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8" w14:textId="5A4739BE" w:rsidR="005B73A2" w:rsidRPr="001B5B46" w:rsidRDefault="001B5B4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1B5B46">
        <w:rPr>
          <w:b/>
          <w:sz w:val="22"/>
          <w:szCs w:val="22"/>
        </w:rPr>
        <w:t>Biffa Waste Services Limited</w:t>
      </w:r>
    </w:p>
    <w:p w14:paraId="797F23CF" w14:textId="77777777" w:rsidR="001B5B46" w:rsidRPr="001B5B46" w:rsidRDefault="001B5B4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6A5E104C" w14:textId="77777777" w:rsidR="001B5B46" w:rsidRPr="001B5B46" w:rsidRDefault="001B5B46" w:rsidP="001B5B4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1B5B46">
        <w:rPr>
          <w:b/>
          <w:sz w:val="22"/>
          <w:szCs w:val="22"/>
        </w:rPr>
        <w:t>Trecatti</w:t>
      </w:r>
      <w:proofErr w:type="spellEnd"/>
      <w:r w:rsidRPr="001B5B46">
        <w:rPr>
          <w:b/>
          <w:sz w:val="22"/>
          <w:szCs w:val="22"/>
        </w:rPr>
        <w:t xml:space="preserve"> Landfill Site</w:t>
      </w:r>
    </w:p>
    <w:p w14:paraId="35A43037" w14:textId="77777777" w:rsidR="001B5B46" w:rsidRPr="001B5B46" w:rsidRDefault="001B5B46" w:rsidP="001B5B4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1B5B46">
        <w:rPr>
          <w:b/>
          <w:sz w:val="22"/>
          <w:szCs w:val="22"/>
        </w:rPr>
        <w:t>Fochriw</w:t>
      </w:r>
      <w:proofErr w:type="spellEnd"/>
      <w:r w:rsidRPr="001B5B46">
        <w:rPr>
          <w:b/>
          <w:sz w:val="22"/>
          <w:szCs w:val="22"/>
        </w:rPr>
        <w:t xml:space="preserve"> Road</w:t>
      </w:r>
    </w:p>
    <w:p w14:paraId="76DA8A70" w14:textId="77777777" w:rsidR="001B5B46" w:rsidRPr="001B5B46" w:rsidRDefault="001B5B46" w:rsidP="001B5B46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1B5B46">
        <w:rPr>
          <w:b/>
          <w:sz w:val="22"/>
          <w:szCs w:val="22"/>
        </w:rPr>
        <w:t>Merthyr Tydfil</w:t>
      </w:r>
    </w:p>
    <w:p w14:paraId="7081501E" w14:textId="38FDF06F" w:rsidR="005B73A2" w:rsidRPr="001B5B46" w:rsidRDefault="001B5B46" w:rsidP="001B5B4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B5B46">
        <w:rPr>
          <w:b/>
          <w:sz w:val="22"/>
          <w:szCs w:val="22"/>
        </w:rPr>
        <w:t>CF48 4AB</w:t>
      </w:r>
    </w:p>
    <w:p w14:paraId="70815026" w14:textId="77777777" w:rsidR="006D7C1E" w:rsidRPr="00682428" w:rsidRDefault="006D7C1E">
      <w:pPr>
        <w:pStyle w:val="coverLicenceHolder"/>
        <w:pBdr>
          <w:top w:val="single" w:sz="4" w:space="25" w:color="auto"/>
        </w:pBdr>
        <w:rPr>
          <w:rFonts w:cs="Arial"/>
          <w:b/>
          <w:color w:val="FF00FF"/>
          <w:sz w:val="22"/>
          <w:szCs w:val="22"/>
        </w:rPr>
      </w:pPr>
    </w:p>
    <w:p w14:paraId="70815027" w14:textId="45F068BA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</w:t>
      </w:r>
      <w:r w:rsidRPr="00167FFA">
        <w:rPr>
          <w:rFonts w:cs="Arial"/>
          <w:sz w:val="22"/>
          <w:szCs w:val="22"/>
        </w:rPr>
        <w:t>number</w:t>
      </w:r>
    </w:p>
    <w:p w14:paraId="70815028" w14:textId="7CF8787A" w:rsidR="003370AB" w:rsidRPr="00646D79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bookmarkStart w:id="2" w:name="_Hlk81301426"/>
      <w:r w:rsidRPr="00646D79">
        <w:rPr>
          <w:rFonts w:cs="Arial"/>
          <w:b/>
          <w:sz w:val="22"/>
          <w:szCs w:val="22"/>
        </w:rPr>
        <w:t>EPR/</w:t>
      </w:r>
      <w:r w:rsidR="00646D79" w:rsidRPr="00646D79">
        <w:rPr>
          <w:rFonts w:cs="Arial"/>
          <w:b/>
          <w:sz w:val="22"/>
          <w:szCs w:val="22"/>
        </w:rPr>
        <w:t>RP3733PC</w:t>
      </w:r>
      <w:bookmarkEnd w:id="2"/>
      <w:r w:rsidRPr="00646D79">
        <w:rPr>
          <w:rFonts w:cs="Arial"/>
          <w:b/>
          <w:sz w:val="22"/>
          <w:szCs w:val="22"/>
        </w:rPr>
        <w:t>/V0</w:t>
      </w:r>
      <w:r w:rsidR="00646D79" w:rsidRPr="00646D79">
        <w:rPr>
          <w:rFonts w:cs="Arial"/>
          <w:b/>
          <w:sz w:val="22"/>
          <w:szCs w:val="22"/>
        </w:rPr>
        <w:t>12</w:t>
      </w:r>
    </w:p>
    <w:p w14:paraId="70815029" w14:textId="77777777" w:rsidR="00E84C8B" w:rsidRPr="00167FFA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7081502B" w14:textId="2175F82D" w:rsidR="00A47A52" w:rsidRPr="00646D79" w:rsidRDefault="00646D79" w:rsidP="00646D79">
      <w:pPr>
        <w:pStyle w:val="coverAuthNos"/>
        <w:ind w:left="1560"/>
        <w:jc w:val="center"/>
        <w:rPr>
          <w:rFonts w:cs="Arial"/>
          <w:b/>
          <w:color w:val="auto"/>
          <w:lang w:val="de-DE"/>
        </w:rPr>
      </w:pPr>
      <w:r w:rsidRPr="00646D79">
        <w:rPr>
          <w:rFonts w:cs="Arial"/>
          <w:b/>
          <w:color w:val="auto"/>
          <w:sz w:val="22"/>
          <w:szCs w:val="22"/>
          <w:lang w:val="de-DE"/>
        </w:rPr>
        <w:t>EPR/RP3733PC</w:t>
      </w: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218295EA" w:rsidR="00AC41E4" w:rsidRPr="001B5B46" w:rsidRDefault="00E84C8B" w:rsidP="00A871D1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1B5B46" w:rsidRPr="001B5B46">
        <w:rPr>
          <w:b/>
          <w:color w:val="auto"/>
          <w:sz w:val="36"/>
          <w:szCs w:val="36"/>
        </w:rPr>
        <w:lastRenderedPageBreak/>
        <w:t>Trecatti</w:t>
      </w:r>
      <w:proofErr w:type="spellEnd"/>
      <w:r w:rsidR="001B5B46" w:rsidRPr="001B5B46">
        <w:rPr>
          <w:b/>
          <w:color w:val="auto"/>
          <w:sz w:val="36"/>
          <w:szCs w:val="36"/>
        </w:rPr>
        <w:t xml:space="preserve"> Landfill site</w:t>
      </w:r>
    </w:p>
    <w:p w14:paraId="7081502F" w14:textId="7F67A718" w:rsidR="003370AB" w:rsidRPr="001B5B46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1B5B46">
        <w:rPr>
          <w:szCs w:val="36"/>
        </w:rPr>
        <w:t>P</w:t>
      </w:r>
      <w:r w:rsidR="003370AB" w:rsidRPr="001B5B46">
        <w:rPr>
          <w:szCs w:val="36"/>
        </w:rPr>
        <w:t xml:space="preserve">ermit </w:t>
      </w:r>
      <w:r w:rsidR="00BE5E02" w:rsidRPr="001B5B46">
        <w:rPr>
          <w:szCs w:val="36"/>
        </w:rPr>
        <w:t>n</w:t>
      </w:r>
      <w:r w:rsidR="003370AB" w:rsidRPr="001B5B46">
        <w:rPr>
          <w:szCs w:val="36"/>
        </w:rPr>
        <w:t>umber EP</w:t>
      </w:r>
      <w:r w:rsidR="001B5B46" w:rsidRPr="001B5B46">
        <w:rPr>
          <w:szCs w:val="36"/>
        </w:rPr>
        <w:t>R/RP3733PC</w:t>
      </w:r>
    </w:p>
    <w:bookmarkEnd w:id="0"/>
    <w:bookmarkEnd w:id="1"/>
    <w:p w14:paraId="70815030" w14:textId="77777777" w:rsidR="003370AB" w:rsidRPr="001B5B46" w:rsidRDefault="003370AB" w:rsidP="003370AB">
      <w:pPr>
        <w:pStyle w:val="Heading1nonum"/>
      </w:pPr>
      <w:r w:rsidRPr="001B5B46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5F066F">
      <w:pPr>
        <w:pStyle w:val="BodyText2"/>
        <w:tabs>
          <w:tab w:val="left" w:pos="-720"/>
          <w:tab w:val="left" w:pos="0"/>
          <w:tab w:val="left" w:pos="972"/>
        </w:tabs>
        <w:spacing w:line="360" w:lineRule="auto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Pr="001B5B46" w:rsidRDefault="00167FFA" w:rsidP="00167FFA">
      <w:pPr>
        <w:pStyle w:val="Draftingnote"/>
        <w:spacing w:before="0"/>
        <w:rPr>
          <w:i w:val="0"/>
          <w:color w:val="auto"/>
          <w:sz w:val="22"/>
          <w:szCs w:val="22"/>
          <w:lang w:eastAsia="en-US"/>
        </w:rPr>
      </w:pPr>
    </w:p>
    <w:p w14:paraId="6B894A87" w14:textId="444286A5" w:rsidR="001B5B46" w:rsidRPr="001B5B46" w:rsidRDefault="001B5B46" w:rsidP="001B5B46">
      <w:pPr>
        <w:pStyle w:val="DDtext"/>
        <w:rPr>
          <w:rFonts w:cs="Times New Roman"/>
          <w:sz w:val="22"/>
          <w:szCs w:val="22"/>
          <w:lang w:eastAsia="en-US"/>
        </w:rPr>
      </w:pPr>
      <w:r w:rsidRPr="001B5B46">
        <w:rPr>
          <w:rFonts w:cs="Times New Roman"/>
          <w:sz w:val="22"/>
          <w:szCs w:val="22"/>
          <w:lang w:eastAsia="en-US"/>
        </w:rPr>
        <w:t xml:space="preserve">Biffa </w:t>
      </w:r>
      <w:r w:rsidR="002A1B56">
        <w:rPr>
          <w:rFonts w:cs="Times New Roman"/>
          <w:sz w:val="22"/>
          <w:szCs w:val="22"/>
          <w:lang w:eastAsia="en-US"/>
        </w:rPr>
        <w:t>W</w:t>
      </w:r>
      <w:r w:rsidR="002A1B56" w:rsidRPr="001B5B46">
        <w:rPr>
          <w:rFonts w:cs="Times New Roman"/>
          <w:sz w:val="22"/>
          <w:szCs w:val="22"/>
          <w:lang w:eastAsia="en-US"/>
        </w:rPr>
        <w:t xml:space="preserve">aste </w:t>
      </w:r>
      <w:r w:rsidR="002A1B56">
        <w:rPr>
          <w:rFonts w:cs="Times New Roman"/>
          <w:sz w:val="22"/>
          <w:szCs w:val="22"/>
          <w:lang w:eastAsia="en-US"/>
        </w:rPr>
        <w:t>S</w:t>
      </w:r>
      <w:r w:rsidR="002A1B56" w:rsidRPr="001B5B46">
        <w:rPr>
          <w:rFonts w:cs="Times New Roman"/>
          <w:sz w:val="22"/>
          <w:szCs w:val="22"/>
          <w:lang w:eastAsia="en-US"/>
        </w:rPr>
        <w:t xml:space="preserve">ervices </w:t>
      </w:r>
      <w:r w:rsidR="002A1B56">
        <w:rPr>
          <w:rFonts w:cs="Times New Roman"/>
          <w:sz w:val="22"/>
          <w:szCs w:val="22"/>
          <w:lang w:eastAsia="en-US"/>
        </w:rPr>
        <w:t>L</w:t>
      </w:r>
      <w:r w:rsidR="002A1B56" w:rsidRPr="001B5B46">
        <w:rPr>
          <w:rFonts w:cs="Times New Roman"/>
          <w:sz w:val="22"/>
          <w:szCs w:val="22"/>
          <w:lang w:eastAsia="en-US"/>
        </w:rPr>
        <w:t xml:space="preserve">imited </w:t>
      </w:r>
      <w:r w:rsidRPr="001B5B46">
        <w:rPr>
          <w:rFonts w:cs="Times New Roman"/>
          <w:sz w:val="22"/>
          <w:szCs w:val="22"/>
          <w:lang w:eastAsia="en-US"/>
        </w:rPr>
        <w:t xml:space="preserve">has applied for a variation to the </w:t>
      </w:r>
      <w:r w:rsidR="007B1E4E">
        <w:rPr>
          <w:rFonts w:cs="Times New Roman"/>
          <w:sz w:val="22"/>
          <w:szCs w:val="22"/>
          <w:lang w:eastAsia="en-US"/>
        </w:rPr>
        <w:t>permit</w:t>
      </w:r>
      <w:r w:rsidR="007B1E4E" w:rsidRPr="001B5B46">
        <w:rPr>
          <w:rFonts w:cs="Times New Roman"/>
          <w:sz w:val="22"/>
          <w:szCs w:val="22"/>
          <w:lang w:eastAsia="en-US"/>
        </w:rPr>
        <w:t xml:space="preserve"> </w:t>
      </w:r>
      <w:r w:rsidRPr="001B5B46">
        <w:rPr>
          <w:rFonts w:cs="Times New Roman"/>
          <w:sz w:val="22"/>
          <w:szCs w:val="22"/>
          <w:lang w:eastAsia="en-US"/>
        </w:rPr>
        <w:t xml:space="preserve">to extent the waste codes to allow a wider range of stable hazardous non-reactive waste to be accepted in the </w:t>
      </w:r>
      <w:proofErr w:type="spellStart"/>
      <w:r w:rsidRPr="001B5B46">
        <w:rPr>
          <w:rFonts w:cs="Times New Roman"/>
          <w:sz w:val="22"/>
          <w:szCs w:val="22"/>
          <w:lang w:eastAsia="en-US"/>
        </w:rPr>
        <w:t>monocell</w:t>
      </w:r>
      <w:proofErr w:type="spellEnd"/>
      <w:r w:rsidRPr="001B5B46">
        <w:rPr>
          <w:rFonts w:cs="Times New Roman"/>
          <w:sz w:val="22"/>
          <w:szCs w:val="22"/>
          <w:lang w:eastAsia="en-US"/>
        </w:rPr>
        <w:t xml:space="preserve"> that </w:t>
      </w:r>
      <w:r w:rsidR="007E0707">
        <w:rPr>
          <w:rFonts w:cs="Times New Roman"/>
          <w:sz w:val="22"/>
          <w:szCs w:val="22"/>
          <w:lang w:eastAsia="en-US"/>
        </w:rPr>
        <w:t>was</w:t>
      </w:r>
      <w:r w:rsidRPr="001B5B46">
        <w:rPr>
          <w:rFonts w:cs="Times New Roman"/>
          <w:sz w:val="22"/>
          <w:szCs w:val="22"/>
          <w:lang w:eastAsia="en-US"/>
        </w:rPr>
        <w:t xml:space="preserve"> reserved for asbestos waste.</w:t>
      </w:r>
    </w:p>
    <w:p w14:paraId="633C0651" w14:textId="77777777" w:rsidR="007B1E4E" w:rsidRDefault="007B1E4E" w:rsidP="001B5B46">
      <w:pPr>
        <w:pStyle w:val="DDtext"/>
        <w:rPr>
          <w:rFonts w:cs="Times New Roman"/>
          <w:sz w:val="22"/>
          <w:szCs w:val="22"/>
          <w:lang w:eastAsia="en-US"/>
        </w:rPr>
      </w:pPr>
    </w:p>
    <w:p w14:paraId="0CFD1D66" w14:textId="0BA507E7" w:rsidR="001B5B46" w:rsidRPr="001B5B46" w:rsidRDefault="001B5B46" w:rsidP="001B5B46">
      <w:pPr>
        <w:pStyle w:val="DDtext"/>
        <w:rPr>
          <w:rFonts w:cs="Times New Roman"/>
          <w:sz w:val="22"/>
          <w:szCs w:val="22"/>
          <w:lang w:eastAsia="en-US"/>
        </w:rPr>
      </w:pPr>
      <w:r w:rsidRPr="001B5B46">
        <w:rPr>
          <w:rFonts w:cs="Times New Roman"/>
          <w:sz w:val="22"/>
          <w:szCs w:val="22"/>
          <w:lang w:eastAsia="en-US"/>
        </w:rPr>
        <w:t xml:space="preserve">The application has four parts that </w:t>
      </w:r>
      <w:r w:rsidR="005038A3">
        <w:rPr>
          <w:rFonts w:cs="Times New Roman"/>
          <w:sz w:val="22"/>
          <w:szCs w:val="22"/>
          <w:lang w:eastAsia="en-US"/>
        </w:rPr>
        <w:t>were</w:t>
      </w:r>
      <w:r w:rsidRPr="001B5B46">
        <w:rPr>
          <w:rFonts w:cs="Times New Roman"/>
          <w:sz w:val="22"/>
          <w:szCs w:val="22"/>
          <w:lang w:eastAsia="en-US"/>
        </w:rPr>
        <w:t xml:space="preserve"> assessed for the variation</w:t>
      </w:r>
      <w:r w:rsidR="005038A3">
        <w:rPr>
          <w:rFonts w:cs="Times New Roman"/>
          <w:sz w:val="22"/>
          <w:szCs w:val="22"/>
          <w:lang w:eastAsia="en-US"/>
        </w:rPr>
        <w:t>:</w:t>
      </w:r>
    </w:p>
    <w:p w14:paraId="655D8B5F" w14:textId="77777777" w:rsidR="001B5B46" w:rsidRPr="001B5B46" w:rsidRDefault="001B5B46" w:rsidP="001B5B46">
      <w:pPr>
        <w:pStyle w:val="DDtext"/>
        <w:rPr>
          <w:rFonts w:cs="Times New Roman"/>
          <w:sz w:val="22"/>
          <w:szCs w:val="22"/>
          <w:lang w:eastAsia="en-US"/>
        </w:rPr>
      </w:pPr>
    </w:p>
    <w:p w14:paraId="50B8B9FD" w14:textId="0E758B3E" w:rsidR="001B5B46" w:rsidRPr="001B5B46" w:rsidRDefault="001B5B46" w:rsidP="001B5B46">
      <w:pPr>
        <w:pStyle w:val="DDtext"/>
        <w:numPr>
          <w:ilvl w:val="0"/>
          <w:numId w:val="7"/>
        </w:numPr>
        <w:rPr>
          <w:rFonts w:cs="Times New Roman"/>
          <w:sz w:val="22"/>
          <w:szCs w:val="22"/>
          <w:lang w:eastAsia="en-US"/>
        </w:rPr>
      </w:pPr>
      <w:r w:rsidRPr="001B5B46">
        <w:rPr>
          <w:rFonts w:cs="Times New Roman"/>
          <w:sz w:val="22"/>
          <w:szCs w:val="22"/>
          <w:lang w:eastAsia="en-US"/>
        </w:rPr>
        <w:t>The extension of Schedule 2 Table S2.4 of the permit to include additional waste codes that are classified as Stable Non-Reactive Hazardous Wastes (SNRHW</w:t>
      </w:r>
      <w:r w:rsidR="005F066F" w:rsidRPr="001B5B46">
        <w:rPr>
          <w:rFonts w:cs="Times New Roman"/>
          <w:sz w:val="22"/>
          <w:szCs w:val="22"/>
          <w:lang w:eastAsia="en-US"/>
        </w:rPr>
        <w:t>)</w:t>
      </w:r>
      <w:r w:rsidR="007E0707">
        <w:rPr>
          <w:rFonts w:cs="Times New Roman"/>
          <w:sz w:val="22"/>
          <w:szCs w:val="22"/>
          <w:lang w:eastAsia="en-US"/>
        </w:rPr>
        <w:t xml:space="preserve">, to be deposited into the cell </w:t>
      </w:r>
      <w:r w:rsidR="001574CA">
        <w:rPr>
          <w:rFonts w:cs="Times New Roman"/>
          <w:sz w:val="22"/>
          <w:szCs w:val="22"/>
          <w:lang w:eastAsia="en-US"/>
        </w:rPr>
        <w:t>previously designated</w:t>
      </w:r>
      <w:r w:rsidR="007E0707">
        <w:rPr>
          <w:rFonts w:cs="Times New Roman"/>
          <w:sz w:val="22"/>
          <w:szCs w:val="22"/>
          <w:lang w:eastAsia="en-US"/>
        </w:rPr>
        <w:t xml:space="preserve"> for asbestos waste only.</w:t>
      </w:r>
    </w:p>
    <w:p w14:paraId="59C41020" w14:textId="5F628379" w:rsidR="001B5B46" w:rsidRPr="001B5B46" w:rsidRDefault="001B5B46" w:rsidP="001B5B46">
      <w:pPr>
        <w:pStyle w:val="DDtext"/>
        <w:numPr>
          <w:ilvl w:val="0"/>
          <w:numId w:val="7"/>
        </w:numPr>
        <w:rPr>
          <w:rFonts w:cs="Times New Roman"/>
          <w:sz w:val="22"/>
          <w:szCs w:val="22"/>
          <w:lang w:eastAsia="en-US"/>
        </w:rPr>
      </w:pPr>
      <w:r w:rsidRPr="001B5B46">
        <w:rPr>
          <w:rFonts w:cs="Times New Roman"/>
          <w:sz w:val="22"/>
          <w:szCs w:val="22"/>
          <w:lang w:eastAsia="en-US"/>
        </w:rPr>
        <w:t>Extend the hazardous characteristics displayed by wastes imported under waste codes 17 05 03 and 19 13 01, limited to inorganic substances only</w:t>
      </w:r>
      <w:r w:rsidR="005F066F">
        <w:rPr>
          <w:rFonts w:cs="Times New Roman"/>
          <w:sz w:val="22"/>
          <w:szCs w:val="22"/>
          <w:lang w:eastAsia="en-US"/>
        </w:rPr>
        <w:t>.</w:t>
      </w:r>
    </w:p>
    <w:p w14:paraId="51AB8712" w14:textId="324D1AC0" w:rsidR="001B5B46" w:rsidRPr="001B5B46" w:rsidRDefault="001B5B46" w:rsidP="001B5B46">
      <w:pPr>
        <w:pStyle w:val="DDtext"/>
        <w:numPr>
          <w:ilvl w:val="0"/>
          <w:numId w:val="7"/>
        </w:numPr>
        <w:rPr>
          <w:rFonts w:cs="Times New Roman"/>
          <w:sz w:val="22"/>
          <w:szCs w:val="22"/>
          <w:lang w:eastAsia="en-US"/>
        </w:rPr>
      </w:pPr>
      <w:r w:rsidRPr="001B5B46">
        <w:rPr>
          <w:rFonts w:cs="Times New Roman"/>
          <w:sz w:val="22"/>
          <w:szCs w:val="22"/>
          <w:lang w:eastAsia="en-US"/>
        </w:rPr>
        <w:t xml:space="preserve">The discharge of treated waters/leachate from the SNRHW </w:t>
      </w:r>
      <w:proofErr w:type="spellStart"/>
      <w:r w:rsidRPr="001B5B46">
        <w:rPr>
          <w:rFonts w:cs="Times New Roman"/>
          <w:sz w:val="22"/>
          <w:szCs w:val="22"/>
          <w:lang w:eastAsia="en-US"/>
        </w:rPr>
        <w:t>monocell</w:t>
      </w:r>
      <w:proofErr w:type="spellEnd"/>
      <w:r w:rsidRPr="001B5B46">
        <w:rPr>
          <w:rFonts w:cs="Times New Roman"/>
          <w:sz w:val="22"/>
          <w:szCs w:val="22"/>
          <w:lang w:eastAsia="en-US"/>
        </w:rPr>
        <w:t xml:space="preserve"> to sewer following initial treatment in the on-site Leachate Treatment Plant (LTP</w:t>
      </w:r>
      <w:r w:rsidR="005F066F">
        <w:rPr>
          <w:rFonts w:cs="Times New Roman"/>
          <w:sz w:val="22"/>
          <w:szCs w:val="22"/>
          <w:lang w:eastAsia="en-US"/>
        </w:rPr>
        <w:t>).</w:t>
      </w:r>
      <w:r w:rsidRPr="001B5B46">
        <w:rPr>
          <w:rFonts w:cs="Times New Roman"/>
          <w:sz w:val="22"/>
          <w:szCs w:val="22"/>
          <w:lang w:eastAsia="en-US"/>
        </w:rPr>
        <w:t xml:space="preserve"> </w:t>
      </w:r>
    </w:p>
    <w:p w14:paraId="3C69A983" w14:textId="2BA9C9BF" w:rsidR="001B5B46" w:rsidRPr="001B5B46" w:rsidRDefault="001B5B46" w:rsidP="001B5B46">
      <w:pPr>
        <w:pStyle w:val="DDtext"/>
        <w:numPr>
          <w:ilvl w:val="0"/>
          <w:numId w:val="7"/>
        </w:numPr>
        <w:rPr>
          <w:rFonts w:cs="Times New Roman"/>
          <w:sz w:val="22"/>
          <w:szCs w:val="22"/>
          <w:lang w:eastAsia="en-US"/>
        </w:rPr>
      </w:pPr>
      <w:r w:rsidRPr="001B5B46">
        <w:rPr>
          <w:rFonts w:cs="Times New Roman"/>
          <w:sz w:val="22"/>
          <w:szCs w:val="22"/>
          <w:lang w:eastAsia="en-US"/>
        </w:rPr>
        <w:t xml:space="preserve">Removal of the requirement to install, maintain and monitor inclinometers within the separation bund constructed around the edges of the </w:t>
      </w:r>
      <w:r w:rsidR="005F066F">
        <w:rPr>
          <w:rFonts w:cs="Times New Roman"/>
          <w:sz w:val="22"/>
          <w:szCs w:val="22"/>
          <w:lang w:eastAsia="en-US"/>
        </w:rPr>
        <w:t>asbestos/</w:t>
      </w:r>
      <w:r w:rsidRPr="001B5B46">
        <w:rPr>
          <w:rFonts w:cs="Times New Roman"/>
          <w:sz w:val="22"/>
          <w:szCs w:val="22"/>
          <w:lang w:eastAsia="en-US"/>
        </w:rPr>
        <w:t xml:space="preserve">SNRHW </w:t>
      </w:r>
      <w:proofErr w:type="spellStart"/>
      <w:r w:rsidRPr="001B5B46">
        <w:rPr>
          <w:rFonts w:cs="Times New Roman"/>
          <w:sz w:val="22"/>
          <w:szCs w:val="22"/>
          <w:lang w:eastAsia="en-US"/>
        </w:rPr>
        <w:t>monocell</w:t>
      </w:r>
      <w:proofErr w:type="spellEnd"/>
      <w:r w:rsidRPr="001B5B46">
        <w:rPr>
          <w:rFonts w:cs="Times New Roman"/>
          <w:sz w:val="22"/>
          <w:szCs w:val="22"/>
          <w:lang w:eastAsia="en-US"/>
        </w:rPr>
        <w:t xml:space="preserve">. </w:t>
      </w:r>
    </w:p>
    <w:p w14:paraId="70815036" w14:textId="77777777" w:rsidR="00167FFA" w:rsidRDefault="00167FFA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35819463" w:rsidR="00A40593" w:rsidRDefault="00E84C8B" w:rsidP="001B5B46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734"/>
        <w:gridCol w:w="3510"/>
      </w:tblGrid>
      <w:tr w:rsidR="00690F11" w:rsidRPr="00FE7CA5" w14:paraId="2901E97B" w14:textId="77777777" w:rsidTr="00690F11">
        <w:tc>
          <w:tcPr>
            <w:tcW w:w="8046" w:type="dxa"/>
            <w:gridSpan w:val="3"/>
            <w:shd w:val="clear" w:color="auto" w:fill="000000" w:themeFill="text1"/>
          </w:tcPr>
          <w:p w14:paraId="21BE9FB7" w14:textId="5100C907" w:rsidR="00690F11" w:rsidRPr="00690F11" w:rsidRDefault="00690F11" w:rsidP="00690F11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bCs/>
                <w:sz w:val="22"/>
                <w:szCs w:val="18"/>
                <w:lang w:eastAsia="en-US"/>
              </w:rPr>
            </w:pPr>
            <w:r w:rsidRPr="00690F11">
              <w:rPr>
                <w:rFonts w:ascii="Arial" w:hAnsi="Arial" w:cs="Arial"/>
                <w:b/>
                <w:bCs/>
                <w:sz w:val="22"/>
                <w:szCs w:val="18"/>
              </w:rPr>
              <w:lastRenderedPageBreak/>
              <w:t>Status log of the permit</w:t>
            </w:r>
          </w:p>
        </w:tc>
      </w:tr>
      <w:tr w:rsidR="00690F11" w:rsidRPr="00FE7CA5" w14:paraId="2899C636" w14:textId="77777777" w:rsidTr="00330D77">
        <w:tc>
          <w:tcPr>
            <w:tcW w:w="2802" w:type="dxa"/>
          </w:tcPr>
          <w:p w14:paraId="7588A45F" w14:textId="262CEE75" w:rsidR="00690F11" w:rsidRPr="00690F11" w:rsidRDefault="00690F11" w:rsidP="00690F11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bCs/>
                <w:sz w:val="22"/>
                <w:szCs w:val="18"/>
                <w:lang w:eastAsia="en-US"/>
              </w:rPr>
            </w:pPr>
            <w:r w:rsidRPr="00690F11">
              <w:rPr>
                <w:rFonts w:ascii="Arial" w:hAnsi="Arial" w:cs="Arial"/>
                <w:b/>
                <w:bCs/>
                <w:sz w:val="22"/>
                <w:szCs w:val="18"/>
              </w:rPr>
              <w:t>Description</w:t>
            </w:r>
          </w:p>
        </w:tc>
        <w:tc>
          <w:tcPr>
            <w:tcW w:w="1734" w:type="dxa"/>
          </w:tcPr>
          <w:p w14:paraId="1616BA2A" w14:textId="3DD9DAE7" w:rsidR="00690F11" w:rsidRPr="00690F11" w:rsidRDefault="005F066F" w:rsidP="00690F11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bCs/>
                <w:sz w:val="22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18"/>
              </w:rPr>
              <w:t>Date</w:t>
            </w:r>
          </w:p>
        </w:tc>
        <w:tc>
          <w:tcPr>
            <w:tcW w:w="3510" w:type="dxa"/>
          </w:tcPr>
          <w:p w14:paraId="00F0953C" w14:textId="6360A552" w:rsidR="00690F11" w:rsidRPr="00690F11" w:rsidRDefault="005F066F" w:rsidP="00690F11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bCs/>
                <w:sz w:val="22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18"/>
              </w:rPr>
              <w:t xml:space="preserve">Comments </w:t>
            </w:r>
          </w:p>
        </w:tc>
      </w:tr>
      <w:tr w:rsidR="00747C0D" w:rsidRPr="00FE7CA5" w14:paraId="61EC62B7" w14:textId="77777777" w:rsidTr="00330D77">
        <w:tc>
          <w:tcPr>
            <w:tcW w:w="2802" w:type="dxa"/>
          </w:tcPr>
          <w:p w14:paraId="0FF9A7FB" w14:textId="4DD3E1CF" w:rsidR="00747C0D" w:rsidRPr="00747C0D" w:rsidRDefault="00747C0D" w:rsidP="00747C0D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18"/>
                <w:lang w:eastAsia="en-US"/>
              </w:rPr>
            </w:pPr>
            <w:r w:rsidRPr="00747C0D">
              <w:rPr>
                <w:rFonts w:ascii="Arial" w:hAnsi="Arial" w:cs="Arial"/>
                <w:sz w:val="22"/>
                <w:szCs w:val="18"/>
              </w:rPr>
              <w:t>Application EPR/RP3733PC (reference EPR/RP3733PC/A001)</w:t>
            </w:r>
          </w:p>
        </w:tc>
        <w:tc>
          <w:tcPr>
            <w:tcW w:w="1734" w:type="dxa"/>
          </w:tcPr>
          <w:p w14:paraId="77AE0074" w14:textId="548AB24A" w:rsidR="00747C0D" w:rsidRPr="00747C0D" w:rsidRDefault="00747C0D" w:rsidP="00747C0D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18"/>
                <w:lang w:eastAsia="en-US"/>
              </w:rPr>
            </w:pPr>
            <w:r w:rsidRPr="00747C0D">
              <w:rPr>
                <w:rFonts w:ascii="Arial" w:hAnsi="Arial" w:cs="Arial"/>
                <w:sz w:val="22"/>
                <w:szCs w:val="18"/>
              </w:rPr>
              <w:t>Received 07/05/2004</w:t>
            </w:r>
          </w:p>
        </w:tc>
        <w:tc>
          <w:tcPr>
            <w:tcW w:w="3510" w:type="dxa"/>
          </w:tcPr>
          <w:p w14:paraId="69544BCA" w14:textId="67E6B6E5" w:rsidR="00747C0D" w:rsidRPr="00747C0D" w:rsidRDefault="00747C0D" w:rsidP="00747C0D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18"/>
                <w:lang w:eastAsia="en-US"/>
              </w:rPr>
            </w:pPr>
            <w:r w:rsidRPr="00747C0D">
              <w:rPr>
                <w:rFonts w:ascii="Arial" w:hAnsi="Arial" w:cs="Arial"/>
                <w:sz w:val="22"/>
                <w:szCs w:val="18"/>
              </w:rPr>
              <w:t>Duly Made on 21/05/2004</w:t>
            </w:r>
          </w:p>
        </w:tc>
      </w:tr>
      <w:tr w:rsidR="00FE7CA5" w:rsidRPr="00FE7CA5" w14:paraId="637C8B11" w14:textId="77777777" w:rsidTr="005F066F">
        <w:tc>
          <w:tcPr>
            <w:tcW w:w="2802" w:type="dxa"/>
          </w:tcPr>
          <w:p w14:paraId="4966CE6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Permit EPR/RP3733PC determined</w:t>
            </w:r>
          </w:p>
        </w:tc>
        <w:tc>
          <w:tcPr>
            <w:tcW w:w="1734" w:type="dxa"/>
          </w:tcPr>
          <w:p w14:paraId="080A150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09/03/2005</w:t>
            </w:r>
          </w:p>
        </w:tc>
        <w:tc>
          <w:tcPr>
            <w:tcW w:w="3510" w:type="dxa"/>
          </w:tcPr>
          <w:p w14:paraId="05D5507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FE7CA5" w:rsidRPr="00FE7CA5" w14:paraId="2D44B050" w14:textId="77777777" w:rsidTr="005F066F">
        <w:tc>
          <w:tcPr>
            <w:tcW w:w="2802" w:type="dxa"/>
          </w:tcPr>
          <w:p w14:paraId="3BF000F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Application for permit variation YP3037UA (reference EPR/RP3733PC/V002) </w:t>
            </w:r>
          </w:p>
        </w:tc>
        <w:tc>
          <w:tcPr>
            <w:tcW w:w="1734" w:type="dxa"/>
          </w:tcPr>
          <w:p w14:paraId="0161CBE4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Received 28/09/2007</w:t>
            </w:r>
          </w:p>
        </w:tc>
        <w:tc>
          <w:tcPr>
            <w:tcW w:w="3510" w:type="dxa"/>
          </w:tcPr>
          <w:p w14:paraId="1FD79A3C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Duly Made 09/10/2007</w:t>
            </w:r>
          </w:p>
        </w:tc>
      </w:tr>
      <w:tr w:rsidR="00FE7CA5" w:rsidRPr="00FE7CA5" w14:paraId="5378569E" w14:textId="77777777" w:rsidTr="005F066F">
        <w:tc>
          <w:tcPr>
            <w:tcW w:w="2802" w:type="dxa"/>
          </w:tcPr>
          <w:p w14:paraId="3F2CBB1A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Application for permit variation EPR/DP3037UY (reference EPR/RP3733PC/V003 </w:t>
            </w:r>
          </w:p>
        </w:tc>
        <w:tc>
          <w:tcPr>
            <w:tcW w:w="1734" w:type="dxa"/>
          </w:tcPr>
          <w:p w14:paraId="3212A1F6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Received </w:t>
            </w:r>
          </w:p>
          <w:p w14:paraId="0FDC1D82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17/12/2007</w:t>
            </w:r>
          </w:p>
        </w:tc>
        <w:tc>
          <w:tcPr>
            <w:tcW w:w="3510" w:type="dxa"/>
          </w:tcPr>
          <w:p w14:paraId="0A64AE1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Duly Made 02/01/2008</w:t>
            </w:r>
          </w:p>
        </w:tc>
      </w:tr>
      <w:tr w:rsidR="00FE7CA5" w:rsidRPr="00FE7CA5" w14:paraId="50B8C2B2" w14:textId="77777777" w:rsidTr="005F066F">
        <w:tc>
          <w:tcPr>
            <w:tcW w:w="2802" w:type="dxa"/>
          </w:tcPr>
          <w:p w14:paraId="4A9FBB32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Variation notice DP3037UY (reference EPR/RP3733PC/V003) determined</w:t>
            </w:r>
          </w:p>
        </w:tc>
        <w:tc>
          <w:tcPr>
            <w:tcW w:w="1734" w:type="dxa"/>
          </w:tcPr>
          <w:p w14:paraId="6CDD5829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18/01/2008</w:t>
            </w:r>
          </w:p>
        </w:tc>
        <w:tc>
          <w:tcPr>
            <w:tcW w:w="3510" w:type="dxa"/>
          </w:tcPr>
          <w:p w14:paraId="028C056C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FE7CA5" w:rsidRPr="00FE7CA5" w14:paraId="25467E85" w14:textId="77777777" w:rsidTr="005F066F">
        <w:tc>
          <w:tcPr>
            <w:tcW w:w="2802" w:type="dxa"/>
          </w:tcPr>
          <w:p w14:paraId="5B1204E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Variation notice YP3037UA (reference EPR/RP3733PC/V002) determined</w:t>
            </w:r>
          </w:p>
        </w:tc>
        <w:tc>
          <w:tcPr>
            <w:tcW w:w="1734" w:type="dxa"/>
          </w:tcPr>
          <w:p w14:paraId="5D53D5E8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14/04/2008</w:t>
            </w:r>
          </w:p>
        </w:tc>
        <w:tc>
          <w:tcPr>
            <w:tcW w:w="3510" w:type="dxa"/>
          </w:tcPr>
          <w:p w14:paraId="74420F01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FE7CA5" w:rsidRPr="00FE7CA5" w14:paraId="3729F147" w14:textId="77777777" w:rsidTr="005F066F">
        <w:tc>
          <w:tcPr>
            <w:tcW w:w="2802" w:type="dxa"/>
          </w:tcPr>
          <w:p w14:paraId="1C707030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EA-initiated Variation EPR/RP3733PC/V004 determined</w:t>
            </w:r>
          </w:p>
        </w:tc>
        <w:tc>
          <w:tcPr>
            <w:tcW w:w="1734" w:type="dxa"/>
          </w:tcPr>
          <w:p w14:paraId="208C99F0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18/01/2011</w:t>
            </w:r>
          </w:p>
        </w:tc>
        <w:tc>
          <w:tcPr>
            <w:tcW w:w="3510" w:type="dxa"/>
          </w:tcPr>
          <w:p w14:paraId="4CFA3E04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FE7CA5" w:rsidRPr="00FE7CA5" w14:paraId="1E8BFD73" w14:textId="77777777" w:rsidTr="005F066F">
        <w:tc>
          <w:tcPr>
            <w:tcW w:w="2802" w:type="dxa"/>
          </w:tcPr>
          <w:p w14:paraId="5F19F1C1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Admin variation determined EPR/RP3733PC/V005</w:t>
            </w:r>
          </w:p>
        </w:tc>
        <w:tc>
          <w:tcPr>
            <w:tcW w:w="1734" w:type="dxa"/>
          </w:tcPr>
          <w:p w14:paraId="015C657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17/10/2012</w:t>
            </w:r>
          </w:p>
        </w:tc>
        <w:tc>
          <w:tcPr>
            <w:tcW w:w="3510" w:type="dxa"/>
          </w:tcPr>
          <w:p w14:paraId="50AD2C5E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FE7CA5" w:rsidRPr="00FE7CA5" w14:paraId="13A5971F" w14:textId="77777777" w:rsidTr="005F066F">
        <w:tc>
          <w:tcPr>
            <w:tcW w:w="2802" w:type="dxa"/>
          </w:tcPr>
          <w:p w14:paraId="7B86E7E9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Admin variation determined EPR/RP3733PC/V006</w:t>
            </w:r>
          </w:p>
        </w:tc>
        <w:tc>
          <w:tcPr>
            <w:tcW w:w="1734" w:type="dxa"/>
          </w:tcPr>
          <w:p w14:paraId="017BCC43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12/02/2013</w:t>
            </w:r>
          </w:p>
        </w:tc>
        <w:tc>
          <w:tcPr>
            <w:tcW w:w="3510" w:type="dxa"/>
          </w:tcPr>
          <w:p w14:paraId="0557C823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FE7CA5" w:rsidRPr="00FE7CA5" w14:paraId="0B60DA46" w14:textId="77777777" w:rsidTr="005F066F">
        <w:tc>
          <w:tcPr>
            <w:tcW w:w="2802" w:type="dxa"/>
          </w:tcPr>
          <w:p w14:paraId="52A34C45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Agency variation determined EPR/RP3733PC/V007</w:t>
            </w:r>
          </w:p>
        </w:tc>
        <w:tc>
          <w:tcPr>
            <w:tcW w:w="1734" w:type="dxa"/>
          </w:tcPr>
          <w:p w14:paraId="5DB1E2F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12/06/2013</w:t>
            </w:r>
          </w:p>
        </w:tc>
        <w:tc>
          <w:tcPr>
            <w:tcW w:w="3510" w:type="dxa"/>
          </w:tcPr>
          <w:p w14:paraId="0C5DF3DB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Agency variation to implement the changes introduced by IED.</w:t>
            </w:r>
          </w:p>
        </w:tc>
      </w:tr>
      <w:tr w:rsidR="00FE7CA5" w:rsidRPr="00FE7CA5" w14:paraId="2572594E" w14:textId="77777777" w:rsidTr="005F066F">
        <w:tc>
          <w:tcPr>
            <w:tcW w:w="2802" w:type="dxa"/>
          </w:tcPr>
          <w:p w14:paraId="1DA26E5F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EPR/RP3733PC/V008</w:t>
            </w:r>
          </w:p>
        </w:tc>
        <w:tc>
          <w:tcPr>
            <w:tcW w:w="1734" w:type="dxa"/>
          </w:tcPr>
          <w:p w14:paraId="7B70FC2A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Duly Made 16/05/2014</w:t>
            </w:r>
          </w:p>
        </w:tc>
        <w:tc>
          <w:tcPr>
            <w:tcW w:w="3510" w:type="dxa"/>
          </w:tcPr>
          <w:p w14:paraId="3886C64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Application for variation and consolidation of permit to allow the acceptance of asbestos in a dedicated </w:t>
            </w:r>
            <w:proofErr w:type="spellStart"/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monocell</w:t>
            </w:r>
            <w:proofErr w:type="spellEnd"/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</w:p>
        </w:tc>
      </w:tr>
      <w:tr w:rsidR="00FE7CA5" w:rsidRPr="00FE7CA5" w14:paraId="6A67EA68" w14:textId="77777777" w:rsidTr="005F066F">
        <w:tc>
          <w:tcPr>
            <w:tcW w:w="2802" w:type="dxa"/>
          </w:tcPr>
          <w:p w14:paraId="2ED8DD4E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</w:t>
            </w:r>
          </w:p>
        </w:tc>
        <w:tc>
          <w:tcPr>
            <w:tcW w:w="1734" w:type="dxa"/>
          </w:tcPr>
          <w:p w14:paraId="50AEB640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13/06/2014</w:t>
            </w:r>
          </w:p>
        </w:tc>
        <w:tc>
          <w:tcPr>
            <w:tcW w:w="3510" w:type="dxa"/>
          </w:tcPr>
          <w:p w14:paraId="5992A8F0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Addendum to Stability Risk Assessment</w:t>
            </w:r>
          </w:p>
        </w:tc>
      </w:tr>
      <w:tr w:rsidR="00FE7CA5" w:rsidRPr="00FE7CA5" w14:paraId="15917C06" w14:textId="77777777" w:rsidTr="005F066F">
        <w:tc>
          <w:tcPr>
            <w:tcW w:w="2802" w:type="dxa"/>
          </w:tcPr>
          <w:p w14:paraId="2F989536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</w:t>
            </w:r>
          </w:p>
        </w:tc>
        <w:tc>
          <w:tcPr>
            <w:tcW w:w="1734" w:type="dxa"/>
          </w:tcPr>
          <w:p w14:paraId="0BA11502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26/09/2014</w:t>
            </w:r>
          </w:p>
        </w:tc>
        <w:tc>
          <w:tcPr>
            <w:tcW w:w="3510" w:type="dxa"/>
          </w:tcPr>
          <w:p w14:paraId="3DAF9FC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Revised Stability Risk Assessment</w:t>
            </w:r>
          </w:p>
        </w:tc>
      </w:tr>
      <w:tr w:rsidR="00FE7CA5" w:rsidRPr="00FE7CA5" w14:paraId="59176AEC" w14:textId="77777777" w:rsidTr="005F066F">
        <w:tc>
          <w:tcPr>
            <w:tcW w:w="2802" w:type="dxa"/>
          </w:tcPr>
          <w:p w14:paraId="094FA6C8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</w:t>
            </w:r>
          </w:p>
        </w:tc>
        <w:tc>
          <w:tcPr>
            <w:tcW w:w="1734" w:type="dxa"/>
          </w:tcPr>
          <w:p w14:paraId="4FBE0DC3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12/09/2014</w:t>
            </w:r>
          </w:p>
        </w:tc>
        <w:tc>
          <w:tcPr>
            <w:tcW w:w="3510" w:type="dxa"/>
          </w:tcPr>
          <w:p w14:paraId="4922DA24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Response to Schedule 5 Notice</w:t>
            </w:r>
          </w:p>
        </w:tc>
      </w:tr>
      <w:tr w:rsidR="00FE7CA5" w:rsidRPr="00FE7CA5" w14:paraId="53859DFA" w14:textId="77777777" w:rsidTr="005F066F">
        <w:tc>
          <w:tcPr>
            <w:tcW w:w="2802" w:type="dxa"/>
          </w:tcPr>
          <w:p w14:paraId="726DC363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</w:t>
            </w:r>
          </w:p>
        </w:tc>
        <w:tc>
          <w:tcPr>
            <w:tcW w:w="1734" w:type="dxa"/>
          </w:tcPr>
          <w:p w14:paraId="77ED9D21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21/10/2014</w:t>
            </w:r>
          </w:p>
        </w:tc>
        <w:tc>
          <w:tcPr>
            <w:tcW w:w="3510" w:type="dxa"/>
          </w:tcPr>
          <w:p w14:paraId="71B1F80A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Further information relating to Schedule 5 Notice</w:t>
            </w:r>
          </w:p>
        </w:tc>
      </w:tr>
      <w:tr w:rsidR="00FE7CA5" w:rsidRPr="00FE7CA5" w14:paraId="290DAADF" w14:textId="77777777" w:rsidTr="005F066F">
        <w:tc>
          <w:tcPr>
            <w:tcW w:w="2802" w:type="dxa"/>
          </w:tcPr>
          <w:p w14:paraId="480A73E2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lastRenderedPageBreak/>
              <w:t>Additional information received</w:t>
            </w:r>
          </w:p>
        </w:tc>
        <w:tc>
          <w:tcPr>
            <w:tcW w:w="1734" w:type="dxa"/>
          </w:tcPr>
          <w:p w14:paraId="540C8CC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02/12/2014</w:t>
            </w:r>
          </w:p>
        </w:tc>
        <w:tc>
          <w:tcPr>
            <w:tcW w:w="3510" w:type="dxa"/>
          </w:tcPr>
          <w:p w14:paraId="00827D4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Clarification of information relating to Stability Risk Assessment</w:t>
            </w:r>
          </w:p>
        </w:tc>
      </w:tr>
      <w:tr w:rsidR="00FE7CA5" w:rsidRPr="00FE7CA5" w14:paraId="189B98B0" w14:textId="77777777" w:rsidTr="005F066F">
        <w:tc>
          <w:tcPr>
            <w:tcW w:w="2802" w:type="dxa"/>
          </w:tcPr>
          <w:p w14:paraId="0C60F3D3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Permit determined</w:t>
            </w:r>
          </w:p>
        </w:tc>
        <w:tc>
          <w:tcPr>
            <w:tcW w:w="1734" w:type="dxa"/>
          </w:tcPr>
          <w:p w14:paraId="7E76973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27/02/2015</w:t>
            </w:r>
          </w:p>
        </w:tc>
        <w:tc>
          <w:tcPr>
            <w:tcW w:w="3510" w:type="dxa"/>
          </w:tcPr>
          <w:p w14:paraId="26940BF6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Consolidated Permit issued</w:t>
            </w:r>
          </w:p>
        </w:tc>
      </w:tr>
      <w:tr w:rsidR="00FE7CA5" w:rsidRPr="00FE7CA5" w14:paraId="0357EB96" w14:textId="77777777" w:rsidTr="005F066F">
        <w:tc>
          <w:tcPr>
            <w:tcW w:w="2802" w:type="dxa"/>
          </w:tcPr>
          <w:p w14:paraId="243D53E2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for substantial variation EPR/RP3733PC/V009</w:t>
            </w:r>
          </w:p>
        </w:tc>
        <w:tc>
          <w:tcPr>
            <w:tcW w:w="1734" w:type="dxa"/>
          </w:tcPr>
          <w:p w14:paraId="5FC7C490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Received 04/08/2015</w:t>
            </w:r>
          </w:p>
        </w:tc>
        <w:tc>
          <w:tcPr>
            <w:tcW w:w="3510" w:type="dxa"/>
          </w:tcPr>
          <w:p w14:paraId="0DCCC2C0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Duly Made 07/08/2015</w:t>
            </w:r>
          </w:p>
        </w:tc>
      </w:tr>
      <w:tr w:rsidR="00FE7CA5" w:rsidRPr="00FE7CA5" w14:paraId="0E28676A" w14:textId="77777777" w:rsidTr="005F066F">
        <w:tc>
          <w:tcPr>
            <w:tcW w:w="2802" w:type="dxa"/>
          </w:tcPr>
          <w:p w14:paraId="5EF596EF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for a substantial variation EPR/RP3733PC/V009 determined</w:t>
            </w:r>
          </w:p>
        </w:tc>
        <w:tc>
          <w:tcPr>
            <w:tcW w:w="1734" w:type="dxa"/>
          </w:tcPr>
          <w:p w14:paraId="0EAC2692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15/01/2015</w:t>
            </w:r>
          </w:p>
        </w:tc>
        <w:tc>
          <w:tcPr>
            <w:tcW w:w="3510" w:type="dxa"/>
          </w:tcPr>
          <w:p w14:paraId="7D50570C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E7CA5" w:rsidRPr="00FE7CA5" w14:paraId="303D51CC" w14:textId="77777777" w:rsidTr="005F066F">
        <w:tc>
          <w:tcPr>
            <w:tcW w:w="2802" w:type="dxa"/>
          </w:tcPr>
          <w:p w14:paraId="3F141151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received</w:t>
            </w:r>
          </w:p>
          <w:p w14:paraId="7FE93906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EPR/RP3733PC/V010</w:t>
            </w:r>
          </w:p>
        </w:tc>
        <w:tc>
          <w:tcPr>
            <w:tcW w:w="1734" w:type="dxa"/>
          </w:tcPr>
          <w:p w14:paraId="313D8AE6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Duly made</w:t>
            </w:r>
          </w:p>
          <w:p w14:paraId="21066CC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11/07/2018</w:t>
            </w:r>
          </w:p>
        </w:tc>
        <w:tc>
          <w:tcPr>
            <w:tcW w:w="3510" w:type="dxa"/>
          </w:tcPr>
          <w:p w14:paraId="0E88C6BF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Application to add additional waste codes to permit </w:t>
            </w:r>
          </w:p>
        </w:tc>
      </w:tr>
      <w:tr w:rsidR="00FE7CA5" w:rsidRPr="00FE7CA5" w14:paraId="1F361E34" w14:textId="77777777" w:rsidTr="005F066F">
        <w:tc>
          <w:tcPr>
            <w:tcW w:w="2802" w:type="dxa"/>
          </w:tcPr>
          <w:p w14:paraId="3B77D2BB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determined</w:t>
            </w:r>
          </w:p>
          <w:p w14:paraId="7EDC1EAE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EPR/RP3733PC/V010</w:t>
            </w:r>
          </w:p>
        </w:tc>
        <w:tc>
          <w:tcPr>
            <w:tcW w:w="1734" w:type="dxa"/>
          </w:tcPr>
          <w:p w14:paraId="5D91F5BE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22/08/2018</w:t>
            </w:r>
          </w:p>
        </w:tc>
        <w:tc>
          <w:tcPr>
            <w:tcW w:w="3510" w:type="dxa"/>
          </w:tcPr>
          <w:p w14:paraId="438D4FAB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Varied and consolidated permit issued </w:t>
            </w:r>
          </w:p>
        </w:tc>
      </w:tr>
      <w:tr w:rsidR="00FE7CA5" w:rsidRPr="00FE7CA5" w14:paraId="5A0AC02D" w14:textId="77777777" w:rsidTr="005F066F">
        <w:tc>
          <w:tcPr>
            <w:tcW w:w="2802" w:type="dxa"/>
          </w:tcPr>
          <w:p w14:paraId="7A316483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for substantial variation received EPR/RP3733PC/V011</w:t>
            </w:r>
          </w:p>
        </w:tc>
        <w:tc>
          <w:tcPr>
            <w:tcW w:w="1734" w:type="dxa"/>
          </w:tcPr>
          <w:p w14:paraId="53E9FB90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Received 14/03/2019</w:t>
            </w:r>
          </w:p>
        </w:tc>
        <w:tc>
          <w:tcPr>
            <w:tcW w:w="3510" w:type="dxa"/>
          </w:tcPr>
          <w:p w14:paraId="52649476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Duly Made 14/03/2019</w:t>
            </w:r>
          </w:p>
          <w:p w14:paraId="77A041D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to include an asbestos picking station and associated waste codes</w:t>
            </w:r>
          </w:p>
        </w:tc>
      </w:tr>
      <w:tr w:rsidR="00FE7CA5" w:rsidRPr="00FE7CA5" w14:paraId="6E7E4F56" w14:textId="77777777" w:rsidTr="005F066F">
        <w:tc>
          <w:tcPr>
            <w:tcW w:w="2802" w:type="dxa"/>
          </w:tcPr>
          <w:p w14:paraId="697B6DEA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for a substantial variation EPR/RP3733PC/V011 determined</w:t>
            </w:r>
          </w:p>
        </w:tc>
        <w:tc>
          <w:tcPr>
            <w:tcW w:w="1734" w:type="dxa"/>
          </w:tcPr>
          <w:p w14:paraId="3F34959B" w14:textId="184E3760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F066F">
              <w:rPr>
                <w:rFonts w:ascii="Arial" w:hAnsi="Arial" w:cs="Arial"/>
                <w:sz w:val="22"/>
                <w:szCs w:val="22"/>
                <w:lang w:eastAsia="en-US"/>
              </w:rPr>
              <w:t>25/</w:t>
            </w:r>
            <w:r w:rsidR="00100451" w:rsidRPr="005F066F">
              <w:rPr>
                <w:rFonts w:ascii="Arial" w:hAnsi="Arial" w:cs="Arial"/>
                <w:sz w:val="22"/>
                <w:szCs w:val="22"/>
                <w:lang w:eastAsia="en-US"/>
              </w:rPr>
              <w:t>07</w:t>
            </w:r>
            <w:r w:rsidRPr="005F066F">
              <w:rPr>
                <w:rFonts w:ascii="Arial" w:hAnsi="Arial" w:cs="Arial"/>
                <w:sz w:val="22"/>
                <w:szCs w:val="22"/>
                <w:lang w:eastAsia="en-US"/>
              </w:rPr>
              <w:t>/2019</w:t>
            </w:r>
          </w:p>
        </w:tc>
        <w:tc>
          <w:tcPr>
            <w:tcW w:w="3510" w:type="dxa"/>
          </w:tcPr>
          <w:p w14:paraId="5F5C2EDA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Varied and consolidated permit issued</w:t>
            </w:r>
          </w:p>
        </w:tc>
      </w:tr>
      <w:tr w:rsidR="00FE7CA5" w:rsidRPr="00FE7CA5" w14:paraId="5A84C613" w14:textId="77777777" w:rsidTr="005F066F">
        <w:tc>
          <w:tcPr>
            <w:tcW w:w="2802" w:type="dxa"/>
          </w:tcPr>
          <w:p w14:paraId="7EB696E4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for variation</w:t>
            </w:r>
          </w:p>
          <w:p w14:paraId="3DC7A463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EPR/RP3733PC/V012</w:t>
            </w:r>
          </w:p>
        </w:tc>
        <w:tc>
          <w:tcPr>
            <w:tcW w:w="1734" w:type="dxa"/>
          </w:tcPr>
          <w:p w14:paraId="2EFA31AC" w14:textId="77777777" w:rsidR="00FE7CA5" w:rsidRPr="00FE7CA5" w:rsidDel="000C78DA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22/06/2020</w:t>
            </w:r>
          </w:p>
        </w:tc>
        <w:tc>
          <w:tcPr>
            <w:tcW w:w="3510" w:type="dxa"/>
          </w:tcPr>
          <w:p w14:paraId="4F5066CE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for minor technical variation to add additional waste to Stable Non-reactive hazardous waste/ asbestos waste cell</w:t>
            </w:r>
          </w:p>
        </w:tc>
      </w:tr>
      <w:tr w:rsidR="00FE7CA5" w:rsidRPr="00FE7CA5" w14:paraId="5F92D7E9" w14:textId="77777777" w:rsidTr="005F066F">
        <w:tc>
          <w:tcPr>
            <w:tcW w:w="2802" w:type="dxa"/>
          </w:tcPr>
          <w:p w14:paraId="32AFAD8E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Additional information received </w:t>
            </w:r>
          </w:p>
        </w:tc>
        <w:tc>
          <w:tcPr>
            <w:tcW w:w="1734" w:type="dxa"/>
          </w:tcPr>
          <w:p w14:paraId="18A1F495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Duly made</w:t>
            </w:r>
          </w:p>
          <w:p w14:paraId="1830C35C" w14:textId="77777777" w:rsidR="00FE7CA5" w:rsidRPr="00FE7CA5" w:rsidDel="000C78DA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19/02/2021</w:t>
            </w:r>
          </w:p>
        </w:tc>
        <w:tc>
          <w:tcPr>
            <w:tcW w:w="3510" w:type="dxa"/>
          </w:tcPr>
          <w:p w14:paraId="21C361FC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Application upgrade to normal variation and amend to include removal of inclinometers</w:t>
            </w:r>
          </w:p>
        </w:tc>
      </w:tr>
      <w:tr w:rsidR="00FE7CA5" w:rsidRPr="00FE7CA5" w14:paraId="283AAB6C" w14:textId="77777777" w:rsidTr="005F066F">
        <w:tc>
          <w:tcPr>
            <w:tcW w:w="2802" w:type="dxa"/>
          </w:tcPr>
          <w:p w14:paraId="1F71FDE8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</w:t>
            </w:r>
          </w:p>
        </w:tc>
        <w:tc>
          <w:tcPr>
            <w:tcW w:w="1734" w:type="dxa"/>
          </w:tcPr>
          <w:p w14:paraId="73267536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26/07/2021</w:t>
            </w:r>
          </w:p>
        </w:tc>
        <w:tc>
          <w:tcPr>
            <w:tcW w:w="3510" w:type="dxa"/>
          </w:tcPr>
          <w:p w14:paraId="256B80D8" w14:textId="38A79EF9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Response to </w:t>
            </w:r>
            <w:r w:rsidR="007700EE" w:rsidRPr="00FE7CA5">
              <w:rPr>
                <w:rFonts w:ascii="Arial" w:hAnsi="Arial" w:cs="Arial"/>
                <w:sz w:val="22"/>
                <w:szCs w:val="22"/>
                <w:lang w:eastAsia="en-US"/>
              </w:rPr>
              <w:t>schedule</w:t>
            </w: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 5 on compliance with landfill directive</w:t>
            </w:r>
          </w:p>
        </w:tc>
      </w:tr>
      <w:tr w:rsidR="00FE7CA5" w:rsidRPr="00FE7CA5" w14:paraId="3DBEBC99" w14:textId="77777777" w:rsidTr="005F066F">
        <w:tc>
          <w:tcPr>
            <w:tcW w:w="2802" w:type="dxa"/>
          </w:tcPr>
          <w:p w14:paraId="6DCF169D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</w:t>
            </w:r>
          </w:p>
        </w:tc>
        <w:tc>
          <w:tcPr>
            <w:tcW w:w="1734" w:type="dxa"/>
          </w:tcPr>
          <w:p w14:paraId="3CA370B5" w14:textId="67CAFEA4" w:rsidR="00FE7CA5" w:rsidRPr="00FE7CA5" w:rsidRDefault="00247F22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30/09/2021</w:t>
            </w:r>
          </w:p>
        </w:tc>
        <w:tc>
          <w:tcPr>
            <w:tcW w:w="3510" w:type="dxa"/>
          </w:tcPr>
          <w:p w14:paraId="6527AA57" w14:textId="118A831D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Waste acceptance procedure and </w:t>
            </w:r>
            <w:r w:rsidR="007700EE" w:rsidRPr="00FE7CA5">
              <w:rPr>
                <w:rFonts w:ascii="Arial" w:hAnsi="Arial" w:cs="Arial"/>
                <w:sz w:val="22"/>
                <w:szCs w:val="22"/>
                <w:lang w:eastAsia="en-US"/>
              </w:rPr>
              <w:t>site-specific</w:t>
            </w: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 instructions submitted </w:t>
            </w:r>
          </w:p>
        </w:tc>
      </w:tr>
      <w:tr w:rsidR="00FE7CA5" w:rsidRPr="00FE7CA5" w14:paraId="514599A2" w14:textId="77777777" w:rsidTr="005F066F">
        <w:tc>
          <w:tcPr>
            <w:tcW w:w="2802" w:type="dxa"/>
          </w:tcPr>
          <w:p w14:paraId="5956101F" w14:textId="09D49C0C" w:rsidR="00FE7CA5" w:rsidRPr="009855D0" w:rsidRDefault="007700EE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855D0">
              <w:rPr>
                <w:rFonts w:ascii="Arial" w:hAnsi="Arial" w:cs="Arial"/>
                <w:sz w:val="22"/>
                <w:szCs w:val="22"/>
                <w:lang w:eastAsia="en-US"/>
              </w:rPr>
              <w:t>Variation</w:t>
            </w:r>
            <w:r w:rsidR="00FE7CA5" w:rsidRPr="009855D0">
              <w:rPr>
                <w:rFonts w:ascii="Arial" w:hAnsi="Arial" w:cs="Arial"/>
                <w:sz w:val="22"/>
                <w:szCs w:val="22"/>
                <w:lang w:eastAsia="en-US"/>
              </w:rPr>
              <w:t xml:space="preserve"> Issued</w:t>
            </w:r>
          </w:p>
          <w:p w14:paraId="55B56D98" w14:textId="77777777" w:rsidR="00FE7CA5" w:rsidRPr="009855D0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855D0">
              <w:rPr>
                <w:rFonts w:ascii="Arial" w:hAnsi="Arial" w:cs="Arial"/>
                <w:sz w:val="22"/>
                <w:szCs w:val="22"/>
                <w:lang w:eastAsia="en-US"/>
              </w:rPr>
              <w:t>EPR/RP3733PC/V012</w:t>
            </w:r>
          </w:p>
        </w:tc>
        <w:tc>
          <w:tcPr>
            <w:tcW w:w="1734" w:type="dxa"/>
          </w:tcPr>
          <w:p w14:paraId="2C3A557C" w14:textId="4DB7B96F" w:rsidR="00FE7CA5" w:rsidRPr="009855D0" w:rsidDel="000C78DA" w:rsidRDefault="009855D0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9855D0">
              <w:rPr>
                <w:rFonts w:ascii="Arial" w:hAnsi="Arial" w:cs="Arial"/>
                <w:sz w:val="22"/>
                <w:szCs w:val="22"/>
                <w:lang w:eastAsia="en-US"/>
              </w:rPr>
              <w:t>18/10/2021</w:t>
            </w:r>
          </w:p>
        </w:tc>
        <w:tc>
          <w:tcPr>
            <w:tcW w:w="3510" w:type="dxa"/>
          </w:tcPr>
          <w:p w14:paraId="54EE33C9" w14:textId="736E9FCC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issued to Biffa Waste </w:t>
            </w:r>
            <w:r w:rsidR="007700EE">
              <w:rPr>
                <w:rFonts w:ascii="Arial" w:hAnsi="Arial" w:cs="Arial"/>
                <w:sz w:val="22"/>
                <w:szCs w:val="22"/>
                <w:lang w:eastAsia="en-US"/>
              </w:rPr>
              <w:t>S</w:t>
            </w:r>
            <w:r w:rsidR="007700EE" w:rsidRPr="00FE7CA5">
              <w:rPr>
                <w:rFonts w:ascii="Arial" w:hAnsi="Arial" w:cs="Arial"/>
                <w:sz w:val="22"/>
                <w:szCs w:val="22"/>
                <w:lang w:eastAsia="en-US"/>
              </w:rPr>
              <w:t xml:space="preserve">ervices </w:t>
            </w:r>
            <w:r w:rsidR="007700EE">
              <w:rPr>
                <w:rFonts w:ascii="Arial" w:hAnsi="Arial" w:cs="Arial"/>
                <w:sz w:val="22"/>
                <w:szCs w:val="22"/>
                <w:lang w:eastAsia="en-US"/>
              </w:rPr>
              <w:t>L</w:t>
            </w: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imited</w:t>
            </w:r>
          </w:p>
        </w:tc>
      </w:tr>
    </w:tbl>
    <w:p w14:paraId="70815059" w14:textId="74C761BD" w:rsidR="00B23168" w:rsidRDefault="00B23168" w:rsidP="00167FFA">
      <w:pPr>
        <w:pStyle w:val="Draftingnote"/>
        <w:spacing w:before="0"/>
        <w:rPr>
          <w:i w:val="0"/>
          <w:sz w:val="22"/>
          <w:szCs w:val="22"/>
        </w:rPr>
      </w:pPr>
    </w:p>
    <w:p w14:paraId="1FFD78DD" w14:textId="77777777" w:rsidR="00FE7CA5" w:rsidRPr="00C31D2C" w:rsidRDefault="00FE7CA5" w:rsidP="00167FFA">
      <w:pPr>
        <w:pStyle w:val="Draftingnote"/>
        <w:spacing w:before="0"/>
        <w:rPr>
          <w:i w:val="0"/>
          <w:sz w:val="22"/>
          <w:szCs w:val="22"/>
        </w:rPr>
      </w:pPr>
    </w:p>
    <w:tbl>
      <w:tblPr>
        <w:tblW w:w="8046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3827"/>
        <w:gridCol w:w="1667"/>
      </w:tblGrid>
      <w:tr w:rsidR="00FE7CA5" w:rsidRPr="00FE7CA5" w14:paraId="0113327E" w14:textId="77777777" w:rsidTr="005140ED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188352FB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jc w:val="both"/>
              <w:outlineLvl w:val="2"/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</w:pPr>
            <w:r w:rsidRPr="00FE7CA5">
              <w:rPr>
                <w:rFonts w:ascii="ZWAdobeF" w:hAnsi="ZWAdobeF" w:cs="ZWAdobeF"/>
                <w:sz w:val="2"/>
                <w:szCs w:val="2"/>
                <w:lang w:eastAsia="en-US"/>
              </w:rPr>
              <w:t>372B372B</w:t>
            </w:r>
            <w:r w:rsidRPr="00FE7CA5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en-US"/>
              </w:rPr>
              <w:t>Other existing licenses/authorisations/registrations relating to this site</w:t>
            </w:r>
          </w:p>
        </w:tc>
      </w:tr>
      <w:tr w:rsidR="00FE7CA5" w:rsidRPr="00FE7CA5" w14:paraId="6FCA654C" w14:textId="77777777" w:rsidTr="005140ED">
        <w:tc>
          <w:tcPr>
            <w:tcW w:w="2552" w:type="dxa"/>
            <w:tcBorders>
              <w:left w:val="nil"/>
              <w:right w:val="nil"/>
            </w:tcBorders>
          </w:tcPr>
          <w:p w14:paraId="5884ADF1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Operator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511C9CB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Reference Number</w:t>
            </w:r>
          </w:p>
        </w:tc>
        <w:tc>
          <w:tcPr>
            <w:tcW w:w="1667" w:type="dxa"/>
            <w:tcBorders>
              <w:left w:val="nil"/>
              <w:right w:val="nil"/>
            </w:tcBorders>
          </w:tcPr>
          <w:p w14:paraId="467774D8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 of issue</w:t>
            </w:r>
          </w:p>
        </w:tc>
      </w:tr>
      <w:tr w:rsidR="00FE7CA5" w:rsidRPr="00FE7CA5" w14:paraId="60FF3C41" w14:textId="77777777" w:rsidTr="005140ED">
        <w:tc>
          <w:tcPr>
            <w:tcW w:w="2552" w:type="dxa"/>
            <w:tcBorders>
              <w:left w:val="nil"/>
              <w:right w:val="nil"/>
            </w:tcBorders>
          </w:tcPr>
          <w:p w14:paraId="429D04DA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Biffa Waste Services Limited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CCFFCEF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Trade effluent discharge consent (to sewer) reference number TE456</w:t>
            </w:r>
          </w:p>
        </w:tc>
        <w:tc>
          <w:tcPr>
            <w:tcW w:w="1667" w:type="dxa"/>
            <w:tcBorders>
              <w:left w:val="nil"/>
              <w:right w:val="nil"/>
            </w:tcBorders>
          </w:tcPr>
          <w:p w14:paraId="72271937" w14:textId="77777777" w:rsidR="00FE7CA5" w:rsidRPr="00FE7CA5" w:rsidRDefault="00FE7CA5" w:rsidP="00FE7CA5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E7CA5">
              <w:rPr>
                <w:rFonts w:ascii="Arial" w:hAnsi="Arial" w:cs="Arial"/>
                <w:sz w:val="22"/>
                <w:szCs w:val="22"/>
                <w:lang w:eastAsia="en-US"/>
              </w:rPr>
              <w:t>14/04/1993</w:t>
            </w:r>
          </w:p>
        </w:tc>
      </w:tr>
    </w:tbl>
    <w:p w14:paraId="3AB76B65" w14:textId="77777777" w:rsidR="00FE7CA5" w:rsidRPr="00FE7CA5" w:rsidRDefault="00FE7CA5" w:rsidP="00FE7CA5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FE7CA5">
        <w:rPr>
          <w:rFonts w:ascii="Arial" w:hAnsi="Arial"/>
          <w:color w:val="000000"/>
          <w:sz w:val="22"/>
          <w:szCs w:val="22"/>
          <w:lang w:eastAsia="en-US"/>
        </w:rPr>
        <w:t>End of introductory note.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682428" w:rsidRDefault="00682428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>ermit number</w:t>
      </w:r>
    </w:p>
    <w:p w14:paraId="70815073" w14:textId="7AE26E7C" w:rsidR="00A40593" w:rsidRPr="00FE7CA5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FE7CA5">
        <w:rPr>
          <w:rStyle w:val="licenceno"/>
          <w:rFonts w:cs="Arial"/>
          <w:color w:val="auto"/>
          <w:sz w:val="22"/>
          <w:szCs w:val="22"/>
        </w:rPr>
        <w:t>EPR/</w:t>
      </w:r>
      <w:r w:rsidR="00FE7CA5" w:rsidRPr="00FE7CA5">
        <w:rPr>
          <w:rStyle w:val="licenceno"/>
          <w:rFonts w:cs="Arial"/>
          <w:color w:val="auto"/>
          <w:sz w:val="22"/>
          <w:szCs w:val="22"/>
        </w:rPr>
        <w:t>RP3733PC</w:t>
      </w:r>
    </w:p>
    <w:p w14:paraId="70815074" w14:textId="77777777" w:rsidR="00A40593" w:rsidRPr="0068242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682428">
        <w:rPr>
          <w:rStyle w:val="change"/>
          <w:rFonts w:cs="Arial"/>
          <w:b w:val="0"/>
          <w:color w:val="000000"/>
          <w:sz w:val="22"/>
          <w:szCs w:val="22"/>
        </w:rPr>
        <w:t>issued to</w:t>
      </w:r>
    </w:p>
    <w:p w14:paraId="70815075" w14:textId="52F6C7F4" w:rsidR="003370AB" w:rsidRPr="00FE7CA5" w:rsidRDefault="00FE7CA5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bookmarkStart w:id="6" w:name="_Hlk81304084"/>
      <w:bookmarkEnd w:id="5"/>
      <w:r w:rsidRPr="00FE7CA5">
        <w:rPr>
          <w:color w:val="auto"/>
          <w:sz w:val="22"/>
          <w:szCs w:val="22"/>
        </w:rPr>
        <w:t xml:space="preserve">Biffa Waste Services Limited </w:t>
      </w:r>
      <w:bookmarkEnd w:id="6"/>
      <w:r w:rsidR="003370AB" w:rsidRPr="00FE7CA5">
        <w:rPr>
          <w:b w:val="0"/>
          <w:color w:val="auto"/>
          <w:sz w:val="22"/>
          <w:szCs w:val="22"/>
        </w:rPr>
        <w:t>(“the operator”)</w:t>
      </w:r>
    </w:p>
    <w:p w14:paraId="70815076" w14:textId="2344B5C6" w:rsidR="00E84C8B" w:rsidRPr="00FE7CA5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FE7CA5">
        <w:rPr>
          <w:rFonts w:cs="Arial"/>
          <w:color w:val="auto"/>
          <w:sz w:val="22"/>
          <w:szCs w:val="22"/>
        </w:rPr>
        <w:t>whose registered office</w:t>
      </w:r>
      <w:r w:rsidR="005E0DE6" w:rsidRPr="00FE7CA5">
        <w:rPr>
          <w:rFonts w:cs="Arial"/>
          <w:color w:val="auto"/>
          <w:sz w:val="22"/>
          <w:szCs w:val="22"/>
        </w:rPr>
        <w:t xml:space="preserve"> is</w:t>
      </w:r>
    </w:p>
    <w:p w14:paraId="5121E5D0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FE7CA5">
        <w:rPr>
          <w:rFonts w:ascii="Arial" w:hAnsi="Arial"/>
          <w:b/>
          <w:sz w:val="22"/>
          <w:szCs w:val="22"/>
          <w:lang w:eastAsia="en-US"/>
        </w:rPr>
        <w:t>Coronation Road</w:t>
      </w:r>
    </w:p>
    <w:p w14:paraId="1C7A367B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FE7CA5">
        <w:rPr>
          <w:rFonts w:ascii="Arial" w:hAnsi="Arial"/>
          <w:b/>
          <w:sz w:val="22"/>
          <w:szCs w:val="22"/>
          <w:lang w:eastAsia="en-US"/>
        </w:rPr>
        <w:t>Cressex</w:t>
      </w:r>
    </w:p>
    <w:p w14:paraId="1788BEF7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FE7CA5">
        <w:rPr>
          <w:rFonts w:ascii="Arial" w:hAnsi="Arial"/>
          <w:b/>
          <w:sz w:val="22"/>
          <w:szCs w:val="22"/>
          <w:lang w:eastAsia="en-US"/>
        </w:rPr>
        <w:t>High Wycombe</w:t>
      </w:r>
    </w:p>
    <w:p w14:paraId="7412B8A2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FE7CA5">
        <w:rPr>
          <w:rFonts w:ascii="Arial" w:hAnsi="Arial"/>
          <w:b/>
          <w:sz w:val="22"/>
          <w:szCs w:val="22"/>
          <w:lang w:eastAsia="en-US"/>
        </w:rPr>
        <w:t>Bucks</w:t>
      </w:r>
    </w:p>
    <w:p w14:paraId="0D4213D1" w14:textId="769AA05E" w:rsid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FE7CA5">
        <w:rPr>
          <w:rFonts w:ascii="Arial" w:hAnsi="Arial"/>
          <w:b/>
          <w:sz w:val="22"/>
          <w:szCs w:val="22"/>
          <w:lang w:eastAsia="en-US"/>
        </w:rPr>
        <w:t>HP12 3TZ</w:t>
      </w:r>
    </w:p>
    <w:p w14:paraId="250727D1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</w:p>
    <w:p w14:paraId="281D627B" w14:textId="77777777" w:rsidR="00FE7CA5" w:rsidRPr="00FE7CA5" w:rsidRDefault="00FE7CA5" w:rsidP="003E1B59">
      <w:pPr>
        <w:pStyle w:val="Data"/>
        <w:spacing w:after="120"/>
        <w:ind w:right="23"/>
        <w:rPr>
          <w:rFonts w:cs="Arial"/>
          <w:b w:val="0"/>
          <w:color w:val="auto"/>
          <w:sz w:val="22"/>
          <w:szCs w:val="22"/>
        </w:rPr>
      </w:pPr>
      <w:r w:rsidRPr="00FE7CA5">
        <w:rPr>
          <w:rFonts w:cs="Arial"/>
          <w:b w:val="0"/>
          <w:color w:val="auto"/>
          <w:sz w:val="22"/>
          <w:szCs w:val="22"/>
        </w:rPr>
        <w:t xml:space="preserve">company registration number </w:t>
      </w:r>
      <w:r w:rsidRPr="0013215F">
        <w:rPr>
          <w:rFonts w:cs="Arial"/>
          <w:bCs/>
          <w:color w:val="auto"/>
          <w:sz w:val="22"/>
          <w:szCs w:val="22"/>
        </w:rPr>
        <w:t>00946107</w:t>
      </w:r>
      <w:r w:rsidRPr="00FE7CA5">
        <w:rPr>
          <w:rFonts w:cs="Arial"/>
          <w:b w:val="0"/>
          <w:color w:val="auto"/>
          <w:sz w:val="22"/>
          <w:szCs w:val="22"/>
        </w:rPr>
        <w:t xml:space="preserve"> </w:t>
      </w:r>
    </w:p>
    <w:p w14:paraId="7081507E" w14:textId="24312187" w:rsidR="00E84C8B" w:rsidRPr="0013215F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13215F">
        <w:rPr>
          <w:b w:val="0"/>
          <w:color w:val="auto"/>
          <w:sz w:val="22"/>
          <w:szCs w:val="22"/>
        </w:rPr>
        <w:t xml:space="preserve">operate </w:t>
      </w:r>
      <w:r w:rsidRPr="0013215F">
        <w:rPr>
          <w:rFonts w:cs="Arial"/>
          <w:b w:val="0"/>
          <w:color w:val="auto"/>
          <w:sz w:val="22"/>
          <w:szCs w:val="22"/>
        </w:rPr>
        <w:t>a</w:t>
      </w:r>
      <w:r w:rsidR="00104515" w:rsidRPr="0013215F">
        <w:rPr>
          <w:rFonts w:cs="Arial"/>
          <w:b w:val="0"/>
          <w:color w:val="auto"/>
          <w:sz w:val="22"/>
          <w:szCs w:val="22"/>
        </w:rPr>
        <w:t>n</w:t>
      </w:r>
      <w:r w:rsidRPr="0013215F">
        <w:rPr>
          <w:rFonts w:cs="Arial"/>
          <w:b w:val="0"/>
          <w:color w:val="auto"/>
          <w:sz w:val="22"/>
          <w:szCs w:val="22"/>
        </w:rPr>
        <w:t xml:space="preserve"> </w:t>
      </w:r>
      <w:r w:rsidR="00D441E1" w:rsidRPr="0013215F">
        <w:rPr>
          <w:rFonts w:cs="Arial"/>
          <w:b w:val="0"/>
          <w:color w:val="auto"/>
          <w:sz w:val="22"/>
          <w:szCs w:val="22"/>
        </w:rPr>
        <w:t>installation</w:t>
      </w:r>
      <w:r w:rsidR="00FE7CA5" w:rsidRPr="0013215F">
        <w:rPr>
          <w:rFonts w:cs="Arial"/>
          <w:b w:val="0"/>
          <w:color w:val="auto"/>
          <w:sz w:val="22"/>
          <w:szCs w:val="22"/>
        </w:rPr>
        <w:t xml:space="preserve"> </w:t>
      </w:r>
      <w:r w:rsidRPr="0013215F">
        <w:rPr>
          <w:b w:val="0"/>
          <w:color w:val="auto"/>
          <w:sz w:val="22"/>
          <w:szCs w:val="22"/>
        </w:rPr>
        <w:t>at</w:t>
      </w:r>
    </w:p>
    <w:p w14:paraId="104649AF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bookmarkStart w:id="7" w:name="_Hlk81304073"/>
      <w:proofErr w:type="spellStart"/>
      <w:r w:rsidRPr="00FE7CA5">
        <w:rPr>
          <w:rFonts w:ascii="Arial" w:hAnsi="Arial" w:cs="Arial"/>
          <w:b/>
          <w:sz w:val="22"/>
          <w:szCs w:val="22"/>
          <w:lang w:eastAsia="en-US"/>
        </w:rPr>
        <w:t>Trecatti</w:t>
      </w:r>
      <w:proofErr w:type="spellEnd"/>
      <w:r w:rsidRPr="00FE7CA5">
        <w:rPr>
          <w:rFonts w:ascii="Arial" w:hAnsi="Arial" w:cs="Arial"/>
          <w:b/>
          <w:sz w:val="22"/>
          <w:szCs w:val="22"/>
          <w:lang w:eastAsia="en-US"/>
        </w:rPr>
        <w:t xml:space="preserve"> Landfill Site</w:t>
      </w:r>
    </w:p>
    <w:p w14:paraId="7385806F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proofErr w:type="spellStart"/>
      <w:r w:rsidRPr="00FE7CA5">
        <w:rPr>
          <w:rFonts w:ascii="Arial" w:hAnsi="Arial" w:cs="Arial"/>
          <w:b/>
          <w:sz w:val="22"/>
          <w:szCs w:val="22"/>
          <w:lang w:eastAsia="en-US"/>
        </w:rPr>
        <w:t>Fochriw</w:t>
      </w:r>
      <w:proofErr w:type="spellEnd"/>
      <w:r w:rsidRPr="00FE7CA5">
        <w:rPr>
          <w:rFonts w:ascii="Arial" w:hAnsi="Arial" w:cs="Arial"/>
          <w:b/>
          <w:sz w:val="22"/>
          <w:szCs w:val="22"/>
          <w:lang w:eastAsia="en-US"/>
        </w:rPr>
        <w:t xml:space="preserve"> Road</w:t>
      </w:r>
    </w:p>
    <w:p w14:paraId="639D1590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FE7CA5">
        <w:rPr>
          <w:rFonts w:ascii="Arial" w:hAnsi="Arial" w:cs="Arial"/>
          <w:b/>
          <w:sz w:val="22"/>
          <w:szCs w:val="22"/>
          <w:lang w:eastAsia="en-US"/>
        </w:rPr>
        <w:t>Merthyr Tydfil</w:t>
      </w:r>
    </w:p>
    <w:p w14:paraId="1C511D3E" w14:textId="77777777" w:rsidR="00FE7CA5" w:rsidRPr="00FE7CA5" w:rsidRDefault="00FE7CA5" w:rsidP="00FE7CA5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FE7CA5">
        <w:rPr>
          <w:rFonts w:ascii="Arial" w:hAnsi="Arial" w:cs="Arial"/>
          <w:b/>
          <w:sz w:val="22"/>
          <w:szCs w:val="22"/>
          <w:lang w:eastAsia="en-US"/>
        </w:rPr>
        <w:t>CF48 4AB</w:t>
      </w:r>
    </w:p>
    <w:bookmarkEnd w:id="7"/>
    <w:p w14:paraId="70815082" w14:textId="74C8E58E" w:rsidR="00E84C8B" w:rsidRPr="00C31D2C" w:rsidRDefault="00E84C8B" w:rsidP="003E1B59">
      <w:pPr>
        <w:pStyle w:val="Data"/>
        <w:spacing w:after="120"/>
        <w:rPr>
          <w:rStyle w:val="change"/>
          <w:rFonts w:cs="Arial"/>
          <w:sz w:val="22"/>
          <w:szCs w:val="22"/>
        </w:rPr>
      </w:pPr>
    </w:p>
    <w:p w14:paraId="70815084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61AEFC7A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9855D0" w:rsidRPr="009855D0">
        <w:rPr>
          <w:rFonts w:cs="Arial"/>
          <w:color w:val="auto"/>
          <w:sz w:val="22"/>
          <w:szCs w:val="22"/>
        </w:rPr>
        <w:t>18/10/2021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77695D" w:rsidRPr="0077695D" w14:paraId="7081508D" w14:textId="77777777" w:rsidTr="0077695D">
        <w:trPr>
          <w:trHeight w:hRule="exact" w:val="1546"/>
        </w:trPr>
        <w:tc>
          <w:tcPr>
            <w:tcW w:w="6210" w:type="dxa"/>
            <w:shd w:val="clear" w:color="auto" w:fill="auto"/>
            <w:vAlign w:val="center"/>
          </w:tcPr>
          <w:p w14:paraId="7081508B" w14:textId="107CDB46" w:rsidR="005B73A2" w:rsidRPr="0077695D" w:rsidRDefault="0077695D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77695D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shd w:val="clear" w:color="auto" w:fill="auto"/>
            <w:vAlign w:val="center"/>
          </w:tcPr>
          <w:p w14:paraId="7081508C" w14:textId="7B854FB5" w:rsidR="00E84C8B" w:rsidRPr="0077695D" w:rsidRDefault="0077695D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7695D">
              <w:rPr>
                <w:rFonts w:cs="Arial"/>
                <w:b/>
                <w:color w:val="auto"/>
                <w:sz w:val="22"/>
                <w:szCs w:val="22"/>
              </w:rPr>
              <w:t>18/10/2021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B1" w14:textId="2D300491" w:rsidR="006C6EA9" w:rsidRPr="005F066F" w:rsidRDefault="006C6EA9" w:rsidP="00646D7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813217">
        <w:rPr>
          <w:rFonts w:ascii="Arial" w:hAnsi="Arial" w:cs="Arial"/>
          <w:sz w:val="22"/>
          <w:szCs w:val="22"/>
        </w:rPr>
        <w:t xml:space="preserve">All conditions have been varied by the consolidated permit as a result of the application made by </w:t>
      </w:r>
      <w:r w:rsidRPr="005F066F">
        <w:rPr>
          <w:rFonts w:ascii="Arial" w:hAnsi="Arial" w:cs="Arial"/>
          <w:sz w:val="22"/>
          <w:szCs w:val="22"/>
        </w:rPr>
        <w:t>the operator.</w:t>
      </w:r>
    </w:p>
    <w:p w14:paraId="708150B3" w14:textId="77777777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65700A75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64E0D1D" w14:textId="61045F71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FCE5BC5" w14:textId="7A821123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ABBC0B" w14:textId="610E9A86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84B0038" w14:textId="709C2445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31285803" w14:textId="40FE705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C29799F" w14:textId="0C5B16B7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D831903" w14:textId="0207E154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35C007A" w14:textId="13A69B6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9A55B98" w14:textId="08DB1D6E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04B1D7" w14:textId="7A2B276A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6493F894" w14:textId="08829B5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58EF6AF" w14:textId="3376F74A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5F9B2E9" w14:textId="28180908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529A5D6" w14:textId="77777777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  <w:sectPr w:rsidR="005C7188" w:rsidSect="00E84C8B">
          <w:headerReference w:type="even" r:id="rId16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B7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E36441" w14:textId="77777777" w:rsidR="00AE0151" w:rsidRDefault="00AE0151">
      <w:r>
        <w:separator/>
      </w:r>
    </w:p>
  </w:endnote>
  <w:endnote w:type="continuationSeparator" w:id="0">
    <w:p w14:paraId="539C9B08" w14:textId="77777777" w:rsidR="00AE0151" w:rsidRDefault="00AE0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WAdobeF">
    <w:altName w:val="Calibri"/>
    <w:panose1 w:val="00000000000000000000"/>
    <w:charset w:val="00"/>
    <w:family w:val="auto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977C81">
      <w:trPr>
        <w:trHeight w:val="557"/>
      </w:trPr>
      <w:tc>
        <w:tcPr>
          <w:tcW w:w="2943" w:type="dxa"/>
        </w:tcPr>
        <w:p w14:paraId="708150E1" w14:textId="1994C0C2" w:rsidR="00A9623B" w:rsidRPr="00FE7CA5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FE7CA5">
            <w:rPr>
              <w:rFonts w:ascii="Arial" w:hAnsi="Arial"/>
              <w:sz w:val="18"/>
            </w:rPr>
            <w:t>Variation and consolidation application number  EPR/</w:t>
          </w:r>
          <w:r w:rsidR="00FE7CA5" w:rsidRPr="00FE7CA5">
            <w:rPr>
              <w:rFonts w:ascii="Arial" w:hAnsi="Arial"/>
              <w:sz w:val="18"/>
            </w:rPr>
            <w:t>RP3733P</w:t>
          </w:r>
          <w:r w:rsidR="00FE7CA5">
            <w:rPr>
              <w:rFonts w:ascii="Arial" w:hAnsi="Arial"/>
              <w:sz w:val="18"/>
            </w:rPr>
            <w:t>C</w:t>
          </w:r>
          <w:r w:rsidR="00FE7CA5" w:rsidRPr="00FE7CA5">
            <w:rPr>
              <w:rFonts w:ascii="Arial" w:hAnsi="Arial"/>
              <w:sz w:val="18"/>
            </w:rPr>
            <w:t>/V012</w:t>
          </w:r>
        </w:p>
      </w:tc>
      <w:tc>
        <w:tcPr>
          <w:tcW w:w="1418" w:type="dxa"/>
        </w:tcPr>
        <w:p w14:paraId="708150E2" w14:textId="43CAC8F3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3" w14:textId="0771A225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3A0269A2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FE7CA5">
            <w:rPr>
              <w:rFonts w:ascii="Arial" w:hAnsi="Arial"/>
              <w:sz w:val="18"/>
            </w:rPr>
            <w:t xml:space="preserve">application number  </w:t>
          </w:r>
          <w:r w:rsidR="00FE7CA5" w:rsidRPr="00FE7CA5">
            <w:rPr>
              <w:rFonts w:ascii="Arial" w:hAnsi="Arial"/>
              <w:sz w:val="18"/>
            </w:rPr>
            <w:t>EPR/RP3733PC/V012</w:t>
          </w:r>
        </w:p>
      </w:tc>
      <w:tc>
        <w:tcPr>
          <w:tcW w:w="1418" w:type="dxa"/>
        </w:tcPr>
        <w:p w14:paraId="708150E8" w14:textId="6CFFE363" w:rsidR="00A9623B" w:rsidRDefault="00A9623B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9" w14:textId="4F49F58B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E3E5F" w14:textId="77777777" w:rsidR="00AE0151" w:rsidRDefault="00AE0151">
      <w:r>
        <w:separator/>
      </w:r>
    </w:p>
  </w:footnote>
  <w:footnote w:type="continuationSeparator" w:id="0">
    <w:p w14:paraId="5DC104CC" w14:textId="77777777" w:rsidR="00AE0151" w:rsidRDefault="00AE0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50EC" w14:textId="77777777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A63BE"/>
    <w:multiLevelType w:val="hybridMultilevel"/>
    <w:tmpl w:val="4B8A43E2"/>
    <w:lvl w:ilvl="0" w:tplc="2C90EDF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0451"/>
    <w:rsid w:val="0010272E"/>
    <w:rsid w:val="001038EE"/>
    <w:rsid w:val="00104515"/>
    <w:rsid w:val="00112221"/>
    <w:rsid w:val="0011273F"/>
    <w:rsid w:val="001171A6"/>
    <w:rsid w:val="00127720"/>
    <w:rsid w:val="0013215F"/>
    <w:rsid w:val="0013782D"/>
    <w:rsid w:val="00142414"/>
    <w:rsid w:val="00143733"/>
    <w:rsid w:val="001447B2"/>
    <w:rsid w:val="00151891"/>
    <w:rsid w:val="001574CA"/>
    <w:rsid w:val="00157B09"/>
    <w:rsid w:val="00167FFA"/>
    <w:rsid w:val="0018468B"/>
    <w:rsid w:val="001855D4"/>
    <w:rsid w:val="001B5B46"/>
    <w:rsid w:val="001C4703"/>
    <w:rsid w:val="001D3E8F"/>
    <w:rsid w:val="001D4937"/>
    <w:rsid w:val="001E5652"/>
    <w:rsid w:val="00212EB7"/>
    <w:rsid w:val="0021613B"/>
    <w:rsid w:val="00245B21"/>
    <w:rsid w:val="00247F22"/>
    <w:rsid w:val="002725A1"/>
    <w:rsid w:val="002857A0"/>
    <w:rsid w:val="002A1B56"/>
    <w:rsid w:val="002B45D1"/>
    <w:rsid w:val="002C4E46"/>
    <w:rsid w:val="002F273F"/>
    <w:rsid w:val="003104F0"/>
    <w:rsid w:val="00330D77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7529"/>
    <w:rsid w:val="004E75D7"/>
    <w:rsid w:val="004F05BF"/>
    <w:rsid w:val="00502E5E"/>
    <w:rsid w:val="005038A3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C7188"/>
    <w:rsid w:val="005E0DE6"/>
    <w:rsid w:val="005E55B6"/>
    <w:rsid w:val="005F066F"/>
    <w:rsid w:val="005F5D72"/>
    <w:rsid w:val="00601D25"/>
    <w:rsid w:val="006036F2"/>
    <w:rsid w:val="00617CF8"/>
    <w:rsid w:val="00636C17"/>
    <w:rsid w:val="00646362"/>
    <w:rsid w:val="00646D79"/>
    <w:rsid w:val="006571EF"/>
    <w:rsid w:val="00675541"/>
    <w:rsid w:val="00682428"/>
    <w:rsid w:val="00690F11"/>
    <w:rsid w:val="00692529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47C0D"/>
    <w:rsid w:val="00752C00"/>
    <w:rsid w:val="0076354E"/>
    <w:rsid w:val="007700EE"/>
    <w:rsid w:val="0077695D"/>
    <w:rsid w:val="00780CC6"/>
    <w:rsid w:val="0078307F"/>
    <w:rsid w:val="00797902"/>
    <w:rsid w:val="007A1658"/>
    <w:rsid w:val="007A2356"/>
    <w:rsid w:val="007A2B33"/>
    <w:rsid w:val="007B1E4E"/>
    <w:rsid w:val="007B6177"/>
    <w:rsid w:val="007C2ABF"/>
    <w:rsid w:val="007E0707"/>
    <w:rsid w:val="007E52AD"/>
    <w:rsid w:val="007E76A5"/>
    <w:rsid w:val="007E7C79"/>
    <w:rsid w:val="00813217"/>
    <w:rsid w:val="008321E6"/>
    <w:rsid w:val="00836687"/>
    <w:rsid w:val="00837B7B"/>
    <w:rsid w:val="00850E7A"/>
    <w:rsid w:val="0085190D"/>
    <w:rsid w:val="008679AD"/>
    <w:rsid w:val="008A5C44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855D0"/>
    <w:rsid w:val="00991A69"/>
    <w:rsid w:val="00993889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871D1"/>
    <w:rsid w:val="00A915E6"/>
    <w:rsid w:val="00A92C20"/>
    <w:rsid w:val="00A9623B"/>
    <w:rsid w:val="00AA61DE"/>
    <w:rsid w:val="00AB1E8F"/>
    <w:rsid w:val="00AB4127"/>
    <w:rsid w:val="00AC41E4"/>
    <w:rsid w:val="00AD4185"/>
    <w:rsid w:val="00AE0151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53A51"/>
    <w:rsid w:val="00B61318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CF3CC5"/>
    <w:rsid w:val="00CF430D"/>
    <w:rsid w:val="00D11BD4"/>
    <w:rsid w:val="00D34A86"/>
    <w:rsid w:val="00D366EB"/>
    <w:rsid w:val="00D441E1"/>
    <w:rsid w:val="00D6083F"/>
    <w:rsid w:val="00D67ADE"/>
    <w:rsid w:val="00D7616C"/>
    <w:rsid w:val="00D772F5"/>
    <w:rsid w:val="00DA0F6C"/>
    <w:rsid w:val="00DA533D"/>
    <w:rsid w:val="00DB1DF5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3038B"/>
    <w:rsid w:val="00E41750"/>
    <w:rsid w:val="00E7257D"/>
    <w:rsid w:val="00E75C2F"/>
    <w:rsid w:val="00E84C8B"/>
    <w:rsid w:val="00E95083"/>
    <w:rsid w:val="00EC0A49"/>
    <w:rsid w:val="00F012DE"/>
    <w:rsid w:val="00F27099"/>
    <w:rsid w:val="00F504C0"/>
    <w:rsid w:val="00F742D1"/>
    <w:rsid w:val="00F905BF"/>
    <w:rsid w:val="00F97866"/>
    <w:rsid w:val="00FB4E43"/>
    <w:rsid w:val="00FD08DD"/>
    <w:rsid w:val="00FD4CBD"/>
    <w:rsid w:val="00FE39C1"/>
    <w:rsid w:val="00FE74DF"/>
    <w:rsid w:val="00FE7C49"/>
    <w:rsid w:val="00FE7CA5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81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FE7CA5"/>
    <w:rPr>
      <w:rFonts w:ascii="Arial" w:hAnsi="Arial" w:cs="Arial"/>
      <w:color w:val="0000FF"/>
      <w:sz w:val="18"/>
      <w:szCs w:val="18"/>
      <w:u w:val="none"/>
    </w:rPr>
  </w:style>
  <w:style w:type="paragraph" w:customStyle="1" w:styleId="DDtext">
    <w:name w:val="DD text"/>
    <w:basedOn w:val="Normal"/>
    <w:autoRedefine/>
    <w:qFormat/>
    <w:rsid w:val="001B5B46"/>
    <w:pPr>
      <w:spacing w:line="360" w:lineRule="auto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REGU-386-3986596</_dlc_DocId>
    <_dlc_DocIdUrl xmlns="9be56660-2c31-41ef-bc00-23e72f632f2a">
      <Url>https://cyfoethnaturiolcymru.sharepoint.com/teams/Regulatory/Permitting/_layouts/15/DocIdRedir.aspx?ID=REGU-386-3986596</Url>
      <Description>REGU-386-3986596</Description>
    </_dlc_DocIdUrl>
    <Site_x0020_Name xmlns="859f7ad6-93f6-4205-b62b-a17f28acbbac">Trecatti Landfill</Site_x0020_Name>
    <Internal_x002f_External xmlns="859f7ad6-93f6-4205-b62b-a17f28acbbac">Outgoing document</Internal_x002f_External>
    <Post_x0020_code xmlns="859f7ad6-93f6-4205-b62b-a17f28acbbac">CF48 4AB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Coronation Road, Cressex, High Wycombe, Bucks HP12 3TZ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2021-10-17T23:00:00+00:00</Document_x0020_Date>
    <Facility_x0020_Address xmlns="859f7ad6-93f6-4205-b62b-a17f28acbbac">Trecatti Landfill, Fochriw Road, Merthyr Tydfil CF48 4AB</Facility_x0020_Address>
    <Environment_x0020_Sub_x0020_Folder xmlns="859f7ad6-93f6-4205-b62b-a17f28acbbac">Licence supervision</Environment_x0020_Sub_x0020_Folder>
    <Customer_x0020_Name xmlns="859f7ad6-93f6-4205-b62b-a17f28acbbac">Biffa Waste Services Ltd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C6D47A-B1B0-4F70-9D79-AF2F9385E7BC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56EF7C2-7EA5-461B-86F7-B170DD71279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D6FDA13-9A01-425B-8225-CA9C29782331}"/>
</file>

<file path=customXml/itemProps4.xml><?xml version="1.0" encoding="utf-8"?>
<ds:datastoreItem xmlns:ds="http://schemas.openxmlformats.org/officeDocument/2006/customXml" ds:itemID="{A2A6268E-4F9A-4A39-A914-BDDB81E36B3E}"/>
</file>

<file path=customXml/itemProps5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738</Words>
  <Characters>5087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>Wallace, William</dc:creator>
  <cp:keywords>233 08 SD69, 233-08-SD69, 23308SD69</cp:keywords>
  <dc:description>233_08_SD69, Version 4_x000d_
Issue date: 19/07/2011</dc:description>
  <cp:lastModifiedBy>Wallace, William</cp:lastModifiedBy>
  <cp:revision>2</cp:revision>
  <dcterms:created xsi:type="dcterms:W3CDTF">2021-10-18T14:07:00Z</dcterms:created>
  <dcterms:modified xsi:type="dcterms:W3CDTF">2021-10-18T14:07:00Z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09258aa2-b12c-4e78-a9cf-f8dc6f112f27</vt:lpwstr>
  </property>
</Properties>
</file>