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Default="00F14BB5" w:rsidP="00F14BB5">
      <w:pPr>
        <w:pStyle w:val="coverLicenceHolder"/>
        <w:pBdr>
          <w:top w:val="single" w:sz="4" w:space="25" w:color="auto"/>
        </w:pBdr>
        <w:spacing w:line="312" w:lineRule="auto"/>
      </w:pPr>
      <w:r>
        <w:t>Dŵr Cymru Cyfyngedig</w:t>
      </w:r>
    </w:p>
    <w:p w14:paraId="317AB803" w14:textId="77777777" w:rsidR="00F14BB5" w:rsidRDefault="00F14BB5" w:rsidP="00F14BB5">
      <w:pPr>
        <w:pStyle w:val="coverLicenceHolder"/>
        <w:pBdr>
          <w:top w:val="single" w:sz="4" w:space="25" w:color="auto"/>
        </w:pBdr>
        <w:spacing w:line="312" w:lineRule="auto"/>
        <w:rPr>
          <w:color w:val="FF0000"/>
        </w:rPr>
      </w:pPr>
    </w:p>
    <w:p w14:paraId="2858BCD5" w14:textId="08C53951" w:rsidR="0019084F" w:rsidRPr="00DA3727" w:rsidRDefault="00116CDE" w:rsidP="00DF7A03">
      <w:pPr>
        <w:pStyle w:val="coverLicenceHolder"/>
        <w:pBdr>
          <w:top w:val="single" w:sz="4" w:space="25" w:color="auto"/>
        </w:pBdr>
        <w:spacing w:line="276" w:lineRule="auto"/>
        <w:contextualSpacing/>
      </w:pPr>
      <w:r w:rsidRPr="00DA3727">
        <w:t>Gloster Row S</w:t>
      </w:r>
      <w:r w:rsidR="001772EF">
        <w:t xml:space="preserve">ewage </w:t>
      </w:r>
      <w:r w:rsidRPr="00DA3727">
        <w:t>P</w:t>
      </w:r>
      <w:r w:rsidR="001772EF">
        <w:t>umping Station</w:t>
      </w:r>
    </w:p>
    <w:p w14:paraId="0AB262DC" w14:textId="0D7F78FA" w:rsidR="0019084F" w:rsidRPr="00DA3727" w:rsidRDefault="00116CDE" w:rsidP="00DF7A03">
      <w:pPr>
        <w:pStyle w:val="coverLicenceHolder"/>
        <w:pBdr>
          <w:top w:val="single" w:sz="4" w:space="25" w:color="auto"/>
        </w:pBdr>
        <w:spacing w:line="276" w:lineRule="auto"/>
        <w:contextualSpacing/>
      </w:pPr>
      <w:r w:rsidRPr="00DA3727">
        <w:t>Gloster Row</w:t>
      </w:r>
    </w:p>
    <w:p w14:paraId="2B6EE743" w14:textId="50FB328A" w:rsidR="0019084F" w:rsidRPr="00DA3727" w:rsidRDefault="00116CDE" w:rsidP="00DF7A03">
      <w:pPr>
        <w:pStyle w:val="coverLicenceHolder"/>
        <w:pBdr>
          <w:top w:val="single" w:sz="4" w:space="25" w:color="auto"/>
        </w:pBdr>
        <w:spacing w:line="276" w:lineRule="auto"/>
        <w:contextualSpacing/>
      </w:pPr>
      <w:r w:rsidRPr="00DA3727">
        <w:t>Cardigan</w:t>
      </w:r>
    </w:p>
    <w:p w14:paraId="68A2C8DF" w14:textId="0A2985A2" w:rsidR="0019084F" w:rsidRPr="00DA3727" w:rsidRDefault="00116CDE" w:rsidP="00DF7A03">
      <w:pPr>
        <w:pStyle w:val="coverLicenceHolder"/>
        <w:pBdr>
          <w:top w:val="single" w:sz="4" w:space="25" w:color="auto"/>
        </w:pBdr>
        <w:spacing w:line="276" w:lineRule="auto"/>
        <w:contextualSpacing/>
      </w:pPr>
      <w:r w:rsidRPr="00DA3727">
        <w:t>Ceredigion</w:t>
      </w:r>
    </w:p>
    <w:p w14:paraId="084D4265" w14:textId="0513C35D" w:rsidR="0019084F" w:rsidRPr="00DA3727" w:rsidRDefault="00116CDE" w:rsidP="00DF7A03">
      <w:pPr>
        <w:pStyle w:val="coverLicenceHolder"/>
        <w:pBdr>
          <w:top w:val="single" w:sz="4" w:space="25" w:color="auto"/>
        </w:pBdr>
        <w:spacing w:line="276" w:lineRule="auto"/>
        <w:contextualSpacing/>
      </w:pPr>
      <w:r w:rsidRPr="00DA3727">
        <w:t>SA43 1DL</w:t>
      </w:r>
    </w:p>
    <w:p w14:paraId="73CA4191" w14:textId="77777777" w:rsidR="00F14BB5" w:rsidRDefault="00F14BB5" w:rsidP="00F14BB5">
      <w:pPr>
        <w:pStyle w:val="coverLicenceHolder"/>
        <w:pBdr>
          <w:top w:val="single" w:sz="4" w:space="25" w:color="auto"/>
        </w:pBdr>
        <w:spacing w:before="120" w:line="270" w:lineRule="exact"/>
        <w:rPr>
          <w:rFonts w:cs="Arial"/>
          <w:sz w:val="22"/>
          <w:szCs w:val="22"/>
        </w:rPr>
      </w:pPr>
    </w:p>
    <w:p w14:paraId="31424B5E" w14:textId="77777777" w:rsidR="00F14BB5" w:rsidRPr="00252686" w:rsidRDefault="00F14BB5"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57521A02" w14:textId="2CA2558A" w:rsidR="00F14BB5" w:rsidRPr="00DA3727" w:rsidRDefault="00116CDE" w:rsidP="009D4540">
      <w:pPr>
        <w:pStyle w:val="coverLicenceHolder"/>
        <w:pBdr>
          <w:top w:val="single" w:sz="4" w:space="25" w:color="auto"/>
        </w:pBdr>
        <w:spacing w:before="60" w:line="276" w:lineRule="auto"/>
        <w:rPr>
          <w:rFonts w:cs="Arial"/>
          <w:szCs w:val="24"/>
        </w:rPr>
      </w:pPr>
      <w:r w:rsidRPr="00DA3727">
        <w:rPr>
          <w:rFonts w:cs="Arial"/>
          <w:szCs w:val="24"/>
        </w:rPr>
        <w:t>PAN-</w:t>
      </w:r>
      <w:r w:rsidR="006779EF">
        <w:rPr>
          <w:rFonts w:cs="Arial"/>
          <w:szCs w:val="24"/>
        </w:rPr>
        <w:t>013490</w:t>
      </w:r>
    </w:p>
    <w:p w14:paraId="03BC95CC" w14:textId="77777777" w:rsidR="00F14BB5" w:rsidRDefault="00F14BB5" w:rsidP="00DF7A03">
      <w:pPr>
        <w:pStyle w:val="coverAuthNos"/>
        <w:spacing w:before="480" w:line="276" w:lineRule="auto"/>
        <w:rPr>
          <w:sz w:val="24"/>
          <w:lang w:val="de-DE"/>
        </w:rPr>
      </w:pPr>
      <w:r>
        <w:rPr>
          <w:sz w:val="24"/>
          <w:lang w:val="de-DE"/>
        </w:rPr>
        <w:t>Permit number</w:t>
      </w:r>
    </w:p>
    <w:p w14:paraId="74CB6921" w14:textId="31826758" w:rsidR="00F14BB5" w:rsidRPr="00DA3727" w:rsidRDefault="00116CDE" w:rsidP="009D4540">
      <w:pPr>
        <w:spacing w:before="60" w:after="0"/>
        <w:ind w:left="3249" w:firstLine="720"/>
        <w:rPr>
          <w:sz w:val="24"/>
          <w:lang w:val="de-DE"/>
        </w:rPr>
      </w:pPr>
      <w:r w:rsidRPr="00DA3727">
        <w:rPr>
          <w:rFonts w:ascii="Arial" w:hAnsi="Arial"/>
          <w:sz w:val="24"/>
          <w:lang w:val="de-DE"/>
        </w:rPr>
        <w:t>BH0074301</w:t>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2392CC00" w:rsidR="00F14BB5" w:rsidRDefault="00F14BB5" w:rsidP="00F14BB5">
      <w:pPr>
        <w:pStyle w:val="coverAuthNos"/>
        <w:spacing w:line="312" w:lineRule="auto"/>
        <w:ind w:left="0"/>
        <w:rPr>
          <w:lang w:val="de-DE"/>
        </w:rPr>
      </w:pPr>
    </w:p>
    <w:p w14:paraId="1F141FB6" w14:textId="1FE70B93" w:rsidR="00F14BB5" w:rsidRPr="00AD516C" w:rsidRDefault="00116CDE" w:rsidP="00DF7A03">
      <w:pPr>
        <w:pStyle w:val="Heading1nonum"/>
        <w:spacing w:before="0" w:after="0" w:line="276" w:lineRule="auto"/>
        <w:jc w:val="center"/>
      </w:pPr>
      <w:r w:rsidRPr="00AD516C">
        <w:lastRenderedPageBreak/>
        <w:t>Gloster Row SPS</w:t>
      </w:r>
    </w:p>
    <w:p w14:paraId="6211479B" w14:textId="4E7412E0" w:rsidR="00F14BB5" w:rsidRDefault="00F14BB5" w:rsidP="00F14BB5">
      <w:pPr>
        <w:pStyle w:val="Heading1nonum"/>
        <w:spacing w:before="80" w:after="0" w:line="312" w:lineRule="auto"/>
        <w:jc w:val="center"/>
      </w:pPr>
      <w:r>
        <w:t xml:space="preserve">Permit </w:t>
      </w:r>
      <w:r w:rsidRPr="00DA3727">
        <w:t xml:space="preserve">Number </w:t>
      </w:r>
      <w:r w:rsidR="00116CDE" w:rsidRPr="00DA3727">
        <w:t>BH0074301</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3362F">
      <w:pPr>
        <w:pStyle w:val="Draftingnote"/>
        <w:spacing w:before="0" w:line="276" w:lineRule="auto"/>
        <w:contextualSpacing/>
        <w:rPr>
          <w:rFonts w:cs="Arial"/>
          <w:i w:val="0"/>
          <w:color w:val="FF0000"/>
          <w:sz w:val="22"/>
          <w:szCs w:val="22"/>
        </w:rPr>
      </w:pPr>
    </w:p>
    <w:p w14:paraId="089FC9CC" w14:textId="1A984923" w:rsidR="00F14BB5" w:rsidRPr="0008479F" w:rsidRDefault="00F14BB5" w:rsidP="00F3362F">
      <w:pPr>
        <w:pStyle w:val="Draftingnote"/>
        <w:spacing w:before="0" w:line="276" w:lineRule="auto"/>
        <w:contextualSpacing/>
        <w:rPr>
          <w:rStyle w:val="normaltextrun"/>
          <w:rFonts w:cs="Arial"/>
          <w:i w:val="0"/>
          <w:color w:val="auto"/>
          <w:sz w:val="22"/>
          <w:szCs w:val="22"/>
          <w:shd w:val="clear" w:color="auto" w:fill="FFFFFF"/>
        </w:rPr>
      </w:pPr>
      <w:r w:rsidRPr="0008479F">
        <w:rPr>
          <w:rFonts w:cs="Arial"/>
          <w:i w:val="0"/>
          <w:color w:val="auto"/>
          <w:sz w:val="22"/>
          <w:szCs w:val="22"/>
        </w:rPr>
        <w:t xml:space="preserve">The permit has been varied to include </w:t>
      </w:r>
      <w:r w:rsidR="005D0C2F" w:rsidRPr="0008479F">
        <w:rPr>
          <w:rStyle w:val="normaltextrun"/>
          <w:rFonts w:cs="Arial"/>
          <w:i w:val="0"/>
          <w:color w:val="auto"/>
          <w:sz w:val="22"/>
          <w:szCs w:val="22"/>
          <w:shd w:val="clear" w:color="auto" w:fill="FFFFFF"/>
        </w:rPr>
        <w:t xml:space="preserve">a new relief overflow point for </w:t>
      </w:r>
      <w:r w:rsidR="00487838">
        <w:rPr>
          <w:rStyle w:val="normaltextrun"/>
          <w:rFonts w:cs="Arial"/>
          <w:i w:val="0"/>
          <w:color w:val="auto"/>
          <w:sz w:val="22"/>
          <w:szCs w:val="22"/>
          <w:shd w:val="clear" w:color="auto" w:fill="FFFFFF"/>
        </w:rPr>
        <w:t xml:space="preserve">the existing </w:t>
      </w:r>
      <w:r w:rsidR="005D0C2F" w:rsidRPr="0008479F">
        <w:rPr>
          <w:rStyle w:val="normaltextrun"/>
          <w:rFonts w:cs="Arial"/>
          <w:i w:val="0"/>
          <w:color w:val="auto"/>
          <w:sz w:val="22"/>
          <w:szCs w:val="22"/>
          <w:shd w:val="clear" w:color="auto" w:fill="FFFFFF"/>
        </w:rPr>
        <w:t xml:space="preserve">St Mary’s </w:t>
      </w:r>
      <w:r w:rsidR="006738D4">
        <w:rPr>
          <w:rStyle w:val="normaltextrun"/>
          <w:rFonts w:cs="Arial"/>
          <w:i w:val="0"/>
          <w:color w:val="auto"/>
          <w:sz w:val="22"/>
          <w:szCs w:val="22"/>
          <w:shd w:val="clear" w:color="auto" w:fill="FFFFFF"/>
        </w:rPr>
        <w:t>S</w:t>
      </w:r>
      <w:r w:rsidR="007F6435">
        <w:rPr>
          <w:rStyle w:val="normaltextrun"/>
          <w:rFonts w:cs="Arial"/>
          <w:i w:val="0"/>
          <w:color w:val="auto"/>
          <w:sz w:val="22"/>
          <w:szCs w:val="22"/>
          <w:shd w:val="clear" w:color="auto" w:fill="FFFFFF"/>
        </w:rPr>
        <w:t>treet</w:t>
      </w:r>
      <w:r w:rsidR="006738D4">
        <w:rPr>
          <w:rStyle w:val="normaltextrun"/>
          <w:rFonts w:cs="Arial"/>
          <w:i w:val="0"/>
          <w:color w:val="auto"/>
          <w:sz w:val="22"/>
          <w:szCs w:val="22"/>
          <w:shd w:val="clear" w:color="auto" w:fill="FFFFFF"/>
        </w:rPr>
        <w:t xml:space="preserve"> </w:t>
      </w:r>
      <w:r w:rsidR="005D0C2F" w:rsidRPr="0008479F">
        <w:rPr>
          <w:rStyle w:val="normaltextrun"/>
          <w:rFonts w:cs="Arial"/>
          <w:i w:val="0"/>
          <w:color w:val="auto"/>
          <w:sz w:val="22"/>
          <w:szCs w:val="22"/>
          <w:shd w:val="clear" w:color="auto" w:fill="FFFFFF"/>
        </w:rPr>
        <w:t xml:space="preserve">CSO (also know as Gloster Row SPS) Cardigan to alleviate sewer flooding caused by tide locking of </w:t>
      </w:r>
      <w:r w:rsidR="005D0C2F" w:rsidRPr="00C405DD">
        <w:rPr>
          <w:rStyle w:val="normaltextrun"/>
          <w:rFonts w:cs="Arial"/>
          <w:i w:val="0"/>
          <w:color w:val="auto"/>
          <w:sz w:val="22"/>
          <w:szCs w:val="22"/>
          <w:shd w:val="clear" w:color="auto" w:fill="FFFFFF"/>
        </w:rPr>
        <w:t xml:space="preserve">current </w:t>
      </w:r>
      <w:r w:rsidR="00487838" w:rsidRPr="00C405DD">
        <w:rPr>
          <w:rStyle w:val="normaltextrun"/>
          <w:rFonts w:cs="Arial"/>
          <w:i w:val="0"/>
          <w:color w:val="auto"/>
          <w:sz w:val="22"/>
          <w:szCs w:val="22"/>
          <w:shd w:val="clear" w:color="auto" w:fill="FFFFFF"/>
        </w:rPr>
        <w:t xml:space="preserve">CSO </w:t>
      </w:r>
      <w:r w:rsidR="005D0C2F" w:rsidRPr="00C405DD">
        <w:rPr>
          <w:rStyle w:val="normaltextrun"/>
          <w:rFonts w:cs="Arial"/>
          <w:i w:val="0"/>
          <w:color w:val="auto"/>
          <w:sz w:val="22"/>
          <w:szCs w:val="22"/>
          <w:shd w:val="clear" w:color="auto" w:fill="FFFFFF"/>
        </w:rPr>
        <w:t>outfall. </w:t>
      </w:r>
      <w:r w:rsidR="0043362B" w:rsidRPr="00C405DD">
        <w:rPr>
          <w:i w:val="0"/>
          <w:color w:val="auto"/>
          <w:sz w:val="22"/>
          <w:szCs w:val="22"/>
        </w:rPr>
        <w:t>It was constructed to alleviate flooding and as a result the new pipework provided more storage</w:t>
      </w:r>
      <w:r w:rsidR="005D0C2F" w:rsidRPr="00C405DD">
        <w:rPr>
          <w:rStyle w:val="normaltextrun"/>
          <w:rFonts w:cs="Arial"/>
          <w:i w:val="0"/>
          <w:color w:val="auto"/>
          <w:sz w:val="22"/>
          <w:szCs w:val="22"/>
          <w:shd w:val="clear" w:color="auto" w:fill="FFFFFF"/>
        </w:rPr>
        <w:t xml:space="preserve"> </w:t>
      </w:r>
      <w:r w:rsidR="00487838" w:rsidRPr="00C405DD">
        <w:rPr>
          <w:rStyle w:val="normaltextrun"/>
          <w:rFonts w:cs="Arial"/>
          <w:i w:val="0"/>
          <w:color w:val="auto"/>
          <w:sz w:val="22"/>
          <w:szCs w:val="22"/>
          <w:shd w:val="clear" w:color="auto" w:fill="FFFFFF"/>
        </w:rPr>
        <w:t xml:space="preserve">and </w:t>
      </w:r>
      <w:r w:rsidR="005D0C2F" w:rsidRPr="00C405DD">
        <w:rPr>
          <w:rStyle w:val="normaltextrun"/>
          <w:rFonts w:cs="Arial"/>
          <w:i w:val="0"/>
          <w:color w:val="auto"/>
          <w:sz w:val="22"/>
          <w:szCs w:val="22"/>
          <w:shd w:val="clear" w:color="auto" w:fill="FFFFFF"/>
        </w:rPr>
        <w:t xml:space="preserve">a new pumping station that will only </w:t>
      </w:r>
      <w:r w:rsidR="00487838" w:rsidRPr="00C405DD">
        <w:rPr>
          <w:rStyle w:val="normaltextrun"/>
          <w:rFonts w:cs="Arial"/>
          <w:i w:val="0"/>
          <w:color w:val="auto"/>
          <w:sz w:val="22"/>
          <w:szCs w:val="22"/>
          <w:shd w:val="clear" w:color="auto" w:fill="FFFFFF"/>
        </w:rPr>
        <w:t>send flow to the new CSO outfall,</w:t>
      </w:r>
      <w:r w:rsidR="005D0C2F" w:rsidRPr="00C405DD">
        <w:rPr>
          <w:rStyle w:val="normaltextrun"/>
          <w:rFonts w:cs="Arial"/>
          <w:i w:val="0"/>
          <w:color w:val="auto"/>
          <w:sz w:val="22"/>
          <w:szCs w:val="22"/>
          <w:shd w:val="clear" w:color="auto" w:fill="FFFFFF"/>
        </w:rPr>
        <w:t xml:space="preserve"> when the</w:t>
      </w:r>
      <w:r w:rsidR="005D0C2F" w:rsidRPr="0008479F">
        <w:rPr>
          <w:rStyle w:val="normaltextrun"/>
          <w:rFonts w:cs="Arial"/>
          <w:i w:val="0"/>
          <w:color w:val="auto"/>
          <w:sz w:val="22"/>
          <w:szCs w:val="22"/>
          <w:shd w:val="clear" w:color="auto" w:fill="FFFFFF"/>
        </w:rPr>
        <w:t xml:space="preserve"> existing CSO is tide locked and the sewer has backed up to the new pumping station. </w:t>
      </w:r>
      <w:r w:rsidR="00487838">
        <w:rPr>
          <w:rStyle w:val="normaltextrun"/>
          <w:rFonts w:cs="Arial"/>
          <w:i w:val="0"/>
          <w:color w:val="auto"/>
          <w:sz w:val="22"/>
          <w:szCs w:val="22"/>
          <w:shd w:val="clear" w:color="auto" w:fill="FFFFFF"/>
        </w:rPr>
        <w:t xml:space="preserve"> This is p</w:t>
      </w:r>
      <w:r w:rsidR="005D0C2F" w:rsidRPr="0008479F">
        <w:rPr>
          <w:rStyle w:val="normaltextrun"/>
          <w:rFonts w:cs="Arial"/>
          <w:i w:val="0"/>
          <w:color w:val="auto"/>
          <w:sz w:val="22"/>
          <w:szCs w:val="22"/>
          <w:shd w:val="clear" w:color="auto" w:fill="FFFFFF"/>
        </w:rPr>
        <w:t>art of a multi-agency response to reduce flooding in Cardigan.</w:t>
      </w:r>
    </w:p>
    <w:p w14:paraId="2E74CE60" w14:textId="77777777" w:rsidR="006B0504" w:rsidRDefault="006B0504" w:rsidP="00F3362F">
      <w:pPr>
        <w:pStyle w:val="Draftingnote"/>
        <w:spacing w:before="0" w:line="276" w:lineRule="auto"/>
        <w:contextualSpacing/>
        <w:rPr>
          <w:rFonts w:cs="Arial"/>
          <w:i w:val="0"/>
          <w:color w:val="000000"/>
          <w:sz w:val="22"/>
          <w:szCs w:val="22"/>
        </w:rPr>
      </w:pPr>
    </w:p>
    <w:p w14:paraId="750D5991" w14:textId="77777777" w:rsidR="00F14BB5" w:rsidRDefault="00F14BB5"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3362F">
      <w:pPr>
        <w:pStyle w:val="Draftingnote"/>
        <w:spacing w:before="0" w:line="276" w:lineRule="auto"/>
        <w:contextualSpacing/>
        <w:rPr>
          <w:rFonts w:cs="Arial"/>
          <w:i w:val="0"/>
          <w:color w:val="000000"/>
          <w:sz w:val="22"/>
          <w:szCs w:val="22"/>
        </w:rPr>
      </w:pPr>
    </w:p>
    <w:p w14:paraId="484194EE" w14:textId="77777777" w:rsidR="00F14BB5" w:rsidRDefault="00F14BB5"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67736C9C" w:rsidR="00F14BB5" w:rsidRDefault="00ED20A2" w:rsidP="009D4540">
            <w:pPr>
              <w:pStyle w:val="Tablebody"/>
              <w:spacing w:line="276" w:lineRule="auto"/>
              <w:rPr>
                <w:rFonts w:ascii="Arial" w:hAnsi="Arial" w:cs="Arial"/>
                <w:color w:val="auto"/>
                <w:sz w:val="22"/>
                <w:szCs w:val="22"/>
              </w:rPr>
            </w:pPr>
            <w:r>
              <w:rPr>
                <w:rFonts w:ascii="Arial" w:hAnsi="Arial" w:cs="Arial"/>
                <w:color w:val="auto"/>
                <w:sz w:val="22"/>
                <w:szCs w:val="22"/>
              </w:rPr>
              <w:t>Regulator-</w:t>
            </w:r>
            <w:r w:rsidR="00F14BB5">
              <w:rPr>
                <w:rFonts w:ascii="Arial" w:hAnsi="Arial" w:cs="Arial"/>
                <w:color w:val="auto"/>
                <w:sz w:val="22"/>
                <w:szCs w:val="22"/>
              </w:rPr>
              <w:t>initiated variation</w:t>
            </w:r>
          </w:p>
          <w:p w14:paraId="085F8715" w14:textId="56A06963" w:rsidR="00F14BB5" w:rsidRDefault="00F14BB5"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Application </w:t>
            </w:r>
            <w:r w:rsidR="007538A0" w:rsidRPr="00DA3727">
              <w:rPr>
                <w:rFonts w:ascii="Arial" w:hAnsi="Arial" w:cs="Arial"/>
                <w:color w:val="auto"/>
                <w:sz w:val="22"/>
                <w:szCs w:val="22"/>
              </w:rPr>
              <w:t>PAN-008431</w:t>
            </w:r>
          </w:p>
        </w:tc>
        <w:tc>
          <w:tcPr>
            <w:tcW w:w="1984" w:type="dxa"/>
            <w:tcBorders>
              <w:top w:val="single" w:sz="6" w:space="0" w:color="auto"/>
              <w:left w:val="nil"/>
              <w:bottom w:val="single" w:sz="6" w:space="0" w:color="auto"/>
              <w:right w:val="nil"/>
            </w:tcBorders>
            <w:vAlign w:val="center"/>
            <w:hideMark/>
          </w:tcPr>
          <w:p w14:paraId="53CDF33D" w14:textId="77777777" w:rsidR="00F14BB5" w:rsidRDefault="00F14BB5" w:rsidP="009D4540">
            <w:pPr>
              <w:pStyle w:val="Tablebody"/>
              <w:spacing w:line="276" w:lineRule="auto"/>
              <w:rPr>
                <w:rFonts w:ascii="Arial" w:hAnsi="Arial" w:cs="Arial"/>
                <w:color w:val="auto"/>
                <w:sz w:val="22"/>
                <w:szCs w:val="22"/>
              </w:rPr>
            </w:pPr>
            <w:r>
              <w:rPr>
                <w:rFonts w:ascii="Arial" w:hAnsi="Arial" w:cs="Arial"/>
                <w:color w:val="auto"/>
                <w:sz w:val="22"/>
                <w:szCs w:val="22"/>
              </w:rPr>
              <w:t>Duly Made</w:t>
            </w:r>
          </w:p>
          <w:p w14:paraId="1EF9575C" w14:textId="3DA0EC86" w:rsidR="00F14BB5" w:rsidRDefault="007538A0" w:rsidP="009D4540">
            <w:pPr>
              <w:pStyle w:val="Tablebody"/>
              <w:spacing w:line="276" w:lineRule="auto"/>
              <w:rPr>
                <w:rFonts w:ascii="Arial" w:hAnsi="Arial" w:cs="Arial"/>
                <w:color w:val="FF0000"/>
                <w:sz w:val="22"/>
                <w:szCs w:val="22"/>
              </w:rPr>
            </w:pPr>
            <w:r w:rsidRPr="00DA3727">
              <w:rPr>
                <w:rFonts w:ascii="Arial" w:hAnsi="Arial" w:cs="Arial"/>
                <w:color w:val="auto"/>
                <w:sz w:val="22"/>
                <w:szCs w:val="22"/>
              </w:rPr>
              <w:t>01/12/2019</w:t>
            </w:r>
          </w:p>
        </w:tc>
        <w:tc>
          <w:tcPr>
            <w:tcW w:w="2268" w:type="dxa"/>
            <w:tcBorders>
              <w:top w:val="single" w:sz="6" w:space="0" w:color="auto"/>
              <w:left w:val="nil"/>
              <w:bottom w:val="single" w:sz="6" w:space="0" w:color="auto"/>
              <w:right w:val="nil"/>
            </w:tcBorders>
            <w:vAlign w:val="center"/>
            <w:hideMark/>
          </w:tcPr>
          <w:p w14:paraId="5E9922FC" w14:textId="77777777" w:rsidR="00F14BB5" w:rsidRDefault="00F14BB5"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Default="00F14BB5"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2C86C11A" w14:textId="3575822D" w:rsidR="00F14BB5" w:rsidRDefault="007538A0" w:rsidP="009D4540">
            <w:pPr>
              <w:pStyle w:val="Tablebody"/>
              <w:spacing w:line="276" w:lineRule="auto"/>
              <w:rPr>
                <w:rFonts w:ascii="Arial" w:hAnsi="Arial" w:cs="Arial"/>
                <w:color w:val="auto"/>
                <w:sz w:val="22"/>
                <w:szCs w:val="22"/>
              </w:rPr>
            </w:pPr>
            <w:r w:rsidRPr="00DA3727">
              <w:rPr>
                <w:rFonts w:ascii="Arial" w:hAnsi="Arial" w:cs="Arial"/>
                <w:color w:val="auto"/>
                <w:sz w:val="22"/>
                <w:szCs w:val="22"/>
              </w:rPr>
              <w:t>BH0074301</w:t>
            </w:r>
          </w:p>
        </w:tc>
        <w:tc>
          <w:tcPr>
            <w:tcW w:w="1984" w:type="dxa"/>
            <w:tcBorders>
              <w:top w:val="single" w:sz="6" w:space="0" w:color="auto"/>
              <w:left w:val="nil"/>
              <w:bottom w:val="single" w:sz="6" w:space="0" w:color="auto"/>
              <w:right w:val="nil"/>
            </w:tcBorders>
            <w:vAlign w:val="center"/>
            <w:hideMark/>
          </w:tcPr>
          <w:sdt>
            <w:sdtPr>
              <w:rPr>
                <w:rFonts w:ascii="Arial" w:hAnsi="Arial" w:cs="Arial"/>
                <w:color w:val="auto"/>
                <w:sz w:val="22"/>
                <w:szCs w:val="22"/>
              </w:rPr>
              <w:id w:val="2096902856"/>
              <w:placeholder>
                <w:docPart w:val="DefaultPlaceholder_-1854013437"/>
              </w:placeholder>
              <w:date w:fullDate="2020-06-22T00:00:00Z">
                <w:dateFormat w:val="dd/MM/yyyy"/>
                <w:lid w:val="en-GB"/>
                <w:storeMappedDataAs w:val="dateTime"/>
                <w:calendar w:val="gregorian"/>
              </w:date>
            </w:sdtPr>
            <w:sdtEndPr/>
            <w:sdtContent>
              <w:p w14:paraId="48AADE15" w14:textId="38821EF8" w:rsidR="00F14BB5" w:rsidRDefault="00357EF1" w:rsidP="009D4540">
                <w:pPr>
                  <w:pStyle w:val="Tablebody"/>
                  <w:spacing w:line="276" w:lineRule="auto"/>
                  <w:rPr>
                    <w:rFonts w:ascii="Arial" w:hAnsi="Arial" w:cs="Arial"/>
                    <w:color w:val="FF0000"/>
                    <w:sz w:val="22"/>
                    <w:szCs w:val="22"/>
                  </w:rPr>
                </w:pPr>
                <w:r w:rsidRPr="00357EF1">
                  <w:rPr>
                    <w:rFonts w:ascii="Arial" w:hAnsi="Arial" w:cs="Arial"/>
                    <w:color w:val="auto"/>
                    <w:sz w:val="22"/>
                    <w:szCs w:val="22"/>
                  </w:rPr>
                  <w:t>22/06/2020</w:t>
                </w:r>
              </w:p>
            </w:sdtContent>
          </w:sdt>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rsidP="009D4540">
            <w:pPr>
              <w:pStyle w:val="Tablebody"/>
              <w:spacing w:line="276" w:lineRule="auto"/>
              <w:rPr>
                <w:rFonts w:ascii="Arial" w:hAnsi="Arial" w:cs="Arial"/>
                <w:color w:val="auto"/>
                <w:sz w:val="22"/>
                <w:szCs w:val="22"/>
              </w:rPr>
            </w:pPr>
            <w:r>
              <w:rPr>
                <w:rFonts w:ascii="Arial" w:hAnsi="Arial" w:cs="Arial"/>
                <w:color w:val="auto"/>
                <w:sz w:val="22"/>
                <w:szCs w:val="22"/>
              </w:rPr>
              <w:t>Varied permit issued to D</w:t>
            </w:r>
            <w:r w:rsidR="004A4ECE">
              <w:rPr>
                <w:rFonts w:ascii="Arial" w:hAnsi="Arial" w:cs="Arial"/>
                <w:color w:val="auto"/>
                <w:sz w:val="22"/>
                <w:szCs w:val="22"/>
              </w:rPr>
              <w:t>ŵ</w:t>
            </w:r>
            <w:r>
              <w:rPr>
                <w:rFonts w:ascii="Arial" w:hAnsi="Arial" w:cs="Arial"/>
                <w:color w:val="auto"/>
                <w:sz w:val="22"/>
                <w:szCs w:val="22"/>
              </w:rPr>
              <w:t>r Cymru Cyfyngedig.</w:t>
            </w:r>
          </w:p>
        </w:tc>
      </w:tr>
      <w:tr w:rsidR="006779EF" w14:paraId="13760EFD" w14:textId="77777777" w:rsidTr="00F14BB5">
        <w:tc>
          <w:tcPr>
            <w:tcW w:w="3794" w:type="dxa"/>
            <w:tcBorders>
              <w:top w:val="single" w:sz="6" w:space="0" w:color="auto"/>
              <w:left w:val="nil"/>
              <w:bottom w:val="single" w:sz="6" w:space="0" w:color="auto"/>
              <w:right w:val="nil"/>
            </w:tcBorders>
            <w:vAlign w:val="center"/>
          </w:tcPr>
          <w:p w14:paraId="4D35C6EE" w14:textId="77777777" w:rsidR="00A80E24" w:rsidRDefault="00A80E24" w:rsidP="009D4540">
            <w:pPr>
              <w:pStyle w:val="Tablebody"/>
              <w:spacing w:line="276" w:lineRule="auto"/>
              <w:rPr>
                <w:rFonts w:ascii="Arial" w:hAnsi="Arial" w:cs="Arial"/>
                <w:color w:val="auto"/>
                <w:sz w:val="22"/>
                <w:szCs w:val="22"/>
              </w:rPr>
            </w:pPr>
            <w:r>
              <w:rPr>
                <w:rFonts w:ascii="Arial" w:hAnsi="Arial" w:cs="Arial"/>
                <w:color w:val="auto"/>
                <w:sz w:val="22"/>
                <w:szCs w:val="22"/>
              </w:rPr>
              <w:t>Operator v</w:t>
            </w:r>
            <w:r w:rsidR="00606160">
              <w:rPr>
                <w:rFonts w:ascii="Arial" w:hAnsi="Arial" w:cs="Arial"/>
                <w:color w:val="auto"/>
                <w:sz w:val="22"/>
                <w:szCs w:val="22"/>
              </w:rPr>
              <w:t xml:space="preserve">ariation application </w:t>
            </w:r>
          </w:p>
          <w:p w14:paraId="628963E4" w14:textId="2616A146" w:rsidR="006779EF" w:rsidRDefault="00606160" w:rsidP="009D4540">
            <w:pPr>
              <w:pStyle w:val="Tablebody"/>
              <w:spacing w:line="276" w:lineRule="auto"/>
              <w:rPr>
                <w:rFonts w:ascii="Arial" w:hAnsi="Arial" w:cs="Arial"/>
                <w:color w:val="auto"/>
                <w:sz w:val="22"/>
                <w:szCs w:val="22"/>
              </w:rPr>
            </w:pPr>
            <w:r>
              <w:rPr>
                <w:rFonts w:ascii="Arial" w:hAnsi="Arial" w:cs="Arial"/>
                <w:color w:val="auto"/>
                <w:sz w:val="22"/>
                <w:szCs w:val="22"/>
              </w:rPr>
              <w:t>PAN-013490</w:t>
            </w:r>
          </w:p>
        </w:tc>
        <w:tc>
          <w:tcPr>
            <w:tcW w:w="1984" w:type="dxa"/>
            <w:tcBorders>
              <w:top w:val="single" w:sz="6" w:space="0" w:color="auto"/>
              <w:left w:val="nil"/>
              <w:bottom w:val="single" w:sz="6" w:space="0" w:color="auto"/>
              <w:right w:val="nil"/>
            </w:tcBorders>
            <w:vAlign w:val="center"/>
          </w:tcPr>
          <w:p w14:paraId="4BCA081B" w14:textId="7A7F3B6D" w:rsidR="006779EF" w:rsidRDefault="00606160" w:rsidP="009D4540">
            <w:pPr>
              <w:pStyle w:val="Tablebody"/>
              <w:spacing w:line="276" w:lineRule="auto"/>
              <w:rPr>
                <w:rFonts w:ascii="Arial" w:hAnsi="Arial" w:cs="Arial"/>
                <w:color w:val="auto"/>
                <w:sz w:val="22"/>
                <w:szCs w:val="22"/>
              </w:rPr>
            </w:pPr>
            <w:r>
              <w:rPr>
                <w:rFonts w:ascii="Arial" w:hAnsi="Arial" w:cs="Arial"/>
                <w:color w:val="auto"/>
                <w:sz w:val="22"/>
                <w:szCs w:val="22"/>
              </w:rPr>
              <w:t>Duly made</w:t>
            </w:r>
            <w:r w:rsidR="00D10A8C">
              <w:rPr>
                <w:rFonts w:ascii="Arial" w:hAnsi="Arial" w:cs="Arial"/>
                <w:color w:val="auto"/>
                <w:sz w:val="22"/>
                <w:szCs w:val="22"/>
              </w:rPr>
              <w:t xml:space="preserve"> 27/04/2021</w:t>
            </w:r>
          </w:p>
        </w:tc>
        <w:tc>
          <w:tcPr>
            <w:tcW w:w="2268" w:type="dxa"/>
            <w:tcBorders>
              <w:top w:val="single" w:sz="6" w:space="0" w:color="auto"/>
              <w:left w:val="nil"/>
              <w:bottom w:val="single" w:sz="6" w:space="0" w:color="auto"/>
              <w:right w:val="nil"/>
            </w:tcBorders>
            <w:vAlign w:val="center"/>
          </w:tcPr>
          <w:p w14:paraId="20A5CB54" w14:textId="1313A018" w:rsidR="006779EF" w:rsidRDefault="00D10A8C"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Application for a second </w:t>
            </w:r>
            <w:r w:rsidR="00553329">
              <w:rPr>
                <w:rFonts w:ascii="Arial" w:hAnsi="Arial" w:cs="Arial"/>
                <w:color w:val="auto"/>
                <w:sz w:val="22"/>
                <w:szCs w:val="22"/>
              </w:rPr>
              <w:t>discharge outfall</w:t>
            </w:r>
          </w:p>
        </w:tc>
      </w:tr>
      <w:tr w:rsidR="006779EF" w14:paraId="014B6D19" w14:textId="77777777" w:rsidTr="00F14BB5">
        <w:tc>
          <w:tcPr>
            <w:tcW w:w="3794" w:type="dxa"/>
            <w:tcBorders>
              <w:top w:val="single" w:sz="6" w:space="0" w:color="auto"/>
              <w:left w:val="nil"/>
              <w:bottom w:val="single" w:sz="6" w:space="0" w:color="auto"/>
              <w:right w:val="nil"/>
            </w:tcBorders>
            <w:vAlign w:val="center"/>
          </w:tcPr>
          <w:p w14:paraId="02532597" w14:textId="1A51F016" w:rsidR="006779EF" w:rsidRDefault="001438DA"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 BH0074301</w:t>
            </w:r>
          </w:p>
        </w:tc>
        <w:tc>
          <w:tcPr>
            <w:tcW w:w="1984" w:type="dxa"/>
            <w:tcBorders>
              <w:top w:val="single" w:sz="6" w:space="0" w:color="auto"/>
              <w:left w:val="nil"/>
              <w:bottom w:val="single" w:sz="6" w:space="0" w:color="auto"/>
              <w:right w:val="nil"/>
            </w:tcBorders>
            <w:vAlign w:val="center"/>
          </w:tcPr>
          <w:p w14:paraId="4AD5B8AB" w14:textId="367870AB" w:rsidR="006779EF" w:rsidRDefault="003266E2" w:rsidP="009D4540">
            <w:pPr>
              <w:pStyle w:val="Tablebody"/>
              <w:spacing w:line="276" w:lineRule="auto"/>
              <w:rPr>
                <w:rFonts w:ascii="Arial" w:hAnsi="Arial" w:cs="Arial"/>
                <w:color w:val="auto"/>
                <w:sz w:val="22"/>
                <w:szCs w:val="22"/>
              </w:rPr>
            </w:pPr>
            <w:r>
              <w:rPr>
                <w:rFonts w:ascii="Arial" w:hAnsi="Arial" w:cs="Arial"/>
                <w:color w:val="auto"/>
                <w:sz w:val="22"/>
                <w:szCs w:val="22"/>
              </w:rPr>
              <w:t>18/11/2021</w:t>
            </w:r>
          </w:p>
        </w:tc>
        <w:tc>
          <w:tcPr>
            <w:tcW w:w="2268" w:type="dxa"/>
            <w:tcBorders>
              <w:top w:val="single" w:sz="6" w:space="0" w:color="auto"/>
              <w:left w:val="nil"/>
              <w:bottom w:val="single" w:sz="6" w:space="0" w:color="auto"/>
              <w:right w:val="nil"/>
            </w:tcBorders>
            <w:vAlign w:val="center"/>
          </w:tcPr>
          <w:p w14:paraId="041A556A" w14:textId="2D74AB31" w:rsidR="006779EF" w:rsidRDefault="00B52813"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Relief outfall </w:t>
            </w:r>
            <w:r w:rsidR="004C2A6C">
              <w:rPr>
                <w:rFonts w:ascii="Arial" w:hAnsi="Arial" w:cs="Arial"/>
                <w:color w:val="auto"/>
                <w:sz w:val="22"/>
                <w:szCs w:val="22"/>
              </w:rPr>
              <w:t>added</w:t>
            </w:r>
          </w:p>
        </w:tc>
      </w:tr>
    </w:tbl>
    <w:p w14:paraId="08EF15E5" w14:textId="51A8D0AD"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1" w:name="_Toc77056945"/>
            <w:r>
              <w:rPr>
                <w:rFonts w:ascii="Arial" w:hAnsi="Arial" w:cs="Arial"/>
                <w:b/>
                <w:sz w:val="32"/>
                <w:szCs w:val="32"/>
              </w:rPr>
              <w:lastRenderedPageBreak/>
              <w:br w:type="page"/>
            </w:r>
            <w:bookmarkEnd w:id="1"/>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9D4540">
      <w:pPr>
        <w:pStyle w:val="Act"/>
        <w:spacing w:line="276" w:lineRule="auto"/>
        <w:rPr>
          <w:rFonts w:cs="Arial"/>
          <w:sz w:val="22"/>
          <w:szCs w:val="22"/>
        </w:rPr>
      </w:pPr>
      <w:r>
        <w:rPr>
          <w:rFonts w:cs="Arial"/>
          <w:sz w:val="22"/>
          <w:szCs w:val="22"/>
        </w:rPr>
        <w:t>The Environmental Permitting (England and Wales) Regulations 2016</w:t>
      </w:r>
    </w:p>
    <w:p w14:paraId="39D97228" w14:textId="77777777" w:rsidR="009D4540" w:rsidRDefault="009D4540" w:rsidP="009D4540">
      <w:pPr>
        <w:pStyle w:val="Heading3nonum"/>
        <w:spacing w:before="0" w:line="276" w:lineRule="auto"/>
        <w:rPr>
          <w:sz w:val="22"/>
        </w:rPr>
      </w:pPr>
      <w:bookmarkStart w:id="2" w:name="_Hlt13295849"/>
      <w:bookmarkEnd w:id="2"/>
    </w:p>
    <w:p w14:paraId="67D567BA" w14:textId="592349F7" w:rsidR="00F14BB5" w:rsidRDefault="00F14BB5"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9D4540">
      <w:pPr>
        <w:pStyle w:val="Data"/>
        <w:spacing w:line="276" w:lineRule="auto"/>
        <w:rPr>
          <w:rStyle w:val="change"/>
          <w:rFonts w:cs="Arial"/>
          <w:szCs w:val="22"/>
        </w:rPr>
      </w:pPr>
    </w:p>
    <w:p w14:paraId="76492FFA" w14:textId="589FC1ED" w:rsidR="00F14BB5" w:rsidRPr="00A7123B" w:rsidRDefault="00A7123B" w:rsidP="009D4540">
      <w:pPr>
        <w:pStyle w:val="Heading3nonum"/>
        <w:spacing w:before="0" w:line="276" w:lineRule="auto"/>
        <w:ind w:right="1701"/>
      </w:pPr>
      <w:r>
        <w:rPr>
          <w:rFonts w:cs="Arial"/>
          <w:sz w:val="22"/>
          <w:szCs w:val="22"/>
        </w:rPr>
        <w:t>P</w:t>
      </w:r>
      <w:r w:rsidR="00F14BB5" w:rsidRPr="00A7123B">
        <w:rPr>
          <w:rFonts w:cs="Arial"/>
          <w:sz w:val="22"/>
          <w:szCs w:val="22"/>
        </w:rPr>
        <w:t>ermit number</w:t>
      </w:r>
    </w:p>
    <w:p w14:paraId="70C284B4" w14:textId="4E2DDF32" w:rsidR="00F14BB5" w:rsidRPr="00DA3727" w:rsidRDefault="007538A0" w:rsidP="009D4540">
      <w:pPr>
        <w:pStyle w:val="Data"/>
        <w:spacing w:line="276" w:lineRule="auto"/>
        <w:rPr>
          <w:rFonts w:cs="Arial"/>
          <w:color w:val="auto"/>
          <w:sz w:val="22"/>
          <w:szCs w:val="22"/>
        </w:rPr>
      </w:pPr>
      <w:r w:rsidRPr="00DA3727">
        <w:rPr>
          <w:rFonts w:cs="Arial"/>
          <w:color w:val="auto"/>
          <w:sz w:val="22"/>
          <w:szCs w:val="22"/>
        </w:rPr>
        <w:t>BH0074301</w:t>
      </w:r>
    </w:p>
    <w:p w14:paraId="7169CE92" w14:textId="77777777" w:rsidR="00F14BB5" w:rsidRDefault="00F14BB5" w:rsidP="009D4540">
      <w:pPr>
        <w:pStyle w:val="Data"/>
        <w:spacing w:line="276" w:lineRule="auto"/>
        <w:rPr>
          <w:rStyle w:val="change"/>
          <w:rFonts w:cs="Arial"/>
          <w:color w:val="auto"/>
        </w:rPr>
      </w:pPr>
    </w:p>
    <w:p w14:paraId="0326A783" w14:textId="1082F0F2" w:rsidR="00F14BB5" w:rsidRPr="00A7123B" w:rsidRDefault="00A7123B" w:rsidP="009D4540">
      <w:pPr>
        <w:pStyle w:val="Data"/>
        <w:spacing w:line="276" w:lineRule="auto"/>
        <w:rPr>
          <w:rStyle w:val="change"/>
          <w:rFonts w:cs="Arial"/>
          <w:b w:val="0"/>
          <w:color w:val="auto"/>
          <w:sz w:val="22"/>
          <w:szCs w:val="22"/>
        </w:rPr>
      </w:pPr>
      <w:bookmarkStart w:id="3" w:name="_Hlk13917238"/>
      <w:r w:rsidRPr="00A7123B">
        <w:rPr>
          <w:rStyle w:val="change"/>
          <w:rFonts w:cs="Arial"/>
          <w:b w:val="0"/>
          <w:color w:val="auto"/>
          <w:sz w:val="22"/>
          <w:szCs w:val="22"/>
        </w:rPr>
        <w:t>I</w:t>
      </w:r>
      <w:r>
        <w:rPr>
          <w:rStyle w:val="change"/>
          <w:rFonts w:cs="Arial"/>
          <w:b w:val="0"/>
          <w:color w:val="auto"/>
          <w:sz w:val="22"/>
          <w:szCs w:val="22"/>
        </w:rPr>
        <w:t>ssued to</w:t>
      </w:r>
    </w:p>
    <w:p w14:paraId="7CF4F26D" w14:textId="77777777" w:rsidR="00F14BB5" w:rsidRDefault="00F14BB5" w:rsidP="009D4540">
      <w:pPr>
        <w:pStyle w:val="Data"/>
        <w:spacing w:line="276" w:lineRule="auto"/>
        <w:rPr>
          <w:b w:val="0"/>
        </w:rPr>
      </w:pPr>
      <w:r>
        <w:rPr>
          <w:color w:val="auto"/>
          <w:sz w:val="22"/>
          <w:szCs w:val="22"/>
        </w:rPr>
        <w:t>D</w:t>
      </w:r>
      <w:r>
        <w:rPr>
          <w:rFonts w:cs="Arial"/>
          <w:color w:val="auto"/>
          <w:sz w:val="22"/>
          <w:szCs w:val="22"/>
        </w:rPr>
        <w:t>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9D4540">
      <w:pPr>
        <w:pStyle w:val="Heading3nonum"/>
        <w:spacing w:before="0" w:line="276" w:lineRule="auto"/>
        <w:rPr>
          <w:rFonts w:cs="Arial"/>
          <w:color w:val="auto"/>
          <w:sz w:val="22"/>
          <w:szCs w:val="22"/>
        </w:rPr>
      </w:pPr>
    </w:p>
    <w:p w14:paraId="4EDDF633" w14:textId="77777777" w:rsidR="00F14BB5" w:rsidRDefault="00F14BB5" w:rsidP="009D4540">
      <w:pPr>
        <w:pStyle w:val="Heading3nonum"/>
        <w:spacing w:before="0" w:line="276" w:lineRule="auto"/>
        <w:rPr>
          <w:rStyle w:val="change"/>
          <w:i/>
          <w:color w:val="auto"/>
        </w:rPr>
      </w:pPr>
      <w:r>
        <w:rPr>
          <w:color w:val="auto"/>
          <w:sz w:val="22"/>
        </w:rPr>
        <w:t>whose registered office is</w:t>
      </w:r>
      <w:bookmarkStart w:id="4" w:name="InstallationAddress21"/>
    </w:p>
    <w:bookmarkEnd w:id="4"/>
    <w:p w14:paraId="505E7CBE" w14:textId="77777777" w:rsidR="00F14BB5" w:rsidRDefault="00F14BB5" w:rsidP="009D4540">
      <w:pPr>
        <w:pStyle w:val="Data"/>
        <w:spacing w:line="276" w:lineRule="auto"/>
        <w:rPr>
          <w:rStyle w:val="change"/>
          <w:rFonts w:cs="Arial"/>
          <w:color w:val="auto"/>
          <w:sz w:val="22"/>
          <w:szCs w:val="22"/>
        </w:rPr>
      </w:pPr>
      <w:r>
        <w:rPr>
          <w:rStyle w:val="change"/>
          <w:rFonts w:cs="Arial"/>
          <w:color w:val="auto"/>
          <w:sz w:val="22"/>
          <w:szCs w:val="22"/>
        </w:rPr>
        <w:t>Pentwyn Road</w:t>
      </w:r>
    </w:p>
    <w:p w14:paraId="53E46E39" w14:textId="77777777" w:rsidR="00F14BB5" w:rsidRDefault="00F14BB5" w:rsidP="009D4540">
      <w:pPr>
        <w:pStyle w:val="Data"/>
        <w:spacing w:line="276" w:lineRule="auto"/>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9D4540">
      <w:pPr>
        <w:pStyle w:val="Data"/>
        <w:spacing w:line="276" w:lineRule="auto"/>
        <w:rPr>
          <w:rStyle w:val="change"/>
          <w:rFonts w:cs="Arial"/>
          <w:color w:val="auto"/>
          <w:sz w:val="22"/>
          <w:szCs w:val="22"/>
        </w:rPr>
      </w:pPr>
      <w:r>
        <w:rPr>
          <w:rStyle w:val="change"/>
          <w:rFonts w:cs="Arial"/>
          <w:color w:val="auto"/>
          <w:sz w:val="22"/>
          <w:szCs w:val="22"/>
        </w:rPr>
        <w:t>Treharris</w:t>
      </w:r>
    </w:p>
    <w:p w14:paraId="3471FCFB" w14:textId="77777777" w:rsidR="00F14BB5" w:rsidRDefault="00F14BB5" w:rsidP="009D4540">
      <w:pPr>
        <w:pStyle w:val="Data"/>
        <w:spacing w:line="276" w:lineRule="auto"/>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9D4540">
      <w:pPr>
        <w:pStyle w:val="Data"/>
        <w:spacing w:line="276" w:lineRule="auto"/>
        <w:rPr>
          <w:rStyle w:val="change"/>
          <w:color w:val="auto"/>
          <w:sz w:val="22"/>
          <w:szCs w:val="22"/>
        </w:rPr>
      </w:pPr>
      <w:r>
        <w:rPr>
          <w:rStyle w:val="change"/>
          <w:rFonts w:cs="Arial"/>
          <w:color w:val="auto"/>
          <w:sz w:val="22"/>
          <w:szCs w:val="22"/>
        </w:rPr>
        <w:t>CF46 6LY</w:t>
      </w:r>
    </w:p>
    <w:bookmarkEnd w:id="3"/>
    <w:p w14:paraId="50E2E282" w14:textId="77777777" w:rsidR="00F14BB5" w:rsidRDefault="00F14BB5" w:rsidP="009D4540">
      <w:pPr>
        <w:pStyle w:val="Data"/>
        <w:spacing w:line="276" w:lineRule="auto"/>
        <w:rPr>
          <w:rStyle w:val="change"/>
          <w:rFonts w:cs="Arial"/>
          <w:color w:val="auto"/>
          <w:sz w:val="22"/>
          <w:szCs w:val="22"/>
        </w:rPr>
      </w:pPr>
    </w:p>
    <w:p w14:paraId="2B187B35" w14:textId="77777777" w:rsidR="00F14BB5" w:rsidRDefault="00F14BB5" w:rsidP="009D4540">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9D4540">
      <w:pPr>
        <w:pStyle w:val="Data"/>
        <w:spacing w:line="276" w:lineRule="auto"/>
        <w:ind w:right="1701"/>
        <w:rPr>
          <w:b w:val="0"/>
          <w:color w:val="auto"/>
          <w:sz w:val="22"/>
          <w:szCs w:val="22"/>
        </w:rPr>
      </w:pPr>
    </w:p>
    <w:p w14:paraId="31415083" w14:textId="77777777" w:rsidR="00F14BB5" w:rsidRDefault="00F14BB5" w:rsidP="009D4540">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37465845" w14:textId="4C9CA3A1" w:rsidR="0019084F" w:rsidRPr="00AD516C" w:rsidRDefault="007538A0" w:rsidP="009D4540">
      <w:pPr>
        <w:pStyle w:val="Data"/>
        <w:spacing w:line="276" w:lineRule="auto"/>
        <w:rPr>
          <w:rStyle w:val="change"/>
          <w:rFonts w:cs="Arial"/>
          <w:color w:val="auto"/>
          <w:sz w:val="22"/>
          <w:szCs w:val="22"/>
        </w:rPr>
      </w:pPr>
      <w:r w:rsidRPr="00AD516C">
        <w:rPr>
          <w:rStyle w:val="change"/>
          <w:rFonts w:cs="Arial"/>
          <w:color w:val="auto"/>
          <w:sz w:val="22"/>
          <w:szCs w:val="22"/>
        </w:rPr>
        <w:t>Gloster Row SPS</w:t>
      </w:r>
    </w:p>
    <w:p w14:paraId="52C548CB" w14:textId="0B2BF880" w:rsidR="0019084F" w:rsidRPr="00DA3727" w:rsidRDefault="007538A0" w:rsidP="009D4540">
      <w:pPr>
        <w:pStyle w:val="Data"/>
        <w:spacing w:line="276" w:lineRule="auto"/>
        <w:rPr>
          <w:rStyle w:val="change"/>
          <w:rFonts w:cs="Arial"/>
          <w:color w:val="auto"/>
          <w:sz w:val="22"/>
          <w:szCs w:val="22"/>
        </w:rPr>
      </w:pPr>
      <w:r w:rsidRPr="00DA3727">
        <w:rPr>
          <w:rStyle w:val="change"/>
          <w:rFonts w:cs="Arial"/>
          <w:color w:val="auto"/>
          <w:sz w:val="22"/>
          <w:szCs w:val="22"/>
        </w:rPr>
        <w:t>Gloster Row</w:t>
      </w:r>
    </w:p>
    <w:p w14:paraId="2460CD74" w14:textId="0553ED68" w:rsidR="0019084F" w:rsidRPr="00DA3727" w:rsidRDefault="007538A0" w:rsidP="009D4540">
      <w:pPr>
        <w:pStyle w:val="Data"/>
        <w:spacing w:line="276" w:lineRule="auto"/>
        <w:rPr>
          <w:rStyle w:val="change"/>
          <w:rFonts w:cs="Arial"/>
          <w:color w:val="auto"/>
          <w:sz w:val="22"/>
          <w:szCs w:val="22"/>
        </w:rPr>
      </w:pPr>
      <w:r w:rsidRPr="00DA3727">
        <w:rPr>
          <w:rStyle w:val="change"/>
          <w:rFonts w:cs="Arial"/>
          <w:color w:val="auto"/>
          <w:sz w:val="22"/>
          <w:szCs w:val="22"/>
        </w:rPr>
        <w:t>Cardigan</w:t>
      </w:r>
    </w:p>
    <w:p w14:paraId="16188AF5" w14:textId="27ECEE5A" w:rsidR="0019084F" w:rsidRPr="00DA3727" w:rsidRDefault="007538A0" w:rsidP="009D4540">
      <w:pPr>
        <w:pStyle w:val="Data"/>
        <w:spacing w:line="276" w:lineRule="auto"/>
        <w:rPr>
          <w:rStyle w:val="change"/>
          <w:rFonts w:cs="Arial"/>
          <w:color w:val="auto"/>
          <w:sz w:val="22"/>
          <w:szCs w:val="22"/>
        </w:rPr>
      </w:pPr>
      <w:r w:rsidRPr="00DA3727">
        <w:rPr>
          <w:rStyle w:val="change"/>
          <w:rFonts w:cs="Arial"/>
          <w:color w:val="auto"/>
          <w:sz w:val="22"/>
          <w:szCs w:val="22"/>
        </w:rPr>
        <w:t>Ceredigion</w:t>
      </w:r>
    </w:p>
    <w:p w14:paraId="12EC4F33" w14:textId="6B63644E" w:rsidR="0019084F" w:rsidRPr="00DA3727" w:rsidRDefault="007538A0" w:rsidP="009D4540">
      <w:pPr>
        <w:pStyle w:val="Data"/>
        <w:spacing w:line="276" w:lineRule="auto"/>
        <w:rPr>
          <w:rStyle w:val="change"/>
          <w:rFonts w:cs="Arial"/>
          <w:color w:val="auto"/>
          <w:sz w:val="22"/>
          <w:szCs w:val="22"/>
        </w:rPr>
      </w:pPr>
      <w:r w:rsidRPr="00DA3727">
        <w:rPr>
          <w:rStyle w:val="change"/>
          <w:rFonts w:cs="Arial"/>
          <w:color w:val="auto"/>
          <w:sz w:val="22"/>
          <w:szCs w:val="22"/>
        </w:rPr>
        <w:t>SA43 1DL</w:t>
      </w:r>
    </w:p>
    <w:p w14:paraId="47910CFE" w14:textId="77777777" w:rsidR="00F14BB5" w:rsidRDefault="00F14BB5" w:rsidP="009D4540">
      <w:pPr>
        <w:pStyle w:val="Heading3nonum"/>
        <w:spacing w:before="0" w:line="276" w:lineRule="auto"/>
        <w:rPr>
          <w:rFonts w:cs="Arial"/>
          <w:color w:val="auto"/>
          <w:sz w:val="22"/>
          <w:szCs w:val="22"/>
        </w:rPr>
      </w:pPr>
    </w:p>
    <w:p w14:paraId="22AC4ECE" w14:textId="77777777" w:rsidR="00F14BB5" w:rsidRDefault="00F14BB5"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47580934" w14:textId="77777777" w:rsidR="00F14BB5" w:rsidRDefault="00F14BB5" w:rsidP="009D4540">
      <w:pPr>
        <w:pStyle w:val="Heading3nonum"/>
        <w:spacing w:before="0" w:line="276" w:lineRule="auto"/>
        <w:rPr>
          <w:rFonts w:cs="Arial"/>
          <w:color w:val="auto"/>
          <w:sz w:val="22"/>
          <w:szCs w:val="22"/>
        </w:rPr>
      </w:pPr>
    </w:p>
    <w:p w14:paraId="1765FDF7" w14:textId="59AC5686" w:rsidR="00F14BB5" w:rsidRDefault="00F14BB5" w:rsidP="009D4540">
      <w:pPr>
        <w:pStyle w:val="Heading3nonum"/>
        <w:spacing w:before="0" w:line="276" w:lineRule="auto"/>
        <w:rPr>
          <w:rFonts w:cs="Arial"/>
          <w:color w:val="auto"/>
          <w:sz w:val="22"/>
          <w:szCs w:val="22"/>
        </w:rPr>
      </w:pPr>
      <w:r>
        <w:rPr>
          <w:rFonts w:cs="Arial"/>
          <w:color w:val="auto"/>
          <w:sz w:val="22"/>
          <w:szCs w:val="22"/>
        </w:rPr>
        <w:t xml:space="preserve">The notice shall take effect </w:t>
      </w:r>
      <w:r w:rsidRPr="006B72DE">
        <w:rPr>
          <w:rFonts w:cs="Arial"/>
          <w:color w:val="auto"/>
          <w:sz w:val="22"/>
          <w:szCs w:val="22"/>
        </w:rPr>
        <w:t xml:space="preserve">from </w:t>
      </w:r>
      <w:r w:rsidR="00EF1016" w:rsidRPr="006B72DE">
        <w:rPr>
          <w:rFonts w:cs="Arial"/>
          <w:color w:val="auto"/>
          <w:sz w:val="22"/>
          <w:szCs w:val="22"/>
        </w:rPr>
        <w:t>01/06/2022</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24F3BDE" w14:textId="5077C58C" w:rsidR="00F14BB5" w:rsidRPr="00357EF1" w:rsidRDefault="00F14BB5" w:rsidP="00357EF1">
            <w:pPr>
              <w:pStyle w:val="Heading3nonum"/>
              <w:spacing w:before="0"/>
              <w:ind w:right="-135"/>
              <w:jc w:val="center"/>
              <w:rPr>
                <w:rFonts w:cs="Arial"/>
                <w:b/>
                <w:color w:val="auto"/>
                <w:sz w:val="22"/>
                <w:szCs w:val="22"/>
              </w:rPr>
            </w:pPr>
          </w:p>
          <w:p w14:paraId="04B87537" w14:textId="513DC588" w:rsidR="00F14BB5" w:rsidRPr="00357EF1" w:rsidRDefault="00D55203" w:rsidP="009A5491">
            <w:pPr>
              <w:pStyle w:val="Heading3nonum"/>
              <w:spacing w:before="0"/>
              <w:ind w:right="-135"/>
              <w:jc w:val="center"/>
              <w:rPr>
                <w:rFonts w:cs="Arial"/>
                <w:b/>
                <w:color w:val="auto"/>
                <w:sz w:val="22"/>
                <w:szCs w:val="22"/>
              </w:rPr>
            </w:pPr>
            <w:r>
              <w:rPr>
                <w:rFonts w:cs="Arial"/>
                <w:b/>
                <w:color w:val="auto"/>
                <w:sz w:val="22"/>
                <w:szCs w:val="22"/>
              </w:rPr>
              <w:t>Melissa Broad</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73CB47E6" w:rsidR="00F14BB5" w:rsidRPr="00357EF1" w:rsidRDefault="00D55203" w:rsidP="00357EF1">
            <w:pPr>
              <w:pStyle w:val="Heading3nonum"/>
              <w:spacing w:before="0"/>
              <w:ind w:right="34"/>
              <w:jc w:val="center"/>
              <w:rPr>
                <w:rFonts w:cs="Arial"/>
                <w:b/>
                <w:color w:val="auto"/>
                <w:sz w:val="22"/>
                <w:szCs w:val="22"/>
              </w:rPr>
            </w:pPr>
            <w:r>
              <w:rPr>
                <w:rFonts w:cs="Arial"/>
                <w:b/>
                <w:color w:val="auto"/>
                <w:sz w:val="22"/>
                <w:szCs w:val="22"/>
              </w:rPr>
              <w:t>18/11/2021</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5B2F6C11" w14:textId="158B8562" w:rsidR="00D71A30" w:rsidRPr="00C7110E" w:rsidRDefault="00D71A30" w:rsidP="00D71A30">
      <w:pPr>
        <w:spacing w:line="270" w:lineRule="exact"/>
        <w:rPr>
          <w:rFonts w:ascii="Arial" w:hAnsi="Arial" w:cs="Arial"/>
          <w:sz w:val="22"/>
          <w:szCs w:val="22"/>
        </w:rPr>
      </w:pPr>
      <w:r w:rsidRPr="00C7110E">
        <w:rPr>
          <w:rFonts w:ascii="Arial" w:hAnsi="Arial" w:cs="Arial"/>
          <w:sz w:val="22"/>
          <w:szCs w:val="22"/>
        </w:rPr>
        <w:t xml:space="preserve">Only conditions </w:t>
      </w:r>
      <w:r w:rsidR="00CB0D37">
        <w:rPr>
          <w:rFonts w:ascii="Arial" w:hAnsi="Arial" w:cs="Arial"/>
          <w:sz w:val="22"/>
          <w:szCs w:val="22"/>
        </w:rPr>
        <w:t xml:space="preserve">2.3, </w:t>
      </w:r>
      <w:r w:rsidR="00C7110E" w:rsidRPr="00C7110E">
        <w:rPr>
          <w:rFonts w:ascii="Arial" w:hAnsi="Arial" w:cs="Arial"/>
          <w:sz w:val="22"/>
          <w:szCs w:val="22"/>
        </w:rPr>
        <w:t xml:space="preserve">2.4 and activity reference </w:t>
      </w:r>
      <w:r w:rsidR="00E057E8">
        <w:rPr>
          <w:rFonts w:ascii="Arial" w:hAnsi="Arial" w:cs="Arial"/>
          <w:sz w:val="22"/>
          <w:szCs w:val="22"/>
        </w:rPr>
        <w:t xml:space="preserve">A1 and </w:t>
      </w:r>
      <w:r w:rsidR="00C7110E" w:rsidRPr="00C7110E">
        <w:rPr>
          <w:rFonts w:ascii="Arial" w:hAnsi="Arial" w:cs="Arial"/>
          <w:sz w:val="22"/>
          <w:szCs w:val="22"/>
        </w:rPr>
        <w:t xml:space="preserve">A2 </w:t>
      </w:r>
      <w:r w:rsidRPr="00C7110E">
        <w:rPr>
          <w:rFonts w:ascii="Arial" w:hAnsi="Arial" w:cs="Arial"/>
          <w:sz w:val="22"/>
          <w:szCs w:val="22"/>
        </w:rPr>
        <w:t xml:space="preserve">have been varied by the consolidated permit </w:t>
      </w:r>
      <w:r w:rsidR="00AA03C1" w:rsidRPr="00C7110E">
        <w:rPr>
          <w:rFonts w:ascii="Arial" w:hAnsi="Arial" w:cs="Arial"/>
          <w:sz w:val="22"/>
          <w:szCs w:val="22"/>
        </w:rPr>
        <w:t>BH0074301</w:t>
      </w:r>
      <w:r w:rsidR="006C5DCC" w:rsidRPr="00C7110E">
        <w:rPr>
          <w:rFonts w:ascii="Arial" w:hAnsi="Arial" w:cs="Arial"/>
          <w:sz w:val="22"/>
          <w:szCs w:val="22"/>
        </w:rPr>
        <w:t>.</w:t>
      </w:r>
    </w:p>
    <w:p w14:paraId="4551BA71" w14:textId="77777777" w:rsidR="00D71A30" w:rsidRPr="00C7110E" w:rsidRDefault="00D71A30" w:rsidP="00D71A30">
      <w:pPr>
        <w:spacing w:line="270" w:lineRule="exact"/>
        <w:rPr>
          <w:rFonts w:ascii="Arial" w:hAnsi="Arial" w:cs="Arial"/>
          <w:sz w:val="22"/>
          <w:szCs w:val="22"/>
        </w:rPr>
      </w:pPr>
      <w:r w:rsidRPr="00C7110E">
        <w:rPr>
          <w:rFonts w:ascii="Arial" w:hAnsi="Arial" w:cs="Arial"/>
          <w:sz w:val="22"/>
          <w:szCs w:val="22"/>
        </w:rPr>
        <w:t>- The following conditions were varied as a result of an Natural Resources Wales initiated variation:</w:t>
      </w:r>
    </w:p>
    <w:p w14:paraId="6EC7E3A2" w14:textId="42AF3E33" w:rsidR="00D71A30" w:rsidRDefault="001D3998" w:rsidP="00D71A30">
      <w:pPr>
        <w:pStyle w:val="Heading3nonum"/>
        <w:rPr>
          <w:rFonts w:cs="Arial"/>
          <w:color w:val="auto"/>
          <w:sz w:val="22"/>
          <w:szCs w:val="22"/>
        </w:rPr>
        <w:sectPr w:rsidR="00D71A30" w:rsidSect="00D71A30">
          <w:headerReference w:type="default" r:id="rId14"/>
          <w:footerReference w:type="default" r:id="rId15"/>
          <w:type w:val="continuous"/>
          <w:pgSz w:w="11906" w:h="16838" w:code="9"/>
          <w:pgMar w:top="1440" w:right="1133" w:bottom="1440" w:left="1440" w:header="397" w:footer="397" w:gutter="0"/>
          <w:pgNumType w:fmt="lowerRoman"/>
          <w:cols w:space="708"/>
          <w:docGrid w:linePitch="360"/>
        </w:sectPr>
      </w:pPr>
      <w:r>
        <w:rPr>
          <w:rFonts w:cs="Arial"/>
          <w:color w:val="auto"/>
          <w:sz w:val="22"/>
          <w:szCs w:val="22"/>
        </w:rPr>
        <w:t xml:space="preserve">Condition </w:t>
      </w:r>
      <w:r w:rsidR="006160D8">
        <w:rPr>
          <w:rFonts w:cs="Arial"/>
          <w:color w:val="auto"/>
          <w:sz w:val="22"/>
          <w:szCs w:val="22"/>
        </w:rPr>
        <w:t>2.</w:t>
      </w:r>
      <w:r w:rsidR="00773F48">
        <w:rPr>
          <w:rFonts w:cs="Arial"/>
          <w:color w:val="auto"/>
          <w:sz w:val="22"/>
          <w:szCs w:val="22"/>
        </w:rPr>
        <w:t>4</w:t>
      </w:r>
      <w:r w:rsidR="006160D8">
        <w:rPr>
          <w:rFonts w:cs="Arial"/>
          <w:color w:val="auto"/>
          <w:sz w:val="22"/>
          <w:szCs w:val="22"/>
        </w:rPr>
        <w:t>, t</w:t>
      </w:r>
      <w:r w:rsidR="00D71A30">
        <w:rPr>
          <w:rFonts w:cs="Arial"/>
          <w:color w:val="auto"/>
          <w:sz w:val="22"/>
          <w:szCs w:val="22"/>
        </w:rPr>
        <w:t xml:space="preserve">ables S1.2 </w:t>
      </w:r>
      <w:r w:rsidR="00CB0D37">
        <w:rPr>
          <w:rFonts w:cs="Arial"/>
          <w:color w:val="auto"/>
          <w:sz w:val="22"/>
          <w:szCs w:val="22"/>
        </w:rPr>
        <w:t xml:space="preserve">(associated condition 2.3.1 in previous version) </w:t>
      </w:r>
      <w:r w:rsidR="00D71A30">
        <w:rPr>
          <w:rFonts w:cs="Arial"/>
          <w:color w:val="auto"/>
          <w:sz w:val="22"/>
          <w:szCs w:val="22"/>
        </w:rPr>
        <w:t>and S1.3 are deleted</w:t>
      </w:r>
    </w:p>
    <w:p w14:paraId="6B6A5AF6" w14:textId="0574A3FC" w:rsidR="00D71A30" w:rsidRPr="006C6EA9" w:rsidRDefault="00D71A30" w:rsidP="00D71A30">
      <w:pPr>
        <w:spacing w:line="270" w:lineRule="exact"/>
        <w:rPr>
          <w:rFonts w:ascii="Arial" w:hAnsi="Arial" w:cs="Arial"/>
          <w:color w:val="FF0000"/>
          <w:sz w:val="22"/>
          <w:szCs w:val="22"/>
        </w:rPr>
      </w:pPr>
    </w:p>
    <w:p w14:paraId="6A308E5E" w14:textId="77777777" w:rsidR="00D71A30" w:rsidRPr="00302912" w:rsidRDefault="00D71A30" w:rsidP="00D71A30">
      <w:pPr>
        <w:spacing w:line="270" w:lineRule="exact"/>
        <w:rPr>
          <w:rFonts w:ascii="Arial" w:hAnsi="Arial" w:cs="Arial"/>
          <w:sz w:val="22"/>
          <w:szCs w:val="22"/>
        </w:rPr>
      </w:pPr>
      <w:r w:rsidRPr="00302912">
        <w:rPr>
          <w:rFonts w:ascii="Arial" w:hAnsi="Arial" w:cs="Arial"/>
          <w:sz w:val="22"/>
          <w:szCs w:val="22"/>
        </w:rPr>
        <w:t>- The following conditions were varied as a result of the application made by the operator:</w:t>
      </w:r>
    </w:p>
    <w:p w14:paraId="63D2A7DA" w14:textId="38465DD7" w:rsidR="00D71A30" w:rsidRPr="00302912" w:rsidRDefault="00CB0D37" w:rsidP="00D71A30">
      <w:pPr>
        <w:spacing w:line="270" w:lineRule="exact"/>
        <w:rPr>
          <w:rFonts w:ascii="Arial" w:hAnsi="Arial" w:cs="Arial"/>
          <w:sz w:val="22"/>
          <w:szCs w:val="22"/>
        </w:rPr>
      </w:pPr>
      <w:r>
        <w:rPr>
          <w:rFonts w:ascii="Arial" w:hAnsi="Arial" w:cs="Arial"/>
          <w:sz w:val="22"/>
          <w:szCs w:val="22"/>
        </w:rPr>
        <w:t>Condition 2.3.1, a</w:t>
      </w:r>
      <w:r w:rsidR="00741FA7" w:rsidRPr="00302912">
        <w:rPr>
          <w:rFonts w:ascii="Arial" w:hAnsi="Arial" w:cs="Arial"/>
          <w:sz w:val="22"/>
          <w:szCs w:val="22"/>
        </w:rPr>
        <w:t>ctivity reference</w:t>
      </w:r>
      <w:r w:rsidR="00E057E8">
        <w:rPr>
          <w:rFonts w:ascii="Arial" w:hAnsi="Arial" w:cs="Arial"/>
          <w:sz w:val="22"/>
          <w:szCs w:val="22"/>
        </w:rPr>
        <w:t xml:space="preserve"> A1 and</w:t>
      </w:r>
      <w:r w:rsidR="00741FA7" w:rsidRPr="00302912">
        <w:rPr>
          <w:rFonts w:ascii="Arial" w:hAnsi="Arial" w:cs="Arial"/>
          <w:sz w:val="22"/>
          <w:szCs w:val="22"/>
        </w:rPr>
        <w:t xml:space="preserve"> A2 in tables S1.1, </w:t>
      </w:r>
      <w:r w:rsidR="00557664" w:rsidRPr="00302912">
        <w:rPr>
          <w:rFonts w:ascii="Arial" w:hAnsi="Arial" w:cs="Arial"/>
          <w:sz w:val="22"/>
          <w:szCs w:val="22"/>
        </w:rPr>
        <w:t>S3.1, S3.2, S3.3, S3.4, S4.1, S4.2</w:t>
      </w:r>
      <w:r w:rsidR="00302912" w:rsidRPr="00302912">
        <w:rPr>
          <w:rFonts w:ascii="Arial" w:hAnsi="Arial" w:cs="Arial"/>
          <w:sz w:val="22"/>
          <w:szCs w:val="22"/>
        </w:rPr>
        <w:t xml:space="preserve"> and Schedule 7 site plan</w:t>
      </w:r>
    </w:p>
    <w:p w14:paraId="237E5221" w14:textId="77777777" w:rsidR="00D71A30" w:rsidRDefault="00D71A30" w:rsidP="00D71A30">
      <w:pPr>
        <w:pStyle w:val="Heading3nonum"/>
        <w:rPr>
          <w:rFonts w:cs="Arial"/>
          <w:color w:val="FF0000"/>
          <w:sz w:val="22"/>
          <w:szCs w:val="22"/>
        </w:rPr>
      </w:pPr>
    </w:p>
    <w:p w14:paraId="2EDDA15A" w14:textId="77777777" w:rsidR="00866CD6" w:rsidRDefault="00866CD6" w:rsidP="00F14BB5">
      <w:pPr>
        <w:spacing w:line="270" w:lineRule="exact"/>
        <w:rPr>
          <w:rFonts w:ascii="Arial" w:hAnsi="Arial" w:cs="Arial"/>
          <w:sz w:val="22"/>
          <w:szCs w:val="22"/>
        </w:rPr>
      </w:pP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181D58A8" w14:textId="77777777" w:rsidR="00A672F2" w:rsidRDefault="00F14BB5" w:rsidP="00F14BB5">
      <w:pPr>
        <w:pStyle w:val="Heading3nonum"/>
        <w:rPr>
          <w:rFonts w:cs="Arial"/>
          <w:color w:val="auto"/>
          <w:sz w:val="22"/>
          <w:szCs w:val="22"/>
        </w:rPr>
      </w:pPr>
      <w:r w:rsidRPr="00FC6E9B">
        <w:rPr>
          <w:rFonts w:cs="Arial"/>
          <w:color w:val="auto"/>
          <w:sz w:val="22"/>
          <w:szCs w:val="22"/>
        </w:rPr>
        <w:t>Consolidated permit issued as a separate document.</w:t>
      </w:r>
      <w:r>
        <w:rPr>
          <w:rFonts w:cs="Arial"/>
          <w:color w:val="auto"/>
          <w:sz w:val="22"/>
          <w:szCs w:val="22"/>
        </w:rPr>
        <w:t xml:space="preserve"> </w:t>
      </w:r>
    </w:p>
    <w:p w14:paraId="3BCC38E6" w14:textId="4EE73B55" w:rsidR="00F14BB5" w:rsidRDefault="00F14BB5" w:rsidP="00F14BB5">
      <w:pPr>
        <w:pStyle w:val="Heading3nonum"/>
        <w:rPr>
          <w:rFonts w:cs="Arial"/>
          <w:color w:val="auto"/>
          <w:sz w:val="22"/>
          <w:szCs w:val="22"/>
        </w:r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br w:type="page"/>
            </w:r>
            <w:r>
              <w:rPr>
                <w:rFonts w:ascii="Arial" w:hAnsi="Arial" w:cs="Arial"/>
                <w:b/>
                <w:sz w:val="36"/>
                <w:szCs w:val="36"/>
              </w:rPr>
              <w:t>Permit</w:t>
            </w:r>
          </w:p>
        </w:tc>
      </w:tr>
    </w:tbl>
    <w:p w14:paraId="7F93EAEE" w14:textId="77777777" w:rsidR="00F14BB5" w:rsidRDefault="00F14BB5" w:rsidP="009D4540">
      <w:pPr>
        <w:pStyle w:val="Act"/>
        <w:spacing w:line="276" w:lineRule="auto"/>
        <w:ind w:firstLine="1276"/>
        <w:rPr>
          <w:sz w:val="22"/>
          <w:szCs w:val="22"/>
        </w:rPr>
      </w:pPr>
      <w:r>
        <w:rPr>
          <w:sz w:val="22"/>
          <w:szCs w:val="22"/>
        </w:rPr>
        <w:t>The Environmental Permitting (England and Wales) Regulations 2016</w:t>
      </w:r>
    </w:p>
    <w:p w14:paraId="68A89642" w14:textId="77777777" w:rsidR="00F14BB5" w:rsidRDefault="00F14BB5" w:rsidP="009D4540">
      <w:pPr>
        <w:pStyle w:val="Act"/>
        <w:spacing w:before="0" w:line="276" w:lineRule="auto"/>
        <w:ind w:firstLine="1276"/>
      </w:pPr>
    </w:p>
    <w:p w14:paraId="26994E1A" w14:textId="77777777" w:rsidR="00F14BB5" w:rsidRPr="00A7123B" w:rsidRDefault="00F14BB5"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6255F30A" w14:textId="1C9CAA75" w:rsidR="00F14BB5" w:rsidRPr="00DA3727" w:rsidRDefault="007538A0" w:rsidP="009D4540">
      <w:pPr>
        <w:pStyle w:val="Data"/>
        <w:spacing w:line="276" w:lineRule="auto"/>
        <w:ind w:firstLine="1276"/>
        <w:rPr>
          <w:rFonts w:cs="Arial"/>
          <w:color w:val="auto"/>
        </w:rPr>
      </w:pPr>
      <w:r w:rsidRPr="00DA3727">
        <w:rPr>
          <w:rFonts w:cs="Arial"/>
          <w:color w:val="auto"/>
          <w:sz w:val="22"/>
          <w:szCs w:val="22"/>
        </w:rPr>
        <w:t>BH0074301</w:t>
      </w:r>
    </w:p>
    <w:p w14:paraId="1659BE4C" w14:textId="77777777" w:rsidR="00F14BB5" w:rsidRDefault="00F14BB5" w:rsidP="009D4540">
      <w:pPr>
        <w:pStyle w:val="Data"/>
        <w:spacing w:line="276" w:lineRule="auto"/>
        <w:ind w:firstLine="1276"/>
        <w:rPr>
          <w:rFonts w:cs="Arial"/>
          <w:color w:val="FF0000"/>
          <w:sz w:val="22"/>
          <w:szCs w:val="22"/>
        </w:rPr>
      </w:pPr>
    </w:p>
    <w:p w14:paraId="0BE62029" w14:textId="0DD4DA7A" w:rsidR="00F14BB5" w:rsidRDefault="00F14BB5" w:rsidP="009D4540">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7538A0" w:rsidRPr="00DA3727">
        <w:rPr>
          <w:color w:val="auto"/>
          <w:sz w:val="22"/>
          <w:szCs w:val="22"/>
        </w:rPr>
        <w:t>PAN-</w:t>
      </w:r>
      <w:r w:rsidR="0010235E">
        <w:rPr>
          <w:color w:val="auto"/>
          <w:sz w:val="22"/>
          <w:szCs w:val="22"/>
        </w:rPr>
        <w:t>013490</w:t>
      </w:r>
      <w:r w:rsidR="0019084F" w:rsidRPr="00DA3727">
        <w:rPr>
          <w:color w:val="auto"/>
          <w:sz w:val="22"/>
          <w:szCs w:val="22"/>
        </w:rPr>
        <w:t xml:space="preserve"> </w:t>
      </w:r>
      <w:r>
        <w:rPr>
          <w:sz w:val="22"/>
          <w:szCs w:val="22"/>
        </w:rPr>
        <w:t>authorising</w:t>
      </w:r>
    </w:p>
    <w:p w14:paraId="166C815D" w14:textId="77777777" w:rsidR="00F14BB5" w:rsidRDefault="00F14BB5" w:rsidP="009D4540">
      <w:pPr>
        <w:pStyle w:val="Heading3nonum"/>
        <w:spacing w:before="0" w:line="276" w:lineRule="auto"/>
        <w:ind w:left="1276" w:right="282"/>
        <w:rPr>
          <w:rFonts w:asciiTheme="majorHAnsi" w:hAnsiTheme="majorHAnsi" w:cstheme="majorHAnsi"/>
          <w:color w:val="FF0000"/>
          <w:sz w:val="22"/>
          <w:szCs w:val="22"/>
        </w:rPr>
      </w:pPr>
    </w:p>
    <w:p w14:paraId="5BAB96AA" w14:textId="77777777" w:rsidR="00F14BB5" w:rsidRDefault="00F14BB5" w:rsidP="009D4540">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9D4540">
      <w:pPr>
        <w:pStyle w:val="Heading3nonum"/>
        <w:spacing w:before="0" w:line="276" w:lineRule="auto"/>
        <w:ind w:firstLine="1276"/>
        <w:rPr>
          <w:rFonts w:cs="Arial"/>
          <w:color w:val="auto"/>
          <w:sz w:val="22"/>
          <w:szCs w:val="22"/>
        </w:rPr>
      </w:pPr>
    </w:p>
    <w:p w14:paraId="3A6865CA" w14:textId="77777777" w:rsidR="00F14BB5" w:rsidRDefault="00F14BB5" w:rsidP="009D4540">
      <w:pPr>
        <w:pStyle w:val="Heading3nonum"/>
        <w:spacing w:before="0" w:line="276" w:lineRule="auto"/>
        <w:ind w:firstLine="1276"/>
        <w:rPr>
          <w:rStyle w:val="change"/>
          <w:i/>
          <w:color w:val="auto"/>
        </w:rPr>
      </w:pPr>
      <w:r>
        <w:rPr>
          <w:color w:val="auto"/>
          <w:sz w:val="22"/>
        </w:rPr>
        <w:t>whose registered office is</w:t>
      </w:r>
    </w:p>
    <w:p w14:paraId="27AE85BB" w14:textId="77777777" w:rsidR="00F14BB5" w:rsidRDefault="00F14BB5" w:rsidP="009D4540">
      <w:pPr>
        <w:pStyle w:val="Data"/>
        <w:spacing w:line="276" w:lineRule="auto"/>
        <w:ind w:firstLine="1276"/>
        <w:rPr>
          <w:rStyle w:val="change"/>
          <w:rFonts w:cs="Arial"/>
          <w:color w:val="auto"/>
          <w:sz w:val="22"/>
          <w:szCs w:val="22"/>
        </w:rPr>
      </w:pPr>
      <w:r>
        <w:rPr>
          <w:rStyle w:val="change"/>
          <w:rFonts w:cs="Arial"/>
          <w:color w:val="auto"/>
          <w:sz w:val="22"/>
          <w:szCs w:val="22"/>
        </w:rPr>
        <w:t>Pentwyn Road</w:t>
      </w:r>
    </w:p>
    <w:p w14:paraId="6D4D0C0E" w14:textId="77777777" w:rsidR="00F14BB5" w:rsidRDefault="00F14BB5"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9D4540">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536557E9" w14:textId="77777777" w:rsidR="00F14BB5" w:rsidRDefault="00F14BB5"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71EA5C1C" w14:textId="0D4D426A" w:rsidR="00F14BB5" w:rsidRDefault="00F14BB5"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67F98185" w14:textId="77777777" w:rsidR="00F3362F" w:rsidRDefault="00F3362F" w:rsidP="009D4540">
      <w:pPr>
        <w:pStyle w:val="Data"/>
        <w:spacing w:line="276" w:lineRule="auto"/>
        <w:ind w:firstLine="1276"/>
        <w:rPr>
          <w:rStyle w:val="change"/>
          <w:color w:val="auto"/>
          <w:sz w:val="22"/>
          <w:szCs w:val="22"/>
        </w:rPr>
      </w:pPr>
    </w:p>
    <w:p w14:paraId="46DC8F8A" w14:textId="69EAC12D" w:rsidR="00F14BB5" w:rsidRDefault="00F14BB5"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E01D0D5" w14:textId="77777777" w:rsidR="00F3362F" w:rsidRDefault="00F3362F" w:rsidP="009D4540">
      <w:pPr>
        <w:spacing w:before="0" w:after="0"/>
        <w:ind w:left="1276" w:right="282"/>
        <w:rPr>
          <w:b/>
        </w:rPr>
      </w:pPr>
    </w:p>
    <w:p w14:paraId="167B743B" w14:textId="56B57463" w:rsidR="00F14BB5" w:rsidRDefault="00F14BB5"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30E0A679" w14:textId="71EBDF44" w:rsidR="0019084F" w:rsidRPr="00DA3727" w:rsidRDefault="007538A0" w:rsidP="009D4540">
      <w:pPr>
        <w:pStyle w:val="Data"/>
        <w:spacing w:line="276" w:lineRule="auto"/>
        <w:ind w:firstLine="1276"/>
        <w:rPr>
          <w:rStyle w:val="change"/>
          <w:rFonts w:cs="Arial"/>
          <w:color w:val="auto"/>
          <w:sz w:val="22"/>
          <w:szCs w:val="22"/>
        </w:rPr>
      </w:pPr>
      <w:r w:rsidRPr="00DA3727">
        <w:rPr>
          <w:rStyle w:val="change"/>
          <w:rFonts w:cs="Arial"/>
          <w:color w:val="auto"/>
          <w:sz w:val="22"/>
          <w:szCs w:val="22"/>
        </w:rPr>
        <w:t>Gloster Row SPS</w:t>
      </w:r>
    </w:p>
    <w:p w14:paraId="00876FE6" w14:textId="1C3E4CAA" w:rsidR="0019084F" w:rsidRPr="00DA3727" w:rsidRDefault="007538A0" w:rsidP="009D4540">
      <w:pPr>
        <w:pStyle w:val="Data"/>
        <w:spacing w:line="276" w:lineRule="auto"/>
        <w:ind w:firstLine="1276"/>
        <w:rPr>
          <w:rStyle w:val="change"/>
          <w:rFonts w:cs="Arial"/>
          <w:color w:val="auto"/>
          <w:sz w:val="22"/>
          <w:szCs w:val="22"/>
        </w:rPr>
      </w:pPr>
      <w:r w:rsidRPr="00DA3727">
        <w:rPr>
          <w:rStyle w:val="change"/>
          <w:rFonts w:cs="Arial"/>
          <w:color w:val="auto"/>
          <w:sz w:val="22"/>
          <w:szCs w:val="22"/>
        </w:rPr>
        <w:t>Gloster Row</w:t>
      </w:r>
    </w:p>
    <w:p w14:paraId="76F21929" w14:textId="156F7D2B" w:rsidR="0019084F" w:rsidRPr="00DA3727" w:rsidRDefault="007538A0" w:rsidP="009D4540">
      <w:pPr>
        <w:pStyle w:val="Data"/>
        <w:spacing w:line="276" w:lineRule="auto"/>
        <w:ind w:firstLine="1276"/>
        <w:rPr>
          <w:rStyle w:val="change"/>
          <w:rFonts w:cs="Arial"/>
          <w:color w:val="auto"/>
          <w:sz w:val="22"/>
          <w:szCs w:val="22"/>
        </w:rPr>
      </w:pPr>
      <w:r w:rsidRPr="00DA3727">
        <w:rPr>
          <w:rStyle w:val="change"/>
          <w:rFonts w:cs="Arial"/>
          <w:color w:val="auto"/>
          <w:sz w:val="22"/>
          <w:szCs w:val="22"/>
        </w:rPr>
        <w:t>Cardigan</w:t>
      </w:r>
    </w:p>
    <w:p w14:paraId="6693D47B" w14:textId="35E144C6" w:rsidR="0019084F" w:rsidRPr="00DA3727" w:rsidRDefault="007538A0" w:rsidP="009D4540">
      <w:pPr>
        <w:pStyle w:val="Data"/>
        <w:spacing w:line="276" w:lineRule="auto"/>
        <w:ind w:firstLine="1276"/>
        <w:rPr>
          <w:rStyle w:val="change"/>
          <w:rFonts w:cs="Arial"/>
          <w:color w:val="auto"/>
          <w:sz w:val="22"/>
          <w:szCs w:val="22"/>
        </w:rPr>
      </w:pPr>
      <w:r w:rsidRPr="00DA3727">
        <w:rPr>
          <w:rStyle w:val="change"/>
          <w:rFonts w:cs="Arial"/>
          <w:color w:val="auto"/>
          <w:sz w:val="22"/>
          <w:szCs w:val="22"/>
        </w:rPr>
        <w:t>Ceredigion</w:t>
      </w:r>
    </w:p>
    <w:p w14:paraId="65813D06" w14:textId="7ABE95AB" w:rsidR="0019084F" w:rsidRPr="00DA3727" w:rsidRDefault="007538A0" w:rsidP="009D4540">
      <w:pPr>
        <w:pStyle w:val="Data"/>
        <w:spacing w:line="276" w:lineRule="auto"/>
        <w:ind w:firstLine="1276"/>
        <w:rPr>
          <w:rStyle w:val="change"/>
          <w:rFonts w:cs="Arial"/>
          <w:color w:val="auto"/>
          <w:sz w:val="22"/>
          <w:szCs w:val="22"/>
        </w:rPr>
      </w:pPr>
      <w:r w:rsidRPr="00DA3727">
        <w:rPr>
          <w:rStyle w:val="change"/>
          <w:rFonts w:cs="Arial"/>
          <w:color w:val="auto"/>
          <w:sz w:val="22"/>
          <w:szCs w:val="22"/>
        </w:rPr>
        <w:t>SA43 1DL</w:t>
      </w:r>
    </w:p>
    <w:p w14:paraId="186AA072" w14:textId="77777777" w:rsidR="00F14BB5" w:rsidRDefault="00F14BB5" w:rsidP="009D4540">
      <w:pPr>
        <w:pStyle w:val="Heading3nonum"/>
        <w:spacing w:before="0" w:line="276" w:lineRule="auto"/>
        <w:ind w:firstLine="1276"/>
        <w:rPr>
          <w:b/>
          <w:color w:val="FF0000"/>
          <w:sz w:val="22"/>
          <w:szCs w:val="22"/>
        </w:rPr>
      </w:pPr>
    </w:p>
    <w:p w14:paraId="4D99F028" w14:textId="77777777" w:rsidR="00F14BB5" w:rsidRDefault="00F14BB5" w:rsidP="009D4540">
      <w:pPr>
        <w:spacing w:before="0" w:after="0"/>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0901F82D" w:rsidR="00F14BB5" w:rsidRPr="00357EF1" w:rsidRDefault="00D55203">
            <w:pPr>
              <w:pStyle w:val="Heading3nonum"/>
              <w:ind w:right="34"/>
              <w:jc w:val="center"/>
              <w:rPr>
                <w:color w:val="auto"/>
                <w:sz w:val="22"/>
                <w:szCs w:val="22"/>
              </w:rPr>
            </w:pPr>
            <w:r>
              <w:rPr>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5D088B23" w:rsidR="00F14BB5" w:rsidRPr="00357EF1" w:rsidRDefault="003266E2">
            <w:pPr>
              <w:pStyle w:val="Heading3nonum"/>
              <w:spacing w:before="0" w:line="240" w:lineRule="auto"/>
              <w:jc w:val="center"/>
              <w:rPr>
                <w:b/>
                <w:color w:val="auto"/>
                <w:sz w:val="22"/>
                <w:szCs w:val="22"/>
              </w:rPr>
            </w:pPr>
            <w:r>
              <w:rPr>
                <w:b/>
                <w:color w:val="auto"/>
                <w:sz w:val="22"/>
                <w:szCs w:val="22"/>
              </w:rPr>
              <w:t>18/11/2021</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71C6C57F" w:rsidR="000848DA" w:rsidRPr="00F42B24" w:rsidRDefault="000848DA" w:rsidP="00A9057C">
      <w:pPr>
        <w:pStyle w:val="Bullet1"/>
        <w:ind w:right="686" w:hanging="113"/>
        <w:rPr>
          <w:sz w:val="18"/>
          <w:szCs w:val="18"/>
        </w:rPr>
      </w:pPr>
      <w:bookmarkStart w:id="6" w:name="_Ref373938830"/>
      <w:r w:rsidRPr="00F42B24">
        <w:rPr>
          <w:sz w:val="18"/>
          <w:szCs w:val="18"/>
        </w:rPr>
        <w:t>The operat</w:t>
      </w:r>
      <w:r w:rsidRPr="00F14BB5">
        <w:rPr>
          <w:sz w:val="18"/>
          <w:szCs w:val="18"/>
        </w:rPr>
        <w:t>or shall manage and operate the activit</w:t>
      </w:r>
      <w:r w:rsidR="00D523B1">
        <w:rPr>
          <w:rStyle w:val="Red"/>
          <w:color w:val="auto"/>
          <w:sz w:val="18"/>
          <w:szCs w:val="18"/>
        </w:rPr>
        <w:t>es</w:t>
      </w:r>
      <w:r w:rsidRPr="00F14BB5">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2B1B6E">
      <w:pPr>
        <w:pStyle w:val="aBullet"/>
        <w:ind w:left="1560" w:right="686" w:hanging="424"/>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2DC0C4E" w:rsidR="000848DA" w:rsidRPr="00A9057C" w:rsidRDefault="000848DA"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38284343"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D41FF">
        <w:rPr>
          <w:rStyle w:val="Red"/>
          <w:color w:val="auto"/>
          <w:sz w:val="18"/>
          <w:szCs w:val="18"/>
        </w:rPr>
        <w:t>ies</w:t>
      </w:r>
      <w:r w:rsidR="00B343E4" w:rsidRPr="00F14BB5">
        <w:rPr>
          <w:sz w:val="18"/>
          <w:szCs w:val="18"/>
        </w:rPr>
        <w:t xml:space="preserve"> authorised by the permit </w:t>
      </w:r>
      <w:r w:rsidR="00FD41FF">
        <w:rPr>
          <w:sz w:val="18"/>
          <w:szCs w:val="18"/>
        </w:rPr>
        <w:t>are</w:t>
      </w:r>
      <w:r w:rsidR="00B343E4" w:rsidRPr="00F14BB5">
        <w:rPr>
          <w:sz w:val="18"/>
          <w:szCs w:val="18"/>
        </w:rPr>
        <w:t xml:space="preserve"> the activit</w:t>
      </w:r>
      <w:r w:rsidR="00FD41FF">
        <w:rPr>
          <w:rStyle w:val="Red"/>
          <w:color w:val="auto"/>
          <w:sz w:val="18"/>
          <w:szCs w:val="18"/>
        </w:rPr>
        <w:t>ies</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60961EE8"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 xml:space="preserve">The </w:t>
      </w:r>
      <w:r w:rsidR="00FD41FF" w:rsidRPr="00FD41FF">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1C3C63C0"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 xml:space="preserve">(i)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7241A3" w:rsidRDefault="004F23A3"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576EAC1A" w:rsidR="004F23A3" w:rsidRDefault="004F23A3"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106D208E" w:rsidR="004F23A3" w:rsidRPr="008C0D9D" w:rsidRDefault="00F447FC" w:rsidP="00BD2E63">
      <w:pPr>
        <w:pStyle w:val="aBullet"/>
        <w:tabs>
          <w:tab w:val="num" w:pos="1134"/>
        </w:tabs>
        <w:spacing w:after="167"/>
        <w:rPr>
          <w:rFonts w:cstheme="majorHAnsi"/>
          <w:sz w:val="18"/>
          <w:szCs w:val="18"/>
        </w:rPr>
      </w:pPr>
      <w:r w:rsidRPr="008C0D9D">
        <w:rPr>
          <w:sz w:val="18"/>
          <w:szCs w:val="18"/>
        </w:rPr>
        <w:t>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w:t>
      </w:r>
    </w:p>
    <w:p w14:paraId="2E12F891" w14:textId="484BCE94" w:rsidR="00F447FC" w:rsidRPr="008C0D9D" w:rsidRDefault="00F447FC" w:rsidP="00F447FC">
      <w:pPr>
        <w:pStyle w:val="aBullet"/>
        <w:tabs>
          <w:tab w:val="num" w:pos="1134"/>
        </w:tabs>
        <w:spacing w:after="167"/>
        <w:rPr>
          <w:rFonts w:cstheme="majorHAnsi"/>
          <w:sz w:val="18"/>
          <w:szCs w:val="18"/>
        </w:rPr>
      </w:pPr>
      <w:r w:rsidRPr="008C0D9D">
        <w:rPr>
          <w:sz w:val="18"/>
          <w:szCs w:val="18"/>
        </w:rPr>
        <w:t xml:space="preserve"> The discharge shall not be comminuted or macerated and for activity </w:t>
      </w:r>
      <w:r w:rsidR="0051592C" w:rsidRPr="008C0D9D">
        <w:rPr>
          <w:sz w:val="18"/>
          <w:szCs w:val="18"/>
        </w:rPr>
        <w:t xml:space="preserve">A2 referenced in schedule 1, table S1.1 </w:t>
      </w:r>
      <w:r w:rsidRPr="008C0D9D">
        <w:rPr>
          <w:sz w:val="18"/>
          <w:szCs w:val="18"/>
        </w:rPr>
        <w:t>shall have passed through screens as specified</w:t>
      </w:r>
      <w:r w:rsidR="003E114F" w:rsidRPr="008C0D9D">
        <w:rPr>
          <w:sz w:val="18"/>
          <w:szCs w:val="18"/>
        </w:rPr>
        <w:t xml:space="preserve"> and shall not contain a significant quantity of solid matter with a particle size greater than any indicated</w:t>
      </w:r>
      <w:r w:rsidRPr="008C0D9D">
        <w:rPr>
          <w:sz w:val="18"/>
          <w:szCs w:val="18"/>
        </w:rPr>
        <w:t>. All screenings shall be removed from the discharge.</w:t>
      </w:r>
    </w:p>
    <w:p w14:paraId="558895EF" w14:textId="73ECC837" w:rsidR="0051592C" w:rsidRPr="008C0D9D" w:rsidRDefault="0051592C" w:rsidP="00BD2E63">
      <w:pPr>
        <w:pStyle w:val="aBullet"/>
        <w:tabs>
          <w:tab w:val="num" w:pos="1134"/>
        </w:tabs>
        <w:spacing w:after="167"/>
        <w:rPr>
          <w:rFonts w:cstheme="majorHAnsi"/>
          <w:sz w:val="18"/>
          <w:szCs w:val="18"/>
        </w:rPr>
      </w:pPr>
      <w:r w:rsidRPr="008C0D9D">
        <w:rPr>
          <w:sz w:val="18"/>
          <w:szCs w:val="18"/>
        </w:rPr>
        <w:t>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5D9DFF06" w14:textId="4586A57A" w:rsidR="00AE3212" w:rsidRPr="007241A3" w:rsidRDefault="00AE3212"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 xml:space="preserve">For the </w:t>
      </w:r>
      <w:r w:rsidR="00F860BB" w:rsidRPr="007241A3">
        <w:rPr>
          <w:rStyle w:val="Red"/>
          <w:rFonts w:cstheme="majorHAnsi"/>
          <w:color w:val="auto"/>
          <w:sz w:val="18"/>
          <w:szCs w:val="18"/>
        </w:rPr>
        <w:t>activ</w:t>
      </w:r>
      <w:r w:rsidR="00FD41FF">
        <w:rPr>
          <w:rStyle w:val="Red"/>
          <w:rFonts w:cstheme="majorHAnsi"/>
          <w:color w:val="auto"/>
          <w:sz w:val="18"/>
          <w:szCs w:val="18"/>
        </w:rPr>
        <w:t>it</w:t>
      </w:r>
      <w:r w:rsidR="0051592C">
        <w:rPr>
          <w:rStyle w:val="Red"/>
          <w:rFonts w:cstheme="majorHAnsi"/>
          <w:color w:val="auto"/>
          <w:sz w:val="18"/>
          <w:szCs w:val="18"/>
        </w:rPr>
        <w:t>y A1</w:t>
      </w:r>
      <w:r w:rsidR="00F860BB" w:rsidRPr="007241A3">
        <w:rPr>
          <w:rStyle w:val="Red"/>
          <w:rFonts w:cstheme="majorHAnsi"/>
          <w:color w:val="auto"/>
          <w:sz w:val="18"/>
          <w:szCs w:val="18"/>
        </w:rPr>
        <w:t xml:space="preserve"> </w:t>
      </w:r>
      <w:r w:rsidRPr="007241A3">
        <w:rPr>
          <w:rStyle w:val="Red"/>
          <w:rFonts w:cstheme="majorHAnsi"/>
          <w:color w:val="auto"/>
          <w:sz w:val="18"/>
          <w:szCs w:val="18"/>
        </w:rPr>
        <w:t>refere</w:t>
      </w:r>
      <w:r w:rsidR="00320E84" w:rsidRPr="007241A3">
        <w:rPr>
          <w:rStyle w:val="Red"/>
          <w:rFonts w:cstheme="majorHAnsi"/>
          <w:color w:val="auto"/>
          <w:sz w:val="18"/>
          <w:szCs w:val="18"/>
        </w:rPr>
        <w:t>nced in schedule 1, table S1.1 w</w:t>
      </w:r>
      <w:r w:rsidRPr="007241A3">
        <w:rPr>
          <w:rStyle w:val="Red"/>
          <w:rFonts w:cstheme="majorHAnsi"/>
          <w:color w:val="auto"/>
          <w:sz w:val="18"/>
          <w:szCs w:val="18"/>
        </w:rPr>
        <w:t xml:space="preserve">here the discharge results </w:t>
      </w:r>
      <w:r w:rsidR="00E3410A" w:rsidRPr="007241A3">
        <w:rPr>
          <w:rStyle w:val="Red"/>
          <w:rFonts w:cstheme="majorHAnsi"/>
          <w:color w:val="auto"/>
          <w:sz w:val="18"/>
          <w:szCs w:val="18"/>
        </w:rPr>
        <w:t>in unsatisfactory</w:t>
      </w:r>
      <w:r w:rsidRPr="007241A3">
        <w:rPr>
          <w:rStyle w:val="Red"/>
          <w:rFonts w:cstheme="majorHAnsi"/>
          <w:color w:val="auto"/>
          <w:sz w:val="18"/>
          <w:szCs w:val="18"/>
        </w:rPr>
        <w:t xml:space="preserve"> solid matter being visible in the receiving waters or on the</w:t>
      </w:r>
      <w:r w:rsidR="00F860BB" w:rsidRPr="007241A3">
        <w:rPr>
          <w:rStyle w:val="Red"/>
          <w:rFonts w:cstheme="majorHAnsi"/>
          <w:color w:val="auto"/>
          <w:sz w:val="18"/>
          <w:szCs w:val="18"/>
        </w:rPr>
        <w:t xml:space="preserve"> </w:t>
      </w:r>
      <w:r w:rsidRPr="007241A3">
        <w:rPr>
          <w:rStyle w:val="Red"/>
          <w:rFonts w:cstheme="majorHAnsi"/>
          <w:color w:val="auto"/>
          <w:sz w:val="18"/>
          <w:szCs w:val="18"/>
        </w:rPr>
        <w:t xml:space="preserve">banks </w:t>
      </w:r>
      <w:r w:rsidR="00F860BB" w:rsidRPr="007241A3">
        <w:rPr>
          <w:rStyle w:val="Red"/>
          <w:rFonts w:cstheme="majorHAnsi"/>
          <w:color w:val="auto"/>
          <w:sz w:val="18"/>
          <w:szCs w:val="18"/>
        </w:rPr>
        <w:t>or shoreline</w:t>
      </w:r>
      <w:r w:rsidRPr="007241A3">
        <w:rPr>
          <w:rStyle w:val="Red"/>
          <w:rFonts w:cstheme="majorHAnsi"/>
          <w:color w:val="auto"/>
          <w:sz w:val="18"/>
          <w:szCs w:val="18"/>
        </w:rPr>
        <w:t>, in the vicinity of the outfall, the operator shall take all reasonable steps to collect and remove such matter as soon as reasonably practicable.</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2452384" w14:textId="04325EEB" w:rsidR="002B1B6E" w:rsidRPr="002B1B6E" w:rsidRDefault="001A6E3A"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sidR="00B36ED4">
        <w:rPr>
          <w:rStyle w:val="Red"/>
          <w:color w:val="auto"/>
          <w:sz w:val="18"/>
          <w:szCs w:val="18"/>
        </w:rPr>
        <w:t>a</w:t>
      </w:r>
      <w:r w:rsidR="00E65E75"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00E65E75" w:rsidRPr="00086CFE">
        <w:rPr>
          <w:rStyle w:val="Red"/>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6E91929F" w:rsidR="00FB03C2" w:rsidRPr="002B1B6E" w:rsidRDefault="00153D98" w:rsidP="002B1B6E">
      <w:pPr>
        <w:pStyle w:val="Bullet1"/>
        <w:tabs>
          <w:tab w:val="clear" w:pos="680"/>
          <w:tab w:val="num" w:pos="1276"/>
        </w:tabs>
        <w:ind w:left="1134" w:hanging="567"/>
        <w:rPr>
          <w:sz w:val="18"/>
          <w:szCs w:val="18"/>
        </w:rPr>
      </w:pPr>
      <w:r>
        <w:rPr>
          <w:rStyle w:val="Red"/>
          <w:color w:val="auto"/>
          <w:sz w:val="18"/>
          <w:szCs w:val="18"/>
        </w:rPr>
        <w:t>The o</w:t>
      </w:r>
      <w:r w:rsidR="00FB03C2"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time period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6B27D65E"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73052A9" w14:textId="275E8B24" w:rsidR="001B4DCF" w:rsidRPr="001366E5" w:rsidRDefault="002D792B"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C75AE2">
      <w:pPr>
        <w:pStyle w:val="Heading1"/>
        <w:tabs>
          <w:tab w:val="left" w:pos="567"/>
        </w:tabs>
        <w:ind w:left="567"/>
        <w:rPr>
          <w:b w:val="0"/>
          <w:bCs w:val="0"/>
        </w:rPr>
      </w:pPr>
      <w:r w:rsidRPr="00FB03C2">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FD41FF" w:rsidRPr="00D71970" w14:paraId="2DD1D70D" w14:textId="77777777" w:rsidTr="00116CD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3D92E4C" w14:textId="77777777" w:rsidR="00FD41FF" w:rsidRPr="00D71970" w:rsidRDefault="00FD41FF" w:rsidP="00116CDE">
            <w:pPr>
              <w:pStyle w:val="TableText"/>
              <w:rPr>
                <w:sz w:val="18"/>
                <w:szCs w:val="18"/>
              </w:rPr>
            </w:pPr>
            <w:bookmarkStart w:id="7" w:name="_Hlk20748931"/>
            <w:r w:rsidRPr="00D71970">
              <w:rPr>
                <w:sz w:val="18"/>
                <w:szCs w:val="18"/>
              </w:rPr>
              <w:t>Table S1.1 Activities</w:t>
            </w:r>
          </w:p>
        </w:tc>
      </w:tr>
      <w:tr w:rsidR="00FD41FF" w:rsidRPr="00D71970" w14:paraId="21707BD0" w14:textId="77777777" w:rsidTr="00116CDE">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6633E576" w14:textId="77777777" w:rsidR="00FD41FF" w:rsidRPr="009E1AA7" w:rsidRDefault="00FD41FF" w:rsidP="00116CDE">
            <w:pPr>
              <w:pStyle w:val="TableText"/>
              <w:rPr>
                <w:rStyle w:val="Red"/>
                <w:color w:val="auto"/>
                <w:sz w:val="18"/>
                <w:szCs w:val="18"/>
              </w:rPr>
            </w:pPr>
            <w:r w:rsidRPr="009E1AA7">
              <w:rPr>
                <w:rStyle w:val="Red"/>
                <w:color w:val="auto"/>
                <w:sz w:val="18"/>
                <w:szCs w:val="18"/>
              </w:rPr>
              <w:t>Activity reference</w:t>
            </w:r>
          </w:p>
        </w:tc>
        <w:tc>
          <w:tcPr>
            <w:tcW w:w="1865" w:type="pct"/>
          </w:tcPr>
          <w:p w14:paraId="6FF6D49A" w14:textId="77777777" w:rsidR="00FD41FF" w:rsidRPr="009E1AA7" w:rsidRDefault="00FD41FF" w:rsidP="00116CDE">
            <w:pPr>
              <w:pStyle w:val="TableText"/>
              <w:rPr>
                <w:sz w:val="18"/>
                <w:szCs w:val="18"/>
              </w:rPr>
            </w:pPr>
            <w:r w:rsidRPr="009E1AA7">
              <w:rPr>
                <w:sz w:val="18"/>
                <w:szCs w:val="18"/>
              </w:rPr>
              <w:t>Description of activity</w:t>
            </w:r>
          </w:p>
        </w:tc>
        <w:tc>
          <w:tcPr>
            <w:tcW w:w="2571" w:type="pct"/>
          </w:tcPr>
          <w:p w14:paraId="6B4717FF" w14:textId="77777777" w:rsidR="00FD41FF" w:rsidRPr="009E1AA7" w:rsidRDefault="00FD41FF" w:rsidP="00116CDE">
            <w:pPr>
              <w:pStyle w:val="TableText"/>
              <w:rPr>
                <w:sz w:val="18"/>
                <w:szCs w:val="18"/>
              </w:rPr>
            </w:pPr>
            <w:r w:rsidRPr="009E1AA7">
              <w:rPr>
                <w:sz w:val="18"/>
                <w:szCs w:val="18"/>
              </w:rPr>
              <w:t>Limits of specified activity</w:t>
            </w:r>
          </w:p>
        </w:tc>
      </w:tr>
      <w:tr w:rsidR="00FD41FF" w:rsidRPr="006B3F41" w14:paraId="6CDDD9F1" w14:textId="77777777" w:rsidTr="00116CDE">
        <w:trPr>
          <w:cantSplit/>
        </w:trPr>
        <w:tc>
          <w:tcPr>
            <w:tcW w:w="564" w:type="pct"/>
          </w:tcPr>
          <w:p w14:paraId="734A9CDF" w14:textId="77777777" w:rsidR="00FD41FF" w:rsidRPr="009E1AA7" w:rsidRDefault="00FD41FF" w:rsidP="00116CDE">
            <w:pPr>
              <w:pStyle w:val="TableText"/>
              <w:rPr>
                <w:rStyle w:val="Blue"/>
                <w:color w:val="auto"/>
                <w:sz w:val="18"/>
                <w:szCs w:val="18"/>
              </w:rPr>
            </w:pPr>
            <w:r w:rsidRPr="009E1AA7">
              <w:rPr>
                <w:rStyle w:val="Blue"/>
                <w:color w:val="auto"/>
                <w:sz w:val="18"/>
                <w:szCs w:val="18"/>
              </w:rPr>
              <w:t>A1</w:t>
            </w:r>
          </w:p>
        </w:tc>
        <w:tc>
          <w:tcPr>
            <w:tcW w:w="1865" w:type="pct"/>
          </w:tcPr>
          <w:p w14:paraId="10710DB4" w14:textId="01F75EA5" w:rsidR="00FD41FF" w:rsidRPr="00D66F28" w:rsidRDefault="00FD41FF" w:rsidP="00116CDE">
            <w:pPr>
              <w:pStyle w:val="TableText"/>
              <w:rPr>
                <w:rStyle w:val="Blue"/>
                <w:color w:val="auto"/>
                <w:sz w:val="18"/>
                <w:szCs w:val="18"/>
              </w:rPr>
            </w:pPr>
            <w:r w:rsidRPr="00D66F28">
              <w:rPr>
                <w:rStyle w:val="Blue"/>
                <w:color w:val="auto"/>
                <w:sz w:val="18"/>
                <w:szCs w:val="18"/>
              </w:rPr>
              <w:t xml:space="preserve">Discharge of storm sewage via </w:t>
            </w:r>
            <w:r w:rsidR="00F72826" w:rsidRPr="00D66F28">
              <w:rPr>
                <w:rStyle w:val="Blue"/>
                <w:color w:val="auto"/>
                <w:sz w:val="18"/>
                <w:szCs w:val="18"/>
              </w:rPr>
              <w:t>Discharge point</w:t>
            </w:r>
            <w:r w:rsidR="00C86A56" w:rsidRPr="00D66F28">
              <w:rPr>
                <w:rStyle w:val="Blue"/>
                <w:color w:val="auto"/>
                <w:sz w:val="18"/>
                <w:szCs w:val="18"/>
              </w:rPr>
              <w:t xml:space="preserve"> – St Mary’s St CSO</w:t>
            </w:r>
          </w:p>
        </w:tc>
        <w:tc>
          <w:tcPr>
            <w:tcW w:w="2571" w:type="pct"/>
          </w:tcPr>
          <w:p w14:paraId="5C275B13" w14:textId="77777777" w:rsidR="00FD41FF" w:rsidRPr="009E1AA7" w:rsidRDefault="00FD41FF" w:rsidP="00116CDE">
            <w:pPr>
              <w:pStyle w:val="TableText"/>
              <w:rPr>
                <w:rStyle w:val="Blue"/>
                <w:color w:val="auto"/>
                <w:sz w:val="18"/>
                <w:szCs w:val="18"/>
              </w:rPr>
            </w:pPr>
            <w:r w:rsidRPr="009E1AA7">
              <w:rPr>
                <w:rStyle w:val="Blue"/>
                <w:color w:val="auto"/>
                <w:sz w:val="18"/>
                <w:szCs w:val="18"/>
              </w:rPr>
              <w:t xml:space="preserve">N/A </w:t>
            </w:r>
          </w:p>
        </w:tc>
      </w:tr>
      <w:tr w:rsidR="00FD41FF" w:rsidRPr="00245C4B" w14:paraId="07E557DE" w14:textId="77777777" w:rsidTr="004D2D0A">
        <w:trPr>
          <w:cantSplit/>
          <w:trHeight w:val="1439"/>
        </w:trPr>
        <w:tc>
          <w:tcPr>
            <w:tcW w:w="564" w:type="pct"/>
          </w:tcPr>
          <w:p w14:paraId="15FEDDED" w14:textId="77777777" w:rsidR="00FD41FF" w:rsidRPr="009E1AA7" w:rsidRDefault="00FD41FF" w:rsidP="00116CDE">
            <w:pPr>
              <w:pStyle w:val="TableText"/>
              <w:rPr>
                <w:rStyle w:val="Blue"/>
                <w:color w:val="auto"/>
                <w:sz w:val="18"/>
                <w:szCs w:val="18"/>
              </w:rPr>
            </w:pPr>
            <w:r w:rsidRPr="009E1AA7">
              <w:rPr>
                <w:rStyle w:val="Blue"/>
                <w:color w:val="auto"/>
                <w:sz w:val="18"/>
                <w:szCs w:val="18"/>
              </w:rPr>
              <w:t>A2</w:t>
            </w:r>
          </w:p>
        </w:tc>
        <w:tc>
          <w:tcPr>
            <w:tcW w:w="1865" w:type="pct"/>
          </w:tcPr>
          <w:p w14:paraId="6D948BCF" w14:textId="7EB6E12B" w:rsidR="00FD41FF" w:rsidRPr="00D66F28" w:rsidRDefault="0010235E" w:rsidP="00116CDE">
            <w:pPr>
              <w:pStyle w:val="TableText"/>
              <w:rPr>
                <w:rStyle w:val="Blue"/>
                <w:color w:val="auto"/>
                <w:sz w:val="18"/>
                <w:szCs w:val="18"/>
              </w:rPr>
            </w:pPr>
            <w:r w:rsidRPr="00D66F28">
              <w:rPr>
                <w:rStyle w:val="Blue"/>
                <w:color w:val="auto"/>
                <w:sz w:val="18"/>
                <w:szCs w:val="18"/>
              </w:rPr>
              <w:t xml:space="preserve">Discharge of storm sewage via </w:t>
            </w:r>
            <w:r w:rsidR="00DD5768" w:rsidRPr="00D66F28">
              <w:rPr>
                <w:rStyle w:val="Blue"/>
                <w:color w:val="auto"/>
                <w:sz w:val="18"/>
                <w:szCs w:val="18"/>
              </w:rPr>
              <w:t>Discharge point – relief overflow</w:t>
            </w:r>
          </w:p>
        </w:tc>
        <w:tc>
          <w:tcPr>
            <w:tcW w:w="2571" w:type="pct"/>
          </w:tcPr>
          <w:p w14:paraId="02932257" w14:textId="77777777" w:rsidR="00FD41FF" w:rsidRDefault="0010235E" w:rsidP="00116CDE">
            <w:pPr>
              <w:pStyle w:val="TableBulletL1"/>
              <w:rPr>
                <w:rStyle w:val="Blue"/>
                <w:color w:val="auto"/>
                <w:sz w:val="18"/>
                <w:szCs w:val="18"/>
              </w:rPr>
            </w:pPr>
            <w:r w:rsidRPr="0010235E">
              <w:rPr>
                <w:rStyle w:val="Blue"/>
                <w:color w:val="auto"/>
                <w:sz w:val="18"/>
                <w:szCs w:val="18"/>
              </w:rPr>
              <w:t>Discharge will only take place when outfall A1 is tide</w:t>
            </w:r>
            <w:r w:rsidR="006E67E2">
              <w:rPr>
                <w:rStyle w:val="Blue"/>
                <w:color w:val="auto"/>
                <w:sz w:val="18"/>
                <w:szCs w:val="18"/>
              </w:rPr>
              <w:t xml:space="preserve"> </w:t>
            </w:r>
            <w:r w:rsidRPr="0010235E">
              <w:rPr>
                <w:rStyle w:val="Blue"/>
                <w:color w:val="auto"/>
                <w:sz w:val="18"/>
                <w:szCs w:val="18"/>
              </w:rPr>
              <w:t>locked and both outfalls will not discharge at the same time.</w:t>
            </w:r>
          </w:p>
          <w:p w14:paraId="6F616ED2" w14:textId="33DA26E8" w:rsidR="00726503" w:rsidRPr="009E1AA7" w:rsidRDefault="00726503" w:rsidP="00116CDE">
            <w:pPr>
              <w:pStyle w:val="TableBulletL1"/>
              <w:rPr>
                <w:rStyle w:val="Blue"/>
                <w:color w:val="auto"/>
                <w:sz w:val="18"/>
                <w:szCs w:val="18"/>
              </w:rPr>
            </w:pPr>
            <w:r w:rsidRPr="00726503">
              <w:rPr>
                <w:rStyle w:val="Blue"/>
                <w:color w:val="auto"/>
                <w:sz w:val="18"/>
                <w:szCs w:val="18"/>
              </w:rPr>
              <w:t>Effective from 1</w:t>
            </w:r>
            <w:r w:rsidRPr="00726503">
              <w:rPr>
                <w:rStyle w:val="Blue"/>
                <w:color w:val="auto"/>
                <w:sz w:val="18"/>
                <w:szCs w:val="18"/>
                <w:vertAlign w:val="superscript"/>
              </w:rPr>
              <w:t>st</w:t>
            </w:r>
            <w:r w:rsidRPr="00726503">
              <w:rPr>
                <w:rStyle w:val="Blue"/>
                <w:color w:val="auto"/>
                <w:sz w:val="18"/>
                <w:szCs w:val="18"/>
              </w:rPr>
              <w:t xml:space="preserve"> June 2022</w:t>
            </w:r>
          </w:p>
        </w:tc>
      </w:tr>
      <w:bookmarkEnd w:id="7"/>
    </w:tbl>
    <w:p w14:paraId="04689095" w14:textId="77777777" w:rsidR="00FD41FF" w:rsidRDefault="00FD41FF" w:rsidP="00FD41FF">
      <w:pPr>
        <w:ind w:left="567"/>
        <w:rPr>
          <w:rStyle w:val="Pink"/>
          <w:sz w:val="18"/>
          <w:szCs w:val="18"/>
        </w:rPr>
      </w:pPr>
    </w:p>
    <w:p w14:paraId="296FB032" w14:textId="77777777" w:rsidR="00FD41FF" w:rsidRPr="004921D8" w:rsidRDefault="00FD41FF" w:rsidP="00A9057C">
      <w:pPr>
        <w:ind w:left="567"/>
        <w:rPr>
          <w:rStyle w:val="Pink"/>
          <w:sz w:val="18"/>
          <w:szCs w:val="18"/>
        </w:rPr>
      </w:pPr>
    </w:p>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t>Schedule 3 – Emissions and monitoring</w:t>
      </w:r>
    </w:p>
    <w:tbl>
      <w:tblPr>
        <w:tblStyle w:val="TableGrid"/>
        <w:tblW w:w="5000" w:type="pct"/>
        <w:tblInd w:w="-5" w:type="dxa"/>
        <w:tblLayout w:type="fixed"/>
        <w:tblLook w:val="0020" w:firstRow="1" w:lastRow="0" w:firstColumn="0" w:lastColumn="0" w:noHBand="0" w:noVBand="0"/>
      </w:tblPr>
      <w:tblGrid>
        <w:gridCol w:w="1842"/>
        <w:gridCol w:w="1561"/>
        <w:gridCol w:w="1158"/>
        <w:gridCol w:w="1109"/>
        <w:gridCol w:w="1246"/>
        <w:gridCol w:w="1130"/>
        <w:gridCol w:w="1277"/>
      </w:tblGrid>
      <w:tr w:rsidR="00FD41FF" w:rsidRPr="004921D8" w14:paraId="27E35336" w14:textId="77777777" w:rsidTr="00BD2E6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E6A87AB" w14:textId="77777777" w:rsidR="00FD41FF" w:rsidRPr="00166CA5" w:rsidRDefault="00FD41FF" w:rsidP="00116CDE">
            <w:pPr>
              <w:pStyle w:val="TableText"/>
              <w:rPr>
                <w:rStyle w:val="Red"/>
                <w:color w:val="auto"/>
                <w:sz w:val="18"/>
                <w:szCs w:val="18"/>
              </w:rPr>
            </w:pPr>
            <w:bookmarkStart w:id="8" w:name="_Hlk20749324"/>
            <w:r w:rsidRPr="00166CA5">
              <w:rPr>
                <w:rStyle w:val="Red"/>
                <w:color w:val="auto"/>
                <w:sz w:val="18"/>
                <w:szCs w:val="18"/>
              </w:rPr>
              <w:t>Table S3.1 Point Source emissions to water (other than sewer) – emission limits and monitoring requirements</w:t>
            </w:r>
          </w:p>
        </w:tc>
      </w:tr>
      <w:tr w:rsidR="00FD41FF" w:rsidRPr="004921D8" w14:paraId="5234F952" w14:textId="77777777" w:rsidTr="007C6CBE">
        <w:trPr>
          <w:cnfStyle w:val="100000000000" w:firstRow="1" w:lastRow="0" w:firstColumn="0" w:lastColumn="0" w:oddVBand="0" w:evenVBand="0" w:oddHBand="0" w:evenHBand="0" w:firstRowFirstColumn="0" w:firstRowLastColumn="0" w:lastRowFirstColumn="0" w:lastRowLastColumn="0"/>
          <w:cantSplit/>
          <w:tblHeader/>
        </w:trPr>
        <w:tc>
          <w:tcPr>
            <w:tcW w:w="988" w:type="pct"/>
          </w:tcPr>
          <w:p w14:paraId="56FBF8E9" w14:textId="77777777" w:rsidR="00FD41FF" w:rsidRPr="00166CA5" w:rsidRDefault="00FD41FF" w:rsidP="00116CDE">
            <w:pPr>
              <w:pStyle w:val="TableText"/>
              <w:rPr>
                <w:rStyle w:val="Red"/>
                <w:color w:val="auto"/>
                <w:sz w:val="18"/>
                <w:szCs w:val="18"/>
              </w:rPr>
            </w:pPr>
            <w:r w:rsidRPr="00166CA5">
              <w:rPr>
                <w:rStyle w:val="Red"/>
                <w:color w:val="auto"/>
                <w:sz w:val="18"/>
                <w:szCs w:val="18"/>
              </w:rPr>
              <w:t>Effluent and discharge point</w:t>
            </w:r>
          </w:p>
        </w:tc>
        <w:tc>
          <w:tcPr>
            <w:tcW w:w="837" w:type="pct"/>
          </w:tcPr>
          <w:p w14:paraId="1B88E8A0" w14:textId="77777777" w:rsidR="00FD41FF" w:rsidRPr="00166CA5" w:rsidRDefault="00FD41FF" w:rsidP="00116CDE">
            <w:pPr>
              <w:pStyle w:val="TableText"/>
              <w:rPr>
                <w:rStyle w:val="Red"/>
                <w:color w:val="auto"/>
                <w:sz w:val="18"/>
                <w:szCs w:val="18"/>
              </w:rPr>
            </w:pPr>
            <w:r w:rsidRPr="00166CA5">
              <w:rPr>
                <w:rStyle w:val="Red"/>
                <w:color w:val="auto"/>
                <w:sz w:val="18"/>
                <w:szCs w:val="18"/>
              </w:rPr>
              <w:t xml:space="preserve">Parameter  </w:t>
            </w:r>
          </w:p>
        </w:tc>
        <w:tc>
          <w:tcPr>
            <w:tcW w:w="621" w:type="pct"/>
          </w:tcPr>
          <w:p w14:paraId="6E50FDC4" w14:textId="77777777" w:rsidR="00FD41FF" w:rsidRPr="00166CA5" w:rsidRDefault="00FD41FF" w:rsidP="00116CDE">
            <w:pPr>
              <w:pStyle w:val="TableText"/>
              <w:rPr>
                <w:rStyle w:val="Red"/>
                <w:color w:val="auto"/>
                <w:sz w:val="18"/>
                <w:szCs w:val="18"/>
              </w:rPr>
            </w:pPr>
            <w:r w:rsidRPr="00166CA5">
              <w:rPr>
                <w:rStyle w:val="Red"/>
                <w:color w:val="auto"/>
                <w:sz w:val="18"/>
                <w:szCs w:val="18"/>
              </w:rPr>
              <w:t>Limit (including unit)</w:t>
            </w:r>
          </w:p>
        </w:tc>
        <w:tc>
          <w:tcPr>
            <w:tcW w:w="595" w:type="pct"/>
          </w:tcPr>
          <w:p w14:paraId="34243886" w14:textId="77777777" w:rsidR="00FD41FF" w:rsidRPr="00166CA5" w:rsidRDefault="00FD41FF" w:rsidP="00116CDE">
            <w:pPr>
              <w:pStyle w:val="TableText"/>
              <w:rPr>
                <w:rStyle w:val="Red"/>
                <w:color w:val="auto"/>
                <w:sz w:val="18"/>
                <w:szCs w:val="18"/>
              </w:rPr>
            </w:pPr>
            <w:r w:rsidRPr="00166CA5">
              <w:rPr>
                <w:rStyle w:val="Red"/>
                <w:color w:val="auto"/>
                <w:sz w:val="18"/>
                <w:szCs w:val="18"/>
              </w:rPr>
              <w:t>Reference Period</w:t>
            </w:r>
          </w:p>
        </w:tc>
        <w:tc>
          <w:tcPr>
            <w:tcW w:w="668" w:type="pct"/>
          </w:tcPr>
          <w:p w14:paraId="6C992AF1" w14:textId="77777777" w:rsidR="00FD41FF" w:rsidRPr="00166CA5" w:rsidRDefault="00FD41FF" w:rsidP="00116CDE">
            <w:pPr>
              <w:pStyle w:val="TableText"/>
              <w:rPr>
                <w:rStyle w:val="Red"/>
                <w:color w:val="auto"/>
                <w:sz w:val="18"/>
                <w:szCs w:val="18"/>
              </w:rPr>
            </w:pPr>
            <w:r w:rsidRPr="00166CA5">
              <w:rPr>
                <w:rStyle w:val="Red"/>
                <w:color w:val="auto"/>
                <w:sz w:val="18"/>
                <w:szCs w:val="18"/>
              </w:rPr>
              <w:t>Limit of effective range</w:t>
            </w:r>
          </w:p>
        </w:tc>
        <w:tc>
          <w:tcPr>
            <w:tcW w:w="606" w:type="pct"/>
          </w:tcPr>
          <w:p w14:paraId="4B115D94" w14:textId="77777777" w:rsidR="00FD41FF" w:rsidRPr="00166CA5" w:rsidRDefault="00FD41FF" w:rsidP="00116CDE">
            <w:pPr>
              <w:pStyle w:val="TableText"/>
              <w:rPr>
                <w:rStyle w:val="Red"/>
                <w:color w:val="auto"/>
                <w:sz w:val="18"/>
                <w:szCs w:val="18"/>
              </w:rPr>
            </w:pPr>
            <w:r w:rsidRPr="00166CA5">
              <w:rPr>
                <w:rStyle w:val="Red"/>
                <w:color w:val="auto"/>
                <w:sz w:val="18"/>
                <w:szCs w:val="18"/>
              </w:rPr>
              <w:t>Monitoring frequency</w:t>
            </w:r>
          </w:p>
        </w:tc>
        <w:tc>
          <w:tcPr>
            <w:tcW w:w="685" w:type="pct"/>
          </w:tcPr>
          <w:p w14:paraId="743FE4AF" w14:textId="77777777" w:rsidR="00FD41FF" w:rsidRPr="00166CA5" w:rsidRDefault="00FD41FF" w:rsidP="00116CDE">
            <w:pPr>
              <w:pStyle w:val="TableText"/>
              <w:rPr>
                <w:rStyle w:val="Red"/>
                <w:color w:val="auto"/>
                <w:sz w:val="18"/>
                <w:szCs w:val="18"/>
              </w:rPr>
            </w:pPr>
            <w:r w:rsidRPr="00166CA5">
              <w:rPr>
                <w:rStyle w:val="Red"/>
                <w:color w:val="auto"/>
                <w:sz w:val="18"/>
                <w:szCs w:val="18"/>
              </w:rPr>
              <w:t>Compliance Statistic</w:t>
            </w:r>
          </w:p>
        </w:tc>
      </w:tr>
      <w:tr w:rsidR="00FD41FF" w:rsidRPr="004921D8" w14:paraId="599784BB" w14:textId="77777777" w:rsidTr="007C6CBE">
        <w:trPr>
          <w:cantSplit/>
        </w:trPr>
        <w:tc>
          <w:tcPr>
            <w:tcW w:w="988" w:type="pct"/>
            <w:vMerge w:val="restart"/>
          </w:tcPr>
          <w:p w14:paraId="554DA06B" w14:textId="08987D91" w:rsidR="00FD41FF" w:rsidRPr="00BD2E63" w:rsidRDefault="00FD41FF" w:rsidP="00116CDE">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 xml:space="preserve">Storm sewage via </w:t>
            </w:r>
            <w:r w:rsidR="000A33B2" w:rsidRPr="003C01D1">
              <w:rPr>
                <w:rStyle w:val="Blue"/>
                <w:color w:val="auto"/>
                <w:sz w:val="18"/>
                <w:szCs w:val="18"/>
              </w:rPr>
              <w:t>D</w:t>
            </w:r>
            <w:r w:rsidR="000A33B2" w:rsidRPr="00BD2E63">
              <w:rPr>
                <w:rStyle w:val="Blue"/>
                <w:color w:val="auto"/>
                <w:sz w:val="18"/>
                <w:szCs w:val="18"/>
              </w:rPr>
              <w:t>ischarge point – St Mary’s St CSO</w:t>
            </w:r>
          </w:p>
          <w:p w14:paraId="1E101CB6" w14:textId="77777777" w:rsidR="00FD41FF" w:rsidRPr="00166CA5" w:rsidRDefault="00FD41FF" w:rsidP="00116CDE">
            <w:pPr>
              <w:pStyle w:val="TableText"/>
              <w:rPr>
                <w:rStyle w:val="Blue"/>
                <w:color w:val="auto"/>
                <w:sz w:val="18"/>
                <w:szCs w:val="18"/>
              </w:rPr>
            </w:pPr>
          </w:p>
          <w:p w14:paraId="6B2A44E9" w14:textId="77777777" w:rsidR="00FD41FF" w:rsidRPr="00166CA5" w:rsidRDefault="00FD41FF" w:rsidP="00116CDE">
            <w:pPr>
              <w:pStyle w:val="TableText"/>
              <w:rPr>
                <w:rStyle w:val="Blue"/>
                <w:rFonts w:ascii="Arial" w:hAnsi="Arial"/>
                <w:color w:val="auto"/>
                <w:sz w:val="18"/>
                <w:szCs w:val="18"/>
              </w:rPr>
            </w:pPr>
          </w:p>
        </w:tc>
        <w:tc>
          <w:tcPr>
            <w:tcW w:w="837" w:type="pct"/>
          </w:tcPr>
          <w:p w14:paraId="4FA293D5" w14:textId="77777777" w:rsidR="00FD41FF" w:rsidRPr="00166CA5" w:rsidRDefault="00FD41FF" w:rsidP="00116CDE">
            <w:pPr>
              <w:pStyle w:val="TableText"/>
              <w:rPr>
                <w:rStyle w:val="Blue"/>
                <w:color w:val="auto"/>
                <w:sz w:val="18"/>
                <w:szCs w:val="18"/>
              </w:rPr>
            </w:pPr>
            <w:r w:rsidRPr="00166CA5">
              <w:rPr>
                <w:rStyle w:val="Blue"/>
                <w:color w:val="auto"/>
                <w:sz w:val="18"/>
                <w:szCs w:val="18"/>
              </w:rPr>
              <w:t xml:space="preserve">Discharge start and end times </w:t>
            </w:r>
          </w:p>
        </w:tc>
        <w:tc>
          <w:tcPr>
            <w:tcW w:w="621" w:type="pct"/>
          </w:tcPr>
          <w:p w14:paraId="2B0E2F84" w14:textId="77777777" w:rsidR="00FD41FF" w:rsidRPr="00166CA5" w:rsidRDefault="00FD41FF" w:rsidP="00116CDE">
            <w:pPr>
              <w:pStyle w:val="TableText"/>
              <w:rPr>
                <w:rStyle w:val="Blue"/>
                <w:color w:val="auto"/>
                <w:sz w:val="18"/>
                <w:szCs w:val="18"/>
              </w:rPr>
            </w:pPr>
            <w:r w:rsidRPr="00166CA5">
              <w:rPr>
                <w:rStyle w:val="Blue"/>
                <w:color w:val="auto"/>
                <w:sz w:val="18"/>
                <w:szCs w:val="18"/>
              </w:rPr>
              <w:t>N/A</w:t>
            </w:r>
          </w:p>
        </w:tc>
        <w:tc>
          <w:tcPr>
            <w:tcW w:w="595" w:type="pct"/>
          </w:tcPr>
          <w:p w14:paraId="5A41AC53" w14:textId="77777777" w:rsidR="00FD41FF" w:rsidRPr="00166CA5" w:rsidRDefault="00FD41FF" w:rsidP="00116CDE">
            <w:pPr>
              <w:pStyle w:val="TableText"/>
              <w:rPr>
                <w:rStyle w:val="Blue"/>
                <w:color w:val="auto"/>
                <w:sz w:val="18"/>
                <w:szCs w:val="18"/>
              </w:rPr>
            </w:pPr>
            <w:r w:rsidRPr="00166CA5">
              <w:rPr>
                <w:rStyle w:val="Blue"/>
                <w:color w:val="auto"/>
                <w:sz w:val="18"/>
                <w:szCs w:val="18"/>
              </w:rPr>
              <w:t>N/A</w:t>
            </w:r>
          </w:p>
        </w:tc>
        <w:tc>
          <w:tcPr>
            <w:tcW w:w="668" w:type="pct"/>
          </w:tcPr>
          <w:p w14:paraId="247CD009" w14:textId="77777777" w:rsidR="00FD41FF" w:rsidRPr="00166CA5" w:rsidRDefault="00FD41FF" w:rsidP="00116CDE">
            <w:pPr>
              <w:pStyle w:val="TableText"/>
              <w:rPr>
                <w:rStyle w:val="Blue"/>
                <w:color w:val="auto"/>
                <w:sz w:val="18"/>
                <w:szCs w:val="18"/>
              </w:rPr>
            </w:pPr>
            <w:r w:rsidRPr="00166CA5">
              <w:rPr>
                <w:rStyle w:val="Blue"/>
                <w:color w:val="auto"/>
                <w:sz w:val="18"/>
                <w:szCs w:val="18"/>
              </w:rPr>
              <w:t>N/A</w:t>
            </w:r>
          </w:p>
        </w:tc>
        <w:tc>
          <w:tcPr>
            <w:tcW w:w="606" w:type="pct"/>
          </w:tcPr>
          <w:p w14:paraId="6345A19D" w14:textId="77777777" w:rsidR="00FD41FF" w:rsidRPr="00166CA5" w:rsidRDefault="00FD41FF" w:rsidP="00116CDE">
            <w:pPr>
              <w:pStyle w:val="TableText"/>
              <w:rPr>
                <w:rStyle w:val="Blue"/>
                <w:color w:val="auto"/>
                <w:sz w:val="18"/>
                <w:szCs w:val="18"/>
              </w:rPr>
            </w:pPr>
            <w:r w:rsidRPr="00166CA5">
              <w:rPr>
                <w:rStyle w:val="Blue"/>
                <w:color w:val="auto"/>
                <w:sz w:val="18"/>
                <w:szCs w:val="18"/>
              </w:rPr>
              <w:t>Whenever a discharge occurs</w:t>
            </w:r>
          </w:p>
        </w:tc>
        <w:tc>
          <w:tcPr>
            <w:tcW w:w="685" w:type="pct"/>
          </w:tcPr>
          <w:p w14:paraId="0155F4A8" w14:textId="77777777" w:rsidR="00FD41FF" w:rsidRPr="00166CA5" w:rsidRDefault="00FD41FF" w:rsidP="00116CDE">
            <w:pPr>
              <w:pStyle w:val="TableText"/>
              <w:rPr>
                <w:rStyle w:val="Blue"/>
                <w:color w:val="auto"/>
                <w:sz w:val="18"/>
                <w:szCs w:val="18"/>
              </w:rPr>
            </w:pPr>
            <w:r w:rsidRPr="00166CA5">
              <w:rPr>
                <w:rStyle w:val="Blue"/>
                <w:color w:val="auto"/>
                <w:sz w:val="18"/>
                <w:szCs w:val="18"/>
              </w:rPr>
              <w:t>N/A</w:t>
            </w:r>
          </w:p>
        </w:tc>
      </w:tr>
      <w:tr w:rsidR="00FD41FF" w:rsidRPr="004921D8" w14:paraId="45D53314" w14:textId="77777777" w:rsidTr="007C6CBE">
        <w:trPr>
          <w:cantSplit/>
        </w:trPr>
        <w:tc>
          <w:tcPr>
            <w:tcW w:w="988" w:type="pct"/>
            <w:vMerge/>
          </w:tcPr>
          <w:p w14:paraId="24CBE083" w14:textId="77777777" w:rsidR="00FD41FF" w:rsidRPr="00166CA5" w:rsidRDefault="00FD41FF" w:rsidP="00116CDE">
            <w:pPr>
              <w:pStyle w:val="TableText"/>
              <w:rPr>
                <w:rStyle w:val="Blue"/>
                <w:color w:val="auto"/>
                <w:sz w:val="18"/>
                <w:szCs w:val="18"/>
              </w:rPr>
            </w:pPr>
          </w:p>
        </w:tc>
        <w:tc>
          <w:tcPr>
            <w:tcW w:w="837" w:type="pct"/>
          </w:tcPr>
          <w:p w14:paraId="3C70DA15" w14:textId="77777777" w:rsidR="00FD41FF" w:rsidRPr="00166CA5" w:rsidRDefault="00FD41FF" w:rsidP="00116CDE">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621" w:type="pct"/>
          </w:tcPr>
          <w:p w14:paraId="506B1EF6" w14:textId="77777777" w:rsidR="00FD41FF" w:rsidRPr="00166CA5" w:rsidRDefault="00FD41FF" w:rsidP="00116CDE">
            <w:pPr>
              <w:pStyle w:val="TableText"/>
              <w:rPr>
                <w:rFonts w:ascii="Arial" w:hAnsi="Arial" w:cs="Arial"/>
                <w:sz w:val="18"/>
                <w:szCs w:val="18"/>
              </w:rPr>
            </w:pPr>
            <w:r w:rsidRPr="00166CA5">
              <w:rPr>
                <w:rFonts w:ascii="Arial" w:hAnsi="Arial" w:cs="Arial"/>
                <w:sz w:val="18"/>
                <w:szCs w:val="18"/>
              </w:rPr>
              <w:t>N/A</w:t>
            </w:r>
          </w:p>
        </w:tc>
        <w:tc>
          <w:tcPr>
            <w:tcW w:w="595" w:type="pct"/>
          </w:tcPr>
          <w:p w14:paraId="388F9A36" w14:textId="7AB00ACE" w:rsidR="00FD41FF" w:rsidRPr="00166CA5" w:rsidRDefault="0010235E" w:rsidP="00116CDE">
            <w:pPr>
              <w:pStyle w:val="TableText"/>
              <w:rPr>
                <w:rFonts w:ascii="Arial" w:hAnsi="Arial" w:cs="Arial"/>
                <w:sz w:val="18"/>
                <w:szCs w:val="18"/>
              </w:rPr>
            </w:pPr>
            <w:r>
              <w:rPr>
                <w:rFonts w:ascii="Arial" w:hAnsi="Arial" w:cs="Arial"/>
                <w:sz w:val="18"/>
                <w:szCs w:val="18"/>
              </w:rPr>
              <w:t>N/A</w:t>
            </w:r>
            <w:r w:rsidR="00FD41FF" w:rsidRPr="00166CA5">
              <w:rPr>
                <w:rFonts w:ascii="Arial" w:hAnsi="Arial" w:cs="Arial"/>
                <w:sz w:val="18"/>
                <w:szCs w:val="18"/>
              </w:rPr>
              <w:t xml:space="preserve"> </w:t>
            </w:r>
          </w:p>
        </w:tc>
        <w:tc>
          <w:tcPr>
            <w:tcW w:w="668" w:type="pct"/>
          </w:tcPr>
          <w:p w14:paraId="781BD118" w14:textId="77777777" w:rsidR="00FD41FF" w:rsidRPr="00166CA5" w:rsidRDefault="00FD41FF" w:rsidP="00116CDE">
            <w:pPr>
              <w:pStyle w:val="TableText"/>
              <w:rPr>
                <w:rFonts w:ascii="Arial" w:hAnsi="Arial" w:cs="Arial"/>
                <w:sz w:val="18"/>
                <w:szCs w:val="18"/>
              </w:rPr>
            </w:pPr>
            <w:r w:rsidRPr="00166CA5">
              <w:rPr>
                <w:rFonts w:ascii="Arial" w:hAnsi="Arial" w:cs="Arial"/>
                <w:sz w:val="18"/>
                <w:szCs w:val="18"/>
              </w:rPr>
              <w:t>N/A</w:t>
            </w:r>
          </w:p>
        </w:tc>
        <w:tc>
          <w:tcPr>
            <w:tcW w:w="606" w:type="pct"/>
          </w:tcPr>
          <w:p w14:paraId="5E3190DC" w14:textId="77777777" w:rsidR="00FD41FF" w:rsidRPr="00166CA5" w:rsidRDefault="00FD41FF" w:rsidP="00116CDE">
            <w:pPr>
              <w:pStyle w:val="TableText"/>
              <w:rPr>
                <w:rStyle w:val="Blue"/>
                <w:color w:val="auto"/>
                <w:sz w:val="18"/>
                <w:szCs w:val="18"/>
              </w:rPr>
            </w:pPr>
            <w:r w:rsidRPr="00166CA5">
              <w:rPr>
                <w:rStyle w:val="Blue"/>
                <w:color w:val="auto"/>
                <w:sz w:val="18"/>
                <w:szCs w:val="18"/>
              </w:rPr>
              <w:t>15 minutes</w:t>
            </w:r>
          </w:p>
        </w:tc>
        <w:tc>
          <w:tcPr>
            <w:tcW w:w="685" w:type="pct"/>
          </w:tcPr>
          <w:p w14:paraId="2E8F2D9A" w14:textId="77777777" w:rsidR="00FD41FF" w:rsidRPr="00166CA5" w:rsidRDefault="00FD41FF" w:rsidP="00116CDE">
            <w:pPr>
              <w:pStyle w:val="TableText"/>
              <w:rPr>
                <w:rFonts w:ascii="Arial" w:hAnsi="Arial" w:cs="Arial"/>
                <w:sz w:val="18"/>
                <w:szCs w:val="18"/>
              </w:rPr>
            </w:pPr>
            <w:r w:rsidRPr="00166CA5">
              <w:rPr>
                <w:rFonts w:ascii="Arial" w:hAnsi="Arial" w:cs="Arial"/>
                <w:sz w:val="18"/>
                <w:szCs w:val="18"/>
              </w:rPr>
              <w:t>N/A</w:t>
            </w:r>
          </w:p>
        </w:tc>
      </w:tr>
      <w:tr w:rsidR="00FD41FF" w:rsidRPr="004921D8" w14:paraId="3856CC02" w14:textId="77777777" w:rsidTr="007C6CBE">
        <w:trPr>
          <w:cantSplit/>
        </w:trPr>
        <w:tc>
          <w:tcPr>
            <w:tcW w:w="988" w:type="pct"/>
            <w:vMerge/>
          </w:tcPr>
          <w:p w14:paraId="1F1560B5" w14:textId="77777777" w:rsidR="00FD41FF" w:rsidRPr="00166CA5" w:rsidRDefault="00FD41FF" w:rsidP="00116CDE">
            <w:pPr>
              <w:pStyle w:val="TableText"/>
              <w:rPr>
                <w:rStyle w:val="Blue"/>
                <w:color w:val="auto"/>
                <w:sz w:val="18"/>
                <w:szCs w:val="18"/>
              </w:rPr>
            </w:pPr>
          </w:p>
        </w:tc>
        <w:tc>
          <w:tcPr>
            <w:tcW w:w="837" w:type="pct"/>
          </w:tcPr>
          <w:p w14:paraId="122BBC73" w14:textId="77777777" w:rsidR="00FD41FF" w:rsidRPr="00166CA5" w:rsidRDefault="00FD41FF" w:rsidP="00116CDE">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621" w:type="pct"/>
          </w:tcPr>
          <w:p w14:paraId="32E94033" w14:textId="77777777" w:rsidR="00FD41FF" w:rsidRPr="00166CA5" w:rsidRDefault="00FD41FF" w:rsidP="00116CDE">
            <w:pPr>
              <w:pStyle w:val="TableText"/>
              <w:rPr>
                <w:rFonts w:ascii="Arial" w:hAnsi="Arial" w:cs="Arial"/>
                <w:sz w:val="18"/>
                <w:szCs w:val="18"/>
              </w:rPr>
            </w:pPr>
            <w:r w:rsidRPr="00166CA5">
              <w:rPr>
                <w:rFonts w:ascii="Arial" w:hAnsi="Arial" w:cs="Arial"/>
                <w:sz w:val="18"/>
                <w:szCs w:val="18"/>
              </w:rPr>
              <w:t>N/A</w:t>
            </w:r>
          </w:p>
        </w:tc>
        <w:tc>
          <w:tcPr>
            <w:tcW w:w="595" w:type="pct"/>
          </w:tcPr>
          <w:p w14:paraId="3950B5C0" w14:textId="77777777" w:rsidR="00FD41FF" w:rsidRPr="00166CA5" w:rsidRDefault="00FD41FF" w:rsidP="00116CDE">
            <w:pPr>
              <w:pStyle w:val="TableText"/>
              <w:rPr>
                <w:rFonts w:ascii="Arial" w:hAnsi="Arial" w:cs="Arial"/>
                <w:sz w:val="18"/>
                <w:szCs w:val="18"/>
              </w:rPr>
            </w:pPr>
            <w:r w:rsidRPr="00166CA5">
              <w:rPr>
                <w:rFonts w:ascii="Arial" w:hAnsi="Arial" w:cs="Arial"/>
                <w:sz w:val="18"/>
                <w:szCs w:val="18"/>
              </w:rPr>
              <w:t>N/A</w:t>
            </w:r>
          </w:p>
        </w:tc>
        <w:tc>
          <w:tcPr>
            <w:tcW w:w="668" w:type="pct"/>
          </w:tcPr>
          <w:p w14:paraId="68595CB1" w14:textId="77777777" w:rsidR="00FD41FF" w:rsidRPr="00166CA5" w:rsidRDefault="00FD41FF" w:rsidP="00116CDE">
            <w:pPr>
              <w:pStyle w:val="TableText"/>
              <w:rPr>
                <w:rFonts w:ascii="Arial" w:hAnsi="Arial" w:cs="Arial"/>
                <w:sz w:val="18"/>
                <w:szCs w:val="18"/>
              </w:rPr>
            </w:pPr>
            <w:r w:rsidRPr="00166CA5">
              <w:rPr>
                <w:rFonts w:ascii="Arial" w:hAnsi="Arial" w:cs="Arial"/>
                <w:sz w:val="18"/>
                <w:szCs w:val="18"/>
              </w:rPr>
              <w:t>N/A</w:t>
            </w:r>
          </w:p>
        </w:tc>
        <w:tc>
          <w:tcPr>
            <w:tcW w:w="606" w:type="pct"/>
          </w:tcPr>
          <w:p w14:paraId="4745D941" w14:textId="77777777" w:rsidR="00FD41FF" w:rsidRPr="00166CA5" w:rsidRDefault="00FD41FF" w:rsidP="00116CDE">
            <w:pPr>
              <w:pStyle w:val="TableText"/>
              <w:rPr>
                <w:rStyle w:val="Blue"/>
                <w:color w:val="auto"/>
                <w:sz w:val="18"/>
                <w:szCs w:val="18"/>
              </w:rPr>
            </w:pPr>
            <w:r w:rsidRPr="00166CA5">
              <w:rPr>
                <w:rStyle w:val="Blue"/>
                <w:color w:val="auto"/>
                <w:sz w:val="18"/>
                <w:szCs w:val="18"/>
              </w:rPr>
              <w:t>15 minutes</w:t>
            </w:r>
          </w:p>
        </w:tc>
        <w:tc>
          <w:tcPr>
            <w:tcW w:w="685" w:type="pct"/>
          </w:tcPr>
          <w:p w14:paraId="5DAC5C1E" w14:textId="77777777" w:rsidR="00FD41FF" w:rsidRPr="00166CA5" w:rsidRDefault="00FD41FF" w:rsidP="00116CDE">
            <w:pPr>
              <w:pStyle w:val="TableText"/>
              <w:rPr>
                <w:rFonts w:ascii="Arial" w:hAnsi="Arial" w:cs="Arial"/>
                <w:sz w:val="18"/>
                <w:szCs w:val="18"/>
              </w:rPr>
            </w:pPr>
            <w:r w:rsidRPr="00166CA5">
              <w:rPr>
                <w:rFonts w:ascii="Arial" w:hAnsi="Arial" w:cs="Arial"/>
                <w:sz w:val="18"/>
                <w:szCs w:val="18"/>
              </w:rPr>
              <w:t>N/A</w:t>
            </w:r>
          </w:p>
        </w:tc>
      </w:tr>
      <w:tr w:rsidR="00FD41FF" w:rsidRPr="0090009D" w14:paraId="20C987A8" w14:textId="77777777" w:rsidTr="007C6CBE">
        <w:tblPrEx>
          <w:tblLook w:val="04A0" w:firstRow="1" w:lastRow="0" w:firstColumn="1" w:lastColumn="0" w:noHBand="0" w:noVBand="1"/>
        </w:tblPrEx>
        <w:trPr>
          <w:trHeight w:val="797"/>
        </w:trPr>
        <w:tc>
          <w:tcPr>
            <w:tcW w:w="988" w:type="pct"/>
          </w:tcPr>
          <w:p w14:paraId="74DD2BC9" w14:textId="5603B105" w:rsidR="00FD41FF" w:rsidRPr="0023659B" w:rsidRDefault="00FD41FF" w:rsidP="00116CDE">
            <w:pPr>
              <w:pStyle w:val="TableText"/>
              <w:rPr>
                <w:rStyle w:val="Blue"/>
                <w:sz w:val="18"/>
                <w:szCs w:val="18"/>
              </w:rPr>
            </w:pPr>
            <w:r w:rsidRPr="0090009D">
              <w:br w:type="page"/>
            </w:r>
            <w:r w:rsidRPr="003C01D1">
              <w:rPr>
                <w:sz w:val="18"/>
                <w:szCs w:val="18"/>
              </w:rPr>
              <w:t xml:space="preserve">A2 </w:t>
            </w:r>
            <w:r w:rsidR="00E64220" w:rsidRPr="00BD2E63">
              <w:rPr>
                <w:rStyle w:val="Blue"/>
                <w:color w:val="auto"/>
                <w:sz w:val="18"/>
                <w:szCs w:val="18"/>
              </w:rPr>
              <w:t xml:space="preserve">Storm sewage </w:t>
            </w:r>
            <w:r w:rsidRPr="003C01D1">
              <w:rPr>
                <w:rStyle w:val="Blue"/>
                <w:color w:val="auto"/>
                <w:sz w:val="18"/>
                <w:szCs w:val="18"/>
              </w:rPr>
              <w:t xml:space="preserve">via </w:t>
            </w:r>
            <w:r w:rsidR="00E64220">
              <w:rPr>
                <w:rStyle w:val="Blue"/>
                <w:color w:val="auto"/>
                <w:sz w:val="18"/>
                <w:szCs w:val="18"/>
              </w:rPr>
              <w:t xml:space="preserve">Discharge point relief </w:t>
            </w:r>
            <w:r w:rsidR="00412040">
              <w:rPr>
                <w:rStyle w:val="Blue"/>
                <w:color w:val="auto"/>
                <w:sz w:val="18"/>
                <w:szCs w:val="18"/>
              </w:rPr>
              <w:t>overflow</w:t>
            </w:r>
          </w:p>
        </w:tc>
        <w:tc>
          <w:tcPr>
            <w:tcW w:w="837" w:type="pct"/>
          </w:tcPr>
          <w:p w14:paraId="63E5ADA9" w14:textId="77777777" w:rsidR="00FD41FF" w:rsidRPr="0090009D" w:rsidRDefault="00FD41FF" w:rsidP="00116CDE">
            <w:pPr>
              <w:pStyle w:val="TableText"/>
              <w:rPr>
                <w:rFonts w:ascii="Arial" w:hAnsi="Arial" w:cs="Arial"/>
                <w:sz w:val="18"/>
                <w:szCs w:val="18"/>
              </w:rPr>
            </w:pPr>
            <w:r w:rsidRPr="0090009D">
              <w:rPr>
                <w:rStyle w:val="Blue"/>
                <w:color w:val="auto"/>
                <w:sz w:val="18"/>
                <w:szCs w:val="18"/>
              </w:rPr>
              <w:t>Discharge start and end times</w:t>
            </w:r>
          </w:p>
        </w:tc>
        <w:tc>
          <w:tcPr>
            <w:tcW w:w="621" w:type="pct"/>
          </w:tcPr>
          <w:p w14:paraId="7D441F1B" w14:textId="77777777" w:rsidR="00FD41FF" w:rsidRPr="0090009D" w:rsidRDefault="00FD41FF" w:rsidP="00116CDE">
            <w:pPr>
              <w:pStyle w:val="TableText"/>
              <w:rPr>
                <w:rStyle w:val="Blue"/>
                <w:color w:val="auto"/>
                <w:sz w:val="18"/>
                <w:szCs w:val="18"/>
              </w:rPr>
            </w:pPr>
            <w:r w:rsidRPr="0090009D">
              <w:rPr>
                <w:rStyle w:val="Blue"/>
                <w:color w:val="auto"/>
                <w:sz w:val="18"/>
                <w:szCs w:val="18"/>
              </w:rPr>
              <w:t>N/A</w:t>
            </w:r>
          </w:p>
          <w:p w14:paraId="396A5289" w14:textId="77777777" w:rsidR="00FD41FF" w:rsidRPr="0090009D" w:rsidRDefault="00FD41FF" w:rsidP="00116CDE">
            <w:pPr>
              <w:pStyle w:val="TableText"/>
              <w:ind w:left="0"/>
              <w:rPr>
                <w:rFonts w:ascii="Arial" w:hAnsi="Arial" w:cs="Arial"/>
                <w:sz w:val="18"/>
                <w:szCs w:val="18"/>
              </w:rPr>
            </w:pPr>
          </w:p>
        </w:tc>
        <w:tc>
          <w:tcPr>
            <w:tcW w:w="595" w:type="pct"/>
          </w:tcPr>
          <w:p w14:paraId="3EED11D5" w14:textId="77777777" w:rsidR="00FD41FF" w:rsidRPr="0090009D" w:rsidRDefault="00FD41FF" w:rsidP="00116CDE">
            <w:pPr>
              <w:pStyle w:val="TableText"/>
              <w:rPr>
                <w:rStyle w:val="Blue"/>
                <w:color w:val="auto"/>
                <w:sz w:val="18"/>
                <w:szCs w:val="18"/>
              </w:rPr>
            </w:pPr>
            <w:r w:rsidRPr="0090009D">
              <w:rPr>
                <w:rStyle w:val="Blue"/>
                <w:color w:val="auto"/>
                <w:sz w:val="18"/>
                <w:szCs w:val="18"/>
              </w:rPr>
              <w:t>N/A</w:t>
            </w:r>
          </w:p>
          <w:p w14:paraId="27D1FDD5" w14:textId="77777777" w:rsidR="00FD41FF" w:rsidRPr="0090009D" w:rsidRDefault="00FD41FF" w:rsidP="00116CDE">
            <w:pPr>
              <w:pStyle w:val="TableText"/>
              <w:ind w:left="0"/>
              <w:rPr>
                <w:rFonts w:ascii="Arial" w:hAnsi="Arial" w:cs="Arial"/>
                <w:sz w:val="18"/>
                <w:szCs w:val="18"/>
              </w:rPr>
            </w:pPr>
          </w:p>
        </w:tc>
        <w:tc>
          <w:tcPr>
            <w:tcW w:w="668" w:type="pct"/>
          </w:tcPr>
          <w:p w14:paraId="2DE92FE6" w14:textId="597EA23E" w:rsidR="00FD41FF" w:rsidRPr="0090009D" w:rsidRDefault="007C6CBE" w:rsidP="000C0910">
            <w:pPr>
              <w:pStyle w:val="TableText"/>
              <w:rPr>
                <w:rFonts w:ascii="Arial" w:hAnsi="Arial" w:cs="Arial"/>
                <w:sz w:val="18"/>
                <w:szCs w:val="18"/>
              </w:rPr>
            </w:pPr>
            <w:r w:rsidRPr="000C0910">
              <w:rPr>
                <w:rStyle w:val="Blue"/>
                <w:color w:val="auto"/>
                <w:sz w:val="18"/>
                <w:szCs w:val="18"/>
              </w:rPr>
              <w:t xml:space="preserve">Effective from </w:t>
            </w:r>
            <w:r w:rsidR="000C0910" w:rsidRPr="000C0910">
              <w:rPr>
                <w:rStyle w:val="Blue"/>
                <w:color w:val="auto"/>
                <w:sz w:val="18"/>
                <w:szCs w:val="18"/>
              </w:rPr>
              <w:t>1</w:t>
            </w:r>
            <w:r w:rsidR="000C0910" w:rsidRPr="000C0910">
              <w:rPr>
                <w:rStyle w:val="Blue"/>
                <w:color w:val="auto"/>
                <w:sz w:val="18"/>
                <w:szCs w:val="18"/>
                <w:vertAlign w:val="superscript"/>
              </w:rPr>
              <w:t>st</w:t>
            </w:r>
            <w:r w:rsidR="000C0910" w:rsidRPr="000C0910">
              <w:rPr>
                <w:rStyle w:val="Blue"/>
                <w:color w:val="auto"/>
                <w:sz w:val="18"/>
                <w:szCs w:val="18"/>
              </w:rPr>
              <w:t xml:space="preserve"> June 2022</w:t>
            </w:r>
          </w:p>
        </w:tc>
        <w:tc>
          <w:tcPr>
            <w:tcW w:w="606" w:type="pct"/>
          </w:tcPr>
          <w:p w14:paraId="65DF461F" w14:textId="77777777" w:rsidR="00FD41FF" w:rsidRPr="0090009D" w:rsidRDefault="00FD41FF" w:rsidP="00116CDE">
            <w:pPr>
              <w:pStyle w:val="TableText"/>
              <w:rPr>
                <w:rStyle w:val="Blue"/>
                <w:color w:val="auto"/>
                <w:sz w:val="18"/>
                <w:szCs w:val="18"/>
              </w:rPr>
            </w:pPr>
            <w:r w:rsidRPr="0090009D">
              <w:rPr>
                <w:rStyle w:val="Blue"/>
                <w:color w:val="auto"/>
                <w:sz w:val="18"/>
                <w:szCs w:val="18"/>
              </w:rPr>
              <w:t>Whenever a discharge occurs</w:t>
            </w:r>
          </w:p>
        </w:tc>
        <w:tc>
          <w:tcPr>
            <w:tcW w:w="685" w:type="pct"/>
          </w:tcPr>
          <w:p w14:paraId="4191FC9C" w14:textId="77777777" w:rsidR="00FD41FF" w:rsidRPr="0090009D" w:rsidRDefault="00FD41FF" w:rsidP="00116CDE">
            <w:pPr>
              <w:pStyle w:val="TableText"/>
              <w:rPr>
                <w:rStyle w:val="Blue"/>
                <w:color w:val="auto"/>
                <w:sz w:val="18"/>
                <w:szCs w:val="18"/>
              </w:rPr>
            </w:pPr>
            <w:r w:rsidRPr="0090009D">
              <w:rPr>
                <w:rStyle w:val="Blue"/>
                <w:color w:val="auto"/>
                <w:sz w:val="18"/>
                <w:szCs w:val="18"/>
              </w:rPr>
              <w:t>N/A</w:t>
            </w:r>
          </w:p>
          <w:p w14:paraId="1894D559" w14:textId="77777777" w:rsidR="00FD41FF" w:rsidRPr="0090009D" w:rsidRDefault="00FD41FF" w:rsidP="00116CDE">
            <w:pPr>
              <w:pStyle w:val="TableText"/>
              <w:ind w:left="0"/>
              <w:rPr>
                <w:rFonts w:ascii="Arial" w:hAnsi="Arial" w:cs="Arial"/>
                <w:sz w:val="18"/>
                <w:szCs w:val="18"/>
              </w:rPr>
            </w:pPr>
          </w:p>
        </w:tc>
      </w:tr>
    </w:tbl>
    <w:bookmarkEnd w:id="8"/>
    <w:p w14:paraId="6E660714" w14:textId="77777777" w:rsidR="00FD41FF" w:rsidRPr="004921D8" w:rsidRDefault="00FD41FF" w:rsidP="00FD41FF">
      <w:pPr>
        <w:ind w:left="567"/>
        <w:rPr>
          <w:rStyle w:val="Pink"/>
          <w:sz w:val="18"/>
          <w:szCs w:val="18"/>
        </w:rPr>
      </w:pPr>
      <w:r w:rsidRPr="004921D8">
        <w:rPr>
          <w:rStyle w:val="Pink"/>
          <w:sz w:val="18"/>
          <w:szCs w:val="18"/>
        </w:rPr>
        <w:t xml:space="preserve"> </w:t>
      </w:r>
    </w:p>
    <w:tbl>
      <w:tblPr>
        <w:tblStyle w:val="TableGrid"/>
        <w:tblW w:w="5000" w:type="pct"/>
        <w:tblInd w:w="-5" w:type="dxa"/>
        <w:tblLayout w:type="fixed"/>
        <w:tblLook w:val="01A0" w:firstRow="1" w:lastRow="0" w:firstColumn="1" w:lastColumn="1" w:noHBand="0" w:noVBand="0"/>
      </w:tblPr>
      <w:tblGrid>
        <w:gridCol w:w="2967"/>
        <w:gridCol w:w="3110"/>
        <w:gridCol w:w="1553"/>
        <w:gridCol w:w="1693"/>
      </w:tblGrid>
      <w:tr w:rsidR="00FD41FF" w:rsidRPr="004921D8" w14:paraId="07EFA7DD" w14:textId="77777777" w:rsidTr="00BD2E6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B2A7C4E" w14:textId="77777777" w:rsidR="00FD41FF" w:rsidRPr="004921D8" w:rsidRDefault="00FD41FF" w:rsidP="00116CDE">
            <w:pPr>
              <w:pStyle w:val="TableText"/>
              <w:rPr>
                <w:sz w:val="18"/>
                <w:szCs w:val="18"/>
              </w:rPr>
            </w:pPr>
            <w:bookmarkStart w:id="9" w:name="_Hlk20749457"/>
            <w:r w:rsidRPr="004921D8">
              <w:rPr>
                <w:sz w:val="18"/>
                <w:szCs w:val="18"/>
              </w:rPr>
              <w:t>Table S3.2 Discharge points</w:t>
            </w:r>
          </w:p>
        </w:tc>
      </w:tr>
      <w:tr w:rsidR="00FD41FF" w:rsidRPr="004921D8" w14:paraId="664EB695" w14:textId="77777777" w:rsidTr="00BD2E63">
        <w:trPr>
          <w:cnfStyle w:val="100000000000" w:firstRow="1" w:lastRow="0" w:firstColumn="0" w:lastColumn="0" w:oddVBand="0" w:evenVBand="0" w:oddHBand="0" w:evenHBand="0" w:firstRowFirstColumn="0" w:firstRowLastColumn="0" w:lastRowFirstColumn="0" w:lastRowLastColumn="0"/>
          <w:cantSplit/>
          <w:tblHeader/>
        </w:trPr>
        <w:tc>
          <w:tcPr>
            <w:tcW w:w="1591" w:type="pct"/>
          </w:tcPr>
          <w:p w14:paraId="10076F80" w14:textId="77777777" w:rsidR="00FD41FF" w:rsidRPr="00166CA5" w:rsidRDefault="00FD41FF" w:rsidP="00116CDE">
            <w:pPr>
              <w:pStyle w:val="TableText"/>
              <w:rPr>
                <w:sz w:val="18"/>
                <w:szCs w:val="18"/>
              </w:rPr>
            </w:pPr>
            <w:r w:rsidRPr="00166CA5">
              <w:rPr>
                <w:sz w:val="18"/>
                <w:szCs w:val="18"/>
              </w:rPr>
              <w:t>Effluent Name</w:t>
            </w:r>
          </w:p>
        </w:tc>
        <w:tc>
          <w:tcPr>
            <w:tcW w:w="1668" w:type="pct"/>
          </w:tcPr>
          <w:p w14:paraId="084D4D68" w14:textId="77777777" w:rsidR="00FD41FF" w:rsidRPr="00166CA5" w:rsidRDefault="00FD41FF" w:rsidP="00116CDE">
            <w:pPr>
              <w:pStyle w:val="TableText"/>
              <w:rPr>
                <w:sz w:val="18"/>
                <w:szCs w:val="18"/>
              </w:rPr>
            </w:pPr>
            <w:r w:rsidRPr="00166CA5">
              <w:rPr>
                <w:sz w:val="18"/>
                <w:szCs w:val="18"/>
              </w:rPr>
              <w:t>Discharge Point</w:t>
            </w:r>
          </w:p>
        </w:tc>
        <w:tc>
          <w:tcPr>
            <w:tcW w:w="833" w:type="pct"/>
          </w:tcPr>
          <w:p w14:paraId="189F4256" w14:textId="77777777" w:rsidR="00FD41FF" w:rsidRPr="004921D8" w:rsidRDefault="00FD41FF" w:rsidP="00116CDE">
            <w:pPr>
              <w:pStyle w:val="TableText"/>
              <w:rPr>
                <w:sz w:val="18"/>
                <w:szCs w:val="18"/>
              </w:rPr>
            </w:pPr>
            <w:r w:rsidRPr="004921D8">
              <w:rPr>
                <w:sz w:val="18"/>
                <w:szCs w:val="18"/>
              </w:rPr>
              <w:t>Discharge point NGR</w:t>
            </w:r>
          </w:p>
        </w:tc>
        <w:tc>
          <w:tcPr>
            <w:tcW w:w="909" w:type="pct"/>
          </w:tcPr>
          <w:p w14:paraId="30C08F85" w14:textId="77777777" w:rsidR="00FD41FF" w:rsidRPr="004921D8" w:rsidRDefault="00FD41FF" w:rsidP="00116CD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FD41FF" w:rsidRPr="004921D8" w14:paraId="0285879E" w14:textId="77777777" w:rsidTr="00BD2E63">
        <w:trPr>
          <w:cantSplit/>
        </w:trPr>
        <w:tc>
          <w:tcPr>
            <w:tcW w:w="1591" w:type="pct"/>
          </w:tcPr>
          <w:p w14:paraId="74BF6717" w14:textId="77777777" w:rsidR="00FD41FF" w:rsidRPr="00857FB1" w:rsidRDefault="00FD41FF" w:rsidP="00116CDE">
            <w:pPr>
              <w:pStyle w:val="TableText"/>
              <w:rPr>
                <w:rStyle w:val="Blue"/>
                <w:color w:val="auto"/>
                <w:sz w:val="18"/>
                <w:szCs w:val="18"/>
              </w:rPr>
            </w:pPr>
            <w:r w:rsidRPr="00857FB1">
              <w:rPr>
                <w:rStyle w:val="Blue"/>
                <w:color w:val="auto"/>
                <w:sz w:val="18"/>
                <w:szCs w:val="18"/>
              </w:rPr>
              <w:t>A1 Storm sewage</w:t>
            </w:r>
          </w:p>
        </w:tc>
        <w:tc>
          <w:tcPr>
            <w:tcW w:w="1668" w:type="pct"/>
          </w:tcPr>
          <w:p w14:paraId="6DE2CBF2" w14:textId="40ED92CD" w:rsidR="00FD41FF" w:rsidRPr="00857FB1" w:rsidRDefault="00412040" w:rsidP="00116CDE">
            <w:pPr>
              <w:pStyle w:val="TableText"/>
              <w:rPr>
                <w:rStyle w:val="Blue"/>
                <w:rFonts w:ascii="Arial" w:hAnsi="Arial"/>
                <w:color w:val="auto"/>
                <w:sz w:val="18"/>
                <w:szCs w:val="18"/>
              </w:rPr>
            </w:pPr>
            <w:r w:rsidRPr="00857FB1">
              <w:rPr>
                <w:rStyle w:val="Blue"/>
                <w:color w:val="auto"/>
                <w:sz w:val="18"/>
                <w:szCs w:val="18"/>
              </w:rPr>
              <w:t>Discharge point – St Mary’s St CSO</w:t>
            </w:r>
          </w:p>
        </w:tc>
        <w:tc>
          <w:tcPr>
            <w:tcW w:w="833" w:type="pct"/>
          </w:tcPr>
          <w:p w14:paraId="30B70704" w14:textId="7A5992FA" w:rsidR="00FD41FF" w:rsidRPr="00857FB1" w:rsidRDefault="007538A0" w:rsidP="00116CDE">
            <w:pPr>
              <w:pStyle w:val="TableText"/>
              <w:rPr>
                <w:rStyle w:val="Blue"/>
                <w:color w:val="auto"/>
                <w:sz w:val="18"/>
                <w:szCs w:val="18"/>
              </w:rPr>
            </w:pPr>
            <w:r w:rsidRPr="00857FB1">
              <w:rPr>
                <w:rStyle w:val="Blue"/>
                <w:color w:val="auto"/>
                <w:sz w:val="18"/>
                <w:szCs w:val="18"/>
              </w:rPr>
              <w:t>SN 18019 45925</w:t>
            </w:r>
          </w:p>
        </w:tc>
        <w:tc>
          <w:tcPr>
            <w:tcW w:w="909" w:type="pct"/>
          </w:tcPr>
          <w:p w14:paraId="7894E0EB" w14:textId="21C6ED05" w:rsidR="00FD41FF" w:rsidRPr="00857FB1" w:rsidRDefault="007538A0" w:rsidP="00116CDE">
            <w:pPr>
              <w:pStyle w:val="TableText"/>
              <w:rPr>
                <w:rStyle w:val="Blue"/>
                <w:color w:val="auto"/>
                <w:sz w:val="18"/>
                <w:szCs w:val="18"/>
              </w:rPr>
            </w:pPr>
            <w:r w:rsidRPr="00857FB1">
              <w:rPr>
                <w:rStyle w:val="Blue"/>
                <w:color w:val="auto"/>
                <w:sz w:val="18"/>
                <w:szCs w:val="18"/>
              </w:rPr>
              <w:t>River Te</w:t>
            </w:r>
            <w:r w:rsidR="00C521D7" w:rsidRPr="00857FB1">
              <w:rPr>
                <w:rStyle w:val="Blue"/>
                <w:color w:val="auto"/>
                <w:sz w:val="18"/>
                <w:szCs w:val="18"/>
              </w:rPr>
              <w:t>ifi</w:t>
            </w:r>
          </w:p>
        </w:tc>
      </w:tr>
      <w:tr w:rsidR="00FD41FF" w:rsidRPr="004921D8" w14:paraId="35E03C32" w14:textId="77777777" w:rsidTr="00BD2E63">
        <w:trPr>
          <w:cantSplit/>
        </w:trPr>
        <w:tc>
          <w:tcPr>
            <w:tcW w:w="1591" w:type="pct"/>
          </w:tcPr>
          <w:p w14:paraId="57B06FC5" w14:textId="3241CE38" w:rsidR="00FD41FF" w:rsidRPr="00857FB1" w:rsidRDefault="00FD41FF" w:rsidP="00116CDE">
            <w:pPr>
              <w:pStyle w:val="TableText"/>
              <w:rPr>
                <w:rStyle w:val="Blue"/>
                <w:color w:val="auto"/>
                <w:sz w:val="18"/>
                <w:szCs w:val="18"/>
              </w:rPr>
            </w:pPr>
            <w:r w:rsidRPr="00857FB1">
              <w:rPr>
                <w:rStyle w:val="Blue"/>
                <w:color w:val="auto"/>
                <w:sz w:val="18"/>
                <w:szCs w:val="18"/>
              </w:rPr>
              <w:t xml:space="preserve">A2 </w:t>
            </w:r>
            <w:r w:rsidR="00476355" w:rsidRPr="00857FB1">
              <w:rPr>
                <w:rStyle w:val="Blue"/>
                <w:color w:val="auto"/>
                <w:sz w:val="18"/>
                <w:szCs w:val="18"/>
              </w:rPr>
              <w:t>Discharge of storm sewage via Discharge point – relief overflow</w:t>
            </w:r>
          </w:p>
        </w:tc>
        <w:tc>
          <w:tcPr>
            <w:tcW w:w="1668" w:type="pct"/>
          </w:tcPr>
          <w:p w14:paraId="26BCBB53" w14:textId="18C5B9B4" w:rsidR="00FD41FF" w:rsidRPr="00857FB1" w:rsidRDefault="00E728AC" w:rsidP="00116CDE">
            <w:pPr>
              <w:pStyle w:val="TableText"/>
              <w:rPr>
                <w:rStyle w:val="Blue"/>
                <w:color w:val="auto"/>
                <w:sz w:val="18"/>
                <w:szCs w:val="18"/>
              </w:rPr>
            </w:pPr>
            <w:r w:rsidRPr="00857FB1">
              <w:rPr>
                <w:rStyle w:val="Blue"/>
                <w:color w:val="auto"/>
                <w:sz w:val="18"/>
                <w:szCs w:val="18"/>
              </w:rPr>
              <w:t>Discharge point – relief overflow</w:t>
            </w:r>
          </w:p>
        </w:tc>
        <w:tc>
          <w:tcPr>
            <w:tcW w:w="833" w:type="pct"/>
          </w:tcPr>
          <w:p w14:paraId="316B3911" w14:textId="26617C61" w:rsidR="00FD41FF" w:rsidRPr="00857FB1" w:rsidRDefault="003940CC" w:rsidP="00116CDE">
            <w:pPr>
              <w:pStyle w:val="TableText"/>
              <w:rPr>
                <w:rStyle w:val="Blue"/>
                <w:color w:val="auto"/>
                <w:sz w:val="18"/>
                <w:szCs w:val="18"/>
              </w:rPr>
            </w:pPr>
            <w:r w:rsidRPr="00857FB1">
              <w:rPr>
                <w:rStyle w:val="Blue"/>
                <w:color w:val="auto"/>
                <w:sz w:val="18"/>
                <w:szCs w:val="18"/>
              </w:rPr>
              <w:t xml:space="preserve">SN </w:t>
            </w:r>
            <w:r w:rsidR="008E023E">
              <w:rPr>
                <w:rStyle w:val="Blue"/>
                <w:color w:val="auto"/>
                <w:sz w:val="18"/>
                <w:szCs w:val="18"/>
              </w:rPr>
              <w:t>1</w:t>
            </w:r>
            <w:r w:rsidR="00FB4F56">
              <w:rPr>
                <w:rStyle w:val="Blue"/>
                <w:color w:val="auto"/>
                <w:sz w:val="18"/>
                <w:szCs w:val="18"/>
              </w:rPr>
              <w:t xml:space="preserve">7851 </w:t>
            </w:r>
            <w:r w:rsidR="00B8093B">
              <w:rPr>
                <w:rStyle w:val="Blue"/>
                <w:color w:val="auto"/>
                <w:sz w:val="18"/>
                <w:szCs w:val="18"/>
              </w:rPr>
              <w:t>45900</w:t>
            </w:r>
          </w:p>
        </w:tc>
        <w:tc>
          <w:tcPr>
            <w:tcW w:w="909" w:type="pct"/>
          </w:tcPr>
          <w:p w14:paraId="797919D0" w14:textId="6CA35DDB" w:rsidR="00FD41FF" w:rsidRPr="00857FB1" w:rsidRDefault="007538A0" w:rsidP="00116CDE">
            <w:pPr>
              <w:pStyle w:val="TableText"/>
              <w:rPr>
                <w:rStyle w:val="Blue"/>
                <w:color w:val="auto"/>
                <w:sz w:val="18"/>
                <w:szCs w:val="18"/>
              </w:rPr>
            </w:pPr>
            <w:r w:rsidRPr="00857FB1">
              <w:rPr>
                <w:rStyle w:val="Blue"/>
                <w:color w:val="auto"/>
                <w:sz w:val="18"/>
                <w:szCs w:val="18"/>
              </w:rPr>
              <w:t>River Te</w:t>
            </w:r>
            <w:r w:rsidR="00C521D7" w:rsidRPr="00857FB1">
              <w:rPr>
                <w:rStyle w:val="Blue"/>
                <w:color w:val="auto"/>
                <w:sz w:val="18"/>
                <w:szCs w:val="18"/>
              </w:rPr>
              <w:t>ifi</w:t>
            </w:r>
          </w:p>
        </w:tc>
      </w:tr>
    </w:tbl>
    <w:tbl>
      <w:tblPr>
        <w:tblStyle w:val="TableGrid"/>
        <w:tblpPr w:leftFromText="180" w:rightFromText="180" w:vertAnchor="text" w:horzAnchor="margin" w:tblpXSpec="right" w:tblpY="392"/>
        <w:tblW w:w="5000" w:type="pct"/>
        <w:tblLook w:val="0020" w:firstRow="1" w:lastRow="0" w:firstColumn="0" w:lastColumn="0" w:noHBand="0" w:noVBand="0"/>
      </w:tblPr>
      <w:tblGrid>
        <w:gridCol w:w="1839"/>
        <w:gridCol w:w="1275"/>
        <w:gridCol w:w="994"/>
        <w:gridCol w:w="1236"/>
        <w:gridCol w:w="901"/>
        <w:gridCol w:w="1033"/>
        <w:gridCol w:w="2045"/>
      </w:tblGrid>
      <w:tr w:rsidR="00C74188" w:rsidRPr="004921D8" w14:paraId="035CFD3E" w14:textId="77777777" w:rsidTr="00C74188">
        <w:trPr>
          <w:cnfStyle w:val="100000000000" w:firstRow="1" w:lastRow="0" w:firstColumn="0" w:lastColumn="0" w:oddVBand="0" w:evenVBand="0" w:oddHBand="0" w:evenHBand="0" w:firstRowFirstColumn="0" w:firstRowLastColumn="0" w:lastRowFirstColumn="0" w:lastRowLastColumn="0"/>
          <w:trHeight w:val="132"/>
          <w:tblHeader/>
        </w:trPr>
        <w:tc>
          <w:tcPr>
            <w:tcW w:w="5000" w:type="pct"/>
            <w:gridSpan w:val="7"/>
            <w:shd w:val="clear" w:color="auto" w:fill="000000" w:themeFill="text1"/>
          </w:tcPr>
          <w:bookmarkEnd w:id="9"/>
          <w:p w14:paraId="48230AAA" w14:textId="0AF47185" w:rsidR="00C74188" w:rsidRPr="00BD2E63" w:rsidRDefault="00C74188" w:rsidP="00BD2E63">
            <w:pPr>
              <w:pStyle w:val="TableText"/>
              <w:ind w:left="173" w:hanging="31"/>
              <w:jc w:val="both"/>
              <w:rPr>
                <w:b w:val="0"/>
                <w:color w:val="FFFFFF" w:themeColor="background1"/>
                <w:sz w:val="18"/>
                <w:szCs w:val="18"/>
              </w:rPr>
            </w:pPr>
            <w:r w:rsidRPr="00BD2E63">
              <w:rPr>
                <w:color w:val="FFFFFF" w:themeColor="background1"/>
                <w:sz w:val="18"/>
                <w:szCs w:val="18"/>
              </w:rPr>
              <w:t xml:space="preserve">Table S3.3 </w:t>
            </w:r>
            <w:r w:rsidR="003E114F" w:rsidRPr="00BD2E63">
              <w:rPr>
                <w:color w:val="FFFFFF" w:themeColor="background1"/>
                <w:sz w:val="18"/>
                <w:szCs w:val="18"/>
              </w:rPr>
              <w:t xml:space="preserve"> Table S3.3 Storm sewage discharge settings</w:t>
            </w:r>
          </w:p>
        </w:tc>
      </w:tr>
      <w:tr w:rsidR="00C74188" w:rsidRPr="004921D8" w14:paraId="5E84582E" w14:textId="77777777" w:rsidTr="00BD2E63">
        <w:trPr>
          <w:cnfStyle w:val="100000000000" w:firstRow="1" w:lastRow="0" w:firstColumn="0" w:lastColumn="0" w:oddVBand="0" w:evenVBand="0" w:oddHBand="0" w:evenHBand="0" w:firstRowFirstColumn="0" w:firstRowLastColumn="0" w:lastRowFirstColumn="0" w:lastRowLastColumn="0"/>
          <w:tblHeader/>
        </w:trPr>
        <w:tc>
          <w:tcPr>
            <w:tcW w:w="986" w:type="pct"/>
          </w:tcPr>
          <w:p w14:paraId="216BF311" w14:textId="77777777" w:rsidR="00C74188" w:rsidRPr="008D6579" w:rsidRDefault="00C74188" w:rsidP="002D6222">
            <w:pPr>
              <w:pStyle w:val="TableText"/>
              <w:rPr>
                <w:rFonts w:ascii="Arial" w:hAnsi="Arial" w:cs="Arial"/>
                <w:sz w:val="18"/>
                <w:szCs w:val="18"/>
              </w:rPr>
            </w:pPr>
            <w:r w:rsidRPr="008D6579">
              <w:rPr>
                <w:rFonts w:ascii="Arial" w:hAnsi="Arial" w:cs="Arial"/>
                <w:sz w:val="18"/>
                <w:szCs w:val="18"/>
              </w:rPr>
              <w:t xml:space="preserve">Effluent and discharge point </w:t>
            </w:r>
          </w:p>
        </w:tc>
        <w:tc>
          <w:tcPr>
            <w:tcW w:w="684" w:type="pct"/>
          </w:tcPr>
          <w:p w14:paraId="1ABF5563" w14:textId="44AD96E2" w:rsidR="00C74188" w:rsidRPr="008D6579" w:rsidRDefault="00C74188" w:rsidP="002D6222">
            <w:pPr>
              <w:pStyle w:val="TableText"/>
              <w:rPr>
                <w:rFonts w:ascii="Arial" w:hAnsi="Arial" w:cs="Arial"/>
                <w:sz w:val="18"/>
                <w:szCs w:val="18"/>
              </w:rPr>
            </w:pPr>
            <w:r w:rsidRPr="008D6579">
              <w:rPr>
                <w:rFonts w:ascii="Arial" w:hAnsi="Arial" w:cs="Arial"/>
                <w:sz w:val="18"/>
                <w:szCs w:val="18"/>
              </w:rPr>
              <w:t>Description of discharge</w:t>
            </w:r>
          </w:p>
        </w:tc>
        <w:tc>
          <w:tcPr>
            <w:tcW w:w="533" w:type="pct"/>
          </w:tcPr>
          <w:p w14:paraId="56142A78" w14:textId="2B86908D" w:rsidR="00C74188" w:rsidRPr="008D6579" w:rsidRDefault="00C74188" w:rsidP="002D6222">
            <w:pPr>
              <w:pStyle w:val="TableText"/>
              <w:rPr>
                <w:rFonts w:ascii="Arial" w:hAnsi="Arial" w:cs="Arial"/>
                <w:sz w:val="18"/>
                <w:szCs w:val="18"/>
              </w:rPr>
            </w:pPr>
            <w:r w:rsidRPr="008D6579">
              <w:rPr>
                <w:rFonts w:ascii="Arial" w:hAnsi="Arial" w:cs="Arial"/>
                <w:sz w:val="18"/>
                <w:szCs w:val="18"/>
              </w:rPr>
              <w:t>Overflow setting l/s</w:t>
            </w:r>
          </w:p>
        </w:tc>
        <w:tc>
          <w:tcPr>
            <w:tcW w:w="663" w:type="pct"/>
          </w:tcPr>
          <w:p w14:paraId="7A6CAF44" w14:textId="56140DAD" w:rsidR="00C74188" w:rsidRPr="008C0D9D" w:rsidRDefault="00C74188" w:rsidP="002D6222">
            <w:pPr>
              <w:pStyle w:val="TableText"/>
              <w:rPr>
                <w:rStyle w:val="Red"/>
                <w:rFonts w:ascii="Arial" w:hAnsi="Arial" w:cs="Arial"/>
                <w:color w:val="auto"/>
                <w:sz w:val="18"/>
                <w:szCs w:val="18"/>
              </w:rPr>
            </w:pPr>
            <w:r w:rsidRPr="008C0D9D">
              <w:rPr>
                <w:rStyle w:val="Red"/>
                <w:color w:val="auto"/>
                <w:sz w:val="18"/>
                <w:szCs w:val="18"/>
              </w:rPr>
              <w:t>Maximum size of solid matter</w:t>
            </w:r>
          </w:p>
        </w:tc>
        <w:tc>
          <w:tcPr>
            <w:tcW w:w="483" w:type="pct"/>
          </w:tcPr>
          <w:p w14:paraId="486B032B" w14:textId="0BF2BDEC" w:rsidR="00C74188" w:rsidRPr="008D6579" w:rsidRDefault="00C74188" w:rsidP="002D6222">
            <w:pPr>
              <w:pStyle w:val="TableText"/>
              <w:rPr>
                <w:rStyle w:val="Red"/>
                <w:rFonts w:ascii="Arial" w:hAnsi="Arial" w:cs="Arial"/>
                <w:color w:val="auto"/>
                <w:sz w:val="18"/>
                <w:szCs w:val="18"/>
              </w:rPr>
            </w:pPr>
            <w:r w:rsidRPr="008D6579">
              <w:rPr>
                <w:rStyle w:val="Red"/>
                <w:rFonts w:ascii="Arial" w:hAnsi="Arial" w:cs="Arial"/>
                <w:color w:val="auto"/>
                <w:sz w:val="18"/>
                <w:szCs w:val="18"/>
              </w:rPr>
              <w:t>Screen aperture</w:t>
            </w:r>
          </w:p>
          <w:p w14:paraId="455887DA" w14:textId="4C6563BC" w:rsidR="00C74188" w:rsidRPr="008D6579" w:rsidRDefault="00C74188" w:rsidP="002D6222">
            <w:pPr>
              <w:pStyle w:val="TableText"/>
              <w:rPr>
                <w:rFonts w:ascii="Arial" w:hAnsi="Arial" w:cs="Arial"/>
                <w:sz w:val="18"/>
                <w:szCs w:val="18"/>
              </w:rPr>
            </w:pPr>
            <w:r w:rsidRPr="008D6579">
              <w:rPr>
                <w:rStyle w:val="Red"/>
                <w:rFonts w:ascii="Arial" w:hAnsi="Arial" w:cs="Arial"/>
                <w:color w:val="auto"/>
                <w:sz w:val="18"/>
                <w:szCs w:val="18"/>
              </w:rPr>
              <w:t>size</w:t>
            </w:r>
          </w:p>
        </w:tc>
        <w:tc>
          <w:tcPr>
            <w:tcW w:w="554" w:type="pct"/>
          </w:tcPr>
          <w:p w14:paraId="70608445" w14:textId="60B580CA" w:rsidR="00C74188" w:rsidRPr="008D6579" w:rsidRDefault="00C74188" w:rsidP="002D6222">
            <w:pPr>
              <w:pStyle w:val="TableText"/>
              <w:rPr>
                <w:rFonts w:ascii="Arial" w:hAnsi="Arial" w:cs="Arial"/>
                <w:sz w:val="18"/>
                <w:szCs w:val="18"/>
              </w:rPr>
            </w:pPr>
            <w:r w:rsidRPr="008D6579">
              <w:rPr>
                <w:rStyle w:val="Red"/>
                <w:rFonts w:ascii="Arial" w:hAnsi="Arial" w:cs="Arial"/>
                <w:color w:val="auto"/>
                <w:sz w:val="18"/>
                <w:szCs w:val="18"/>
              </w:rPr>
              <w:t>Minimum screen capacity flow l/s</w:t>
            </w:r>
          </w:p>
        </w:tc>
        <w:tc>
          <w:tcPr>
            <w:tcW w:w="1097" w:type="pct"/>
          </w:tcPr>
          <w:p w14:paraId="41BF2F3F" w14:textId="68A22B2D" w:rsidR="00C74188" w:rsidRPr="008D6579" w:rsidRDefault="00C74188" w:rsidP="002D6222">
            <w:pPr>
              <w:pStyle w:val="TableText"/>
              <w:rPr>
                <w:rStyle w:val="Red"/>
                <w:rFonts w:ascii="Arial" w:hAnsi="Arial" w:cs="Arial"/>
                <w:color w:val="auto"/>
                <w:sz w:val="18"/>
                <w:szCs w:val="18"/>
              </w:rPr>
            </w:pPr>
            <w:r w:rsidRPr="008D6579">
              <w:rPr>
                <w:rFonts w:ascii="Arial" w:hAnsi="Arial" w:cs="Arial"/>
                <w:sz w:val="18"/>
                <w:szCs w:val="18"/>
              </w:rPr>
              <w:t>Minimum storage capacity m</w:t>
            </w:r>
            <w:r w:rsidRPr="008D6579">
              <w:rPr>
                <w:rFonts w:ascii="Arial" w:hAnsi="Arial" w:cs="Arial"/>
                <w:sz w:val="18"/>
                <w:szCs w:val="18"/>
                <w:vertAlign w:val="superscript"/>
              </w:rPr>
              <w:t>3</w:t>
            </w:r>
            <w:r w:rsidRPr="008D6579">
              <w:rPr>
                <w:rFonts w:ascii="Arial" w:hAnsi="Arial" w:cs="Arial"/>
                <w:sz w:val="18"/>
                <w:szCs w:val="18"/>
              </w:rPr>
              <w:t xml:space="preserve"> (</w:t>
            </w:r>
            <w:r w:rsidRPr="008D6579">
              <w:rPr>
                <w:rStyle w:val="Pink"/>
                <w:rFonts w:ascii="Arial" w:hAnsi="Arial" w:cs="Arial"/>
                <w:color w:val="auto"/>
                <w:sz w:val="18"/>
                <w:szCs w:val="18"/>
              </w:rPr>
              <w:t>Online)</w:t>
            </w:r>
          </w:p>
        </w:tc>
      </w:tr>
      <w:tr w:rsidR="00C74188" w:rsidRPr="004921D8" w14:paraId="139DBADE" w14:textId="77777777" w:rsidTr="00BD2E63">
        <w:trPr>
          <w:trHeight w:val="686"/>
        </w:trPr>
        <w:tc>
          <w:tcPr>
            <w:tcW w:w="986" w:type="pct"/>
          </w:tcPr>
          <w:p w14:paraId="1637C3D1" w14:textId="6727C164" w:rsidR="00C74188" w:rsidRPr="008D6579" w:rsidRDefault="00C74188" w:rsidP="002D6222">
            <w:pPr>
              <w:pStyle w:val="TableText"/>
              <w:rPr>
                <w:rStyle w:val="Blue"/>
                <w:rFonts w:ascii="Arial" w:hAnsi="Arial" w:cs="Arial"/>
                <w:color w:val="auto"/>
                <w:sz w:val="18"/>
                <w:szCs w:val="18"/>
              </w:rPr>
            </w:pPr>
            <w:r w:rsidRPr="008D6579">
              <w:rPr>
                <w:rStyle w:val="Blue"/>
                <w:rFonts w:ascii="Arial" w:hAnsi="Arial" w:cs="Arial"/>
                <w:color w:val="auto"/>
                <w:sz w:val="18"/>
                <w:szCs w:val="18"/>
              </w:rPr>
              <w:t>A1 Storm sewage via Discharge point – St Mary’s St CSO</w:t>
            </w:r>
          </w:p>
        </w:tc>
        <w:tc>
          <w:tcPr>
            <w:tcW w:w="684" w:type="pct"/>
          </w:tcPr>
          <w:p w14:paraId="534CB5D6" w14:textId="52823DBB" w:rsidR="00C74188" w:rsidRPr="008D6579" w:rsidRDefault="00C74188" w:rsidP="002D6222">
            <w:pPr>
              <w:pStyle w:val="TableText"/>
              <w:rPr>
                <w:rStyle w:val="Blue"/>
                <w:rFonts w:ascii="Arial" w:hAnsi="Arial" w:cs="Arial"/>
                <w:color w:val="auto"/>
                <w:sz w:val="18"/>
                <w:szCs w:val="18"/>
              </w:rPr>
            </w:pPr>
            <w:r w:rsidRPr="008D6579">
              <w:rPr>
                <w:rStyle w:val="Blue"/>
                <w:rFonts w:ascii="Arial" w:hAnsi="Arial" w:cs="Arial"/>
                <w:color w:val="auto"/>
                <w:sz w:val="18"/>
                <w:szCs w:val="18"/>
              </w:rPr>
              <w:t>Storm sewage</w:t>
            </w:r>
          </w:p>
        </w:tc>
        <w:tc>
          <w:tcPr>
            <w:tcW w:w="533" w:type="pct"/>
          </w:tcPr>
          <w:p w14:paraId="073C5CB3" w14:textId="3121129C" w:rsidR="00C74188" w:rsidRPr="008D6579" w:rsidRDefault="00C74188" w:rsidP="00071E65">
            <w:pPr>
              <w:pStyle w:val="NormalWeb"/>
              <w:rPr>
                <w:rStyle w:val="Blue"/>
                <w:rFonts w:ascii="Arial" w:hAnsi="Arial" w:cs="Arial"/>
                <w:color w:val="auto"/>
                <w:sz w:val="18"/>
                <w:szCs w:val="18"/>
              </w:rPr>
            </w:pPr>
            <w:r w:rsidRPr="008D6579">
              <w:rPr>
                <w:rStyle w:val="Blue"/>
                <w:rFonts w:ascii="Arial" w:hAnsi="Arial" w:cs="Arial"/>
                <w:color w:val="auto"/>
                <w:sz w:val="18"/>
                <w:szCs w:val="18"/>
              </w:rPr>
              <w:t>53.7</w:t>
            </w:r>
          </w:p>
        </w:tc>
        <w:tc>
          <w:tcPr>
            <w:tcW w:w="663" w:type="pct"/>
          </w:tcPr>
          <w:p w14:paraId="52CE3B3C" w14:textId="2435B9A8" w:rsidR="00C74188" w:rsidRPr="008C0D9D" w:rsidRDefault="00C74188" w:rsidP="002D6222">
            <w:pPr>
              <w:pStyle w:val="TableText"/>
              <w:rPr>
                <w:rStyle w:val="Blue"/>
                <w:rFonts w:ascii="Arial" w:hAnsi="Arial" w:cs="Arial"/>
                <w:color w:val="auto"/>
                <w:sz w:val="18"/>
                <w:szCs w:val="18"/>
              </w:rPr>
            </w:pPr>
            <w:r w:rsidRPr="008C0D9D">
              <w:rPr>
                <w:rStyle w:val="Blue"/>
                <w:rFonts w:ascii="Arial" w:hAnsi="Arial" w:cs="Arial"/>
                <w:color w:val="auto"/>
                <w:sz w:val="18"/>
                <w:szCs w:val="18"/>
              </w:rPr>
              <w:t>N/A</w:t>
            </w:r>
          </w:p>
        </w:tc>
        <w:tc>
          <w:tcPr>
            <w:tcW w:w="483" w:type="pct"/>
          </w:tcPr>
          <w:p w14:paraId="745FDA00" w14:textId="368CCE2C" w:rsidR="00C74188" w:rsidRPr="008D6579" w:rsidRDefault="00C74188" w:rsidP="002D6222">
            <w:pPr>
              <w:pStyle w:val="TableText"/>
              <w:rPr>
                <w:rStyle w:val="Blue"/>
                <w:rFonts w:ascii="Arial" w:hAnsi="Arial" w:cs="Arial"/>
                <w:color w:val="auto"/>
                <w:sz w:val="18"/>
                <w:szCs w:val="18"/>
              </w:rPr>
            </w:pPr>
            <w:r w:rsidRPr="008D6579">
              <w:rPr>
                <w:rStyle w:val="Blue"/>
                <w:rFonts w:ascii="Arial" w:hAnsi="Arial" w:cs="Arial"/>
                <w:color w:val="auto"/>
                <w:sz w:val="18"/>
                <w:szCs w:val="18"/>
              </w:rPr>
              <w:t>None</w:t>
            </w:r>
          </w:p>
        </w:tc>
        <w:tc>
          <w:tcPr>
            <w:tcW w:w="554" w:type="pct"/>
          </w:tcPr>
          <w:p w14:paraId="1C3B313B" w14:textId="12110D4B" w:rsidR="00C74188" w:rsidRPr="008D6579" w:rsidRDefault="00C74188" w:rsidP="00071E65">
            <w:pPr>
              <w:pStyle w:val="Default"/>
              <w:rPr>
                <w:rStyle w:val="Blue"/>
                <w:color w:val="auto"/>
                <w:sz w:val="18"/>
                <w:szCs w:val="18"/>
              </w:rPr>
            </w:pPr>
            <w:r w:rsidRPr="008D6579">
              <w:rPr>
                <w:color w:val="auto"/>
                <w:sz w:val="18"/>
                <w:szCs w:val="18"/>
              </w:rPr>
              <w:t>N/A</w:t>
            </w:r>
          </w:p>
        </w:tc>
        <w:tc>
          <w:tcPr>
            <w:tcW w:w="1097" w:type="pct"/>
          </w:tcPr>
          <w:p w14:paraId="25DC6865" w14:textId="323B3286" w:rsidR="00C74188" w:rsidRPr="008D6579" w:rsidRDefault="00C74188" w:rsidP="00071E65">
            <w:pPr>
              <w:pStyle w:val="NormalWeb"/>
              <w:rPr>
                <w:rStyle w:val="Pink"/>
                <w:rFonts w:ascii="Arial" w:hAnsi="Arial" w:cs="Arial"/>
                <w:color w:val="auto"/>
                <w:sz w:val="18"/>
                <w:szCs w:val="18"/>
              </w:rPr>
            </w:pPr>
            <w:r w:rsidRPr="008D6579">
              <w:rPr>
                <w:rFonts w:ascii="Arial" w:hAnsi="Arial" w:cs="Arial"/>
                <w:sz w:val="18"/>
                <w:szCs w:val="18"/>
              </w:rPr>
              <w:t>Not less than the volume available on the date this permit was authorised.</w:t>
            </w:r>
          </w:p>
        </w:tc>
      </w:tr>
      <w:tr w:rsidR="00C74188" w:rsidRPr="004921D8" w14:paraId="79E51788" w14:textId="77777777" w:rsidTr="00BD2E63">
        <w:trPr>
          <w:trHeight w:val="986"/>
        </w:trPr>
        <w:tc>
          <w:tcPr>
            <w:tcW w:w="986" w:type="pct"/>
          </w:tcPr>
          <w:p w14:paraId="6B6DD275" w14:textId="02AE144C" w:rsidR="00C74188" w:rsidRPr="008D6579" w:rsidRDefault="00C74188" w:rsidP="002D6222">
            <w:pPr>
              <w:pStyle w:val="TableText"/>
              <w:rPr>
                <w:rStyle w:val="Blue"/>
                <w:rFonts w:ascii="Arial" w:hAnsi="Arial" w:cs="Arial"/>
                <w:color w:val="auto"/>
                <w:sz w:val="18"/>
                <w:szCs w:val="18"/>
              </w:rPr>
            </w:pPr>
            <w:r w:rsidRPr="008D6579">
              <w:rPr>
                <w:rStyle w:val="Blue"/>
                <w:rFonts w:ascii="Arial" w:hAnsi="Arial" w:cs="Arial"/>
                <w:color w:val="auto"/>
                <w:sz w:val="18"/>
                <w:szCs w:val="18"/>
              </w:rPr>
              <w:t>A2 Discharge of storm sewage via Discharge point – relief overflow</w:t>
            </w:r>
          </w:p>
        </w:tc>
        <w:tc>
          <w:tcPr>
            <w:tcW w:w="684" w:type="pct"/>
          </w:tcPr>
          <w:p w14:paraId="420F1D38" w14:textId="18EF190E" w:rsidR="00C74188" w:rsidRPr="008D6579" w:rsidRDefault="00C74188" w:rsidP="002D6222">
            <w:pPr>
              <w:pStyle w:val="TableText"/>
              <w:rPr>
                <w:rStyle w:val="Blue"/>
                <w:rFonts w:ascii="Arial" w:hAnsi="Arial" w:cs="Arial"/>
                <w:color w:val="auto"/>
                <w:sz w:val="18"/>
                <w:szCs w:val="18"/>
              </w:rPr>
            </w:pPr>
            <w:r>
              <w:rPr>
                <w:rStyle w:val="Blue"/>
                <w:color w:val="auto"/>
                <w:sz w:val="18"/>
                <w:szCs w:val="18"/>
              </w:rPr>
              <w:t>S</w:t>
            </w:r>
            <w:r w:rsidRPr="00D66F28">
              <w:rPr>
                <w:rStyle w:val="Blue"/>
                <w:color w:val="auto"/>
                <w:sz w:val="18"/>
                <w:szCs w:val="18"/>
              </w:rPr>
              <w:t>torm sewage via relief overflow</w:t>
            </w:r>
          </w:p>
        </w:tc>
        <w:tc>
          <w:tcPr>
            <w:tcW w:w="533" w:type="pct"/>
          </w:tcPr>
          <w:p w14:paraId="0F76A3C1" w14:textId="0C245B81" w:rsidR="00C74188" w:rsidRPr="008D6579" w:rsidRDefault="00C74188" w:rsidP="002D6222">
            <w:pPr>
              <w:pStyle w:val="TableText"/>
              <w:rPr>
                <w:rStyle w:val="Blue"/>
                <w:rFonts w:ascii="Arial" w:hAnsi="Arial" w:cs="Arial"/>
                <w:color w:val="auto"/>
                <w:sz w:val="18"/>
                <w:szCs w:val="18"/>
              </w:rPr>
            </w:pPr>
            <w:r w:rsidRPr="008D6579">
              <w:rPr>
                <w:rStyle w:val="Blue"/>
                <w:rFonts w:ascii="Arial" w:hAnsi="Arial" w:cs="Arial"/>
                <w:color w:val="auto"/>
                <w:sz w:val="18"/>
                <w:szCs w:val="18"/>
              </w:rPr>
              <w:t>53.7 at A1</w:t>
            </w:r>
          </w:p>
        </w:tc>
        <w:tc>
          <w:tcPr>
            <w:tcW w:w="663" w:type="pct"/>
          </w:tcPr>
          <w:p w14:paraId="7C093AE8" w14:textId="02E154C5" w:rsidR="00C74188" w:rsidRPr="008C0D9D" w:rsidRDefault="00C74188" w:rsidP="00CB0D37">
            <w:pPr>
              <w:pStyle w:val="TableText"/>
              <w:rPr>
                <w:rStyle w:val="Blue"/>
                <w:rFonts w:cstheme="minorHAnsi"/>
                <w:color w:val="auto"/>
                <w:sz w:val="18"/>
                <w:szCs w:val="18"/>
              </w:rPr>
            </w:pPr>
            <w:r w:rsidRPr="008C0D9D">
              <w:rPr>
                <w:rStyle w:val="Blue"/>
                <w:rFonts w:cstheme="minorHAnsi"/>
                <w:color w:val="auto"/>
                <w:sz w:val="18"/>
                <w:szCs w:val="18"/>
              </w:rPr>
              <w:t>No greater than 6 mm in more than 1 dimension</w:t>
            </w:r>
          </w:p>
        </w:tc>
        <w:tc>
          <w:tcPr>
            <w:tcW w:w="483" w:type="pct"/>
          </w:tcPr>
          <w:p w14:paraId="4991870A" w14:textId="4CC3510D" w:rsidR="00C74188" w:rsidRPr="008D6579" w:rsidRDefault="00C74188" w:rsidP="002D6222">
            <w:pPr>
              <w:pStyle w:val="TableText"/>
              <w:rPr>
                <w:rStyle w:val="Blue"/>
                <w:rFonts w:ascii="Arial" w:hAnsi="Arial" w:cs="Arial"/>
                <w:color w:val="auto"/>
                <w:sz w:val="18"/>
                <w:szCs w:val="18"/>
              </w:rPr>
            </w:pPr>
            <w:r w:rsidRPr="008D6579">
              <w:rPr>
                <w:rStyle w:val="Blue"/>
                <w:rFonts w:ascii="Arial" w:hAnsi="Arial" w:cs="Arial"/>
                <w:color w:val="auto"/>
                <w:sz w:val="18"/>
                <w:szCs w:val="18"/>
              </w:rPr>
              <w:t>6 mm x 6 mm</w:t>
            </w:r>
          </w:p>
          <w:p w14:paraId="6F2FB628" w14:textId="4532B456" w:rsidR="00C74188" w:rsidRPr="008D6579" w:rsidRDefault="00C74188" w:rsidP="002D6222">
            <w:pPr>
              <w:pStyle w:val="TableText"/>
              <w:rPr>
                <w:rStyle w:val="Blue"/>
                <w:rFonts w:ascii="Arial" w:hAnsi="Arial" w:cs="Arial"/>
                <w:color w:val="auto"/>
                <w:sz w:val="18"/>
                <w:szCs w:val="18"/>
              </w:rPr>
            </w:pPr>
          </w:p>
        </w:tc>
        <w:tc>
          <w:tcPr>
            <w:tcW w:w="554" w:type="pct"/>
          </w:tcPr>
          <w:p w14:paraId="146C0CDA" w14:textId="2B7B5171" w:rsidR="00C74188" w:rsidRPr="008D6579" w:rsidRDefault="00C74188" w:rsidP="002D6222">
            <w:pPr>
              <w:pStyle w:val="TableText"/>
              <w:rPr>
                <w:rStyle w:val="Blue"/>
                <w:rFonts w:ascii="Arial" w:hAnsi="Arial" w:cs="Arial"/>
                <w:color w:val="auto"/>
                <w:sz w:val="18"/>
                <w:szCs w:val="18"/>
              </w:rPr>
            </w:pPr>
            <w:r w:rsidRPr="008D6579">
              <w:rPr>
                <w:rStyle w:val="Blue"/>
                <w:rFonts w:ascii="Arial" w:hAnsi="Arial" w:cs="Arial"/>
                <w:color w:val="auto"/>
                <w:sz w:val="18"/>
                <w:szCs w:val="18"/>
              </w:rPr>
              <w:t>All flows shall be screened</w:t>
            </w:r>
          </w:p>
        </w:tc>
        <w:tc>
          <w:tcPr>
            <w:tcW w:w="1097" w:type="pct"/>
          </w:tcPr>
          <w:p w14:paraId="1035C577" w14:textId="748A87A3" w:rsidR="00C74188" w:rsidRPr="008D6579" w:rsidRDefault="00C74188" w:rsidP="002D6222">
            <w:pPr>
              <w:pStyle w:val="TableText"/>
              <w:rPr>
                <w:rFonts w:ascii="Arial" w:hAnsi="Arial" w:cs="Arial"/>
                <w:sz w:val="18"/>
                <w:szCs w:val="18"/>
              </w:rPr>
            </w:pPr>
            <w:r w:rsidRPr="008D6579">
              <w:rPr>
                <w:rFonts w:ascii="Arial" w:hAnsi="Arial" w:cs="Arial"/>
                <w:sz w:val="18"/>
                <w:szCs w:val="18"/>
              </w:rPr>
              <w:t>Minimum storage capacity 173m</w:t>
            </w:r>
            <w:r w:rsidRPr="008D6579">
              <w:rPr>
                <w:rFonts w:ascii="Arial" w:hAnsi="Arial" w:cs="Arial"/>
                <w:sz w:val="18"/>
                <w:szCs w:val="18"/>
                <w:vertAlign w:val="superscript"/>
              </w:rPr>
              <w:t>3</w:t>
            </w:r>
            <w:r w:rsidRPr="008D6579">
              <w:rPr>
                <w:rFonts w:ascii="Arial" w:hAnsi="Arial" w:cs="Arial"/>
                <w:sz w:val="18"/>
                <w:szCs w:val="18"/>
              </w:rPr>
              <w:t xml:space="preserve"> includes additional online network</w:t>
            </w:r>
          </w:p>
        </w:tc>
      </w:tr>
    </w:tbl>
    <w:p w14:paraId="0DBA3E8F" w14:textId="1552026B" w:rsidR="00D944CB" w:rsidRDefault="00D944CB" w:rsidP="00926B5E">
      <w:pPr>
        <w:rPr>
          <w:sz w:val="18"/>
          <w:szCs w:val="18"/>
        </w:rPr>
      </w:pPr>
    </w:p>
    <w:p w14:paraId="1F4B7218" w14:textId="3F771BB9" w:rsidR="00312866" w:rsidRDefault="00312866" w:rsidP="00A9057C">
      <w:pPr>
        <w:ind w:left="567"/>
        <w:rPr>
          <w:rStyle w:val="Pink"/>
          <w:sz w:val="18"/>
          <w:szCs w:val="18"/>
        </w:rPr>
      </w:pPr>
    </w:p>
    <w:tbl>
      <w:tblPr>
        <w:tblStyle w:val="TableGrid"/>
        <w:tblW w:w="5000" w:type="pct"/>
        <w:tblInd w:w="-5" w:type="dxa"/>
        <w:tblLook w:val="01A0" w:firstRow="1" w:lastRow="0" w:firstColumn="1" w:lastColumn="1" w:noHBand="0" w:noVBand="0"/>
      </w:tblPr>
      <w:tblGrid>
        <w:gridCol w:w="3812"/>
        <w:gridCol w:w="1691"/>
        <w:gridCol w:w="2116"/>
        <w:gridCol w:w="1704"/>
      </w:tblGrid>
      <w:tr w:rsidR="00FD41FF" w:rsidRPr="004921D8" w14:paraId="2BEBA858" w14:textId="77777777" w:rsidTr="00BD2E6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81C9777" w14:textId="77777777" w:rsidR="00FD41FF" w:rsidRPr="004921D8" w:rsidRDefault="00FD41FF" w:rsidP="00116CDE">
            <w:pPr>
              <w:pStyle w:val="TableText"/>
              <w:rPr>
                <w:sz w:val="18"/>
                <w:szCs w:val="18"/>
              </w:rPr>
            </w:pPr>
            <w:r w:rsidRPr="004921D8">
              <w:rPr>
                <w:sz w:val="18"/>
                <w:szCs w:val="18"/>
              </w:rPr>
              <w:t>Table S3.4 Monitoring points</w:t>
            </w:r>
          </w:p>
        </w:tc>
      </w:tr>
      <w:tr w:rsidR="00FD41FF" w:rsidRPr="004921D8" w14:paraId="2B6D95DF" w14:textId="77777777" w:rsidTr="00BD2E63">
        <w:trPr>
          <w:cnfStyle w:val="100000000000" w:firstRow="1" w:lastRow="0" w:firstColumn="0" w:lastColumn="0" w:oddVBand="0" w:evenVBand="0" w:oddHBand="0" w:evenHBand="0" w:firstRowFirstColumn="0" w:firstRowLastColumn="0" w:lastRowFirstColumn="0" w:lastRowLastColumn="0"/>
          <w:cantSplit/>
          <w:tblHeader/>
        </w:trPr>
        <w:tc>
          <w:tcPr>
            <w:tcW w:w="2044" w:type="pct"/>
          </w:tcPr>
          <w:p w14:paraId="0AA5F1F8" w14:textId="77777777" w:rsidR="00FD41FF" w:rsidRPr="004921D8" w:rsidRDefault="00FD41FF" w:rsidP="00116CDE">
            <w:pPr>
              <w:pStyle w:val="TableText"/>
              <w:rPr>
                <w:sz w:val="18"/>
                <w:szCs w:val="18"/>
              </w:rPr>
            </w:pPr>
            <w:r>
              <w:rPr>
                <w:sz w:val="18"/>
                <w:szCs w:val="18"/>
              </w:rPr>
              <w:t>Effluent</w:t>
            </w:r>
            <w:r w:rsidRPr="004921D8">
              <w:rPr>
                <w:sz w:val="18"/>
                <w:szCs w:val="18"/>
              </w:rPr>
              <w:t xml:space="preserve"> and discharge point</w:t>
            </w:r>
          </w:p>
        </w:tc>
        <w:tc>
          <w:tcPr>
            <w:tcW w:w="907" w:type="pct"/>
          </w:tcPr>
          <w:p w14:paraId="1B405AD6" w14:textId="77777777" w:rsidR="00FD41FF" w:rsidRPr="00DA3727" w:rsidRDefault="00FD41FF" w:rsidP="00116CDE">
            <w:pPr>
              <w:pStyle w:val="TableText"/>
              <w:rPr>
                <w:sz w:val="18"/>
                <w:szCs w:val="18"/>
              </w:rPr>
            </w:pPr>
            <w:r w:rsidRPr="00DA3727">
              <w:rPr>
                <w:sz w:val="18"/>
                <w:szCs w:val="18"/>
              </w:rPr>
              <w:t>Monitoring type</w:t>
            </w:r>
          </w:p>
        </w:tc>
        <w:tc>
          <w:tcPr>
            <w:tcW w:w="1135" w:type="pct"/>
          </w:tcPr>
          <w:p w14:paraId="0EE98FDF" w14:textId="77777777" w:rsidR="00FD41FF" w:rsidRPr="00DA3727" w:rsidRDefault="00FD41FF" w:rsidP="00116CDE">
            <w:pPr>
              <w:pStyle w:val="TableText"/>
              <w:rPr>
                <w:sz w:val="18"/>
                <w:szCs w:val="18"/>
              </w:rPr>
            </w:pPr>
            <w:r w:rsidRPr="00DA3727">
              <w:rPr>
                <w:sz w:val="18"/>
                <w:szCs w:val="18"/>
              </w:rPr>
              <w:t>Monitoring point NGR</w:t>
            </w:r>
          </w:p>
        </w:tc>
        <w:tc>
          <w:tcPr>
            <w:tcW w:w="914" w:type="pct"/>
          </w:tcPr>
          <w:p w14:paraId="31412678" w14:textId="77777777" w:rsidR="00FD41FF" w:rsidRPr="004921D8" w:rsidRDefault="00FD41FF" w:rsidP="00116CDE">
            <w:pPr>
              <w:pStyle w:val="TableText"/>
              <w:rPr>
                <w:sz w:val="18"/>
                <w:szCs w:val="18"/>
              </w:rPr>
            </w:pPr>
            <w:r w:rsidRPr="004921D8">
              <w:rPr>
                <w:sz w:val="18"/>
                <w:szCs w:val="18"/>
              </w:rPr>
              <w:t>Monitoring point reference</w:t>
            </w:r>
          </w:p>
        </w:tc>
      </w:tr>
      <w:tr w:rsidR="00B736AB" w:rsidRPr="004921D8" w14:paraId="2A0678B4" w14:textId="77777777" w:rsidTr="00BD2E63">
        <w:trPr>
          <w:cnfStyle w:val="100000000000" w:firstRow="1" w:lastRow="0" w:firstColumn="0" w:lastColumn="0" w:oddVBand="0" w:evenVBand="0" w:oddHBand="0" w:evenHBand="0" w:firstRowFirstColumn="0" w:firstRowLastColumn="0" w:lastRowFirstColumn="0" w:lastRowLastColumn="0"/>
          <w:cantSplit/>
          <w:tblHeader/>
        </w:trPr>
        <w:tc>
          <w:tcPr>
            <w:tcW w:w="2044" w:type="pct"/>
          </w:tcPr>
          <w:p w14:paraId="261B6268" w14:textId="386C7D88" w:rsidR="00B736AB" w:rsidRPr="00D2528B" w:rsidRDefault="00B736AB" w:rsidP="00116CDE">
            <w:pPr>
              <w:pStyle w:val="TableText"/>
              <w:rPr>
                <w:b w:val="0"/>
                <w:bCs/>
                <w:sz w:val="18"/>
                <w:szCs w:val="18"/>
              </w:rPr>
            </w:pPr>
            <w:r w:rsidRPr="00D2528B">
              <w:rPr>
                <w:rStyle w:val="Blue"/>
                <w:rFonts w:ascii="Arial" w:hAnsi="Arial" w:cs="Arial"/>
                <w:b w:val="0"/>
                <w:bCs/>
                <w:color w:val="auto"/>
                <w:sz w:val="18"/>
                <w:szCs w:val="18"/>
              </w:rPr>
              <w:t>A1 Storm sewage via Discharge point – St Mary’s St CSO</w:t>
            </w:r>
          </w:p>
        </w:tc>
        <w:tc>
          <w:tcPr>
            <w:tcW w:w="907" w:type="pct"/>
          </w:tcPr>
          <w:p w14:paraId="039AF3D2" w14:textId="77777777" w:rsidR="00B736AB" w:rsidRPr="00D2528B" w:rsidRDefault="00B736AB" w:rsidP="00116CDE">
            <w:pPr>
              <w:pStyle w:val="TableText"/>
              <w:rPr>
                <w:b w:val="0"/>
                <w:sz w:val="18"/>
                <w:szCs w:val="18"/>
              </w:rPr>
            </w:pPr>
            <w:r w:rsidRPr="00D2528B">
              <w:rPr>
                <w:b w:val="0"/>
                <w:sz w:val="18"/>
                <w:szCs w:val="18"/>
              </w:rPr>
              <w:t>Effluent sampling</w:t>
            </w:r>
          </w:p>
        </w:tc>
        <w:tc>
          <w:tcPr>
            <w:tcW w:w="1135" w:type="pct"/>
          </w:tcPr>
          <w:p w14:paraId="6A887011" w14:textId="0B6C00E8" w:rsidR="00B736AB" w:rsidRPr="00516835" w:rsidRDefault="00516835" w:rsidP="00116CDE">
            <w:pPr>
              <w:pStyle w:val="TableText"/>
              <w:rPr>
                <w:b w:val="0"/>
                <w:bCs/>
                <w:sz w:val="18"/>
                <w:szCs w:val="18"/>
              </w:rPr>
            </w:pPr>
            <w:r w:rsidRPr="00516835">
              <w:rPr>
                <w:rStyle w:val="Blue"/>
                <w:b w:val="0"/>
                <w:bCs/>
                <w:color w:val="auto"/>
                <w:sz w:val="18"/>
                <w:szCs w:val="18"/>
              </w:rPr>
              <w:t>SN 17981 46015</w:t>
            </w:r>
          </w:p>
        </w:tc>
        <w:tc>
          <w:tcPr>
            <w:tcW w:w="914" w:type="pct"/>
            <w:vMerge w:val="restart"/>
          </w:tcPr>
          <w:p w14:paraId="0F401F89" w14:textId="79CC9510" w:rsidR="00B736AB" w:rsidRPr="00D2528B" w:rsidRDefault="002B6FD2" w:rsidP="002B6FD2">
            <w:pPr>
              <w:pStyle w:val="TableText"/>
              <w:ind w:left="0"/>
              <w:rPr>
                <w:b w:val="0"/>
                <w:bCs/>
                <w:sz w:val="18"/>
                <w:szCs w:val="18"/>
              </w:rPr>
            </w:pPr>
            <w:r w:rsidRPr="00D2528B">
              <w:rPr>
                <w:b w:val="0"/>
                <w:bCs/>
                <w:sz w:val="18"/>
                <w:szCs w:val="18"/>
              </w:rPr>
              <w:t>EDM monitoring location</w:t>
            </w:r>
          </w:p>
        </w:tc>
      </w:tr>
      <w:tr w:rsidR="00B736AB" w:rsidRPr="004921D8" w14:paraId="6A57C240" w14:textId="77777777" w:rsidTr="00BD2E63">
        <w:trPr>
          <w:cnfStyle w:val="100000000000" w:firstRow="1" w:lastRow="0" w:firstColumn="0" w:lastColumn="0" w:oddVBand="0" w:evenVBand="0" w:oddHBand="0" w:evenHBand="0" w:firstRowFirstColumn="0" w:firstRowLastColumn="0" w:lastRowFirstColumn="0" w:lastRowLastColumn="0"/>
          <w:cantSplit/>
          <w:tblHeader/>
        </w:trPr>
        <w:tc>
          <w:tcPr>
            <w:tcW w:w="2044" w:type="pct"/>
          </w:tcPr>
          <w:p w14:paraId="55515221" w14:textId="6A5813EC" w:rsidR="00B736AB" w:rsidRPr="00D2528B" w:rsidRDefault="00B736AB" w:rsidP="00116CDE">
            <w:pPr>
              <w:pStyle w:val="TableText"/>
              <w:rPr>
                <w:b w:val="0"/>
                <w:bCs/>
                <w:sz w:val="18"/>
                <w:szCs w:val="18"/>
              </w:rPr>
            </w:pPr>
            <w:r w:rsidRPr="00D2528B">
              <w:rPr>
                <w:rStyle w:val="Blue"/>
                <w:rFonts w:ascii="Arial" w:hAnsi="Arial" w:cs="Arial"/>
                <w:b w:val="0"/>
                <w:bCs/>
                <w:color w:val="auto"/>
                <w:sz w:val="18"/>
                <w:szCs w:val="18"/>
              </w:rPr>
              <w:t>A1 Storm sewage via Discharge point – St Mary’s St CSO</w:t>
            </w:r>
          </w:p>
        </w:tc>
        <w:tc>
          <w:tcPr>
            <w:tcW w:w="907" w:type="pct"/>
          </w:tcPr>
          <w:p w14:paraId="2BC8936E" w14:textId="77777777" w:rsidR="00B736AB" w:rsidRPr="00D2528B" w:rsidRDefault="00B736AB" w:rsidP="00116CDE">
            <w:pPr>
              <w:pStyle w:val="TableText"/>
              <w:rPr>
                <w:b w:val="0"/>
                <w:sz w:val="18"/>
                <w:szCs w:val="18"/>
              </w:rPr>
            </w:pPr>
            <w:r w:rsidRPr="00D2528B">
              <w:rPr>
                <w:b w:val="0"/>
                <w:sz w:val="18"/>
                <w:szCs w:val="18"/>
              </w:rPr>
              <w:t>Event duration monitoring</w:t>
            </w:r>
          </w:p>
        </w:tc>
        <w:tc>
          <w:tcPr>
            <w:tcW w:w="1135" w:type="pct"/>
          </w:tcPr>
          <w:p w14:paraId="48CCBBD3" w14:textId="6616E34F" w:rsidR="00B736AB" w:rsidRPr="00516835" w:rsidRDefault="00516835" w:rsidP="00116CDE">
            <w:pPr>
              <w:pStyle w:val="TableText"/>
              <w:rPr>
                <w:b w:val="0"/>
                <w:bCs/>
                <w:sz w:val="18"/>
                <w:szCs w:val="18"/>
              </w:rPr>
            </w:pPr>
            <w:r w:rsidRPr="000B31FF">
              <w:rPr>
                <w:rStyle w:val="Blue"/>
                <w:b w:val="0"/>
                <w:bCs/>
                <w:color w:val="auto"/>
                <w:sz w:val="18"/>
                <w:szCs w:val="18"/>
              </w:rPr>
              <w:t>SN 17981 46015</w:t>
            </w:r>
          </w:p>
        </w:tc>
        <w:tc>
          <w:tcPr>
            <w:tcW w:w="914" w:type="pct"/>
            <w:vMerge/>
          </w:tcPr>
          <w:p w14:paraId="714E77D3" w14:textId="77777777" w:rsidR="00B736AB" w:rsidRPr="00D2528B" w:rsidRDefault="00B736AB" w:rsidP="00116CDE">
            <w:pPr>
              <w:pStyle w:val="TableText"/>
              <w:rPr>
                <w:b w:val="0"/>
                <w:sz w:val="18"/>
                <w:szCs w:val="18"/>
              </w:rPr>
            </w:pPr>
          </w:p>
        </w:tc>
      </w:tr>
      <w:tr w:rsidR="00FD41FF" w:rsidRPr="004921D8" w14:paraId="6CB32538" w14:textId="77777777" w:rsidTr="00BD2E63">
        <w:trPr>
          <w:cantSplit/>
          <w:trHeight w:val="570"/>
        </w:trPr>
        <w:tc>
          <w:tcPr>
            <w:tcW w:w="2044" w:type="pct"/>
          </w:tcPr>
          <w:p w14:paraId="43C400F8" w14:textId="3FAA095D" w:rsidR="00FD41FF" w:rsidRPr="00D2528B" w:rsidRDefault="00C54061" w:rsidP="00116CDE">
            <w:pPr>
              <w:pStyle w:val="TableText"/>
              <w:rPr>
                <w:rStyle w:val="Blue"/>
                <w:rFonts w:ascii="Arial" w:hAnsi="Arial"/>
                <w:color w:val="auto"/>
                <w:sz w:val="18"/>
                <w:szCs w:val="18"/>
              </w:rPr>
            </w:pPr>
            <w:r w:rsidRPr="00D2528B">
              <w:rPr>
                <w:rStyle w:val="Blue"/>
                <w:rFonts w:ascii="Arial" w:hAnsi="Arial" w:cs="Arial"/>
                <w:color w:val="auto"/>
                <w:sz w:val="18"/>
                <w:szCs w:val="18"/>
              </w:rPr>
              <w:t>A2 Discharge of storm sewage via Discharge point – relief overflow</w:t>
            </w:r>
          </w:p>
        </w:tc>
        <w:tc>
          <w:tcPr>
            <w:tcW w:w="907" w:type="pct"/>
          </w:tcPr>
          <w:p w14:paraId="5165FD43" w14:textId="77777777" w:rsidR="00FD41FF" w:rsidRPr="00D2528B" w:rsidRDefault="00FD41FF" w:rsidP="00116CDE">
            <w:pPr>
              <w:pStyle w:val="TableText"/>
              <w:rPr>
                <w:rStyle w:val="Blue"/>
                <w:rFonts w:ascii="Arial" w:hAnsi="Arial"/>
                <w:color w:val="auto"/>
                <w:sz w:val="18"/>
                <w:szCs w:val="18"/>
              </w:rPr>
            </w:pPr>
            <w:r w:rsidRPr="00D2528B">
              <w:rPr>
                <w:rStyle w:val="Blue"/>
                <w:rFonts w:ascii="Arial" w:hAnsi="Arial"/>
                <w:color w:val="auto"/>
                <w:sz w:val="18"/>
                <w:szCs w:val="18"/>
              </w:rPr>
              <w:t>Effluent sampling</w:t>
            </w:r>
          </w:p>
        </w:tc>
        <w:tc>
          <w:tcPr>
            <w:tcW w:w="1135" w:type="pct"/>
          </w:tcPr>
          <w:p w14:paraId="50B1E501" w14:textId="7FC99EE9" w:rsidR="00FD41FF" w:rsidRPr="000B31FF" w:rsidRDefault="00FB06D8" w:rsidP="00116CDE">
            <w:pPr>
              <w:pStyle w:val="TableText"/>
              <w:rPr>
                <w:rStyle w:val="Blue"/>
                <w:color w:val="auto"/>
                <w:sz w:val="18"/>
                <w:szCs w:val="18"/>
                <w:highlight w:val="yellow"/>
              </w:rPr>
            </w:pPr>
            <w:r w:rsidRPr="000B31FF">
              <w:rPr>
                <w:sz w:val="18"/>
                <w:szCs w:val="18"/>
              </w:rPr>
              <w:t>SN17897 46026</w:t>
            </w:r>
          </w:p>
        </w:tc>
        <w:tc>
          <w:tcPr>
            <w:tcW w:w="914" w:type="pct"/>
          </w:tcPr>
          <w:p w14:paraId="53AB4642" w14:textId="3F50A6F1" w:rsidR="00FD41FF" w:rsidRPr="00D2528B" w:rsidRDefault="007A5BDE" w:rsidP="00116CDE">
            <w:pPr>
              <w:pStyle w:val="TableText"/>
              <w:rPr>
                <w:rStyle w:val="Blue"/>
                <w:color w:val="auto"/>
                <w:sz w:val="18"/>
                <w:szCs w:val="18"/>
              </w:rPr>
            </w:pPr>
            <w:r w:rsidRPr="00D2528B">
              <w:rPr>
                <w:rStyle w:val="Blue"/>
                <w:color w:val="auto"/>
                <w:sz w:val="18"/>
                <w:szCs w:val="18"/>
              </w:rPr>
              <w:t>New SPS</w:t>
            </w:r>
          </w:p>
        </w:tc>
      </w:tr>
    </w:tbl>
    <w:p w14:paraId="3FDD3324" w14:textId="4ECF2276" w:rsidR="00926B5E" w:rsidRDefault="00926B5E" w:rsidP="00A9057C">
      <w:pPr>
        <w:pStyle w:val="Heading1"/>
        <w:ind w:left="567"/>
      </w:pPr>
      <w:r>
        <w:t xml:space="preserve">Schedule 4 </w:t>
      </w:r>
      <w:r w:rsidRPr="00926B5E">
        <w:t>–</w:t>
      </w:r>
      <w:r>
        <w:t xml:space="preserve"> Reporting</w:t>
      </w:r>
    </w:p>
    <w:p w14:paraId="1D168DE4" w14:textId="13AA95AF" w:rsidR="00926B5E"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FD41FF" w:rsidRPr="004921D8" w14:paraId="61D35B6A" w14:textId="77777777" w:rsidTr="00116CD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D7021F4" w14:textId="77777777" w:rsidR="00FD41FF" w:rsidRPr="004921D8" w:rsidRDefault="00FD41FF" w:rsidP="00116CDE">
            <w:pPr>
              <w:pStyle w:val="TableText"/>
              <w:rPr>
                <w:sz w:val="18"/>
                <w:szCs w:val="18"/>
              </w:rPr>
            </w:pPr>
            <w:r w:rsidRPr="004921D8">
              <w:rPr>
                <w:sz w:val="18"/>
                <w:szCs w:val="18"/>
              </w:rPr>
              <w:t>Table S4.1 Reporting of monitoring data</w:t>
            </w:r>
          </w:p>
        </w:tc>
      </w:tr>
      <w:tr w:rsidR="00FD41FF" w:rsidRPr="004921D8" w14:paraId="365DE1CF" w14:textId="77777777" w:rsidTr="00116CD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466E02E" w14:textId="77777777" w:rsidR="00FD41FF" w:rsidRPr="004921D8" w:rsidRDefault="00FD41FF" w:rsidP="00116CDE">
            <w:pPr>
              <w:pStyle w:val="TableText"/>
              <w:rPr>
                <w:sz w:val="18"/>
                <w:szCs w:val="18"/>
              </w:rPr>
            </w:pPr>
            <w:r w:rsidRPr="004921D8">
              <w:rPr>
                <w:sz w:val="18"/>
                <w:szCs w:val="18"/>
              </w:rPr>
              <w:t>Parameter</w:t>
            </w:r>
          </w:p>
        </w:tc>
        <w:tc>
          <w:tcPr>
            <w:tcW w:w="929" w:type="pct"/>
          </w:tcPr>
          <w:p w14:paraId="79B3030C" w14:textId="77777777" w:rsidR="00FD41FF" w:rsidRPr="004921D8" w:rsidRDefault="00FD41FF" w:rsidP="00116CDE">
            <w:pPr>
              <w:pStyle w:val="TableText"/>
              <w:rPr>
                <w:sz w:val="18"/>
                <w:szCs w:val="18"/>
              </w:rPr>
            </w:pPr>
            <w:r w:rsidRPr="004921D8">
              <w:rPr>
                <w:sz w:val="18"/>
                <w:szCs w:val="18"/>
              </w:rPr>
              <w:t>Monitoring point reference</w:t>
            </w:r>
          </w:p>
        </w:tc>
        <w:tc>
          <w:tcPr>
            <w:tcW w:w="1498" w:type="pct"/>
          </w:tcPr>
          <w:p w14:paraId="6388E85B" w14:textId="77777777" w:rsidR="00FD41FF" w:rsidRPr="004921D8" w:rsidRDefault="00FD41FF" w:rsidP="00116CDE">
            <w:pPr>
              <w:pStyle w:val="TableText"/>
              <w:rPr>
                <w:sz w:val="18"/>
                <w:szCs w:val="18"/>
              </w:rPr>
            </w:pPr>
            <w:r w:rsidRPr="004921D8">
              <w:rPr>
                <w:sz w:val="18"/>
                <w:szCs w:val="18"/>
              </w:rPr>
              <w:t>Reporting period</w:t>
            </w:r>
          </w:p>
        </w:tc>
        <w:tc>
          <w:tcPr>
            <w:tcW w:w="1005" w:type="pct"/>
          </w:tcPr>
          <w:p w14:paraId="1646D4C9" w14:textId="77777777" w:rsidR="00FD41FF" w:rsidRPr="004921D8" w:rsidRDefault="00FD41FF" w:rsidP="00116CDE">
            <w:pPr>
              <w:pStyle w:val="TableText"/>
              <w:rPr>
                <w:sz w:val="18"/>
                <w:szCs w:val="18"/>
              </w:rPr>
            </w:pPr>
            <w:r w:rsidRPr="004921D8">
              <w:rPr>
                <w:sz w:val="18"/>
                <w:szCs w:val="18"/>
              </w:rPr>
              <w:t>Period begins</w:t>
            </w:r>
          </w:p>
        </w:tc>
      </w:tr>
      <w:tr w:rsidR="00FD41FF" w:rsidRPr="004921D8" w14:paraId="767C81F8" w14:textId="77777777" w:rsidTr="00116CDE">
        <w:trPr>
          <w:cantSplit/>
        </w:trPr>
        <w:tc>
          <w:tcPr>
            <w:tcW w:w="1568" w:type="pct"/>
          </w:tcPr>
          <w:p w14:paraId="4AACA448" w14:textId="77777777" w:rsidR="00FD41FF" w:rsidRPr="00815D01" w:rsidRDefault="00FD41FF" w:rsidP="00116CDE">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5C272F14" w14:textId="2989DDA3" w:rsidR="00FD41FF" w:rsidRPr="00A27F17" w:rsidRDefault="00A27F17" w:rsidP="00116CDE">
            <w:pPr>
              <w:pStyle w:val="TableText"/>
              <w:rPr>
                <w:rStyle w:val="Blue"/>
                <w:rFonts w:cstheme="minorHAnsi"/>
                <w:color w:val="auto"/>
                <w:sz w:val="18"/>
                <w:szCs w:val="18"/>
              </w:rPr>
            </w:pPr>
            <w:r w:rsidRPr="00A27F17">
              <w:rPr>
                <w:sz w:val="18"/>
                <w:szCs w:val="18"/>
              </w:rPr>
              <w:t>EDM monitoring location</w:t>
            </w:r>
          </w:p>
        </w:tc>
        <w:tc>
          <w:tcPr>
            <w:tcW w:w="1498" w:type="pct"/>
          </w:tcPr>
          <w:p w14:paraId="6645F2B2" w14:textId="77777777" w:rsidR="00FD41FF" w:rsidRPr="00815D01" w:rsidRDefault="00FD41FF" w:rsidP="00116CDE">
            <w:pPr>
              <w:pStyle w:val="TableText"/>
              <w:rPr>
                <w:rStyle w:val="Blue"/>
                <w:rFonts w:cstheme="minorHAnsi"/>
                <w:color w:val="auto"/>
                <w:sz w:val="18"/>
                <w:szCs w:val="18"/>
              </w:rPr>
            </w:pPr>
            <w:r w:rsidRPr="00815D01">
              <w:rPr>
                <w:rStyle w:val="Blue"/>
                <w:rFonts w:cstheme="minorHAnsi"/>
                <w:color w:val="auto"/>
                <w:sz w:val="18"/>
                <w:szCs w:val="18"/>
              </w:rPr>
              <w:t>Annually</w:t>
            </w:r>
          </w:p>
          <w:p w14:paraId="247C8E1A" w14:textId="77777777" w:rsidR="00FD41FF" w:rsidRPr="00815D01" w:rsidRDefault="00FD41FF" w:rsidP="00116CDE">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9644373" w14:textId="77777777" w:rsidR="00FD41FF" w:rsidRPr="00815D01" w:rsidRDefault="00FD41FF" w:rsidP="00116CDE">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D41FF" w:rsidRPr="004921D8" w14:paraId="390DA703" w14:textId="77777777" w:rsidTr="00116CDE">
        <w:trPr>
          <w:cantSplit/>
        </w:trPr>
        <w:tc>
          <w:tcPr>
            <w:tcW w:w="1568" w:type="pct"/>
          </w:tcPr>
          <w:p w14:paraId="2192F637" w14:textId="77777777" w:rsidR="00FD41FF" w:rsidRPr="00815D01" w:rsidRDefault="00FD41FF" w:rsidP="00116CDE">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1DFC5DD8" w14:textId="77777777" w:rsidR="00FD41FF" w:rsidRPr="00815D01" w:rsidRDefault="00FD41FF" w:rsidP="00116CDE">
            <w:pPr>
              <w:pStyle w:val="TableText"/>
              <w:rPr>
                <w:rStyle w:val="Blue"/>
                <w:rFonts w:cstheme="minorHAnsi"/>
                <w:color w:val="auto"/>
                <w:sz w:val="18"/>
                <w:szCs w:val="18"/>
              </w:rPr>
            </w:pPr>
          </w:p>
        </w:tc>
        <w:tc>
          <w:tcPr>
            <w:tcW w:w="1498" w:type="pct"/>
          </w:tcPr>
          <w:p w14:paraId="75A8F458" w14:textId="77777777" w:rsidR="00FD41FF" w:rsidRPr="00815D01" w:rsidRDefault="00FD41FF" w:rsidP="00116CDE">
            <w:pPr>
              <w:pStyle w:val="TableText"/>
              <w:rPr>
                <w:rStyle w:val="Blue"/>
                <w:rFonts w:cstheme="minorHAnsi"/>
                <w:color w:val="auto"/>
                <w:sz w:val="18"/>
                <w:szCs w:val="18"/>
              </w:rPr>
            </w:pPr>
            <w:r w:rsidRPr="00815D01">
              <w:rPr>
                <w:rStyle w:val="Blue"/>
                <w:rFonts w:cstheme="minorHAnsi"/>
                <w:color w:val="auto"/>
                <w:sz w:val="18"/>
                <w:szCs w:val="18"/>
              </w:rPr>
              <w:t>Annually</w:t>
            </w:r>
          </w:p>
          <w:p w14:paraId="6DB2BBBE" w14:textId="77777777" w:rsidR="00FD41FF" w:rsidRPr="00815D01" w:rsidRDefault="00FD41FF" w:rsidP="00116CDE">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CD957E3" w14:textId="77777777" w:rsidR="00FD41FF" w:rsidRPr="00815D01" w:rsidRDefault="00FD41FF" w:rsidP="00116CDE">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D41FF" w:rsidRPr="004921D8" w14:paraId="6E1161FC" w14:textId="77777777" w:rsidTr="00116CDE">
        <w:trPr>
          <w:cantSplit/>
        </w:trPr>
        <w:tc>
          <w:tcPr>
            <w:tcW w:w="1568" w:type="pct"/>
          </w:tcPr>
          <w:p w14:paraId="5BCCE831" w14:textId="77777777" w:rsidR="00FD41FF" w:rsidRPr="00815D01" w:rsidRDefault="00FD41FF" w:rsidP="00116CDE">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5EF4924A" w14:textId="77777777" w:rsidR="00FD41FF" w:rsidRPr="00815D01" w:rsidRDefault="00FD41FF" w:rsidP="00116CDE">
            <w:pPr>
              <w:pStyle w:val="TableText"/>
              <w:rPr>
                <w:rStyle w:val="Blue"/>
                <w:rFonts w:cstheme="minorHAnsi"/>
                <w:color w:val="auto"/>
                <w:sz w:val="18"/>
                <w:szCs w:val="18"/>
              </w:rPr>
            </w:pPr>
          </w:p>
        </w:tc>
        <w:tc>
          <w:tcPr>
            <w:tcW w:w="1498" w:type="pct"/>
          </w:tcPr>
          <w:p w14:paraId="679D0FB3" w14:textId="77777777" w:rsidR="00FD41FF" w:rsidRPr="00815D01" w:rsidRDefault="00FD41FF" w:rsidP="00116CDE">
            <w:pPr>
              <w:pStyle w:val="TableText"/>
              <w:rPr>
                <w:rStyle w:val="Blue"/>
                <w:rFonts w:cstheme="minorHAnsi"/>
                <w:color w:val="auto"/>
                <w:sz w:val="18"/>
                <w:szCs w:val="18"/>
              </w:rPr>
            </w:pPr>
            <w:r w:rsidRPr="00815D01">
              <w:rPr>
                <w:rStyle w:val="Blue"/>
                <w:rFonts w:cstheme="minorHAnsi"/>
                <w:color w:val="auto"/>
                <w:sz w:val="18"/>
                <w:szCs w:val="18"/>
              </w:rPr>
              <w:t>Annually</w:t>
            </w:r>
          </w:p>
          <w:p w14:paraId="0F7038AC" w14:textId="77777777" w:rsidR="00FD41FF" w:rsidRPr="00815D01" w:rsidRDefault="00FD41FF" w:rsidP="00116CDE">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F3ACE83" w14:textId="77777777" w:rsidR="00FD41FF" w:rsidRPr="00815D01" w:rsidRDefault="00FD41FF" w:rsidP="00116CDE">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D41FF" w:rsidRPr="004921D8" w14:paraId="4589325E" w14:textId="77777777" w:rsidTr="00116CDE">
        <w:trPr>
          <w:cantSplit/>
          <w:trHeight w:val="145"/>
        </w:trPr>
        <w:tc>
          <w:tcPr>
            <w:tcW w:w="1568" w:type="pct"/>
          </w:tcPr>
          <w:p w14:paraId="2BE8FE0E" w14:textId="6A3535E5" w:rsidR="00FD41FF" w:rsidRPr="00E057E8" w:rsidRDefault="00306348" w:rsidP="00116CDE">
            <w:pPr>
              <w:pStyle w:val="TableText"/>
              <w:rPr>
                <w:rStyle w:val="Blue"/>
                <w:rFonts w:cstheme="minorHAnsi"/>
                <w:color w:val="auto"/>
                <w:sz w:val="18"/>
                <w:szCs w:val="18"/>
              </w:rPr>
            </w:pPr>
            <w:r w:rsidRPr="00E057E8">
              <w:rPr>
                <w:rStyle w:val="Blue"/>
                <w:rFonts w:cstheme="minorHAnsi"/>
                <w:color w:val="auto"/>
                <w:sz w:val="18"/>
                <w:szCs w:val="18"/>
              </w:rPr>
              <w:t>A</w:t>
            </w:r>
            <w:r w:rsidRPr="00BD2E63">
              <w:rPr>
                <w:rStyle w:val="Blue"/>
                <w:rFonts w:cstheme="minorHAnsi"/>
                <w:color w:val="auto"/>
                <w:sz w:val="18"/>
                <w:szCs w:val="18"/>
              </w:rPr>
              <w:t xml:space="preserve">1 </w:t>
            </w:r>
            <w:r w:rsidR="00FD41FF" w:rsidRPr="00E057E8">
              <w:rPr>
                <w:rStyle w:val="Blue"/>
                <w:rFonts w:cstheme="minorHAnsi"/>
                <w:color w:val="auto"/>
                <w:sz w:val="18"/>
                <w:szCs w:val="18"/>
              </w:rPr>
              <w:t>Storm sewage discharge start and end times</w:t>
            </w:r>
          </w:p>
        </w:tc>
        <w:tc>
          <w:tcPr>
            <w:tcW w:w="929" w:type="pct"/>
            <w:vMerge/>
          </w:tcPr>
          <w:p w14:paraId="24671C28" w14:textId="77777777" w:rsidR="00FD41FF" w:rsidRPr="00815D01" w:rsidRDefault="00FD41FF" w:rsidP="00116CDE">
            <w:pPr>
              <w:pStyle w:val="TableText"/>
              <w:rPr>
                <w:rStyle w:val="Blue"/>
                <w:rFonts w:cstheme="minorHAnsi"/>
                <w:color w:val="auto"/>
                <w:sz w:val="18"/>
                <w:szCs w:val="18"/>
              </w:rPr>
            </w:pPr>
          </w:p>
        </w:tc>
        <w:tc>
          <w:tcPr>
            <w:tcW w:w="1498" w:type="pct"/>
          </w:tcPr>
          <w:p w14:paraId="22AFDF6F" w14:textId="77777777" w:rsidR="00FD41FF" w:rsidRPr="00815D01" w:rsidRDefault="00FD41FF" w:rsidP="00116CDE">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01B61F1" w14:textId="77777777" w:rsidR="00FD41FF" w:rsidRPr="00815D01" w:rsidRDefault="00FD41FF" w:rsidP="00116CDE">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953D32" w:rsidRPr="004921D8" w14:paraId="5D8E21D7" w14:textId="77777777" w:rsidTr="00602AE6">
        <w:trPr>
          <w:cantSplit/>
          <w:trHeight w:val="1629"/>
        </w:trPr>
        <w:tc>
          <w:tcPr>
            <w:tcW w:w="1568" w:type="pct"/>
          </w:tcPr>
          <w:p w14:paraId="3B5E157E" w14:textId="6CD32630" w:rsidR="00953D32" w:rsidRPr="00E057E8" w:rsidRDefault="00306348" w:rsidP="00116CDE">
            <w:pPr>
              <w:pStyle w:val="TableText"/>
              <w:rPr>
                <w:rStyle w:val="Blue"/>
                <w:rFonts w:cstheme="minorHAnsi"/>
                <w:color w:val="auto"/>
                <w:sz w:val="18"/>
                <w:szCs w:val="18"/>
              </w:rPr>
            </w:pPr>
            <w:r w:rsidRPr="00E057E8">
              <w:rPr>
                <w:rStyle w:val="Blue"/>
                <w:rFonts w:cstheme="minorHAnsi"/>
                <w:color w:val="auto"/>
                <w:sz w:val="18"/>
                <w:szCs w:val="18"/>
              </w:rPr>
              <w:t>A</w:t>
            </w:r>
            <w:r w:rsidRPr="00BD2E63">
              <w:rPr>
                <w:rStyle w:val="Blue"/>
                <w:rFonts w:cstheme="minorHAnsi"/>
                <w:color w:val="auto"/>
                <w:sz w:val="18"/>
                <w:szCs w:val="18"/>
              </w:rPr>
              <w:t xml:space="preserve">2 </w:t>
            </w:r>
            <w:r w:rsidRPr="00E057E8">
              <w:rPr>
                <w:rStyle w:val="Blue"/>
                <w:rFonts w:cstheme="minorHAnsi"/>
                <w:color w:val="auto"/>
                <w:sz w:val="18"/>
                <w:szCs w:val="18"/>
              </w:rPr>
              <w:t>Storm sewage discharge start and end times</w:t>
            </w:r>
          </w:p>
        </w:tc>
        <w:tc>
          <w:tcPr>
            <w:tcW w:w="929" w:type="pct"/>
            <w:vMerge/>
          </w:tcPr>
          <w:p w14:paraId="236B5858" w14:textId="77777777" w:rsidR="00953D32" w:rsidRPr="00815D01" w:rsidRDefault="00953D32" w:rsidP="00116CDE">
            <w:pPr>
              <w:pStyle w:val="TableText"/>
              <w:rPr>
                <w:rStyle w:val="Blue"/>
                <w:rFonts w:cstheme="minorHAnsi"/>
                <w:color w:val="auto"/>
                <w:sz w:val="18"/>
                <w:szCs w:val="18"/>
              </w:rPr>
            </w:pPr>
          </w:p>
        </w:tc>
        <w:tc>
          <w:tcPr>
            <w:tcW w:w="1498" w:type="pct"/>
          </w:tcPr>
          <w:p w14:paraId="62FD1BD6" w14:textId="77777777" w:rsidR="00953D32" w:rsidRPr="00AE3D73" w:rsidRDefault="00953D32" w:rsidP="00116CD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4F59961" w14:textId="2EC10DDC" w:rsidR="00953D32" w:rsidRPr="00AE3D73" w:rsidRDefault="00953D32" w:rsidP="00116CDE">
            <w:pPr>
              <w:pStyle w:val="TableText"/>
              <w:rPr>
                <w:rStyle w:val="Blue"/>
                <w:rFonts w:cstheme="minorHAnsi"/>
                <w:color w:val="auto"/>
                <w:sz w:val="18"/>
                <w:szCs w:val="18"/>
              </w:rPr>
            </w:pPr>
          </w:p>
        </w:tc>
        <w:tc>
          <w:tcPr>
            <w:tcW w:w="1005" w:type="pct"/>
          </w:tcPr>
          <w:p w14:paraId="5D09D71B" w14:textId="3360B649" w:rsidR="00953D32" w:rsidRPr="00815D01" w:rsidRDefault="003E114F" w:rsidP="00116CDE">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25E9B1F6" w14:textId="77777777" w:rsidR="00FD41FF" w:rsidRPr="004921D8" w:rsidRDefault="00FD41FF" w:rsidP="00FD41FF">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D41FF" w:rsidRPr="00C25946" w14:paraId="33D40C57" w14:textId="77777777" w:rsidTr="00116CD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15CE544" w14:textId="77777777" w:rsidR="00FD41FF" w:rsidRPr="004921D8" w:rsidRDefault="00FD41FF" w:rsidP="00116CDE">
            <w:pPr>
              <w:pStyle w:val="TableText"/>
              <w:rPr>
                <w:sz w:val="18"/>
                <w:szCs w:val="18"/>
              </w:rPr>
            </w:pPr>
            <w:r w:rsidRPr="004921D8">
              <w:rPr>
                <w:sz w:val="18"/>
                <w:szCs w:val="18"/>
              </w:rPr>
              <w:t>Table S4.2 Reporting forms</w:t>
            </w:r>
          </w:p>
        </w:tc>
      </w:tr>
      <w:tr w:rsidR="00FD41FF" w:rsidRPr="00C25946" w14:paraId="219A9D93" w14:textId="77777777" w:rsidTr="00116CDE">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EA26A4" w14:textId="77777777" w:rsidR="00FD41FF" w:rsidRPr="004921D8" w:rsidRDefault="00FD41FF" w:rsidP="00116CDE">
            <w:pPr>
              <w:pStyle w:val="TableText"/>
              <w:rPr>
                <w:sz w:val="18"/>
                <w:szCs w:val="18"/>
              </w:rPr>
            </w:pPr>
            <w:r w:rsidRPr="004921D8">
              <w:rPr>
                <w:sz w:val="18"/>
                <w:szCs w:val="18"/>
              </w:rPr>
              <w:t>Parameter</w:t>
            </w:r>
          </w:p>
        </w:tc>
        <w:tc>
          <w:tcPr>
            <w:tcW w:w="3123" w:type="pct"/>
          </w:tcPr>
          <w:p w14:paraId="79D954E4" w14:textId="77777777" w:rsidR="00FD41FF" w:rsidRPr="004921D8" w:rsidRDefault="00FD41FF" w:rsidP="00116CDE">
            <w:pPr>
              <w:pStyle w:val="TableText"/>
              <w:rPr>
                <w:sz w:val="18"/>
                <w:szCs w:val="18"/>
              </w:rPr>
            </w:pPr>
            <w:r w:rsidRPr="004921D8">
              <w:rPr>
                <w:sz w:val="18"/>
                <w:szCs w:val="18"/>
              </w:rPr>
              <w:t>Reporting format</w:t>
            </w:r>
          </w:p>
        </w:tc>
      </w:tr>
      <w:tr w:rsidR="00FD41FF" w:rsidRPr="00C25946" w14:paraId="6F3E07A8" w14:textId="77777777" w:rsidTr="00116CDE">
        <w:trPr>
          <w:cantSplit/>
        </w:trPr>
        <w:tc>
          <w:tcPr>
            <w:tcW w:w="1877" w:type="pct"/>
          </w:tcPr>
          <w:p w14:paraId="439BD5DC" w14:textId="77777777" w:rsidR="00FD41FF" w:rsidRPr="00815D01" w:rsidRDefault="00FD41FF" w:rsidP="00116CDE">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4C68415F" w14:textId="77777777" w:rsidR="00FD41FF" w:rsidRPr="00815D01" w:rsidRDefault="00FD41FF" w:rsidP="00116CDE">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56A0BB4B" w14:textId="77777777" w:rsidR="00FD41FF" w:rsidRPr="00815D01" w:rsidRDefault="00FD41FF" w:rsidP="00116CDE">
            <w:pPr>
              <w:pStyle w:val="TableText"/>
              <w:rPr>
                <w:rStyle w:val="Blue"/>
                <w:color w:val="auto"/>
                <w:sz w:val="18"/>
                <w:szCs w:val="18"/>
              </w:rPr>
            </w:pPr>
          </w:p>
        </w:tc>
      </w:tr>
      <w:tr w:rsidR="00FD41FF" w:rsidRPr="00C25946" w14:paraId="488BFE29" w14:textId="77777777" w:rsidTr="00116CDE">
        <w:trPr>
          <w:cantSplit/>
        </w:trPr>
        <w:tc>
          <w:tcPr>
            <w:tcW w:w="1877" w:type="pct"/>
          </w:tcPr>
          <w:p w14:paraId="39B8A8F3" w14:textId="77777777" w:rsidR="00FD41FF" w:rsidRPr="00815D01" w:rsidRDefault="00FD41FF" w:rsidP="00116CDE">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7C3641EC" w14:textId="77777777" w:rsidR="00FD41FF" w:rsidRPr="00815D01" w:rsidRDefault="00FD41FF" w:rsidP="00116CDE">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FD41FF" w:rsidRPr="00C25946" w14:paraId="08CA70E9" w14:textId="77777777" w:rsidTr="00116CDE">
        <w:trPr>
          <w:cantSplit/>
        </w:trPr>
        <w:tc>
          <w:tcPr>
            <w:tcW w:w="1877" w:type="pct"/>
          </w:tcPr>
          <w:p w14:paraId="3DA23573" w14:textId="77777777" w:rsidR="00FD41FF" w:rsidRPr="00815D01" w:rsidRDefault="00FD41FF" w:rsidP="00116CDE">
            <w:pPr>
              <w:pStyle w:val="TableText"/>
              <w:rPr>
                <w:rStyle w:val="Blue"/>
                <w:color w:val="auto"/>
                <w:sz w:val="18"/>
                <w:szCs w:val="18"/>
              </w:rPr>
            </w:pPr>
            <w:r w:rsidRPr="00815D01">
              <w:rPr>
                <w:rStyle w:val="Blue"/>
                <w:color w:val="auto"/>
                <w:sz w:val="18"/>
                <w:szCs w:val="18"/>
              </w:rPr>
              <w:t>Event recorder status</w:t>
            </w:r>
          </w:p>
          <w:p w14:paraId="12E94C5B" w14:textId="77777777" w:rsidR="00FD41FF" w:rsidRPr="00815D01" w:rsidRDefault="00FD41FF" w:rsidP="00116CDE">
            <w:pPr>
              <w:pStyle w:val="TableText"/>
              <w:rPr>
                <w:rStyle w:val="Blue"/>
                <w:color w:val="auto"/>
                <w:sz w:val="18"/>
                <w:szCs w:val="18"/>
              </w:rPr>
            </w:pPr>
          </w:p>
        </w:tc>
        <w:tc>
          <w:tcPr>
            <w:tcW w:w="3123" w:type="pct"/>
          </w:tcPr>
          <w:p w14:paraId="1B22EECA" w14:textId="77777777" w:rsidR="00FD41FF" w:rsidRPr="00815D01" w:rsidRDefault="00FD41FF" w:rsidP="00116CDE">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262F89E9" w14:textId="77777777" w:rsidR="00FD41FF" w:rsidRPr="00815D01" w:rsidRDefault="00FD41FF" w:rsidP="00116CDE">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FD41FF" w:rsidRPr="00C25946" w14:paraId="24F80884" w14:textId="77777777" w:rsidTr="00116CDE">
        <w:trPr>
          <w:cantSplit/>
        </w:trPr>
        <w:tc>
          <w:tcPr>
            <w:tcW w:w="1877" w:type="pct"/>
          </w:tcPr>
          <w:p w14:paraId="595A5623" w14:textId="77777777" w:rsidR="00FD41FF" w:rsidRPr="00815D01" w:rsidRDefault="00FD41FF" w:rsidP="00116CDE">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79A75F18" w14:textId="77777777" w:rsidR="00FD41FF" w:rsidRPr="00815D01" w:rsidRDefault="00FD41FF" w:rsidP="00116CDE">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2AD8D7CB" w14:textId="77777777" w:rsidR="00FF67E6" w:rsidRDefault="00FF67E6" w:rsidP="00A9057C">
      <w:pPr>
        <w:pStyle w:val="Heading1"/>
        <w:ind w:left="567"/>
      </w:pPr>
    </w:p>
    <w:p w14:paraId="09D02F45" w14:textId="12B23346" w:rsidR="00FF67E6" w:rsidRDefault="00FF67E6">
      <w:pPr>
        <w:spacing w:before="0" w:after="0" w:line="240" w:lineRule="auto"/>
        <w:rPr>
          <w:rFonts w:asciiTheme="majorHAnsi" w:eastAsiaTheme="majorEastAsia" w:hAnsiTheme="majorHAnsi" w:cstheme="majorBidi"/>
          <w:b/>
          <w:bCs/>
          <w:sz w:val="36"/>
          <w:szCs w:val="28"/>
        </w:rPr>
      </w:pPr>
      <w:r>
        <w:br w:type="page"/>
      </w:r>
    </w:p>
    <w:p w14:paraId="6AA9B57A" w14:textId="5BDB5EC9" w:rsidR="00926B5E" w:rsidRDefault="00926B5E" w:rsidP="00A9057C">
      <w:pPr>
        <w:pStyle w:val="Heading1"/>
        <w:ind w:left="567"/>
      </w:pPr>
      <w:r>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164134D5" w:rsidR="00926B5E" w:rsidRPr="00926B5E" w:rsidRDefault="007538A0" w:rsidP="00926B5E">
            <w:pPr>
              <w:pStyle w:val="TableText"/>
            </w:pPr>
            <w:r w:rsidRPr="00DA3727">
              <w:t>BH0074301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1A2F5F71" w:rsidR="00926B5E" w:rsidRPr="00926B5E" w:rsidRDefault="004B5422" w:rsidP="00926B5E">
            <w:pPr>
              <w:pStyle w:val="TableText"/>
            </w:pPr>
            <w:r w:rsidRPr="004B5422">
              <w:t>Dŵr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3459C894" w:rsidR="00926B5E" w:rsidRPr="00926B5E" w:rsidRDefault="007538A0" w:rsidP="00926B5E">
            <w:pPr>
              <w:pStyle w:val="TableText"/>
            </w:pPr>
            <w:r w:rsidRPr="00AD516C">
              <w:t>Gloster Row SPS</w:t>
            </w:r>
            <w:r>
              <w:t>, Gloster Row, Cardigan, Ceredigion SA43 1DL</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469882F2" w:rsidR="00926B5E" w:rsidRPr="004921D8" w:rsidRDefault="00926B5E" w:rsidP="004B5422">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t xml:space="preserve">Schedule 6 </w:t>
      </w:r>
      <w:r w:rsidRPr="00926B5E">
        <w:t>–</w:t>
      </w:r>
      <w:r>
        <w:t xml:space="preserve"> Interpretation </w:t>
      </w:r>
    </w:p>
    <w:p w14:paraId="0B3824AE" w14:textId="692C1394" w:rsidR="00926B5E" w:rsidRPr="00255783" w:rsidRDefault="00926B5E" w:rsidP="00A9057C">
      <w:pPr>
        <w:ind w:left="567"/>
        <w:rPr>
          <w:sz w:val="18"/>
          <w:szCs w:val="18"/>
        </w:rPr>
      </w:pPr>
      <w:r w:rsidRPr="00255783">
        <w:rPr>
          <w:sz w:val="18"/>
          <w:szCs w:val="18"/>
        </w:rPr>
        <w:t>“accident” means an accident that may result in pollution.</w:t>
      </w:r>
    </w:p>
    <w:p w14:paraId="572F84C6" w14:textId="7E6A3313" w:rsidR="00080065" w:rsidRPr="00255783" w:rsidRDefault="00255783" w:rsidP="00A9057C">
      <w:pPr>
        <w:ind w:left="567"/>
        <w:rPr>
          <w:sz w:val="18"/>
          <w:szCs w:val="18"/>
        </w:rPr>
      </w:pPr>
      <w:r>
        <w:rPr>
          <w:sz w:val="18"/>
          <w:szCs w:val="18"/>
        </w:rPr>
        <w:t>“annually”</w:t>
      </w:r>
      <w:r w:rsidR="00080065" w:rsidRPr="00255783">
        <w:rPr>
          <w:sz w:val="18"/>
          <w:szCs w:val="18"/>
        </w:rPr>
        <w:t xml:space="preserve"> means once every year.</w:t>
      </w:r>
    </w:p>
    <w:p w14:paraId="5505780B" w14:textId="77777777" w:rsidR="00926B5E" w:rsidRPr="00255783" w:rsidRDefault="00926B5E"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0D55DE1" w:rsidR="00635467" w:rsidRPr="00255783" w:rsidRDefault="00635467"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sidR="00AC076A">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w:t>
      </w:r>
      <w:r w:rsidR="009D4540" w:rsidRPr="00255783">
        <w:rPr>
          <w:rFonts w:ascii="Arial" w:hAnsi="Arial" w:cs="Arial"/>
          <w:sz w:val="18"/>
          <w:szCs w:val="18"/>
        </w:rPr>
        <w:t>24-hour</w:t>
      </w:r>
      <w:r w:rsidRPr="00255783">
        <w:rPr>
          <w:rFonts w:ascii="Arial" w:hAnsi="Arial" w:cs="Arial"/>
          <w:sz w:val="18"/>
          <w:szCs w:val="18"/>
        </w:rPr>
        <w:t xml:space="preserve"> duration counts as 1 additional spill and the whole of the </w:t>
      </w:r>
      <w:r w:rsidR="009D4540" w:rsidRPr="00255783">
        <w:rPr>
          <w:rFonts w:ascii="Arial" w:hAnsi="Arial" w:cs="Arial"/>
          <w:sz w:val="18"/>
          <w:szCs w:val="18"/>
        </w:rPr>
        <w:t>24-hour</w:t>
      </w:r>
      <w:r w:rsidRPr="00255783">
        <w:rPr>
          <w:rFonts w:ascii="Arial" w:hAnsi="Arial" w:cs="Arial"/>
          <w:sz w:val="18"/>
          <w:szCs w:val="18"/>
        </w:rPr>
        <w:t xml:space="preserve"> block is included. </w:t>
      </w:r>
    </w:p>
    <w:p w14:paraId="13EE4FCA" w14:textId="03B6BB9F" w:rsidR="00197F73" w:rsidRPr="00255783" w:rsidRDefault="00255783" w:rsidP="00197F73">
      <w:pPr>
        <w:pStyle w:val="BodyTextIndent"/>
        <w:ind w:left="567"/>
        <w:rPr>
          <w:sz w:val="18"/>
          <w:szCs w:val="18"/>
        </w:rPr>
      </w:pPr>
      <w:r>
        <w:rPr>
          <w:rFonts w:ascii="Arial" w:hAnsi="Arial" w:cs="Arial"/>
          <w:sz w:val="18"/>
          <w:szCs w:val="18"/>
        </w:rPr>
        <w:t>“event recorder”</w:t>
      </w:r>
      <w:r w:rsidR="00197F73" w:rsidRPr="00255783">
        <w:rPr>
          <w:rFonts w:ascii="Arial" w:hAnsi="Arial" w:cs="Arial"/>
          <w:sz w:val="18"/>
          <w:szCs w:val="18"/>
        </w:rPr>
        <w:t xml:space="preserve"> a recorder which records the start time </w:t>
      </w:r>
      <w:r w:rsidR="00E3410A" w:rsidRPr="00255783">
        <w:rPr>
          <w:rFonts w:ascii="Arial" w:hAnsi="Arial" w:cs="Arial"/>
          <w:sz w:val="18"/>
          <w:szCs w:val="18"/>
        </w:rPr>
        <w:t>and end</w:t>
      </w:r>
      <w:r w:rsidR="00197F73" w:rsidRPr="00255783">
        <w:rPr>
          <w:rFonts w:ascii="Arial" w:hAnsi="Arial" w:cs="Arial"/>
          <w:sz w:val="18"/>
          <w:szCs w:val="18"/>
        </w:rPr>
        <w:t xml:space="preserve"> time of individual overflow events </w:t>
      </w:r>
    </w:p>
    <w:p w14:paraId="3877A21E" w14:textId="77777777" w:rsidR="008C7B64" w:rsidRPr="00255783" w:rsidRDefault="008C7B64"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255783" w:rsidRDefault="00926B5E" w:rsidP="00A9057C">
      <w:pPr>
        <w:ind w:left="567"/>
        <w:rPr>
          <w:sz w:val="18"/>
          <w:szCs w:val="18"/>
        </w:rPr>
      </w:pPr>
      <w:r w:rsidRPr="00255783">
        <w:rPr>
          <w:sz w:val="18"/>
          <w:szCs w:val="18"/>
        </w:rPr>
        <w:t>“EP Regulations” means The Environmental Permitting (Englan</w:t>
      </w:r>
      <w:r w:rsidR="006F628C" w:rsidRPr="00255783">
        <w:rPr>
          <w:sz w:val="18"/>
          <w:szCs w:val="18"/>
        </w:rPr>
        <w:t>d and Wales) Regulations SI 2016 No.1154</w:t>
      </w:r>
      <w:r w:rsidRPr="00255783">
        <w:rPr>
          <w:sz w:val="18"/>
          <w:szCs w:val="18"/>
        </w:rPr>
        <w:t xml:space="preserve"> and words and expressions used in this permit which are also used in the Regulations have the same meanings as in those Regulations.</w:t>
      </w:r>
    </w:p>
    <w:p w14:paraId="0B0E22D3" w14:textId="77777777" w:rsidR="00426068" w:rsidRPr="00255783" w:rsidRDefault="00426068"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255783" w:rsidRDefault="00B57914"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255783">
        <w:rPr>
          <w:rStyle w:val="Red"/>
          <w:color w:val="auto"/>
          <w:sz w:val="18"/>
          <w:szCs w:val="18"/>
        </w:rPr>
        <w:t>.</w:t>
      </w:r>
    </w:p>
    <w:p w14:paraId="1F3728A0" w14:textId="06B1E4BF" w:rsidR="00AC2B82" w:rsidRPr="00255783" w:rsidRDefault="00AC2B82"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255783" w:rsidRDefault="00661970"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255783" w:rsidRDefault="00827ADC" w:rsidP="00661970">
      <w:pPr>
        <w:pStyle w:val="Default"/>
        <w:ind w:left="567"/>
        <w:rPr>
          <w:color w:val="auto"/>
          <w:sz w:val="18"/>
          <w:szCs w:val="18"/>
        </w:rPr>
      </w:pPr>
    </w:p>
    <w:p w14:paraId="4AB47356" w14:textId="75D77462" w:rsidR="00197F73" w:rsidRPr="00255783" w:rsidRDefault="00197F73"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r w:rsidR="00412AF0" w:rsidRPr="00255783">
        <w:rPr>
          <w:rFonts w:ascii="Arial" w:hAnsi="Arial" w:cs="Arial"/>
          <w:sz w:val="18"/>
          <w:szCs w:val="18"/>
        </w:rPr>
        <w:t>.</w:t>
      </w:r>
    </w:p>
    <w:p w14:paraId="07B9794C" w14:textId="77777777" w:rsidR="00197F73" w:rsidRPr="00255783" w:rsidRDefault="001F4B89" w:rsidP="00A9057C">
      <w:pPr>
        <w:ind w:left="567"/>
        <w:rPr>
          <w:sz w:val="18"/>
          <w:szCs w:val="18"/>
        </w:rPr>
      </w:pPr>
      <w:r w:rsidRPr="00255783">
        <w:rPr>
          <w:sz w:val="18"/>
          <w:szCs w:val="18"/>
        </w:rPr>
        <w:t>“</w:t>
      </w:r>
      <w:r w:rsidR="00C50CAA" w:rsidRPr="00255783">
        <w:rPr>
          <w:sz w:val="18"/>
          <w:szCs w:val="18"/>
        </w:rPr>
        <w:t>o</w:t>
      </w:r>
      <w:r w:rsidRPr="00255783">
        <w:rPr>
          <w:sz w:val="18"/>
          <w:szCs w:val="18"/>
        </w:rPr>
        <w:t>verflow setting” means the minimum flow passed forward to the continuation sewer when the overflow operates.</w:t>
      </w:r>
    </w:p>
    <w:p w14:paraId="716EFDEC" w14:textId="26422E17" w:rsidR="008C7B64" w:rsidRPr="00255783" w:rsidRDefault="00255783" w:rsidP="00A9057C">
      <w:pPr>
        <w:ind w:left="567"/>
        <w:rPr>
          <w:sz w:val="18"/>
          <w:szCs w:val="18"/>
        </w:rPr>
      </w:pPr>
      <w:r>
        <w:rPr>
          <w:sz w:val="18"/>
          <w:szCs w:val="18"/>
        </w:rPr>
        <w:t>“quarter”</w:t>
      </w:r>
      <w:r w:rsidR="008C7B64" w:rsidRPr="00255783">
        <w:rPr>
          <w:sz w:val="18"/>
          <w:szCs w:val="18"/>
        </w:rPr>
        <w:t xml:space="preserve"> means a calendar year quarter commencing on 1 January, 1 April, 1 July or 1 October.</w:t>
      </w:r>
    </w:p>
    <w:p w14:paraId="4A10321B" w14:textId="6E2C521C" w:rsidR="00197F73" w:rsidRPr="00255783" w:rsidRDefault="008C7B64" w:rsidP="00197F73">
      <w:pPr>
        <w:ind w:left="567"/>
        <w:rPr>
          <w:rFonts w:ascii="Arial" w:hAnsi="Arial" w:cs="Arial"/>
          <w:sz w:val="18"/>
          <w:szCs w:val="18"/>
        </w:rPr>
      </w:pPr>
      <w:r w:rsidRPr="00255783">
        <w:rPr>
          <w:sz w:val="18"/>
          <w:szCs w:val="18"/>
        </w:rPr>
        <w:t xml:space="preserve">“significant </w:t>
      </w:r>
      <w:r w:rsidR="002C4385" w:rsidRPr="00255783">
        <w:rPr>
          <w:sz w:val="18"/>
          <w:szCs w:val="18"/>
        </w:rPr>
        <w:t>pollution” means</w:t>
      </w:r>
      <w:r w:rsidR="00121737" w:rsidRPr="00255783">
        <w:rPr>
          <w:sz w:val="18"/>
          <w:szCs w:val="18"/>
        </w:rPr>
        <w:t xml:space="preserve"> a </w:t>
      </w:r>
      <w:r w:rsidR="002C4385" w:rsidRPr="00255783">
        <w:rPr>
          <w:sz w:val="18"/>
          <w:szCs w:val="18"/>
        </w:rPr>
        <w:t>high-level</w:t>
      </w:r>
      <w:r w:rsidR="00121737" w:rsidRPr="00255783">
        <w:rPr>
          <w:sz w:val="18"/>
          <w:szCs w:val="18"/>
        </w:rPr>
        <w:t xml:space="preserve"> impact incident as indicated by NRW incident classification system.</w:t>
      </w:r>
    </w:p>
    <w:p w14:paraId="6A5F1AE2" w14:textId="556CED10" w:rsidR="00197F73" w:rsidRPr="00255783" w:rsidRDefault="00197F73" w:rsidP="00197F73">
      <w:pPr>
        <w:pStyle w:val="BodyTextIndent"/>
        <w:tabs>
          <w:tab w:val="left" w:pos="1418"/>
        </w:tabs>
        <w:ind w:left="567"/>
        <w:rPr>
          <w:rFonts w:ascii="Arial" w:hAnsi="Arial" w:cs="Arial"/>
          <w:sz w:val="18"/>
          <w:szCs w:val="18"/>
        </w:rPr>
      </w:pPr>
      <w:bookmarkStart w:id="10" w:name="OLE_LINK1"/>
      <w:bookmarkStart w:id="11" w:name="OLE_LINK2"/>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bookmarkEnd w:id="10"/>
      <w:bookmarkEnd w:id="11"/>
    </w:p>
    <w:p w14:paraId="4ECF713A" w14:textId="17527035" w:rsidR="00720D19" w:rsidRPr="00255783" w:rsidRDefault="00720D19" w:rsidP="00197F73">
      <w:pPr>
        <w:pStyle w:val="BodyTextIndent"/>
        <w:tabs>
          <w:tab w:val="left" w:pos="1418"/>
        </w:tabs>
        <w:ind w:left="567"/>
        <w:rPr>
          <w:sz w:val="18"/>
          <w:szCs w:val="18"/>
        </w:rPr>
      </w:pPr>
      <w:bookmarkStart w:id="12" w:name="_Hlk13661209"/>
      <w:r w:rsidRPr="00255783">
        <w:rPr>
          <w:rFonts w:ascii="Arial" w:hAnsi="Arial" w:cs="Arial"/>
          <w:sz w:val="18"/>
          <w:szCs w:val="18"/>
        </w:rPr>
        <w:t xml:space="preserve">“SOAF” </w:t>
      </w:r>
      <w:r w:rsidR="00C056F9" w:rsidRPr="00255783">
        <w:rPr>
          <w:rFonts w:ascii="Arial" w:hAnsi="Arial" w:cs="Arial"/>
          <w:sz w:val="18"/>
          <w:szCs w:val="18"/>
        </w:rPr>
        <w:t>means Storm Overflow Assessment Framework.</w:t>
      </w:r>
    </w:p>
    <w:bookmarkEnd w:id="12"/>
    <w:p w14:paraId="11216FD0" w14:textId="544CBE8E" w:rsidR="001F4B89" w:rsidRPr="00255783" w:rsidRDefault="001F4B89" w:rsidP="00A9057C">
      <w:pPr>
        <w:ind w:left="567"/>
        <w:rPr>
          <w:sz w:val="18"/>
          <w:szCs w:val="18"/>
        </w:rPr>
      </w:pPr>
      <w:r w:rsidRPr="00255783">
        <w:rPr>
          <w:sz w:val="18"/>
          <w:szCs w:val="18"/>
        </w:rPr>
        <w:t>“year” means calendar year ending 31 December.</w:t>
      </w:r>
    </w:p>
    <w:p w14:paraId="4ACB3842" w14:textId="77777777" w:rsidR="00327B68" w:rsidRPr="00255783" w:rsidRDefault="00327B68"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255783" w:rsidRDefault="00327B68">
      <w:pPr>
        <w:spacing w:before="0" w:after="0" w:line="240" w:lineRule="auto"/>
        <w:rPr>
          <w:sz w:val="18"/>
          <w:szCs w:val="18"/>
        </w:rPr>
      </w:pPr>
      <w:r w:rsidRPr="00255783">
        <w:rPr>
          <w:sz w:val="18"/>
          <w:szCs w:val="18"/>
        </w:rPr>
        <w:br w:type="page"/>
      </w:r>
    </w:p>
    <w:p w14:paraId="26216ED8" w14:textId="474DFF75" w:rsidR="00E65E75" w:rsidRDefault="00926B5E" w:rsidP="004A4ECE">
      <w:pPr>
        <w:pStyle w:val="Heading1"/>
        <w:ind w:left="567"/>
        <w:rPr>
          <w:color w:val="FF00FF" w:themeColor="accent2"/>
          <w:szCs w:val="20"/>
        </w:rPr>
      </w:pPr>
      <w:r>
        <w:t xml:space="preserve">Schedule 7 </w:t>
      </w:r>
      <w:r w:rsidRPr="00926B5E">
        <w:t>–</w:t>
      </w:r>
      <w:r>
        <w:t xml:space="preserve"> Site plan</w:t>
      </w:r>
      <w:r w:rsidR="00661970" w:rsidRPr="00E65E75">
        <w:rPr>
          <w:color w:val="FF00FF" w:themeColor="accent2"/>
          <w:szCs w:val="20"/>
        </w:rPr>
        <w:t xml:space="preserve"> </w:t>
      </w:r>
    </w:p>
    <w:p w14:paraId="09E36EC6" w14:textId="77EE0EA6" w:rsidR="00923048" w:rsidRDefault="00CA5A49" w:rsidP="000152F0">
      <w:pPr>
        <w:ind w:left="567"/>
        <w:rPr>
          <w:rFonts w:ascii="Arial" w:hAnsi="Arial"/>
          <w:szCs w:val="20"/>
        </w:rPr>
      </w:pPr>
      <w:r>
        <w:rPr>
          <w:noProof/>
        </w:rPr>
        <w:drawing>
          <wp:inline distT="0" distB="0" distL="0" distR="0" wp14:anchorId="02B4E4E7" wp14:editId="31375C90">
            <wp:extent cx="7468604" cy="5008679"/>
            <wp:effectExtent l="0" t="8255"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rot="16200000">
                      <a:off x="0" y="0"/>
                      <a:ext cx="7494695" cy="5026177"/>
                    </a:xfrm>
                    <a:prstGeom prst="rect">
                      <a:avLst/>
                    </a:prstGeom>
                  </pic:spPr>
                </pic:pic>
              </a:graphicData>
            </a:graphic>
          </wp:inline>
        </w:drawing>
      </w:r>
    </w:p>
    <w:p w14:paraId="6BA62E01" w14:textId="32A548B7"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w:t>
      </w:r>
      <w:r w:rsidR="00153CA0">
        <w:rPr>
          <w:rFonts w:ascii="Arial" w:hAnsi="Arial"/>
          <w:szCs w:val="20"/>
        </w:rPr>
        <w:t>2</w:t>
      </w:r>
      <w:r w:rsidR="0010235E">
        <w:rPr>
          <w:rFonts w:ascii="Arial" w:hAnsi="Arial"/>
          <w:szCs w:val="20"/>
        </w:rPr>
        <w:t>1</w:t>
      </w:r>
      <w:r w:rsidRPr="004A4ECE">
        <w:rPr>
          <w:rFonts w:ascii="Arial" w:hAnsi="Arial"/>
          <w:szCs w:val="20"/>
        </w:rPr>
        <w:t>. Ordnance Survey licence number 100019741.</w:t>
      </w:r>
    </w:p>
    <w:p w14:paraId="613FDEE3" w14:textId="77777777" w:rsidR="00926B5E" w:rsidRDefault="00926B5E" w:rsidP="00A9057C">
      <w:pPr>
        <w:ind w:left="567"/>
      </w:pPr>
    </w:p>
    <w:p w14:paraId="168B5A14" w14:textId="19C50003" w:rsidR="00081CC9" w:rsidRDefault="00926B5E" w:rsidP="004810E6">
      <w:pPr>
        <w:ind w:left="567"/>
      </w:pPr>
      <w:r>
        <w:t>END OF PERMIT</w:t>
      </w:r>
    </w:p>
    <w:sectPr w:rsidR="00081CC9" w:rsidSect="001D6AC7">
      <w:footerReference w:type="default" r:id="rId17"/>
      <w:type w:val="continuous"/>
      <w:pgSz w:w="11906" w:h="16838" w:code="9"/>
      <w:pgMar w:top="1440" w:right="1133" w:bottom="1440" w:left="1440" w:header="397" w:footer="397"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C72F08" w14:textId="77777777" w:rsidR="006205ED" w:rsidRDefault="006205ED" w:rsidP="00FF16FF">
      <w:pPr>
        <w:spacing w:before="0" w:after="0" w:line="240" w:lineRule="auto"/>
      </w:pPr>
      <w:r>
        <w:separator/>
      </w:r>
    </w:p>
  </w:endnote>
  <w:endnote w:type="continuationSeparator" w:id="0">
    <w:p w14:paraId="240DBB6A" w14:textId="77777777" w:rsidR="006205ED" w:rsidRDefault="006205ED" w:rsidP="00FF16FF">
      <w:pPr>
        <w:spacing w:before="0" w:after="0" w:line="240" w:lineRule="auto"/>
      </w:pPr>
      <w:r>
        <w:continuationSeparator/>
      </w:r>
    </w:p>
  </w:endnote>
  <w:endnote w:type="continuationNotice" w:id="1">
    <w:p w14:paraId="2EED4B25" w14:textId="77777777" w:rsidR="006205ED" w:rsidRDefault="006205ED">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82A5FF" w14:textId="77777777" w:rsidR="00602AE6" w:rsidRDefault="00602AE6" w:rsidP="00F06B84">
    <w:pPr>
      <w:pStyle w:val="Footer"/>
    </w:pPr>
    <w:r>
      <w:t>Permit number</w:t>
    </w:r>
  </w:p>
  <w:p w14:paraId="7D26F3C3" w14:textId="77777777" w:rsidR="00602AE6" w:rsidRPr="00D82845" w:rsidRDefault="006205ED" w:rsidP="00F06B84">
    <w:pPr>
      <w:pStyle w:val="Footer"/>
    </w:pPr>
    <w:fldSimple w:instr=" MERGEFIELD Permit_number ">
      <w:r w:rsidR="00602AE6">
        <w:rPr>
          <w:noProof/>
        </w:rPr>
        <w:t>BH0074301</w:t>
      </w:r>
    </w:fldSimple>
    <w:r w:rsidR="00602AE6">
      <w:ptab w:relativeTo="margin" w:alignment="right" w:leader="none"/>
    </w:r>
    <w:r w:rsidR="00602AE6">
      <w:fldChar w:fldCharType="begin"/>
    </w:r>
    <w:r w:rsidR="00602AE6">
      <w:instrText xml:space="preserve"> PAGE   \* MERGEFORMAT </w:instrText>
    </w:r>
    <w:r w:rsidR="00602AE6">
      <w:fldChar w:fldCharType="separate"/>
    </w:r>
    <w:r w:rsidR="00602AE6">
      <w:rPr>
        <w:noProof/>
      </w:rPr>
      <w:t>2</w:t>
    </w:r>
    <w:r w:rsidR="00602AE6">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0CC408" w14:textId="77777777" w:rsidR="00602AE6" w:rsidRDefault="00602AE6" w:rsidP="00F06B84">
    <w:pPr>
      <w:pStyle w:val="Footer"/>
    </w:pPr>
    <w:r>
      <w:t>Permit number</w:t>
    </w:r>
  </w:p>
  <w:p w14:paraId="45C9247F" w14:textId="68344D9E" w:rsidR="00602AE6" w:rsidRPr="00D82845" w:rsidRDefault="006205ED" w:rsidP="00F06B84">
    <w:pPr>
      <w:pStyle w:val="Footer"/>
    </w:pPr>
    <w:fldSimple w:instr=" MERGEFIELD Permit_number ">
      <w:r w:rsidR="00602AE6">
        <w:rPr>
          <w:noProof/>
        </w:rPr>
        <w:t>BH0074301</w:t>
      </w:r>
    </w:fldSimple>
    <w:r w:rsidR="00602AE6">
      <w:ptab w:relativeTo="margin" w:alignment="right" w:leader="none"/>
    </w:r>
    <w:r w:rsidR="00602AE6">
      <w:fldChar w:fldCharType="begin"/>
    </w:r>
    <w:r w:rsidR="00602AE6">
      <w:instrText xml:space="preserve"> PAGE   \* MERGEFORMAT </w:instrText>
    </w:r>
    <w:r w:rsidR="00602AE6">
      <w:fldChar w:fldCharType="separate"/>
    </w:r>
    <w:r w:rsidR="00602AE6">
      <w:rPr>
        <w:noProof/>
      </w:rPr>
      <w:t>2</w:t>
    </w:r>
    <w:r w:rsidR="00602AE6">
      <w:rPr>
        <w:noProof/>
      </w:rPr>
      <w:fldChar w:fldCharType="end"/>
    </w:r>
    <w:r w:rsidR="00602AE6">
      <w:t xml:space="preserve"> of 12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699789" w14:textId="77777777" w:rsidR="006205ED" w:rsidRDefault="006205ED" w:rsidP="00FF16FF">
      <w:pPr>
        <w:spacing w:before="0" w:after="0" w:line="240" w:lineRule="auto"/>
      </w:pPr>
      <w:r>
        <w:separator/>
      </w:r>
    </w:p>
  </w:footnote>
  <w:footnote w:type="continuationSeparator" w:id="0">
    <w:p w14:paraId="08B25E91" w14:textId="77777777" w:rsidR="006205ED" w:rsidRDefault="006205ED" w:rsidP="00FF16FF">
      <w:pPr>
        <w:spacing w:before="0" w:after="0" w:line="240" w:lineRule="auto"/>
      </w:pPr>
      <w:r>
        <w:continuationSeparator/>
      </w:r>
    </w:p>
  </w:footnote>
  <w:footnote w:type="continuationNotice" w:id="1">
    <w:p w14:paraId="37D633CA" w14:textId="77777777" w:rsidR="006205ED" w:rsidRDefault="006205ED">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8B09C8" w14:textId="400F37E9" w:rsidR="00602AE6" w:rsidRDefault="00602A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114"/>
    <w:rsid w:val="00034488"/>
    <w:rsid w:val="00037BF8"/>
    <w:rsid w:val="00044839"/>
    <w:rsid w:val="00046ABB"/>
    <w:rsid w:val="0004746A"/>
    <w:rsid w:val="0005121B"/>
    <w:rsid w:val="0005471E"/>
    <w:rsid w:val="00054D22"/>
    <w:rsid w:val="00071E65"/>
    <w:rsid w:val="00071EE3"/>
    <w:rsid w:val="00074E3C"/>
    <w:rsid w:val="00080065"/>
    <w:rsid w:val="00081CC9"/>
    <w:rsid w:val="00083918"/>
    <w:rsid w:val="0008479F"/>
    <w:rsid w:val="000848DA"/>
    <w:rsid w:val="0008662E"/>
    <w:rsid w:val="00086CFE"/>
    <w:rsid w:val="000873B4"/>
    <w:rsid w:val="0009020A"/>
    <w:rsid w:val="00093EAC"/>
    <w:rsid w:val="000951A0"/>
    <w:rsid w:val="00095A80"/>
    <w:rsid w:val="00097A12"/>
    <w:rsid w:val="000A07C9"/>
    <w:rsid w:val="000A33B2"/>
    <w:rsid w:val="000A5915"/>
    <w:rsid w:val="000A7D70"/>
    <w:rsid w:val="000B2C00"/>
    <w:rsid w:val="000B31FF"/>
    <w:rsid w:val="000C005B"/>
    <w:rsid w:val="000C0910"/>
    <w:rsid w:val="000C2397"/>
    <w:rsid w:val="000C2E85"/>
    <w:rsid w:val="000C4CCC"/>
    <w:rsid w:val="000C7D1F"/>
    <w:rsid w:val="000D0C73"/>
    <w:rsid w:val="000D3D84"/>
    <w:rsid w:val="000E4AB2"/>
    <w:rsid w:val="000E7E30"/>
    <w:rsid w:val="000F2263"/>
    <w:rsid w:val="000F3832"/>
    <w:rsid w:val="000F489D"/>
    <w:rsid w:val="000F4D84"/>
    <w:rsid w:val="000F4E63"/>
    <w:rsid w:val="000F7B49"/>
    <w:rsid w:val="0010235E"/>
    <w:rsid w:val="001043E4"/>
    <w:rsid w:val="0010777A"/>
    <w:rsid w:val="001104E9"/>
    <w:rsid w:val="0011174E"/>
    <w:rsid w:val="001121FC"/>
    <w:rsid w:val="00112C36"/>
    <w:rsid w:val="00112DC2"/>
    <w:rsid w:val="00116CDE"/>
    <w:rsid w:val="00121737"/>
    <w:rsid w:val="001237AD"/>
    <w:rsid w:val="00132859"/>
    <w:rsid w:val="00132DB4"/>
    <w:rsid w:val="00135D29"/>
    <w:rsid w:val="001366E5"/>
    <w:rsid w:val="001369DD"/>
    <w:rsid w:val="00141AB9"/>
    <w:rsid w:val="001438DA"/>
    <w:rsid w:val="00147932"/>
    <w:rsid w:val="001538B6"/>
    <w:rsid w:val="00153CA0"/>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2EF"/>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3998"/>
    <w:rsid w:val="001D423B"/>
    <w:rsid w:val="001D6AC7"/>
    <w:rsid w:val="001D6F44"/>
    <w:rsid w:val="001F2280"/>
    <w:rsid w:val="001F4B89"/>
    <w:rsid w:val="0020172C"/>
    <w:rsid w:val="00202ED2"/>
    <w:rsid w:val="00203DBE"/>
    <w:rsid w:val="00204661"/>
    <w:rsid w:val="00207BD6"/>
    <w:rsid w:val="00211071"/>
    <w:rsid w:val="00215022"/>
    <w:rsid w:val="00222977"/>
    <w:rsid w:val="002256D6"/>
    <w:rsid w:val="00227B2D"/>
    <w:rsid w:val="00230911"/>
    <w:rsid w:val="002312A2"/>
    <w:rsid w:val="00241DA4"/>
    <w:rsid w:val="00243129"/>
    <w:rsid w:val="00252686"/>
    <w:rsid w:val="00254E66"/>
    <w:rsid w:val="00254EAC"/>
    <w:rsid w:val="00255059"/>
    <w:rsid w:val="002554E8"/>
    <w:rsid w:val="00255783"/>
    <w:rsid w:val="00257592"/>
    <w:rsid w:val="00260A6C"/>
    <w:rsid w:val="00261EE0"/>
    <w:rsid w:val="00270028"/>
    <w:rsid w:val="0027539D"/>
    <w:rsid w:val="002809B4"/>
    <w:rsid w:val="002819C7"/>
    <w:rsid w:val="002830C0"/>
    <w:rsid w:val="00284C34"/>
    <w:rsid w:val="00290356"/>
    <w:rsid w:val="00292253"/>
    <w:rsid w:val="00293756"/>
    <w:rsid w:val="00297198"/>
    <w:rsid w:val="002A1427"/>
    <w:rsid w:val="002A6326"/>
    <w:rsid w:val="002B05E5"/>
    <w:rsid w:val="002B1B6E"/>
    <w:rsid w:val="002B2CA3"/>
    <w:rsid w:val="002B4FF5"/>
    <w:rsid w:val="002B6FD2"/>
    <w:rsid w:val="002C2622"/>
    <w:rsid w:val="002C4385"/>
    <w:rsid w:val="002C5C73"/>
    <w:rsid w:val="002C6529"/>
    <w:rsid w:val="002C66CF"/>
    <w:rsid w:val="002D2987"/>
    <w:rsid w:val="002D3C83"/>
    <w:rsid w:val="002D3D59"/>
    <w:rsid w:val="002D6222"/>
    <w:rsid w:val="002D792B"/>
    <w:rsid w:val="002D7BAA"/>
    <w:rsid w:val="002E6F73"/>
    <w:rsid w:val="003011B5"/>
    <w:rsid w:val="00302912"/>
    <w:rsid w:val="0030424F"/>
    <w:rsid w:val="00306348"/>
    <w:rsid w:val="00310BA3"/>
    <w:rsid w:val="00312866"/>
    <w:rsid w:val="00316DF8"/>
    <w:rsid w:val="00320E84"/>
    <w:rsid w:val="0032230A"/>
    <w:rsid w:val="0032533D"/>
    <w:rsid w:val="003266E2"/>
    <w:rsid w:val="00327B68"/>
    <w:rsid w:val="00336AF4"/>
    <w:rsid w:val="003371DA"/>
    <w:rsid w:val="003374F2"/>
    <w:rsid w:val="00341732"/>
    <w:rsid w:val="0034259E"/>
    <w:rsid w:val="003474F1"/>
    <w:rsid w:val="003502F3"/>
    <w:rsid w:val="00350B42"/>
    <w:rsid w:val="00353515"/>
    <w:rsid w:val="00357EF1"/>
    <w:rsid w:val="00360B68"/>
    <w:rsid w:val="003614B6"/>
    <w:rsid w:val="003627D5"/>
    <w:rsid w:val="0036311F"/>
    <w:rsid w:val="00364922"/>
    <w:rsid w:val="00366286"/>
    <w:rsid w:val="00366BEA"/>
    <w:rsid w:val="00376894"/>
    <w:rsid w:val="00376A6F"/>
    <w:rsid w:val="00380C0A"/>
    <w:rsid w:val="00380ED9"/>
    <w:rsid w:val="00381189"/>
    <w:rsid w:val="00381524"/>
    <w:rsid w:val="003908E2"/>
    <w:rsid w:val="00393090"/>
    <w:rsid w:val="003940CC"/>
    <w:rsid w:val="00394B91"/>
    <w:rsid w:val="00396601"/>
    <w:rsid w:val="003B136C"/>
    <w:rsid w:val="003B2F1B"/>
    <w:rsid w:val="003C01D1"/>
    <w:rsid w:val="003C0DEB"/>
    <w:rsid w:val="003D3347"/>
    <w:rsid w:val="003D66A0"/>
    <w:rsid w:val="003E0C20"/>
    <w:rsid w:val="003E114F"/>
    <w:rsid w:val="003E57B8"/>
    <w:rsid w:val="003E7111"/>
    <w:rsid w:val="003F0337"/>
    <w:rsid w:val="003F2D39"/>
    <w:rsid w:val="003F3333"/>
    <w:rsid w:val="003F3A62"/>
    <w:rsid w:val="003F44AB"/>
    <w:rsid w:val="003F708B"/>
    <w:rsid w:val="004006B8"/>
    <w:rsid w:val="00400B8E"/>
    <w:rsid w:val="00400FF6"/>
    <w:rsid w:val="0040154F"/>
    <w:rsid w:val="004036E7"/>
    <w:rsid w:val="00405260"/>
    <w:rsid w:val="00405E75"/>
    <w:rsid w:val="004079A9"/>
    <w:rsid w:val="00410292"/>
    <w:rsid w:val="00412040"/>
    <w:rsid w:val="00412AF0"/>
    <w:rsid w:val="004141B7"/>
    <w:rsid w:val="00414CDA"/>
    <w:rsid w:val="00415ABB"/>
    <w:rsid w:val="00420467"/>
    <w:rsid w:val="0042228E"/>
    <w:rsid w:val="00426068"/>
    <w:rsid w:val="00426A13"/>
    <w:rsid w:val="004318A3"/>
    <w:rsid w:val="0043362B"/>
    <w:rsid w:val="00437DB5"/>
    <w:rsid w:val="004404C8"/>
    <w:rsid w:val="004444A5"/>
    <w:rsid w:val="00446000"/>
    <w:rsid w:val="00451160"/>
    <w:rsid w:val="00453FE7"/>
    <w:rsid w:val="0045495C"/>
    <w:rsid w:val="00460A33"/>
    <w:rsid w:val="00462713"/>
    <w:rsid w:val="00466AFD"/>
    <w:rsid w:val="0047000E"/>
    <w:rsid w:val="004707ED"/>
    <w:rsid w:val="00476355"/>
    <w:rsid w:val="004810E6"/>
    <w:rsid w:val="00487838"/>
    <w:rsid w:val="00490297"/>
    <w:rsid w:val="004912F8"/>
    <w:rsid w:val="004921D8"/>
    <w:rsid w:val="00493928"/>
    <w:rsid w:val="00494751"/>
    <w:rsid w:val="004A1600"/>
    <w:rsid w:val="004A4ECE"/>
    <w:rsid w:val="004A6EAC"/>
    <w:rsid w:val="004B0AA6"/>
    <w:rsid w:val="004B2752"/>
    <w:rsid w:val="004B421E"/>
    <w:rsid w:val="004B5422"/>
    <w:rsid w:val="004B6383"/>
    <w:rsid w:val="004C2A6C"/>
    <w:rsid w:val="004C2E54"/>
    <w:rsid w:val="004C3465"/>
    <w:rsid w:val="004C4BE5"/>
    <w:rsid w:val="004D0287"/>
    <w:rsid w:val="004D2D0A"/>
    <w:rsid w:val="004D614E"/>
    <w:rsid w:val="004D624E"/>
    <w:rsid w:val="004D7D56"/>
    <w:rsid w:val="004E5211"/>
    <w:rsid w:val="004E5F50"/>
    <w:rsid w:val="004F1ED8"/>
    <w:rsid w:val="004F23A3"/>
    <w:rsid w:val="005001E1"/>
    <w:rsid w:val="00511143"/>
    <w:rsid w:val="0051465E"/>
    <w:rsid w:val="005153E1"/>
    <w:rsid w:val="0051592C"/>
    <w:rsid w:val="00516835"/>
    <w:rsid w:val="005177F2"/>
    <w:rsid w:val="0052400A"/>
    <w:rsid w:val="00524177"/>
    <w:rsid w:val="00524681"/>
    <w:rsid w:val="00524B82"/>
    <w:rsid w:val="00524D9C"/>
    <w:rsid w:val="005267AA"/>
    <w:rsid w:val="00527FD9"/>
    <w:rsid w:val="0053053E"/>
    <w:rsid w:val="00534002"/>
    <w:rsid w:val="00544EAF"/>
    <w:rsid w:val="00551F8B"/>
    <w:rsid w:val="00553329"/>
    <w:rsid w:val="00553E83"/>
    <w:rsid w:val="0055519F"/>
    <w:rsid w:val="00557664"/>
    <w:rsid w:val="00563124"/>
    <w:rsid w:val="00563145"/>
    <w:rsid w:val="00573BA9"/>
    <w:rsid w:val="005746DB"/>
    <w:rsid w:val="00577CE3"/>
    <w:rsid w:val="0058115E"/>
    <w:rsid w:val="005865E3"/>
    <w:rsid w:val="00590250"/>
    <w:rsid w:val="005919A4"/>
    <w:rsid w:val="005954C5"/>
    <w:rsid w:val="005B0E07"/>
    <w:rsid w:val="005B1D96"/>
    <w:rsid w:val="005B2CA1"/>
    <w:rsid w:val="005B75CA"/>
    <w:rsid w:val="005B78CA"/>
    <w:rsid w:val="005B7B1E"/>
    <w:rsid w:val="005C03A7"/>
    <w:rsid w:val="005C4640"/>
    <w:rsid w:val="005D0C2F"/>
    <w:rsid w:val="005D4F47"/>
    <w:rsid w:val="005D7DE8"/>
    <w:rsid w:val="005E3D82"/>
    <w:rsid w:val="005E4677"/>
    <w:rsid w:val="005E50C8"/>
    <w:rsid w:val="005F1CB4"/>
    <w:rsid w:val="005F3B3E"/>
    <w:rsid w:val="005F41D0"/>
    <w:rsid w:val="005F4485"/>
    <w:rsid w:val="006016C3"/>
    <w:rsid w:val="00602AE6"/>
    <w:rsid w:val="00606160"/>
    <w:rsid w:val="006122FC"/>
    <w:rsid w:val="006135FC"/>
    <w:rsid w:val="006144C9"/>
    <w:rsid w:val="006160D8"/>
    <w:rsid w:val="006205ED"/>
    <w:rsid w:val="00621953"/>
    <w:rsid w:val="006222CD"/>
    <w:rsid w:val="00622334"/>
    <w:rsid w:val="006247EA"/>
    <w:rsid w:val="00632676"/>
    <w:rsid w:val="00632BD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8D4"/>
    <w:rsid w:val="00673D0C"/>
    <w:rsid w:val="00676411"/>
    <w:rsid w:val="006779EF"/>
    <w:rsid w:val="00677E8D"/>
    <w:rsid w:val="00680909"/>
    <w:rsid w:val="00681D34"/>
    <w:rsid w:val="006928AB"/>
    <w:rsid w:val="00694F5D"/>
    <w:rsid w:val="00697114"/>
    <w:rsid w:val="006A222B"/>
    <w:rsid w:val="006A4F2B"/>
    <w:rsid w:val="006A73AC"/>
    <w:rsid w:val="006B0504"/>
    <w:rsid w:val="006B106F"/>
    <w:rsid w:val="006B32F6"/>
    <w:rsid w:val="006B45A7"/>
    <w:rsid w:val="006B5637"/>
    <w:rsid w:val="006B72DE"/>
    <w:rsid w:val="006C0908"/>
    <w:rsid w:val="006C5DCC"/>
    <w:rsid w:val="006C73ED"/>
    <w:rsid w:val="006D2DA4"/>
    <w:rsid w:val="006D54B7"/>
    <w:rsid w:val="006E07D0"/>
    <w:rsid w:val="006E0BA6"/>
    <w:rsid w:val="006E27FF"/>
    <w:rsid w:val="006E329D"/>
    <w:rsid w:val="006E435E"/>
    <w:rsid w:val="006E67E2"/>
    <w:rsid w:val="006F628C"/>
    <w:rsid w:val="006F7093"/>
    <w:rsid w:val="006F745D"/>
    <w:rsid w:val="007036FF"/>
    <w:rsid w:val="0070449B"/>
    <w:rsid w:val="00704BDA"/>
    <w:rsid w:val="0070540A"/>
    <w:rsid w:val="00705AC9"/>
    <w:rsid w:val="0070604B"/>
    <w:rsid w:val="00710F5D"/>
    <w:rsid w:val="00711231"/>
    <w:rsid w:val="00711394"/>
    <w:rsid w:val="00711DE1"/>
    <w:rsid w:val="007178DE"/>
    <w:rsid w:val="007179FE"/>
    <w:rsid w:val="00720D19"/>
    <w:rsid w:val="00721DC7"/>
    <w:rsid w:val="00722160"/>
    <w:rsid w:val="00722C3B"/>
    <w:rsid w:val="007240FC"/>
    <w:rsid w:val="007241A3"/>
    <w:rsid w:val="00726503"/>
    <w:rsid w:val="00730457"/>
    <w:rsid w:val="007313FD"/>
    <w:rsid w:val="00733BBF"/>
    <w:rsid w:val="00736399"/>
    <w:rsid w:val="0073697B"/>
    <w:rsid w:val="007373EE"/>
    <w:rsid w:val="007411AE"/>
    <w:rsid w:val="00741406"/>
    <w:rsid w:val="00741FA7"/>
    <w:rsid w:val="00747757"/>
    <w:rsid w:val="007507C3"/>
    <w:rsid w:val="007538A0"/>
    <w:rsid w:val="007636CC"/>
    <w:rsid w:val="00763CC4"/>
    <w:rsid w:val="007723E2"/>
    <w:rsid w:val="00773F48"/>
    <w:rsid w:val="007743D7"/>
    <w:rsid w:val="00774910"/>
    <w:rsid w:val="00776D67"/>
    <w:rsid w:val="00790419"/>
    <w:rsid w:val="00794B9E"/>
    <w:rsid w:val="00794D6F"/>
    <w:rsid w:val="007976C5"/>
    <w:rsid w:val="007A3D3B"/>
    <w:rsid w:val="007A4C04"/>
    <w:rsid w:val="007A5BDE"/>
    <w:rsid w:val="007A628D"/>
    <w:rsid w:val="007B2109"/>
    <w:rsid w:val="007B2C70"/>
    <w:rsid w:val="007B5849"/>
    <w:rsid w:val="007C0058"/>
    <w:rsid w:val="007C0B45"/>
    <w:rsid w:val="007C1315"/>
    <w:rsid w:val="007C2F09"/>
    <w:rsid w:val="007C3CF9"/>
    <w:rsid w:val="007C6CBE"/>
    <w:rsid w:val="007C7C6A"/>
    <w:rsid w:val="007D2F13"/>
    <w:rsid w:val="007D42FA"/>
    <w:rsid w:val="007D707A"/>
    <w:rsid w:val="007D7E87"/>
    <w:rsid w:val="007E021B"/>
    <w:rsid w:val="007E025E"/>
    <w:rsid w:val="007E36CE"/>
    <w:rsid w:val="007E4EB3"/>
    <w:rsid w:val="007E59FD"/>
    <w:rsid w:val="007E5C2F"/>
    <w:rsid w:val="007F2A9E"/>
    <w:rsid w:val="007F40C1"/>
    <w:rsid w:val="007F4B1F"/>
    <w:rsid w:val="007F6435"/>
    <w:rsid w:val="007F7C79"/>
    <w:rsid w:val="008021E8"/>
    <w:rsid w:val="008073BC"/>
    <w:rsid w:val="008203D9"/>
    <w:rsid w:val="008222AE"/>
    <w:rsid w:val="00825F85"/>
    <w:rsid w:val="00827ADC"/>
    <w:rsid w:val="0083221B"/>
    <w:rsid w:val="00837E57"/>
    <w:rsid w:val="00841B67"/>
    <w:rsid w:val="00841D30"/>
    <w:rsid w:val="008518AD"/>
    <w:rsid w:val="00856573"/>
    <w:rsid w:val="00857FB1"/>
    <w:rsid w:val="008620D9"/>
    <w:rsid w:val="008658CD"/>
    <w:rsid w:val="00865985"/>
    <w:rsid w:val="00866CD6"/>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0D9D"/>
    <w:rsid w:val="008C233D"/>
    <w:rsid w:val="008C6A03"/>
    <w:rsid w:val="008C7B64"/>
    <w:rsid w:val="008D2F86"/>
    <w:rsid w:val="008D3183"/>
    <w:rsid w:val="008D380C"/>
    <w:rsid w:val="008D4215"/>
    <w:rsid w:val="008D509A"/>
    <w:rsid w:val="008D6579"/>
    <w:rsid w:val="008E023E"/>
    <w:rsid w:val="008E122C"/>
    <w:rsid w:val="008E559E"/>
    <w:rsid w:val="008F3DE9"/>
    <w:rsid w:val="008F5D8C"/>
    <w:rsid w:val="008F6DA8"/>
    <w:rsid w:val="00900466"/>
    <w:rsid w:val="00900A78"/>
    <w:rsid w:val="00900ED2"/>
    <w:rsid w:val="00902E52"/>
    <w:rsid w:val="00902FF6"/>
    <w:rsid w:val="009110DA"/>
    <w:rsid w:val="00912C91"/>
    <w:rsid w:val="00915225"/>
    <w:rsid w:val="009156C1"/>
    <w:rsid w:val="009175C3"/>
    <w:rsid w:val="00923048"/>
    <w:rsid w:val="00926B5E"/>
    <w:rsid w:val="00930CBC"/>
    <w:rsid w:val="00937A29"/>
    <w:rsid w:val="00937AF6"/>
    <w:rsid w:val="00941633"/>
    <w:rsid w:val="00942B02"/>
    <w:rsid w:val="00953D32"/>
    <w:rsid w:val="00957ADD"/>
    <w:rsid w:val="0096293F"/>
    <w:rsid w:val="009630E4"/>
    <w:rsid w:val="009637EE"/>
    <w:rsid w:val="00964503"/>
    <w:rsid w:val="0096666C"/>
    <w:rsid w:val="00967A9A"/>
    <w:rsid w:val="00972306"/>
    <w:rsid w:val="00975699"/>
    <w:rsid w:val="00976D76"/>
    <w:rsid w:val="00980E80"/>
    <w:rsid w:val="00982C71"/>
    <w:rsid w:val="00986586"/>
    <w:rsid w:val="009A2AF5"/>
    <w:rsid w:val="009A5491"/>
    <w:rsid w:val="009A6A80"/>
    <w:rsid w:val="009A6E55"/>
    <w:rsid w:val="009B1369"/>
    <w:rsid w:val="009B4DDC"/>
    <w:rsid w:val="009C496B"/>
    <w:rsid w:val="009C4D65"/>
    <w:rsid w:val="009C787F"/>
    <w:rsid w:val="009D15ED"/>
    <w:rsid w:val="009D1FC3"/>
    <w:rsid w:val="009D4540"/>
    <w:rsid w:val="009D5FF4"/>
    <w:rsid w:val="009E10F7"/>
    <w:rsid w:val="009E1553"/>
    <w:rsid w:val="009E6008"/>
    <w:rsid w:val="009E7D49"/>
    <w:rsid w:val="009F0A29"/>
    <w:rsid w:val="009F2011"/>
    <w:rsid w:val="009F42A3"/>
    <w:rsid w:val="009F5B5C"/>
    <w:rsid w:val="009F5ECF"/>
    <w:rsid w:val="009F6216"/>
    <w:rsid w:val="00A00BA4"/>
    <w:rsid w:val="00A0669B"/>
    <w:rsid w:val="00A11554"/>
    <w:rsid w:val="00A1455C"/>
    <w:rsid w:val="00A14DC7"/>
    <w:rsid w:val="00A20AEC"/>
    <w:rsid w:val="00A22664"/>
    <w:rsid w:val="00A2402D"/>
    <w:rsid w:val="00A27700"/>
    <w:rsid w:val="00A27F17"/>
    <w:rsid w:val="00A32516"/>
    <w:rsid w:val="00A325E8"/>
    <w:rsid w:val="00A35B16"/>
    <w:rsid w:val="00A4122D"/>
    <w:rsid w:val="00A4256B"/>
    <w:rsid w:val="00A4341F"/>
    <w:rsid w:val="00A43D9B"/>
    <w:rsid w:val="00A545FB"/>
    <w:rsid w:val="00A672F2"/>
    <w:rsid w:val="00A7123B"/>
    <w:rsid w:val="00A71CD9"/>
    <w:rsid w:val="00A72C71"/>
    <w:rsid w:val="00A73597"/>
    <w:rsid w:val="00A76D1D"/>
    <w:rsid w:val="00A77D5E"/>
    <w:rsid w:val="00A77F43"/>
    <w:rsid w:val="00A80E24"/>
    <w:rsid w:val="00A83917"/>
    <w:rsid w:val="00A85C1C"/>
    <w:rsid w:val="00A86004"/>
    <w:rsid w:val="00A878E1"/>
    <w:rsid w:val="00A9057C"/>
    <w:rsid w:val="00A90AF7"/>
    <w:rsid w:val="00A91AC9"/>
    <w:rsid w:val="00A96600"/>
    <w:rsid w:val="00AA03C1"/>
    <w:rsid w:val="00AA1F21"/>
    <w:rsid w:val="00AA3D90"/>
    <w:rsid w:val="00AA56AC"/>
    <w:rsid w:val="00AB08B7"/>
    <w:rsid w:val="00AB1895"/>
    <w:rsid w:val="00AB4FAF"/>
    <w:rsid w:val="00AB62F9"/>
    <w:rsid w:val="00AB6437"/>
    <w:rsid w:val="00AB71F7"/>
    <w:rsid w:val="00AC0442"/>
    <w:rsid w:val="00AC076A"/>
    <w:rsid w:val="00AC1995"/>
    <w:rsid w:val="00AC24D2"/>
    <w:rsid w:val="00AC2B82"/>
    <w:rsid w:val="00AC4519"/>
    <w:rsid w:val="00AC535D"/>
    <w:rsid w:val="00AD391C"/>
    <w:rsid w:val="00AD516C"/>
    <w:rsid w:val="00AD5C3E"/>
    <w:rsid w:val="00AD687B"/>
    <w:rsid w:val="00AE2C46"/>
    <w:rsid w:val="00AE3212"/>
    <w:rsid w:val="00AE36E0"/>
    <w:rsid w:val="00AF0507"/>
    <w:rsid w:val="00AF798D"/>
    <w:rsid w:val="00B02934"/>
    <w:rsid w:val="00B0315E"/>
    <w:rsid w:val="00B05DC6"/>
    <w:rsid w:val="00B14C57"/>
    <w:rsid w:val="00B27A24"/>
    <w:rsid w:val="00B343E4"/>
    <w:rsid w:val="00B36ED4"/>
    <w:rsid w:val="00B43B14"/>
    <w:rsid w:val="00B45DCE"/>
    <w:rsid w:val="00B52813"/>
    <w:rsid w:val="00B53666"/>
    <w:rsid w:val="00B563C4"/>
    <w:rsid w:val="00B57914"/>
    <w:rsid w:val="00B625C1"/>
    <w:rsid w:val="00B63021"/>
    <w:rsid w:val="00B671D1"/>
    <w:rsid w:val="00B72417"/>
    <w:rsid w:val="00B73099"/>
    <w:rsid w:val="00B732E9"/>
    <w:rsid w:val="00B736AB"/>
    <w:rsid w:val="00B7784A"/>
    <w:rsid w:val="00B77C8D"/>
    <w:rsid w:val="00B8093B"/>
    <w:rsid w:val="00B80CF2"/>
    <w:rsid w:val="00B8400E"/>
    <w:rsid w:val="00B84794"/>
    <w:rsid w:val="00B91A6E"/>
    <w:rsid w:val="00B9542C"/>
    <w:rsid w:val="00BA0AC8"/>
    <w:rsid w:val="00BA625F"/>
    <w:rsid w:val="00BB181D"/>
    <w:rsid w:val="00BC0082"/>
    <w:rsid w:val="00BC41E7"/>
    <w:rsid w:val="00BC7208"/>
    <w:rsid w:val="00BC7C4D"/>
    <w:rsid w:val="00BD1F91"/>
    <w:rsid w:val="00BD2E63"/>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37F97"/>
    <w:rsid w:val="00C405DD"/>
    <w:rsid w:val="00C40757"/>
    <w:rsid w:val="00C421A2"/>
    <w:rsid w:val="00C50CAA"/>
    <w:rsid w:val="00C521D7"/>
    <w:rsid w:val="00C528FF"/>
    <w:rsid w:val="00C54061"/>
    <w:rsid w:val="00C57A89"/>
    <w:rsid w:val="00C60E72"/>
    <w:rsid w:val="00C61701"/>
    <w:rsid w:val="00C64441"/>
    <w:rsid w:val="00C66721"/>
    <w:rsid w:val="00C668E9"/>
    <w:rsid w:val="00C7110E"/>
    <w:rsid w:val="00C74188"/>
    <w:rsid w:val="00C75569"/>
    <w:rsid w:val="00C75AE2"/>
    <w:rsid w:val="00C8030E"/>
    <w:rsid w:val="00C82B77"/>
    <w:rsid w:val="00C86A56"/>
    <w:rsid w:val="00C86D1C"/>
    <w:rsid w:val="00C86D92"/>
    <w:rsid w:val="00C87813"/>
    <w:rsid w:val="00C907F2"/>
    <w:rsid w:val="00C943FD"/>
    <w:rsid w:val="00C952D8"/>
    <w:rsid w:val="00CA0F53"/>
    <w:rsid w:val="00CA35EF"/>
    <w:rsid w:val="00CA5A49"/>
    <w:rsid w:val="00CB0D37"/>
    <w:rsid w:val="00CB0F1E"/>
    <w:rsid w:val="00CB7AAE"/>
    <w:rsid w:val="00CC7980"/>
    <w:rsid w:val="00CD22C6"/>
    <w:rsid w:val="00CD25A2"/>
    <w:rsid w:val="00CE1735"/>
    <w:rsid w:val="00CE2714"/>
    <w:rsid w:val="00CE2C01"/>
    <w:rsid w:val="00CE4286"/>
    <w:rsid w:val="00CE468E"/>
    <w:rsid w:val="00CE5C70"/>
    <w:rsid w:val="00CE793C"/>
    <w:rsid w:val="00CF028C"/>
    <w:rsid w:val="00CF1D49"/>
    <w:rsid w:val="00CF4DB7"/>
    <w:rsid w:val="00CF4ECB"/>
    <w:rsid w:val="00CF57F9"/>
    <w:rsid w:val="00CF79C2"/>
    <w:rsid w:val="00D0023F"/>
    <w:rsid w:val="00D044FD"/>
    <w:rsid w:val="00D10A8C"/>
    <w:rsid w:val="00D10DDE"/>
    <w:rsid w:val="00D11AA6"/>
    <w:rsid w:val="00D11EFC"/>
    <w:rsid w:val="00D13210"/>
    <w:rsid w:val="00D1618A"/>
    <w:rsid w:val="00D24FE2"/>
    <w:rsid w:val="00D2528B"/>
    <w:rsid w:val="00D3084A"/>
    <w:rsid w:val="00D324D3"/>
    <w:rsid w:val="00D32FF5"/>
    <w:rsid w:val="00D523B1"/>
    <w:rsid w:val="00D5296D"/>
    <w:rsid w:val="00D55203"/>
    <w:rsid w:val="00D571F0"/>
    <w:rsid w:val="00D57A81"/>
    <w:rsid w:val="00D62E5C"/>
    <w:rsid w:val="00D653C1"/>
    <w:rsid w:val="00D66F28"/>
    <w:rsid w:val="00D702E9"/>
    <w:rsid w:val="00D70301"/>
    <w:rsid w:val="00D70FF7"/>
    <w:rsid w:val="00D71A30"/>
    <w:rsid w:val="00D74BBC"/>
    <w:rsid w:val="00D7792E"/>
    <w:rsid w:val="00D81C5F"/>
    <w:rsid w:val="00D82845"/>
    <w:rsid w:val="00D82E01"/>
    <w:rsid w:val="00D90141"/>
    <w:rsid w:val="00D944CB"/>
    <w:rsid w:val="00D94A85"/>
    <w:rsid w:val="00D952C6"/>
    <w:rsid w:val="00DA3727"/>
    <w:rsid w:val="00DA3B32"/>
    <w:rsid w:val="00DA59D3"/>
    <w:rsid w:val="00DA76EA"/>
    <w:rsid w:val="00DB0FD0"/>
    <w:rsid w:val="00DB41DE"/>
    <w:rsid w:val="00DB4A5A"/>
    <w:rsid w:val="00DC0586"/>
    <w:rsid w:val="00DC4C7F"/>
    <w:rsid w:val="00DC6EBB"/>
    <w:rsid w:val="00DD5768"/>
    <w:rsid w:val="00DD6C37"/>
    <w:rsid w:val="00DE291C"/>
    <w:rsid w:val="00DE4B72"/>
    <w:rsid w:val="00DE649D"/>
    <w:rsid w:val="00DE7E2F"/>
    <w:rsid w:val="00DF03FD"/>
    <w:rsid w:val="00DF5718"/>
    <w:rsid w:val="00DF628F"/>
    <w:rsid w:val="00DF781B"/>
    <w:rsid w:val="00DF7A03"/>
    <w:rsid w:val="00E057E8"/>
    <w:rsid w:val="00E1051D"/>
    <w:rsid w:val="00E25589"/>
    <w:rsid w:val="00E2702D"/>
    <w:rsid w:val="00E27039"/>
    <w:rsid w:val="00E32A64"/>
    <w:rsid w:val="00E3410A"/>
    <w:rsid w:val="00E35108"/>
    <w:rsid w:val="00E36339"/>
    <w:rsid w:val="00E467CA"/>
    <w:rsid w:val="00E46E9B"/>
    <w:rsid w:val="00E527B7"/>
    <w:rsid w:val="00E52D8D"/>
    <w:rsid w:val="00E53DE4"/>
    <w:rsid w:val="00E5470A"/>
    <w:rsid w:val="00E5530A"/>
    <w:rsid w:val="00E56BB3"/>
    <w:rsid w:val="00E6084B"/>
    <w:rsid w:val="00E64220"/>
    <w:rsid w:val="00E64269"/>
    <w:rsid w:val="00E65E75"/>
    <w:rsid w:val="00E670D3"/>
    <w:rsid w:val="00E728AC"/>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E6933"/>
    <w:rsid w:val="00EF1016"/>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447FC"/>
    <w:rsid w:val="00F51451"/>
    <w:rsid w:val="00F539EE"/>
    <w:rsid w:val="00F53D95"/>
    <w:rsid w:val="00F56B1D"/>
    <w:rsid w:val="00F56FA4"/>
    <w:rsid w:val="00F6298B"/>
    <w:rsid w:val="00F661A1"/>
    <w:rsid w:val="00F67554"/>
    <w:rsid w:val="00F72826"/>
    <w:rsid w:val="00F729AA"/>
    <w:rsid w:val="00F7315E"/>
    <w:rsid w:val="00F74AE5"/>
    <w:rsid w:val="00F80CF7"/>
    <w:rsid w:val="00F80CFB"/>
    <w:rsid w:val="00F80D63"/>
    <w:rsid w:val="00F860BB"/>
    <w:rsid w:val="00F86C9E"/>
    <w:rsid w:val="00F940C1"/>
    <w:rsid w:val="00FA1A55"/>
    <w:rsid w:val="00FA4076"/>
    <w:rsid w:val="00FB03C2"/>
    <w:rsid w:val="00FB06D8"/>
    <w:rsid w:val="00FB2130"/>
    <w:rsid w:val="00FB4F56"/>
    <w:rsid w:val="00FB7BEF"/>
    <w:rsid w:val="00FC0AD7"/>
    <w:rsid w:val="00FC6E9B"/>
    <w:rsid w:val="00FD41FF"/>
    <w:rsid w:val="00FE0899"/>
    <w:rsid w:val="00FF16FF"/>
    <w:rsid w:val="00FF67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357EF1"/>
    <w:rPr>
      <w:color w:val="808080"/>
    </w:rPr>
  </w:style>
  <w:style w:type="character" w:customStyle="1" w:styleId="normaltextrun">
    <w:name w:val="normaltextrun"/>
    <w:basedOn w:val="DefaultParagraphFont"/>
    <w:rsid w:val="005D0C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37"/>
        <w:category>
          <w:name w:val="General"/>
          <w:gallery w:val="placeholder"/>
        </w:category>
        <w:types>
          <w:type w:val="bbPlcHdr"/>
        </w:types>
        <w:behaviors>
          <w:behavior w:val="content"/>
        </w:behaviors>
        <w:guid w:val="{3EDFC264-87F9-4D1A-9631-F3BFC7A622E9}"/>
      </w:docPartPr>
      <w:docPartBody>
        <w:p w:rsidR="00F40924" w:rsidRDefault="00553827">
          <w:r w:rsidRPr="00590656">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827"/>
    <w:rsid w:val="000B60E7"/>
    <w:rsid w:val="00553827"/>
    <w:rsid w:val="00672625"/>
    <w:rsid w:val="00853A8A"/>
    <w:rsid w:val="00D56378"/>
    <w:rsid w:val="00D84094"/>
    <w:rsid w:val="00ED140A"/>
    <w:rsid w:val="00F409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5382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028052398ba5ce4516f08cab3619f50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2391e01b63d6a67bafa0754003f023b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Site_x0020_Name xmlns="859f7ad6-93f6-4205-b62b-a17f28acbbac">Gloster Row CSO (Pumping Station No. 2)</Site_x0020_Name>
    <Internal_x002f_External xmlns="859f7ad6-93f6-4205-b62b-a17f28acbbac">Outgoing document</Internal_x002f_External>
    <Post_x0020_code xmlns="859f7ad6-93f6-4205-b62b-a17f28acbbac">SA43 1DL</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Plas y Ffynnon, Cambrian Way, Brecon LD3 7HP</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2021-11-18T00:00:00+00:00</Document_x0020_Date>
    <Facility_x0020_Address xmlns="859f7ad6-93f6-4205-b62b-a17f28acbbac">Gloster Row, Cardigan, Ceredigion</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_dlc_DocId xmlns="9be56660-2c31-41ef-bc00-23e72f632f2a">REGU-212-1878208</_dlc_DocId>
    <_dlc_DocIdUrl xmlns="9be56660-2c31-41ef-bc00-23e72f632f2a">
      <Url>https://cyfoethnaturiolcymru.sharepoint.com/teams/Regulatory/Permitting/_layouts/15/DocIdRedir.aspx?ID=REGU-212-1878208</Url>
      <Description>REGU-212-1878208</Description>
    </_dlc_DocIdUrl>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8FEFE35-1272-4F21-B61B-A802E0DE26B4}">
  <ds:schemaRefs>
    <ds:schemaRef ds:uri="Microsoft.SharePoint.Taxonomy.ContentTypeSync"/>
  </ds:schemaRefs>
</ds:datastoreItem>
</file>

<file path=customXml/itemProps2.xml><?xml version="1.0" encoding="utf-8"?>
<ds:datastoreItem xmlns:ds="http://schemas.openxmlformats.org/officeDocument/2006/customXml" ds:itemID="{FAE8BAE3-E67B-4582-B20F-6B6E00E989F3}"/>
</file>

<file path=customXml/itemProps3.xml><?xml version="1.0" encoding="utf-8"?>
<ds:datastoreItem xmlns:ds="http://schemas.openxmlformats.org/officeDocument/2006/customXml" ds:itemID="{008FAEF5-161D-4C74-9A70-0BF321755607}">
  <ds:schemaRefs>
    <ds:schemaRef ds:uri="http://schemas.microsoft.com/sharepoint/events"/>
  </ds:schemaRefs>
</ds:datastoreItem>
</file>

<file path=customXml/itemProps4.xml><?xml version="1.0" encoding="utf-8"?>
<ds:datastoreItem xmlns:ds="http://schemas.openxmlformats.org/officeDocument/2006/customXml" ds:itemID="{5C79856A-8561-4B5A-A9C3-0D923B4F085A}">
  <ds:schemaRefs>
    <ds:schemaRef ds:uri="http://schemas.openxmlformats.org/officeDocument/2006/bibliography"/>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859f7ad6-93f6-4205-b62b-a17f28acbbac"/>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120</TotalTime>
  <Pages>16</Pages>
  <Words>3239</Words>
  <Characters>17462</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permit variation PAN 013490</vt:lpstr>
    </vt:vector>
  </TitlesOfParts>
  <Company>Environment Agency</Company>
  <LinksUpToDate>false</LinksUpToDate>
  <CharactersWithSpaces>20660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permit variation PAN 013490</dc:title>
  <dc:subject/>
  <dc:creator/>
  <cp:lastModifiedBy>Gulliford, Terry</cp:lastModifiedBy>
  <cp:revision>33</cp:revision>
  <dcterms:created xsi:type="dcterms:W3CDTF">2021-10-27T09:15:00Z</dcterms:created>
  <dcterms:modified xsi:type="dcterms:W3CDTF">2021-11-18T16:43:00Z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87471add-d7ed-4028-b5a8-93cfeb4a6933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REGU-212-51711</vt:lpwstr>
  </property>
  <property fmtid="{D5CDD505-2E9C-101B-9397-08002B2CF9AE}" pid="36" name="_dlc_DocIdUrl">
    <vt:lpwstr>https://cyfoethnaturiolcymru.sharepoint.com/teams/Regulatory/Permitting/_layouts/15/DocIdRedir.aspx?ID=REGU-212-51711, REGU-212-51711</vt:lpwstr>
  </property>
  <property fmtid="{D5CDD505-2E9C-101B-9397-08002B2CF9AE}" pid="37" name="_docset_NoMedatataSyncRequired">
    <vt:lpwstr>False</vt:lpwstr>
  </property>
  <property fmtid="{D5CDD505-2E9C-101B-9397-08002B2CF9AE}" pid="38" name="MediaServiceImageTags">
    <vt:lpwstr/>
  </property>
</Properties>
</file>