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CC96A86" w:rsidR="003C1B3B" w:rsidRPr="00BE5CF6" w:rsidRDefault="00007979" w:rsidP="003B0416">
                <w:pPr>
                  <w:pStyle w:val="Questiontext"/>
                  <w:rPr>
                    <w:rFonts w:eastAsia="Calibri"/>
                    <w:sz w:val="18"/>
                    <w:szCs w:val="18"/>
                    <w:lang w:eastAsia="en-GB"/>
                  </w:rPr>
                </w:pPr>
                <w:r>
                  <w:rPr>
                    <w:rStyle w:val="Responseboxtext"/>
                    <w:rFonts w:eastAsia="Calibri"/>
                    <w:sz w:val="18"/>
                    <w:szCs w:val="18"/>
                  </w:rPr>
                  <w: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A32782D"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09FD274"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76D1C71D" w:rsidR="003B0416" w:rsidRPr="00BE5CF6" w:rsidRDefault="00007979" w:rsidP="003B0416">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7DC1FD1" w:rsidR="003B0416" w:rsidRPr="00BE5CF6" w:rsidRDefault="00007979" w:rsidP="003B0416">
                <w:pPr>
                  <w:pStyle w:val="Questiontext"/>
                  <w:rPr>
                    <w:rFonts w:eastAsia="Calibri"/>
                    <w:sz w:val="18"/>
                    <w:szCs w:val="18"/>
                    <w:lang w:eastAsia="en-GB"/>
                  </w:rPr>
                </w:pPr>
                <w:r>
                  <w:rPr>
                    <w:rStyle w:val="Responseboxtext"/>
                    <w:rFonts w:eastAsia="Calibri"/>
                    <w:sz w:val="18"/>
                    <w:szCs w:val="18"/>
                  </w:rPr>
                  <w:t>10000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15AFD593"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2.4% increase in fees</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1C045BD1"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6540D3D8"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240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EF203A8" w:rsidR="003B0416" w:rsidRPr="00BE5CF6" w:rsidRDefault="0007716F" w:rsidP="003B0416">
                <w:pPr>
                  <w:pStyle w:val="Questiontext"/>
                  <w:rPr>
                    <w:rFonts w:eastAsia="Calibri"/>
                    <w:sz w:val="18"/>
                    <w:szCs w:val="18"/>
                    <w:lang w:eastAsia="en-GB"/>
                  </w:rPr>
                </w:pPr>
                <w:r>
                  <w:rPr>
                    <w:rStyle w:val="Responseboxtext"/>
                    <w:rFonts w:eastAsia="Calibri"/>
                    <w:sz w:val="18"/>
                    <w:szCs w:val="18"/>
                  </w:rPr>
                  <w:t>240</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C7AF6F6" w:rsidR="00225F5C" w:rsidRPr="00BE5CF6" w:rsidRDefault="0007716F" w:rsidP="000D7F01">
                <w:pPr>
                  <w:pStyle w:val="Questiontext"/>
                  <w:rPr>
                    <w:rFonts w:eastAsia="Calibri"/>
                    <w:sz w:val="18"/>
                    <w:szCs w:val="18"/>
                    <w:lang w:eastAsia="en-GB"/>
                  </w:rPr>
                </w:pPr>
                <w:r>
                  <w:rPr>
                    <w:rStyle w:val="Responseboxtext"/>
                    <w:rFonts w:eastAsia="Calibri"/>
                    <w:sz w:val="18"/>
                    <w:szCs w:val="18"/>
                  </w:rPr>
                  <w:t>10240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271847" w:rsidR="00764344" w:rsidRPr="00A9322A" w:rsidRDefault="003E7DA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ABADD82" w:rsidR="00BE5CF6" w:rsidRPr="00F77607" w:rsidRDefault="00556095" w:rsidP="00373BAE">
                <w:pPr>
                  <w:pStyle w:val="Paragraph"/>
                  <w:spacing w:before="120" w:after="60"/>
                  <w:rPr>
                    <w:rStyle w:val="Responseboxtext"/>
                  </w:rPr>
                </w:pPr>
                <w:r>
                  <w:rPr>
                    <w:rStyle w:val="Responseboxtext"/>
                  </w:rPr>
                  <w:t>EPRLRJONES</w:t>
                </w:r>
                <w:r w:rsidR="003A6AD6">
                  <w:rPr>
                    <w:rStyle w:val="Responseboxtext"/>
                  </w:rPr>
                  <w:t>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6687352" w:rsidR="00BE5CF6" w:rsidRPr="00F77607" w:rsidRDefault="00007979" w:rsidP="00373BAE">
                <w:pPr>
                  <w:pStyle w:val="Paragraph"/>
                  <w:spacing w:before="120" w:after="60"/>
                  <w:rPr>
                    <w:rStyle w:val="Responseboxtext"/>
                  </w:rPr>
                </w:pPr>
                <w:r>
                  <w:rPr>
                    <w:rStyle w:val="Responseboxtext"/>
                  </w:rPr>
                  <w:t>10000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6B8AD22" w:rsidR="00BB1EDB" w:rsidRPr="002F53F4" w:rsidRDefault="003E7DA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541CFB" w:rsidR="003B0416" w:rsidRPr="00BB1EDB" w:rsidRDefault="003E7DAD"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7623EF4" w:rsidR="003B0416" w:rsidRPr="00BB1EDB" w:rsidRDefault="003E7DAD"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AB27E58" w:rsidR="003B0416" w:rsidRPr="00BB1EDB" w:rsidRDefault="003E7DAD"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2675518" w:rsidR="003B0416" w:rsidRPr="00BB1EDB" w:rsidRDefault="003E7DAD"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2CE7146D" w:rsidR="003B0416" w:rsidRPr="00BB1EDB" w:rsidRDefault="003E7DAD"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2B1A98" w:rsidR="003B0416" w:rsidRPr="00BB1EDB" w:rsidRDefault="003E7DAD" w:rsidP="003B0416">
                <w:pPr>
                  <w:pStyle w:val="Questiontext"/>
                  <w:rPr>
                    <w:rFonts w:eastAsia="Calibri"/>
                    <w:sz w:val="18"/>
                    <w:szCs w:val="18"/>
                    <w:lang w:eastAsia="en-GB"/>
                  </w:rPr>
                </w:pPr>
                <w:r>
                  <w:rPr>
                    <w:rStyle w:val="Responseboxtext"/>
                    <w:rFonts w:eastAsia="Calibri"/>
                    <w:sz w:val="18"/>
                    <w:szCs w:val="18"/>
                  </w:rPr>
                  <w:t>Manure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3C7E3F9" w:rsidR="003B0416" w:rsidRPr="00BB1EDB" w:rsidRDefault="003E7DAD"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DC4BE4E" w:rsidR="003B0416" w:rsidRPr="00BB1EDB" w:rsidRDefault="003E7DAD"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875CA03" w:rsidR="003B0416" w:rsidRPr="00BB1EDB" w:rsidRDefault="003E7DAD"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6BDE0FB" w:rsidR="003B0416" w:rsidRPr="00BB1EDB" w:rsidRDefault="003E7DAD" w:rsidP="003B0416">
                <w:pPr>
                  <w:pStyle w:val="Questiontext"/>
                  <w:rPr>
                    <w:rFonts w:eastAsia="Calibri"/>
                    <w:sz w:val="18"/>
                    <w:szCs w:val="18"/>
                    <w:lang w:eastAsia="en-GB"/>
                  </w:rPr>
                </w:pPr>
                <w:r>
                  <w:rPr>
                    <w:rStyle w:val="Responseboxtext"/>
                    <w:rFonts w:eastAsia="Calibri"/>
                    <w:sz w:val="18"/>
                    <w:szCs w:val="18"/>
                  </w:rPr>
                  <w:t>Ammonia Modelling, 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0094F70" w:rsidR="00225F5C" w:rsidRPr="00F77607" w:rsidRDefault="0007716F"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F162153" w:rsidR="003B0416" w:rsidRPr="007A2E2A" w:rsidRDefault="0007716F" w:rsidP="003B0416">
                <w:pPr>
                  <w:spacing w:before="120" w:after="60"/>
                  <w:rPr>
                    <w:rStyle w:val="Responseboxtext"/>
                  </w:rPr>
                </w:pPr>
                <w:r>
                  <w:rPr>
                    <w:rStyle w:val="Responseboxtext"/>
                    <w:rFonts w:eastAsia="Calibri"/>
                    <w:sz w:val="18"/>
                    <w:szCs w:val="18"/>
                  </w:rPr>
                  <w:t xml:space="preserve">Lyndon Rhys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D051E6D" w:rsidR="003B0416" w:rsidRPr="007A2E2A" w:rsidRDefault="0007716F" w:rsidP="003B0416">
                <w:pPr>
                  <w:spacing w:before="120" w:after="60"/>
                  <w:rPr>
                    <w:rStyle w:val="Responseboxtext"/>
                  </w:rPr>
                </w:pPr>
                <w:r>
                  <w:rPr>
                    <w:rStyle w:val="Responseboxtext"/>
                    <w:rFonts w:eastAsia="Calibri"/>
                    <w:sz w:val="18"/>
                    <w:szCs w:val="18"/>
                  </w:rPr>
                  <w:t xml:space="preserve">Jones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7BEDA52" w:rsidR="00A87658" w:rsidRPr="007A2E2A" w:rsidRDefault="0007716F" w:rsidP="00485572">
                <w:pPr>
                  <w:pStyle w:val="Paragraph"/>
                  <w:spacing w:before="120" w:after="60"/>
                  <w:rPr>
                    <w:rStyle w:val="Responseboxtext"/>
                    <w:rFonts w:eastAsia="Calibri"/>
                  </w:rPr>
                </w:pPr>
                <w:r>
                  <w:rPr>
                    <w:rStyle w:val="Responseboxtext"/>
                    <w:rFonts w:eastAsia="Calibri"/>
                  </w:rPr>
                  <w:t>25/06/2019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2717421" w:rsidR="00225F5C" w:rsidRPr="00F77607" w:rsidRDefault="003E7DAD"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EC68B0D" w:rsidR="00225F5C" w:rsidRPr="007A2E2A" w:rsidRDefault="00556095" w:rsidP="00D5359D">
                <w:pPr>
                  <w:spacing w:before="120" w:after="60"/>
                  <w:rPr>
                    <w:rStyle w:val="Responseboxtext"/>
                  </w:rPr>
                </w:pPr>
                <w:r>
                  <w:rPr>
                    <w:rStyle w:val="Responseboxtext"/>
                    <w:rFonts w:eastAsia="Calibri"/>
                    <w:sz w:val="18"/>
                    <w:szCs w:val="18"/>
                  </w:rPr>
                  <w:t xml:space="preserve">Lyndon Rhys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D36FB66" w:rsidR="00225F5C" w:rsidRPr="007A2E2A" w:rsidRDefault="00556095" w:rsidP="00D5359D">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9-03-1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D044353" w:rsidR="00225F5C" w:rsidRPr="007A2E2A" w:rsidRDefault="00556095" w:rsidP="00D5359D">
                <w:pPr>
                  <w:pStyle w:val="Paragraph"/>
                  <w:spacing w:before="120" w:after="60"/>
                  <w:rPr>
                    <w:rStyle w:val="Responseboxtext"/>
                    <w:rFonts w:eastAsia="Calibri"/>
                  </w:rPr>
                </w:pPr>
                <w:r>
                  <w:rPr>
                    <w:rStyle w:val="Responseboxtext"/>
                    <w:rFonts w:eastAsia="Calibri"/>
                  </w:rPr>
                  <w:t>18/03/2019</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C63E1" w14:textId="77777777" w:rsidR="00645163" w:rsidRDefault="00645163" w:rsidP="001F125D">
      <w:r>
        <w:separator/>
      </w:r>
    </w:p>
  </w:endnote>
  <w:endnote w:type="continuationSeparator" w:id="0">
    <w:p w14:paraId="56EF452E" w14:textId="77777777" w:rsidR="00645163" w:rsidRDefault="006451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2A845B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E7D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E7DA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0EF62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E7DAD">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E7DA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02C61" w14:textId="77777777" w:rsidR="00645163" w:rsidRDefault="00645163" w:rsidP="001F125D">
      <w:r>
        <w:separator/>
      </w:r>
    </w:p>
  </w:footnote>
  <w:footnote w:type="continuationSeparator" w:id="0">
    <w:p w14:paraId="25A919D6" w14:textId="77777777" w:rsidR="00645163" w:rsidRDefault="0064516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07979"/>
    <w:rsid w:val="00013B62"/>
    <w:rsid w:val="000244F5"/>
    <w:rsid w:val="00024657"/>
    <w:rsid w:val="0002546F"/>
    <w:rsid w:val="0002713C"/>
    <w:rsid w:val="00030A6E"/>
    <w:rsid w:val="0003100A"/>
    <w:rsid w:val="0003441D"/>
    <w:rsid w:val="00046E76"/>
    <w:rsid w:val="00064F10"/>
    <w:rsid w:val="00067727"/>
    <w:rsid w:val="00067922"/>
    <w:rsid w:val="0007055A"/>
    <w:rsid w:val="000709E1"/>
    <w:rsid w:val="0007716F"/>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AD6"/>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7DAD"/>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56095"/>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45163"/>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2751"/>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07D"/>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C41D2"/>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2E32"/>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B4AFB"/>
    <w:rsid w:val="001C558E"/>
    <w:rsid w:val="001C7BFC"/>
    <w:rsid w:val="001D0980"/>
    <w:rsid w:val="00417FBB"/>
    <w:rsid w:val="004A121E"/>
    <w:rsid w:val="004E71B4"/>
    <w:rsid w:val="005619A2"/>
    <w:rsid w:val="005D00C8"/>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514D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2019-06-24T23:00:00+00:00</Document_x0020_Date>
    <Process_x0020_Type xmlns="859f7ad6-93f6-4205-b62b-a17f28acbbac"/>
    <Site_x0020_Name xmlns="859f7ad6-93f6-4205-b62b-a17f28acbbac">Cwmafan Broiler Unit</Site_x0020_Name>
    <Post_x0020_code xmlns="859f7ad6-93f6-4205-b62b-a17f28acbbac">LD2 3PF</Post_x0020_code>
    <Addressee xmlns="859f7ad6-93f6-4205-b62b-a17f28acbbac">Cwmafan, Llanafan Fawr, Builth Wells</Addressee>
    <Disclosure_x0020_Status xmlns="859f7ad6-93f6-4205-b62b-a17f28acbbac">Public register</Disclosure_x0020_Status>
    <Customer_x0020_Name xmlns="859f7ad6-93f6-4205-b62b-a17f28acbbac">JRM and HH Jones &amp; Son</Customer_x0020_Name>
    <Environment_x0020_Sub_x0020_Folder xmlns="859f7ad6-93f6-4205-b62b-a17f28acbbac">Licences applications</Environment_x0020_Sub_x0020_Folder>
    <Facility_x0020_Address xmlns="859f7ad6-93f6-4205-b62b-a17f28acbbac">Cwmafan, Llanafan Fawr, Builth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_dlc_DocId xmlns="9be56660-2c31-41ef-bc00-23e72f632f2a">REGU-434-26812</_dlc_DocId>
    <_dlc_DocIdUrl xmlns="9be56660-2c31-41ef-bc00-23e72f632f2a">
      <Url>https://cyfoethnaturiolcymru.sharepoint.com/teams/Regulatory/Permitting/_layouts/15/DocIdRedir.aspx?ID=REGU-434-26812</Url>
      <Description>REGU-434-26812</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3939F3EF-32D2-45ED-8789-A4B319EA4426}"/>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2DE452A-D83D-422C-9079-A02039B53676}"/>
</file>

<file path=customXml/itemProps6.xml><?xml version="1.0" encoding="utf-8"?>
<ds:datastoreItem xmlns:ds="http://schemas.openxmlformats.org/officeDocument/2006/customXml" ds:itemID="{0222BCC9-BBAC-411D-9C5B-6601E20CC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part-f1_form-v2_final rev b 25 06 2019</dc:title>
  <dc:subject/>
  <dc:creator/>
  <cp:keywords/>
  <dc:description/>
  <cp:lastModifiedBy>Gail Jenkins</cp:lastModifiedBy>
  <cp:revision>2</cp:revision>
  <cp:lastPrinted>2016-04-18T13:20:00Z</cp:lastPrinted>
  <dcterms:created xsi:type="dcterms:W3CDTF">2019-06-25T14:53:00Z</dcterms:created>
  <dcterms:modified xsi:type="dcterms:W3CDTF">2019-06-25T14:53:00Z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0ae88970-6ceb-4fe5-b69f-f89e778ce231</vt:lpwstr>
  </property>
  <property fmtid="{D5CDD505-2E9C-101B-9397-08002B2CF9AE}" pid="6" name="_dlc_DocId">
    <vt:lpwstr>REGU-434-26812</vt:lpwstr>
  </property>
  <property fmtid="{D5CDD505-2E9C-101B-9397-08002B2CF9AE}" pid="7" name="_dlc_DocIdUrl">
    <vt:lpwstr>https://cyfoethnaturiolcymru.sharepoint.com/teams/Regulatory/Permitting/_layouts/15/DocIdRedir.aspx?ID=REGU-434-26812, REGU-434-26812</vt:lpwstr>
  </property>
  <property fmtid="{D5CDD505-2E9C-101B-9397-08002B2CF9AE}" pid="8" name="Customer Name">
    <vt:lpwstr>JRM and HH Jones &amp; Son</vt:lpwstr>
  </property>
  <property fmtid="{D5CDD505-2E9C-101B-9397-08002B2CF9AE}" pid="10" name="Welsh Local Authority">
    <vt:lpwstr>Powys County Council</vt:lpwstr>
  </property>
  <property fmtid="{D5CDD505-2E9C-101B-9397-08002B2CF9AE}" pid="11" name="Post code">
    <vt:lpwstr>LD2 3PF</vt:lpwstr>
  </property>
  <property fmtid="{D5CDD505-2E9C-101B-9397-08002B2CF9AE}" pid="12" name="Addressee">
    <vt:lpwstr>Cwmafan, Llanafan Fawr, Builth Wells</vt:lpwstr>
  </property>
  <property fmtid="{D5CDD505-2E9C-101B-9397-08002B2CF9AE}" pid="13" name="Facility Address">
    <vt:lpwstr>Cwmafan, Llanafan Fawr, Builth Wells</vt:lpwstr>
  </property>
  <property fmtid="{D5CDD505-2E9C-101B-9397-08002B2CF9AE}" pid="14" name="Site Name">
    <vt:lpwstr>Cwmafan Broiler Unit</vt:lpwstr>
  </property>
  <property fmtid="{D5CDD505-2E9C-101B-9397-08002B2CF9AE}" pid="15" name="_docset_NoMedatataSyncRequired">
    <vt:lpwstr>False</vt:lpwstr>
  </property>
</Properties>
</file>