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517A11" w:rsidRDefault="003719AD" w:rsidP="003719AD">
      <w:pPr>
        <w:pStyle w:val="Heading1"/>
        <w:spacing w:before="0" w:after="0"/>
        <w:jc w:val="left"/>
        <w:rPr>
          <w:bCs/>
          <w:color w:val="auto"/>
          <w:sz w:val="24"/>
          <w:szCs w:val="24"/>
        </w:rPr>
      </w:pPr>
    </w:p>
    <w:p w14:paraId="0FF15249" w14:textId="1CF8B127" w:rsidR="00D04424" w:rsidRPr="00517A11" w:rsidRDefault="0014332B" w:rsidP="003719AD">
      <w:pPr>
        <w:pStyle w:val="Heading1"/>
        <w:spacing w:before="0" w:after="0"/>
        <w:jc w:val="left"/>
        <w:rPr>
          <w:bCs/>
          <w:color w:val="auto"/>
          <w:sz w:val="32"/>
        </w:rPr>
      </w:pPr>
      <w:r w:rsidRPr="00517A11">
        <w:rPr>
          <w:bCs/>
          <w:color w:val="auto"/>
          <w:sz w:val="32"/>
        </w:rPr>
        <w:t>Bespoke p</w:t>
      </w:r>
      <w:r w:rsidR="00D04424" w:rsidRPr="00517A11">
        <w:rPr>
          <w:bCs/>
          <w:color w:val="auto"/>
          <w:sz w:val="32"/>
        </w:rPr>
        <w:t>ermit</w:t>
      </w:r>
      <w:r w:rsidR="00B73ECB" w:rsidRPr="00517A11">
        <w:rPr>
          <w:bCs/>
          <w:color w:val="auto"/>
          <w:sz w:val="32"/>
        </w:rPr>
        <w:t xml:space="preserve"> </w:t>
      </w:r>
    </w:p>
    <w:p w14:paraId="41AC372F" w14:textId="77777777" w:rsidR="00136717" w:rsidRPr="00517A11" w:rsidRDefault="00136717" w:rsidP="00136717"/>
    <w:p w14:paraId="0FF15250" w14:textId="148E93C5" w:rsidR="00D04424" w:rsidRPr="00517A11" w:rsidRDefault="0060457F" w:rsidP="006B0BFB">
      <w:pPr>
        <w:spacing w:after="120"/>
        <w:rPr>
          <w:rFonts w:ascii="Arial" w:hAnsi="Arial" w:cs="Arial"/>
          <w:szCs w:val="24"/>
        </w:rPr>
      </w:pPr>
      <w:r w:rsidRPr="00517A11">
        <w:rPr>
          <w:rFonts w:ascii="Arial" w:hAnsi="Arial" w:cs="Arial"/>
          <w:szCs w:val="24"/>
        </w:rPr>
        <w:t xml:space="preserve">We have decided to </w:t>
      </w:r>
      <w:r w:rsidR="00D2020E" w:rsidRPr="00517A11">
        <w:rPr>
          <w:rFonts w:ascii="Arial" w:hAnsi="Arial" w:cs="Arial"/>
          <w:szCs w:val="24"/>
        </w:rPr>
        <w:t xml:space="preserve">grant </w:t>
      </w:r>
      <w:r w:rsidRPr="00517A11">
        <w:rPr>
          <w:rFonts w:ascii="Arial" w:hAnsi="Arial" w:cs="Arial"/>
          <w:szCs w:val="24"/>
        </w:rPr>
        <w:t>the permit</w:t>
      </w:r>
      <w:r w:rsidR="00517A11" w:rsidRPr="00517A11">
        <w:rPr>
          <w:rFonts w:ascii="Arial" w:hAnsi="Arial" w:cs="Arial"/>
          <w:szCs w:val="24"/>
        </w:rPr>
        <w:t xml:space="preserve"> </w:t>
      </w:r>
      <w:r w:rsidRPr="00517A11">
        <w:rPr>
          <w:rFonts w:ascii="Arial" w:hAnsi="Arial" w:cs="Arial"/>
          <w:szCs w:val="24"/>
        </w:rPr>
        <w:t xml:space="preserve">for </w:t>
      </w:r>
      <w:r w:rsidR="00517A11" w:rsidRPr="00517A11">
        <w:rPr>
          <w:rFonts w:ascii="Arial" w:hAnsi="Arial" w:cs="Arial"/>
          <w:szCs w:val="24"/>
        </w:rPr>
        <w:t>Bryn Quarry</w:t>
      </w:r>
      <w:r w:rsidRPr="00517A11">
        <w:rPr>
          <w:rFonts w:ascii="Arial" w:hAnsi="Arial" w:cs="Arial"/>
          <w:szCs w:val="24"/>
        </w:rPr>
        <w:t xml:space="preserve"> operated by </w:t>
      </w:r>
      <w:r w:rsidR="00517A11" w:rsidRPr="00517A11">
        <w:rPr>
          <w:rFonts w:ascii="Arial" w:hAnsi="Arial" w:cs="Arial"/>
          <w:szCs w:val="24"/>
        </w:rPr>
        <w:t>Bryn Aggregates Ltd.</w:t>
      </w:r>
    </w:p>
    <w:p w14:paraId="178F17B4" w14:textId="6187E624" w:rsidR="00E907C6" w:rsidRPr="00E43424" w:rsidRDefault="00E907C6" w:rsidP="006B0BFB">
      <w:pPr>
        <w:tabs>
          <w:tab w:val="left" w:pos="4253"/>
          <w:tab w:val="left" w:pos="6804"/>
        </w:tabs>
        <w:spacing w:after="120"/>
        <w:rPr>
          <w:rFonts w:ascii="Arial" w:hAnsi="Arial"/>
          <w:kern w:val="28"/>
          <w:szCs w:val="24"/>
        </w:rPr>
      </w:pPr>
      <w:bookmarkStart w:id="0" w:name="OLE_LINK1"/>
      <w:bookmarkStart w:id="1" w:name="OLE_LINK2"/>
      <w:r>
        <w:rPr>
          <w:rFonts w:ascii="Arial" w:hAnsi="Arial"/>
          <w:color w:val="000000"/>
          <w:kern w:val="28"/>
          <w:szCs w:val="24"/>
        </w:rPr>
        <w:t xml:space="preserve">The application number </w:t>
      </w:r>
      <w:r w:rsidRPr="005757FF">
        <w:rPr>
          <w:rFonts w:ascii="Arial" w:hAnsi="Arial"/>
          <w:kern w:val="28"/>
          <w:szCs w:val="24"/>
        </w:rPr>
        <w:t xml:space="preserve">is </w:t>
      </w:r>
      <w:r w:rsidR="00517A11" w:rsidRPr="005757FF">
        <w:rPr>
          <w:rFonts w:ascii="Arial" w:hAnsi="Arial"/>
          <w:szCs w:val="24"/>
        </w:rPr>
        <w:t>PAN-014153</w:t>
      </w:r>
    </w:p>
    <w:p w14:paraId="0FF15251" w14:textId="79BFAD92" w:rsidR="00D04424" w:rsidRPr="00E43424" w:rsidRDefault="00D04424" w:rsidP="006B0BFB">
      <w:pPr>
        <w:tabs>
          <w:tab w:val="left" w:pos="4253"/>
          <w:tab w:val="left" w:pos="6804"/>
        </w:tabs>
        <w:spacing w:after="120"/>
        <w:rPr>
          <w:rFonts w:ascii="Arial" w:hAnsi="Arial"/>
          <w:szCs w:val="24"/>
        </w:rPr>
      </w:pPr>
      <w:r w:rsidRPr="00E43424">
        <w:rPr>
          <w:rFonts w:ascii="Arial" w:hAnsi="Arial"/>
          <w:kern w:val="28"/>
          <w:szCs w:val="24"/>
        </w:rPr>
        <w:t>The</w:t>
      </w:r>
      <w:r w:rsidRPr="00E43424">
        <w:rPr>
          <w:rFonts w:ascii="Arial" w:hAnsi="Arial"/>
          <w:b/>
          <w:kern w:val="28"/>
          <w:szCs w:val="24"/>
        </w:rPr>
        <w:t xml:space="preserve"> </w:t>
      </w:r>
      <w:r w:rsidRPr="00E43424">
        <w:rPr>
          <w:rFonts w:ascii="Arial" w:hAnsi="Arial"/>
          <w:szCs w:val="24"/>
        </w:rPr>
        <w:t xml:space="preserve">permit number is </w:t>
      </w:r>
      <w:r w:rsidR="00E43424" w:rsidRPr="00E43424">
        <w:rPr>
          <w:rFonts w:ascii="Arial" w:hAnsi="Arial"/>
          <w:szCs w:val="24"/>
        </w:rPr>
        <w:t>EPR/CB3391ZY</w:t>
      </w:r>
    </w:p>
    <w:p w14:paraId="607CD97E" w14:textId="7324FEBD" w:rsidR="0071706D" w:rsidRPr="0071706D" w:rsidRDefault="00C70596" w:rsidP="0071706D">
      <w:pPr>
        <w:tabs>
          <w:tab w:val="left" w:pos="4253"/>
          <w:tab w:val="left" w:pos="6804"/>
        </w:tabs>
        <w:spacing w:after="120"/>
        <w:rPr>
          <w:rFonts w:ascii="Arial" w:hAnsi="Arial"/>
        </w:rPr>
      </w:pPr>
      <w:r w:rsidRPr="00E43424">
        <w:rPr>
          <w:rFonts w:ascii="Arial" w:hAnsi="Arial"/>
        </w:rPr>
        <w:t xml:space="preserve">This is the first-time regulation </w:t>
      </w:r>
      <w:r w:rsidRPr="00C70596">
        <w:rPr>
          <w:rFonts w:ascii="Arial" w:hAnsi="Arial"/>
        </w:rPr>
        <w:t>of an existing rainfall dependant discharge comprised of site run-off and abstracted groundwater treated via existing settlement lagoons from Bryn Quarry. The discharge is comprised of surface water and groundwater collected in the quarry sump, which is pumped to existing surface water drains at a maximum rate of 1425 m</w:t>
      </w:r>
      <w:r w:rsidRPr="00211D25">
        <w:rPr>
          <w:rFonts w:ascii="Arial" w:hAnsi="Arial"/>
          <w:vertAlign w:val="superscript"/>
        </w:rPr>
        <w:t>3</w:t>
      </w:r>
      <w:r w:rsidRPr="00C70596">
        <w:rPr>
          <w:rFonts w:ascii="Arial" w:hAnsi="Arial"/>
        </w:rPr>
        <w:t>/day. All flows are directed to the existing settlement lagoons.</w:t>
      </w:r>
    </w:p>
    <w:p w14:paraId="30B091DA" w14:textId="77777777" w:rsidR="0071706D" w:rsidRPr="0071706D" w:rsidRDefault="0071706D" w:rsidP="0071706D">
      <w:pPr>
        <w:tabs>
          <w:tab w:val="left" w:pos="4253"/>
          <w:tab w:val="left" w:pos="6804"/>
        </w:tabs>
        <w:spacing w:after="120"/>
        <w:rPr>
          <w:rFonts w:ascii="Arial" w:hAnsi="Arial"/>
        </w:rPr>
      </w:pPr>
      <w:r w:rsidRPr="0071706D">
        <w:rPr>
          <w:rFonts w:ascii="Arial" w:hAnsi="Arial"/>
        </w:rPr>
        <w:t xml:space="preserve">Site run-off and abstracted groundwater is stored in a ground and surface water collection sump located at the base of the worked-out quarry faces. The water level of this sump is freely able to vary depending on the inflows and or rainfall. Discharge from the sump is controlled by means of pumping to a sub-surface pipe system to the north west. The pumped discharge then enters a concrete chamber before entering the existing lagoon system via a series of pipes and ditches. </w:t>
      </w:r>
    </w:p>
    <w:p w14:paraId="59D9763B" w14:textId="09C7FB60" w:rsidR="005757FF" w:rsidRPr="00517A11" w:rsidRDefault="0071706D" w:rsidP="0071706D">
      <w:pPr>
        <w:tabs>
          <w:tab w:val="left" w:pos="4253"/>
          <w:tab w:val="left" w:pos="6804"/>
        </w:tabs>
        <w:spacing w:after="120"/>
        <w:rPr>
          <w:rFonts w:ascii="Arial" w:hAnsi="Arial"/>
        </w:rPr>
      </w:pPr>
      <w:r w:rsidRPr="0071706D">
        <w:rPr>
          <w:rFonts w:ascii="Arial" w:hAnsi="Arial"/>
        </w:rPr>
        <w:t>The existing lagoons are arranged in series and have been stated to be working satisfactorily over several years. The lagoons are trapezoidal in section with the following dimensions: 9m wide on the surface and 5m wide at the bottom, by 2m deep and run for a length of 170m, giving a total volume of 2380m</w:t>
      </w:r>
      <w:r w:rsidRPr="00211D25">
        <w:rPr>
          <w:rFonts w:ascii="Arial" w:hAnsi="Arial"/>
          <w:vertAlign w:val="superscript"/>
        </w:rPr>
        <w:t>3</w:t>
      </w:r>
      <w:r w:rsidRPr="0071706D">
        <w:rPr>
          <w:rFonts w:ascii="Arial" w:hAnsi="Arial"/>
        </w:rPr>
        <w:t xml:space="preserve">. Emission limits for suspended solids </w:t>
      </w:r>
      <w:r>
        <w:rPr>
          <w:rFonts w:ascii="Arial" w:hAnsi="Arial"/>
        </w:rPr>
        <w:t xml:space="preserve">and pH </w:t>
      </w:r>
      <w:r w:rsidRPr="0071706D">
        <w:rPr>
          <w:rFonts w:ascii="Arial" w:hAnsi="Arial"/>
        </w:rPr>
        <w:t>have been included in this permit.</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lastRenderedPageBreak/>
        <w:t>Structure of this document</w:t>
      </w: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26A4BD3C"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5757FF">
              <w:rPr>
                <w:rFonts w:ascii="Arial" w:hAnsi="Arial" w:cs="Arial"/>
                <w:b w:val="0"/>
                <w:szCs w:val="24"/>
              </w:rPr>
              <w:t xml:space="preserve">web publicising </w:t>
            </w:r>
          </w:p>
        </w:tc>
        <w:tc>
          <w:tcPr>
            <w:tcW w:w="6266" w:type="dxa"/>
            <w:tcBorders>
              <w:bottom w:val="single" w:sz="4" w:space="0" w:color="auto"/>
            </w:tcBorders>
          </w:tcPr>
          <w:p w14:paraId="0FF1529B" w14:textId="7E1E3FB2" w:rsidR="007820C3" w:rsidRDefault="005757FF" w:rsidP="007820C3">
            <w:pPr>
              <w:spacing w:before="60"/>
              <w:rPr>
                <w:rFonts w:ascii="Arial" w:hAnsi="Arial" w:cs="Arial"/>
                <w:szCs w:val="24"/>
              </w:rPr>
            </w:pPr>
            <w:r>
              <w:rPr>
                <w:rFonts w:ascii="Arial" w:hAnsi="Arial" w:cs="Arial"/>
                <w:szCs w:val="24"/>
              </w:rPr>
              <w:t xml:space="preserve">No responses were received from web publicising. </w:t>
            </w:r>
          </w:p>
          <w:p w14:paraId="799C5964" w14:textId="77777777" w:rsidR="005757FF" w:rsidRPr="00C052C4" w:rsidRDefault="005757FF"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CE5CCC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334E86CD" w:rsidR="007820C3" w:rsidRPr="005757FF" w:rsidRDefault="007820C3" w:rsidP="005757FF">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60F9E287" w14:textId="77777777" w:rsidR="00FB30B4" w:rsidRDefault="007820C3" w:rsidP="005757FF">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24300343" w:rsidR="005757FF" w:rsidRPr="007820C3" w:rsidRDefault="005757FF" w:rsidP="005757FF">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75D15C4E" w:rsidR="007820C3" w:rsidRPr="005757FF" w:rsidRDefault="007820C3" w:rsidP="00EF499E">
            <w:pPr>
              <w:rPr>
                <w:rFonts w:ascii="Arial" w:hAnsi="Arial" w:cs="Arial"/>
                <w:szCs w:val="24"/>
              </w:rPr>
            </w:pPr>
            <w:r w:rsidRPr="005757FF">
              <w:rPr>
                <w:rFonts w:ascii="Arial" w:hAnsi="Arial" w:cs="Arial"/>
                <w:szCs w:val="24"/>
              </w:rPr>
              <w:t>A full assessment of the application and its potential to affect the site</w:t>
            </w:r>
            <w:r w:rsidR="005757FF" w:rsidRPr="005757FF">
              <w:rPr>
                <w:rFonts w:ascii="Arial" w:hAnsi="Arial" w:cs="Arial"/>
                <w:szCs w:val="24"/>
              </w:rPr>
              <w:t xml:space="preserve"> </w:t>
            </w:r>
            <w:r w:rsidRPr="005757FF">
              <w:rPr>
                <w:rFonts w:ascii="Arial" w:hAnsi="Arial" w:cs="Arial"/>
                <w:szCs w:val="24"/>
              </w:rPr>
              <w:t>has been carried out as part of the permitting process. We consider that the application will not affect the features of the site</w:t>
            </w:r>
            <w:r w:rsidR="005757FF" w:rsidRPr="005757FF">
              <w:rPr>
                <w:rFonts w:ascii="Arial" w:hAnsi="Arial" w:cs="Arial"/>
                <w:szCs w:val="24"/>
              </w:rPr>
              <w:t xml:space="preserve">. An appendix 4 report has been produced and saved for audit purposes on the DMS </w:t>
            </w:r>
            <w:hyperlink r:id="rId12" w:history="1">
              <w:r w:rsidR="005757FF">
                <w:rPr>
                  <w:rStyle w:val="Hyperlink"/>
                  <w:rFonts w:ascii="Arial" w:hAnsi="Arial" w:cs="Arial"/>
                  <w:szCs w:val="24"/>
                </w:rPr>
                <w:t>here</w:t>
              </w:r>
            </w:hyperlink>
            <w:r w:rsidR="005757FF">
              <w:rPr>
                <w:rFonts w:ascii="Arial" w:hAnsi="Arial" w:cs="Arial"/>
                <w:szCs w:val="24"/>
              </w:rPr>
              <w:t xml:space="preserve"> </w:t>
            </w:r>
          </w:p>
          <w:p w14:paraId="52085D27" w14:textId="77777777" w:rsidR="005757FF" w:rsidRDefault="005757FF" w:rsidP="00EF499E">
            <w:pPr>
              <w:rPr>
                <w:rFonts w:ascii="Arial" w:hAnsi="Arial" w:cs="Arial"/>
                <w:color w:val="FF0000"/>
                <w:szCs w:val="24"/>
              </w:rPr>
            </w:pPr>
          </w:p>
          <w:p w14:paraId="0FF152CE" w14:textId="52754795" w:rsidR="007820C3" w:rsidRPr="005757FF" w:rsidRDefault="007820C3" w:rsidP="00EF499E">
            <w:pPr>
              <w:rPr>
                <w:rFonts w:ascii="Arial" w:hAnsi="Arial" w:cs="Arial"/>
                <w:szCs w:val="24"/>
              </w:rPr>
            </w:pPr>
            <w:r w:rsidRPr="005757FF">
              <w:rPr>
                <w:rFonts w:ascii="Arial" w:hAnsi="Arial" w:cs="Arial"/>
                <w:szCs w:val="24"/>
              </w:rPr>
              <w:t xml:space="preserve">We have not formally consulted </w:t>
            </w:r>
            <w:r w:rsidR="009A3F85" w:rsidRPr="005757FF">
              <w:rPr>
                <w:rFonts w:ascii="Arial" w:hAnsi="Arial" w:cs="Arial"/>
                <w:szCs w:val="24"/>
              </w:rPr>
              <w:t xml:space="preserve"> </w:t>
            </w:r>
            <w:r w:rsidRPr="005757FF">
              <w:rPr>
                <w:rFonts w:ascii="Arial" w:hAnsi="Arial" w:cs="Arial"/>
                <w:szCs w:val="24"/>
              </w:rPr>
              <w:t>on the application.</w:t>
            </w:r>
            <w:r w:rsidR="005757FF" w:rsidRPr="005757FF">
              <w:rPr>
                <w:rFonts w:ascii="Arial" w:hAnsi="Arial" w:cs="Arial"/>
                <w:szCs w:val="24"/>
              </w:rPr>
              <w:t xml:space="preserve"> </w:t>
            </w:r>
            <w:r w:rsidRPr="005757FF">
              <w:rPr>
                <w:rFonts w:ascii="Arial" w:hAnsi="Arial" w:cs="Arial"/>
                <w:szCs w:val="24"/>
              </w:rPr>
              <w:t xml:space="preserve">The decision was taken in accordance with our guidance. </w:t>
            </w:r>
          </w:p>
          <w:p w14:paraId="0FF152CF" w14:textId="77777777" w:rsidR="00FB30B4" w:rsidRPr="007820C3" w:rsidRDefault="00FB30B4" w:rsidP="005757FF">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26164D" w:rsidRDefault="00136717" w:rsidP="00136717">
            <w:pPr>
              <w:spacing w:before="60"/>
              <w:rPr>
                <w:rFonts w:ascii="Arial" w:hAnsi="Arial" w:cs="Arial"/>
                <w:szCs w:val="24"/>
              </w:rPr>
            </w:pPr>
            <w:r w:rsidRPr="0026164D">
              <w:rPr>
                <w:rFonts w:ascii="Arial" w:hAnsi="Arial" w:cs="Arial"/>
                <w:szCs w:val="24"/>
              </w:rPr>
              <w:t>No FORM 1 completed:</w:t>
            </w:r>
          </w:p>
          <w:p w14:paraId="5CBD4E4C" w14:textId="77777777" w:rsidR="00136717" w:rsidRPr="0026164D" w:rsidRDefault="00136717" w:rsidP="00136717">
            <w:pPr>
              <w:spacing w:before="60"/>
              <w:rPr>
                <w:rFonts w:ascii="Arial" w:hAnsi="Arial" w:cs="Arial"/>
                <w:szCs w:val="24"/>
              </w:rPr>
            </w:pPr>
          </w:p>
          <w:p w14:paraId="65718F40" w14:textId="77777777" w:rsidR="00136717" w:rsidRPr="0026164D" w:rsidRDefault="00136717" w:rsidP="00136717">
            <w:pPr>
              <w:spacing w:before="60"/>
              <w:rPr>
                <w:rFonts w:ascii="Arial" w:hAnsi="Arial" w:cs="Arial"/>
                <w:szCs w:val="24"/>
              </w:rPr>
            </w:pPr>
            <w:r w:rsidRPr="0026164D">
              <w:rPr>
                <w:rFonts w:ascii="Arial" w:hAnsi="Arial" w:cs="Arial"/>
                <w:szCs w:val="24"/>
              </w:rPr>
              <w:t xml:space="preserve">HRA is not required because there is no conceivable impact pathway to any Natura 2000/Ramsar site </w:t>
            </w:r>
          </w:p>
          <w:p w14:paraId="50917BB1" w14:textId="77777777" w:rsidR="00136717" w:rsidRPr="0026164D" w:rsidRDefault="00136717" w:rsidP="7126189C">
            <w:pPr>
              <w:spacing w:before="60"/>
              <w:rPr>
                <w:rFonts w:ascii="Arial" w:hAnsi="Arial" w:cs="Arial"/>
              </w:rPr>
            </w:pPr>
            <w:r w:rsidRPr="0026164D">
              <w:rPr>
                <w:rFonts w:ascii="Arial" w:hAnsi="Arial" w:cs="Arial"/>
              </w:rPr>
              <w:t>Note: From OGN 200 - no conceivable impact on any Natura 2000 site, by virtue of the scale or location or nature of the project.</w:t>
            </w:r>
          </w:p>
          <w:p w14:paraId="67AFC2B0" w14:textId="77777777" w:rsidR="00136717" w:rsidRPr="007820C3" w:rsidRDefault="00136717" w:rsidP="0026164D">
            <w:pPr>
              <w:rPr>
                <w:rFonts w:ascii="Arial" w:hAnsi="Arial" w:cs="Arial"/>
                <w:color w:val="000000"/>
                <w:szCs w:val="24"/>
              </w:rPr>
            </w:pPr>
          </w:p>
        </w:tc>
        <w:tc>
          <w:tcPr>
            <w:tcW w:w="1072" w:type="dxa"/>
          </w:tcPr>
          <w:p w14:paraId="5CCCC72E" w14:textId="4DCD0A1B" w:rsidR="00136717" w:rsidRPr="00FB30B4" w:rsidRDefault="00280B89"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391F9BE8"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A" w14:textId="4C659686" w:rsidR="007820C3" w:rsidRPr="004F3490" w:rsidRDefault="007820C3" w:rsidP="00792CEE">
            <w:pPr>
              <w:rPr>
                <w:rFonts w:ascii="Arial" w:hAnsi="Arial" w:cs="Arial"/>
                <w:szCs w:val="24"/>
              </w:rPr>
            </w:pPr>
            <w:r w:rsidRPr="004F3490">
              <w:rPr>
                <w:rFonts w:ascii="Arial" w:hAnsi="Arial" w:cs="Arial"/>
                <w:szCs w:val="24"/>
              </w:rPr>
              <w:t xml:space="preserve">The operator’s risk assessment is unsatisfactory and required additional </w:t>
            </w:r>
            <w:r w:rsidR="00A26EA6" w:rsidRPr="004F3490">
              <w:rPr>
                <w:rFonts w:ascii="Arial" w:hAnsi="Arial" w:cs="Arial"/>
                <w:szCs w:val="24"/>
              </w:rPr>
              <w:t>National Resources Wales</w:t>
            </w:r>
            <w:r w:rsidRPr="004F3490">
              <w:rPr>
                <w:rFonts w:ascii="Arial" w:hAnsi="Arial" w:cs="Arial"/>
                <w:szCs w:val="24"/>
              </w:rPr>
              <w:t xml:space="preserve"> assessment to make up the shortfall. </w:t>
            </w:r>
            <w:r w:rsidR="004F3490" w:rsidRPr="004F3490">
              <w:rPr>
                <w:rFonts w:ascii="Arial" w:hAnsi="Arial" w:cs="Arial"/>
                <w:szCs w:val="24"/>
              </w:rPr>
              <w:t>The H1 screening assessment provided with the application was erroneous</w:t>
            </w:r>
            <w:r w:rsidR="004F3490">
              <w:rPr>
                <w:rFonts w:ascii="Arial" w:hAnsi="Arial" w:cs="Arial"/>
                <w:szCs w:val="24"/>
              </w:rPr>
              <w:t xml:space="preserve">. Consequently, </w:t>
            </w:r>
            <w:r w:rsidR="004F3490" w:rsidRPr="004F3490">
              <w:rPr>
                <w:rFonts w:ascii="Arial" w:hAnsi="Arial" w:cs="Arial"/>
                <w:szCs w:val="24"/>
              </w:rPr>
              <w:t xml:space="preserve">NRW has completed the assessment </w:t>
            </w:r>
            <w:r w:rsidR="004F3490">
              <w:rPr>
                <w:rFonts w:ascii="Arial" w:hAnsi="Arial" w:cs="Arial"/>
                <w:szCs w:val="24"/>
              </w:rPr>
              <w:t xml:space="preserve">on </w:t>
            </w:r>
            <w:r w:rsidR="004F3490" w:rsidRPr="004F3490">
              <w:rPr>
                <w:rFonts w:ascii="Arial" w:hAnsi="Arial" w:cs="Arial"/>
                <w:szCs w:val="24"/>
              </w:rPr>
              <w:t>behalf</w:t>
            </w:r>
            <w:r w:rsidR="004F3490">
              <w:rPr>
                <w:rFonts w:ascii="Arial" w:hAnsi="Arial" w:cs="Arial"/>
                <w:szCs w:val="24"/>
              </w:rPr>
              <w:t xml:space="preserve"> of the applicant</w:t>
            </w:r>
            <w:r w:rsidR="004F3490" w:rsidRPr="004F3490">
              <w:rPr>
                <w:rFonts w:ascii="Arial" w:hAnsi="Arial" w:cs="Arial"/>
                <w:szCs w:val="24"/>
              </w:rPr>
              <w:t>.</w:t>
            </w:r>
          </w:p>
          <w:p w14:paraId="0FF152DB" w14:textId="77777777" w:rsidR="007820C3" w:rsidRPr="004F3490" w:rsidRDefault="007820C3" w:rsidP="00792CEE">
            <w:pPr>
              <w:rPr>
                <w:rFonts w:ascii="Arial" w:hAnsi="Arial" w:cs="Arial"/>
                <w:szCs w:val="24"/>
              </w:rPr>
            </w:pPr>
          </w:p>
          <w:p w14:paraId="0FF152DC" w14:textId="1688FCA2" w:rsidR="007820C3" w:rsidRPr="004F3490" w:rsidRDefault="007820C3" w:rsidP="00792CEE">
            <w:pPr>
              <w:pStyle w:val="BodyText"/>
              <w:rPr>
                <w:rFonts w:ascii="Arial" w:hAnsi="Arial" w:cs="Arial"/>
                <w:color w:val="auto"/>
                <w:szCs w:val="24"/>
              </w:rPr>
            </w:pPr>
            <w:r w:rsidRPr="004F3490">
              <w:rPr>
                <w:rFonts w:ascii="Arial" w:hAnsi="Arial" w:cs="Arial"/>
                <w:color w:val="auto"/>
                <w:szCs w:val="24"/>
              </w:rPr>
              <w:t>The assessment shows that, applying the conservative criteria in our guidance on Environmental Risk Assessment</w:t>
            </w:r>
            <w:r w:rsidR="004F3490" w:rsidRPr="004F3490">
              <w:rPr>
                <w:rFonts w:ascii="Arial" w:hAnsi="Arial" w:cs="Arial"/>
                <w:color w:val="auto"/>
                <w:szCs w:val="24"/>
              </w:rPr>
              <w:t xml:space="preserve">, </w:t>
            </w:r>
            <w:r w:rsidRPr="004F3490">
              <w:rPr>
                <w:rFonts w:ascii="Arial" w:hAnsi="Arial" w:cs="Arial"/>
                <w:color w:val="auto"/>
                <w:szCs w:val="24"/>
              </w:rPr>
              <w:t>all emissions may be categorised as environmentally insignificant [with the exception of</w:t>
            </w:r>
            <w:r w:rsidR="004F3490" w:rsidRPr="004F3490">
              <w:rPr>
                <w:rFonts w:ascii="Arial" w:hAnsi="Arial" w:cs="Arial"/>
                <w:color w:val="auto"/>
                <w:szCs w:val="24"/>
              </w:rPr>
              <w:t xml:space="preserve"> suspended solid concentrations within the final discharge.</w:t>
            </w:r>
            <w:r w:rsidRPr="004F3490">
              <w:rPr>
                <w:rFonts w:ascii="Arial" w:hAnsi="Arial" w:cs="Arial"/>
                <w:color w:val="auto"/>
                <w:szCs w:val="24"/>
              </w:rPr>
              <w:t xml:space="preserve">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4F3490" w:rsidRDefault="007820C3" w:rsidP="00792CEE">
            <w:pPr>
              <w:pStyle w:val="BodyText"/>
              <w:rPr>
                <w:rFonts w:ascii="Arial" w:hAnsi="Arial" w:cs="Arial"/>
                <w:color w:val="auto"/>
                <w:szCs w:val="24"/>
              </w:rPr>
            </w:pPr>
            <w:r w:rsidRPr="004F3490">
              <w:rPr>
                <w:rFonts w:ascii="Arial" w:hAnsi="Arial" w:cs="Arial"/>
                <w:color w:val="auto"/>
                <w:szCs w:val="24"/>
              </w:rPr>
              <w:t xml:space="preserve">We have reviewed the techniques used by the operator and compared these with the relevant guidance notes. </w:t>
            </w:r>
          </w:p>
          <w:p w14:paraId="0FF152F1" w14:textId="1BD4A61E" w:rsidR="007820C3" w:rsidRPr="004F3490" w:rsidRDefault="007820C3" w:rsidP="004F3490">
            <w:pPr>
              <w:pStyle w:val="BodyText"/>
              <w:rPr>
                <w:rFonts w:ascii="Arial" w:hAnsi="Arial" w:cs="Arial"/>
                <w:color w:val="auto"/>
                <w:szCs w:val="24"/>
              </w:rPr>
            </w:pPr>
            <w:r w:rsidRPr="004F3490">
              <w:rPr>
                <w:rFonts w:ascii="Arial" w:hAnsi="Arial" w:cs="Arial"/>
                <w:color w:val="auto"/>
                <w:szCs w:val="24"/>
              </w:rPr>
              <w:t xml:space="preserve">The proposed techniques / emission levels for priorities for control are in line with the benchmark levels contained in the TGN </w:t>
            </w:r>
            <w:r w:rsidR="004F3490" w:rsidRPr="004F3490">
              <w:rPr>
                <w:rFonts w:ascii="Arial" w:hAnsi="Arial" w:cs="Arial"/>
                <w:color w:val="auto"/>
                <w:szCs w:val="24"/>
              </w:rPr>
              <w:t xml:space="preserve">(EPR 7.01) </w:t>
            </w:r>
            <w:r w:rsidRPr="004F3490">
              <w:rPr>
                <w:rFonts w:ascii="Arial" w:hAnsi="Arial" w:cs="Arial"/>
                <w:color w:val="auto"/>
                <w:szCs w:val="24"/>
              </w:rPr>
              <w:t xml:space="preserve">and we consider them to represent appropriate techniques for the facility. </w:t>
            </w:r>
          </w:p>
          <w:p w14:paraId="0FF152F4" w14:textId="77777777" w:rsidR="00FB30B4" w:rsidRPr="004F3490" w:rsidRDefault="00FB30B4" w:rsidP="004F3490">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21EAC075" w:rsidR="007820C3" w:rsidRPr="004F3490" w:rsidRDefault="007820C3" w:rsidP="00C07952">
            <w:pPr>
              <w:rPr>
                <w:rFonts w:ascii="Arial" w:hAnsi="Arial" w:cs="Arial"/>
                <w:szCs w:val="24"/>
              </w:rPr>
            </w:pPr>
            <w:r w:rsidRPr="004F3490">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45E5FE61" w14:textId="235C99B8" w:rsidR="004F3490" w:rsidRDefault="004F3490" w:rsidP="00C07952">
            <w:pPr>
              <w:rPr>
                <w:rFonts w:ascii="Arial" w:hAnsi="Arial" w:cs="Arial"/>
                <w:color w:val="FF00FF"/>
                <w:szCs w:val="24"/>
              </w:rPr>
            </w:pPr>
          </w:p>
          <w:p w14:paraId="3281F073" w14:textId="0B1AF800" w:rsidR="004F3490" w:rsidRPr="004B746F" w:rsidRDefault="004F3490" w:rsidP="00C07952">
            <w:pPr>
              <w:rPr>
                <w:rFonts w:ascii="Arial" w:hAnsi="Arial" w:cs="Arial"/>
                <w:color w:val="000000" w:themeColor="text1"/>
                <w:szCs w:val="24"/>
              </w:rPr>
            </w:pPr>
            <w:r w:rsidRPr="00136B13">
              <w:rPr>
                <w:rFonts w:ascii="Arial" w:hAnsi="Arial" w:cs="Arial"/>
                <w:color w:val="000000" w:themeColor="text1"/>
                <w:szCs w:val="24"/>
              </w:rPr>
              <w:t xml:space="preserve">An emission limit of </w:t>
            </w:r>
            <w:r w:rsidR="00830556">
              <w:rPr>
                <w:rFonts w:ascii="Arial" w:hAnsi="Arial" w:cs="Arial"/>
                <w:color w:val="000000" w:themeColor="text1"/>
                <w:szCs w:val="24"/>
              </w:rPr>
              <w:t>80</w:t>
            </w:r>
            <w:r w:rsidRPr="00136B13">
              <w:rPr>
                <w:rFonts w:ascii="Arial" w:hAnsi="Arial" w:cs="Arial"/>
                <w:color w:val="000000" w:themeColor="text1"/>
                <w:szCs w:val="24"/>
              </w:rPr>
              <w:t xml:space="preserve"> mg/l for Suspended Solids </w:t>
            </w:r>
            <w:r w:rsidR="00830556">
              <w:rPr>
                <w:rFonts w:ascii="Arial" w:hAnsi="Arial" w:cs="Arial"/>
                <w:color w:val="000000" w:themeColor="text1"/>
                <w:szCs w:val="24"/>
              </w:rPr>
              <w:t>and an emission range of 6 to 9 for pH h</w:t>
            </w:r>
            <w:r w:rsidRPr="00136B13">
              <w:rPr>
                <w:rFonts w:ascii="Arial" w:hAnsi="Arial" w:cs="Arial"/>
                <w:color w:val="000000" w:themeColor="text1"/>
                <w:szCs w:val="24"/>
              </w:rPr>
              <w:t xml:space="preserve">as been included in </w:t>
            </w:r>
            <w:r w:rsidRPr="00136B13">
              <w:rPr>
                <w:rFonts w:ascii="Arial" w:hAnsi="Arial" w:cs="Arial"/>
                <w:color w:val="000000" w:themeColor="text1"/>
                <w:szCs w:val="24"/>
              </w:rPr>
              <w:lastRenderedPageBreak/>
              <w:t>the permit</w:t>
            </w:r>
            <w:r w:rsidR="007075DE">
              <w:rPr>
                <w:rFonts w:ascii="Arial" w:hAnsi="Arial" w:cs="Arial"/>
                <w:color w:val="000000" w:themeColor="text1"/>
                <w:szCs w:val="24"/>
              </w:rPr>
              <w:t xml:space="preserve"> to maintain existing water quality within the receiving watercourse.</w:t>
            </w:r>
            <w:r w:rsidRPr="00136B13">
              <w:rPr>
                <w:rFonts w:ascii="Arial" w:hAnsi="Arial" w:cs="Arial"/>
                <w:color w:val="000000" w:themeColor="text1"/>
                <w:szCs w:val="24"/>
              </w:rPr>
              <w:t xml:space="preserve"> </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280B89">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D082EEA"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280B89">
              <w:rPr>
                <w:rFonts w:ascii="Arial" w:eastAsia="Arial" w:hAnsi="Arial" w:cs="Arial"/>
              </w:rPr>
              <w:t xml:space="preserve">consistent with the function of determining an application for a  </w:t>
            </w:r>
            <w:proofErr w:type="spellStart"/>
            <w:r w:rsidRPr="00280B89">
              <w:rPr>
                <w:rFonts w:ascii="Arial" w:eastAsia="Arial" w:hAnsi="Arial" w:cs="Arial"/>
              </w:rPr>
              <w:t>stand alone</w:t>
            </w:r>
            <w:proofErr w:type="spellEnd"/>
            <w:r w:rsidRPr="00280B89">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C2CCE8E" w:rsidR="00C44B7E" w:rsidRDefault="00C44B7E" w:rsidP="00280B89">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4F3490" w:rsidRDefault="004F3490">
      <w:r>
        <w:separator/>
      </w:r>
    </w:p>
  </w:endnote>
  <w:endnote w:type="continuationSeparator" w:id="0">
    <w:p w14:paraId="314FBF3B" w14:textId="77777777" w:rsidR="004F3490" w:rsidRDefault="004F3490">
      <w:r>
        <w:continuationSeparator/>
      </w:r>
    </w:p>
  </w:endnote>
  <w:endnote w:type="continuationNotice" w:id="1">
    <w:p w14:paraId="56810FF3" w14:textId="77777777" w:rsidR="004F3490" w:rsidRDefault="004F34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F3490" w:rsidRDefault="004F34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4F3490" w:rsidRDefault="004F34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F3490" w:rsidRPr="002B61AE" w14:paraId="0FF15380" w14:textId="77777777" w:rsidTr="008632BF">
      <w:trPr>
        <w:trHeight w:val="286"/>
      </w:trPr>
      <w:tc>
        <w:tcPr>
          <w:tcW w:w="2659" w:type="dxa"/>
        </w:tcPr>
        <w:p w14:paraId="0FF1537C" w14:textId="7104BEDB" w:rsidR="004F3490" w:rsidRPr="00E907C6" w:rsidRDefault="004F3490"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F3490" w:rsidRPr="00E907C6" w:rsidRDefault="004F3490"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F3490" w:rsidRPr="00E907C6" w:rsidRDefault="004F3490"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F3490" w:rsidRPr="00E907C6" w:rsidRDefault="004F3490"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4F3490" w:rsidRPr="003F4346" w:rsidRDefault="004F3490"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4F3490" w:rsidRDefault="004F3490">
      <w:r>
        <w:separator/>
      </w:r>
    </w:p>
  </w:footnote>
  <w:footnote w:type="continuationSeparator" w:id="0">
    <w:p w14:paraId="07FFA255" w14:textId="77777777" w:rsidR="004F3490" w:rsidRDefault="004F3490">
      <w:r>
        <w:continuationSeparator/>
      </w:r>
    </w:p>
  </w:footnote>
  <w:footnote w:type="continuationNotice" w:id="1">
    <w:p w14:paraId="144D4EEC" w14:textId="77777777" w:rsidR="004F3490" w:rsidRDefault="004F349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1D25"/>
    <w:rsid w:val="00216630"/>
    <w:rsid w:val="00223BAE"/>
    <w:rsid w:val="0023750B"/>
    <w:rsid w:val="002436CC"/>
    <w:rsid w:val="00247FE6"/>
    <w:rsid w:val="00253604"/>
    <w:rsid w:val="0026164D"/>
    <w:rsid w:val="0026228B"/>
    <w:rsid w:val="0026391A"/>
    <w:rsid w:val="002741DD"/>
    <w:rsid w:val="00280B89"/>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B746F"/>
    <w:rsid w:val="004C16AD"/>
    <w:rsid w:val="004E4418"/>
    <w:rsid w:val="004E7719"/>
    <w:rsid w:val="004F3490"/>
    <w:rsid w:val="00517A11"/>
    <w:rsid w:val="0053399B"/>
    <w:rsid w:val="0053589C"/>
    <w:rsid w:val="00564C6D"/>
    <w:rsid w:val="005757FF"/>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075DE"/>
    <w:rsid w:val="0071010C"/>
    <w:rsid w:val="00711CD7"/>
    <w:rsid w:val="00712437"/>
    <w:rsid w:val="00713293"/>
    <w:rsid w:val="0071706D"/>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30556"/>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116BE"/>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37787"/>
    <w:rsid w:val="00C43A22"/>
    <w:rsid w:val="00C44B7E"/>
    <w:rsid w:val="00C57F82"/>
    <w:rsid w:val="00C70596"/>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3424"/>
    <w:rsid w:val="00E450D5"/>
    <w:rsid w:val="00E512FF"/>
    <w:rsid w:val="00E6621A"/>
    <w:rsid w:val="00E71881"/>
    <w:rsid w:val="00E723B6"/>
    <w:rsid w:val="00E874B8"/>
    <w:rsid w:val="00E907C6"/>
    <w:rsid w:val="00E96702"/>
    <w:rsid w:val="00EA3AB8"/>
    <w:rsid w:val="00EA4DEE"/>
    <w:rsid w:val="00EB010F"/>
    <w:rsid w:val="00EB56FD"/>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3AD5"/>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character" w:styleId="Hyperlink">
    <w:name w:val="Hyperlink"/>
    <w:basedOn w:val="DefaultParagraphFont"/>
    <w:unhideWhenUsed/>
    <w:rsid w:val="005757FF"/>
    <w:rPr>
      <w:color w:val="0000FF" w:themeColor="hyperlink"/>
      <w:u w:val="single"/>
    </w:rPr>
  </w:style>
  <w:style w:type="character" w:styleId="UnresolvedMention">
    <w:name w:val="Unresolved Mention"/>
    <w:basedOn w:val="DefaultParagraphFont"/>
    <w:uiPriority w:val="99"/>
    <w:semiHidden/>
    <w:unhideWhenUsed/>
    <w:rsid w:val="005757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w:/r/teams/Regulatory/Permitting/SE%20EPR%20Water%20Discharge%20Consents%20PR/PAN-014153/PAN-014153%20Appendix%204.doc?d=w6ef40b192fba49d7bfc06962782d400b&amp;csf=1&amp;web=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REGU-184-1795177</_dlc_DocId>
    <_dlc_DocIdUrl xmlns="9be56660-2c31-41ef-bc00-23e72f632f2a">
      <Url>https://cyfoethnaturiolcymru.sharepoint.com/teams/Regulatory/Permitting/_layouts/15/DocIdRedir.aspx?ID=REGU-184-1795177</Url>
      <Description>REGU-184-1795177</Description>
    </_dlc_DocIdUrl>
    <License_x002f_Activity_x0020_Type xmlns="859f7ad6-93f6-4205-b62b-a17f28acbbac">4. EPR Water Discharge</License_x002f_Activity_x0020_Type>
    <Site_x0020_Name xmlns="859f7ad6-93f6-4205-b62b-a17f28acbbac">Bryn Aggregates Ltd</Site_x0020_Name>
    <Internal_x002f_External xmlns="859f7ad6-93f6-4205-b62b-a17f28acbbac">Outgoing document</Internal_x002f_External>
    <Post_x0020_code xmlns="859f7ad6-93f6-4205-b62b-a17f28acbbac">CF82 8FY</Post_x0020_code>
    <Document_x0020_Type xmlns="859f7ad6-93f6-4205-b62b-a17f28acbbac">Report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Gelliargwellt Farm, Gelligaer, Hengoed, CF82 8FY</Addressee>
    <Process_x0020_Type xmlns="859f7ad6-93f6-4205-b62b-a17f28acbbac">Application</Process_x0020_Type>
    <Surrendered_x002f_Expired xmlns="859f7ad6-93f6-4205-b62b-a17f28acbbac" xsi:nil="true"/>
    <Document_x0020_Date xmlns="859f7ad6-93f6-4205-b62b-a17f28acbbac">2021-12-09T00:00:00+00:00</Document_x0020_Date>
    <Facility_x0020_Address xmlns="859f7ad6-93f6-4205-b62b-a17f28acbbac">Gelliargwellt Farm, Gelligaer, Hengoed</Facility_x0020_Address>
    <Environment_x0020_Sub_x0020_Folder xmlns="859f7ad6-93f6-4205-b62b-a17f28acbbac">Licences applications</Environment_x0020_Sub_x0020_Folder>
    <Customer_x0020_Name xmlns="859f7ad6-93f6-4205-b62b-a17f28acbbac">Bryn Aggregates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5EF974FB-3445-40D4-984E-2BA1687D83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schemas.microsoft.com/office/2006/documentManagement/types"/>
    <ds:schemaRef ds:uri="6e121689-de5b-41b9-a751-bfeda7fa2b07"/>
    <ds:schemaRef ds:uri="9be56660-2c31-41ef-bc00-23e72f632f2a"/>
    <ds:schemaRef ds:uri="http://purl.org/dc/terms/"/>
    <ds:schemaRef ds:uri="http://purl.org/dc/dcmitype/"/>
    <ds:schemaRef ds:uri="b67299c9-1600-4d20-976e-ea8f199d05b8"/>
    <ds:schemaRef ds:uri="http://schemas.microsoft.com/office/infopath/2007/PartnerControls"/>
    <ds:schemaRef ds:uri="http://schemas.openxmlformats.org/package/2006/metadata/core-properties"/>
    <ds:schemaRef ds:uri="859f7ad6-93f6-4205-b62b-a17f28acbbac"/>
    <ds:schemaRef ds:uri="http://www.w3.org/XML/1998/namespac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Pages>
  <Words>1157</Words>
  <Characters>6512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14</cp:revision>
  <cp:lastPrinted>2008-01-30T13:54:00Z</cp:lastPrinted>
  <dcterms:created xsi:type="dcterms:W3CDTF">2021-10-12T08:44:00Z</dcterms:created>
  <dcterms:modified xsi:type="dcterms:W3CDTF">2021-12-09T15:51:00Z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ee01de95-341a-482f-89ec-9215e6dd85e5</vt:lpwstr>
  </property>
  <property fmtid="{D5CDD505-2E9C-101B-9397-08002B2CF9AE}" pid="11" name="SharedWithUsers">
    <vt:lpwstr/>
  </property>
</Properties>
</file>