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bookmarkStart w:id="1" w:name="_Hlk19082711"/>
    </w:p>
    <w:p w14:paraId="36AC30A7" w14:textId="1A5B64D6" w:rsidR="00BE4649" w:rsidRPr="00D96858" w:rsidRDefault="00BE4649" w:rsidP="00BE4649">
      <w:pPr>
        <w:pStyle w:val="coverLicenceHolder"/>
        <w:pBdr>
          <w:top w:val="single" w:sz="4" w:space="25" w:color="auto"/>
        </w:pBdr>
        <w:spacing w:line="276" w:lineRule="auto"/>
        <w:contextualSpacing/>
        <w:rPr>
          <w:szCs w:val="24"/>
        </w:rPr>
      </w:pPr>
      <w:bookmarkStart w:id="2" w:name="_Hlk19002508"/>
      <w:r w:rsidRPr="00D96858">
        <w:rPr>
          <w:noProof/>
        </w:rPr>
        <w:t>CSO NR K</w:t>
      </w:r>
      <w:r w:rsidR="00B36D65">
        <w:rPr>
          <w:noProof/>
        </w:rPr>
        <w:t>ing’s Mills Queens</w:t>
      </w:r>
      <w:r w:rsidRPr="00D96858">
        <w:rPr>
          <w:noProof/>
        </w:rPr>
        <w:t xml:space="preserve"> P</w:t>
      </w:r>
      <w:r w:rsidR="00B36D65">
        <w:rPr>
          <w:noProof/>
        </w:rPr>
        <w:t>ark</w:t>
      </w:r>
      <w:r w:rsidR="0013413E">
        <w:rPr>
          <w:noProof/>
        </w:rPr>
        <w:t xml:space="preserve"> </w:t>
      </w:r>
      <w:r w:rsidRPr="00D96858">
        <w:rPr>
          <w:noProof/>
        </w:rPr>
        <w:t>WR</w:t>
      </w:r>
    </w:p>
    <w:bookmarkEnd w:id="2"/>
    <w:bookmarkEnd w:id="1"/>
    <w:p w14:paraId="06D338D5" w14:textId="77777777" w:rsidR="00BE4649" w:rsidRPr="00D96858" w:rsidRDefault="00BE4649" w:rsidP="00BE4649">
      <w:pPr>
        <w:pStyle w:val="coverLicenceHolder"/>
        <w:pBdr>
          <w:top w:val="single" w:sz="4" w:space="25" w:color="auto"/>
        </w:pBdr>
        <w:spacing w:line="276" w:lineRule="auto"/>
        <w:contextualSpacing/>
        <w:rPr>
          <w:szCs w:val="24"/>
        </w:rPr>
      </w:pPr>
      <w:r w:rsidRPr="00D96858">
        <w:rPr>
          <w:noProof/>
        </w:rPr>
        <w:t>River Close</w:t>
      </w:r>
    </w:p>
    <w:p w14:paraId="703805C3" w14:textId="77777777" w:rsidR="00BE4649" w:rsidRPr="00D96858" w:rsidRDefault="00BE4649" w:rsidP="00BE4649">
      <w:pPr>
        <w:pStyle w:val="coverLicenceHolder"/>
        <w:pBdr>
          <w:top w:val="single" w:sz="4" w:space="25" w:color="auto"/>
        </w:pBdr>
        <w:spacing w:line="276" w:lineRule="auto"/>
        <w:contextualSpacing/>
        <w:rPr>
          <w:szCs w:val="24"/>
        </w:rPr>
      </w:pPr>
      <w:r w:rsidRPr="00D96858">
        <w:rPr>
          <w:noProof/>
        </w:rPr>
        <w:t>Kings Mill</w:t>
      </w:r>
    </w:p>
    <w:p w14:paraId="3042077F" w14:textId="77777777" w:rsidR="00BE4649" w:rsidRPr="00D96858" w:rsidRDefault="00BE4649" w:rsidP="00BE4649">
      <w:pPr>
        <w:pStyle w:val="coverLicenceHolder"/>
        <w:pBdr>
          <w:top w:val="single" w:sz="4" w:space="25" w:color="auto"/>
        </w:pBdr>
        <w:spacing w:line="276" w:lineRule="auto"/>
        <w:contextualSpacing/>
        <w:rPr>
          <w:szCs w:val="24"/>
        </w:rPr>
      </w:pPr>
      <w:r w:rsidRPr="00D96858">
        <w:rPr>
          <w:noProof/>
        </w:rPr>
        <w:t>Wrexham</w:t>
      </w:r>
    </w:p>
    <w:p w14:paraId="70265E23" w14:textId="77777777" w:rsidR="00BE4649" w:rsidRPr="00D96858" w:rsidRDefault="00BE4649" w:rsidP="00BE4649">
      <w:pPr>
        <w:pStyle w:val="coverLicenceHolder"/>
        <w:pBdr>
          <w:top w:val="single" w:sz="4" w:space="25" w:color="auto"/>
        </w:pBdr>
        <w:spacing w:line="276" w:lineRule="auto"/>
        <w:contextualSpacing/>
        <w:rPr>
          <w:rFonts w:cs="Arial"/>
          <w:szCs w:val="24"/>
        </w:rPr>
      </w:pPr>
      <w:r w:rsidRPr="00D96858">
        <w:rPr>
          <w:noProof/>
        </w:rPr>
        <w:t>LL13 0NQ</w:t>
      </w:r>
    </w:p>
    <w:p w14:paraId="59FE7E67" w14:textId="77777777" w:rsidR="00166CA5" w:rsidRPr="00DB76E1"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BE4649" w:rsidRDefault="00166CA5" w:rsidP="00166CA5">
      <w:pPr>
        <w:pStyle w:val="coverLicenceHolder"/>
        <w:pBdr>
          <w:top w:val="single" w:sz="4" w:space="25" w:color="auto"/>
        </w:pBdr>
        <w:spacing w:before="120" w:line="270" w:lineRule="exact"/>
        <w:rPr>
          <w:rFonts w:cs="Arial"/>
          <w:szCs w:val="24"/>
        </w:rPr>
      </w:pPr>
      <w:r w:rsidRPr="00BE4649">
        <w:rPr>
          <w:rFonts w:cs="Arial"/>
          <w:szCs w:val="24"/>
        </w:rPr>
        <w:t>Variation application number</w:t>
      </w:r>
    </w:p>
    <w:p w14:paraId="385462C2" w14:textId="75CAB0F9" w:rsidR="00166CA5" w:rsidRPr="00BE4649" w:rsidRDefault="00166CA5" w:rsidP="00166CA5">
      <w:pPr>
        <w:pStyle w:val="coverLicenceHolder"/>
        <w:pBdr>
          <w:top w:val="single" w:sz="4" w:space="25" w:color="auto"/>
        </w:pBdr>
        <w:spacing w:before="120" w:line="270" w:lineRule="exact"/>
        <w:rPr>
          <w:rFonts w:cs="Arial"/>
          <w:szCs w:val="24"/>
        </w:rPr>
      </w:pPr>
      <w:r w:rsidRPr="00BE4649">
        <w:rPr>
          <w:rFonts w:cs="Arial"/>
          <w:szCs w:val="24"/>
        </w:rPr>
        <w:t>PAN-00</w:t>
      </w:r>
      <w:r w:rsidR="00BE4649" w:rsidRPr="00BE4649">
        <w:rPr>
          <w:rFonts w:cs="Arial"/>
          <w:szCs w:val="24"/>
        </w:rPr>
        <w:t>6710</w:t>
      </w:r>
    </w:p>
    <w:p w14:paraId="185D73A9" w14:textId="77777777" w:rsidR="00166CA5" w:rsidRPr="00BE4649" w:rsidRDefault="00166CA5" w:rsidP="00166CA5">
      <w:pPr>
        <w:pStyle w:val="coverAuthNos"/>
        <w:spacing w:before="480" w:line="312" w:lineRule="auto"/>
        <w:rPr>
          <w:color w:val="auto"/>
          <w:sz w:val="24"/>
          <w:szCs w:val="24"/>
          <w:lang w:val="de-DE"/>
        </w:rPr>
      </w:pPr>
      <w:r w:rsidRPr="00BE4649">
        <w:rPr>
          <w:color w:val="auto"/>
          <w:sz w:val="24"/>
          <w:szCs w:val="24"/>
          <w:lang w:val="de-DE"/>
        </w:rPr>
        <w:t>Permit number</w:t>
      </w:r>
    </w:p>
    <w:p w14:paraId="0C5ED0B3" w14:textId="18F5DBBD" w:rsidR="00166CA5" w:rsidRPr="00BE4649" w:rsidRDefault="00BE4649" w:rsidP="00BE4649">
      <w:pPr>
        <w:ind w:left="3249" w:firstLine="720"/>
        <w:rPr>
          <w:lang w:val="de-DE"/>
        </w:rPr>
      </w:pPr>
      <w:r w:rsidRPr="00BE4649">
        <w:rPr>
          <w:rFonts w:ascii="Arial" w:hAnsi="Arial"/>
          <w:sz w:val="24"/>
          <w:lang w:val="de-DE"/>
        </w:rPr>
        <w:t>CG0346602</w:t>
      </w: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565A71E" w14:textId="77777777" w:rsidR="00B36D65" w:rsidRDefault="00B36D65" w:rsidP="00B36D65">
      <w:pPr>
        <w:pStyle w:val="Heading1nonum"/>
        <w:spacing w:before="80" w:after="0" w:line="312" w:lineRule="auto"/>
        <w:jc w:val="center"/>
      </w:pPr>
    </w:p>
    <w:p w14:paraId="27631A2F" w14:textId="6E55AA62" w:rsidR="00B36D65" w:rsidRDefault="00B36D65" w:rsidP="00B36D65">
      <w:pPr>
        <w:pStyle w:val="Heading1nonum"/>
        <w:spacing w:before="80" w:after="0" w:line="312" w:lineRule="auto"/>
        <w:jc w:val="center"/>
      </w:pPr>
      <w:r>
        <w:t>C</w:t>
      </w:r>
      <w:r w:rsidR="00C6378A">
        <w:t xml:space="preserve">SO NR King’s Mills Queens Park </w:t>
      </w:r>
      <w:r>
        <w:t>WR</w:t>
      </w:r>
    </w:p>
    <w:p w14:paraId="74D591DB" w14:textId="272DE97D" w:rsidR="00166CA5" w:rsidRDefault="00166CA5" w:rsidP="00B36D65">
      <w:pPr>
        <w:pStyle w:val="Heading1nonum"/>
        <w:spacing w:before="80" w:after="0" w:line="312" w:lineRule="auto"/>
        <w:jc w:val="center"/>
      </w:pPr>
      <w:r>
        <w:t>Permit Number</w:t>
      </w:r>
      <w:r>
        <w:rPr>
          <w:color w:val="FF0000"/>
        </w:rPr>
        <w:t xml:space="preserve"> </w:t>
      </w:r>
      <w:r w:rsidR="00BE4649">
        <w:t>CG0346602</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37ABF" w14:paraId="44D8A0CD" w14:textId="77777777" w:rsidTr="00166CA5">
        <w:tc>
          <w:tcPr>
            <w:tcW w:w="3794" w:type="dxa"/>
            <w:tcBorders>
              <w:top w:val="single" w:sz="6" w:space="0" w:color="auto"/>
              <w:left w:val="nil"/>
              <w:bottom w:val="single" w:sz="6" w:space="0" w:color="auto"/>
              <w:right w:val="nil"/>
            </w:tcBorders>
            <w:vAlign w:val="center"/>
          </w:tcPr>
          <w:p w14:paraId="4E1F1CEA" w14:textId="5546208E" w:rsidR="00937ABF" w:rsidRPr="00BE4649" w:rsidRDefault="00937ABF" w:rsidP="00937ABF">
            <w:pPr>
              <w:pStyle w:val="Tablebody"/>
              <w:spacing w:line="312" w:lineRule="auto"/>
              <w:rPr>
                <w:rFonts w:ascii="Arial" w:hAnsi="Arial" w:cs="Arial"/>
                <w:color w:val="auto"/>
                <w:sz w:val="22"/>
                <w:szCs w:val="22"/>
              </w:rPr>
            </w:pPr>
            <w:r>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1AA5167A" w14:textId="3967E171" w:rsidR="00937ABF" w:rsidRPr="00DB76E1" w:rsidRDefault="00937ABF" w:rsidP="00937ABF">
            <w:pPr>
              <w:pStyle w:val="Tablebody"/>
              <w:spacing w:line="312" w:lineRule="auto"/>
              <w:rPr>
                <w:rFonts w:ascii="Arial" w:hAnsi="Arial" w:cs="Arial"/>
                <w:color w:val="auto"/>
                <w:sz w:val="22"/>
                <w:szCs w:val="22"/>
              </w:rPr>
            </w:pPr>
            <w:r>
              <w:rPr>
                <w:rFonts w:ascii="Arial" w:hAnsi="Arial" w:cs="Arial"/>
                <w:color w:val="000000" w:themeColor="text1"/>
                <w:sz w:val="22"/>
                <w:szCs w:val="22"/>
              </w:rPr>
              <w:t>03/05</w:t>
            </w:r>
            <w:r w:rsidRPr="00346434">
              <w:rPr>
                <w:rFonts w:ascii="Arial" w:hAnsi="Arial" w:cs="Arial"/>
                <w:color w:val="000000" w:themeColor="text1"/>
                <w:sz w:val="22"/>
                <w:szCs w:val="22"/>
              </w:rPr>
              <w:t>/2010</w:t>
            </w:r>
          </w:p>
        </w:tc>
        <w:tc>
          <w:tcPr>
            <w:tcW w:w="2268" w:type="dxa"/>
            <w:tcBorders>
              <w:top w:val="single" w:sz="6" w:space="0" w:color="auto"/>
              <w:left w:val="nil"/>
              <w:bottom w:val="single" w:sz="6" w:space="0" w:color="auto"/>
              <w:right w:val="nil"/>
            </w:tcBorders>
            <w:vAlign w:val="center"/>
          </w:tcPr>
          <w:p w14:paraId="4A5BF526" w14:textId="04EF0373" w:rsidR="00937ABF" w:rsidRPr="00DB76E1" w:rsidRDefault="00937ABF" w:rsidP="00937ABF">
            <w:pPr>
              <w:pStyle w:val="Tablebody"/>
              <w:spacing w:line="312" w:lineRule="auto"/>
              <w:rPr>
                <w:rFonts w:ascii="Arial" w:hAnsi="Arial" w:cs="Arial"/>
                <w:color w:val="auto"/>
                <w:sz w:val="22"/>
                <w:szCs w:val="22"/>
              </w:rPr>
            </w:pPr>
            <w:r w:rsidRPr="00E361AF">
              <w:rPr>
                <w:rFonts w:ascii="Arial" w:hAnsi="Arial" w:cs="Arial"/>
                <w:color w:val="auto"/>
                <w:sz w:val="22"/>
                <w:szCs w:val="22"/>
              </w:rPr>
              <w:t>Issued in the form of a Schedule</w:t>
            </w:r>
          </w:p>
        </w:tc>
      </w:tr>
      <w:tr w:rsidR="00937ABF" w14:paraId="6B607EE5" w14:textId="77777777" w:rsidTr="00166CA5">
        <w:tc>
          <w:tcPr>
            <w:tcW w:w="3794" w:type="dxa"/>
            <w:tcBorders>
              <w:top w:val="single" w:sz="6" w:space="0" w:color="auto"/>
              <w:left w:val="nil"/>
              <w:bottom w:val="single" w:sz="6" w:space="0" w:color="auto"/>
              <w:right w:val="nil"/>
            </w:tcBorders>
            <w:vAlign w:val="center"/>
          </w:tcPr>
          <w:p w14:paraId="77CA7122" w14:textId="140D00AA" w:rsidR="00937ABF" w:rsidRPr="00BE4649" w:rsidRDefault="00937ABF" w:rsidP="00937ABF">
            <w:pPr>
              <w:pStyle w:val="Tablebody"/>
              <w:spacing w:line="312" w:lineRule="auto"/>
              <w:rPr>
                <w:rFonts w:ascii="Arial" w:hAnsi="Arial" w:cs="Arial"/>
                <w:color w:val="auto"/>
                <w:sz w:val="22"/>
                <w:szCs w:val="22"/>
              </w:rPr>
            </w:pPr>
            <w:r w:rsidRPr="00BE4649">
              <w:rPr>
                <w:rFonts w:ascii="Arial" w:hAnsi="Arial" w:cs="Arial"/>
                <w:color w:val="auto"/>
                <w:sz w:val="22"/>
                <w:szCs w:val="22"/>
              </w:rPr>
              <w:t>Regulator-initiated variation</w:t>
            </w:r>
          </w:p>
          <w:p w14:paraId="2C6310F3" w14:textId="799E749C" w:rsidR="00937ABF" w:rsidRPr="00BE4649" w:rsidRDefault="00937ABF" w:rsidP="00937ABF">
            <w:pPr>
              <w:pStyle w:val="Tablebody"/>
              <w:spacing w:line="312" w:lineRule="auto"/>
              <w:rPr>
                <w:rFonts w:ascii="Arial" w:hAnsi="Arial" w:cs="Arial"/>
                <w:color w:val="auto"/>
                <w:sz w:val="22"/>
                <w:szCs w:val="22"/>
              </w:rPr>
            </w:pPr>
            <w:r w:rsidRPr="00BE4649">
              <w:rPr>
                <w:rFonts w:ascii="Arial" w:hAnsi="Arial" w:cs="Arial"/>
                <w:color w:val="auto"/>
                <w:sz w:val="22"/>
                <w:szCs w:val="22"/>
              </w:rPr>
              <w:t>Application PAN-006710</w:t>
            </w:r>
          </w:p>
        </w:tc>
        <w:tc>
          <w:tcPr>
            <w:tcW w:w="1984" w:type="dxa"/>
            <w:tcBorders>
              <w:top w:val="single" w:sz="6" w:space="0" w:color="auto"/>
              <w:left w:val="nil"/>
              <w:bottom w:val="single" w:sz="6" w:space="0" w:color="auto"/>
              <w:right w:val="nil"/>
            </w:tcBorders>
            <w:vAlign w:val="center"/>
          </w:tcPr>
          <w:p w14:paraId="6F8E0DD2" w14:textId="77777777" w:rsidR="00937ABF" w:rsidRPr="00DB76E1" w:rsidRDefault="00937ABF" w:rsidP="00937ABF">
            <w:pPr>
              <w:pStyle w:val="Tablebody"/>
              <w:spacing w:line="312" w:lineRule="auto"/>
              <w:rPr>
                <w:rFonts w:ascii="Arial" w:hAnsi="Arial" w:cs="Arial"/>
                <w:color w:val="auto"/>
                <w:sz w:val="22"/>
                <w:szCs w:val="22"/>
              </w:rPr>
            </w:pPr>
            <w:r w:rsidRPr="00DB76E1">
              <w:rPr>
                <w:rFonts w:ascii="Arial" w:hAnsi="Arial" w:cs="Arial"/>
                <w:color w:val="auto"/>
                <w:sz w:val="22"/>
                <w:szCs w:val="22"/>
              </w:rPr>
              <w:t>Duly Made</w:t>
            </w:r>
          </w:p>
          <w:p w14:paraId="37B51F6F" w14:textId="63EC4EDB" w:rsidR="00937ABF" w:rsidRPr="00DB76E1" w:rsidRDefault="005E6D40" w:rsidP="00937ABF">
            <w:pPr>
              <w:pStyle w:val="Tablebody"/>
              <w:spacing w:line="312" w:lineRule="auto"/>
              <w:rPr>
                <w:rFonts w:ascii="Arial" w:hAnsi="Arial" w:cs="Arial"/>
                <w:color w:val="auto"/>
                <w:sz w:val="22"/>
                <w:szCs w:val="22"/>
              </w:rPr>
            </w:pPr>
            <w:r>
              <w:rPr>
                <w:rFonts w:ascii="Arial" w:hAnsi="Arial" w:cs="Arial"/>
                <w:color w:val="auto"/>
                <w:sz w:val="22"/>
                <w:szCs w:val="22"/>
              </w:rPr>
              <w:t>01/09</w:t>
            </w:r>
            <w:r w:rsidR="00937ABF" w:rsidRPr="00DB76E1">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3A83BFC3" w14:textId="77777777" w:rsidR="00937ABF" w:rsidRPr="00DB76E1" w:rsidRDefault="00937ABF" w:rsidP="00937ABF">
            <w:pPr>
              <w:pStyle w:val="Tablebody"/>
              <w:spacing w:line="312" w:lineRule="auto"/>
              <w:rPr>
                <w:rFonts w:ascii="Arial" w:hAnsi="Arial" w:cs="Arial"/>
                <w:color w:val="auto"/>
                <w:sz w:val="22"/>
                <w:szCs w:val="22"/>
              </w:rPr>
            </w:pPr>
            <w:r w:rsidRPr="00DB76E1">
              <w:rPr>
                <w:rFonts w:ascii="Arial" w:hAnsi="Arial" w:cs="Arial"/>
                <w:color w:val="auto"/>
                <w:sz w:val="22"/>
                <w:szCs w:val="22"/>
              </w:rPr>
              <w:t>AMP programme EDM variation.</w:t>
            </w:r>
          </w:p>
        </w:tc>
      </w:tr>
      <w:tr w:rsidR="00937ABF"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937ABF" w:rsidRPr="002814CE" w:rsidRDefault="00937ABF" w:rsidP="00937ABF">
            <w:pPr>
              <w:pStyle w:val="Tablebody"/>
              <w:spacing w:line="312" w:lineRule="auto"/>
              <w:rPr>
                <w:rFonts w:ascii="Arial" w:hAnsi="Arial" w:cs="Arial"/>
                <w:color w:val="auto"/>
                <w:sz w:val="22"/>
                <w:szCs w:val="22"/>
              </w:rPr>
            </w:pPr>
            <w:r w:rsidRPr="002814CE">
              <w:rPr>
                <w:rFonts w:ascii="Arial" w:hAnsi="Arial" w:cs="Arial"/>
                <w:color w:val="auto"/>
                <w:sz w:val="22"/>
                <w:szCs w:val="22"/>
              </w:rPr>
              <w:t>Variation Issued</w:t>
            </w:r>
          </w:p>
          <w:p w14:paraId="0A19491F" w14:textId="1F22B9D8" w:rsidR="00937ABF" w:rsidRPr="002814CE" w:rsidRDefault="00937ABF" w:rsidP="00937ABF">
            <w:pPr>
              <w:pStyle w:val="Tablebody"/>
              <w:spacing w:line="312" w:lineRule="auto"/>
              <w:rPr>
                <w:rFonts w:ascii="Arial" w:hAnsi="Arial" w:cs="Arial"/>
                <w:color w:val="auto"/>
                <w:sz w:val="22"/>
                <w:szCs w:val="22"/>
              </w:rPr>
            </w:pPr>
            <w:r w:rsidRPr="002814CE">
              <w:rPr>
                <w:rFonts w:ascii="Arial" w:hAnsi="Arial" w:cs="Arial"/>
                <w:color w:val="auto"/>
                <w:sz w:val="22"/>
                <w:szCs w:val="22"/>
              </w:rPr>
              <w:t>CG0346602</w:t>
            </w:r>
          </w:p>
        </w:tc>
        <w:tc>
          <w:tcPr>
            <w:tcW w:w="1984" w:type="dxa"/>
            <w:tcBorders>
              <w:top w:val="single" w:sz="6" w:space="0" w:color="auto"/>
              <w:left w:val="nil"/>
              <w:bottom w:val="single" w:sz="6" w:space="0" w:color="auto"/>
              <w:right w:val="nil"/>
            </w:tcBorders>
            <w:vAlign w:val="center"/>
          </w:tcPr>
          <w:p w14:paraId="0716E0E3" w14:textId="189815C9" w:rsidR="00937ABF" w:rsidRPr="002814CE" w:rsidRDefault="00955462" w:rsidP="00937ABF">
            <w:pPr>
              <w:pStyle w:val="Tablebody"/>
              <w:spacing w:line="312" w:lineRule="auto"/>
              <w:rPr>
                <w:rFonts w:ascii="Arial" w:hAnsi="Arial" w:cs="Arial"/>
                <w:color w:val="auto"/>
                <w:sz w:val="22"/>
                <w:szCs w:val="22"/>
              </w:rPr>
            </w:pPr>
            <w:r w:rsidRPr="002814CE">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13BE27E7" w14:textId="2A5E82E5" w:rsidR="00937ABF" w:rsidRPr="002814CE" w:rsidRDefault="00937ABF" w:rsidP="00937ABF">
            <w:pPr>
              <w:pStyle w:val="Tablebody"/>
              <w:spacing w:line="312" w:lineRule="auto"/>
              <w:rPr>
                <w:rFonts w:ascii="Arial" w:hAnsi="Arial" w:cs="Arial"/>
                <w:color w:val="auto"/>
                <w:sz w:val="22"/>
                <w:szCs w:val="22"/>
              </w:rPr>
            </w:pPr>
            <w:r w:rsidRPr="002814CE">
              <w:rPr>
                <w:rFonts w:ascii="Arial" w:hAnsi="Arial" w:cs="Arial"/>
                <w:color w:val="auto"/>
                <w:sz w:val="22"/>
                <w:szCs w:val="22"/>
              </w:rPr>
              <w:t>Varied permit issued to Dŵr 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p w14:paraId="4C9B0E8C" w14:textId="77777777" w:rsidR="00166CA5" w:rsidRDefault="00166CA5" w:rsidP="00166CA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DB76E1" w:rsidRDefault="00166CA5" w:rsidP="00514B05">
      <w:pPr>
        <w:pStyle w:val="Heading3nonum"/>
        <w:spacing w:before="0" w:line="276" w:lineRule="auto"/>
        <w:rPr>
          <w:color w:val="auto"/>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DB76E1">
        <w:rPr>
          <w:rFonts w:cs="Arial"/>
          <w:color w:val="auto"/>
          <w:sz w:val="22"/>
          <w:szCs w:val="22"/>
        </w:rPr>
        <w:t>varies and consolidates</w:t>
      </w:r>
    </w:p>
    <w:p w14:paraId="0F08E412" w14:textId="77777777" w:rsidR="00166CA5" w:rsidRPr="00DB76E1" w:rsidRDefault="00166CA5" w:rsidP="00166CA5">
      <w:pPr>
        <w:pStyle w:val="Data"/>
        <w:spacing w:before="60"/>
        <w:rPr>
          <w:rStyle w:val="change"/>
          <w:rFonts w:cs="Arial"/>
          <w:color w:val="auto"/>
          <w:sz w:val="22"/>
          <w:szCs w:val="22"/>
        </w:rPr>
      </w:pPr>
    </w:p>
    <w:p w14:paraId="63224986" w14:textId="369A8E5C" w:rsidR="00166CA5" w:rsidRPr="00DB76E1" w:rsidRDefault="008101E9" w:rsidP="00514B05">
      <w:pPr>
        <w:pStyle w:val="Heading3nonum"/>
        <w:spacing w:before="0" w:line="276" w:lineRule="auto"/>
        <w:ind w:right="1701"/>
        <w:rPr>
          <w:rFonts w:cs="Arial"/>
          <w:b/>
          <w:color w:val="auto"/>
          <w:sz w:val="22"/>
          <w:szCs w:val="22"/>
        </w:rPr>
      </w:pPr>
      <w:r w:rsidRPr="00DB76E1">
        <w:rPr>
          <w:rFonts w:cs="Arial"/>
          <w:b/>
          <w:color w:val="auto"/>
          <w:sz w:val="22"/>
          <w:szCs w:val="22"/>
        </w:rPr>
        <w:t>P</w:t>
      </w:r>
      <w:r w:rsidR="00166CA5" w:rsidRPr="00DB76E1">
        <w:rPr>
          <w:rFonts w:cs="Arial"/>
          <w:b/>
          <w:color w:val="auto"/>
          <w:sz w:val="22"/>
          <w:szCs w:val="22"/>
        </w:rPr>
        <w:t>ermit number</w:t>
      </w:r>
      <w:r w:rsidRPr="00DB76E1">
        <w:rPr>
          <w:rFonts w:cs="Arial"/>
          <w:b/>
          <w:color w:val="auto"/>
          <w:sz w:val="22"/>
          <w:szCs w:val="22"/>
        </w:rPr>
        <w:t>:</w:t>
      </w:r>
    </w:p>
    <w:p w14:paraId="7874AD61" w14:textId="1B5D62E7" w:rsidR="00166CA5" w:rsidRDefault="00FE734A" w:rsidP="00514B05">
      <w:pPr>
        <w:pStyle w:val="Data"/>
        <w:spacing w:line="276" w:lineRule="auto"/>
        <w:rPr>
          <w:rFonts w:cs="Arial"/>
          <w:color w:val="auto"/>
          <w:sz w:val="22"/>
          <w:szCs w:val="22"/>
        </w:rPr>
      </w:pPr>
      <w:r w:rsidRPr="00FE734A">
        <w:rPr>
          <w:rFonts w:cs="Arial"/>
          <w:color w:val="auto"/>
          <w:sz w:val="22"/>
          <w:szCs w:val="22"/>
        </w:rPr>
        <w:t>CG0346602</w:t>
      </w:r>
    </w:p>
    <w:p w14:paraId="68A7F236" w14:textId="77777777" w:rsidR="00FE734A" w:rsidRPr="009F6C74" w:rsidRDefault="00FE734A" w:rsidP="00514B05">
      <w:pPr>
        <w:pStyle w:val="Data"/>
        <w:spacing w:line="276" w:lineRule="auto"/>
        <w:rPr>
          <w:rStyle w:val="change"/>
          <w:rFonts w:cs="Arial"/>
          <w:color w:val="auto"/>
          <w:sz w:val="22"/>
          <w:szCs w:val="22"/>
        </w:rPr>
      </w:pPr>
    </w:p>
    <w:p w14:paraId="2F2C57A7" w14:textId="06758AA8" w:rsidR="00166CA5" w:rsidRPr="00211364" w:rsidRDefault="008101E9" w:rsidP="00514B05">
      <w:pPr>
        <w:pStyle w:val="Data"/>
        <w:spacing w:line="276" w:lineRule="auto"/>
        <w:rPr>
          <w:rStyle w:val="change"/>
          <w:rFonts w:cs="Arial"/>
          <w:b w:val="0"/>
          <w:color w:val="auto"/>
          <w:sz w:val="22"/>
          <w:szCs w:val="22"/>
        </w:rPr>
      </w:pPr>
      <w:bookmarkStart w:id="5" w:name="_Hlk13917238"/>
      <w:r w:rsidRPr="00211364">
        <w:rPr>
          <w:rStyle w:val="change"/>
          <w:rFonts w:cs="Arial"/>
          <w:b w:val="0"/>
          <w:color w:val="auto"/>
          <w:sz w:val="22"/>
          <w:szCs w:val="22"/>
        </w:rPr>
        <w:t>I</w:t>
      </w:r>
      <w:r w:rsidR="00211364" w:rsidRPr="00211364">
        <w:rPr>
          <w:rStyle w:val="change"/>
          <w:rFonts w:cs="Arial"/>
          <w:b w:val="0"/>
          <w:color w:val="auto"/>
          <w:sz w:val="22"/>
          <w:szCs w:val="22"/>
        </w:rPr>
        <w:t>ssued to</w:t>
      </w:r>
    </w:p>
    <w:p w14:paraId="532B6D6B" w14:textId="77777777" w:rsidR="00166CA5" w:rsidRPr="009F6C74" w:rsidRDefault="00166CA5" w:rsidP="00514B05">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14B05">
      <w:pPr>
        <w:pStyle w:val="Heading3nonum"/>
        <w:spacing w:before="0" w:line="276" w:lineRule="auto"/>
        <w:rPr>
          <w:rFonts w:cs="Arial"/>
          <w:color w:val="auto"/>
          <w:sz w:val="22"/>
          <w:szCs w:val="22"/>
        </w:rPr>
      </w:pPr>
    </w:p>
    <w:p w14:paraId="716FBC7F" w14:textId="77777777" w:rsidR="00166CA5" w:rsidRPr="009F6C74" w:rsidRDefault="00166CA5" w:rsidP="006E7999">
      <w:pPr>
        <w:pStyle w:val="Heading3nonum"/>
        <w:spacing w:before="0" w:line="240" w:lineRule="auto"/>
        <w:rPr>
          <w:rStyle w:val="change"/>
          <w:i/>
          <w:color w:val="auto"/>
          <w:sz w:val="22"/>
          <w:szCs w:val="22"/>
        </w:rPr>
      </w:pPr>
      <w:r w:rsidRPr="009F6C74">
        <w:rPr>
          <w:color w:val="auto"/>
          <w:sz w:val="22"/>
        </w:rPr>
        <w:t>whose registered office is</w:t>
      </w:r>
      <w:bookmarkStart w:id="6" w:name="InstallationAddress21"/>
    </w:p>
    <w:bookmarkEnd w:id="6"/>
    <w:p w14:paraId="08A74877" w14:textId="77777777" w:rsidR="00166CA5" w:rsidRPr="009F6C74" w:rsidRDefault="00166CA5" w:rsidP="006E7999">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93A1F3" w14:textId="77777777" w:rsidR="00166CA5" w:rsidRPr="009F6C74" w:rsidRDefault="00166CA5" w:rsidP="006E7999">
      <w:pPr>
        <w:pStyle w:val="Data"/>
        <w:spacing w:line="240"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6E7999">
      <w:pPr>
        <w:pStyle w:val="Data"/>
        <w:spacing w:line="240"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1B6F88" w14:textId="77777777" w:rsidR="00166CA5" w:rsidRPr="009F6C74" w:rsidRDefault="00166CA5" w:rsidP="006E7999">
      <w:pPr>
        <w:pStyle w:val="Data"/>
        <w:spacing w:line="240"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6E7999">
      <w:pPr>
        <w:pStyle w:val="Data"/>
        <w:spacing w:line="240" w:lineRule="auto"/>
        <w:rPr>
          <w:rStyle w:val="change"/>
          <w:color w:val="auto"/>
          <w:sz w:val="22"/>
          <w:szCs w:val="22"/>
        </w:rPr>
      </w:pPr>
      <w:r w:rsidRPr="009F6C74">
        <w:rPr>
          <w:rStyle w:val="change"/>
          <w:rFonts w:cs="Arial"/>
          <w:color w:val="auto"/>
          <w:sz w:val="22"/>
          <w:szCs w:val="22"/>
        </w:rPr>
        <w:t>CF46 6LY</w:t>
      </w:r>
    </w:p>
    <w:bookmarkEnd w:id="5"/>
    <w:p w14:paraId="285AA9C7" w14:textId="77777777" w:rsidR="00166CA5" w:rsidRPr="009F6C74" w:rsidRDefault="00166CA5" w:rsidP="00514B05">
      <w:pPr>
        <w:pStyle w:val="Data"/>
        <w:spacing w:line="276" w:lineRule="auto"/>
        <w:rPr>
          <w:rStyle w:val="change"/>
          <w:rFonts w:cs="Arial"/>
          <w:color w:val="auto"/>
          <w:sz w:val="22"/>
          <w:szCs w:val="22"/>
        </w:rPr>
      </w:pPr>
    </w:p>
    <w:p w14:paraId="392FFC01" w14:textId="77777777" w:rsidR="00166CA5" w:rsidRPr="009F6C74" w:rsidRDefault="00166CA5" w:rsidP="00514B05">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6E7999">
      <w:pPr>
        <w:pStyle w:val="Data"/>
        <w:spacing w:line="240" w:lineRule="auto"/>
        <w:ind w:right="1701"/>
        <w:rPr>
          <w:b w:val="0"/>
          <w:color w:val="auto"/>
          <w:sz w:val="22"/>
          <w:szCs w:val="22"/>
        </w:rPr>
      </w:pPr>
    </w:p>
    <w:p w14:paraId="712DAF6D" w14:textId="5B1B3738" w:rsidR="00B36D65" w:rsidRPr="00B36D65" w:rsidRDefault="00166CA5" w:rsidP="00B36D65">
      <w:pPr>
        <w:pStyle w:val="Data"/>
        <w:spacing w:line="240" w:lineRule="auto"/>
        <w:ind w:right="23"/>
        <w:rPr>
          <w:rStyle w:val="change"/>
          <w:rFonts w:eastAsia="Times New Roman" w:cs="Arial"/>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456F829" w14:textId="0E9CB7C3" w:rsidR="00B36D65" w:rsidRDefault="00C6378A" w:rsidP="00B36D65">
      <w:pPr>
        <w:pStyle w:val="Heading3nonum"/>
        <w:spacing w:before="0"/>
        <w:rPr>
          <w:rStyle w:val="change"/>
          <w:rFonts w:eastAsia="Times New Roman" w:cs="Arial"/>
          <w:b/>
          <w:color w:val="auto"/>
          <w:sz w:val="22"/>
          <w:szCs w:val="22"/>
        </w:rPr>
      </w:pPr>
      <w:r>
        <w:rPr>
          <w:rStyle w:val="change"/>
          <w:rFonts w:eastAsia="Times New Roman" w:cs="Arial"/>
          <w:b/>
          <w:color w:val="auto"/>
          <w:sz w:val="22"/>
          <w:szCs w:val="22"/>
        </w:rPr>
        <w:t>CSO NR King’s Mills Queens Park</w:t>
      </w:r>
      <w:r w:rsidR="00B36D65" w:rsidRPr="00B36D65">
        <w:rPr>
          <w:rStyle w:val="change"/>
          <w:rFonts w:eastAsia="Times New Roman" w:cs="Arial"/>
          <w:b/>
          <w:color w:val="auto"/>
          <w:sz w:val="22"/>
          <w:szCs w:val="22"/>
        </w:rPr>
        <w:t xml:space="preserve"> WR</w:t>
      </w:r>
    </w:p>
    <w:p w14:paraId="5857DB11" w14:textId="76C23ACE" w:rsidR="00BE4649" w:rsidRPr="00BE4649" w:rsidRDefault="00BE4649" w:rsidP="00B36D65">
      <w:pPr>
        <w:pStyle w:val="Heading3nonum"/>
        <w:spacing w:before="0"/>
        <w:rPr>
          <w:rStyle w:val="change"/>
          <w:rFonts w:eastAsia="Times New Roman" w:cs="Arial"/>
          <w:b/>
          <w:color w:val="auto"/>
          <w:sz w:val="22"/>
          <w:szCs w:val="22"/>
        </w:rPr>
      </w:pPr>
      <w:r w:rsidRPr="00BE4649">
        <w:rPr>
          <w:rStyle w:val="change"/>
          <w:rFonts w:eastAsia="Times New Roman" w:cs="Arial"/>
          <w:b/>
          <w:color w:val="auto"/>
          <w:sz w:val="22"/>
          <w:szCs w:val="22"/>
        </w:rPr>
        <w:t>River Close</w:t>
      </w:r>
    </w:p>
    <w:p w14:paraId="3D7C1157" w14:textId="77777777" w:rsidR="00BE4649" w:rsidRPr="00BE4649" w:rsidRDefault="00BE4649" w:rsidP="00BE4649">
      <w:pPr>
        <w:pStyle w:val="Heading3nonum"/>
        <w:spacing w:before="0"/>
        <w:rPr>
          <w:rStyle w:val="change"/>
          <w:rFonts w:eastAsia="Times New Roman" w:cs="Arial"/>
          <w:b/>
          <w:color w:val="auto"/>
          <w:sz w:val="22"/>
          <w:szCs w:val="22"/>
        </w:rPr>
      </w:pPr>
      <w:r w:rsidRPr="00BE4649">
        <w:rPr>
          <w:rStyle w:val="change"/>
          <w:rFonts w:eastAsia="Times New Roman" w:cs="Arial"/>
          <w:b/>
          <w:color w:val="auto"/>
          <w:sz w:val="22"/>
          <w:szCs w:val="22"/>
        </w:rPr>
        <w:t>Kings Mill</w:t>
      </w:r>
    </w:p>
    <w:p w14:paraId="5BB1FB3D" w14:textId="77777777" w:rsidR="00BE4649" w:rsidRPr="00BE4649" w:rsidRDefault="00BE4649" w:rsidP="00BE4649">
      <w:pPr>
        <w:pStyle w:val="Heading3nonum"/>
        <w:spacing w:before="0"/>
        <w:rPr>
          <w:rStyle w:val="change"/>
          <w:rFonts w:eastAsia="Times New Roman" w:cs="Arial"/>
          <w:b/>
          <w:color w:val="auto"/>
          <w:sz w:val="22"/>
          <w:szCs w:val="22"/>
        </w:rPr>
      </w:pPr>
      <w:r w:rsidRPr="00BE4649">
        <w:rPr>
          <w:rStyle w:val="change"/>
          <w:rFonts w:eastAsia="Times New Roman" w:cs="Arial"/>
          <w:b/>
          <w:color w:val="auto"/>
          <w:sz w:val="22"/>
          <w:szCs w:val="22"/>
        </w:rPr>
        <w:t>Wrexham</w:t>
      </w:r>
    </w:p>
    <w:p w14:paraId="2C4B326D" w14:textId="61FE9152" w:rsidR="009226A3" w:rsidRPr="00BE4649" w:rsidRDefault="00BE4649" w:rsidP="00BE4649">
      <w:pPr>
        <w:pStyle w:val="Heading3nonum"/>
        <w:spacing w:before="0" w:line="276" w:lineRule="auto"/>
        <w:rPr>
          <w:rStyle w:val="change"/>
          <w:rFonts w:eastAsia="Times New Roman" w:cs="Arial"/>
          <w:b/>
          <w:color w:val="auto"/>
          <w:sz w:val="22"/>
          <w:szCs w:val="22"/>
        </w:rPr>
      </w:pPr>
      <w:r w:rsidRPr="00BE4649">
        <w:rPr>
          <w:rStyle w:val="change"/>
          <w:rFonts w:eastAsia="Times New Roman" w:cs="Arial"/>
          <w:b/>
          <w:color w:val="auto"/>
          <w:sz w:val="22"/>
          <w:szCs w:val="22"/>
        </w:rPr>
        <w:t>LL13 0NQ</w:t>
      </w:r>
    </w:p>
    <w:p w14:paraId="7E19F471" w14:textId="77777777" w:rsidR="00BE4649" w:rsidRPr="003A38DA" w:rsidRDefault="00BE4649" w:rsidP="00BE4649">
      <w:pPr>
        <w:pStyle w:val="Heading3nonum"/>
        <w:spacing w:before="0" w:line="276" w:lineRule="auto"/>
        <w:rPr>
          <w:rFonts w:cs="Arial"/>
          <w:color w:val="auto"/>
          <w:sz w:val="22"/>
          <w:szCs w:val="22"/>
        </w:rPr>
      </w:pPr>
    </w:p>
    <w:p w14:paraId="06E417E5" w14:textId="77777777"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14B05">
      <w:pPr>
        <w:pStyle w:val="Heading3nonum"/>
        <w:spacing w:before="0" w:line="276" w:lineRule="auto"/>
        <w:rPr>
          <w:rFonts w:cs="Arial"/>
          <w:color w:val="auto"/>
          <w:sz w:val="22"/>
          <w:szCs w:val="22"/>
        </w:rPr>
      </w:pPr>
    </w:p>
    <w:p w14:paraId="6D34712B" w14:textId="298F7B0D"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The no</w:t>
      </w:r>
      <w:r w:rsidRPr="002814CE">
        <w:rPr>
          <w:rFonts w:cs="Arial"/>
          <w:color w:val="auto"/>
          <w:sz w:val="22"/>
          <w:szCs w:val="22"/>
        </w:rPr>
        <w:t xml:space="preserve">tice shall take effect from </w:t>
      </w:r>
      <w:r w:rsidR="002814CE" w:rsidRPr="002814CE">
        <w:rPr>
          <w:rFonts w:cs="Arial"/>
          <w:color w:val="auto"/>
          <w:sz w:val="22"/>
          <w:szCs w:val="22"/>
        </w:rPr>
        <w:t>11/10/2019</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8953A5E" w:rsidR="00166CA5" w:rsidRPr="00C671C4" w:rsidRDefault="002814CE" w:rsidP="002814CE">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77C01C85" w14:textId="21B776CB" w:rsidR="00166CA5" w:rsidRPr="00416538" w:rsidRDefault="002814CE" w:rsidP="002814CE">
            <w:pPr>
              <w:pStyle w:val="Heading3nonum"/>
              <w:spacing w:before="0"/>
              <w:ind w:right="34"/>
              <w:jc w:val="center"/>
              <w:rPr>
                <w:rFonts w:cs="Arial"/>
                <w:b/>
                <w:color w:val="FF0000"/>
                <w:sz w:val="22"/>
                <w:szCs w:val="22"/>
              </w:rPr>
            </w:pPr>
            <w:r>
              <w:rPr>
                <w:rFonts w:cs="Arial"/>
                <w:b/>
                <w:color w:val="auto"/>
                <w:sz w:val="22"/>
                <w:szCs w:val="22"/>
              </w:rPr>
              <w:t>11/10/2019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21915EC0" w:rsidR="009226A3"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170CF3AC" w14:textId="77777777" w:rsidR="009226A3" w:rsidRPr="009226A3" w:rsidRDefault="009226A3" w:rsidP="009226A3"/>
    <w:p w14:paraId="244EA80F" w14:textId="77777777" w:rsidR="009226A3" w:rsidRPr="009226A3" w:rsidRDefault="009226A3" w:rsidP="009226A3"/>
    <w:p w14:paraId="14681B5B" w14:textId="77777777" w:rsidR="009226A3" w:rsidRPr="009226A3" w:rsidRDefault="009226A3" w:rsidP="009226A3"/>
    <w:p w14:paraId="60ECAA04" w14:textId="78EE3F9B" w:rsidR="009226A3" w:rsidRDefault="009226A3" w:rsidP="009226A3"/>
    <w:p w14:paraId="670B1D6F" w14:textId="30751C8B" w:rsidR="00166CA5" w:rsidRPr="009226A3" w:rsidRDefault="009226A3" w:rsidP="009226A3">
      <w:pPr>
        <w:tabs>
          <w:tab w:val="left" w:pos="2050"/>
        </w:tabs>
      </w:pPr>
      <w:r>
        <w:tab/>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BE4649" w:rsidRDefault="00166CA5" w:rsidP="00072163">
      <w:pPr>
        <w:pStyle w:val="Act"/>
        <w:spacing w:before="0" w:line="276" w:lineRule="auto"/>
        <w:ind w:firstLine="1276"/>
      </w:pPr>
    </w:p>
    <w:p w14:paraId="04BAA0DC" w14:textId="77777777" w:rsidR="00166CA5" w:rsidRPr="00BE4649" w:rsidRDefault="00166CA5" w:rsidP="00072163">
      <w:pPr>
        <w:spacing w:before="0" w:after="0"/>
        <w:ind w:left="1276"/>
        <w:rPr>
          <w:rStyle w:val="Bold"/>
          <w:b w:val="0"/>
          <w:sz w:val="22"/>
          <w:szCs w:val="22"/>
        </w:rPr>
      </w:pPr>
      <w:r w:rsidRPr="00BE4649">
        <w:rPr>
          <w:rStyle w:val="Bold"/>
          <w:b w:val="0"/>
          <w:sz w:val="22"/>
          <w:szCs w:val="22"/>
        </w:rPr>
        <w:t>Permit number</w:t>
      </w:r>
    </w:p>
    <w:p w14:paraId="06B9C6C2" w14:textId="4167BC75" w:rsidR="00166CA5" w:rsidRPr="00BE4649" w:rsidRDefault="00BE4649" w:rsidP="00072163">
      <w:pPr>
        <w:pStyle w:val="Data"/>
        <w:spacing w:line="276" w:lineRule="auto"/>
        <w:ind w:firstLine="1276"/>
        <w:rPr>
          <w:rFonts w:cs="Arial"/>
          <w:color w:val="auto"/>
          <w:sz w:val="22"/>
          <w:szCs w:val="22"/>
        </w:rPr>
      </w:pPr>
      <w:r w:rsidRPr="00BE4649">
        <w:rPr>
          <w:rFonts w:cs="Arial"/>
          <w:color w:val="auto"/>
          <w:sz w:val="22"/>
          <w:szCs w:val="22"/>
        </w:rPr>
        <w:t>CG0346602</w:t>
      </w:r>
    </w:p>
    <w:p w14:paraId="200AA1BF" w14:textId="77777777" w:rsidR="00166CA5" w:rsidRPr="00883B1B" w:rsidRDefault="00166CA5" w:rsidP="00072163">
      <w:pPr>
        <w:pStyle w:val="Data"/>
        <w:spacing w:line="276" w:lineRule="auto"/>
        <w:ind w:firstLine="1276"/>
        <w:rPr>
          <w:rFonts w:cs="Arial"/>
          <w:color w:val="auto"/>
          <w:sz w:val="22"/>
          <w:szCs w:val="22"/>
        </w:rPr>
      </w:pPr>
    </w:p>
    <w:p w14:paraId="52EBE8BD" w14:textId="4FAB19E3" w:rsidR="00166CA5" w:rsidRPr="00883B1B" w:rsidRDefault="00166CA5" w:rsidP="00072163">
      <w:pPr>
        <w:pStyle w:val="Heading3nonum"/>
        <w:spacing w:before="0" w:line="276" w:lineRule="auto"/>
        <w:ind w:left="1276"/>
        <w:rPr>
          <w:color w:val="auto"/>
          <w:sz w:val="22"/>
          <w:szCs w:val="22"/>
        </w:rPr>
      </w:pPr>
      <w:r w:rsidRPr="00883B1B">
        <w:rPr>
          <w:color w:val="auto"/>
          <w:sz w:val="22"/>
          <w:szCs w:val="22"/>
        </w:rPr>
        <w:t>This is the consolidated permit referred to in the variation and consolidation notice for application PAN-0</w:t>
      </w:r>
      <w:r w:rsidR="00BE4649">
        <w:rPr>
          <w:color w:val="auto"/>
          <w:sz w:val="22"/>
          <w:szCs w:val="22"/>
        </w:rPr>
        <w:t>06710</w:t>
      </w:r>
      <w:r w:rsidRPr="00883B1B">
        <w:rPr>
          <w:color w:val="auto"/>
          <w:sz w:val="22"/>
          <w:szCs w:val="22"/>
        </w:rPr>
        <w:t xml:space="preserve"> authorising </w:t>
      </w:r>
    </w:p>
    <w:p w14:paraId="3F4C7805" w14:textId="77777777" w:rsidR="00166CA5" w:rsidRPr="00883B1B" w:rsidRDefault="00166CA5" w:rsidP="00072163">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883B1B" w:rsidRDefault="00166CA5" w:rsidP="00072163">
      <w:pPr>
        <w:pStyle w:val="Data"/>
        <w:spacing w:line="276" w:lineRule="auto"/>
        <w:ind w:firstLine="1276"/>
        <w:rPr>
          <w:b w:val="0"/>
          <w:color w:val="auto"/>
          <w:sz w:val="22"/>
        </w:rPr>
      </w:pPr>
      <w:r w:rsidRPr="00883B1B">
        <w:rPr>
          <w:rFonts w:cs="Arial"/>
          <w:color w:val="auto"/>
          <w:sz w:val="22"/>
          <w:szCs w:val="22"/>
        </w:rPr>
        <w:t>Dŵ</w:t>
      </w:r>
      <w:r w:rsidRPr="00883B1B">
        <w:rPr>
          <w:color w:val="auto"/>
          <w:sz w:val="22"/>
          <w:szCs w:val="22"/>
        </w:rPr>
        <w:t>r Cymru Cyfyngedig</w:t>
      </w:r>
      <w:r w:rsidRPr="00883B1B">
        <w:rPr>
          <w:color w:val="auto"/>
          <w:sz w:val="22"/>
        </w:rPr>
        <w:t xml:space="preserve"> </w:t>
      </w:r>
      <w:r w:rsidRPr="00883B1B">
        <w:rPr>
          <w:b w:val="0"/>
          <w:color w:val="auto"/>
          <w:sz w:val="22"/>
        </w:rPr>
        <w:t>(“the operator</w:t>
      </w:r>
      <w:r w:rsidRPr="00883B1B">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6E323BA1" w14:textId="77777777" w:rsidR="00166CA5" w:rsidRPr="009F6C74" w:rsidRDefault="00166CA5" w:rsidP="006E7999">
      <w:pPr>
        <w:pStyle w:val="Heading3nonum"/>
        <w:spacing w:before="0" w:line="240"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6E7999">
      <w:pPr>
        <w:pStyle w:val="Data"/>
        <w:spacing w:line="240"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476FC0" w14:textId="77777777" w:rsidR="00166CA5" w:rsidRPr="009F6C74" w:rsidRDefault="00166CA5" w:rsidP="006E7999">
      <w:pPr>
        <w:pStyle w:val="Data"/>
        <w:spacing w:line="240"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6E7999">
      <w:pPr>
        <w:pStyle w:val="Data"/>
        <w:spacing w:line="240"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F92D9D4" w14:textId="77777777" w:rsidR="00166CA5" w:rsidRPr="009F6C74" w:rsidRDefault="00166CA5" w:rsidP="006E7999">
      <w:pPr>
        <w:pStyle w:val="Data"/>
        <w:spacing w:line="240"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6E7999">
      <w:pPr>
        <w:pStyle w:val="Data"/>
        <w:spacing w:line="240"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072163">
      <w:pPr>
        <w:pStyle w:val="Data"/>
        <w:spacing w:line="276" w:lineRule="auto"/>
        <w:ind w:firstLine="1276"/>
        <w:rPr>
          <w:rStyle w:val="change"/>
          <w:color w:val="auto"/>
          <w:sz w:val="22"/>
          <w:szCs w:val="22"/>
        </w:rPr>
      </w:pPr>
    </w:p>
    <w:p w14:paraId="54CE7070" w14:textId="3D68F6EE" w:rsidR="00166CA5" w:rsidRDefault="00166CA5" w:rsidP="0007216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6E7999">
      <w:pPr>
        <w:spacing w:before="0" w:after="0" w:line="240" w:lineRule="auto"/>
        <w:ind w:left="1276" w:right="282"/>
        <w:rPr>
          <w:b/>
          <w:sz w:val="22"/>
          <w:szCs w:val="22"/>
        </w:rPr>
      </w:pPr>
    </w:p>
    <w:p w14:paraId="5DB372B2" w14:textId="74A5D364" w:rsidR="00B36D65" w:rsidRPr="00B36D65" w:rsidRDefault="00166CA5" w:rsidP="00B36D65">
      <w:pPr>
        <w:spacing w:before="0" w:after="0" w:line="240" w:lineRule="auto"/>
        <w:ind w:left="1276" w:right="282"/>
        <w:rPr>
          <w:rStyle w:val="change"/>
          <w:rFonts w:cs="Arial"/>
          <w:b/>
          <w:color w:val="auto"/>
          <w:sz w:val="22"/>
          <w:szCs w:val="22"/>
        </w:rPr>
      </w:pPr>
      <w:r w:rsidRPr="00BE4649">
        <w:rPr>
          <w:sz w:val="22"/>
          <w:szCs w:val="22"/>
        </w:rPr>
        <w:t xml:space="preserve">to operate </w:t>
      </w:r>
      <w:r w:rsidRPr="00BE4649">
        <w:rPr>
          <w:rStyle w:val="Red"/>
          <w:color w:val="auto"/>
          <w:sz w:val="22"/>
          <w:szCs w:val="22"/>
        </w:rPr>
        <w:t>a water discharge activity at</w:t>
      </w:r>
    </w:p>
    <w:p w14:paraId="095A64DA" w14:textId="6B1D1695" w:rsidR="00B36D65" w:rsidRDefault="00B36D65" w:rsidP="00B36D65">
      <w:pPr>
        <w:pStyle w:val="Heading3nonum"/>
        <w:spacing w:before="0"/>
        <w:ind w:firstLine="1276"/>
        <w:rPr>
          <w:rStyle w:val="change"/>
          <w:rFonts w:cs="Arial"/>
          <w:b/>
          <w:color w:val="auto"/>
          <w:sz w:val="22"/>
          <w:szCs w:val="22"/>
        </w:rPr>
      </w:pPr>
      <w:r w:rsidRPr="00B36D65">
        <w:rPr>
          <w:rStyle w:val="change"/>
          <w:rFonts w:cs="Arial"/>
          <w:b/>
          <w:color w:val="auto"/>
          <w:sz w:val="22"/>
          <w:szCs w:val="22"/>
        </w:rPr>
        <w:t>C</w:t>
      </w:r>
      <w:r w:rsidR="00C6378A">
        <w:rPr>
          <w:rStyle w:val="change"/>
          <w:rFonts w:cs="Arial"/>
          <w:b/>
          <w:color w:val="auto"/>
          <w:sz w:val="22"/>
          <w:szCs w:val="22"/>
        </w:rPr>
        <w:t xml:space="preserve">SO NR King’s Mills Queens Park </w:t>
      </w:r>
      <w:r w:rsidRPr="00B36D65">
        <w:rPr>
          <w:rStyle w:val="change"/>
          <w:rFonts w:cs="Arial"/>
          <w:b/>
          <w:color w:val="auto"/>
          <w:sz w:val="22"/>
          <w:szCs w:val="22"/>
        </w:rPr>
        <w:t>WR</w:t>
      </w:r>
    </w:p>
    <w:p w14:paraId="477A51C6" w14:textId="18AB9406" w:rsidR="00BE4649" w:rsidRPr="00BE4649" w:rsidRDefault="00BE4649" w:rsidP="00B36D65">
      <w:pPr>
        <w:pStyle w:val="Heading3nonum"/>
        <w:spacing w:before="0"/>
        <w:ind w:firstLine="1276"/>
        <w:rPr>
          <w:rStyle w:val="change"/>
          <w:rFonts w:cs="Arial"/>
          <w:b/>
          <w:color w:val="auto"/>
          <w:sz w:val="22"/>
          <w:szCs w:val="22"/>
        </w:rPr>
      </w:pPr>
      <w:r w:rsidRPr="00BE4649">
        <w:rPr>
          <w:rStyle w:val="change"/>
          <w:rFonts w:cs="Arial"/>
          <w:b/>
          <w:color w:val="auto"/>
          <w:sz w:val="22"/>
          <w:szCs w:val="22"/>
        </w:rPr>
        <w:t>River Close</w:t>
      </w:r>
    </w:p>
    <w:p w14:paraId="3A9FF817" w14:textId="77777777" w:rsidR="00BE4649" w:rsidRPr="00BE4649" w:rsidRDefault="00BE4649" w:rsidP="00BE4649">
      <w:pPr>
        <w:pStyle w:val="Heading3nonum"/>
        <w:spacing w:before="0"/>
        <w:ind w:firstLine="1276"/>
        <w:rPr>
          <w:rStyle w:val="change"/>
          <w:rFonts w:cs="Arial"/>
          <w:b/>
          <w:color w:val="auto"/>
          <w:sz w:val="22"/>
          <w:szCs w:val="22"/>
        </w:rPr>
      </w:pPr>
      <w:r w:rsidRPr="00BE4649">
        <w:rPr>
          <w:rStyle w:val="change"/>
          <w:rFonts w:cs="Arial"/>
          <w:b/>
          <w:color w:val="auto"/>
          <w:sz w:val="22"/>
          <w:szCs w:val="22"/>
        </w:rPr>
        <w:t>Kings Mill</w:t>
      </w:r>
    </w:p>
    <w:p w14:paraId="25FD580F" w14:textId="77777777" w:rsidR="00BE4649" w:rsidRPr="00BE4649" w:rsidRDefault="00BE4649" w:rsidP="00BE4649">
      <w:pPr>
        <w:pStyle w:val="Heading3nonum"/>
        <w:spacing w:before="0"/>
        <w:ind w:firstLine="1276"/>
        <w:rPr>
          <w:rStyle w:val="change"/>
          <w:rFonts w:cs="Arial"/>
          <w:b/>
          <w:color w:val="auto"/>
          <w:sz w:val="22"/>
          <w:szCs w:val="22"/>
        </w:rPr>
      </w:pPr>
      <w:r w:rsidRPr="00BE4649">
        <w:rPr>
          <w:rStyle w:val="change"/>
          <w:rFonts w:cs="Arial"/>
          <w:b/>
          <w:color w:val="auto"/>
          <w:sz w:val="22"/>
          <w:szCs w:val="22"/>
        </w:rPr>
        <w:t>Wrexham</w:t>
      </w:r>
    </w:p>
    <w:p w14:paraId="21125226" w14:textId="0443D48B" w:rsidR="006E7999" w:rsidRPr="00BE4649" w:rsidRDefault="00BE4649" w:rsidP="00BE4649">
      <w:pPr>
        <w:pStyle w:val="Heading3nonum"/>
        <w:spacing w:before="0" w:line="276" w:lineRule="auto"/>
        <w:ind w:firstLine="1276"/>
        <w:rPr>
          <w:rStyle w:val="change"/>
          <w:rFonts w:cs="Arial"/>
          <w:b/>
          <w:color w:val="auto"/>
          <w:sz w:val="22"/>
          <w:szCs w:val="22"/>
        </w:rPr>
      </w:pPr>
      <w:r w:rsidRPr="00BE4649">
        <w:rPr>
          <w:rStyle w:val="change"/>
          <w:rFonts w:cs="Arial"/>
          <w:b/>
          <w:color w:val="auto"/>
          <w:sz w:val="22"/>
          <w:szCs w:val="22"/>
        </w:rPr>
        <w:t>LL13 0NQ</w:t>
      </w:r>
    </w:p>
    <w:p w14:paraId="393D9437" w14:textId="77777777" w:rsidR="00BE4649" w:rsidRPr="003329EF" w:rsidRDefault="00BE4649" w:rsidP="00BE4649">
      <w:pPr>
        <w:pStyle w:val="Heading3nonum"/>
        <w:spacing w:before="0" w:line="276" w:lineRule="auto"/>
        <w:ind w:firstLine="1276"/>
        <w:rPr>
          <w:b/>
          <w:color w:val="auto"/>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51371E11" w:rsidR="00166CA5" w:rsidRPr="002814CE" w:rsidRDefault="00F367A0" w:rsidP="00166CA5">
            <w:pPr>
              <w:pStyle w:val="Heading3nonum"/>
              <w:ind w:right="34"/>
              <w:jc w:val="center"/>
              <w:rPr>
                <w:color w:val="auto"/>
                <w:sz w:val="22"/>
                <w:szCs w:val="22"/>
              </w:rPr>
            </w:pPr>
            <w:r w:rsidRPr="002814CE">
              <w:rPr>
                <w:b/>
                <w:color w:val="auto"/>
                <w:sz w:val="22"/>
                <w:szCs w:val="22"/>
              </w:rPr>
              <w:t>Amy Nethercott</w:t>
            </w:r>
          </w:p>
        </w:tc>
        <w:tc>
          <w:tcPr>
            <w:tcW w:w="2551" w:type="dxa"/>
            <w:vAlign w:val="center"/>
          </w:tcPr>
          <w:p w14:paraId="0E6D5413" w14:textId="56D6761E" w:rsidR="00166CA5" w:rsidRPr="002814CE" w:rsidRDefault="00F367A0" w:rsidP="00166CA5">
            <w:pPr>
              <w:pStyle w:val="Heading3nonum"/>
              <w:spacing w:before="0" w:line="240" w:lineRule="auto"/>
              <w:jc w:val="center"/>
              <w:rPr>
                <w:b/>
                <w:color w:val="auto"/>
                <w:sz w:val="22"/>
                <w:szCs w:val="22"/>
              </w:rPr>
            </w:pPr>
            <w:r w:rsidRPr="002814CE">
              <w:rPr>
                <w:b/>
                <w:color w:val="auto"/>
                <w:sz w:val="22"/>
                <w:szCs w:val="22"/>
              </w:rPr>
              <w:t>11/10/2019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54546E01" w:rsidR="000848DA" w:rsidRPr="004573D1" w:rsidRDefault="000848DA" w:rsidP="004573D1">
      <w:pPr>
        <w:pStyle w:val="Bullet1"/>
        <w:ind w:right="686"/>
        <w:rPr>
          <w:sz w:val="18"/>
          <w:szCs w:val="18"/>
        </w:rPr>
      </w:pPr>
      <w:bookmarkStart w:id="8" w:name="_Ref373938830"/>
      <w:r w:rsidRPr="004573D1">
        <w:rPr>
          <w:sz w:val="18"/>
          <w:szCs w:val="18"/>
        </w:rPr>
        <w:t>The operator shall manage and operate the activit</w:t>
      </w:r>
      <w:r w:rsidR="00166CA5" w:rsidRPr="004573D1">
        <w:rPr>
          <w:rStyle w:val="Red"/>
          <w:color w:val="auto"/>
          <w:sz w:val="18"/>
          <w:szCs w:val="18"/>
        </w:rPr>
        <w:t>y</w:t>
      </w:r>
      <w:r w:rsidRPr="004573D1">
        <w:rPr>
          <w:sz w:val="18"/>
          <w:szCs w:val="18"/>
        </w:rPr>
        <w:t>:</w:t>
      </w:r>
      <w:bookmarkEnd w:id="7"/>
      <w:bookmarkEnd w:id="8"/>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13C3036E" w:rsidR="00072163" w:rsidRPr="004573D1" w:rsidRDefault="004573D1" w:rsidP="004573D1">
      <w:pPr>
        <w:pStyle w:val="Bullet1"/>
        <w:ind w:right="686"/>
        <w:rPr>
          <w:sz w:val="18"/>
          <w:szCs w:val="18"/>
        </w:rPr>
      </w:pPr>
      <w:r>
        <w:rPr>
          <w:sz w:val="18"/>
          <w:szCs w:val="18"/>
        </w:rPr>
        <w:t>R</w:t>
      </w:r>
      <w:r w:rsidR="000848DA" w:rsidRPr="004573D1">
        <w:rPr>
          <w:sz w:val="18"/>
          <w:szCs w:val="18"/>
        </w:rPr>
        <w:t xml:space="preserve">ecords demonstrating compliance with condition </w:t>
      </w:r>
      <w:r w:rsidR="005D7DE8" w:rsidRPr="004573D1">
        <w:rPr>
          <w:sz w:val="18"/>
          <w:szCs w:val="18"/>
        </w:rPr>
        <w:t>1.1.1</w:t>
      </w:r>
      <w:r w:rsidR="000848DA" w:rsidRPr="004573D1">
        <w:rPr>
          <w:sz w:val="18"/>
          <w:szCs w:val="18"/>
        </w:rPr>
        <w:t xml:space="preserve"> shall be maintained. </w:t>
      </w:r>
    </w:p>
    <w:p w14:paraId="0F239A50" w14:textId="624DC722" w:rsidR="000848DA" w:rsidRPr="00072163" w:rsidRDefault="000848DA" w:rsidP="00072163">
      <w:pPr>
        <w:pStyle w:val="Bullet1"/>
        <w:tabs>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5AA311CD" w14:textId="58B991F9" w:rsidR="00B343E4" w:rsidRDefault="000848DA" w:rsidP="00955462">
      <w:pPr>
        <w:pStyle w:val="Bullet0"/>
        <w:ind w:right="686" w:hanging="113"/>
      </w:pPr>
      <w:r w:rsidRPr="00166CA5">
        <w:t>Permitted activities</w:t>
      </w:r>
    </w:p>
    <w:p w14:paraId="6221E96D" w14:textId="77FC5112" w:rsidR="00955462" w:rsidRPr="00955462" w:rsidRDefault="00955462" w:rsidP="00955462">
      <w:pPr>
        <w:pStyle w:val="Bullet1"/>
        <w:ind w:right="686"/>
        <w:rPr>
          <w:sz w:val="18"/>
        </w:rPr>
      </w:pPr>
      <w:r w:rsidRPr="00955462">
        <w:rPr>
          <w:sz w:val="18"/>
        </w:rPr>
        <w:t xml:space="preserve">The only </w:t>
      </w:r>
      <w:r>
        <w:rPr>
          <w:sz w:val="18"/>
        </w:rPr>
        <w:t xml:space="preserve">activities authorised by the permit are the </w:t>
      </w:r>
      <w:r w:rsidR="000A71D6">
        <w:rPr>
          <w:sz w:val="18"/>
        </w:rPr>
        <w:t>activities</w:t>
      </w:r>
      <w:r>
        <w:rPr>
          <w:sz w:val="18"/>
        </w:rPr>
        <w:t xml:space="preserve"> specified in schedu</w:t>
      </w:r>
      <w:r w:rsidR="000A71D6">
        <w:rPr>
          <w:sz w:val="18"/>
        </w:rPr>
        <w:t>le 1 table S1.1</w:t>
      </w:r>
    </w:p>
    <w:p w14:paraId="3CEEB9FE" w14:textId="77777777" w:rsidR="00B343E4" w:rsidRPr="00166CA5" w:rsidRDefault="00B343E4" w:rsidP="00A9057C">
      <w:pPr>
        <w:pStyle w:val="Bullet0"/>
        <w:ind w:right="686" w:hanging="113"/>
      </w:pPr>
      <w:r w:rsidRPr="00166CA5">
        <w:t xml:space="preserve">The site </w:t>
      </w:r>
    </w:p>
    <w:p w14:paraId="2D621AEB" w14:textId="5EBC98D4" w:rsidR="00900ED2" w:rsidRPr="002814CE" w:rsidRDefault="00900ED2" w:rsidP="002814CE">
      <w:pPr>
        <w:pStyle w:val="Bullet1"/>
        <w:tabs>
          <w:tab w:val="clear" w:pos="1134"/>
        </w:tabs>
        <w:ind w:right="686"/>
        <w:rPr>
          <w:sz w:val="18"/>
          <w:szCs w:val="18"/>
        </w:rPr>
      </w:pPr>
      <w:r w:rsidRPr="002814CE">
        <w:rPr>
          <w:sz w:val="18"/>
          <w:szCs w:val="18"/>
        </w:rPr>
        <w:t>The discharge activit</w:t>
      </w:r>
      <w:r w:rsidR="000A71D6" w:rsidRPr="002814CE">
        <w:rPr>
          <w:rStyle w:val="Red"/>
          <w:color w:val="auto"/>
          <w:sz w:val="18"/>
          <w:szCs w:val="18"/>
        </w:rPr>
        <w:t>ies</w:t>
      </w:r>
      <w:r w:rsidRPr="002814CE">
        <w:rPr>
          <w:sz w:val="18"/>
          <w:szCs w:val="18"/>
        </w:rPr>
        <w:t xml:space="preserve"> shall take place at the discharge point marked on the site plan at schedule 7 to this permit, and as listed in table S3.2</w:t>
      </w:r>
      <w:r w:rsidR="002A159C" w:rsidRPr="002814CE">
        <w:rPr>
          <w:sz w:val="18"/>
          <w:szCs w:val="18"/>
        </w:rPr>
        <w:t>; and, the operating techniques that are the subject of conditions prefixed by 2.3 shall be applied at the location shown, or otherwise described, in schedule 7.</w:t>
      </w:r>
    </w:p>
    <w:p w14:paraId="111339C5" w14:textId="567B0977" w:rsidR="008725B1" w:rsidRDefault="000848DA" w:rsidP="00A9057C">
      <w:pPr>
        <w:pStyle w:val="Bullet0"/>
        <w:ind w:right="686" w:hanging="113"/>
      </w:pPr>
      <w:r>
        <w:t>Operating techniques</w:t>
      </w:r>
    </w:p>
    <w:p w14:paraId="413BE37D" w14:textId="2E82D1F5" w:rsidR="00DA1839" w:rsidRDefault="00C361D8" w:rsidP="00DA1839">
      <w:pPr>
        <w:pStyle w:val="Bullet1"/>
        <w:rPr>
          <w:sz w:val="18"/>
          <w:szCs w:val="18"/>
        </w:rPr>
      </w:pPr>
      <w:bookmarkStart w:id="9" w:name="_Ref373938399"/>
      <w:bookmarkStart w:id="10" w:name="_Hlk19002341"/>
      <w:r>
        <w:rPr>
          <w:sz w:val="18"/>
          <w:szCs w:val="18"/>
        </w:rPr>
        <w:t xml:space="preserve">  </w:t>
      </w:r>
      <w:r w:rsidR="000A71D6">
        <w:rPr>
          <w:sz w:val="18"/>
          <w:szCs w:val="18"/>
        </w:rPr>
        <w:t xml:space="preserve">For the activity </w:t>
      </w:r>
      <w:r w:rsidR="00DA1839" w:rsidRPr="00DA1839">
        <w:rPr>
          <w:sz w:val="18"/>
          <w:szCs w:val="18"/>
        </w:rPr>
        <w:t>A2 referenced in sche</w:t>
      </w:r>
      <w:r w:rsidR="002A159C">
        <w:rPr>
          <w:sz w:val="18"/>
          <w:szCs w:val="18"/>
        </w:rPr>
        <w:t>dule 1, table S1.1</w:t>
      </w:r>
      <w:r w:rsidR="000A71D6">
        <w:rPr>
          <w:sz w:val="18"/>
          <w:szCs w:val="18"/>
        </w:rPr>
        <w:t>,</w:t>
      </w:r>
      <w:r w:rsidR="002A159C">
        <w:rPr>
          <w:sz w:val="18"/>
          <w:szCs w:val="18"/>
        </w:rPr>
        <w:t xml:space="preserve"> </w:t>
      </w:r>
      <w:r w:rsidR="000A71D6">
        <w:rPr>
          <w:sz w:val="18"/>
          <w:szCs w:val="18"/>
        </w:rPr>
        <w:t>t</w:t>
      </w:r>
      <w:r w:rsidR="002A159C">
        <w:rPr>
          <w:sz w:val="18"/>
          <w:szCs w:val="18"/>
        </w:rPr>
        <w:t>he activity</w:t>
      </w:r>
      <w:r w:rsidR="00DA1839" w:rsidRPr="00DA1839">
        <w:rPr>
          <w:sz w:val="18"/>
          <w:szCs w:val="18"/>
        </w:rPr>
        <w:t xml:space="preserve"> shall, subject to the conditions of this permit, be operated using the techniques and in the manner described in the documentation specified in schedule 1, table S1.2, unless otherwise agreed in writing by</w:t>
      </w:r>
      <w:bookmarkEnd w:id="9"/>
      <w:r w:rsidR="00DA1839" w:rsidRPr="00DA1839">
        <w:rPr>
          <w:sz w:val="18"/>
          <w:szCs w:val="18"/>
        </w:rPr>
        <w:t xml:space="preserve"> Natural Resources Wales</w:t>
      </w:r>
      <w:r w:rsidR="00274870">
        <w:rPr>
          <w:sz w:val="18"/>
          <w:szCs w:val="18"/>
        </w:rPr>
        <w:t>.</w:t>
      </w:r>
    </w:p>
    <w:p w14:paraId="42C388FC" w14:textId="3796F71E" w:rsidR="00AE3212" w:rsidRPr="00E2353A" w:rsidRDefault="006154D6" w:rsidP="00E2353A">
      <w:pPr>
        <w:pStyle w:val="Bullet1"/>
        <w:rPr>
          <w:sz w:val="18"/>
          <w:szCs w:val="18"/>
        </w:rPr>
      </w:pPr>
      <w:r w:rsidRPr="00E2353A">
        <w:rPr>
          <w:sz w:val="18"/>
          <w:szCs w:val="18"/>
        </w:rPr>
        <w:t>For the discharge</w:t>
      </w:r>
      <w:r w:rsidR="00AE3212" w:rsidRPr="00E2353A">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3B766F" w:rsidRDefault="004F23A3" w:rsidP="003B766F">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2E72AA74" w:rsidR="004F23A3" w:rsidRPr="0022772F" w:rsidRDefault="004F23A3" w:rsidP="003B766F">
      <w:pPr>
        <w:pStyle w:val="aBullet"/>
        <w:tabs>
          <w:tab w:val="num" w:pos="1701"/>
        </w:tabs>
        <w:ind w:left="1701" w:right="686" w:hanging="567"/>
        <w:rPr>
          <w:rStyle w:val="Red"/>
          <w:color w:val="auto"/>
          <w:sz w:val="18"/>
        </w:rPr>
      </w:pPr>
      <w:r w:rsidRPr="0022772F">
        <w:rPr>
          <w:rStyle w:val="Red"/>
          <w:color w:val="auto"/>
          <w:sz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22772F">
        <w:rPr>
          <w:rStyle w:val="Red"/>
          <w:color w:val="auto"/>
          <w:sz w:val="18"/>
        </w:rPr>
        <w:t>emptied</w:t>
      </w:r>
      <w:proofErr w:type="gramEnd"/>
      <w:r w:rsidRPr="0022772F">
        <w:rPr>
          <w:rStyle w:val="Red"/>
          <w:color w:val="auto"/>
          <w:sz w:val="18"/>
        </w:rPr>
        <w:t xml:space="preserve"> and its contents returned to the </w:t>
      </w:r>
      <w:r w:rsidRPr="0022772F">
        <w:rPr>
          <w:rStyle w:val="Red"/>
          <w:color w:val="auto"/>
          <w:sz w:val="18"/>
        </w:rPr>
        <w:lastRenderedPageBreak/>
        <w:t xml:space="preserve">continuation flow as soon as reasonably practicable. The minimum off-line storm storage required is specified in table S3.3. </w:t>
      </w:r>
    </w:p>
    <w:p w14:paraId="5E401B81" w14:textId="51182D1E"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3FA52D1"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41CCC167" w:rsidR="004F23A3" w:rsidRPr="000A71D6" w:rsidRDefault="000A71D6" w:rsidP="000A71D6">
      <w:pPr>
        <w:pStyle w:val="aBullet"/>
        <w:tabs>
          <w:tab w:val="num" w:pos="1531"/>
          <w:tab w:val="num" w:pos="1701"/>
        </w:tabs>
        <w:ind w:left="1701" w:right="686" w:hanging="567"/>
        <w:rPr>
          <w:sz w:val="18"/>
          <w:szCs w:val="18"/>
        </w:rPr>
      </w:pPr>
      <w:r>
        <w:rPr>
          <w:sz w:val="18"/>
          <w:szCs w:val="18"/>
        </w:rPr>
        <w:t xml:space="preserve">   </w:t>
      </w:r>
      <w:r w:rsidR="004F23A3" w:rsidRPr="000A71D6">
        <w:rPr>
          <w:sz w:val="18"/>
          <w:szCs w:val="18"/>
        </w:rPr>
        <w:t xml:space="preserve">Where a mechanically cleaned screen is installed, a telemetry alarm system shall be installed and maintained, as far as reasonably practicable, </w:t>
      </w:r>
      <w:proofErr w:type="gramStart"/>
      <w:r w:rsidR="004F23A3" w:rsidRPr="000A71D6">
        <w:rPr>
          <w:sz w:val="18"/>
          <w:szCs w:val="18"/>
        </w:rPr>
        <w:t>so as to</w:t>
      </w:r>
      <w:proofErr w:type="gramEnd"/>
      <w:r w:rsidR="004F23A3" w:rsidRPr="000A71D6">
        <w:rPr>
          <w:sz w:val="18"/>
          <w:szCs w:val="18"/>
        </w:rPr>
        <w:t xml:space="preserve"> give the operator immediate notification of a failure of the screen cleaning mechanism, unless otherwise agreed in writing by </w:t>
      </w:r>
      <w:r w:rsidR="00676411" w:rsidRPr="000A71D6">
        <w:rPr>
          <w:sz w:val="18"/>
          <w:szCs w:val="18"/>
        </w:rPr>
        <w:t>Natural Resources Wales</w:t>
      </w:r>
      <w:r w:rsidR="004F23A3" w:rsidRPr="000A71D6">
        <w:rPr>
          <w:sz w:val="18"/>
          <w:szCs w:val="18"/>
        </w:rPr>
        <w:t xml:space="preserve">. The operator shall take all appropriate measures to return the screen cleaning mechanism to normal operation as soon as reasonably practicable after receipt of notification of the failure. </w:t>
      </w:r>
    </w:p>
    <w:bookmarkEnd w:id="10"/>
    <w:p w14:paraId="0DD94628" w14:textId="0B896B8F" w:rsidR="000848DA"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2F0DE873" w:rsidR="00AE3212" w:rsidRPr="00E2353A" w:rsidRDefault="00AE3212" w:rsidP="00E2353A">
      <w:pPr>
        <w:pStyle w:val="Bullet1"/>
        <w:rPr>
          <w:rStyle w:val="Red"/>
          <w:color w:val="auto"/>
          <w:sz w:val="18"/>
          <w:szCs w:val="18"/>
        </w:rPr>
      </w:pPr>
      <w:r w:rsidRPr="00E2353A">
        <w:rPr>
          <w:rStyle w:val="Red"/>
          <w:color w:val="auto"/>
          <w:sz w:val="18"/>
          <w:szCs w:val="18"/>
        </w:rPr>
        <w:t>The operator shall maintain records of all monitoring required by this permit.</w:t>
      </w:r>
    </w:p>
    <w:p w14:paraId="5388F547" w14:textId="7D443CBF"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E2353A">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24D782C1" w:rsidR="000A71D6" w:rsidRDefault="00E2353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510AA7">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remains fully operational </w:t>
      </w:r>
      <w:proofErr w:type="gramStart"/>
      <w:r w:rsidR="00FB03C2" w:rsidRPr="00166CA5">
        <w:rPr>
          <w:rFonts w:ascii="Arial" w:hAnsi="Arial" w:cs="Arial"/>
          <w:sz w:val="18"/>
          <w:szCs w:val="18"/>
        </w:rPr>
        <w:t>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5DB20B43" w:rsidR="00AE3212" w:rsidRPr="00E2353A" w:rsidRDefault="00AE3212" w:rsidP="00E2353A">
      <w:pPr>
        <w:pStyle w:val="Bullet1"/>
        <w:rPr>
          <w:sz w:val="18"/>
          <w:szCs w:val="18"/>
        </w:rPr>
      </w:pPr>
      <w:r w:rsidRPr="00E2353A">
        <w:rPr>
          <w:sz w:val="18"/>
          <w:szCs w:val="18"/>
        </w:rPr>
        <w:t xml:space="preserve">All records required to be made by </w:t>
      </w:r>
      <w:r w:rsidR="009A6E55" w:rsidRPr="00E2353A">
        <w:rPr>
          <w:sz w:val="18"/>
          <w:szCs w:val="18"/>
        </w:rPr>
        <w:t>schedule 3, 4 and 5 to this permit</w:t>
      </w:r>
      <w:r w:rsidR="00366286" w:rsidRPr="00E2353A">
        <w:rPr>
          <w:sz w:val="18"/>
          <w:szCs w:val="18"/>
        </w:rPr>
        <w:t xml:space="preserve"> shall</w:t>
      </w:r>
      <w:r w:rsidRPr="00E2353A">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E4EA646" w:rsidR="00911EA6" w:rsidRDefault="00AE3212" w:rsidP="00E35108">
      <w:pPr>
        <w:pStyle w:val="Bullet1"/>
        <w:tabs>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A4D935C" w14:textId="77777777" w:rsidR="00911EA6" w:rsidRDefault="00911EA6">
      <w:pPr>
        <w:spacing w:before="0" w:after="0" w:line="240" w:lineRule="auto"/>
        <w:rPr>
          <w:rFonts w:asciiTheme="majorHAnsi" w:eastAsiaTheme="majorEastAsia" w:hAnsiTheme="majorHAnsi" w:cstheme="majorBidi"/>
          <w:bCs/>
          <w:sz w:val="18"/>
          <w:szCs w:val="18"/>
        </w:rPr>
      </w:pPr>
      <w:r>
        <w:rPr>
          <w:sz w:val="18"/>
          <w:szCs w:val="18"/>
        </w:rPr>
        <w:br w:type="page"/>
      </w:r>
    </w:p>
    <w:p w14:paraId="6E634A06" w14:textId="77777777" w:rsidR="00AE3212" w:rsidRDefault="00AE3212" w:rsidP="00A9057C">
      <w:pPr>
        <w:pStyle w:val="Bullet0"/>
        <w:ind w:hanging="113"/>
      </w:pPr>
      <w:bookmarkStart w:id="11" w:name="_GoBack"/>
      <w:bookmarkEnd w:id="11"/>
      <w:r>
        <w:lastRenderedPageBreak/>
        <w:t>Reporting</w:t>
      </w:r>
    </w:p>
    <w:p w14:paraId="721BCCF3" w14:textId="77777777" w:rsidR="00AE3212" w:rsidRPr="00F42B24" w:rsidRDefault="00AE3212" w:rsidP="00AF798D">
      <w:pPr>
        <w:pStyle w:val="Bullet1"/>
        <w:tabs>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664CA697" w:rsidR="00AE3212"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59FCCAB" w14:textId="77777777" w:rsidR="007B1A7C" w:rsidRPr="007B1A7C" w:rsidRDefault="007B1A7C" w:rsidP="007B1A7C">
      <w:pPr>
        <w:pStyle w:val="Bullet1"/>
        <w:numPr>
          <w:ilvl w:val="0"/>
          <w:numId w:val="0"/>
        </w:numPr>
        <w:ind w:left="1389"/>
        <w:rPr>
          <w:sz w:val="18"/>
          <w:szCs w:val="18"/>
        </w:rPr>
      </w:pPr>
    </w:p>
    <w:p w14:paraId="50C2C7D0" w14:textId="77777777" w:rsidR="00AE3212" w:rsidRDefault="00AE3212" w:rsidP="00A9057C">
      <w:pPr>
        <w:pStyle w:val="Bullet0"/>
        <w:ind w:hanging="113"/>
      </w:pPr>
      <w:r>
        <w:t>Interpretation</w:t>
      </w:r>
    </w:p>
    <w:p w14:paraId="5B784B88" w14:textId="2969A349" w:rsidR="00AE3212" w:rsidRPr="00E2353A" w:rsidRDefault="00AE3212" w:rsidP="00E2353A">
      <w:pPr>
        <w:pStyle w:val="Bullet1"/>
        <w:rPr>
          <w:sz w:val="18"/>
          <w:szCs w:val="18"/>
        </w:rPr>
      </w:pPr>
      <w:r w:rsidRPr="00E2353A">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564" w:type="pct"/>
        <w:tblInd w:w="562" w:type="dxa"/>
        <w:tblLook w:val="0020" w:firstRow="1" w:lastRow="0" w:firstColumn="0" w:lastColumn="0" w:noHBand="0" w:noVBand="0"/>
      </w:tblPr>
      <w:tblGrid>
        <w:gridCol w:w="991"/>
        <w:gridCol w:w="3279"/>
        <w:gridCol w:w="4240"/>
      </w:tblGrid>
      <w:tr w:rsidR="00DA1839" w:rsidRPr="006D6103" w14:paraId="7926B597"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650969" w14:textId="77777777" w:rsidR="00DA1839" w:rsidRPr="00D71970" w:rsidRDefault="00DA1839" w:rsidP="006B3F41">
            <w:pPr>
              <w:pStyle w:val="TableText"/>
              <w:rPr>
                <w:sz w:val="18"/>
                <w:szCs w:val="18"/>
              </w:rPr>
            </w:pPr>
            <w:r w:rsidRPr="00D71970">
              <w:rPr>
                <w:sz w:val="18"/>
                <w:szCs w:val="18"/>
              </w:rPr>
              <w:t>Table S1.1 Activities</w:t>
            </w:r>
          </w:p>
        </w:tc>
      </w:tr>
      <w:tr w:rsidR="00DA1839" w:rsidRPr="006D6103" w14:paraId="7B95A9BC" w14:textId="77777777" w:rsidTr="008C1A2C">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5D1167C1" w14:textId="77777777" w:rsidR="00DA1839" w:rsidRPr="00245C4B" w:rsidRDefault="00DA1839" w:rsidP="006B3F41">
            <w:pPr>
              <w:pStyle w:val="TableText"/>
              <w:rPr>
                <w:rStyle w:val="Red"/>
                <w:color w:val="auto"/>
                <w:sz w:val="18"/>
                <w:szCs w:val="18"/>
              </w:rPr>
            </w:pPr>
            <w:r w:rsidRPr="00245C4B">
              <w:rPr>
                <w:rStyle w:val="Red"/>
                <w:color w:val="auto"/>
                <w:sz w:val="18"/>
                <w:szCs w:val="18"/>
              </w:rPr>
              <w:t>Activity reference</w:t>
            </w:r>
          </w:p>
        </w:tc>
        <w:tc>
          <w:tcPr>
            <w:tcW w:w="1927" w:type="pct"/>
          </w:tcPr>
          <w:p w14:paraId="7FC6384B" w14:textId="77777777" w:rsidR="00DA1839" w:rsidRPr="00D71970" w:rsidRDefault="00DA1839" w:rsidP="006B3F41">
            <w:pPr>
              <w:pStyle w:val="TableText"/>
              <w:rPr>
                <w:sz w:val="18"/>
                <w:szCs w:val="18"/>
              </w:rPr>
            </w:pPr>
            <w:r w:rsidRPr="00D71970">
              <w:rPr>
                <w:sz w:val="18"/>
                <w:szCs w:val="18"/>
              </w:rPr>
              <w:t>Description of activity</w:t>
            </w:r>
          </w:p>
        </w:tc>
        <w:tc>
          <w:tcPr>
            <w:tcW w:w="2491" w:type="pct"/>
          </w:tcPr>
          <w:p w14:paraId="726A85A3" w14:textId="77777777" w:rsidR="00DA1839" w:rsidRPr="00D71970" w:rsidRDefault="00DA1839" w:rsidP="006B3F41">
            <w:pPr>
              <w:pStyle w:val="TableText"/>
              <w:rPr>
                <w:sz w:val="18"/>
                <w:szCs w:val="18"/>
              </w:rPr>
            </w:pPr>
            <w:r w:rsidRPr="00D71970">
              <w:rPr>
                <w:sz w:val="18"/>
                <w:szCs w:val="18"/>
              </w:rPr>
              <w:t>Limits of specified activity</w:t>
            </w:r>
          </w:p>
        </w:tc>
      </w:tr>
      <w:tr w:rsidR="00DA1839" w:rsidRPr="006D6103" w14:paraId="1C3C594E" w14:textId="77777777" w:rsidTr="008C1A2C">
        <w:trPr>
          <w:cantSplit/>
        </w:trPr>
        <w:tc>
          <w:tcPr>
            <w:tcW w:w="582" w:type="pct"/>
          </w:tcPr>
          <w:p w14:paraId="379D8450" w14:textId="77777777" w:rsidR="00DA1839" w:rsidRPr="00245C4B" w:rsidRDefault="00DA1839" w:rsidP="006B3F41">
            <w:pPr>
              <w:pStyle w:val="TableText"/>
              <w:rPr>
                <w:rStyle w:val="Blue"/>
                <w:color w:val="auto"/>
                <w:sz w:val="18"/>
                <w:szCs w:val="18"/>
              </w:rPr>
            </w:pPr>
            <w:r w:rsidRPr="00245C4B">
              <w:rPr>
                <w:rStyle w:val="Blue"/>
                <w:color w:val="auto"/>
                <w:sz w:val="18"/>
                <w:szCs w:val="18"/>
              </w:rPr>
              <w:t>A1</w:t>
            </w:r>
          </w:p>
        </w:tc>
        <w:tc>
          <w:tcPr>
            <w:tcW w:w="1927" w:type="pct"/>
          </w:tcPr>
          <w:p w14:paraId="30E9C402" w14:textId="77777777" w:rsidR="00DA1839" w:rsidRPr="006B3F41" w:rsidRDefault="00DA1839" w:rsidP="006B3F41">
            <w:pPr>
              <w:pStyle w:val="TableText"/>
              <w:rPr>
                <w:rStyle w:val="Blue"/>
                <w:color w:val="auto"/>
                <w:sz w:val="18"/>
                <w:szCs w:val="18"/>
              </w:rPr>
            </w:pPr>
            <w:r w:rsidRPr="006B3F41">
              <w:rPr>
                <w:rStyle w:val="Blue"/>
                <w:color w:val="auto"/>
                <w:sz w:val="18"/>
                <w:szCs w:val="18"/>
              </w:rPr>
              <w:t>Discharge of storm sewage via POINT OF DISCHARGE</w:t>
            </w:r>
          </w:p>
        </w:tc>
        <w:tc>
          <w:tcPr>
            <w:tcW w:w="2491" w:type="pct"/>
          </w:tcPr>
          <w:p w14:paraId="13115D7E" w14:textId="66AA1C32" w:rsidR="00DA1839" w:rsidRPr="006B3F41" w:rsidRDefault="006B3F41" w:rsidP="006B3F41">
            <w:pPr>
              <w:pStyle w:val="TableText"/>
              <w:rPr>
                <w:rStyle w:val="Blue"/>
                <w:color w:val="auto"/>
                <w:sz w:val="18"/>
                <w:szCs w:val="18"/>
              </w:rPr>
            </w:pPr>
            <w:r w:rsidRPr="006B3F41">
              <w:rPr>
                <w:rStyle w:val="Blue"/>
                <w:color w:val="auto"/>
                <w:sz w:val="18"/>
                <w:szCs w:val="18"/>
              </w:rPr>
              <w:t>N/A</w:t>
            </w:r>
            <w:r w:rsidR="00DA1839" w:rsidRPr="006B3F41">
              <w:rPr>
                <w:rStyle w:val="Blue"/>
                <w:color w:val="auto"/>
                <w:sz w:val="18"/>
                <w:szCs w:val="18"/>
              </w:rPr>
              <w:t xml:space="preserve"> </w:t>
            </w:r>
          </w:p>
        </w:tc>
      </w:tr>
      <w:tr w:rsidR="00DA1839" w:rsidRPr="006D6103" w14:paraId="5BD7ABE3" w14:textId="77777777" w:rsidTr="008C1A2C">
        <w:trPr>
          <w:cantSplit/>
          <w:trHeight w:val="3049"/>
        </w:trPr>
        <w:tc>
          <w:tcPr>
            <w:tcW w:w="582" w:type="pct"/>
          </w:tcPr>
          <w:p w14:paraId="523AD775" w14:textId="77777777" w:rsidR="00DA1839" w:rsidRPr="00245C4B" w:rsidRDefault="00DA1839" w:rsidP="006B3F41">
            <w:pPr>
              <w:pStyle w:val="TableText"/>
              <w:rPr>
                <w:rStyle w:val="Blue"/>
                <w:color w:val="auto"/>
                <w:sz w:val="18"/>
                <w:szCs w:val="18"/>
              </w:rPr>
            </w:pPr>
            <w:r w:rsidRPr="00245C4B">
              <w:rPr>
                <w:rStyle w:val="Blue"/>
                <w:color w:val="auto"/>
                <w:sz w:val="18"/>
                <w:szCs w:val="18"/>
              </w:rPr>
              <w:t>A2</w:t>
            </w:r>
          </w:p>
        </w:tc>
        <w:tc>
          <w:tcPr>
            <w:tcW w:w="1927" w:type="pct"/>
          </w:tcPr>
          <w:p w14:paraId="36688057" w14:textId="77777777" w:rsidR="00DA1839" w:rsidRPr="00245C4B" w:rsidRDefault="00DA1839" w:rsidP="006B3F41">
            <w:pPr>
              <w:pStyle w:val="TableText"/>
              <w:rPr>
                <w:rStyle w:val="Blue"/>
                <w:color w:val="auto"/>
                <w:sz w:val="18"/>
                <w:szCs w:val="18"/>
              </w:rPr>
            </w:pPr>
            <w:r w:rsidRPr="00245C4B">
              <w:rPr>
                <w:rStyle w:val="Blue"/>
                <w:color w:val="auto"/>
                <w:sz w:val="18"/>
                <w:szCs w:val="18"/>
              </w:rPr>
              <w:t xml:space="preserve">Discharge of sewage in emergency via </w:t>
            </w:r>
            <w:r>
              <w:rPr>
                <w:rStyle w:val="Blue"/>
                <w:color w:val="auto"/>
                <w:sz w:val="18"/>
                <w:szCs w:val="18"/>
              </w:rPr>
              <w:t>POINT OF DISCHARGE</w:t>
            </w:r>
          </w:p>
        </w:tc>
        <w:tc>
          <w:tcPr>
            <w:tcW w:w="2491" w:type="pct"/>
          </w:tcPr>
          <w:p w14:paraId="62106577" w14:textId="77777777" w:rsidR="00DA1839" w:rsidRPr="00245C4B" w:rsidRDefault="00DA1839" w:rsidP="006B3F41">
            <w:pPr>
              <w:pStyle w:val="TableText"/>
              <w:rPr>
                <w:rStyle w:val="Blue"/>
                <w:color w:val="auto"/>
                <w:sz w:val="18"/>
                <w:szCs w:val="18"/>
              </w:rPr>
            </w:pPr>
            <w:r w:rsidRPr="00245C4B">
              <w:rPr>
                <w:rStyle w:val="Blue"/>
                <w:color w:val="auto"/>
                <w:sz w:val="18"/>
                <w:szCs w:val="18"/>
              </w:rPr>
              <w:t xml:space="preserve">An emergency shall be defined as the period when the sewage pumping station is inoperative </w:t>
            </w:r>
            <w:proofErr w:type="gramStart"/>
            <w:r w:rsidRPr="00245C4B">
              <w:rPr>
                <w:rStyle w:val="Blue"/>
                <w:color w:val="auto"/>
                <w:sz w:val="18"/>
                <w:szCs w:val="18"/>
              </w:rPr>
              <w:t>as a result of</w:t>
            </w:r>
            <w:proofErr w:type="gramEnd"/>
            <w:r w:rsidRPr="00245C4B">
              <w:rPr>
                <w:rStyle w:val="Blue"/>
                <w:color w:val="auto"/>
                <w:sz w:val="18"/>
                <w:szCs w:val="18"/>
              </w:rPr>
              <w:t xml:space="preserve"> one or more of the following, which is not due to the act or default of the operator, its agents, representatives, officers, employees or servants;</w:t>
            </w:r>
          </w:p>
          <w:p w14:paraId="2A117A99"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 xml:space="preserve">electrical power failure; </w:t>
            </w:r>
          </w:p>
          <w:p w14:paraId="7B98F66D"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mechanical breakdown of duty and standby pumps;</w:t>
            </w:r>
          </w:p>
          <w:p w14:paraId="3632B24D"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rising main failure;</w:t>
            </w:r>
          </w:p>
          <w:p w14:paraId="51EF13CE" w14:textId="77777777" w:rsidR="00DA1839" w:rsidRPr="00245C4B" w:rsidRDefault="00DA1839" w:rsidP="006B3F41">
            <w:pPr>
              <w:pStyle w:val="TableBulletL1"/>
              <w:rPr>
                <w:rStyle w:val="Blue"/>
                <w:color w:val="auto"/>
                <w:sz w:val="18"/>
                <w:szCs w:val="18"/>
              </w:rPr>
            </w:pPr>
            <w:r w:rsidRPr="00245C4B">
              <w:rPr>
                <w:rStyle w:val="Blue"/>
                <w:color w:val="auto"/>
                <w:sz w:val="18"/>
                <w:szCs w:val="18"/>
              </w:rPr>
              <w:t>blockage of the downstream sewer.</w:t>
            </w:r>
          </w:p>
        </w:tc>
      </w:tr>
    </w:tbl>
    <w:p w14:paraId="7BEA0C70" w14:textId="77777777" w:rsidR="00DA1839" w:rsidRPr="00D71970" w:rsidRDefault="00DA1839" w:rsidP="00DA1839">
      <w:pPr>
        <w:ind w:left="567"/>
        <w:rPr>
          <w:rStyle w:val="Pink"/>
          <w:sz w:val="18"/>
          <w:szCs w:val="18"/>
        </w:rPr>
      </w:pPr>
    </w:p>
    <w:tbl>
      <w:tblPr>
        <w:tblStyle w:val="TableGrid"/>
        <w:tblW w:w="4564" w:type="pct"/>
        <w:tblInd w:w="562" w:type="dxa"/>
        <w:tblLayout w:type="fixed"/>
        <w:tblLook w:val="0020" w:firstRow="1" w:lastRow="0" w:firstColumn="0" w:lastColumn="0" w:noHBand="0" w:noVBand="0"/>
      </w:tblPr>
      <w:tblGrid>
        <w:gridCol w:w="1320"/>
        <w:gridCol w:w="1865"/>
        <w:gridCol w:w="3904"/>
        <w:gridCol w:w="1421"/>
      </w:tblGrid>
      <w:tr w:rsidR="00DA1839" w:rsidRPr="00D71970" w14:paraId="67509307"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EC10E2" w14:textId="77777777" w:rsidR="00DA1839" w:rsidRPr="00D71970" w:rsidRDefault="00DA1839" w:rsidP="006B3F41">
            <w:pPr>
              <w:pStyle w:val="TableText"/>
              <w:rPr>
                <w:sz w:val="18"/>
                <w:szCs w:val="18"/>
              </w:rPr>
            </w:pPr>
            <w:r w:rsidRPr="00D71970">
              <w:rPr>
                <w:sz w:val="18"/>
                <w:szCs w:val="18"/>
              </w:rPr>
              <w:t>Table S1.2 Operating techniques</w:t>
            </w:r>
          </w:p>
        </w:tc>
      </w:tr>
      <w:tr w:rsidR="00DA1839" w:rsidRPr="00D71970" w14:paraId="18AB7946" w14:textId="77777777" w:rsidTr="009226A3">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19256716" w14:textId="77777777" w:rsidR="00DA1839" w:rsidRPr="006B3F41" w:rsidRDefault="00DA1839" w:rsidP="006B3F41">
            <w:pPr>
              <w:pStyle w:val="TableText"/>
              <w:rPr>
                <w:rStyle w:val="Red"/>
                <w:color w:val="auto"/>
                <w:sz w:val="18"/>
                <w:szCs w:val="18"/>
              </w:rPr>
            </w:pPr>
            <w:r w:rsidRPr="006B3F41">
              <w:rPr>
                <w:rStyle w:val="Red"/>
                <w:color w:val="auto"/>
                <w:sz w:val="18"/>
                <w:szCs w:val="18"/>
              </w:rPr>
              <w:t>Activity reference</w:t>
            </w:r>
          </w:p>
        </w:tc>
        <w:tc>
          <w:tcPr>
            <w:tcW w:w="1096" w:type="pct"/>
          </w:tcPr>
          <w:p w14:paraId="4AF06DEA" w14:textId="77777777" w:rsidR="00DA1839" w:rsidRPr="00D71970" w:rsidRDefault="00DA1839" w:rsidP="006B3F41">
            <w:pPr>
              <w:pStyle w:val="TableText"/>
              <w:rPr>
                <w:sz w:val="18"/>
                <w:szCs w:val="18"/>
              </w:rPr>
            </w:pPr>
            <w:r w:rsidRPr="00D71970">
              <w:rPr>
                <w:sz w:val="18"/>
                <w:szCs w:val="18"/>
              </w:rPr>
              <w:t>Description of documentation</w:t>
            </w:r>
          </w:p>
        </w:tc>
        <w:tc>
          <w:tcPr>
            <w:tcW w:w="2294" w:type="pct"/>
          </w:tcPr>
          <w:p w14:paraId="04B58952" w14:textId="77777777" w:rsidR="00DA1839" w:rsidRPr="00D71970" w:rsidRDefault="00DA1839" w:rsidP="006B3F41">
            <w:pPr>
              <w:pStyle w:val="TableText"/>
              <w:rPr>
                <w:sz w:val="18"/>
                <w:szCs w:val="18"/>
              </w:rPr>
            </w:pPr>
            <w:r w:rsidRPr="00D71970">
              <w:rPr>
                <w:sz w:val="18"/>
                <w:szCs w:val="18"/>
              </w:rPr>
              <w:t>Parts</w:t>
            </w:r>
          </w:p>
        </w:tc>
        <w:tc>
          <w:tcPr>
            <w:tcW w:w="835" w:type="pct"/>
          </w:tcPr>
          <w:p w14:paraId="4361C410" w14:textId="77777777" w:rsidR="00DA1839" w:rsidRPr="00D71970" w:rsidRDefault="00DA1839" w:rsidP="006B3F41">
            <w:pPr>
              <w:pStyle w:val="TableText"/>
              <w:rPr>
                <w:sz w:val="18"/>
                <w:szCs w:val="18"/>
              </w:rPr>
            </w:pPr>
            <w:r w:rsidRPr="00D71970">
              <w:rPr>
                <w:sz w:val="18"/>
                <w:szCs w:val="18"/>
              </w:rPr>
              <w:t>Date Received</w:t>
            </w:r>
          </w:p>
        </w:tc>
      </w:tr>
      <w:tr w:rsidR="00DA1839" w:rsidRPr="00D71970" w14:paraId="28F2F381" w14:textId="77777777" w:rsidTr="009226A3">
        <w:trPr>
          <w:cantSplit/>
        </w:trPr>
        <w:tc>
          <w:tcPr>
            <w:tcW w:w="775" w:type="pct"/>
          </w:tcPr>
          <w:p w14:paraId="46BB3A82" w14:textId="77777777" w:rsidR="00DA1839" w:rsidRPr="006B3F41" w:rsidRDefault="00DA1839" w:rsidP="006B3F41">
            <w:pPr>
              <w:pStyle w:val="TableText"/>
              <w:rPr>
                <w:rStyle w:val="Blue"/>
                <w:color w:val="auto"/>
                <w:sz w:val="18"/>
                <w:szCs w:val="18"/>
              </w:rPr>
            </w:pPr>
            <w:r w:rsidRPr="006B3F41">
              <w:rPr>
                <w:rStyle w:val="Blue"/>
                <w:color w:val="auto"/>
                <w:sz w:val="18"/>
                <w:szCs w:val="18"/>
              </w:rPr>
              <w:t>A2</w:t>
            </w:r>
          </w:p>
        </w:tc>
        <w:tc>
          <w:tcPr>
            <w:tcW w:w="1096" w:type="pct"/>
          </w:tcPr>
          <w:p w14:paraId="17C06BB7" w14:textId="27089397" w:rsidR="00DA1839" w:rsidRPr="006B3F41" w:rsidRDefault="00DA1839" w:rsidP="006B3F41">
            <w:pPr>
              <w:pStyle w:val="TableText"/>
              <w:rPr>
                <w:rStyle w:val="Blue"/>
                <w:color w:val="auto"/>
                <w:sz w:val="18"/>
                <w:szCs w:val="18"/>
              </w:rPr>
            </w:pPr>
            <w:r w:rsidRPr="006B3F41">
              <w:rPr>
                <w:rStyle w:val="Blue"/>
                <w:color w:val="auto"/>
                <w:sz w:val="18"/>
                <w:szCs w:val="18"/>
              </w:rPr>
              <w:t>Pumping station key protection measures</w:t>
            </w:r>
          </w:p>
        </w:tc>
        <w:tc>
          <w:tcPr>
            <w:tcW w:w="2294" w:type="pct"/>
          </w:tcPr>
          <w:p w14:paraId="4BF100D4" w14:textId="77777777" w:rsidR="00DA1839" w:rsidRPr="006B3F41" w:rsidRDefault="00DA1839" w:rsidP="006B3F41">
            <w:pPr>
              <w:pStyle w:val="TableText"/>
              <w:rPr>
                <w:rStyle w:val="Blue"/>
                <w:color w:val="auto"/>
                <w:sz w:val="18"/>
                <w:szCs w:val="18"/>
              </w:rPr>
            </w:pPr>
            <w:r w:rsidRPr="006B3F41">
              <w:rPr>
                <w:rStyle w:val="Blue"/>
                <w:color w:val="auto"/>
                <w:sz w:val="18"/>
                <w:szCs w:val="18"/>
              </w:rPr>
              <w:t>All</w:t>
            </w:r>
          </w:p>
        </w:tc>
        <w:tc>
          <w:tcPr>
            <w:tcW w:w="835" w:type="pct"/>
          </w:tcPr>
          <w:p w14:paraId="62F6A5FF" w14:textId="3072CB53" w:rsidR="00DA1839" w:rsidRPr="00BE4649" w:rsidRDefault="00EC32F3" w:rsidP="006B3F41">
            <w:pPr>
              <w:pStyle w:val="TableText"/>
              <w:rPr>
                <w:rStyle w:val="Blue"/>
                <w:color w:val="auto"/>
                <w:sz w:val="18"/>
                <w:szCs w:val="18"/>
              </w:rPr>
            </w:pPr>
            <w:r>
              <w:rPr>
                <w:rStyle w:val="Blue"/>
                <w:color w:val="auto"/>
                <w:sz w:val="18"/>
                <w:szCs w:val="18"/>
              </w:rPr>
              <w:t>08/10/2019</w:t>
            </w:r>
          </w:p>
          <w:p w14:paraId="77B9AB71" w14:textId="79C6DD8E" w:rsidR="009226A3" w:rsidRPr="009226A3" w:rsidRDefault="009226A3" w:rsidP="006B3F41">
            <w:pPr>
              <w:pStyle w:val="TableText"/>
              <w:rPr>
                <w:rStyle w:val="Blue"/>
                <w:color w:val="FF00FF" w:themeColor="accent2"/>
                <w:sz w:val="18"/>
                <w:szCs w:val="18"/>
              </w:rPr>
            </w:pPr>
          </w:p>
        </w:tc>
      </w:tr>
    </w:tbl>
    <w:p w14:paraId="0B74739C" w14:textId="3B8DF8D6" w:rsidR="00DA1839" w:rsidRDefault="00DA1839" w:rsidP="00DA1839">
      <w:pPr>
        <w:ind w:left="567" w:right="282"/>
        <w:rPr>
          <w:rStyle w:val="Pink"/>
          <w:sz w:val="18"/>
          <w:szCs w:val="18"/>
        </w:rPr>
      </w:pPr>
      <w:r w:rsidRPr="00D71970">
        <w:rPr>
          <w:rStyle w:val="Pink"/>
          <w:sz w:val="18"/>
          <w:szCs w:val="18"/>
        </w:rPr>
        <w:t xml:space="preserve">.  </w:t>
      </w:r>
    </w:p>
    <w:p w14:paraId="0D83CFB0" w14:textId="77777777" w:rsidR="00DA1839" w:rsidRDefault="00DA1839" w:rsidP="00DA1839">
      <w:pPr>
        <w:ind w:left="567"/>
        <w:rPr>
          <w:rStyle w:val="Pink"/>
          <w:sz w:val="18"/>
          <w:szCs w:val="18"/>
        </w:rPr>
      </w:pPr>
    </w:p>
    <w:p w14:paraId="14C34644" w14:textId="77777777" w:rsidR="00DA1839" w:rsidRDefault="00DA1839" w:rsidP="00DA1839">
      <w:pPr>
        <w:ind w:left="567"/>
        <w:rPr>
          <w:rStyle w:val="Pink"/>
          <w:sz w:val="18"/>
          <w:szCs w:val="18"/>
        </w:rPr>
      </w:pPr>
    </w:p>
    <w:p w14:paraId="47C5CB44" w14:textId="77777777" w:rsidR="00DA1839" w:rsidRPr="00D71970" w:rsidRDefault="00DA1839" w:rsidP="00DA1839">
      <w:pPr>
        <w:ind w:left="567" w:right="282"/>
        <w:rPr>
          <w:rStyle w:val="Pink"/>
          <w:sz w:val="18"/>
          <w:szCs w:val="18"/>
        </w:rPr>
      </w:pPr>
    </w:p>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276"/>
        <w:gridCol w:w="1133"/>
        <w:gridCol w:w="1134"/>
        <w:gridCol w:w="1122"/>
        <w:gridCol w:w="962"/>
        <w:gridCol w:w="1178"/>
        <w:gridCol w:w="1705"/>
      </w:tblGrid>
      <w:tr w:rsidR="00DA1839" w:rsidRPr="00D71970" w14:paraId="74905D62"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CFD0F7" w14:textId="77777777" w:rsidR="00DA1839" w:rsidRPr="0090009D" w:rsidRDefault="00DA1839" w:rsidP="006B3F41">
            <w:pPr>
              <w:pStyle w:val="TableText"/>
              <w:rPr>
                <w:rStyle w:val="Red"/>
                <w:color w:val="auto"/>
                <w:sz w:val="18"/>
                <w:szCs w:val="18"/>
              </w:rPr>
            </w:pPr>
            <w:r w:rsidRPr="0090009D">
              <w:rPr>
                <w:rStyle w:val="Red"/>
                <w:color w:val="auto"/>
                <w:sz w:val="18"/>
                <w:szCs w:val="18"/>
              </w:rPr>
              <w:t>Table S3.1 Point Source emissions to water (other than sewer) – emission limits and monitoring requirements</w:t>
            </w:r>
          </w:p>
        </w:tc>
      </w:tr>
      <w:tr w:rsidR="00DA1839" w:rsidRPr="00D71970" w14:paraId="46DC7939" w14:textId="77777777" w:rsidTr="004C423F">
        <w:trPr>
          <w:cnfStyle w:val="100000000000" w:firstRow="1" w:lastRow="0" w:firstColumn="0" w:lastColumn="0" w:oddVBand="0" w:evenVBand="0" w:oddHBand="0" w:evenHBand="0" w:firstRowFirstColumn="0" w:firstRowLastColumn="0" w:lastRowFirstColumn="0" w:lastRowLastColumn="0"/>
          <w:cantSplit/>
          <w:tblHeader/>
        </w:trPr>
        <w:tc>
          <w:tcPr>
            <w:tcW w:w="750" w:type="pct"/>
          </w:tcPr>
          <w:p w14:paraId="615B67A5" w14:textId="3CA09EA6" w:rsidR="00DA1839" w:rsidRPr="0090009D" w:rsidRDefault="00DA1839" w:rsidP="006B3F41">
            <w:pPr>
              <w:pStyle w:val="TableText"/>
              <w:rPr>
                <w:rStyle w:val="Red"/>
                <w:color w:val="auto"/>
                <w:sz w:val="18"/>
                <w:szCs w:val="18"/>
              </w:rPr>
            </w:pPr>
            <w:r w:rsidRPr="0090009D">
              <w:rPr>
                <w:rStyle w:val="Red"/>
                <w:color w:val="auto"/>
                <w:sz w:val="18"/>
                <w:szCs w:val="18"/>
              </w:rPr>
              <w:t>Eff</w:t>
            </w:r>
            <w:r w:rsidR="00A52369">
              <w:rPr>
                <w:rStyle w:val="Red"/>
                <w:color w:val="auto"/>
                <w:sz w:val="18"/>
                <w:szCs w:val="18"/>
              </w:rPr>
              <w:t>luents</w:t>
            </w:r>
            <w:r w:rsidRPr="0090009D">
              <w:rPr>
                <w:rStyle w:val="Red"/>
                <w:color w:val="auto"/>
                <w:sz w:val="18"/>
                <w:szCs w:val="18"/>
              </w:rPr>
              <w:t xml:space="preserve"> and discharge points</w:t>
            </w:r>
          </w:p>
        </w:tc>
        <w:tc>
          <w:tcPr>
            <w:tcW w:w="666" w:type="pct"/>
          </w:tcPr>
          <w:p w14:paraId="0AA40647" w14:textId="77777777" w:rsidR="00DA1839" w:rsidRPr="0090009D" w:rsidRDefault="00DA1839" w:rsidP="006B3F41">
            <w:pPr>
              <w:pStyle w:val="TableText"/>
              <w:rPr>
                <w:rStyle w:val="Red"/>
                <w:color w:val="auto"/>
                <w:sz w:val="18"/>
                <w:szCs w:val="18"/>
              </w:rPr>
            </w:pPr>
            <w:r w:rsidRPr="0090009D">
              <w:rPr>
                <w:rStyle w:val="Red"/>
                <w:color w:val="auto"/>
                <w:sz w:val="18"/>
                <w:szCs w:val="18"/>
              </w:rPr>
              <w:t xml:space="preserve">Parameter  </w:t>
            </w:r>
          </w:p>
        </w:tc>
        <w:tc>
          <w:tcPr>
            <w:tcW w:w="666" w:type="pct"/>
          </w:tcPr>
          <w:p w14:paraId="51918365" w14:textId="77777777" w:rsidR="00DA1839" w:rsidRPr="0090009D" w:rsidRDefault="00DA1839" w:rsidP="006B3F41">
            <w:pPr>
              <w:pStyle w:val="TableText"/>
              <w:rPr>
                <w:rStyle w:val="Red"/>
                <w:color w:val="auto"/>
                <w:sz w:val="18"/>
                <w:szCs w:val="18"/>
              </w:rPr>
            </w:pPr>
            <w:r w:rsidRPr="0090009D">
              <w:rPr>
                <w:rStyle w:val="Red"/>
                <w:color w:val="auto"/>
                <w:sz w:val="18"/>
                <w:szCs w:val="18"/>
              </w:rPr>
              <w:t>Limit (including unit)</w:t>
            </w:r>
          </w:p>
        </w:tc>
        <w:tc>
          <w:tcPr>
            <w:tcW w:w="659" w:type="pct"/>
          </w:tcPr>
          <w:p w14:paraId="566A9CF8" w14:textId="77777777" w:rsidR="00DA1839" w:rsidRPr="0090009D" w:rsidRDefault="00DA1839" w:rsidP="006B3F41">
            <w:pPr>
              <w:pStyle w:val="TableText"/>
              <w:rPr>
                <w:rStyle w:val="Red"/>
                <w:color w:val="auto"/>
                <w:sz w:val="18"/>
                <w:szCs w:val="18"/>
              </w:rPr>
            </w:pPr>
            <w:r w:rsidRPr="0090009D">
              <w:rPr>
                <w:rStyle w:val="Red"/>
                <w:color w:val="auto"/>
                <w:sz w:val="18"/>
                <w:szCs w:val="18"/>
              </w:rPr>
              <w:t>Reference Period</w:t>
            </w:r>
          </w:p>
        </w:tc>
        <w:tc>
          <w:tcPr>
            <w:tcW w:w="565" w:type="pct"/>
          </w:tcPr>
          <w:p w14:paraId="5314C9C8" w14:textId="77777777" w:rsidR="00DA1839" w:rsidRPr="0090009D" w:rsidRDefault="00DA1839" w:rsidP="006B3F41">
            <w:pPr>
              <w:pStyle w:val="TableText"/>
              <w:rPr>
                <w:rStyle w:val="Red"/>
                <w:color w:val="auto"/>
                <w:sz w:val="18"/>
                <w:szCs w:val="18"/>
              </w:rPr>
            </w:pPr>
            <w:r w:rsidRPr="0090009D">
              <w:rPr>
                <w:rStyle w:val="Red"/>
                <w:color w:val="auto"/>
                <w:sz w:val="18"/>
                <w:szCs w:val="18"/>
              </w:rPr>
              <w:t>Limit of effective range</w:t>
            </w:r>
          </w:p>
        </w:tc>
        <w:tc>
          <w:tcPr>
            <w:tcW w:w="692" w:type="pct"/>
          </w:tcPr>
          <w:p w14:paraId="5F8DE8E1" w14:textId="77777777" w:rsidR="00DA1839" w:rsidRPr="0090009D" w:rsidRDefault="00DA1839" w:rsidP="006B3F41">
            <w:pPr>
              <w:pStyle w:val="TableText"/>
              <w:rPr>
                <w:rStyle w:val="Red"/>
                <w:color w:val="auto"/>
                <w:sz w:val="18"/>
                <w:szCs w:val="18"/>
              </w:rPr>
            </w:pPr>
            <w:r w:rsidRPr="0090009D">
              <w:rPr>
                <w:rStyle w:val="Red"/>
                <w:color w:val="auto"/>
                <w:sz w:val="18"/>
                <w:szCs w:val="18"/>
              </w:rPr>
              <w:t>Monitoring frequency</w:t>
            </w:r>
          </w:p>
        </w:tc>
        <w:tc>
          <w:tcPr>
            <w:tcW w:w="1002" w:type="pct"/>
          </w:tcPr>
          <w:p w14:paraId="622BD6CE" w14:textId="77777777" w:rsidR="00DA1839" w:rsidRPr="0090009D" w:rsidRDefault="00DA1839" w:rsidP="006B3F41">
            <w:pPr>
              <w:pStyle w:val="TableText"/>
              <w:rPr>
                <w:rStyle w:val="Red"/>
                <w:color w:val="auto"/>
                <w:sz w:val="18"/>
                <w:szCs w:val="18"/>
              </w:rPr>
            </w:pPr>
            <w:r w:rsidRPr="0090009D">
              <w:rPr>
                <w:rStyle w:val="Red"/>
                <w:color w:val="auto"/>
                <w:sz w:val="18"/>
                <w:szCs w:val="18"/>
              </w:rPr>
              <w:t>Compliance Statistic</w:t>
            </w:r>
          </w:p>
        </w:tc>
      </w:tr>
      <w:tr w:rsidR="00DA1839" w:rsidRPr="00D71970" w14:paraId="795FD4C3" w14:textId="77777777" w:rsidTr="004C423F">
        <w:trPr>
          <w:cantSplit/>
        </w:trPr>
        <w:tc>
          <w:tcPr>
            <w:tcW w:w="750" w:type="pct"/>
            <w:vMerge w:val="restart"/>
          </w:tcPr>
          <w:p w14:paraId="13235820" w14:textId="77777777" w:rsidR="00DA1839" w:rsidRPr="0090009D" w:rsidRDefault="00DA1839" w:rsidP="006B3F41">
            <w:pPr>
              <w:pStyle w:val="TableText"/>
              <w:rPr>
                <w:rStyle w:val="Blue"/>
                <w:rFonts w:ascii="Arial" w:hAnsi="Arial"/>
                <w:color w:val="auto"/>
                <w:sz w:val="18"/>
                <w:szCs w:val="18"/>
              </w:rPr>
            </w:pPr>
            <w:r w:rsidRPr="0090009D">
              <w:rPr>
                <w:rStyle w:val="Blue"/>
                <w:color w:val="auto"/>
                <w:sz w:val="18"/>
                <w:szCs w:val="18"/>
              </w:rPr>
              <w:t>A1 Storm sewage via POINT OF DISCHARGE</w:t>
            </w:r>
          </w:p>
          <w:p w14:paraId="4DF883FD" w14:textId="77777777" w:rsidR="00DA1839" w:rsidRPr="0023659B" w:rsidRDefault="00DA1839" w:rsidP="006B3F41">
            <w:pPr>
              <w:pStyle w:val="TableText"/>
              <w:rPr>
                <w:rStyle w:val="Blue"/>
                <w:sz w:val="18"/>
                <w:szCs w:val="18"/>
              </w:rPr>
            </w:pPr>
          </w:p>
          <w:p w14:paraId="51EC5BDF" w14:textId="77777777" w:rsidR="00DA1839" w:rsidRPr="00D71970" w:rsidRDefault="00DA1839" w:rsidP="006B3F41">
            <w:pPr>
              <w:pStyle w:val="TableText"/>
              <w:rPr>
                <w:rStyle w:val="Blue"/>
                <w:rFonts w:ascii="Arial" w:hAnsi="Arial"/>
                <w:color w:val="0000FF"/>
                <w:sz w:val="18"/>
                <w:szCs w:val="18"/>
              </w:rPr>
            </w:pPr>
          </w:p>
        </w:tc>
        <w:tc>
          <w:tcPr>
            <w:tcW w:w="666" w:type="pct"/>
          </w:tcPr>
          <w:p w14:paraId="738D677B" w14:textId="77777777" w:rsidR="00DA1839" w:rsidRPr="0090009D" w:rsidRDefault="00DA1839" w:rsidP="006B3F41">
            <w:pPr>
              <w:pStyle w:val="TableText"/>
              <w:rPr>
                <w:rStyle w:val="Blue"/>
                <w:color w:val="auto"/>
                <w:sz w:val="18"/>
                <w:szCs w:val="18"/>
              </w:rPr>
            </w:pPr>
            <w:r w:rsidRPr="0090009D">
              <w:rPr>
                <w:rStyle w:val="Blue"/>
                <w:color w:val="auto"/>
                <w:sz w:val="18"/>
                <w:szCs w:val="18"/>
              </w:rPr>
              <w:t xml:space="preserve">Discharge start and end times </w:t>
            </w:r>
          </w:p>
          <w:p w14:paraId="12C7C1FD" w14:textId="77777777" w:rsidR="00DA1839" w:rsidRPr="0090009D" w:rsidRDefault="00DA1839" w:rsidP="006B3F41">
            <w:pPr>
              <w:pStyle w:val="TableText"/>
              <w:rPr>
                <w:rStyle w:val="Blue"/>
                <w:color w:val="auto"/>
                <w:sz w:val="18"/>
                <w:szCs w:val="18"/>
              </w:rPr>
            </w:pPr>
          </w:p>
        </w:tc>
        <w:tc>
          <w:tcPr>
            <w:tcW w:w="666" w:type="pct"/>
          </w:tcPr>
          <w:p w14:paraId="1469B465" w14:textId="77777777" w:rsidR="00DA1839" w:rsidRPr="0090009D" w:rsidRDefault="00DA1839" w:rsidP="006B3F41">
            <w:pPr>
              <w:pStyle w:val="TableText"/>
              <w:rPr>
                <w:rStyle w:val="Blue"/>
                <w:color w:val="auto"/>
                <w:sz w:val="18"/>
                <w:szCs w:val="18"/>
              </w:rPr>
            </w:pPr>
            <w:r w:rsidRPr="0090009D">
              <w:rPr>
                <w:rStyle w:val="Blue"/>
                <w:color w:val="auto"/>
                <w:sz w:val="18"/>
                <w:szCs w:val="18"/>
              </w:rPr>
              <w:t>N/A</w:t>
            </w:r>
          </w:p>
          <w:p w14:paraId="363A43FC" w14:textId="77777777" w:rsidR="00DA1839" w:rsidRPr="0090009D" w:rsidRDefault="00DA1839" w:rsidP="006B3F41">
            <w:pPr>
              <w:pStyle w:val="TableText"/>
              <w:rPr>
                <w:rStyle w:val="Blue"/>
                <w:color w:val="auto"/>
                <w:sz w:val="18"/>
                <w:szCs w:val="18"/>
              </w:rPr>
            </w:pPr>
          </w:p>
          <w:p w14:paraId="744EE459" w14:textId="77777777" w:rsidR="00DA1839" w:rsidRPr="0090009D" w:rsidRDefault="00DA1839" w:rsidP="006B3F41">
            <w:pPr>
              <w:pStyle w:val="TableText"/>
              <w:rPr>
                <w:rStyle w:val="Blue"/>
                <w:color w:val="auto"/>
                <w:sz w:val="18"/>
                <w:szCs w:val="18"/>
              </w:rPr>
            </w:pPr>
          </w:p>
        </w:tc>
        <w:tc>
          <w:tcPr>
            <w:tcW w:w="659" w:type="pct"/>
          </w:tcPr>
          <w:p w14:paraId="119B2751" w14:textId="77777777" w:rsidR="00DA1839" w:rsidRPr="0090009D" w:rsidRDefault="00DA1839" w:rsidP="006B3F41">
            <w:pPr>
              <w:pStyle w:val="TableText"/>
              <w:rPr>
                <w:rStyle w:val="Blue"/>
                <w:color w:val="auto"/>
                <w:sz w:val="18"/>
                <w:szCs w:val="18"/>
              </w:rPr>
            </w:pPr>
            <w:r w:rsidRPr="0090009D">
              <w:rPr>
                <w:rStyle w:val="Blue"/>
                <w:color w:val="auto"/>
                <w:sz w:val="18"/>
                <w:szCs w:val="18"/>
              </w:rPr>
              <w:t>N/A</w:t>
            </w:r>
          </w:p>
          <w:p w14:paraId="08400102" w14:textId="77777777" w:rsidR="00DA1839" w:rsidRPr="0090009D" w:rsidRDefault="00DA1839" w:rsidP="006B3F41">
            <w:pPr>
              <w:pStyle w:val="TableText"/>
              <w:rPr>
                <w:rStyle w:val="Blue"/>
                <w:color w:val="auto"/>
                <w:sz w:val="18"/>
                <w:szCs w:val="18"/>
              </w:rPr>
            </w:pPr>
          </w:p>
          <w:p w14:paraId="1A734E25" w14:textId="77777777" w:rsidR="00DA1839" w:rsidRPr="0090009D" w:rsidRDefault="00DA1839" w:rsidP="006B3F41">
            <w:pPr>
              <w:pStyle w:val="TableText"/>
              <w:rPr>
                <w:rStyle w:val="Blue"/>
                <w:color w:val="auto"/>
                <w:sz w:val="18"/>
                <w:szCs w:val="18"/>
              </w:rPr>
            </w:pPr>
          </w:p>
        </w:tc>
        <w:tc>
          <w:tcPr>
            <w:tcW w:w="565" w:type="pct"/>
          </w:tcPr>
          <w:p w14:paraId="54899F8E" w14:textId="77777777" w:rsidR="00DA1839" w:rsidRPr="0090009D" w:rsidRDefault="00DA1839" w:rsidP="006B3F41">
            <w:pPr>
              <w:pStyle w:val="TableText"/>
              <w:rPr>
                <w:rStyle w:val="Blue"/>
                <w:color w:val="auto"/>
                <w:sz w:val="18"/>
                <w:szCs w:val="18"/>
              </w:rPr>
            </w:pPr>
            <w:r w:rsidRPr="0090009D">
              <w:rPr>
                <w:rStyle w:val="Blue"/>
                <w:color w:val="auto"/>
                <w:sz w:val="18"/>
                <w:szCs w:val="18"/>
              </w:rPr>
              <w:t>N/A</w:t>
            </w:r>
          </w:p>
          <w:p w14:paraId="3EBAFAAE" w14:textId="77777777" w:rsidR="00DA1839" w:rsidRPr="0090009D" w:rsidRDefault="00DA1839" w:rsidP="006B3F41">
            <w:pPr>
              <w:pStyle w:val="TableText"/>
              <w:rPr>
                <w:rStyle w:val="Blue"/>
                <w:color w:val="auto"/>
                <w:sz w:val="18"/>
                <w:szCs w:val="18"/>
              </w:rPr>
            </w:pPr>
          </w:p>
          <w:p w14:paraId="262FB4DD" w14:textId="77777777" w:rsidR="00DA1839" w:rsidRPr="0090009D" w:rsidRDefault="00DA1839" w:rsidP="006B3F41">
            <w:pPr>
              <w:pStyle w:val="TableText"/>
              <w:rPr>
                <w:rStyle w:val="Blue"/>
                <w:color w:val="auto"/>
                <w:sz w:val="18"/>
                <w:szCs w:val="18"/>
              </w:rPr>
            </w:pPr>
          </w:p>
        </w:tc>
        <w:tc>
          <w:tcPr>
            <w:tcW w:w="692" w:type="pct"/>
          </w:tcPr>
          <w:p w14:paraId="0F3A38FC" w14:textId="77777777" w:rsidR="00DA1839" w:rsidRPr="0090009D" w:rsidRDefault="00DA1839" w:rsidP="006B3F41">
            <w:pPr>
              <w:pStyle w:val="TableText"/>
              <w:rPr>
                <w:rStyle w:val="Blue"/>
                <w:color w:val="auto"/>
                <w:sz w:val="18"/>
                <w:szCs w:val="18"/>
              </w:rPr>
            </w:pPr>
            <w:r w:rsidRPr="0090009D">
              <w:rPr>
                <w:rStyle w:val="Blue"/>
                <w:color w:val="auto"/>
                <w:sz w:val="18"/>
                <w:szCs w:val="18"/>
              </w:rPr>
              <w:t>Whenever a discharge occurs</w:t>
            </w:r>
          </w:p>
        </w:tc>
        <w:tc>
          <w:tcPr>
            <w:tcW w:w="1002" w:type="pct"/>
          </w:tcPr>
          <w:p w14:paraId="47A8E5F3" w14:textId="77777777" w:rsidR="00DA1839" w:rsidRPr="0090009D" w:rsidRDefault="00DA1839" w:rsidP="006B3F41">
            <w:pPr>
              <w:pStyle w:val="TableText"/>
              <w:rPr>
                <w:rStyle w:val="Blue"/>
                <w:color w:val="auto"/>
                <w:sz w:val="18"/>
                <w:szCs w:val="18"/>
              </w:rPr>
            </w:pPr>
            <w:r w:rsidRPr="0090009D">
              <w:rPr>
                <w:rStyle w:val="Blue"/>
                <w:color w:val="auto"/>
                <w:sz w:val="18"/>
                <w:szCs w:val="18"/>
              </w:rPr>
              <w:t>N/A</w:t>
            </w:r>
          </w:p>
          <w:p w14:paraId="358A8347" w14:textId="77777777" w:rsidR="00DA1839" w:rsidRPr="0090009D" w:rsidRDefault="00DA1839" w:rsidP="006B3F41">
            <w:pPr>
              <w:pStyle w:val="TableText"/>
              <w:rPr>
                <w:rStyle w:val="Blue"/>
                <w:color w:val="auto"/>
                <w:sz w:val="18"/>
                <w:szCs w:val="18"/>
              </w:rPr>
            </w:pPr>
          </w:p>
          <w:p w14:paraId="1DDB1921" w14:textId="77777777" w:rsidR="00DA1839" w:rsidRPr="0090009D" w:rsidRDefault="00DA1839" w:rsidP="006B3F41">
            <w:pPr>
              <w:pStyle w:val="TableText"/>
              <w:rPr>
                <w:rStyle w:val="Blue"/>
                <w:color w:val="auto"/>
                <w:sz w:val="18"/>
                <w:szCs w:val="18"/>
              </w:rPr>
            </w:pPr>
          </w:p>
        </w:tc>
      </w:tr>
      <w:tr w:rsidR="00BE4649" w:rsidRPr="00D71970" w14:paraId="766D5EBB" w14:textId="77777777" w:rsidTr="00BE4649">
        <w:trPr>
          <w:cantSplit/>
          <w:trHeight w:val="916"/>
        </w:trPr>
        <w:tc>
          <w:tcPr>
            <w:tcW w:w="750" w:type="pct"/>
            <w:vMerge/>
          </w:tcPr>
          <w:p w14:paraId="6C722B82" w14:textId="77777777" w:rsidR="00BE4649" w:rsidRPr="0023659B" w:rsidRDefault="00BE4649" w:rsidP="006B3F41">
            <w:pPr>
              <w:pStyle w:val="TableText"/>
              <w:rPr>
                <w:rStyle w:val="Blue"/>
                <w:sz w:val="18"/>
                <w:szCs w:val="18"/>
              </w:rPr>
            </w:pPr>
          </w:p>
        </w:tc>
        <w:tc>
          <w:tcPr>
            <w:tcW w:w="666" w:type="pct"/>
          </w:tcPr>
          <w:p w14:paraId="72FBFF01" w14:textId="0F1C1AAD" w:rsidR="00BE4649" w:rsidRPr="00057C32" w:rsidRDefault="00BE4649" w:rsidP="006B3F41">
            <w:pPr>
              <w:pStyle w:val="TableText"/>
              <w:rPr>
                <w:rStyle w:val="Blue"/>
                <w:color w:val="auto"/>
                <w:sz w:val="18"/>
                <w:szCs w:val="18"/>
              </w:rPr>
            </w:pPr>
            <w:r w:rsidRPr="0090009D">
              <w:rPr>
                <w:rFonts w:ascii="Arial" w:hAnsi="Arial" w:cs="Arial"/>
                <w:sz w:val="18"/>
                <w:szCs w:val="18"/>
              </w:rPr>
              <w:t xml:space="preserve">Block counted spills </w:t>
            </w:r>
          </w:p>
        </w:tc>
        <w:tc>
          <w:tcPr>
            <w:tcW w:w="666" w:type="pct"/>
          </w:tcPr>
          <w:p w14:paraId="4872AF0A" w14:textId="3D0F9DFC" w:rsidR="00BE4649" w:rsidRPr="00057C32" w:rsidRDefault="00BE4649" w:rsidP="00843A11">
            <w:pPr>
              <w:pStyle w:val="TableText"/>
              <w:rPr>
                <w:rStyle w:val="Blue"/>
                <w:color w:val="auto"/>
                <w:sz w:val="18"/>
                <w:szCs w:val="18"/>
              </w:rPr>
            </w:pPr>
            <w:r w:rsidRPr="00843A11">
              <w:rPr>
                <w:rStyle w:val="Blue"/>
                <w:color w:val="auto"/>
                <w:sz w:val="18"/>
              </w:rPr>
              <w:t>N/A</w:t>
            </w:r>
          </w:p>
        </w:tc>
        <w:tc>
          <w:tcPr>
            <w:tcW w:w="659" w:type="pct"/>
          </w:tcPr>
          <w:p w14:paraId="72B1FF33" w14:textId="08F1D745" w:rsidR="00BE4649" w:rsidRPr="00057C32" w:rsidRDefault="00BE4649" w:rsidP="00D21C6D">
            <w:pPr>
              <w:pStyle w:val="TableText"/>
              <w:rPr>
                <w:rStyle w:val="Blue"/>
                <w:color w:val="auto"/>
                <w:sz w:val="18"/>
                <w:szCs w:val="18"/>
              </w:rPr>
            </w:pPr>
            <w:r w:rsidRPr="0090009D">
              <w:rPr>
                <w:rFonts w:ascii="Arial" w:hAnsi="Arial" w:cs="Arial"/>
                <w:sz w:val="18"/>
                <w:szCs w:val="18"/>
              </w:rPr>
              <w:t>1</w:t>
            </w:r>
            <w:r w:rsidRPr="00D21C6D">
              <w:rPr>
                <w:rFonts w:ascii="Arial" w:hAnsi="Arial" w:cs="Arial"/>
                <w:sz w:val="18"/>
                <w:szCs w:val="18"/>
                <w:vertAlign w:val="superscript"/>
              </w:rPr>
              <w:t>st</w:t>
            </w:r>
            <w:r w:rsidRPr="0090009D">
              <w:rPr>
                <w:rFonts w:ascii="Arial" w:hAnsi="Arial" w:cs="Arial"/>
                <w:sz w:val="18"/>
                <w:szCs w:val="18"/>
              </w:rPr>
              <w:t xml:space="preserve"> January to 31</w:t>
            </w:r>
            <w:r w:rsidRPr="00D21C6D">
              <w:rPr>
                <w:rFonts w:ascii="Arial" w:hAnsi="Arial" w:cs="Arial"/>
                <w:sz w:val="18"/>
                <w:szCs w:val="18"/>
                <w:vertAlign w:val="superscript"/>
              </w:rPr>
              <w:t>st</w:t>
            </w:r>
            <w:r w:rsidRPr="0090009D">
              <w:rPr>
                <w:rFonts w:ascii="Arial" w:hAnsi="Arial" w:cs="Arial"/>
                <w:sz w:val="18"/>
                <w:szCs w:val="18"/>
              </w:rPr>
              <w:t xml:space="preserve"> December inclusive </w:t>
            </w:r>
          </w:p>
        </w:tc>
        <w:tc>
          <w:tcPr>
            <w:tcW w:w="565" w:type="pct"/>
          </w:tcPr>
          <w:p w14:paraId="31984F4C" w14:textId="54F518F6" w:rsidR="00BE4649" w:rsidRPr="00843A11" w:rsidRDefault="00BE4649" w:rsidP="00843A11">
            <w:pPr>
              <w:pStyle w:val="TableText"/>
              <w:rPr>
                <w:rStyle w:val="Blue"/>
                <w:color w:val="auto"/>
                <w:sz w:val="18"/>
                <w:szCs w:val="18"/>
              </w:rPr>
            </w:pPr>
            <w:r w:rsidRPr="00843A11">
              <w:rPr>
                <w:rStyle w:val="Blue"/>
                <w:color w:val="auto"/>
                <w:sz w:val="18"/>
                <w:szCs w:val="18"/>
              </w:rPr>
              <w:t>N/A</w:t>
            </w:r>
          </w:p>
        </w:tc>
        <w:tc>
          <w:tcPr>
            <w:tcW w:w="692" w:type="pct"/>
          </w:tcPr>
          <w:p w14:paraId="3B26F58B" w14:textId="71CE9635" w:rsidR="00BE4649" w:rsidRPr="00057C32" w:rsidRDefault="00BE4649" w:rsidP="006B3F41">
            <w:pPr>
              <w:pStyle w:val="TableText"/>
              <w:rPr>
                <w:rStyle w:val="Blue"/>
                <w:color w:val="auto"/>
                <w:sz w:val="18"/>
                <w:szCs w:val="18"/>
              </w:rPr>
            </w:pPr>
            <w:r w:rsidRPr="0090009D">
              <w:rPr>
                <w:rStyle w:val="Blue"/>
                <w:color w:val="auto"/>
                <w:sz w:val="18"/>
                <w:szCs w:val="18"/>
              </w:rPr>
              <w:t>15 minutes</w:t>
            </w:r>
          </w:p>
        </w:tc>
        <w:tc>
          <w:tcPr>
            <w:tcW w:w="1002" w:type="pct"/>
          </w:tcPr>
          <w:p w14:paraId="60A6B4A7" w14:textId="165A2838" w:rsidR="00BE4649" w:rsidRPr="00057C32" w:rsidRDefault="00BE4649" w:rsidP="00843A11">
            <w:pPr>
              <w:pStyle w:val="TableText"/>
              <w:rPr>
                <w:rStyle w:val="Blue"/>
                <w:color w:val="auto"/>
                <w:sz w:val="18"/>
                <w:szCs w:val="18"/>
              </w:rPr>
            </w:pPr>
            <w:r w:rsidRPr="00843A11">
              <w:rPr>
                <w:rStyle w:val="Blue"/>
                <w:color w:val="auto"/>
                <w:sz w:val="18"/>
              </w:rPr>
              <w:t>N/A</w:t>
            </w:r>
          </w:p>
        </w:tc>
      </w:tr>
      <w:tr w:rsidR="00DA1839" w:rsidRPr="00D71970" w14:paraId="29F18DDC" w14:textId="77777777" w:rsidTr="004C423F">
        <w:trPr>
          <w:cantSplit/>
          <w:trHeight w:val="797"/>
        </w:trPr>
        <w:tc>
          <w:tcPr>
            <w:tcW w:w="750" w:type="pct"/>
            <w:vMerge/>
          </w:tcPr>
          <w:p w14:paraId="152C2743" w14:textId="77777777" w:rsidR="00DA1839" w:rsidRPr="0023659B" w:rsidRDefault="00DA1839" w:rsidP="006B3F41">
            <w:pPr>
              <w:pStyle w:val="TableText"/>
              <w:rPr>
                <w:rStyle w:val="Blue"/>
                <w:sz w:val="18"/>
                <w:szCs w:val="18"/>
              </w:rPr>
            </w:pPr>
          </w:p>
        </w:tc>
        <w:tc>
          <w:tcPr>
            <w:tcW w:w="666" w:type="pct"/>
          </w:tcPr>
          <w:p w14:paraId="59EAE584" w14:textId="4BADDE3D" w:rsidR="00DA1839" w:rsidRPr="0090009D" w:rsidRDefault="00DA1839" w:rsidP="006B3F41">
            <w:pPr>
              <w:pStyle w:val="TableText"/>
              <w:rPr>
                <w:rFonts w:ascii="Arial" w:hAnsi="Arial" w:cs="Arial"/>
                <w:sz w:val="18"/>
                <w:szCs w:val="18"/>
              </w:rPr>
            </w:pPr>
            <w:r w:rsidRPr="0090009D">
              <w:rPr>
                <w:rFonts w:ascii="Arial" w:hAnsi="Arial" w:cs="Arial"/>
                <w:sz w:val="18"/>
                <w:szCs w:val="18"/>
              </w:rPr>
              <w:t xml:space="preserve">Event recorder status operational </w:t>
            </w:r>
          </w:p>
        </w:tc>
        <w:tc>
          <w:tcPr>
            <w:tcW w:w="666" w:type="pct"/>
          </w:tcPr>
          <w:p w14:paraId="2373F14A" w14:textId="77777777" w:rsidR="00DA1839" w:rsidRPr="0090009D" w:rsidRDefault="00DA1839" w:rsidP="00843A11">
            <w:pPr>
              <w:pStyle w:val="TableText"/>
              <w:rPr>
                <w:rStyle w:val="Blue"/>
                <w:color w:val="auto"/>
                <w:sz w:val="18"/>
                <w:szCs w:val="18"/>
              </w:rPr>
            </w:pPr>
            <w:r w:rsidRPr="00843A11">
              <w:rPr>
                <w:rStyle w:val="Blue"/>
                <w:color w:val="auto"/>
                <w:sz w:val="18"/>
              </w:rPr>
              <w:t>N/A</w:t>
            </w:r>
          </w:p>
        </w:tc>
        <w:tc>
          <w:tcPr>
            <w:tcW w:w="659" w:type="pct"/>
          </w:tcPr>
          <w:p w14:paraId="31FC72C9" w14:textId="77777777" w:rsidR="00DA1839" w:rsidRPr="0090009D" w:rsidRDefault="00DA1839" w:rsidP="00843A11">
            <w:pPr>
              <w:pStyle w:val="TableText"/>
              <w:rPr>
                <w:rFonts w:ascii="Arial" w:hAnsi="Arial" w:cs="Arial"/>
                <w:sz w:val="18"/>
                <w:szCs w:val="18"/>
              </w:rPr>
            </w:pPr>
            <w:r w:rsidRPr="00843A11">
              <w:rPr>
                <w:rStyle w:val="Blue"/>
                <w:color w:val="auto"/>
              </w:rPr>
              <w:t>N/A</w:t>
            </w:r>
          </w:p>
        </w:tc>
        <w:tc>
          <w:tcPr>
            <w:tcW w:w="565" w:type="pct"/>
          </w:tcPr>
          <w:p w14:paraId="3CCC46C3" w14:textId="77777777" w:rsidR="00DA1839" w:rsidRPr="00843A11" w:rsidRDefault="00DA1839" w:rsidP="00843A11">
            <w:pPr>
              <w:pStyle w:val="TableText"/>
              <w:rPr>
                <w:rStyle w:val="Blue"/>
                <w:color w:val="auto"/>
                <w:sz w:val="18"/>
                <w:szCs w:val="18"/>
              </w:rPr>
            </w:pPr>
            <w:r w:rsidRPr="00843A11">
              <w:rPr>
                <w:rStyle w:val="Blue"/>
                <w:color w:val="auto"/>
                <w:sz w:val="18"/>
                <w:szCs w:val="18"/>
              </w:rPr>
              <w:t>N/A</w:t>
            </w:r>
          </w:p>
        </w:tc>
        <w:tc>
          <w:tcPr>
            <w:tcW w:w="692" w:type="pct"/>
          </w:tcPr>
          <w:p w14:paraId="03C37418" w14:textId="77777777" w:rsidR="00DA1839" w:rsidRPr="0090009D" w:rsidRDefault="00DA1839" w:rsidP="006B3F41">
            <w:pPr>
              <w:pStyle w:val="TableText"/>
              <w:rPr>
                <w:rStyle w:val="Blue"/>
                <w:color w:val="auto"/>
                <w:sz w:val="18"/>
                <w:szCs w:val="18"/>
              </w:rPr>
            </w:pPr>
            <w:r w:rsidRPr="0090009D">
              <w:rPr>
                <w:rStyle w:val="Blue"/>
                <w:color w:val="auto"/>
                <w:sz w:val="18"/>
                <w:szCs w:val="18"/>
              </w:rPr>
              <w:t>15 minutes</w:t>
            </w:r>
          </w:p>
        </w:tc>
        <w:tc>
          <w:tcPr>
            <w:tcW w:w="1002" w:type="pct"/>
          </w:tcPr>
          <w:p w14:paraId="7C497A9B" w14:textId="77777777" w:rsidR="00DA1839" w:rsidRPr="0090009D" w:rsidRDefault="00DA1839" w:rsidP="00843A11">
            <w:pPr>
              <w:pStyle w:val="TableText"/>
              <w:rPr>
                <w:rFonts w:ascii="Arial" w:hAnsi="Arial" w:cs="Arial"/>
                <w:sz w:val="18"/>
                <w:szCs w:val="18"/>
              </w:rPr>
            </w:pPr>
            <w:r w:rsidRPr="00843A11">
              <w:rPr>
                <w:rStyle w:val="Blue"/>
                <w:color w:val="auto"/>
                <w:sz w:val="18"/>
              </w:rPr>
              <w:t>N/A</w:t>
            </w:r>
          </w:p>
        </w:tc>
      </w:tr>
      <w:tr w:rsidR="00DA1839" w:rsidRPr="00D71970" w14:paraId="23E191B7" w14:textId="77777777" w:rsidTr="004C423F">
        <w:trPr>
          <w:cantSplit/>
          <w:trHeight w:val="797"/>
        </w:trPr>
        <w:tc>
          <w:tcPr>
            <w:tcW w:w="750" w:type="pct"/>
          </w:tcPr>
          <w:p w14:paraId="32DC0D03" w14:textId="77777777" w:rsidR="00DA1839" w:rsidRPr="0090009D" w:rsidRDefault="00DA1839" w:rsidP="006B3F41">
            <w:pPr>
              <w:pStyle w:val="TableText"/>
              <w:rPr>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666" w:type="pct"/>
          </w:tcPr>
          <w:p w14:paraId="3EEBE8A2" w14:textId="77777777" w:rsidR="00DA1839" w:rsidRPr="0090009D" w:rsidRDefault="00DA1839" w:rsidP="006B3F41">
            <w:pPr>
              <w:pStyle w:val="TableText"/>
              <w:rPr>
                <w:rStyle w:val="Blue"/>
                <w:color w:val="auto"/>
                <w:sz w:val="18"/>
                <w:szCs w:val="18"/>
              </w:rPr>
            </w:pPr>
            <w:r w:rsidRPr="0090009D">
              <w:rPr>
                <w:rStyle w:val="Blue"/>
                <w:color w:val="auto"/>
                <w:sz w:val="18"/>
                <w:szCs w:val="18"/>
              </w:rPr>
              <w:t>Discharge start and end times</w:t>
            </w:r>
          </w:p>
        </w:tc>
        <w:tc>
          <w:tcPr>
            <w:tcW w:w="666" w:type="pct"/>
          </w:tcPr>
          <w:p w14:paraId="7B485FB2" w14:textId="77777777" w:rsidR="00DA1839" w:rsidRPr="0090009D" w:rsidRDefault="00DA1839" w:rsidP="006B3F41">
            <w:pPr>
              <w:pStyle w:val="TableText"/>
              <w:rPr>
                <w:rStyle w:val="Blue"/>
                <w:color w:val="auto"/>
                <w:sz w:val="18"/>
                <w:szCs w:val="18"/>
              </w:rPr>
            </w:pPr>
            <w:r w:rsidRPr="0090009D">
              <w:rPr>
                <w:rStyle w:val="Blue"/>
                <w:color w:val="auto"/>
                <w:sz w:val="18"/>
                <w:szCs w:val="18"/>
              </w:rPr>
              <w:t>N/A</w:t>
            </w:r>
          </w:p>
          <w:p w14:paraId="228C2F7E" w14:textId="77777777" w:rsidR="00DA1839" w:rsidRPr="0090009D" w:rsidRDefault="00DA1839" w:rsidP="006B3F41">
            <w:pPr>
              <w:pStyle w:val="TableText"/>
              <w:rPr>
                <w:rStyle w:val="Blue"/>
                <w:color w:val="auto"/>
                <w:sz w:val="18"/>
                <w:szCs w:val="18"/>
              </w:rPr>
            </w:pPr>
          </w:p>
        </w:tc>
        <w:tc>
          <w:tcPr>
            <w:tcW w:w="659" w:type="pct"/>
          </w:tcPr>
          <w:p w14:paraId="7706CA1D" w14:textId="77777777" w:rsidR="00DA1839" w:rsidRPr="0090009D" w:rsidRDefault="00DA1839" w:rsidP="006B3F41">
            <w:pPr>
              <w:pStyle w:val="TableText"/>
              <w:rPr>
                <w:rStyle w:val="Blue"/>
                <w:color w:val="auto"/>
                <w:sz w:val="18"/>
                <w:szCs w:val="18"/>
              </w:rPr>
            </w:pPr>
            <w:r w:rsidRPr="0090009D">
              <w:rPr>
                <w:rStyle w:val="Blue"/>
                <w:color w:val="auto"/>
                <w:sz w:val="18"/>
                <w:szCs w:val="18"/>
              </w:rPr>
              <w:t>N/A</w:t>
            </w:r>
          </w:p>
          <w:p w14:paraId="5A84B677" w14:textId="77777777" w:rsidR="00DA1839" w:rsidRPr="0090009D" w:rsidRDefault="00DA1839" w:rsidP="006B3F41">
            <w:pPr>
              <w:pStyle w:val="TableText"/>
              <w:rPr>
                <w:rStyle w:val="Blue"/>
                <w:color w:val="auto"/>
                <w:sz w:val="18"/>
                <w:szCs w:val="18"/>
              </w:rPr>
            </w:pPr>
          </w:p>
        </w:tc>
        <w:tc>
          <w:tcPr>
            <w:tcW w:w="565" w:type="pct"/>
          </w:tcPr>
          <w:p w14:paraId="3058DDDB" w14:textId="77777777" w:rsidR="00DA1839" w:rsidRPr="00843A11" w:rsidRDefault="00DA1839" w:rsidP="006B3F41">
            <w:pPr>
              <w:pStyle w:val="TableText"/>
              <w:rPr>
                <w:rStyle w:val="Blue"/>
                <w:color w:val="auto"/>
                <w:sz w:val="18"/>
                <w:szCs w:val="18"/>
              </w:rPr>
            </w:pPr>
            <w:r w:rsidRPr="00843A11">
              <w:rPr>
                <w:rStyle w:val="Blue"/>
                <w:color w:val="auto"/>
                <w:sz w:val="18"/>
                <w:szCs w:val="18"/>
              </w:rPr>
              <w:t>N/A</w:t>
            </w:r>
          </w:p>
          <w:p w14:paraId="5C43E03E" w14:textId="77777777" w:rsidR="00DA1839" w:rsidRPr="00843A11" w:rsidRDefault="00DA1839" w:rsidP="006B3F41">
            <w:pPr>
              <w:pStyle w:val="TableText"/>
              <w:rPr>
                <w:rStyle w:val="Blue"/>
                <w:color w:val="auto"/>
                <w:sz w:val="18"/>
                <w:szCs w:val="18"/>
              </w:rPr>
            </w:pPr>
          </w:p>
        </w:tc>
        <w:tc>
          <w:tcPr>
            <w:tcW w:w="692" w:type="pct"/>
          </w:tcPr>
          <w:p w14:paraId="32FE8184" w14:textId="77777777" w:rsidR="00DA1839" w:rsidRPr="0090009D" w:rsidRDefault="00DA1839" w:rsidP="006B3F41">
            <w:pPr>
              <w:pStyle w:val="TableText"/>
              <w:rPr>
                <w:rStyle w:val="Blue"/>
                <w:color w:val="auto"/>
                <w:sz w:val="18"/>
                <w:szCs w:val="18"/>
              </w:rPr>
            </w:pPr>
            <w:r w:rsidRPr="0090009D">
              <w:rPr>
                <w:rStyle w:val="Blue"/>
                <w:color w:val="auto"/>
                <w:sz w:val="18"/>
                <w:szCs w:val="18"/>
              </w:rPr>
              <w:t>Whenever a discharge occurs</w:t>
            </w:r>
          </w:p>
        </w:tc>
        <w:tc>
          <w:tcPr>
            <w:tcW w:w="1002" w:type="pct"/>
          </w:tcPr>
          <w:p w14:paraId="68BB7A5F" w14:textId="77777777" w:rsidR="00DA1839" w:rsidRPr="0090009D" w:rsidRDefault="00DA1839" w:rsidP="006B3F41">
            <w:pPr>
              <w:pStyle w:val="TableText"/>
              <w:rPr>
                <w:rStyle w:val="Blue"/>
                <w:color w:val="auto"/>
                <w:sz w:val="18"/>
                <w:szCs w:val="18"/>
              </w:rPr>
            </w:pPr>
            <w:r w:rsidRPr="0090009D">
              <w:rPr>
                <w:rStyle w:val="Blue"/>
                <w:color w:val="auto"/>
                <w:sz w:val="18"/>
                <w:szCs w:val="18"/>
              </w:rPr>
              <w:t>N/A</w:t>
            </w:r>
          </w:p>
          <w:p w14:paraId="7B526B0B" w14:textId="77777777" w:rsidR="00DA1839" w:rsidRPr="0090009D" w:rsidRDefault="00DA1839" w:rsidP="006B3F41">
            <w:pPr>
              <w:pStyle w:val="TableText"/>
              <w:rPr>
                <w:rStyle w:val="Blue"/>
                <w:color w:val="auto"/>
                <w:sz w:val="18"/>
                <w:szCs w:val="18"/>
              </w:rPr>
            </w:pPr>
          </w:p>
        </w:tc>
      </w:tr>
    </w:tbl>
    <w:p w14:paraId="2F3B5B2A" w14:textId="77777777" w:rsidR="00DA1839" w:rsidRDefault="00DA1839" w:rsidP="00A9057C">
      <w:pPr>
        <w:ind w:left="567"/>
        <w:rPr>
          <w:rStyle w:val="Pink"/>
          <w:sz w:val="18"/>
          <w:szCs w:val="18"/>
        </w:rPr>
      </w:pPr>
    </w:p>
    <w:tbl>
      <w:tblPr>
        <w:tblStyle w:val="TableGrid"/>
        <w:tblW w:w="4714" w:type="pct"/>
        <w:tblInd w:w="562" w:type="dxa"/>
        <w:tblLook w:val="01A0" w:firstRow="1" w:lastRow="0" w:firstColumn="1" w:lastColumn="1" w:noHBand="0" w:noVBand="0"/>
      </w:tblPr>
      <w:tblGrid>
        <w:gridCol w:w="1788"/>
        <w:gridCol w:w="1645"/>
        <w:gridCol w:w="3089"/>
        <w:gridCol w:w="2268"/>
      </w:tblGrid>
      <w:tr w:rsidR="00DA1839" w:rsidRPr="00C25946" w14:paraId="1984B62B"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E0074B" w14:textId="77777777" w:rsidR="00DA1839" w:rsidRPr="00D71970" w:rsidRDefault="00DA1839" w:rsidP="006B3F41">
            <w:pPr>
              <w:pStyle w:val="TableText"/>
              <w:rPr>
                <w:sz w:val="18"/>
                <w:szCs w:val="18"/>
              </w:rPr>
            </w:pPr>
            <w:r w:rsidRPr="00D71970">
              <w:rPr>
                <w:sz w:val="18"/>
                <w:szCs w:val="18"/>
              </w:rPr>
              <w:t>Table S3.2 Discharge points</w:t>
            </w:r>
          </w:p>
        </w:tc>
      </w:tr>
      <w:tr w:rsidR="00DA1839" w:rsidRPr="00C25946" w14:paraId="7030364C" w14:textId="77777777" w:rsidTr="00DD4DF3">
        <w:trPr>
          <w:cnfStyle w:val="100000000000" w:firstRow="1" w:lastRow="0" w:firstColumn="0" w:lastColumn="0" w:oddVBand="0" w:evenVBand="0" w:oddHBand="0" w:evenHBand="0" w:firstRowFirstColumn="0" w:firstRowLastColumn="0" w:lastRowFirstColumn="0" w:lastRowLastColumn="0"/>
          <w:cantSplit/>
          <w:tblHeader/>
        </w:trPr>
        <w:tc>
          <w:tcPr>
            <w:tcW w:w="1017" w:type="pct"/>
          </w:tcPr>
          <w:p w14:paraId="134D5502" w14:textId="77777777" w:rsidR="00DA1839" w:rsidRPr="00D71970" w:rsidRDefault="00DA1839" w:rsidP="006B3F41">
            <w:pPr>
              <w:pStyle w:val="TableText"/>
              <w:rPr>
                <w:sz w:val="18"/>
                <w:szCs w:val="18"/>
              </w:rPr>
            </w:pPr>
            <w:r w:rsidRPr="00D71970">
              <w:rPr>
                <w:sz w:val="18"/>
                <w:szCs w:val="18"/>
              </w:rPr>
              <w:t>Effluent Name</w:t>
            </w:r>
          </w:p>
        </w:tc>
        <w:tc>
          <w:tcPr>
            <w:tcW w:w="936" w:type="pct"/>
          </w:tcPr>
          <w:p w14:paraId="18C2E8D9" w14:textId="77777777" w:rsidR="00DA1839" w:rsidRPr="00D71970" w:rsidRDefault="00DA1839" w:rsidP="006B3F41">
            <w:pPr>
              <w:pStyle w:val="TableText"/>
              <w:rPr>
                <w:sz w:val="18"/>
                <w:szCs w:val="18"/>
              </w:rPr>
            </w:pPr>
            <w:r w:rsidRPr="00D71970">
              <w:rPr>
                <w:sz w:val="18"/>
                <w:szCs w:val="18"/>
              </w:rPr>
              <w:t>Discharge Point</w:t>
            </w:r>
          </w:p>
        </w:tc>
        <w:tc>
          <w:tcPr>
            <w:tcW w:w="1757" w:type="pct"/>
          </w:tcPr>
          <w:p w14:paraId="086B8C60" w14:textId="77777777" w:rsidR="00DA1839" w:rsidRPr="00D71970" w:rsidRDefault="00DA1839" w:rsidP="006B3F41">
            <w:pPr>
              <w:pStyle w:val="TableText"/>
              <w:rPr>
                <w:sz w:val="18"/>
                <w:szCs w:val="18"/>
              </w:rPr>
            </w:pPr>
            <w:r w:rsidRPr="00D71970">
              <w:rPr>
                <w:sz w:val="18"/>
                <w:szCs w:val="18"/>
              </w:rPr>
              <w:t xml:space="preserve"> Discharge point NGR</w:t>
            </w:r>
          </w:p>
        </w:tc>
        <w:tc>
          <w:tcPr>
            <w:tcW w:w="1290" w:type="pct"/>
          </w:tcPr>
          <w:p w14:paraId="20F4F38D" w14:textId="77777777" w:rsidR="00DA1839" w:rsidRPr="00D71970" w:rsidRDefault="00DA1839" w:rsidP="006B3F41">
            <w:pPr>
              <w:pStyle w:val="TableText"/>
              <w:rPr>
                <w:sz w:val="18"/>
                <w:szCs w:val="18"/>
              </w:rPr>
            </w:pPr>
            <w:r w:rsidRPr="00D71970">
              <w:rPr>
                <w:sz w:val="18"/>
                <w:szCs w:val="18"/>
              </w:rPr>
              <w:t>Receiving water/Environment</w:t>
            </w:r>
          </w:p>
        </w:tc>
      </w:tr>
      <w:tr w:rsidR="005D5D77" w:rsidRPr="00C25946" w14:paraId="3E0225B6" w14:textId="77777777" w:rsidTr="00DD4DF3">
        <w:trPr>
          <w:cantSplit/>
        </w:trPr>
        <w:tc>
          <w:tcPr>
            <w:tcW w:w="1017" w:type="pct"/>
          </w:tcPr>
          <w:p w14:paraId="049FE5CB" w14:textId="77777777" w:rsidR="005D5D77" w:rsidRPr="00C00B19" w:rsidRDefault="005D5D77" w:rsidP="006B3F41">
            <w:pPr>
              <w:pStyle w:val="TableText"/>
              <w:rPr>
                <w:rStyle w:val="Blue"/>
                <w:color w:val="auto"/>
                <w:sz w:val="18"/>
                <w:szCs w:val="18"/>
              </w:rPr>
            </w:pPr>
            <w:r w:rsidRPr="00C00B19">
              <w:rPr>
                <w:rStyle w:val="Blue"/>
                <w:color w:val="auto"/>
                <w:sz w:val="18"/>
                <w:szCs w:val="18"/>
              </w:rPr>
              <w:t>A1 Storm sewage</w:t>
            </w:r>
          </w:p>
        </w:tc>
        <w:tc>
          <w:tcPr>
            <w:tcW w:w="936" w:type="pct"/>
          </w:tcPr>
          <w:p w14:paraId="053F4AAE" w14:textId="77777777" w:rsidR="005D5D77" w:rsidRPr="00C00B19" w:rsidRDefault="005D5D77" w:rsidP="006B3F41">
            <w:pPr>
              <w:pStyle w:val="TableText"/>
              <w:rPr>
                <w:rStyle w:val="Blue"/>
                <w:rFonts w:ascii="Arial" w:hAnsi="Arial"/>
                <w:color w:val="auto"/>
                <w:sz w:val="18"/>
                <w:szCs w:val="18"/>
              </w:rPr>
            </w:pPr>
            <w:r w:rsidRPr="00C00B19">
              <w:rPr>
                <w:rStyle w:val="Blue"/>
                <w:color w:val="auto"/>
                <w:sz w:val="18"/>
                <w:szCs w:val="18"/>
              </w:rPr>
              <w:t>POINT OF DISCHARGE</w:t>
            </w:r>
          </w:p>
        </w:tc>
        <w:tc>
          <w:tcPr>
            <w:tcW w:w="1757" w:type="pct"/>
          </w:tcPr>
          <w:p w14:paraId="6820B5F2" w14:textId="1D0E465C" w:rsidR="005D5D77" w:rsidRPr="00BE4649" w:rsidRDefault="00BE4649" w:rsidP="006B3F41">
            <w:pPr>
              <w:pStyle w:val="TableText"/>
              <w:rPr>
                <w:rStyle w:val="Blue"/>
                <w:color w:val="auto"/>
                <w:sz w:val="18"/>
                <w:szCs w:val="18"/>
              </w:rPr>
            </w:pPr>
            <w:r w:rsidRPr="00BE4649">
              <w:rPr>
                <w:sz w:val="18"/>
                <w:szCs w:val="18"/>
              </w:rPr>
              <w:t>SJ 34760 49300</w:t>
            </w:r>
          </w:p>
        </w:tc>
        <w:tc>
          <w:tcPr>
            <w:tcW w:w="1290" w:type="pct"/>
            <w:vMerge w:val="restart"/>
          </w:tcPr>
          <w:p w14:paraId="49F102B8" w14:textId="3BB353EA" w:rsidR="005D5D77" w:rsidRPr="00BE4649" w:rsidRDefault="00BE4649" w:rsidP="006B3F41">
            <w:pPr>
              <w:pStyle w:val="TableText"/>
              <w:rPr>
                <w:rStyle w:val="Blue"/>
                <w:color w:val="auto"/>
                <w:sz w:val="18"/>
                <w:szCs w:val="18"/>
              </w:rPr>
            </w:pPr>
            <w:r w:rsidRPr="00BE4649">
              <w:rPr>
                <w:rStyle w:val="Blue"/>
                <w:color w:val="auto"/>
                <w:sz w:val="18"/>
                <w:szCs w:val="18"/>
              </w:rPr>
              <w:t xml:space="preserve">River </w:t>
            </w:r>
            <w:proofErr w:type="spellStart"/>
            <w:r w:rsidRPr="00BE4649">
              <w:rPr>
                <w:rStyle w:val="Blue"/>
                <w:color w:val="auto"/>
                <w:sz w:val="18"/>
                <w:szCs w:val="18"/>
              </w:rPr>
              <w:t>Gwenfro</w:t>
            </w:r>
            <w:proofErr w:type="spellEnd"/>
          </w:p>
        </w:tc>
      </w:tr>
      <w:tr w:rsidR="005D5D77" w:rsidRPr="00C25946" w14:paraId="6682E33B" w14:textId="77777777" w:rsidTr="00DD4DF3">
        <w:trPr>
          <w:cantSplit/>
        </w:trPr>
        <w:tc>
          <w:tcPr>
            <w:tcW w:w="1017" w:type="pct"/>
          </w:tcPr>
          <w:p w14:paraId="736D7AED" w14:textId="66D54E13" w:rsidR="005D5D77" w:rsidRPr="00C00B19" w:rsidRDefault="005D5D77" w:rsidP="006B3F41">
            <w:pPr>
              <w:pStyle w:val="TableText"/>
              <w:rPr>
                <w:rStyle w:val="Blue"/>
                <w:color w:val="auto"/>
                <w:sz w:val="18"/>
                <w:szCs w:val="18"/>
              </w:rPr>
            </w:pPr>
            <w:r w:rsidRPr="00C00B19">
              <w:rPr>
                <w:rStyle w:val="Blue"/>
                <w:color w:val="auto"/>
                <w:sz w:val="18"/>
                <w:szCs w:val="18"/>
              </w:rPr>
              <w:t xml:space="preserve">A2 Sewage in an </w:t>
            </w:r>
            <w:r w:rsidR="0087166F" w:rsidRPr="00C00B19">
              <w:rPr>
                <w:rStyle w:val="Blue"/>
                <w:color w:val="auto"/>
                <w:sz w:val="18"/>
                <w:szCs w:val="18"/>
              </w:rPr>
              <w:t>emergency</w:t>
            </w:r>
          </w:p>
        </w:tc>
        <w:tc>
          <w:tcPr>
            <w:tcW w:w="936" w:type="pct"/>
          </w:tcPr>
          <w:p w14:paraId="4A11BEB2" w14:textId="77777777" w:rsidR="005D5D77" w:rsidRPr="00C00B19" w:rsidRDefault="005D5D77" w:rsidP="006B3F41">
            <w:pPr>
              <w:pStyle w:val="TableText"/>
              <w:rPr>
                <w:rStyle w:val="Blue"/>
                <w:color w:val="auto"/>
                <w:sz w:val="18"/>
                <w:szCs w:val="18"/>
              </w:rPr>
            </w:pPr>
            <w:r w:rsidRPr="00C00B19">
              <w:rPr>
                <w:rStyle w:val="Blue"/>
                <w:color w:val="auto"/>
                <w:sz w:val="18"/>
                <w:szCs w:val="18"/>
              </w:rPr>
              <w:t>POINT OF DISCHARGE</w:t>
            </w:r>
          </w:p>
        </w:tc>
        <w:tc>
          <w:tcPr>
            <w:tcW w:w="1757" w:type="pct"/>
          </w:tcPr>
          <w:p w14:paraId="25CDA262" w14:textId="664648ED" w:rsidR="005D5D77" w:rsidRPr="00BE4649" w:rsidRDefault="00BE4649" w:rsidP="006B3F41">
            <w:pPr>
              <w:pStyle w:val="TableText"/>
              <w:rPr>
                <w:rStyle w:val="Blue"/>
                <w:color w:val="auto"/>
                <w:sz w:val="18"/>
                <w:szCs w:val="18"/>
              </w:rPr>
            </w:pPr>
            <w:r w:rsidRPr="00BE4649">
              <w:rPr>
                <w:sz w:val="18"/>
                <w:szCs w:val="18"/>
              </w:rPr>
              <w:t>SJ 34760 49300</w:t>
            </w:r>
          </w:p>
        </w:tc>
        <w:tc>
          <w:tcPr>
            <w:tcW w:w="1290" w:type="pct"/>
            <w:vMerge/>
          </w:tcPr>
          <w:p w14:paraId="5CDB5CC5" w14:textId="6EF7EB0F" w:rsidR="005D5D77" w:rsidRPr="00BE4649" w:rsidRDefault="005D5D77" w:rsidP="006B3F41">
            <w:pPr>
              <w:pStyle w:val="TableText"/>
              <w:rPr>
                <w:rStyle w:val="Blue"/>
                <w:color w:val="auto"/>
                <w:sz w:val="18"/>
                <w:szCs w:val="18"/>
              </w:rPr>
            </w:pPr>
          </w:p>
        </w:tc>
      </w:tr>
    </w:tbl>
    <w:p w14:paraId="653C3403" w14:textId="77777777" w:rsidR="00DA1839" w:rsidRPr="004921D8" w:rsidRDefault="00DA1839"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96"/>
        <w:gridCol w:w="1711"/>
        <w:gridCol w:w="1417"/>
        <w:gridCol w:w="1855"/>
      </w:tblGrid>
      <w:tr w:rsidR="00D944CB" w:rsidRPr="004921D8" w14:paraId="103BD458" w14:textId="77777777" w:rsidTr="00815D01">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166CA5">
        <w:trPr>
          <w:cnfStyle w:val="100000000000" w:firstRow="1" w:lastRow="0" w:firstColumn="0" w:lastColumn="0" w:oddVBand="0" w:evenVBand="0" w:oddHBand="0" w:evenHBand="0" w:firstRowFirstColumn="0" w:firstRowLastColumn="0" w:lastRowFirstColumn="0" w:lastRowLastColumn="0"/>
          <w:tblHeader/>
        </w:trPr>
        <w:tc>
          <w:tcPr>
            <w:tcW w:w="711" w:type="pct"/>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665" w:type="pct"/>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793" w:type="pct"/>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972" w:type="pct"/>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805" w:type="pct"/>
          </w:tcPr>
          <w:p w14:paraId="54EFD448" w14:textId="77777777" w:rsidR="00166CA5" w:rsidRPr="00166CA5" w:rsidRDefault="00166CA5" w:rsidP="00E75B27">
            <w:pPr>
              <w:pStyle w:val="TableText"/>
              <w:rPr>
                <w:rStyle w:val="Red"/>
                <w:color w:val="auto"/>
                <w:sz w:val="18"/>
                <w:szCs w:val="18"/>
              </w:rPr>
            </w:pPr>
            <w:r w:rsidRPr="00166CA5">
              <w:rPr>
                <w:rStyle w:val="Red"/>
                <w:color w:val="auto"/>
                <w:sz w:val="18"/>
                <w:szCs w:val="18"/>
              </w:rPr>
              <w:t>Screen aperture</w:t>
            </w:r>
          </w:p>
          <w:p w14:paraId="098CAB37" w14:textId="785166BC" w:rsidR="00166CA5" w:rsidRPr="00166CA5" w:rsidRDefault="00166CA5" w:rsidP="00E75B27">
            <w:pPr>
              <w:pStyle w:val="TableText"/>
              <w:rPr>
                <w:rStyle w:val="Red"/>
                <w:color w:val="auto"/>
                <w:sz w:val="18"/>
                <w:szCs w:val="18"/>
              </w:rPr>
            </w:pPr>
            <w:r w:rsidRPr="00166CA5">
              <w:rPr>
                <w:rStyle w:val="Red"/>
                <w:color w:val="auto"/>
                <w:sz w:val="18"/>
                <w:szCs w:val="18"/>
              </w:rPr>
              <w:t>size</w:t>
            </w:r>
          </w:p>
        </w:tc>
        <w:tc>
          <w:tcPr>
            <w:tcW w:w="1054" w:type="pct"/>
          </w:tcPr>
          <w:p w14:paraId="7491055D" w14:textId="3D302245" w:rsidR="00166CA5" w:rsidRPr="00166CA5" w:rsidRDefault="00166CA5" w:rsidP="00BF354B">
            <w:pPr>
              <w:pStyle w:val="TableText"/>
              <w:rPr>
                <w:rFonts w:ascii="Arial" w:hAnsi="Arial"/>
                <w:sz w:val="18"/>
                <w:szCs w:val="18"/>
              </w:rPr>
            </w:pPr>
            <w:r w:rsidRPr="00BF354B">
              <w:rPr>
                <w:rStyle w:val="Red"/>
                <w:color w:val="auto"/>
              </w:rPr>
              <w:t>Minimum storage capacity m</w:t>
            </w:r>
            <w:r w:rsidRPr="004D55CE">
              <w:rPr>
                <w:rStyle w:val="Red"/>
                <w:color w:val="auto"/>
                <w:vertAlign w:val="superscript"/>
              </w:rPr>
              <w:t>3</w:t>
            </w:r>
            <w:r w:rsidRPr="004D55CE">
              <w:rPr>
                <w:sz w:val="18"/>
                <w:szCs w:val="18"/>
                <w:vertAlign w:val="superscript"/>
              </w:rPr>
              <w:t xml:space="preserve"> </w:t>
            </w:r>
          </w:p>
        </w:tc>
      </w:tr>
      <w:tr w:rsidR="00BE4649" w:rsidRPr="004921D8" w14:paraId="0BE42DF4" w14:textId="77777777" w:rsidTr="00166CA5">
        <w:tc>
          <w:tcPr>
            <w:tcW w:w="711" w:type="pct"/>
          </w:tcPr>
          <w:p w14:paraId="4476A212" w14:textId="0961F968" w:rsidR="00BE4649" w:rsidRPr="00DA1839" w:rsidRDefault="00BE4649" w:rsidP="00BE4649">
            <w:pPr>
              <w:pStyle w:val="TableText"/>
              <w:rPr>
                <w:rStyle w:val="Blue"/>
                <w:rFonts w:cstheme="minorHAnsi"/>
                <w:color w:val="000000" w:themeColor="text1"/>
                <w:sz w:val="18"/>
                <w:szCs w:val="18"/>
              </w:rPr>
            </w:pPr>
            <w:r w:rsidRPr="00DA1839">
              <w:rPr>
                <w:rStyle w:val="Blue"/>
                <w:rFonts w:cstheme="minorHAnsi"/>
                <w:color w:val="000000" w:themeColor="text1"/>
                <w:sz w:val="18"/>
                <w:szCs w:val="18"/>
              </w:rPr>
              <w:t>Storm sewage via POINT OF DISCHARGE</w:t>
            </w:r>
          </w:p>
        </w:tc>
        <w:tc>
          <w:tcPr>
            <w:tcW w:w="665" w:type="pct"/>
          </w:tcPr>
          <w:p w14:paraId="163457B2" w14:textId="77777777" w:rsidR="00BE4649" w:rsidRPr="00BE4649" w:rsidRDefault="00BE4649" w:rsidP="00BE4649">
            <w:pPr>
              <w:pStyle w:val="TableText"/>
              <w:rPr>
                <w:rStyle w:val="Blue"/>
                <w:rFonts w:asciiTheme="majorHAnsi" w:hAnsiTheme="majorHAnsi" w:cstheme="majorHAnsi"/>
                <w:color w:val="auto"/>
                <w:sz w:val="18"/>
                <w:szCs w:val="18"/>
              </w:rPr>
            </w:pPr>
            <w:r w:rsidRPr="00BE4649">
              <w:rPr>
                <w:rStyle w:val="Blue"/>
                <w:rFonts w:asciiTheme="majorHAnsi" w:hAnsiTheme="majorHAnsi" w:cstheme="majorHAnsi"/>
                <w:color w:val="auto"/>
                <w:sz w:val="18"/>
                <w:szCs w:val="18"/>
              </w:rPr>
              <w:t>Storm sewage</w:t>
            </w:r>
          </w:p>
        </w:tc>
        <w:tc>
          <w:tcPr>
            <w:tcW w:w="793" w:type="pct"/>
          </w:tcPr>
          <w:p w14:paraId="4E047977" w14:textId="5423BF1D" w:rsidR="00BE4649" w:rsidRPr="00BE4649" w:rsidRDefault="00BE4649" w:rsidP="00BE4649">
            <w:pPr>
              <w:pStyle w:val="TableText"/>
              <w:rPr>
                <w:rStyle w:val="Blue"/>
                <w:rFonts w:asciiTheme="majorHAnsi" w:hAnsiTheme="majorHAnsi" w:cstheme="majorHAnsi"/>
                <w:color w:val="auto"/>
                <w:sz w:val="18"/>
                <w:szCs w:val="18"/>
              </w:rPr>
            </w:pPr>
            <w:r w:rsidRPr="00BE4649">
              <w:rPr>
                <w:rStyle w:val="Blue"/>
                <w:rFonts w:asciiTheme="majorHAnsi" w:hAnsiTheme="majorHAnsi" w:cstheme="majorHAnsi"/>
                <w:color w:val="auto"/>
                <w:sz w:val="18"/>
                <w:szCs w:val="18"/>
              </w:rPr>
              <w:t>190</w:t>
            </w:r>
          </w:p>
        </w:tc>
        <w:tc>
          <w:tcPr>
            <w:tcW w:w="972" w:type="pct"/>
          </w:tcPr>
          <w:p w14:paraId="4D6EB597" w14:textId="3537133C" w:rsidR="00BE4649" w:rsidRPr="00BE4649" w:rsidRDefault="00BE4649" w:rsidP="00BE4649">
            <w:pPr>
              <w:pStyle w:val="TableText"/>
              <w:rPr>
                <w:rStyle w:val="Blue"/>
                <w:rFonts w:asciiTheme="majorHAnsi" w:hAnsiTheme="majorHAnsi" w:cstheme="majorHAnsi"/>
                <w:color w:val="auto"/>
                <w:sz w:val="18"/>
                <w:szCs w:val="18"/>
              </w:rPr>
            </w:pPr>
            <w:r w:rsidRPr="00BE4649">
              <w:rPr>
                <w:rStyle w:val="Blue"/>
                <w:rFonts w:asciiTheme="majorHAnsi" w:hAnsiTheme="majorHAnsi" w:cstheme="majorHAnsi"/>
                <w:color w:val="auto"/>
                <w:sz w:val="18"/>
                <w:szCs w:val="18"/>
              </w:rPr>
              <w:t>No greater than</w:t>
            </w:r>
            <w:r w:rsidR="00843A11">
              <w:rPr>
                <w:rStyle w:val="Blue"/>
                <w:rFonts w:asciiTheme="majorHAnsi" w:hAnsiTheme="majorHAnsi" w:cstheme="majorHAnsi"/>
                <w:color w:val="auto"/>
                <w:sz w:val="18"/>
                <w:szCs w:val="18"/>
              </w:rPr>
              <w:br/>
            </w:r>
            <w:r w:rsidRPr="00BE4649">
              <w:rPr>
                <w:rStyle w:val="Blue"/>
                <w:rFonts w:asciiTheme="majorHAnsi" w:hAnsiTheme="majorHAnsi" w:cstheme="majorHAnsi"/>
                <w:color w:val="auto"/>
                <w:sz w:val="18"/>
                <w:szCs w:val="18"/>
              </w:rPr>
              <w:t>10 mm in more than 2 dimensions</w:t>
            </w:r>
            <w:r w:rsidRPr="00BE4649" w:rsidDel="005434D5">
              <w:rPr>
                <w:rStyle w:val="Blue"/>
                <w:rFonts w:asciiTheme="majorHAnsi" w:hAnsiTheme="majorHAnsi" w:cstheme="majorHAnsi"/>
                <w:color w:val="auto"/>
                <w:sz w:val="18"/>
                <w:szCs w:val="18"/>
              </w:rPr>
              <w:t xml:space="preserve"> </w:t>
            </w:r>
          </w:p>
          <w:p w14:paraId="2DEE09A6" w14:textId="6C3F5366" w:rsidR="00BE4649" w:rsidRPr="00BE4649" w:rsidRDefault="00BE4649" w:rsidP="00BE4649">
            <w:pPr>
              <w:pStyle w:val="TableText"/>
              <w:rPr>
                <w:rStyle w:val="Pink"/>
                <w:rFonts w:asciiTheme="majorHAnsi" w:hAnsiTheme="majorHAnsi" w:cstheme="majorHAnsi"/>
                <w:color w:val="auto"/>
                <w:sz w:val="18"/>
                <w:szCs w:val="18"/>
              </w:rPr>
            </w:pPr>
          </w:p>
        </w:tc>
        <w:tc>
          <w:tcPr>
            <w:tcW w:w="805" w:type="pct"/>
          </w:tcPr>
          <w:p w14:paraId="279704EA" w14:textId="59D25019" w:rsidR="00BE4649" w:rsidRPr="00BE4649" w:rsidRDefault="00BE4649" w:rsidP="00BE4649">
            <w:pPr>
              <w:pStyle w:val="TableText"/>
              <w:rPr>
                <w:rStyle w:val="Blue"/>
                <w:rFonts w:asciiTheme="majorHAnsi" w:hAnsiTheme="majorHAnsi" w:cstheme="majorHAnsi"/>
                <w:color w:val="auto"/>
                <w:sz w:val="18"/>
                <w:szCs w:val="18"/>
                <w:highlight w:val="yellow"/>
              </w:rPr>
            </w:pPr>
            <w:r w:rsidRPr="00BE4649">
              <w:rPr>
                <w:rStyle w:val="Blue"/>
                <w:rFonts w:asciiTheme="majorHAnsi" w:hAnsiTheme="majorHAnsi" w:cstheme="majorHAnsi"/>
                <w:color w:val="auto"/>
                <w:sz w:val="18"/>
                <w:szCs w:val="18"/>
              </w:rPr>
              <w:t>10</w:t>
            </w:r>
            <w:r w:rsidR="00036590">
              <w:rPr>
                <w:rStyle w:val="Blue"/>
                <w:rFonts w:asciiTheme="majorHAnsi" w:hAnsiTheme="majorHAnsi" w:cstheme="majorHAnsi"/>
                <w:color w:val="auto"/>
                <w:sz w:val="18"/>
                <w:szCs w:val="18"/>
              </w:rPr>
              <w:t xml:space="preserve"> </w:t>
            </w:r>
            <w:r w:rsidRPr="00BE4649">
              <w:rPr>
                <w:rStyle w:val="Blue"/>
                <w:rFonts w:asciiTheme="majorHAnsi" w:hAnsiTheme="majorHAnsi" w:cstheme="majorHAnsi"/>
                <w:color w:val="auto"/>
                <w:sz w:val="18"/>
                <w:szCs w:val="18"/>
              </w:rPr>
              <w:t xml:space="preserve">mm </w:t>
            </w:r>
          </w:p>
        </w:tc>
        <w:tc>
          <w:tcPr>
            <w:tcW w:w="1054" w:type="pct"/>
          </w:tcPr>
          <w:p w14:paraId="58714155" w14:textId="50C5E68B" w:rsidR="00BE4649" w:rsidRPr="00BE4649" w:rsidRDefault="00BE4649" w:rsidP="00BE4649">
            <w:pPr>
              <w:pStyle w:val="TableText"/>
              <w:rPr>
                <w:rStyle w:val="Blue"/>
                <w:rFonts w:asciiTheme="majorHAnsi" w:hAnsiTheme="majorHAnsi" w:cstheme="majorHAnsi"/>
                <w:color w:val="auto"/>
                <w:sz w:val="18"/>
                <w:szCs w:val="18"/>
              </w:rPr>
            </w:pPr>
            <w:r w:rsidRPr="00BE4649">
              <w:rPr>
                <w:rStyle w:val="Blue"/>
                <w:color w:val="auto"/>
                <w:sz w:val="18"/>
              </w:rPr>
              <w:t>210</w:t>
            </w:r>
            <w:r w:rsidR="00036590">
              <w:rPr>
                <w:rStyle w:val="Blue"/>
                <w:color w:val="auto"/>
                <w:sz w:val="18"/>
              </w:rPr>
              <w:t xml:space="preserve"> </w:t>
            </w:r>
          </w:p>
        </w:tc>
      </w:tr>
    </w:tbl>
    <w:p w14:paraId="0D482B18" w14:textId="77777777" w:rsidR="00DA1839" w:rsidRDefault="00DA1839">
      <w:pPr>
        <w:spacing w:before="0" w:after="0" w:line="240" w:lineRule="auto"/>
      </w:pPr>
    </w:p>
    <w:p w14:paraId="2F239AAD" w14:textId="17065D0E" w:rsidR="00F8053A" w:rsidRDefault="00F8053A">
      <w:pPr>
        <w:spacing w:before="0" w:after="0" w:line="240" w:lineRule="auto"/>
      </w:pPr>
    </w:p>
    <w:p w14:paraId="6A2C92F0" w14:textId="77777777" w:rsidR="00BE4649" w:rsidRDefault="00BE4649">
      <w:pPr>
        <w:spacing w:before="0" w:after="0" w:line="240" w:lineRule="auto"/>
      </w:pPr>
    </w:p>
    <w:tbl>
      <w:tblPr>
        <w:tblStyle w:val="TableGrid"/>
        <w:tblW w:w="4714" w:type="pct"/>
        <w:tblInd w:w="562" w:type="dxa"/>
        <w:tblLook w:val="01A0" w:firstRow="1" w:lastRow="0" w:firstColumn="1" w:lastColumn="1" w:noHBand="0" w:noVBand="0"/>
      </w:tblPr>
      <w:tblGrid>
        <w:gridCol w:w="1791"/>
        <w:gridCol w:w="2328"/>
        <w:gridCol w:w="2326"/>
        <w:gridCol w:w="2345"/>
      </w:tblGrid>
      <w:tr w:rsidR="00DA1839" w:rsidRPr="00D71970" w14:paraId="3E491018"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0DBE45" w14:textId="77777777" w:rsidR="00DA1839" w:rsidRPr="00D71970" w:rsidRDefault="00DA1839" w:rsidP="006B3F41">
            <w:pPr>
              <w:pStyle w:val="TableText"/>
              <w:rPr>
                <w:sz w:val="18"/>
                <w:szCs w:val="18"/>
              </w:rPr>
            </w:pPr>
            <w:r w:rsidRPr="00D71970">
              <w:rPr>
                <w:sz w:val="18"/>
                <w:szCs w:val="18"/>
              </w:rPr>
              <w:lastRenderedPageBreak/>
              <w:t>Table S3.4 Monitoring points</w:t>
            </w:r>
          </w:p>
        </w:tc>
      </w:tr>
      <w:tr w:rsidR="00DA1839" w:rsidRPr="00D71970" w14:paraId="063AC841" w14:textId="77777777" w:rsidTr="00DA1839">
        <w:trPr>
          <w:cnfStyle w:val="100000000000" w:firstRow="1" w:lastRow="0" w:firstColumn="0" w:lastColumn="0" w:oddVBand="0" w:evenVBand="0" w:oddHBand="0" w:evenHBand="0" w:firstRowFirstColumn="0" w:firstRowLastColumn="0" w:lastRowFirstColumn="0" w:lastRowLastColumn="0"/>
          <w:cantSplit/>
          <w:tblHeader/>
        </w:trPr>
        <w:tc>
          <w:tcPr>
            <w:tcW w:w="1019" w:type="pct"/>
          </w:tcPr>
          <w:p w14:paraId="13FB36F2" w14:textId="15FBBBF9" w:rsidR="00DA1839" w:rsidRPr="00D71970" w:rsidRDefault="00DA1839" w:rsidP="006B3F41">
            <w:pPr>
              <w:pStyle w:val="TableText"/>
              <w:rPr>
                <w:sz w:val="18"/>
                <w:szCs w:val="18"/>
              </w:rPr>
            </w:pPr>
            <w:r w:rsidRPr="00D71970">
              <w:rPr>
                <w:sz w:val="18"/>
                <w:szCs w:val="18"/>
              </w:rPr>
              <w:t>Ef</w:t>
            </w:r>
            <w:r>
              <w:rPr>
                <w:sz w:val="18"/>
                <w:szCs w:val="18"/>
              </w:rPr>
              <w:t>fluents and discharge point</w:t>
            </w:r>
          </w:p>
        </w:tc>
        <w:tc>
          <w:tcPr>
            <w:tcW w:w="1324" w:type="pct"/>
          </w:tcPr>
          <w:p w14:paraId="2777ADAB" w14:textId="77777777" w:rsidR="00DA1839" w:rsidRPr="00D71970" w:rsidRDefault="00DA1839" w:rsidP="006B3F41">
            <w:pPr>
              <w:pStyle w:val="TableText"/>
              <w:rPr>
                <w:sz w:val="18"/>
                <w:szCs w:val="18"/>
              </w:rPr>
            </w:pPr>
            <w:r w:rsidRPr="00D71970">
              <w:rPr>
                <w:sz w:val="18"/>
                <w:szCs w:val="18"/>
              </w:rPr>
              <w:t>Monitoring type</w:t>
            </w:r>
          </w:p>
        </w:tc>
        <w:tc>
          <w:tcPr>
            <w:tcW w:w="1323" w:type="pct"/>
          </w:tcPr>
          <w:p w14:paraId="354E4519" w14:textId="77777777" w:rsidR="00DA1839" w:rsidRPr="00D71970" w:rsidRDefault="00DA1839" w:rsidP="006B3F41">
            <w:pPr>
              <w:pStyle w:val="TableText"/>
              <w:rPr>
                <w:sz w:val="18"/>
                <w:szCs w:val="18"/>
              </w:rPr>
            </w:pPr>
            <w:r w:rsidRPr="00D71970">
              <w:rPr>
                <w:sz w:val="18"/>
                <w:szCs w:val="18"/>
              </w:rPr>
              <w:t>Monitoring point NGR</w:t>
            </w:r>
          </w:p>
        </w:tc>
        <w:tc>
          <w:tcPr>
            <w:tcW w:w="1334" w:type="pct"/>
          </w:tcPr>
          <w:p w14:paraId="16BDB0F8" w14:textId="77777777" w:rsidR="00DA1839" w:rsidRPr="00D71970" w:rsidRDefault="00DA1839" w:rsidP="006B3F41">
            <w:pPr>
              <w:pStyle w:val="TableText"/>
              <w:rPr>
                <w:sz w:val="18"/>
                <w:szCs w:val="18"/>
              </w:rPr>
            </w:pPr>
            <w:r w:rsidRPr="00D71970">
              <w:rPr>
                <w:sz w:val="18"/>
                <w:szCs w:val="18"/>
              </w:rPr>
              <w:t>Monitoring point reference</w:t>
            </w:r>
          </w:p>
        </w:tc>
      </w:tr>
      <w:tr w:rsidR="009226A3" w:rsidRPr="00D71970" w14:paraId="07A2EED1" w14:textId="77777777" w:rsidTr="009226A3">
        <w:trPr>
          <w:cantSplit/>
          <w:trHeight w:val="741"/>
        </w:trPr>
        <w:tc>
          <w:tcPr>
            <w:tcW w:w="1019" w:type="pct"/>
          </w:tcPr>
          <w:p w14:paraId="182114E5" w14:textId="7BE5B7DB" w:rsidR="009226A3" w:rsidRPr="0090009D" w:rsidRDefault="009226A3" w:rsidP="006B3F41">
            <w:pPr>
              <w:pStyle w:val="TableText"/>
              <w:rPr>
                <w:rStyle w:val="Blue"/>
                <w:rFonts w:ascii="Arial" w:hAnsi="Arial"/>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482B6045" w14:textId="2D4BCD0A" w:rsidR="009226A3" w:rsidRPr="00BE4649" w:rsidRDefault="009226A3" w:rsidP="006B3F41">
            <w:pPr>
              <w:pStyle w:val="TableText"/>
              <w:rPr>
                <w:rStyle w:val="Blue"/>
                <w:rFonts w:ascii="Arial" w:hAnsi="Arial"/>
                <w:color w:val="auto"/>
                <w:sz w:val="18"/>
                <w:szCs w:val="18"/>
              </w:rPr>
            </w:pPr>
            <w:r w:rsidRPr="00BE4649">
              <w:rPr>
                <w:rStyle w:val="Blue"/>
                <w:color w:val="auto"/>
                <w:sz w:val="18"/>
                <w:szCs w:val="18"/>
              </w:rPr>
              <w:t xml:space="preserve">Event duration monitoring </w:t>
            </w:r>
          </w:p>
        </w:tc>
        <w:tc>
          <w:tcPr>
            <w:tcW w:w="1323" w:type="pct"/>
          </w:tcPr>
          <w:p w14:paraId="4319110E" w14:textId="0AA5D5C3" w:rsidR="009226A3" w:rsidRPr="00BE4649" w:rsidRDefault="00BE4649" w:rsidP="006B3F41">
            <w:pPr>
              <w:pStyle w:val="TableText"/>
              <w:rPr>
                <w:rStyle w:val="Blue"/>
                <w:color w:val="auto"/>
                <w:sz w:val="18"/>
                <w:szCs w:val="18"/>
              </w:rPr>
            </w:pPr>
            <w:r w:rsidRPr="00BE4649">
              <w:rPr>
                <w:rStyle w:val="Blue"/>
                <w:color w:val="auto"/>
                <w:sz w:val="18"/>
                <w:szCs w:val="18"/>
              </w:rPr>
              <w:t>SJ 34728 49334</w:t>
            </w:r>
          </w:p>
        </w:tc>
        <w:tc>
          <w:tcPr>
            <w:tcW w:w="1334" w:type="pct"/>
            <w:vMerge w:val="restart"/>
          </w:tcPr>
          <w:p w14:paraId="33B025B2" w14:textId="0574B0BB" w:rsidR="009226A3" w:rsidRPr="0090009D" w:rsidRDefault="009226A3" w:rsidP="006B3F41">
            <w:pPr>
              <w:pStyle w:val="TableText"/>
              <w:rPr>
                <w:rStyle w:val="Blue"/>
                <w:color w:val="auto"/>
                <w:sz w:val="18"/>
                <w:szCs w:val="18"/>
              </w:rPr>
            </w:pPr>
            <w:r>
              <w:rPr>
                <w:rStyle w:val="Blue"/>
                <w:color w:val="auto"/>
                <w:sz w:val="18"/>
                <w:szCs w:val="18"/>
              </w:rPr>
              <w:t>POINT OF OVERFLOW</w:t>
            </w:r>
          </w:p>
        </w:tc>
      </w:tr>
      <w:tr w:rsidR="009226A3" w:rsidRPr="00D71970" w14:paraId="2DB40117" w14:textId="77777777" w:rsidTr="00DA1839">
        <w:trPr>
          <w:cantSplit/>
        </w:trPr>
        <w:tc>
          <w:tcPr>
            <w:tcW w:w="1019" w:type="pct"/>
          </w:tcPr>
          <w:p w14:paraId="2FC97207" w14:textId="06CDB85D" w:rsidR="009226A3" w:rsidRDefault="009226A3" w:rsidP="006B3F41">
            <w:pPr>
              <w:pStyle w:val="TableText"/>
              <w:rPr>
                <w:rStyle w:val="Blue"/>
                <w:color w:val="auto"/>
                <w:sz w:val="18"/>
                <w:szCs w:val="18"/>
              </w:rPr>
            </w:pPr>
            <w:r>
              <w:rPr>
                <w:rStyle w:val="Blue"/>
                <w:color w:val="auto"/>
                <w:sz w:val="18"/>
                <w:szCs w:val="18"/>
              </w:rPr>
              <w:t>A1</w:t>
            </w:r>
            <w:r w:rsidRPr="0090009D">
              <w:rPr>
                <w:rStyle w:val="Blue"/>
                <w:color w:val="auto"/>
                <w:sz w:val="18"/>
                <w:szCs w:val="18"/>
              </w:rPr>
              <w:t xml:space="preserve"> Storm sewage via POINT OF DISCHARGE</w:t>
            </w:r>
          </w:p>
        </w:tc>
        <w:tc>
          <w:tcPr>
            <w:tcW w:w="1324" w:type="pct"/>
          </w:tcPr>
          <w:p w14:paraId="5E283A0D" w14:textId="65E3AD33" w:rsidR="009226A3" w:rsidRPr="0090009D" w:rsidRDefault="009226A3" w:rsidP="006B3F41">
            <w:pPr>
              <w:pStyle w:val="TableText"/>
              <w:rPr>
                <w:rStyle w:val="Blue"/>
                <w:color w:val="auto"/>
                <w:sz w:val="18"/>
                <w:szCs w:val="18"/>
              </w:rPr>
            </w:pPr>
            <w:r w:rsidRPr="0090009D">
              <w:rPr>
                <w:rStyle w:val="Blue"/>
                <w:color w:val="auto"/>
                <w:sz w:val="18"/>
                <w:szCs w:val="18"/>
              </w:rPr>
              <w:t>Effluent sampling</w:t>
            </w:r>
          </w:p>
        </w:tc>
        <w:tc>
          <w:tcPr>
            <w:tcW w:w="1323" w:type="pct"/>
          </w:tcPr>
          <w:p w14:paraId="4847F7D0" w14:textId="5491EFFB" w:rsidR="009226A3" w:rsidRPr="00BE4649" w:rsidRDefault="00BE4649" w:rsidP="006B3F41">
            <w:pPr>
              <w:pStyle w:val="TableText"/>
              <w:rPr>
                <w:rStyle w:val="Blue"/>
                <w:color w:val="auto"/>
                <w:sz w:val="18"/>
                <w:szCs w:val="18"/>
              </w:rPr>
            </w:pPr>
            <w:r w:rsidRPr="00BE4649">
              <w:rPr>
                <w:rStyle w:val="Blue"/>
                <w:color w:val="auto"/>
                <w:sz w:val="18"/>
                <w:szCs w:val="18"/>
              </w:rPr>
              <w:t>SJ 34728 49334</w:t>
            </w:r>
          </w:p>
        </w:tc>
        <w:tc>
          <w:tcPr>
            <w:tcW w:w="1334" w:type="pct"/>
            <w:vMerge/>
          </w:tcPr>
          <w:p w14:paraId="0BFAC068" w14:textId="77777777" w:rsidR="009226A3" w:rsidRPr="0090009D" w:rsidRDefault="009226A3" w:rsidP="006B3F41">
            <w:pPr>
              <w:pStyle w:val="TableText"/>
              <w:rPr>
                <w:rStyle w:val="Blue"/>
                <w:rFonts w:ascii="Arial" w:hAnsi="Arial"/>
                <w:color w:val="auto"/>
                <w:sz w:val="18"/>
                <w:szCs w:val="18"/>
              </w:rPr>
            </w:pPr>
          </w:p>
        </w:tc>
      </w:tr>
      <w:tr w:rsidR="009226A3" w:rsidRPr="00D71970" w14:paraId="19088618" w14:textId="77777777" w:rsidTr="00DA1839">
        <w:trPr>
          <w:cantSplit/>
        </w:trPr>
        <w:tc>
          <w:tcPr>
            <w:tcW w:w="1019" w:type="pct"/>
          </w:tcPr>
          <w:p w14:paraId="012D472C" w14:textId="5DA60D17" w:rsidR="009226A3" w:rsidRDefault="009226A3" w:rsidP="009226A3">
            <w:pPr>
              <w:pStyle w:val="TableText"/>
              <w:rPr>
                <w:rStyle w:val="Blue"/>
                <w:color w:val="auto"/>
                <w:sz w:val="18"/>
                <w:szCs w:val="18"/>
              </w:rPr>
            </w:pPr>
            <w:r w:rsidRPr="0090009D">
              <w:rPr>
                <w:rStyle w:val="Blue"/>
                <w:color w:val="auto"/>
                <w:sz w:val="18"/>
                <w:szCs w:val="18"/>
              </w:rPr>
              <w:t>A</w:t>
            </w:r>
            <w:r>
              <w:rPr>
                <w:rStyle w:val="Blue"/>
                <w:color w:val="auto"/>
                <w:sz w:val="18"/>
                <w:szCs w:val="18"/>
              </w:rPr>
              <w:t>2</w:t>
            </w:r>
            <w:r w:rsidRPr="0090009D">
              <w:rPr>
                <w:rStyle w:val="Blue"/>
                <w:color w:val="auto"/>
                <w:sz w:val="18"/>
                <w:szCs w:val="18"/>
              </w:rPr>
              <w:t xml:space="preserve"> Sewage in emergency</w:t>
            </w:r>
            <w:r>
              <w:rPr>
                <w:rStyle w:val="Blue"/>
                <w:color w:val="auto"/>
                <w:sz w:val="18"/>
                <w:szCs w:val="18"/>
              </w:rPr>
              <w:t xml:space="preserve"> via</w:t>
            </w:r>
            <w:r w:rsidRPr="0090009D">
              <w:rPr>
                <w:rStyle w:val="Blue"/>
                <w:color w:val="auto"/>
                <w:sz w:val="18"/>
                <w:szCs w:val="18"/>
              </w:rPr>
              <w:t xml:space="preserve"> POINT OF DISCHARGE</w:t>
            </w:r>
          </w:p>
        </w:tc>
        <w:tc>
          <w:tcPr>
            <w:tcW w:w="1324" w:type="pct"/>
          </w:tcPr>
          <w:p w14:paraId="411015B6" w14:textId="465120FE" w:rsidR="009226A3" w:rsidRPr="0090009D" w:rsidRDefault="009226A3" w:rsidP="009226A3">
            <w:pPr>
              <w:pStyle w:val="TableText"/>
              <w:rPr>
                <w:rStyle w:val="Blue"/>
                <w:color w:val="auto"/>
                <w:sz w:val="18"/>
                <w:szCs w:val="18"/>
              </w:rPr>
            </w:pPr>
            <w:r w:rsidRPr="0090009D">
              <w:rPr>
                <w:rStyle w:val="Blue"/>
                <w:color w:val="auto"/>
                <w:sz w:val="18"/>
                <w:szCs w:val="18"/>
              </w:rPr>
              <w:t xml:space="preserve">Effluent sampling </w:t>
            </w:r>
          </w:p>
        </w:tc>
        <w:tc>
          <w:tcPr>
            <w:tcW w:w="1323" w:type="pct"/>
          </w:tcPr>
          <w:p w14:paraId="211DBFD6" w14:textId="2A599B80" w:rsidR="009226A3" w:rsidRPr="00BE4649" w:rsidRDefault="00BE4649" w:rsidP="009226A3">
            <w:pPr>
              <w:pStyle w:val="TableText"/>
              <w:rPr>
                <w:rStyle w:val="Blue"/>
                <w:color w:val="auto"/>
                <w:sz w:val="18"/>
                <w:szCs w:val="18"/>
              </w:rPr>
            </w:pPr>
            <w:r w:rsidRPr="00BE4649">
              <w:rPr>
                <w:rStyle w:val="Blue"/>
                <w:color w:val="auto"/>
                <w:sz w:val="18"/>
                <w:szCs w:val="18"/>
              </w:rPr>
              <w:t>SJ 34728 49334</w:t>
            </w:r>
          </w:p>
        </w:tc>
        <w:tc>
          <w:tcPr>
            <w:tcW w:w="1334" w:type="pct"/>
            <w:vMerge/>
          </w:tcPr>
          <w:p w14:paraId="0D553615" w14:textId="77777777" w:rsidR="009226A3" w:rsidRPr="0090009D" w:rsidRDefault="009226A3" w:rsidP="009226A3">
            <w:pPr>
              <w:pStyle w:val="TableText"/>
              <w:rPr>
                <w:rStyle w:val="Blue"/>
                <w:rFonts w:ascii="Arial" w:hAnsi="Arial"/>
                <w:color w:val="auto"/>
                <w:sz w:val="18"/>
                <w:szCs w:val="18"/>
              </w:rPr>
            </w:pPr>
          </w:p>
        </w:tc>
      </w:tr>
    </w:tbl>
    <w:p w14:paraId="0AE5FC5E" w14:textId="2058E4A4" w:rsidR="009C5EF3" w:rsidRDefault="009C5EF3">
      <w:pPr>
        <w:spacing w:before="0" w:after="0" w:line="240" w:lineRule="auto"/>
        <w:rPr>
          <w:rFonts w:asciiTheme="majorHAnsi" w:eastAsiaTheme="majorEastAsia" w:hAnsiTheme="majorHAnsi" w:cstheme="majorBidi"/>
          <w:b/>
          <w:bCs/>
          <w:sz w:val="36"/>
          <w:szCs w:val="28"/>
        </w:rPr>
      </w:pPr>
      <w:r>
        <w:br w:type="page"/>
      </w:r>
    </w:p>
    <w:p w14:paraId="3FDD3324" w14:textId="557BD6A3"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564" w:type="pct"/>
        <w:tblInd w:w="562" w:type="dxa"/>
        <w:tblLook w:val="0020" w:firstRow="1" w:lastRow="0" w:firstColumn="0" w:lastColumn="0" w:noHBand="0" w:noVBand="0"/>
      </w:tblPr>
      <w:tblGrid>
        <w:gridCol w:w="2552"/>
        <w:gridCol w:w="1843"/>
        <w:gridCol w:w="2694"/>
        <w:gridCol w:w="1421"/>
      </w:tblGrid>
      <w:tr w:rsidR="00883B1B" w:rsidRPr="00D71970" w14:paraId="24338D06" w14:textId="77777777" w:rsidTr="006B3F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6768FE" w14:textId="77777777" w:rsidR="00883B1B" w:rsidRPr="00D71970" w:rsidRDefault="00883B1B" w:rsidP="006B3F41">
            <w:pPr>
              <w:pStyle w:val="TableText"/>
              <w:rPr>
                <w:sz w:val="18"/>
                <w:szCs w:val="18"/>
              </w:rPr>
            </w:pPr>
            <w:r w:rsidRPr="00D71970">
              <w:rPr>
                <w:sz w:val="18"/>
                <w:szCs w:val="18"/>
              </w:rPr>
              <w:t>Table S4.1 Reporting of monitoring data</w:t>
            </w:r>
          </w:p>
        </w:tc>
      </w:tr>
      <w:tr w:rsidR="00883B1B" w:rsidRPr="00D71970" w14:paraId="46FFC72A" w14:textId="77777777" w:rsidTr="00911EA6">
        <w:trPr>
          <w:cnfStyle w:val="100000000000" w:firstRow="1" w:lastRow="0" w:firstColumn="0" w:lastColumn="0" w:oddVBand="0" w:evenVBand="0" w:oddHBand="0" w:evenHBand="0" w:firstRowFirstColumn="0" w:firstRowLastColumn="0" w:lastRowFirstColumn="0" w:lastRowLastColumn="0"/>
          <w:cantSplit/>
          <w:tblHeader/>
        </w:trPr>
        <w:tc>
          <w:tcPr>
            <w:tcW w:w="1499" w:type="pct"/>
          </w:tcPr>
          <w:p w14:paraId="68B5F439" w14:textId="77777777" w:rsidR="00883B1B" w:rsidRPr="00D71970" w:rsidRDefault="00883B1B" w:rsidP="006B3F41">
            <w:pPr>
              <w:pStyle w:val="TableText"/>
              <w:rPr>
                <w:sz w:val="18"/>
                <w:szCs w:val="18"/>
              </w:rPr>
            </w:pPr>
            <w:r w:rsidRPr="00D71970">
              <w:rPr>
                <w:sz w:val="18"/>
                <w:szCs w:val="18"/>
              </w:rPr>
              <w:t>Parameter</w:t>
            </w:r>
          </w:p>
        </w:tc>
        <w:tc>
          <w:tcPr>
            <w:tcW w:w="1083" w:type="pct"/>
          </w:tcPr>
          <w:p w14:paraId="27670EC4" w14:textId="77777777" w:rsidR="00883B1B" w:rsidRPr="00D71970" w:rsidRDefault="00883B1B" w:rsidP="006B3F41">
            <w:pPr>
              <w:pStyle w:val="TableText"/>
              <w:rPr>
                <w:sz w:val="18"/>
                <w:szCs w:val="18"/>
              </w:rPr>
            </w:pPr>
            <w:r w:rsidRPr="00D71970">
              <w:rPr>
                <w:sz w:val="18"/>
                <w:szCs w:val="18"/>
              </w:rPr>
              <w:t>Monitoring point reference</w:t>
            </w:r>
          </w:p>
        </w:tc>
        <w:tc>
          <w:tcPr>
            <w:tcW w:w="1583" w:type="pct"/>
          </w:tcPr>
          <w:p w14:paraId="37AE49CC" w14:textId="77777777" w:rsidR="00883B1B" w:rsidRPr="00D71970" w:rsidRDefault="00883B1B" w:rsidP="006B3F41">
            <w:pPr>
              <w:pStyle w:val="TableText"/>
              <w:rPr>
                <w:sz w:val="18"/>
                <w:szCs w:val="18"/>
              </w:rPr>
            </w:pPr>
            <w:r w:rsidRPr="00D71970">
              <w:rPr>
                <w:sz w:val="18"/>
                <w:szCs w:val="18"/>
              </w:rPr>
              <w:t>Reporting period</w:t>
            </w:r>
          </w:p>
        </w:tc>
        <w:tc>
          <w:tcPr>
            <w:tcW w:w="835" w:type="pct"/>
          </w:tcPr>
          <w:p w14:paraId="3451F3B9" w14:textId="77777777" w:rsidR="00883B1B" w:rsidRPr="00D71970" w:rsidRDefault="00883B1B" w:rsidP="006B3F41">
            <w:pPr>
              <w:pStyle w:val="TableText"/>
              <w:rPr>
                <w:sz w:val="18"/>
                <w:szCs w:val="18"/>
              </w:rPr>
            </w:pPr>
            <w:r w:rsidRPr="00D71970">
              <w:rPr>
                <w:sz w:val="18"/>
                <w:szCs w:val="18"/>
              </w:rPr>
              <w:t>Period begins</w:t>
            </w:r>
          </w:p>
        </w:tc>
      </w:tr>
      <w:tr w:rsidR="00BE4649" w:rsidRPr="00D71970" w14:paraId="2BC7EC7F" w14:textId="77777777" w:rsidTr="00911EA6">
        <w:trPr>
          <w:cantSplit/>
          <w:trHeight w:val="771"/>
        </w:trPr>
        <w:tc>
          <w:tcPr>
            <w:tcW w:w="1499" w:type="pct"/>
          </w:tcPr>
          <w:p w14:paraId="654ED771" w14:textId="77777777" w:rsidR="00BE4649" w:rsidRPr="0090009D" w:rsidRDefault="00BE4649" w:rsidP="006B3F41">
            <w:pPr>
              <w:pStyle w:val="TableText"/>
              <w:rPr>
                <w:rStyle w:val="Blue"/>
                <w:rFonts w:cstheme="minorHAnsi"/>
                <w:color w:val="auto"/>
                <w:sz w:val="18"/>
                <w:szCs w:val="18"/>
              </w:rPr>
            </w:pPr>
            <w:r w:rsidRPr="0090009D">
              <w:rPr>
                <w:rStyle w:val="Blue"/>
                <w:rFonts w:cstheme="minorHAnsi"/>
                <w:color w:val="auto"/>
                <w:sz w:val="18"/>
                <w:szCs w:val="18"/>
              </w:rPr>
              <w:t>Event recorder status operational</w:t>
            </w:r>
          </w:p>
          <w:p w14:paraId="5D88709F" w14:textId="0883B2EC" w:rsidR="00BE4649" w:rsidRPr="00D71970" w:rsidRDefault="00BE4649" w:rsidP="006B3F41">
            <w:pPr>
              <w:pStyle w:val="TableText"/>
              <w:rPr>
                <w:rStyle w:val="Blue"/>
                <w:sz w:val="18"/>
                <w:szCs w:val="18"/>
              </w:rPr>
            </w:pPr>
          </w:p>
        </w:tc>
        <w:tc>
          <w:tcPr>
            <w:tcW w:w="1083" w:type="pct"/>
            <w:vMerge w:val="restart"/>
          </w:tcPr>
          <w:p w14:paraId="0E2CC7C1" w14:textId="77777777" w:rsidR="00BE4649" w:rsidRPr="0090009D" w:rsidRDefault="00BE4649" w:rsidP="006B3F41">
            <w:pPr>
              <w:pStyle w:val="TableText"/>
              <w:rPr>
                <w:rStyle w:val="Blue"/>
                <w:color w:val="auto"/>
                <w:sz w:val="18"/>
                <w:szCs w:val="18"/>
              </w:rPr>
            </w:pPr>
            <w:r>
              <w:rPr>
                <w:rStyle w:val="Blue"/>
                <w:color w:val="auto"/>
                <w:sz w:val="18"/>
                <w:szCs w:val="18"/>
              </w:rPr>
              <w:t>POINT OF OVERFLOW</w:t>
            </w:r>
          </w:p>
          <w:p w14:paraId="66F7F082" w14:textId="77777777" w:rsidR="00BE4649" w:rsidRDefault="00BE4649" w:rsidP="006B3F41">
            <w:pPr>
              <w:pStyle w:val="TableText"/>
              <w:rPr>
                <w:rStyle w:val="Blue"/>
                <w:color w:val="auto"/>
                <w:sz w:val="18"/>
                <w:szCs w:val="18"/>
              </w:rPr>
            </w:pPr>
          </w:p>
          <w:p w14:paraId="50D28A4F" w14:textId="77777777" w:rsidR="00BE4649" w:rsidRDefault="00BE4649" w:rsidP="006B3F41">
            <w:pPr>
              <w:pStyle w:val="TableText"/>
              <w:rPr>
                <w:rStyle w:val="Blue"/>
                <w:color w:val="auto"/>
                <w:sz w:val="18"/>
                <w:szCs w:val="18"/>
              </w:rPr>
            </w:pPr>
          </w:p>
          <w:p w14:paraId="3810E5CC" w14:textId="77777777" w:rsidR="00BE4649" w:rsidRDefault="00BE4649" w:rsidP="006B3F41">
            <w:pPr>
              <w:pStyle w:val="TableText"/>
              <w:rPr>
                <w:rStyle w:val="Blue"/>
                <w:color w:val="auto"/>
                <w:sz w:val="18"/>
                <w:szCs w:val="18"/>
              </w:rPr>
            </w:pPr>
          </w:p>
          <w:p w14:paraId="7B4C8891" w14:textId="77777777" w:rsidR="00BE4649" w:rsidRDefault="00BE4649" w:rsidP="006B3F41">
            <w:pPr>
              <w:pStyle w:val="TableText"/>
              <w:rPr>
                <w:rStyle w:val="Blue"/>
                <w:color w:val="auto"/>
                <w:sz w:val="18"/>
                <w:szCs w:val="18"/>
              </w:rPr>
            </w:pPr>
          </w:p>
          <w:p w14:paraId="42200B20" w14:textId="77777777" w:rsidR="00BE4649" w:rsidRDefault="00BE4649" w:rsidP="006B3F41">
            <w:pPr>
              <w:pStyle w:val="TableText"/>
              <w:rPr>
                <w:rStyle w:val="Blue"/>
                <w:color w:val="auto"/>
                <w:sz w:val="18"/>
                <w:szCs w:val="18"/>
              </w:rPr>
            </w:pPr>
          </w:p>
          <w:p w14:paraId="6257AC8E" w14:textId="77777777" w:rsidR="00BE4649" w:rsidRDefault="00BE4649" w:rsidP="006B3F41">
            <w:pPr>
              <w:pStyle w:val="TableText"/>
              <w:rPr>
                <w:rStyle w:val="Blue"/>
                <w:color w:val="auto"/>
                <w:sz w:val="18"/>
                <w:szCs w:val="18"/>
              </w:rPr>
            </w:pPr>
          </w:p>
          <w:p w14:paraId="5883ACEF" w14:textId="77777777" w:rsidR="00BE4649" w:rsidRDefault="00BE4649" w:rsidP="006B3F41">
            <w:pPr>
              <w:pStyle w:val="TableText"/>
              <w:rPr>
                <w:rStyle w:val="Blue"/>
                <w:color w:val="auto"/>
                <w:sz w:val="18"/>
                <w:szCs w:val="18"/>
              </w:rPr>
            </w:pPr>
          </w:p>
          <w:p w14:paraId="4E8E3580" w14:textId="77777777" w:rsidR="00BE4649" w:rsidRDefault="00BE4649" w:rsidP="006B3F41">
            <w:pPr>
              <w:pStyle w:val="TableText"/>
              <w:rPr>
                <w:rStyle w:val="Blue"/>
                <w:color w:val="auto"/>
                <w:sz w:val="18"/>
                <w:szCs w:val="18"/>
              </w:rPr>
            </w:pPr>
          </w:p>
          <w:p w14:paraId="16F7348F" w14:textId="77777777" w:rsidR="00BE4649" w:rsidRDefault="00BE4649" w:rsidP="005F31C4">
            <w:pPr>
              <w:pStyle w:val="TableText"/>
              <w:rPr>
                <w:rStyle w:val="Blue"/>
                <w:color w:val="auto"/>
                <w:sz w:val="18"/>
                <w:szCs w:val="18"/>
              </w:rPr>
            </w:pPr>
          </w:p>
          <w:p w14:paraId="6020D306" w14:textId="77777777" w:rsidR="00BE4649" w:rsidRDefault="00BE4649" w:rsidP="005F31C4">
            <w:pPr>
              <w:pStyle w:val="TableText"/>
              <w:rPr>
                <w:rStyle w:val="Blue"/>
                <w:color w:val="auto"/>
                <w:sz w:val="18"/>
                <w:szCs w:val="18"/>
              </w:rPr>
            </w:pPr>
          </w:p>
          <w:p w14:paraId="1C63B921" w14:textId="77777777" w:rsidR="00BE4649" w:rsidRDefault="00BE4649" w:rsidP="005F31C4">
            <w:pPr>
              <w:pStyle w:val="TableText"/>
              <w:rPr>
                <w:rStyle w:val="Blue"/>
                <w:color w:val="auto"/>
                <w:sz w:val="18"/>
                <w:szCs w:val="18"/>
              </w:rPr>
            </w:pPr>
          </w:p>
          <w:p w14:paraId="01064BF9" w14:textId="77777777" w:rsidR="00BE4649" w:rsidRDefault="00BE4649" w:rsidP="005F31C4">
            <w:pPr>
              <w:pStyle w:val="TableText"/>
              <w:rPr>
                <w:rStyle w:val="Blue"/>
                <w:color w:val="auto"/>
                <w:sz w:val="18"/>
                <w:szCs w:val="18"/>
              </w:rPr>
            </w:pPr>
          </w:p>
          <w:p w14:paraId="5287CC34" w14:textId="77777777" w:rsidR="00BE4649" w:rsidRDefault="00BE4649" w:rsidP="005F31C4">
            <w:pPr>
              <w:pStyle w:val="TableText"/>
              <w:rPr>
                <w:rStyle w:val="Blue"/>
                <w:color w:val="auto"/>
                <w:sz w:val="18"/>
                <w:szCs w:val="18"/>
              </w:rPr>
            </w:pPr>
          </w:p>
          <w:p w14:paraId="42CE8808" w14:textId="77777777" w:rsidR="00BE4649" w:rsidRDefault="00BE4649" w:rsidP="005F31C4">
            <w:pPr>
              <w:pStyle w:val="TableText"/>
              <w:rPr>
                <w:rStyle w:val="Blue"/>
                <w:color w:val="auto"/>
                <w:sz w:val="18"/>
                <w:szCs w:val="18"/>
              </w:rPr>
            </w:pPr>
          </w:p>
          <w:p w14:paraId="7D6B20FF" w14:textId="77777777" w:rsidR="00BE4649" w:rsidRDefault="00BE4649" w:rsidP="005F31C4">
            <w:pPr>
              <w:pStyle w:val="TableText"/>
              <w:rPr>
                <w:rStyle w:val="Blue"/>
                <w:color w:val="auto"/>
                <w:sz w:val="18"/>
                <w:szCs w:val="18"/>
              </w:rPr>
            </w:pPr>
          </w:p>
          <w:p w14:paraId="04DB7B33" w14:textId="77777777" w:rsidR="00BE4649" w:rsidRDefault="00BE4649" w:rsidP="005F31C4">
            <w:pPr>
              <w:pStyle w:val="TableText"/>
              <w:rPr>
                <w:rStyle w:val="Blue"/>
                <w:color w:val="auto"/>
                <w:sz w:val="18"/>
                <w:szCs w:val="18"/>
              </w:rPr>
            </w:pPr>
          </w:p>
          <w:p w14:paraId="17B18B5F" w14:textId="77777777" w:rsidR="00BE4649" w:rsidRDefault="00BE4649" w:rsidP="005F31C4">
            <w:pPr>
              <w:pStyle w:val="TableText"/>
              <w:rPr>
                <w:rStyle w:val="Blue"/>
                <w:color w:val="auto"/>
                <w:sz w:val="18"/>
                <w:szCs w:val="18"/>
              </w:rPr>
            </w:pPr>
          </w:p>
          <w:p w14:paraId="58635B98" w14:textId="77777777" w:rsidR="00BE4649" w:rsidRDefault="00BE4649" w:rsidP="005F31C4">
            <w:pPr>
              <w:pStyle w:val="TableText"/>
              <w:rPr>
                <w:rStyle w:val="Blue"/>
                <w:color w:val="auto"/>
                <w:sz w:val="18"/>
                <w:szCs w:val="18"/>
              </w:rPr>
            </w:pPr>
          </w:p>
          <w:p w14:paraId="6A455102" w14:textId="77777777" w:rsidR="00BE4649" w:rsidRDefault="00BE4649" w:rsidP="005F31C4">
            <w:pPr>
              <w:pStyle w:val="TableText"/>
              <w:rPr>
                <w:rStyle w:val="Blue"/>
                <w:color w:val="auto"/>
                <w:sz w:val="18"/>
                <w:szCs w:val="18"/>
              </w:rPr>
            </w:pPr>
          </w:p>
          <w:p w14:paraId="74B4AF10" w14:textId="77777777" w:rsidR="00BE4649" w:rsidRDefault="00BE4649" w:rsidP="005F31C4">
            <w:pPr>
              <w:pStyle w:val="TableText"/>
              <w:rPr>
                <w:rStyle w:val="Blue"/>
                <w:color w:val="auto"/>
                <w:sz w:val="18"/>
                <w:szCs w:val="18"/>
              </w:rPr>
            </w:pPr>
          </w:p>
          <w:p w14:paraId="698DA69F" w14:textId="77777777" w:rsidR="00BE4649" w:rsidRDefault="00BE4649" w:rsidP="005F31C4">
            <w:pPr>
              <w:pStyle w:val="TableText"/>
              <w:rPr>
                <w:rStyle w:val="Blue"/>
                <w:color w:val="auto"/>
                <w:sz w:val="18"/>
                <w:szCs w:val="18"/>
              </w:rPr>
            </w:pPr>
          </w:p>
          <w:p w14:paraId="56555FD9" w14:textId="374A7082" w:rsidR="00BE4649" w:rsidRPr="0090009D" w:rsidRDefault="00BE4649" w:rsidP="005F31C4">
            <w:pPr>
              <w:pStyle w:val="TableText"/>
              <w:rPr>
                <w:rStyle w:val="Blue"/>
                <w:color w:val="auto"/>
                <w:sz w:val="18"/>
                <w:szCs w:val="18"/>
              </w:rPr>
            </w:pPr>
          </w:p>
        </w:tc>
        <w:tc>
          <w:tcPr>
            <w:tcW w:w="1583" w:type="pct"/>
          </w:tcPr>
          <w:p w14:paraId="7128C79C" w14:textId="77777777" w:rsidR="00BE4649" w:rsidRPr="0090009D" w:rsidRDefault="00BE4649" w:rsidP="006B3F41">
            <w:pPr>
              <w:pStyle w:val="TableText"/>
              <w:rPr>
                <w:rStyle w:val="Blue"/>
                <w:rFonts w:cstheme="minorHAnsi"/>
                <w:color w:val="auto"/>
                <w:sz w:val="18"/>
                <w:szCs w:val="18"/>
              </w:rPr>
            </w:pPr>
            <w:r w:rsidRPr="0090009D">
              <w:rPr>
                <w:rStyle w:val="Blue"/>
                <w:rFonts w:cstheme="minorHAnsi"/>
                <w:color w:val="auto"/>
                <w:sz w:val="18"/>
                <w:szCs w:val="18"/>
              </w:rPr>
              <w:t>Annually</w:t>
            </w:r>
          </w:p>
          <w:p w14:paraId="691C2581" w14:textId="447E8D74" w:rsidR="00BE4649" w:rsidRPr="00D71970" w:rsidRDefault="00BE4649" w:rsidP="006B3F41">
            <w:pPr>
              <w:pStyle w:val="TableText"/>
              <w:rPr>
                <w:rStyle w:val="Blue"/>
                <w:sz w:val="18"/>
                <w:szCs w:val="18"/>
              </w:rPr>
            </w:pPr>
            <w:r w:rsidRPr="0090009D">
              <w:rPr>
                <w:rStyle w:val="Blue"/>
                <w:rFonts w:cstheme="minorHAnsi"/>
                <w:color w:val="auto"/>
                <w:sz w:val="18"/>
                <w:szCs w:val="18"/>
              </w:rPr>
              <w:t>Report to be submitted within 2 months</w:t>
            </w:r>
          </w:p>
        </w:tc>
        <w:tc>
          <w:tcPr>
            <w:tcW w:w="835" w:type="pct"/>
          </w:tcPr>
          <w:p w14:paraId="77D7C5B0" w14:textId="5D2B509B" w:rsidR="00BE4649" w:rsidRPr="00057C32" w:rsidRDefault="00BE4649" w:rsidP="006B3F41">
            <w:pPr>
              <w:pStyle w:val="TableText"/>
              <w:rPr>
                <w:rStyle w:val="Blue"/>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5F31C4" w:rsidRPr="00D71970" w14:paraId="06B9AC31" w14:textId="77777777" w:rsidTr="00911EA6">
        <w:trPr>
          <w:cantSplit/>
          <w:trHeight w:val="810"/>
        </w:trPr>
        <w:tc>
          <w:tcPr>
            <w:tcW w:w="1499" w:type="pct"/>
          </w:tcPr>
          <w:p w14:paraId="0266DD50" w14:textId="34ECA563" w:rsidR="005F31C4" w:rsidRPr="0090009D" w:rsidRDefault="005F31C4" w:rsidP="001910AE">
            <w:pPr>
              <w:pStyle w:val="TableText"/>
              <w:rPr>
                <w:rStyle w:val="Blue"/>
                <w:color w:val="auto"/>
                <w:sz w:val="18"/>
                <w:szCs w:val="18"/>
              </w:rPr>
            </w:pPr>
            <w:r w:rsidRPr="0090009D">
              <w:rPr>
                <w:rStyle w:val="Blue"/>
                <w:rFonts w:cstheme="minorHAnsi"/>
                <w:color w:val="auto"/>
                <w:sz w:val="18"/>
                <w:szCs w:val="18"/>
              </w:rPr>
              <w:t xml:space="preserve">CSO performance, including total number of </w:t>
            </w:r>
            <w:r w:rsidRPr="0090009D">
              <w:rPr>
                <w:rStyle w:val="Blue"/>
                <w:color w:val="auto"/>
                <w:sz w:val="18"/>
                <w:szCs w:val="18"/>
              </w:rPr>
              <w:t xml:space="preserve">block counted spills </w:t>
            </w:r>
          </w:p>
        </w:tc>
        <w:tc>
          <w:tcPr>
            <w:tcW w:w="1083" w:type="pct"/>
            <w:vMerge/>
          </w:tcPr>
          <w:p w14:paraId="3F450A79" w14:textId="620F40AC" w:rsidR="005F31C4" w:rsidRPr="00F524CC" w:rsidRDefault="005F31C4" w:rsidP="006B3F41">
            <w:pPr>
              <w:pStyle w:val="TableText"/>
              <w:rPr>
                <w:rStyle w:val="Blue"/>
                <w:color w:val="FF00FF" w:themeColor="accent2"/>
                <w:sz w:val="18"/>
                <w:szCs w:val="18"/>
              </w:rPr>
            </w:pPr>
          </w:p>
        </w:tc>
        <w:tc>
          <w:tcPr>
            <w:tcW w:w="1583" w:type="pct"/>
          </w:tcPr>
          <w:p w14:paraId="56AF9794" w14:textId="77777777" w:rsidR="005F31C4" w:rsidRPr="0090009D" w:rsidRDefault="005F31C4" w:rsidP="006B3F41">
            <w:pPr>
              <w:pStyle w:val="TableText"/>
              <w:rPr>
                <w:rStyle w:val="Blue"/>
                <w:rFonts w:cstheme="minorHAnsi"/>
                <w:color w:val="auto"/>
                <w:sz w:val="18"/>
                <w:szCs w:val="18"/>
              </w:rPr>
            </w:pPr>
            <w:r w:rsidRPr="0090009D">
              <w:rPr>
                <w:rStyle w:val="Blue"/>
                <w:rFonts w:cstheme="minorHAnsi"/>
                <w:color w:val="auto"/>
                <w:sz w:val="18"/>
                <w:szCs w:val="18"/>
              </w:rPr>
              <w:t>Annually</w:t>
            </w:r>
          </w:p>
          <w:p w14:paraId="2956EE85" w14:textId="77777777" w:rsidR="005F31C4" w:rsidRPr="0090009D" w:rsidRDefault="005F31C4" w:rsidP="006B3F41">
            <w:pPr>
              <w:pStyle w:val="TableText"/>
              <w:rPr>
                <w:rStyle w:val="Blue"/>
                <w:color w:val="auto"/>
                <w:sz w:val="18"/>
                <w:szCs w:val="18"/>
              </w:rPr>
            </w:pPr>
            <w:r w:rsidRPr="0090009D">
              <w:rPr>
                <w:rStyle w:val="Blue"/>
                <w:rFonts w:cstheme="minorHAnsi"/>
                <w:color w:val="auto"/>
                <w:sz w:val="18"/>
                <w:szCs w:val="18"/>
              </w:rPr>
              <w:t>Report to be submitted within 2 months</w:t>
            </w:r>
          </w:p>
        </w:tc>
        <w:tc>
          <w:tcPr>
            <w:tcW w:w="835" w:type="pct"/>
          </w:tcPr>
          <w:p w14:paraId="0709316C" w14:textId="77777777" w:rsidR="005F31C4" w:rsidRPr="0090009D" w:rsidRDefault="005F31C4" w:rsidP="006B3F41">
            <w:pPr>
              <w:pStyle w:val="TableText"/>
              <w:rPr>
                <w:rStyle w:val="Blue"/>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5F31C4" w:rsidRPr="00D71970" w14:paraId="6D86E1D1" w14:textId="77777777" w:rsidTr="00911EA6">
        <w:trPr>
          <w:cantSplit/>
        </w:trPr>
        <w:tc>
          <w:tcPr>
            <w:tcW w:w="1499" w:type="pct"/>
          </w:tcPr>
          <w:p w14:paraId="1C356FEA" w14:textId="4AA5FF04" w:rsidR="005F31C4" w:rsidRPr="0090009D" w:rsidRDefault="005F31C4" w:rsidP="001910AE">
            <w:pPr>
              <w:pStyle w:val="TableText"/>
              <w:rPr>
                <w:rStyle w:val="Blue"/>
                <w:color w:val="auto"/>
                <w:sz w:val="18"/>
                <w:szCs w:val="18"/>
              </w:rPr>
            </w:pPr>
            <w:r w:rsidRPr="0090009D">
              <w:rPr>
                <w:rStyle w:val="Blue"/>
                <w:rFonts w:cstheme="minorHAnsi"/>
                <w:color w:val="auto"/>
                <w:sz w:val="18"/>
                <w:szCs w:val="18"/>
              </w:rPr>
              <w:t>Duration of total spills</w:t>
            </w:r>
          </w:p>
        </w:tc>
        <w:tc>
          <w:tcPr>
            <w:tcW w:w="1083" w:type="pct"/>
            <w:vMerge/>
          </w:tcPr>
          <w:p w14:paraId="491320A0" w14:textId="31691BFB" w:rsidR="005F31C4" w:rsidRPr="00D71970" w:rsidRDefault="005F31C4" w:rsidP="006B3F41">
            <w:pPr>
              <w:pStyle w:val="TableText"/>
              <w:rPr>
                <w:rStyle w:val="Blue"/>
                <w:sz w:val="18"/>
                <w:szCs w:val="18"/>
              </w:rPr>
            </w:pPr>
          </w:p>
        </w:tc>
        <w:tc>
          <w:tcPr>
            <w:tcW w:w="1583" w:type="pct"/>
          </w:tcPr>
          <w:p w14:paraId="7DD771F0" w14:textId="77777777" w:rsidR="005F31C4" w:rsidRPr="0090009D" w:rsidRDefault="005F31C4" w:rsidP="006B3F41">
            <w:pPr>
              <w:pStyle w:val="TableText"/>
              <w:rPr>
                <w:rStyle w:val="Blue"/>
                <w:rFonts w:cstheme="minorHAnsi"/>
                <w:color w:val="auto"/>
                <w:sz w:val="18"/>
                <w:szCs w:val="18"/>
              </w:rPr>
            </w:pPr>
            <w:r w:rsidRPr="0090009D">
              <w:rPr>
                <w:rStyle w:val="Blue"/>
                <w:rFonts w:cstheme="minorHAnsi"/>
                <w:color w:val="auto"/>
                <w:sz w:val="18"/>
                <w:szCs w:val="18"/>
              </w:rPr>
              <w:t>Annually</w:t>
            </w:r>
          </w:p>
          <w:p w14:paraId="4D3AFFE5" w14:textId="77777777" w:rsidR="005F31C4" w:rsidRPr="0090009D" w:rsidRDefault="005F31C4" w:rsidP="006B3F41">
            <w:pPr>
              <w:pStyle w:val="TableText"/>
              <w:rPr>
                <w:rStyle w:val="Blue"/>
                <w:color w:val="auto"/>
                <w:sz w:val="18"/>
                <w:szCs w:val="18"/>
              </w:rPr>
            </w:pPr>
            <w:r w:rsidRPr="0090009D">
              <w:rPr>
                <w:rStyle w:val="Blue"/>
                <w:rFonts w:cstheme="minorHAnsi"/>
                <w:color w:val="auto"/>
                <w:sz w:val="18"/>
                <w:szCs w:val="18"/>
              </w:rPr>
              <w:t>Report to be submitted within 2 months</w:t>
            </w:r>
          </w:p>
        </w:tc>
        <w:tc>
          <w:tcPr>
            <w:tcW w:w="835" w:type="pct"/>
          </w:tcPr>
          <w:p w14:paraId="6B77C9D5" w14:textId="77777777" w:rsidR="005F31C4" w:rsidRPr="0090009D" w:rsidRDefault="005F31C4" w:rsidP="006B3F41">
            <w:pPr>
              <w:pStyle w:val="TableText"/>
              <w:rPr>
                <w:rStyle w:val="Blue"/>
                <w:rFonts w:cstheme="minorHAnsi"/>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5F31C4" w:rsidRPr="00D71970" w14:paraId="1018ABC8" w14:textId="77777777" w:rsidTr="00911EA6">
        <w:trPr>
          <w:cantSplit/>
          <w:trHeight w:val="606"/>
        </w:trPr>
        <w:tc>
          <w:tcPr>
            <w:tcW w:w="1499" w:type="pct"/>
          </w:tcPr>
          <w:p w14:paraId="6A920F6D" w14:textId="77777777" w:rsidR="005F31C4" w:rsidRPr="0090009D" w:rsidRDefault="005F31C4" w:rsidP="006B3F41">
            <w:pPr>
              <w:pStyle w:val="TableText"/>
              <w:rPr>
                <w:rStyle w:val="Blue"/>
                <w:rFonts w:cstheme="minorHAnsi"/>
                <w:color w:val="auto"/>
                <w:sz w:val="18"/>
                <w:szCs w:val="18"/>
              </w:rPr>
            </w:pPr>
            <w:r w:rsidRPr="0090009D">
              <w:rPr>
                <w:rStyle w:val="Blue"/>
                <w:rFonts w:cstheme="minorHAnsi"/>
                <w:color w:val="auto"/>
                <w:sz w:val="18"/>
                <w:szCs w:val="18"/>
              </w:rPr>
              <w:t>Storm sewage discharge start and end times</w:t>
            </w:r>
          </w:p>
        </w:tc>
        <w:tc>
          <w:tcPr>
            <w:tcW w:w="1083" w:type="pct"/>
            <w:vMerge/>
          </w:tcPr>
          <w:p w14:paraId="0066B639" w14:textId="63E4E002" w:rsidR="005F31C4" w:rsidRPr="006928AB" w:rsidRDefault="005F31C4" w:rsidP="006B3F41">
            <w:pPr>
              <w:pStyle w:val="TableText"/>
              <w:rPr>
                <w:rStyle w:val="Blue"/>
                <w:rFonts w:cstheme="minorHAnsi"/>
                <w:color w:val="FF00FF" w:themeColor="accent2"/>
                <w:sz w:val="18"/>
                <w:szCs w:val="18"/>
              </w:rPr>
            </w:pPr>
          </w:p>
        </w:tc>
        <w:tc>
          <w:tcPr>
            <w:tcW w:w="1583" w:type="pct"/>
          </w:tcPr>
          <w:p w14:paraId="7F695237" w14:textId="3DEE2100" w:rsidR="005F31C4" w:rsidRPr="0090009D" w:rsidRDefault="005F31C4" w:rsidP="006B3F41">
            <w:pPr>
              <w:pStyle w:val="TableText"/>
              <w:rPr>
                <w:rStyle w:val="Blue"/>
                <w:rFonts w:cstheme="minorHAnsi"/>
                <w:color w:val="auto"/>
                <w:sz w:val="18"/>
                <w:szCs w:val="18"/>
              </w:rPr>
            </w:pPr>
            <w:r w:rsidRPr="0090009D">
              <w:rPr>
                <w:rStyle w:val="Blue"/>
                <w:rFonts w:cstheme="minorHAnsi"/>
                <w:color w:val="auto"/>
                <w:sz w:val="18"/>
                <w:szCs w:val="18"/>
              </w:rPr>
              <w:t>Reports to be provided to Natural Resources Wales upon request</w:t>
            </w:r>
          </w:p>
        </w:tc>
        <w:tc>
          <w:tcPr>
            <w:tcW w:w="835" w:type="pct"/>
          </w:tcPr>
          <w:p w14:paraId="0683F9F4" w14:textId="77777777" w:rsidR="005F31C4" w:rsidRPr="0090009D" w:rsidRDefault="005F31C4" w:rsidP="006B3F41">
            <w:pPr>
              <w:pStyle w:val="TableText"/>
              <w:rPr>
                <w:rStyle w:val="Blue"/>
                <w:rFonts w:cstheme="minorHAnsi"/>
                <w:color w:val="auto"/>
                <w:sz w:val="18"/>
                <w:szCs w:val="18"/>
              </w:rPr>
            </w:pPr>
            <w:r w:rsidRPr="0090009D">
              <w:rPr>
                <w:rStyle w:val="Blue"/>
                <w:rFonts w:cstheme="minorHAnsi"/>
                <w:color w:val="auto"/>
                <w:sz w:val="18"/>
                <w:szCs w:val="18"/>
              </w:rPr>
              <w:t>As specified by Natural Resources Wales</w:t>
            </w:r>
          </w:p>
        </w:tc>
      </w:tr>
      <w:tr w:rsidR="005F31C4" w:rsidRPr="00D71970" w14:paraId="54CDE0AE" w14:textId="77777777" w:rsidTr="00911EA6">
        <w:trPr>
          <w:cantSplit/>
          <w:trHeight w:val="1471"/>
        </w:trPr>
        <w:tc>
          <w:tcPr>
            <w:tcW w:w="1499" w:type="pct"/>
          </w:tcPr>
          <w:p w14:paraId="1D82DC98" w14:textId="77777777" w:rsidR="005F31C4" w:rsidRPr="00D71970" w:rsidRDefault="005F31C4" w:rsidP="006B3F41">
            <w:pPr>
              <w:pStyle w:val="TableText"/>
              <w:rPr>
                <w:rStyle w:val="Blue"/>
                <w:sz w:val="18"/>
                <w:szCs w:val="18"/>
              </w:rPr>
            </w:pPr>
            <w:r w:rsidRPr="005D5D77">
              <w:rPr>
                <w:rStyle w:val="Blue"/>
                <w:color w:val="auto"/>
                <w:sz w:val="18"/>
                <w:szCs w:val="18"/>
              </w:rPr>
              <w:t>Operation of the emergency overflow</w:t>
            </w:r>
          </w:p>
        </w:tc>
        <w:tc>
          <w:tcPr>
            <w:tcW w:w="1083" w:type="pct"/>
            <w:vMerge/>
          </w:tcPr>
          <w:p w14:paraId="40556AE4" w14:textId="208881B1" w:rsidR="005F31C4" w:rsidRPr="0090009D" w:rsidRDefault="005F31C4" w:rsidP="006B3F41">
            <w:pPr>
              <w:pStyle w:val="TableText"/>
              <w:rPr>
                <w:rStyle w:val="Blue"/>
                <w:color w:val="auto"/>
                <w:sz w:val="18"/>
                <w:szCs w:val="18"/>
              </w:rPr>
            </w:pPr>
          </w:p>
        </w:tc>
        <w:tc>
          <w:tcPr>
            <w:tcW w:w="1583" w:type="pct"/>
          </w:tcPr>
          <w:p w14:paraId="27F28518" w14:textId="77777777" w:rsidR="005F31C4" w:rsidRPr="00057C32" w:rsidRDefault="005F31C4" w:rsidP="006B3F41">
            <w:pPr>
              <w:pStyle w:val="TableText"/>
              <w:rPr>
                <w:rStyle w:val="Blue"/>
                <w:color w:val="auto"/>
                <w:sz w:val="18"/>
                <w:szCs w:val="18"/>
              </w:rPr>
            </w:pPr>
            <w:r w:rsidRPr="00057C32">
              <w:rPr>
                <w:rStyle w:val="Blue"/>
                <w:color w:val="auto"/>
                <w:sz w:val="18"/>
                <w:szCs w:val="18"/>
              </w:rPr>
              <w:t xml:space="preserve">Reports to be provided to Natural Resources Wales upon request </w:t>
            </w:r>
          </w:p>
          <w:p w14:paraId="1DE8C283" w14:textId="77777777" w:rsidR="005F31C4" w:rsidRPr="00057C32" w:rsidRDefault="005F31C4" w:rsidP="006B3F41">
            <w:pPr>
              <w:pStyle w:val="TableText"/>
              <w:rPr>
                <w:rStyle w:val="Blue"/>
                <w:color w:val="auto"/>
                <w:sz w:val="18"/>
                <w:szCs w:val="18"/>
              </w:rPr>
            </w:pPr>
            <w:r w:rsidRPr="00057C32">
              <w:rPr>
                <w:rStyle w:val="Blue"/>
                <w:color w:val="auto"/>
                <w:sz w:val="18"/>
                <w:szCs w:val="18"/>
              </w:rPr>
              <w:t>Report to be submitted within 28 days unless otherwise specified in writing by Natural Resources Wales</w:t>
            </w:r>
          </w:p>
        </w:tc>
        <w:tc>
          <w:tcPr>
            <w:tcW w:w="835" w:type="pct"/>
          </w:tcPr>
          <w:p w14:paraId="057AD86F" w14:textId="2F22AE74" w:rsidR="005F31C4" w:rsidRPr="00057C32" w:rsidRDefault="00BE4649" w:rsidP="006B3F41">
            <w:pPr>
              <w:pStyle w:val="TableText"/>
              <w:rPr>
                <w:rStyle w:val="Blue"/>
                <w:color w:val="auto"/>
                <w:sz w:val="18"/>
                <w:szCs w:val="18"/>
              </w:rPr>
            </w:pPr>
            <w:r w:rsidRPr="0090009D">
              <w:rPr>
                <w:rStyle w:val="Blue"/>
                <w:rFonts w:cstheme="minorHAnsi"/>
                <w:color w:val="auto"/>
                <w:sz w:val="18"/>
                <w:szCs w:val="18"/>
              </w:rPr>
              <w:t>1</w:t>
            </w:r>
            <w:r w:rsidRPr="0090009D">
              <w:rPr>
                <w:rStyle w:val="Blue"/>
                <w:rFonts w:cstheme="minorHAnsi"/>
                <w:color w:val="auto"/>
                <w:sz w:val="18"/>
                <w:szCs w:val="18"/>
                <w:vertAlign w:val="superscript"/>
              </w:rPr>
              <w:t>st</w:t>
            </w:r>
            <w:r w:rsidRPr="0090009D">
              <w:rPr>
                <w:rStyle w:val="Blue"/>
                <w:rFonts w:cstheme="minorHAnsi"/>
                <w:color w:val="auto"/>
                <w:sz w:val="18"/>
                <w:szCs w:val="18"/>
              </w:rPr>
              <w:t xml:space="preserve"> January</w:t>
            </w:r>
          </w:p>
        </w:tc>
      </w:tr>
      <w:tr w:rsidR="005F31C4" w:rsidRPr="00C25946" w14:paraId="0CA39249" w14:textId="77777777" w:rsidTr="00911EA6">
        <w:trPr>
          <w:cantSplit/>
          <w:trHeight w:val="1376"/>
        </w:trPr>
        <w:tc>
          <w:tcPr>
            <w:tcW w:w="1499" w:type="pct"/>
          </w:tcPr>
          <w:p w14:paraId="7931628D" w14:textId="77777777" w:rsidR="005F31C4" w:rsidRPr="007E4B62" w:rsidRDefault="005F31C4" w:rsidP="006B3F41">
            <w:pPr>
              <w:pStyle w:val="TableText"/>
              <w:rPr>
                <w:rStyle w:val="Blue"/>
                <w:color w:val="auto"/>
                <w:sz w:val="18"/>
                <w:szCs w:val="18"/>
              </w:rPr>
            </w:pPr>
            <w:r w:rsidRPr="007E4B62">
              <w:rPr>
                <w:rStyle w:val="Blue"/>
                <w:color w:val="auto"/>
                <w:sz w:val="18"/>
                <w:szCs w:val="18"/>
              </w:rPr>
              <w:t>Emergency discharge start and end times</w:t>
            </w:r>
          </w:p>
        </w:tc>
        <w:tc>
          <w:tcPr>
            <w:tcW w:w="1083" w:type="pct"/>
            <w:vMerge/>
          </w:tcPr>
          <w:p w14:paraId="769EB846" w14:textId="77777777" w:rsidR="005F31C4" w:rsidRPr="007E4B62" w:rsidRDefault="005F31C4" w:rsidP="006B3F41">
            <w:pPr>
              <w:pStyle w:val="TableText"/>
              <w:rPr>
                <w:rStyle w:val="Blue"/>
                <w:color w:val="auto"/>
              </w:rPr>
            </w:pPr>
          </w:p>
        </w:tc>
        <w:tc>
          <w:tcPr>
            <w:tcW w:w="1583" w:type="pct"/>
          </w:tcPr>
          <w:p w14:paraId="42105BC7" w14:textId="77777777" w:rsidR="005F31C4" w:rsidRPr="007E4B62" w:rsidRDefault="005F31C4" w:rsidP="006B3F41">
            <w:pPr>
              <w:pStyle w:val="TableText"/>
              <w:rPr>
                <w:rStyle w:val="Blue"/>
                <w:color w:val="auto"/>
                <w:sz w:val="18"/>
                <w:szCs w:val="18"/>
              </w:rPr>
            </w:pPr>
            <w:r w:rsidRPr="007E4B62">
              <w:rPr>
                <w:rStyle w:val="Blue"/>
                <w:color w:val="auto"/>
                <w:sz w:val="18"/>
                <w:szCs w:val="18"/>
              </w:rPr>
              <w:t xml:space="preserve">Reports to be provided to Natural Resources Wales upon request </w:t>
            </w:r>
          </w:p>
          <w:p w14:paraId="089DAEFF" w14:textId="77777777" w:rsidR="005F31C4" w:rsidRPr="007E4B62" w:rsidRDefault="005F31C4" w:rsidP="006B3F41">
            <w:pPr>
              <w:pStyle w:val="TableText"/>
              <w:rPr>
                <w:rStyle w:val="Blue"/>
                <w:color w:val="auto"/>
              </w:rPr>
            </w:pPr>
            <w:r w:rsidRPr="007E4B62">
              <w:rPr>
                <w:rStyle w:val="Blue"/>
                <w:color w:val="auto"/>
                <w:sz w:val="18"/>
                <w:szCs w:val="18"/>
              </w:rPr>
              <w:t>Report to be submitted within 28 days unless otherwise specified in writing by Natural Resources Wales</w:t>
            </w:r>
          </w:p>
        </w:tc>
        <w:tc>
          <w:tcPr>
            <w:tcW w:w="835" w:type="pct"/>
          </w:tcPr>
          <w:p w14:paraId="244F2DFA" w14:textId="77777777" w:rsidR="005F31C4" w:rsidRPr="007E4B62" w:rsidRDefault="005F31C4" w:rsidP="006B3F41">
            <w:pPr>
              <w:pStyle w:val="TableText"/>
              <w:rPr>
                <w:rStyle w:val="Blue"/>
                <w:color w:val="auto"/>
                <w:sz w:val="18"/>
                <w:szCs w:val="18"/>
              </w:rPr>
            </w:pPr>
            <w:r w:rsidRPr="007E4B62">
              <w:rPr>
                <w:rStyle w:val="Blue"/>
                <w:color w:val="auto"/>
                <w:sz w:val="18"/>
                <w:szCs w:val="18"/>
              </w:rPr>
              <w:t>Upon request by Natural Resources Wales</w:t>
            </w:r>
          </w:p>
        </w:tc>
      </w:tr>
    </w:tbl>
    <w:p w14:paraId="43DDC204" w14:textId="2BE9C0E8" w:rsidR="00883B1B" w:rsidRDefault="00883B1B" w:rsidP="005D5D77">
      <w:pPr>
        <w:rPr>
          <w:rStyle w:val="Pink"/>
          <w:sz w:val="18"/>
          <w:szCs w:val="18"/>
        </w:rPr>
      </w:pPr>
    </w:p>
    <w:p w14:paraId="419A508F" w14:textId="77777777" w:rsidR="001910AE" w:rsidRPr="004921D8" w:rsidRDefault="001910AE" w:rsidP="005D5D77">
      <w:pPr>
        <w:rPr>
          <w:rStyle w:val="Pink"/>
          <w:sz w:val="18"/>
          <w:szCs w:val="18"/>
        </w:rPr>
      </w:pPr>
    </w:p>
    <w:tbl>
      <w:tblPr>
        <w:tblStyle w:val="TableGrid"/>
        <w:tblW w:w="4618" w:type="pct"/>
        <w:tblInd w:w="562" w:type="dxa"/>
        <w:tblLook w:val="0020" w:firstRow="1" w:lastRow="0" w:firstColumn="0" w:lastColumn="0" w:noHBand="0" w:noVBand="0"/>
      </w:tblPr>
      <w:tblGrid>
        <w:gridCol w:w="3233"/>
        <w:gridCol w:w="5378"/>
      </w:tblGrid>
      <w:tr w:rsidR="00926B5E" w:rsidRPr="00C25946" w14:paraId="2714E80F" w14:textId="77777777" w:rsidTr="000B180C">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0B180C">
        <w:trPr>
          <w:cnfStyle w:val="100000000000" w:firstRow="1" w:lastRow="0" w:firstColumn="0" w:lastColumn="0" w:oddVBand="0" w:evenVBand="0" w:oddHBand="0" w:evenHBand="0" w:firstRowFirstColumn="0" w:firstRowLastColumn="0" w:lastRowFirstColumn="0" w:lastRowLastColumn="0"/>
          <w:cantSplit/>
          <w:trHeight w:val="327"/>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BE4649" w:rsidRPr="00C25946" w14:paraId="795438DA" w14:textId="77777777" w:rsidTr="00BE4649">
        <w:trPr>
          <w:cantSplit/>
          <w:trHeight w:val="723"/>
        </w:trPr>
        <w:tc>
          <w:tcPr>
            <w:tcW w:w="1877" w:type="pct"/>
          </w:tcPr>
          <w:p w14:paraId="3CFBB1FE" w14:textId="2AF09391" w:rsidR="00BE4649" w:rsidRPr="00815D01" w:rsidRDefault="00BE4649"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BE4649" w:rsidRPr="00815D01" w:rsidRDefault="00BE4649"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EFA09BC" w14:textId="69ACFC60" w:rsidR="00BE4649" w:rsidRPr="00815D01" w:rsidRDefault="00BE4649" w:rsidP="00635467">
            <w:pPr>
              <w:pStyle w:val="TableText"/>
              <w:rPr>
                <w:rStyle w:val="Blue"/>
                <w:color w:val="auto"/>
                <w:sz w:val="18"/>
                <w:szCs w:val="18"/>
              </w:rPr>
            </w:pPr>
          </w:p>
        </w:tc>
      </w:tr>
      <w:tr w:rsidR="00635467" w:rsidRPr="00C25946" w14:paraId="57A90E81" w14:textId="77777777" w:rsidTr="000B180C">
        <w:trPr>
          <w:cantSplit/>
          <w:trHeight w:val="552"/>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0B180C">
        <w:trPr>
          <w:cantSplit/>
          <w:trHeight w:val="1022"/>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0B180C">
        <w:trPr>
          <w:cantSplit/>
          <w:trHeight w:val="552"/>
        </w:trPr>
        <w:tc>
          <w:tcPr>
            <w:tcW w:w="1877" w:type="pct"/>
          </w:tcPr>
          <w:p w14:paraId="0B9E49F3" w14:textId="107A2D90"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04CBC90B"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r w:rsidR="005D5D77" w:rsidRPr="00C25946" w14:paraId="133AF491" w14:textId="77777777" w:rsidTr="000B180C">
        <w:trPr>
          <w:cantSplit/>
          <w:trHeight w:val="818"/>
        </w:trPr>
        <w:tc>
          <w:tcPr>
            <w:tcW w:w="1877" w:type="pct"/>
          </w:tcPr>
          <w:p w14:paraId="115C008F" w14:textId="1C746809" w:rsidR="005D5D77" w:rsidRPr="00DD4DF3" w:rsidRDefault="005D5D77" w:rsidP="005D5D77">
            <w:pPr>
              <w:pStyle w:val="TableText"/>
              <w:rPr>
                <w:rFonts w:ascii="Arial" w:hAnsi="Arial" w:cs="Arial"/>
                <w:sz w:val="18"/>
                <w:szCs w:val="18"/>
              </w:rPr>
            </w:pPr>
            <w:r w:rsidRPr="00DD4DF3">
              <w:rPr>
                <w:rStyle w:val="Blue"/>
                <w:color w:val="auto"/>
                <w:sz w:val="18"/>
                <w:szCs w:val="18"/>
              </w:rPr>
              <w:lastRenderedPageBreak/>
              <w:t>Operation of the emergency overflow</w:t>
            </w:r>
          </w:p>
        </w:tc>
        <w:tc>
          <w:tcPr>
            <w:tcW w:w="3123" w:type="pct"/>
          </w:tcPr>
          <w:p w14:paraId="11938F5C" w14:textId="3F45A824" w:rsidR="005D5D77" w:rsidRPr="00DD4DF3" w:rsidRDefault="005D5D77" w:rsidP="005D5D77">
            <w:pPr>
              <w:pStyle w:val="TableText"/>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118E17FD" w14:textId="7A580C5C" w:rsidR="005D5D77" w:rsidRPr="00815D01" w:rsidRDefault="005D5D77" w:rsidP="005D5D77">
            <w:pPr>
              <w:pStyle w:val="TableText"/>
              <w:rPr>
                <w:rFonts w:ascii="Arial" w:hAnsi="Arial" w:cs="Arial"/>
                <w:sz w:val="18"/>
                <w:szCs w:val="18"/>
              </w:rPr>
            </w:pPr>
          </w:p>
        </w:tc>
      </w:tr>
      <w:tr w:rsidR="005D5D77" w:rsidRPr="00C25946" w14:paraId="7DC67330" w14:textId="77777777" w:rsidTr="000B180C">
        <w:trPr>
          <w:cantSplit/>
          <w:trHeight w:val="818"/>
        </w:trPr>
        <w:tc>
          <w:tcPr>
            <w:tcW w:w="1877" w:type="pct"/>
          </w:tcPr>
          <w:p w14:paraId="57C5263B" w14:textId="5FCAE4FE" w:rsidR="005D5D77" w:rsidRPr="00DD4DF3" w:rsidRDefault="005D5D77" w:rsidP="005D5D77">
            <w:pPr>
              <w:pStyle w:val="TableText"/>
              <w:rPr>
                <w:rFonts w:ascii="Arial" w:hAnsi="Arial" w:cs="Arial"/>
                <w:sz w:val="18"/>
                <w:szCs w:val="18"/>
              </w:rPr>
            </w:pPr>
            <w:r w:rsidRPr="00DD4DF3">
              <w:rPr>
                <w:rStyle w:val="Blue"/>
                <w:color w:val="auto"/>
                <w:sz w:val="18"/>
                <w:szCs w:val="18"/>
              </w:rPr>
              <w:t>Emergency discharge start and end times</w:t>
            </w:r>
          </w:p>
        </w:tc>
        <w:tc>
          <w:tcPr>
            <w:tcW w:w="3123" w:type="pct"/>
          </w:tcPr>
          <w:p w14:paraId="3D808642" w14:textId="1B1667B3" w:rsidR="005D5D77" w:rsidRPr="00657282" w:rsidRDefault="005D5D77" w:rsidP="005D5D77">
            <w:pPr>
              <w:pStyle w:val="TableText"/>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4158912E" w14:textId="4594FC4B" w:rsidR="005D5D77" w:rsidRPr="00657282" w:rsidRDefault="005D5D77" w:rsidP="005D5D77">
            <w:pPr>
              <w:pStyle w:val="TableText"/>
              <w:rPr>
                <w:rFonts w:ascii="Arial" w:hAnsi="Arial" w:cs="Arial"/>
                <w:sz w:val="18"/>
                <w:szCs w:val="18"/>
              </w:rPr>
            </w:pPr>
          </w:p>
        </w:tc>
      </w:tr>
    </w:tbl>
    <w:p w14:paraId="18046D07" w14:textId="77777777" w:rsidR="00DD4DF3" w:rsidRDefault="00DD4DF3" w:rsidP="00A9057C">
      <w:pPr>
        <w:pStyle w:val="Heading1"/>
        <w:ind w:left="567"/>
      </w:pPr>
    </w:p>
    <w:p w14:paraId="6E5C1105" w14:textId="77777777" w:rsidR="00DD4DF3" w:rsidRDefault="00DD4DF3">
      <w:pPr>
        <w:spacing w:before="0" w:after="0" w:line="240" w:lineRule="auto"/>
        <w:rPr>
          <w:rFonts w:asciiTheme="majorHAnsi" w:eastAsiaTheme="majorEastAsia" w:hAnsiTheme="majorHAnsi" w:cstheme="majorBidi"/>
          <w:b/>
          <w:bCs/>
          <w:sz w:val="36"/>
          <w:szCs w:val="28"/>
        </w:rPr>
      </w:pPr>
      <w:r>
        <w:br w:type="page"/>
      </w:r>
    </w:p>
    <w:p w14:paraId="6AA9B57A" w14:textId="7CD76574"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BE4649" w:rsidRDefault="00926B5E" w:rsidP="00926B5E">
            <w:pPr>
              <w:pStyle w:val="TableText"/>
              <w:rPr>
                <w:sz w:val="18"/>
                <w:szCs w:val="18"/>
              </w:rPr>
            </w:pPr>
            <w:r w:rsidRPr="00BE4649">
              <w:rPr>
                <w:sz w:val="18"/>
                <w:szCs w:val="18"/>
              </w:rPr>
              <w:t>Permit Number</w:t>
            </w:r>
          </w:p>
        </w:tc>
        <w:tc>
          <w:tcPr>
            <w:tcW w:w="3516" w:type="pct"/>
          </w:tcPr>
          <w:p w14:paraId="0AAEAB19" w14:textId="000A3735" w:rsidR="00926B5E" w:rsidRPr="00BE4649" w:rsidRDefault="00BE4649" w:rsidP="00926B5E">
            <w:pPr>
              <w:pStyle w:val="TableText"/>
            </w:pPr>
            <w:r w:rsidRPr="00BE4649">
              <w:t>CG0346602</w:t>
            </w:r>
          </w:p>
        </w:tc>
      </w:tr>
      <w:tr w:rsidR="00926B5E" w:rsidRPr="00834B3A" w14:paraId="17285118" w14:textId="77777777" w:rsidTr="00A9057C">
        <w:trPr>
          <w:cantSplit/>
        </w:trPr>
        <w:tc>
          <w:tcPr>
            <w:tcW w:w="1484" w:type="pct"/>
          </w:tcPr>
          <w:p w14:paraId="4E9E7EC8" w14:textId="77777777" w:rsidR="00926B5E" w:rsidRPr="00BE4649" w:rsidRDefault="00926B5E" w:rsidP="00926B5E">
            <w:pPr>
              <w:pStyle w:val="TableText"/>
              <w:rPr>
                <w:sz w:val="18"/>
                <w:szCs w:val="18"/>
              </w:rPr>
            </w:pPr>
            <w:r w:rsidRPr="00BE4649">
              <w:rPr>
                <w:sz w:val="18"/>
                <w:szCs w:val="18"/>
              </w:rPr>
              <w:t>Name of operator</w:t>
            </w:r>
          </w:p>
        </w:tc>
        <w:tc>
          <w:tcPr>
            <w:tcW w:w="3516" w:type="pct"/>
          </w:tcPr>
          <w:p w14:paraId="3172AB74" w14:textId="7521E06E" w:rsidR="00926B5E" w:rsidRPr="00BE4649" w:rsidRDefault="00815D01" w:rsidP="00926B5E">
            <w:pPr>
              <w:pStyle w:val="TableText"/>
            </w:pPr>
            <w:r w:rsidRPr="00BE4649">
              <w:t>D</w:t>
            </w:r>
            <w:r w:rsidRPr="00BE4649">
              <w:rPr>
                <w:rFonts w:cstheme="minorHAnsi"/>
              </w:rPr>
              <w:t>ŵ</w:t>
            </w:r>
            <w:r w:rsidRPr="00BE4649">
              <w:t>r Cymru Cyfyngedig</w:t>
            </w:r>
          </w:p>
        </w:tc>
      </w:tr>
      <w:tr w:rsidR="00926B5E" w:rsidRPr="00834B3A" w14:paraId="5E92BFBD" w14:textId="77777777" w:rsidTr="00A9057C">
        <w:trPr>
          <w:cantSplit/>
        </w:trPr>
        <w:tc>
          <w:tcPr>
            <w:tcW w:w="1484" w:type="pct"/>
          </w:tcPr>
          <w:p w14:paraId="00BBB1EE" w14:textId="77777777" w:rsidR="00926B5E" w:rsidRPr="00BE4649" w:rsidRDefault="00926B5E" w:rsidP="00926B5E">
            <w:pPr>
              <w:pStyle w:val="TableText"/>
              <w:rPr>
                <w:sz w:val="18"/>
                <w:szCs w:val="18"/>
              </w:rPr>
            </w:pPr>
            <w:r w:rsidRPr="00BE4649">
              <w:rPr>
                <w:sz w:val="18"/>
                <w:szCs w:val="18"/>
              </w:rPr>
              <w:t>Location of Facility</w:t>
            </w:r>
          </w:p>
        </w:tc>
        <w:tc>
          <w:tcPr>
            <w:tcW w:w="3516" w:type="pct"/>
          </w:tcPr>
          <w:p w14:paraId="3BA5B162" w14:textId="2FA4196C" w:rsidR="00926B5E" w:rsidRPr="00BE4649" w:rsidRDefault="00C6378A" w:rsidP="00B36D65">
            <w:pPr>
              <w:pStyle w:val="TableText"/>
            </w:pPr>
            <w:r>
              <w:t>CSO NR King’s Mills Queens Park</w:t>
            </w:r>
            <w:r w:rsidR="00B36D65">
              <w:t xml:space="preserve"> WR</w:t>
            </w:r>
            <w:r w:rsidR="00BE4649" w:rsidRPr="00BE4649">
              <w:t>, River Close, Kings Mill, Wrexham, LL13 0NQ</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83B1B"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815D01">
        <w:rPr>
          <w:rFonts w:ascii="Arial" w:hAnsi="Arial" w:cs="Arial"/>
          <w:sz w:val="18"/>
          <w:szCs w:val="18"/>
        </w:rPr>
        <w:t>24 hour</w:t>
      </w:r>
      <w:proofErr w:type="gramEnd"/>
      <w:r w:rsidRPr="00815D01">
        <w:rPr>
          <w:rFonts w:ascii="Arial" w:hAnsi="Arial" w:cs="Arial"/>
          <w:sz w:val="18"/>
          <w:szCs w:val="18"/>
        </w:rPr>
        <w:t xml:space="preserve"> duration counts as 1 additional spill and the whole of the 24 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2"/>
      <w:bookmarkEnd w:id="13"/>
    </w:p>
    <w:p w14:paraId="4ECF713A" w14:textId="17527035" w:rsidR="00720D19" w:rsidRPr="00815D01" w:rsidRDefault="00720D19" w:rsidP="00197F73">
      <w:pPr>
        <w:pStyle w:val="BodyTextIndent"/>
        <w:tabs>
          <w:tab w:val="left" w:pos="1418"/>
        </w:tabs>
        <w:ind w:left="567"/>
        <w:rPr>
          <w:sz w:val="18"/>
          <w:szCs w:val="18"/>
        </w:rPr>
      </w:pPr>
      <w:bookmarkStart w:id="14"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4"/>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531DB186" w:rsidR="009226A3"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5303706" w14:textId="77777777" w:rsidR="009226A3" w:rsidRDefault="009226A3">
      <w:pPr>
        <w:spacing w:before="0" w:after="0" w:line="240" w:lineRule="auto"/>
        <w:rPr>
          <w:sz w:val="18"/>
          <w:szCs w:val="18"/>
        </w:rPr>
      </w:pPr>
      <w:r>
        <w:rPr>
          <w:sz w:val="18"/>
          <w:szCs w:val="18"/>
        </w:rPr>
        <w:br w:type="page"/>
      </w:r>
    </w:p>
    <w:p w14:paraId="74D2B95A" w14:textId="77777777" w:rsidR="00327B68" w:rsidRPr="00815D01" w:rsidRDefault="00327B68" w:rsidP="00327B68">
      <w:pPr>
        <w:ind w:left="567"/>
        <w:rPr>
          <w:sz w:val="18"/>
          <w:szCs w:val="18"/>
        </w:rPr>
      </w:pPr>
    </w:p>
    <w:p w14:paraId="713F580A" w14:textId="02AB4C31" w:rsidR="00926B5E" w:rsidRDefault="00926B5E" w:rsidP="00A9057C">
      <w:pPr>
        <w:pStyle w:val="Heading1"/>
        <w:ind w:left="567"/>
      </w:pPr>
      <w:r w:rsidRPr="00815D01">
        <w:t>Schedule 7 – Site plan</w:t>
      </w:r>
    </w:p>
    <w:p w14:paraId="02821C7E" w14:textId="77598CF8" w:rsidR="00B36D65" w:rsidRDefault="00B67398" w:rsidP="000152F0">
      <w:pPr>
        <w:ind w:left="567"/>
        <w:rPr>
          <w:rFonts w:ascii="Arial" w:hAnsi="Arial"/>
          <w:szCs w:val="20"/>
        </w:rPr>
      </w:pPr>
      <w:r>
        <w:rPr>
          <w:rFonts w:ascii="Arial" w:hAnsi="Arial"/>
          <w:noProof/>
          <w:szCs w:val="20"/>
        </w:rPr>
        <w:drawing>
          <wp:inline distT="0" distB="0" distL="0" distR="0" wp14:anchorId="41820CE4" wp14:editId="515BE64D">
            <wp:extent cx="5421600" cy="3803195"/>
            <wp:effectExtent l="0" t="0" r="8255" b="6985"/>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84DCA0.tmp"/>
                    <pic:cNvPicPr/>
                  </pic:nvPicPr>
                  <pic:blipFill>
                    <a:blip r:embed="rId14">
                      <a:extLst>
                        <a:ext uri="{28A0092B-C50C-407E-A947-70E740481C1C}">
                          <a14:useLocalDpi xmlns:a14="http://schemas.microsoft.com/office/drawing/2010/main" val="0"/>
                        </a:ext>
                      </a:extLst>
                    </a:blip>
                    <a:stretch>
                      <a:fillRect/>
                    </a:stretch>
                  </pic:blipFill>
                  <pic:spPr>
                    <a:xfrm>
                      <a:off x="0" y="0"/>
                      <a:ext cx="5433805" cy="3811757"/>
                    </a:xfrm>
                    <a:prstGeom prst="rect">
                      <a:avLst/>
                    </a:prstGeom>
                  </pic:spPr>
                </pic:pic>
              </a:graphicData>
            </a:graphic>
          </wp:inline>
        </w:drawing>
      </w:r>
    </w:p>
    <w:p w14:paraId="0DEF438B" w14:textId="77777777" w:rsidR="00B36D65" w:rsidRDefault="00B36D65" w:rsidP="000152F0">
      <w:pPr>
        <w:ind w:left="567"/>
        <w:rPr>
          <w:rFonts w:ascii="Arial" w:hAnsi="Arial"/>
          <w:szCs w:val="20"/>
        </w:rPr>
      </w:pPr>
    </w:p>
    <w:p w14:paraId="6BA62E01" w14:textId="548BB01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5FD0F" w14:textId="77777777" w:rsidR="009226A3" w:rsidRDefault="009226A3" w:rsidP="00FF16FF">
      <w:pPr>
        <w:spacing w:before="0" w:after="0" w:line="240" w:lineRule="auto"/>
      </w:pPr>
      <w:r>
        <w:separator/>
      </w:r>
    </w:p>
  </w:endnote>
  <w:endnote w:type="continuationSeparator" w:id="0">
    <w:p w14:paraId="5B9C624B" w14:textId="77777777" w:rsidR="009226A3" w:rsidRDefault="009226A3" w:rsidP="00FF16FF">
      <w:pPr>
        <w:spacing w:before="0" w:after="0" w:line="240" w:lineRule="auto"/>
      </w:pPr>
      <w:r>
        <w:continuationSeparator/>
      </w:r>
    </w:p>
  </w:endnote>
  <w:endnote w:type="continuationNotice" w:id="1">
    <w:p w14:paraId="4B9E7D01" w14:textId="77777777" w:rsidR="009226A3" w:rsidRDefault="009226A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9226A3" w:rsidRDefault="009226A3" w:rsidP="00F06B84">
    <w:pPr>
      <w:pStyle w:val="Footer"/>
    </w:pPr>
    <w:r>
      <w:t>Permit number</w:t>
    </w:r>
  </w:p>
  <w:p w14:paraId="341B42FE" w14:textId="0F7CD5AD" w:rsidR="009226A3" w:rsidRPr="00D82845" w:rsidRDefault="00BE4649" w:rsidP="00F06B84">
    <w:pPr>
      <w:pStyle w:val="Footer"/>
    </w:pPr>
    <w:r>
      <w:t>CG0346602</w:t>
    </w:r>
    <w:r w:rsidR="009226A3">
      <w:ptab w:relativeTo="margin" w:alignment="right" w:leader="none"/>
    </w:r>
    <w:r w:rsidR="009226A3">
      <w:fldChar w:fldCharType="begin"/>
    </w:r>
    <w:r w:rsidR="009226A3">
      <w:instrText xml:space="preserve"> PAGE   \* MERGEFORMAT </w:instrText>
    </w:r>
    <w:r w:rsidR="009226A3">
      <w:fldChar w:fldCharType="separate"/>
    </w:r>
    <w:r w:rsidR="009226A3">
      <w:rPr>
        <w:noProof/>
      </w:rPr>
      <w:t>2</w:t>
    </w:r>
    <w:r w:rsidR="009226A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031C4" w14:textId="77777777" w:rsidR="009226A3" w:rsidRDefault="009226A3" w:rsidP="00FF16FF">
      <w:pPr>
        <w:spacing w:before="0" w:after="0" w:line="240" w:lineRule="auto"/>
      </w:pPr>
      <w:r>
        <w:separator/>
      </w:r>
    </w:p>
  </w:footnote>
  <w:footnote w:type="continuationSeparator" w:id="0">
    <w:p w14:paraId="396D1BBA" w14:textId="77777777" w:rsidR="009226A3" w:rsidRDefault="009226A3" w:rsidP="00FF16FF">
      <w:pPr>
        <w:spacing w:before="0" w:after="0" w:line="240" w:lineRule="auto"/>
      </w:pPr>
      <w:r>
        <w:continuationSeparator/>
      </w:r>
    </w:p>
  </w:footnote>
  <w:footnote w:type="continuationNotice" w:id="1">
    <w:p w14:paraId="251BFCFC" w14:textId="77777777" w:rsidR="009226A3" w:rsidRDefault="009226A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55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570"/>
    <w:rsid w:val="00033714"/>
    <w:rsid w:val="00034488"/>
    <w:rsid w:val="00036590"/>
    <w:rsid w:val="00037BF8"/>
    <w:rsid w:val="00044839"/>
    <w:rsid w:val="00046ABB"/>
    <w:rsid w:val="0005121B"/>
    <w:rsid w:val="000513C7"/>
    <w:rsid w:val="0005471E"/>
    <w:rsid w:val="00054D22"/>
    <w:rsid w:val="00071EE3"/>
    <w:rsid w:val="00072163"/>
    <w:rsid w:val="00074E3C"/>
    <w:rsid w:val="00080065"/>
    <w:rsid w:val="00081CC9"/>
    <w:rsid w:val="00083918"/>
    <w:rsid w:val="000848DA"/>
    <w:rsid w:val="0008662E"/>
    <w:rsid w:val="000873B4"/>
    <w:rsid w:val="0009020A"/>
    <w:rsid w:val="00093EAC"/>
    <w:rsid w:val="00095A80"/>
    <w:rsid w:val="000A07C9"/>
    <w:rsid w:val="000A5915"/>
    <w:rsid w:val="000A71D6"/>
    <w:rsid w:val="000A7D70"/>
    <w:rsid w:val="000B180C"/>
    <w:rsid w:val="000C005B"/>
    <w:rsid w:val="000C2397"/>
    <w:rsid w:val="000C2E85"/>
    <w:rsid w:val="000C4619"/>
    <w:rsid w:val="000C4CCC"/>
    <w:rsid w:val="000C7D1F"/>
    <w:rsid w:val="000D0C73"/>
    <w:rsid w:val="000D4C46"/>
    <w:rsid w:val="000D56B4"/>
    <w:rsid w:val="000E491C"/>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2C6C"/>
    <w:rsid w:val="001237AD"/>
    <w:rsid w:val="00132859"/>
    <w:rsid w:val="00132DB4"/>
    <w:rsid w:val="0013413E"/>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0AE"/>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5133"/>
    <w:rsid w:val="001F2280"/>
    <w:rsid w:val="001F4B89"/>
    <w:rsid w:val="0020172C"/>
    <w:rsid w:val="00202ED2"/>
    <w:rsid w:val="00204661"/>
    <w:rsid w:val="00207BD6"/>
    <w:rsid w:val="00211364"/>
    <w:rsid w:val="00215022"/>
    <w:rsid w:val="00222977"/>
    <w:rsid w:val="002256D6"/>
    <w:rsid w:val="0022772F"/>
    <w:rsid w:val="00230911"/>
    <w:rsid w:val="00241DA4"/>
    <w:rsid w:val="00243129"/>
    <w:rsid w:val="00255059"/>
    <w:rsid w:val="002554E8"/>
    <w:rsid w:val="00260A6C"/>
    <w:rsid w:val="00261EE0"/>
    <w:rsid w:val="00270028"/>
    <w:rsid w:val="00274870"/>
    <w:rsid w:val="002809B4"/>
    <w:rsid w:val="002814CE"/>
    <w:rsid w:val="002819C7"/>
    <w:rsid w:val="00284C34"/>
    <w:rsid w:val="00292253"/>
    <w:rsid w:val="00293756"/>
    <w:rsid w:val="00297198"/>
    <w:rsid w:val="002A1427"/>
    <w:rsid w:val="002A159C"/>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29EF"/>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7627"/>
    <w:rsid w:val="003B136C"/>
    <w:rsid w:val="003B2F1B"/>
    <w:rsid w:val="003B766F"/>
    <w:rsid w:val="003C0DEB"/>
    <w:rsid w:val="003D11E2"/>
    <w:rsid w:val="003D3347"/>
    <w:rsid w:val="003D66A0"/>
    <w:rsid w:val="003E0C20"/>
    <w:rsid w:val="003E22C7"/>
    <w:rsid w:val="003E57B8"/>
    <w:rsid w:val="003E7111"/>
    <w:rsid w:val="003F3A62"/>
    <w:rsid w:val="003F44AB"/>
    <w:rsid w:val="003F708B"/>
    <w:rsid w:val="003F790E"/>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73D1"/>
    <w:rsid w:val="00460A33"/>
    <w:rsid w:val="00462713"/>
    <w:rsid w:val="00466AFD"/>
    <w:rsid w:val="0047000E"/>
    <w:rsid w:val="004707ED"/>
    <w:rsid w:val="00490297"/>
    <w:rsid w:val="004912F8"/>
    <w:rsid w:val="004921D8"/>
    <w:rsid w:val="00493928"/>
    <w:rsid w:val="00494751"/>
    <w:rsid w:val="004A1600"/>
    <w:rsid w:val="004A6EAC"/>
    <w:rsid w:val="004B0AA6"/>
    <w:rsid w:val="004B25AF"/>
    <w:rsid w:val="004B2752"/>
    <w:rsid w:val="004B421E"/>
    <w:rsid w:val="004B6383"/>
    <w:rsid w:val="004C3465"/>
    <w:rsid w:val="004C423F"/>
    <w:rsid w:val="004C4BE5"/>
    <w:rsid w:val="004D0287"/>
    <w:rsid w:val="004D06E9"/>
    <w:rsid w:val="004D55CE"/>
    <w:rsid w:val="004D614E"/>
    <w:rsid w:val="004D624E"/>
    <w:rsid w:val="004D7D56"/>
    <w:rsid w:val="004E5211"/>
    <w:rsid w:val="004E5F50"/>
    <w:rsid w:val="004F1ED8"/>
    <w:rsid w:val="004F23A3"/>
    <w:rsid w:val="00510AA7"/>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7C4F"/>
    <w:rsid w:val="005D2C92"/>
    <w:rsid w:val="005D4F47"/>
    <w:rsid w:val="005D5D77"/>
    <w:rsid w:val="005D7DE8"/>
    <w:rsid w:val="005E3D82"/>
    <w:rsid w:val="005E4677"/>
    <w:rsid w:val="005E50C8"/>
    <w:rsid w:val="005E6D40"/>
    <w:rsid w:val="005F1CB4"/>
    <w:rsid w:val="005F31C4"/>
    <w:rsid w:val="005F3B3E"/>
    <w:rsid w:val="005F41D0"/>
    <w:rsid w:val="005F4485"/>
    <w:rsid w:val="006016C3"/>
    <w:rsid w:val="006122FC"/>
    <w:rsid w:val="006135FC"/>
    <w:rsid w:val="006144C9"/>
    <w:rsid w:val="006154D6"/>
    <w:rsid w:val="00621953"/>
    <w:rsid w:val="006222CD"/>
    <w:rsid w:val="00622334"/>
    <w:rsid w:val="006247EA"/>
    <w:rsid w:val="006248CE"/>
    <w:rsid w:val="00632676"/>
    <w:rsid w:val="00633199"/>
    <w:rsid w:val="00635467"/>
    <w:rsid w:val="00635DF0"/>
    <w:rsid w:val="006405A5"/>
    <w:rsid w:val="006405F6"/>
    <w:rsid w:val="006425F9"/>
    <w:rsid w:val="00643070"/>
    <w:rsid w:val="00645B33"/>
    <w:rsid w:val="006518D2"/>
    <w:rsid w:val="0065568A"/>
    <w:rsid w:val="00657282"/>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128"/>
    <w:rsid w:val="00692666"/>
    <w:rsid w:val="006928AB"/>
    <w:rsid w:val="00694F5D"/>
    <w:rsid w:val="00697114"/>
    <w:rsid w:val="006A4F2B"/>
    <w:rsid w:val="006A73AC"/>
    <w:rsid w:val="006B106F"/>
    <w:rsid w:val="006B2996"/>
    <w:rsid w:val="006B32F6"/>
    <w:rsid w:val="006B3F41"/>
    <w:rsid w:val="006B5637"/>
    <w:rsid w:val="006C0908"/>
    <w:rsid w:val="006D2DA4"/>
    <w:rsid w:val="006D54B7"/>
    <w:rsid w:val="006E0BA6"/>
    <w:rsid w:val="006E329D"/>
    <w:rsid w:val="006E435E"/>
    <w:rsid w:val="006E7999"/>
    <w:rsid w:val="006F628C"/>
    <w:rsid w:val="006F7093"/>
    <w:rsid w:val="006F745D"/>
    <w:rsid w:val="00702607"/>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ACF"/>
    <w:rsid w:val="007313FD"/>
    <w:rsid w:val="00733BBF"/>
    <w:rsid w:val="007356F0"/>
    <w:rsid w:val="0073697B"/>
    <w:rsid w:val="007373EE"/>
    <w:rsid w:val="007411AE"/>
    <w:rsid w:val="00741406"/>
    <w:rsid w:val="007438A7"/>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1A7C"/>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01E9"/>
    <w:rsid w:val="00811432"/>
    <w:rsid w:val="00815D01"/>
    <w:rsid w:val="008203D9"/>
    <w:rsid w:val="008222AE"/>
    <w:rsid w:val="00825F85"/>
    <w:rsid w:val="00827ADC"/>
    <w:rsid w:val="0083221B"/>
    <w:rsid w:val="00837E57"/>
    <w:rsid w:val="00841B67"/>
    <w:rsid w:val="00841D30"/>
    <w:rsid w:val="00843A11"/>
    <w:rsid w:val="00843C51"/>
    <w:rsid w:val="008518AD"/>
    <w:rsid w:val="00856573"/>
    <w:rsid w:val="008620D9"/>
    <w:rsid w:val="008658CD"/>
    <w:rsid w:val="00865985"/>
    <w:rsid w:val="0087166F"/>
    <w:rsid w:val="008725B1"/>
    <w:rsid w:val="008812B0"/>
    <w:rsid w:val="00883B1B"/>
    <w:rsid w:val="0088417E"/>
    <w:rsid w:val="008845BC"/>
    <w:rsid w:val="0088580F"/>
    <w:rsid w:val="0088582F"/>
    <w:rsid w:val="008A24E7"/>
    <w:rsid w:val="008A34B5"/>
    <w:rsid w:val="008A3E6B"/>
    <w:rsid w:val="008A672E"/>
    <w:rsid w:val="008A7027"/>
    <w:rsid w:val="008A769F"/>
    <w:rsid w:val="008B065E"/>
    <w:rsid w:val="008B109F"/>
    <w:rsid w:val="008B1124"/>
    <w:rsid w:val="008B7E02"/>
    <w:rsid w:val="008C04D5"/>
    <w:rsid w:val="008C0CE4"/>
    <w:rsid w:val="008C1A2C"/>
    <w:rsid w:val="008C233D"/>
    <w:rsid w:val="008C6A03"/>
    <w:rsid w:val="008C7B64"/>
    <w:rsid w:val="008D159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1EA6"/>
    <w:rsid w:val="00912C91"/>
    <w:rsid w:val="009156C1"/>
    <w:rsid w:val="009175C3"/>
    <w:rsid w:val="009226A3"/>
    <w:rsid w:val="00926B5E"/>
    <w:rsid w:val="00930CBC"/>
    <w:rsid w:val="00937A29"/>
    <w:rsid w:val="00937ABF"/>
    <w:rsid w:val="00937AF6"/>
    <w:rsid w:val="00942B02"/>
    <w:rsid w:val="00955462"/>
    <w:rsid w:val="00957ADD"/>
    <w:rsid w:val="009630E4"/>
    <w:rsid w:val="009637EE"/>
    <w:rsid w:val="0096666C"/>
    <w:rsid w:val="00972306"/>
    <w:rsid w:val="00975699"/>
    <w:rsid w:val="00976D76"/>
    <w:rsid w:val="00980E80"/>
    <w:rsid w:val="00982C71"/>
    <w:rsid w:val="009857E4"/>
    <w:rsid w:val="00986586"/>
    <w:rsid w:val="009A2AF5"/>
    <w:rsid w:val="009A6A80"/>
    <w:rsid w:val="009A6E55"/>
    <w:rsid w:val="009B1369"/>
    <w:rsid w:val="009B4DDC"/>
    <w:rsid w:val="009C496B"/>
    <w:rsid w:val="009C5EF3"/>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369"/>
    <w:rsid w:val="00A545FB"/>
    <w:rsid w:val="00A71CD9"/>
    <w:rsid w:val="00A72C71"/>
    <w:rsid w:val="00A76D1D"/>
    <w:rsid w:val="00A77D5E"/>
    <w:rsid w:val="00A77F43"/>
    <w:rsid w:val="00A8358E"/>
    <w:rsid w:val="00A83917"/>
    <w:rsid w:val="00A85C1C"/>
    <w:rsid w:val="00A86004"/>
    <w:rsid w:val="00A9057C"/>
    <w:rsid w:val="00A90AF7"/>
    <w:rsid w:val="00A91AC9"/>
    <w:rsid w:val="00A96600"/>
    <w:rsid w:val="00AA1F21"/>
    <w:rsid w:val="00AA2E6A"/>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1630"/>
    <w:rsid w:val="00AF798D"/>
    <w:rsid w:val="00B02934"/>
    <w:rsid w:val="00B0315E"/>
    <w:rsid w:val="00B05DC6"/>
    <w:rsid w:val="00B11751"/>
    <w:rsid w:val="00B13984"/>
    <w:rsid w:val="00B14C57"/>
    <w:rsid w:val="00B1515B"/>
    <w:rsid w:val="00B27A24"/>
    <w:rsid w:val="00B343E4"/>
    <w:rsid w:val="00B36D65"/>
    <w:rsid w:val="00B41D6C"/>
    <w:rsid w:val="00B43B14"/>
    <w:rsid w:val="00B53666"/>
    <w:rsid w:val="00B563C4"/>
    <w:rsid w:val="00B57914"/>
    <w:rsid w:val="00B625C1"/>
    <w:rsid w:val="00B63021"/>
    <w:rsid w:val="00B671D1"/>
    <w:rsid w:val="00B67398"/>
    <w:rsid w:val="00B72417"/>
    <w:rsid w:val="00B73099"/>
    <w:rsid w:val="00B7784A"/>
    <w:rsid w:val="00B77C8D"/>
    <w:rsid w:val="00B80CF2"/>
    <w:rsid w:val="00B8400E"/>
    <w:rsid w:val="00B84794"/>
    <w:rsid w:val="00B9542C"/>
    <w:rsid w:val="00BA0AC8"/>
    <w:rsid w:val="00BA60CB"/>
    <w:rsid w:val="00BA625F"/>
    <w:rsid w:val="00BB181D"/>
    <w:rsid w:val="00BC0082"/>
    <w:rsid w:val="00BC41E7"/>
    <w:rsid w:val="00BC7208"/>
    <w:rsid w:val="00BC7C4D"/>
    <w:rsid w:val="00BD1F91"/>
    <w:rsid w:val="00BD7B0A"/>
    <w:rsid w:val="00BE1F97"/>
    <w:rsid w:val="00BE4649"/>
    <w:rsid w:val="00BF354B"/>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61D8"/>
    <w:rsid w:val="00C421A2"/>
    <w:rsid w:val="00C50CAA"/>
    <w:rsid w:val="00C528FF"/>
    <w:rsid w:val="00C57A89"/>
    <w:rsid w:val="00C60E72"/>
    <w:rsid w:val="00C61701"/>
    <w:rsid w:val="00C6378A"/>
    <w:rsid w:val="00C64441"/>
    <w:rsid w:val="00C66721"/>
    <w:rsid w:val="00C668E9"/>
    <w:rsid w:val="00C671C4"/>
    <w:rsid w:val="00C75569"/>
    <w:rsid w:val="00C8030E"/>
    <w:rsid w:val="00C82B77"/>
    <w:rsid w:val="00C86D92"/>
    <w:rsid w:val="00C87813"/>
    <w:rsid w:val="00C907F2"/>
    <w:rsid w:val="00C943FD"/>
    <w:rsid w:val="00CA0F53"/>
    <w:rsid w:val="00CA35EF"/>
    <w:rsid w:val="00CB0F1E"/>
    <w:rsid w:val="00CB7AAE"/>
    <w:rsid w:val="00CC392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1C6D"/>
    <w:rsid w:val="00D24FE2"/>
    <w:rsid w:val="00D3084A"/>
    <w:rsid w:val="00D324D3"/>
    <w:rsid w:val="00D32FF5"/>
    <w:rsid w:val="00D5296D"/>
    <w:rsid w:val="00D571F0"/>
    <w:rsid w:val="00D57A81"/>
    <w:rsid w:val="00D62E5C"/>
    <w:rsid w:val="00D653C1"/>
    <w:rsid w:val="00D6562B"/>
    <w:rsid w:val="00D702E9"/>
    <w:rsid w:val="00D70FF7"/>
    <w:rsid w:val="00D74BBC"/>
    <w:rsid w:val="00D7792E"/>
    <w:rsid w:val="00D82845"/>
    <w:rsid w:val="00D90141"/>
    <w:rsid w:val="00D944CB"/>
    <w:rsid w:val="00D94A85"/>
    <w:rsid w:val="00D952C6"/>
    <w:rsid w:val="00DA1839"/>
    <w:rsid w:val="00DA3B32"/>
    <w:rsid w:val="00DA59D3"/>
    <w:rsid w:val="00DA76EA"/>
    <w:rsid w:val="00DB0FD0"/>
    <w:rsid w:val="00DB41DE"/>
    <w:rsid w:val="00DB4A5A"/>
    <w:rsid w:val="00DB76E1"/>
    <w:rsid w:val="00DC0586"/>
    <w:rsid w:val="00DC4C7F"/>
    <w:rsid w:val="00DD4DF3"/>
    <w:rsid w:val="00DD6C37"/>
    <w:rsid w:val="00DE20B0"/>
    <w:rsid w:val="00DE4B72"/>
    <w:rsid w:val="00DE649D"/>
    <w:rsid w:val="00DE7E2F"/>
    <w:rsid w:val="00DF03FD"/>
    <w:rsid w:val="00DF5718"/>
    <w:rsid w:val="00DF628F"/>
    <w:rsid w:val="00DF781B"/>
    <w:rsid w:val="00E1051D"/>
    <w:rsid w:val="00E2353A"/>
    <w:rsid w:val="00E25589"/>
    <w:rsid w:val="00E2702D"/>
    <w:rsid w:val="00E27039"/>
    <w:rsid w:val="00E3410A"/>
    <w:rsid w:val="00E35108"/>
    <w:rsid w:val="00E4031F"/>
    <w:rsid w:val="00E43273"/>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32F3"/>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7A0"/>
    <w:rsid w:val="00F36D0C"/>
    <w:rsid w:val="00F42B24"/>
    <w:rsid w:val="00F43CDF"/>
    <w:rsid w:val="00F51451"/>
    <w:rsid w:val="00F539EE"/>
    <w:rsid w:val="00F53D95"/>
    <w:rsid w:val="00F56B1D"/>
    <w:rsid w:val="00F6298B"/>
    <w:rsid w:val="00F661A1"/>
    <w:rsid w:val="00F67554"/>
    <w:rsid w:val="00F729AA"/>
    <w:rsid w:val="00F7315E"/>
    <w:rsid w:val="00F74AE5"/>
    <w:rsid w:val="00F8053A"/>
    <w:rsid w:val="00F80CF7"/>
    <w:rsid w:val="00F80CFB"/>
    <w:rsid w:val="00F80D63"/>
    <w:rsid w:val="00F860BB"/>
    <w:rsid w:val="00F86C9E"/>
    <w:rsid w:val="00F940C1"/>
    <w:rsid w:val="00FA1A55"/>
    <w:rsid w:val="00FA4076"/>
    <w:rsid w:val="00FB03C2"/>
    <w:rsid w:val="00FB2130"/>
    <w:rsid w:val="00FB7BEF"/>
    <w:rsid w:val="00FC0AD7"/>
    <w:rsid w:val="00FE0899"/>
    <w:rsid w:val="00FE734A"/>
    <w:rsid w:val="00FF16FF"/>
    <w:rsid w:val="2BC989D1"/>
    <w:rsid w:val="2C4C7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 w:val="num" w:pos="1531"/>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 w:val="clear" w:pos="1531"/>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NR King’s Mills Queens Park WR</Site_x0020_Name>
    <Internal_x002f_External xmlns="859f7ad6-93f6-4205-b62b-a17f28acbbac">Outgoing document</Internal_x002f_External>
    <Post_x0020_code xmlns="859f7ad6-93f6-4205-b62b-a17f28acbbac">LL13 0NQ</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NR King’s Mills Queens Park WR River Close Kings Mill Wrexham LL13 0NQ</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7B35E8-9A86-4911-A2AE-1E95ADE0E054}"/>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BA55EDF-BE58-4E8C-BE0F-89BA6A1503FB}">
  <ds:schemaRefs>
    <ds:schemaRef ds:uri="http://schemas.microsoft.com/sharepoint/events"/>
  </ds:schemaRefs>
</ds:datastoreItem>
</file>

<file path=customXml/itemProps5.xml><?xml version="1.0" encoding="utf-8"?>
<ds:datastoreItem xmlns:ds="http://schemas.openxmlformats.org/officeDocument/2006/customXml" ds:itemID="{7822E309-6FB8-45F3-B34B-B47164256804}">
  <ds:schemaRefs>
    <ds:schemaRef ds:uri="Microsoft.SharePoint.Taxonomy.ContentTypeSync"/>
  </ds:schemaRefs>
</ds:datastoreItem>
</file>

<file path=customXml/itemProps6.xml><?xml version="1.0" encoding="utf-8"?>
<ds:datastoreItem xmlns:ds="http://schemas.openxmlformats.org/officeDocument/2006/customXml" ds:itemID="{991D2BF3-F8FC-453C-A098-FBB394D10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3077</Words>
  <Characters>17543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Wallace, William</dc:creator>
  <cp:lastModifiedBy>Wallace, William</cp:lastModifiedBy>
  <cp:revision>2</cp:revision>
  <dcterms:created xsi:type="dcterms:W3CDTF">2019-10-14T09:31:00Z</dcterms:created>
  <dcterms:modified xsi:type="dcterms:W3CDTF">2019-10-14T09:31:00Z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68e7030c-6a5c-4933-9d00-0b3062f9c1a4</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REGU-369-94807</vt:lpwstr>
  </property>
  <property fmtid="{D5CDD505-2E9C-101B-9397-08002B2CF9AE}" pid="8" name="_dlc_DocIdUrl">
    <vt:lpwstr>https://cyfoethnaturiolcymru.sharepoint.com/teams/Regulatory/Permitting/_layouts/15/DocIdRedir.aspx?ID=REGU-369-94807, REGU-369-94807</vt:lpwstr>
  </property>
</Properties>
</file>