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DB9D8" w14:textId="77777777" w:rsidR="00D60C42" w:rsidRPr="00D60C42" w:rsidRDefault="0012203B" w:rsidP="00E76AD6">
      <w:pPr>
        <w:jc w:val="right"/>
      </w:pPr>
      <w:bookmarkStart w:id="0" w:name="_Toc392252823"/>
      <w:r>
        <w:rPr>
          <w:noProof/>
          <w:lang w:eastAsia="en-GB"/>
        </w:rPr>
        <w:drawing>
          <wp:anchor distT="0" distB="0" distL="114300" distR="114300" simplePos="0" relativeHeight="251658240" behindDoc="0" locked="0" layoutInCell="1" allowOverlap="1" wp14:anchorId="6B3DBEEE" wp14:editId="6B3DBEEF">
            <wp:simplePos x="0" y="0"/>
            <wp:positionH relativeFrom="margin">
              <wp:posOffset>1371600</wp:posOffset>
            </wp:positionH>
            <wp:positionV relativeFrom="paragraph">
              <wp:posOffset>-183515</wp:posOffset>
            </wp:positionV>
            <wp:extent cx="187198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3DB9D9" w14:textId="77777777" w:rsidR="00D60C42" w:rsidRDefault="00D60C42" w:rsidP="00D60C42"/>
    <w:p w14:paraId="6B3DB9DA" w14:textId="77777777" w:rsidR="00D60C42" w:rsidRDefault="00D60C42" w:rsidP="00D60C42"/>
    <w:p w14:paraId="6B3DB9DB" w14:textId="77777777" w:rsidR="00D60C42" w:rsidRDefault="00D60C42" w:rsidP="00D60C42"/>
    <w:p w14:paraId="6B3DB9DC" w14:textId="77777777" w:rsidR="00D60C42" w:rsidRPr="00E206BF" w:rsidRDefault="00D60C42" w:rsidP="00D60C42"/>
    <w:p w14:paraId="6B3DB9DD" w14:textId="77777777" w:rsidR="007F29CD" w:rsidRDefault="007F29CD" w:rsidP="007F29CD">
      <w:pPr>
        <w:pStyle w:val="coverTitle"/>
        <w:spacing w:line="312" w:lineRule="auto"/>
        <w:ind w:left="2268"/>
      </w:pPr>
    </w:p>
    <w:p w14:paraId="11D095EA" w14:textId="77777777" w:rsidR="007416B5" w:rsidRDefault="007416B5" w:rsidP="007E0E23">
      <w:pPr>
        <w:pStyle w:val="a"/>
        <w:spacing w:line="312" w:lineRule="auto"/>
        <w:ind w:left="-709" w:firstLine="0"/>
        <w:rPr>
          <w:b/>
          <w:noProof/>
          <w:snapToGrid/>
          <w:spacing w:val="-4"/>
          <w:sz w:val="44"/>
          <w:lang w:val="en-GB"/>
        </w:rPr>
      </w:pPr>
      <w:r w:rsidRPr="007416B5">
        <w:rPr>
          <w:b/>
          <w:noProof/>
          <w:snapToGrid/>
          <w:spacing w:val="-4"/>
          <w:sz w:val="44"/>
          <w:lang w:val="en-GB"/>
        </w:rPr>
        <w:t>Notice of variation and consolidation with introductory note</w:t>
      </w:r>
    </w:p>
    <w:p w14:paraId="6B3DB9DF" w14:textId="5110EFE9" w:rsidR="0012203B" w:rsidRPr="00A4222E" w:rsidRDefault="00610B9C" w:rsidP="007E0E23">
      <w:pPr>
        <w:pStyle w:val="a"/>
        <w:spacing w:line="312" w:lineRule="auto"/>
        <w:ind w:left="1701" w:hanging="2410"/>
      </w:pPr>
      <w:r>
        <w:t>The Environmental Permitting (England &amp; Wales) Regulations 2016</w:t>
      </w:r>
    </w:p>
    <w:p w14:paraId="6B3DB9E0" w14:textId="77777777" w:rsidR="0012203B" w:rsidRPr="00A4222E" w:rsidRDefault="0012203B" w:rsidP="0012203B">
      <w:pPr>
        <w:pStyle w:val="a"/>
        <w:spacing w:line="312" w:lineRule="auto"/>
      </w:pPr>
    </w:p>
    <w:p w14:paraId="7990C492" w14:textId="0553CE05" w:rsidR="008B1406" w:rsidRDefault="008B1406" w:rsidP="007E0E23">
      <w:pPr>
        <w:pStyle w:val="coverLicenceHolder"/>
        <w:pBdr>
          <w:top w:val="single" w:sz="4" w:space="25" w:color="auto"/>
        </w:pBdr>
        <w:spacing w:line="312" w:lineRule="auto"/>
        <w:rPr>
          <w:sz w:val="22"/>
          <w:szCs w:val="22"/>
        </w:rPr>
      </w:pPr>
      <w:proofErr w:type="spellStart"/>
      <w:r w:rsidRPr="003F6772">
        <w:rPr>
          <w:sz w:val="22"/>
          <w:szCs w:val="22"/>
        </w:rPr>
        <w:t>Dŵr</w:t>
      </w:r>
      <w:proofErr w:type="spellEnd"/>
      <w:r w:rsidRPr="003F6772">
        <w:rPr>
          <w:sz w:val="22"/>
          <w:szCs w:val="22"/>
        </w:rPr>
        <w:t xml:space="preserve"> Cymru </w:t>
      </w:r>
      <w:proofErr w:type="spellStart"/>
      <w:r w:rsidRPr="003F6772">
        <w:rPr>
          <w:sz w:val="22"/>
          <w:szCs w:val="22"/>
        </w:rPr>
        <w:t>Cyfyngedig</w:t>
      </w:r>
      <w:proofErr w:type="spellEnd"/>
    </w:p>
    <w:p w14:paraId="7B1352CE" w14:textId="77777777" w:rsidR="007416B5" w:rsidRPr="003F6772" w:rsidRDefault="007416B5" w:rsidP="007E0E23">
      <w:pPr>
        <w:pStyle w:val="coverLicenceHolder"/>
        <w:pBdr>
          <w:top w:val="single" w:sz="4" w:space="25" w:color="auto"/>
        </w:pBdr>
        <w:spacing w:line="312" w:lineRule="auto"/>
        <w:rPr>
          <w:sz w:val="22"/>
          <w:szCs w:val="22"/>
        </w:rPr>
      </w:pPr>
    </w:p>
    <w:p w14:paraId="6E590946" w14:textId="77777777" w:rsidR="006E6439" w:rsidRPr="003F6772" w:rsidRDefault="008B1406" w:rsidP="007E0E23">
      <w:pPr>
        <w:pStyle w:val="coverLicenceHolder"/>
        <w:pBdr>
          <w:top w:val="single" w:sz="4" w:space="25" w:color="auto"/>
        </w:pBdr>
        <w:rPr>
          <w:sz w:val="22"/>
          <w:szCs w:val="22"/>
        </w:rPr>
      </w:pPr>
      <w:proofErr w:type="spellStart"/>
      <w:r w:rsidRPr="003F6772">
        <w:rPr>
          <w:sz w:val="22"/>
          <w:szCs w:val="22"/>
        </w:rPr>
        <w:t>Gowerton</w:t>
      </w:r>
      <w:proofErr w:type="spellEnd"/>
      <w:r w:rsidRPr="003F6772">
        <w:rPr>
          <w:sz w:val="22"/>
          <w:szCs w:val="22"/>
        </w:rPr>
        <w:t xml:space="preserve"> Wastewater Treatment Works </w:t>
      </w:r>
    </w:p>
    <w:p w14:paraId="57EB9B10" w14:textId="64FD8EB8" w:rsidR="006E6439" w:rsidRPr="003F6772" w:rsidRDefault="008B1406" w:rsidP="007E0E23">
      <w:pPr>
        <w:pStyle w:val="coverLicenceHolder"/>
        <w:pBdr>
          <w:top w:val="single" w:sz="4" w:space="25" w:color="auto"/>
        </w:pBdr>
        <w:rPr>
          <w:sz w:val="22"/>
          <w:szCs w:val="22"/>
        </w:rPr>
      </w:pPr>
      <w:r w:rsidRPr="003F6772">
        <w:rPr>
          <w:sz w:val="22"/>
          <w:szCs w:val="22"/>
        </w:rPr>
        <w:t xml:space="preserve">Victoria Road </w:t>
      </w:r>
    </w:p>
    <w:p w14:paraId="5407B0B9" w14:textId="77777777" w:rsidR="006E6439" w:rsidRPr="003F6772" w:rsidRDefault="008B1406" w:rsidP="007E0E23">
      <w:pPr>
        <w:pStyle w:val="coverLicenceHolder"/>
        <w:pBdr>
          <w:top w:val="single" w:sz="4" w:space="25" w:color="auto"/>
        </w:pBdr>
        <w:rPr>
          <w:sz w:val="22"/>
          <w:szCs w:val="22"/>
        </w:rPr>
      </w:pPr>
      <w:proofErr w:type="spellStart"/>
      <w:r w:rsidRPr="003F6772">
        <w:rPr>
          <w:sz w:val="22"/>
          <w:szCs w:val="22"/>
        </w:rPr>
        <w:t>Gowerton</w:t>
      </w:r>
      <w:proofErr w:type="spellEnd"/>
      <w:r w:rsidRPr="003F6772">
        <w:rPr>
          <w:sz w:val="22"/>
          <w:szCs w:val="22"/>
        </w:rPr>
        <w:t xml:space="preserve"> </w:t>
      </w:r>
    </w:p>
    <w:p w14:paraId="132BC308" w14:textId="77777777" w:rsidR="006E6439" w:rsidRPr="003F6772" w:rsidRDefault="008B1406" w:rsidP="007E0E23">
      <w:pPr>
        <w:pStyle w:val="coverLicenceHolder"/>
        <w:pBdr>
          <w:top w:val="single" w:sz="4" w:space="25" w:color="auto"/>
        </w:pBdr>
        <w:rPr>
          <w:sz w:val="22"/>
          <w:szCs w:val="22"/>
        </w:rPr>
      </w:pPr>
      <w:r w:rsidRPr="003F6772">
        <w:rPr>
          <w:sz w:val="22"/>
          <w:szCs w:val="22"/>
        </w:rPr>
        <w:t xml:space="preserve">Swansea </w:t>
      </w:r>
    </w:p>
    <w:p w14:paraId="4012F10B" w14:textId="14A4BE1A" w:rsidR="006E6439" w:rsidRDefault="006E6439" w:rsidP="007E0E23">
      <w:pPr>
        <w:pStyle w:val="coverLicenceHolder"/>
        <w:pBdr>
          <w:top w:val="single" w:sz="4" w:space="25" w:color="auto"/>
        </w:pBdr>
        <w:rPr>
          <w:sz w:val="22"/>
          <w:szCs w:val="22"/>
        </w:rPr>
      </w:pPr>
      <w:r w:rsidRPr="003F6772">
        <w:rPr>
          <w:sz w:val="22"/>
          <w:szCs w:val="22"/>
        </w:rPr>
        <w:t xml:space="preserve">SA4 3AB </w:t>
      </w:r>
    </w:p>
    <w:p w14:paraId="0F1D9E2D" w14:textId="7E49D6B2" w:rsidR="007416B5" w:rsidRDefault="007416B5" w:rsidP="007E0E23">
      <w:pPr>
        <w:pStyle w:val="coverLicenceHolder"/>
        <w:pBdr>
          <w:top w:val="single" w:sz="4" w:space="25" w:color="auto"/>
        </w:pBdr>
        <w:rPr>
          <w:sz w:val="22"/>
          <w:szCs w:val="22"/>
        </w:rPr>
      </w:pPr>
    </w:p>
    <w:p w14:paraId="71BE6D43" w14:textId="77777777" w:rsidR="007416B5" w:rsidRPr="003F6772" w:rsidRDefault="007416B5" w:rsidP="007E0E23">
      <w:pPr>
        <w:pStyle w:val="coverLicenceHolder"/>
        <w:pBdr>
          <w:top w:val="single" w:sz="4" w:space="25" w:color="auto"/>
        </w:pBdr>
        <w:rPr>
          <w:sz w:val="22"/>
          <w:szCs w:val="22"/>
        </w:rPr>
      </w:pPr>
    </w:p>
    <w:p w14:paraId="0109A11D" w14:textId="77777777" w:rsidR="007416B5" w:rsidRDefault="006E6439" w:rsidP="007E0E23">
      <w:pPr>
        <w:pStyle w:val="coverAuthNos"/>
        <w:spacing w:before="0" w:line="312" w:lineRule="auto"/>
        <w:rPr>
          <w:color w:val="auto"/>
          <w:sz w:val="22"/>
          <w:szCs w:val="22"/>
        </w:rPr>
      </w:pPr>
      <w:r w:rsidRPr="003F6772">
        <w:rPr>
          <w:color w:val="auto"/>
          <w:sz w:val="22"/>
          <w:szCs w:val="22"/>
        </w:rPr>
        <w:t xml:space="preserve">Variation application number </w:t>
      </w:r>
    </w:p>
    <w:p w14:paraId="0BA1AC5D" w14:textId="0F6993EF" w:rsidR="007416B5" w:rsidRDefault="00CE3F66" w:rsidP="007E0E23">
      <w:pPr>
        <w:pStyle w:val="coverAuthNos"/>
        <w:spacing w:before="0" w:line="312" w:lineRule="auto"/>
        <w:rPr>
          <w:color w:val="auto"/>
          <w:sz w:val="22"/>
          <w:szCs w:val="22"/>
        </w:rPr>
      </w:pPr>
      <w:r w:rsidRPr="00CE3F66">
        <w:rPr>
          <w:color w:val="auto"/>
          <w:sz w:val="22"/>
          <w:szCs w:val="22"/>
        </w:rPr>
        <w:t>PAN-014896</w:t>
      </w:r>
    </w:p>
    <w:p w14:paraId="605CE2D5" w14:textId="77777777" w:rsidR="00CE3F66" w:rsidRPr="003F6772" w:rsidRDefault="00CE3F66" w:rsidP="007E0E23">
      <w:pPr>
        <w:pStyle w:val="coverAuthNos"/>
        <w:spacing w:before="0" w:line="312" w:lineRule="auto"/>
        <w:rPr>
          <w:color w:val="auto"/>
          <w:sz w:val="22"/>
          <w:szCs w:val="22"/>
        </w:rPr>
      </w:pPr>
    </w:p>
    <w:p w14:paraId="6B3DB9E8" w14:textId="1481529B" w:rsidR="0012203B" w:rsidRPr="003F6772" w:rsidRDefault="0012203B" w:rsidP="007E0E23">
      <w:pPr>
        <w:pStyle w:val="coverAuthNos"/>
        <w:spacing w:before="0" w:line="312" w:lineRule="auto"/>
        <w:rPr>
          <w:color w:val="auto"/>
          <w:sz w:val="22"/>
          <w:szCs w:val="22"/>
        </w:rPr>
      </w:pPr>
      <w:r w:rsidRPr="003F6772">
        <w:rPr>
          <w:color w:val="auto"/>
          <w:sz w:val="22"/>
          <w:szCs w:val="22"/>
        </w:rPr>
        <w:t>Permit number</w:t>
      </w:r>
    </w:p>
    <w:p w14:paraId="6B3DB9E9" w14:textId="64A790A2" w:rsidR="0012203B" w:rsidRPr="003F6772" w:rsidRDefault="006E6439" w:rsidP="007E0E23">
      <w:pPr>
        <w:pStyle w:val="coverAuthNos"/>
        <w:spacing w:before="0" w:line="312" w:lineRule="auto"/>
        <w:rPr>
          <w:color w:val="auto"/>
          <w:sz w:val="22"/>
          <w:szCs w:val="22"/>
        </w:rPr>
      </w:pPr>
      <w:r w:rsidRPr="003F6772">
        <w:rPr>
          <w:color w:val="auto"/>
          <w:sz w:val="22"/>
          <w:szCs w:val="22"/>
        </w:rPr>
        <w:t>BC0003001</w:t>
      </w:r>
    </w:p>
    <w:p w14:paraId="6B3DB9EA" w14:textId="77777777" w:rsidR="00D60C42" w:rsidRDefault="00D60C42" w:rsidP="007416B5">
      <w:pPr>
        <w:ind w:left="5387"/>
      </w:pPr>
    </w:p>
    <w:p w14:paraId="6B3DB9EB" w14:textId="77777777" w:rsidR="00D60C42" w:rsidRDefault="00D60C42" w:rsidP="00D60C42">
      <w:r>
        <w:br w:type="page"/>
      </w:r>
    </w:p>
    <w:p w14:paraId="7B7D585C" w14:textId="77777777" w:rsidR="0018580B" w:rsidRPr="0018580B" w:rsidRDefault="0018580B" w:rsidP="00765E0F">
      <w:pPr>
        <w:pStyle w:val="Heading1nonum"/>
        <w:spacing w:before="80" w:after="0" w:line="312" w:lineRule="auto"/>
        <w:ind w:left="-567"/>
        <w:jc w:val="center"/>
        <w:rPr>
          <w:szCs w:val="36"/>
        </w:rPr>
      </w:pPr>
      <w:proofErr w:type="spellStart"/>
      <w:r w:rsidRPr="0018580B">
        <w:rPr>
          <w:szCs w:val="36"/>
        </w:rPr>
        <w:lastRenderedPageBreak/>
        <w:t>Gowerton</w:t>
      </w:r>
      <w:proofErr w:type="spellEnd"/>
      <w:r w:rsidRPr="0018580B">
        <w:rPr>
          <w:szCs w:val="36"/>
        </w:rPr>
        <w:t xml:space="preserve"> Wastewater Treatment Works </w:t>
      </w:r>
    </w:p>
    <w:p w14:paraId="6B3DB9ED" w14:textId="3BFE2719" w:rsidR="0012203B" w:rsidRPr="0018580B" w:rsidRDefault="0012203B" w:rsidP="00765E0F">
      <w:pPr>
        <w:pStyle w:val="Heading1nonum"/>
        <w:spacing w:before="80" w:after="0" w:line="312" w:lineRule="auto"/>
        <w:ind w:left="-567"/>
        <w:jc w:val="center"/>
      </w:pPr>
      <w:r w:rsidRPr="0018580B">
        <w:t xml:space="preserve">Permit Number </w:t>
      </w:r>
      <w:r w:rsidR="0018580B" w:rsidRPr="0018580B">
        <w:t>BC0003001</w:t>
      </w:r>
    </w:p>
    <w:p w14:paraId="6B3DB9EE" w14:textId="77777777" w:rsidR="0012203B" w:rsidRPr="00A4222E" w:rsidRDefault="0012203B" w:rsidP="0050411C">
      <w:pPr>
        <w:pStyle w:val="Heading1nonum"/>
        <w:spacing w:line="312" w:lineRule="auto"/>
        <w:ind w:left="-851"/>
      </w:pPr>
      <w:r w:rsidRPr="00A4222E">
        <w:t>Introductory note</w:t>
      </w:r>
    </w:p>
    <w:p w14:paraId="6B3DB9EF" w14:textId="77777777" w:rsidR="00D60C42" w:rsidRDefault="00D60C42" w:rsidP="0050411C">
      <w:pPr>
        <w:pStyle w:val="Heading3"/>
        <w:ind w:left="-851"/>
      </w:pPr>
      <w:r>
        <w:t>This introductory note does not form a part of the permit</w:t>
      </w:r>
    </w:p>
    <w:p w14:paraId="472A4004" w14:textId="77777777" w:rsidR="00CE6F7A" w:rsidRDefault="00CE6F7A" w:rsidP="0050411C">
      <w:pPr>
        <w:ind w:left="-851"/>
        <w:rPr>
          <w:sz w:val="22"/>
          <w:szCs w:val="22"/>
        </w:rPr>
      </w:pPr>
      <w:r w:rsidRPr="00CE6F7A">
        <w:rPr>
          <w:sz w:val="22"/>
          <w:szCs w:val="22"/>
        </w:rPr>
        <w:t>The following notice gives notice of the variation and consolidation of an environmental permit.</w:t>
      </w:r>
    </w:p>
    <w:p w14:paraId="3033CB52" w14:textId="308E99B8" w:rsidR="00CE1F22" w:rsidRDefault="00CE1F22" w:rsidP="0050411C">
      <w:pPr>
        <w:ind w:left="-851"/>
        <w:rPr>
          <w:rStyle w:val="Pink"/>
          <w:color w:val="auto"/>
          <w:sz w:val="22"/>
          <w:szCs w:val="22"/>
        </w:rPr>
      </w:pPr>
      <w:r w:rsidRPr="0072134C">
        <w:rPr>
          <w:rStyle w:val="Pink"/>
          <w:color w:val="auto"/>
          <w:sz w:val="22"/>
          <w:szCs w:val="22"/>
        </w:rPr>
        <w:t xml:space="preserve">The permit has been varied to include </w:t>
      </w:r>
      <w:bookmarkStart w:id="1" w:name="_Hlk88553918"/>
      <w:r w:rsidR="00ED1469">
        <w:rPr>
          <w:rStyle w:val="Pink"/>
          <w:color w:val="auto"/>
          <w:sz w:val="22"/>
          <w:szCs w:val="22"/>
        </w:rPr>
        <w:t xml:space="preserve">updated </w:t>
      </w:r>
      <w:r w:rsidR="00ED1469" w:rsidRPr="0072134C">
        <w:rPr>
          <w:rStyle w:val="Pink"/>
          <w:color w:val="auto"/>
          <w:sz w:val="22"/>
          <w:szCs w:val="22"/>
        </w:rPr>
        <w:t xml:space="preserve">Peak Flow Equivalent Treatment (PFET) </w:t>
      </w:r>
      <w:r w:rsidR="00ED1469">
        <w:rPr>
          <w:rStyle w:val="Pink"/>
          <w:color w:val="auto"/>
          <w:sz w:val="22"/>
          <w:szCs w:val="22"/>
        </w:rPr>
        <w:t>sample points and increase Pass Forward Flow (PFF) at the works via the use of the PFET system.</w:t>
      </w:r>
      <w:bookmarkEnd w:id="1"/>
      <w:r w:rsidR="00ED1469">
        <w:rPr>
          <w:rStyle w:val="Pink"/>
          <w:color w:val="auto"/>
          <w:sz w:val="22"/>
          <w:szCs w:val="22"/>
        </w:rPr>
        <w:t xml:space="preserve"> </w:t>
      </w:r>
      <w:r w:rsidR="008C1B56">
        <w:rPr>
          <w:rStyle w:val="Pink"/>
          <w:color w:val="auto"/>
          <w:sz w:val="22"/>
          <w:szCs w:val="22"/>
        </w:rPr>
        <w:t>This variation also includes update</w:t>
      </w:r>
      <w:r w:rsidR="00D975ED">
        <w:rPr>
          <w:rStyle w:val="Pink"/>
          <w:color w:val="auto"/>
          <w:sz w:val="22"/>
          <w:szCs w:val="22"/>
        </w:rPr>
        <w:t>d</w:t>
      </w:r>
      <w:r w:rsidR="008C1B56">
        <w:rPr>
          <w:rStyle w:val="Pink"/>
          <w:color w:val="auto"/>
          <w:sz w:val="22"/>
          <w:szCs w:val="22"/>
        </w:rPr>
        <w:t xml:space="preserve"> </w:t>
      </w:r>
      <w:r w:rsidR="00D975ED">
        <w:rPr>
          <w:rStyle w:val="Pink"/>
          <w:color w:val="auto"/>
          <w:sz w:val="22"/>
          <w:szCs w:val="22"/>
        </w:rPr>
        <w:t>definition</w:t>
      </w:r>
      <w:r w:rsidR="008C1B56">
        <w:rPr>
          <w:rStyle w:val="Pink"/>
          <w:color w:val="auto"/>
          <w:sz w:val="22"/>
          <w:szCs w:val="22"/>
        </w:rPr>
        <w:t>s for Dry Weather Flow</w:t>
      </w:r>
      <w:r w:rsidR="00A06217">
        <w:rPr>
          <w:rStyle w:val="Pink"/>
          <w:color w:val="auto"/>
          <w:sz w:val="22"/>
          <w:szCs w:val="22"/>
        </w:rPr>
        <w:t xml:space="preserve"> exceedance</w:t>
      </w:r>
      <w:r w:rsidR="00D975ED">
        <w:rPr>
          <w:rStyle w:val="Pink"/>
          <w:color w:val="auto"/>
          <w:sz w:val="22"/>
          <w:szCs w:val="22"/>
        </w:rPr>
        <w:t>.</w:t>
      </w:r>
      <w:r w:rsidR="008C1B56">
        <w:rPr>
          <w:rStyle w:val="Pink"/>
          <w:color w:val="auto"/>
          <w:sz w:val="22"/>
          <w:szCs w:val="22"/>
        </w:rPr>
        <w:t xml:space="preserve"> </w:t>
      </w:r>
    </w:p>
    <w:p w14:paraId="00C3679F" w14:textId="77777777" w:rsidR="00D83028" w:rsidRDefault="00D83028" w:rsidP="0050411C">
      <w:pPr>
        <w:ind w:left="-851"/>
        <w:rPr>
          <w:rStyle w:val="Pink"/>
          <w:color w:val="auto"/>
          <w:sz w:val="22"/>
          <w:szCs w:val="22"/>
        </w:rPr>
      </w:pPr>
    </w:p>
    <w:p w14:paraId="2FF06F61" w14:textId="3EF8C052" w:rsidR="00E80183" w:rsidRDefault="00E80183" w:rsidP="00073092">
      <w:pPr>
        <w:spacing w:line="480" w:lineRule="auto"/>
        <w:ind w:left="-851"/>
        <w:rPr>
          <w:rStyle w:val="Pink"/>
          <w:color w:val="auto"/>
          <w:sz w:val="22"/>
          <w:szCs w:val="22"/>
        </w:rPr>
      </w:pPr>
      <w:r w:rsidRPr="00E80183">
        <w:rPr>
          <w:rStyle w:val="Pink"/>
          <w:color w:val="auto"/>
          <w:sz w:val="22"/>
          <w:szCs w:val="22"/>
        </w:rPr>
        <w:t>The schedules specify the changes made to the permit.</w:t>
      </w:r>
    </w:p>
    <w:p w14:paraId="6B3DB9F3" w14:textId="4AC519F3" w:rsidR="00D60C42" w:rsidRDefault="00D60C42" w:rsidP="0050411C">
      <w:pPr>
        <w:ind w:left="-851"/>
        <w:rPr>
          <w:sz w:val="22"/>
          <w:szCs w:val="22"/>
        </w:rPr>
      </w:pPr>
      <w:r w:rsidRPr="004421C9">
        <w:rPr>
          <w:sz w:val="22"/>
          <w:szCs w:val="22"/>
        </w:rPr>
        <w:t>The status log of the permit sets out the permitting history,</w:t>
      </w:r>
      <w:r w:rsidR="00765E0F">
        <w:rPr>
          <w:sz w:val="22"/>
          <w:szCs w:val="22"/>
        </w:rPr>
        <w:t xml:space="preserve"> </w:t>
      </w:r>
      <w:r w:rsidRPr="004421C9">
        <w:rPr>
          <w:sz w:val="22"/>
          <w:szCs w:val="22"/>
        </w:rPr>
        <w:t>including any changes to the permit reference number.</w:t>
      </w:r>
      <w:r w:rsidR="009C433F" w:rsidRPr="009C433F">
        <w:t xml:space="preserve"> </w:t>
      </w:r>
      <w:r w:rsidR="009C433F" w:rsidRPr="009C433F">
        <w:rPr>
          <w:sz w:val="22"/>
          <w:szCs w:val="22"/>
        </w:rPr>
        <w:t>It is not backdated before 6 April 2010.</w:t>
      </w:r>
    </w:p>
    <w:tbl>
      <w:tblPr>
        <w:tblW w:w="8897" w:type="dxa"/>
        <w:tblInd w:w="-851" w:type="dxa"/>
        <w:tblBorders>
          <w:bottom w:val="single" w:sz="6" w:space="0" w:color="auto"/>
          <w:insideH w:val="single" w:sz="6" w:space="0" w:color="auto"/>
        </w:tblBorders>
        <w:tblLayout w:type="fixed"/>
        <w:tblLook w:val="0000" w:firstRow="0" w:lastRow="0" w:firstColumn="0" w:lastColumn="0" w:noHBand="0" w:noVBand="0"/>
      </w:tblPr>
      <w:tblGrid>
        <w:gridCol w:w="2836"/>
        <w:gridCol w:w="1559"/>
        <w:gridCol w:w="4502"/>
      </w:tblGrid>
      <w:tr w:rsidR="00F24525" w:rsidRPr="00F24525" w14:paraId="76A4DD6F" w14:textId="77777777" w:rsidTr="00F24525">
        <w:trPr>
          <w:cantSplit/>
        </w:trPr>
        <w:tc>
          <w:tcPr>
            <w:tcW w:w="8897" w:type="dxa"/>
            <w:gridSpan w:val="3"/>
            <w:tcBorders>
              <w:top w:val="nil"/>
              <w:left w:val="nil"/>
              <w:right w:val="nil"/>
            </w:tcBorders>
            <w:shd w:val="clear" w:color="auto" w:fill="000000"/>
          </w:tcPr>
          <w:p w14:paraId="6E34B230" w14:textId="77777777" w:rsidR="00F24525" w:rsidRPr="00F24525" w:rsidRDefault="00F24525" w:rsidP="00F24525">
            <w:pPr>
              <w:keepNext/>
              <w:keepLines/>
              <w:widowControl w:val="0"/>
              <w:spacing w:before="0" w:after="0" w:line="270" w:lineRule="exact"/>
              <w:outlineLvl w:val="2"/>
              <w:rPr>
                <w:rFonts w:cstheme="minorHAnsi"/>
                <w:b/>
                <w:color w:val="FFFFFF"/>
                <w:sz w:val="22"/>
                <w:szCs w:val="22"/>
              </w:rPr>
            </w:pPr>
            <w:r w:rsidRPr="00F24525">
              <w:rPr>
                <w:rFonts w:cstheme="minorHAnsi"/>
                <w:b/>
                <w:color w:val="FFFFFF"/>
                <w:sz w:val="22"/>
                <w:szCs w:val="22"/>
              </w:rPr>
              <w:t>Status log of the permit</w:t>
            </w:r>
          </w:p>
        </w:tc>
      </w:tr>
      <w:tr w:rsidR="00F24525" w:rsidRPr="00F24525" w14:paraId="0871868B" w14:textId="77777777" w:rsidTr="00C15561">
        <w:tc>
          <w:tcPr>
            <w:tcW w:w="2836" w:type="dxa"/>
            <w:tcBorders>
              <w:left w:val="nil"/>
              <w:right w:val="nil"/>
            </w:tcBorders>
          </w:tcPr>
          <w:p w14:paraId="2DCFF139" w14:textId="77777777" w:rsidR="00F24525" w:rsidRPr="00F24525" w:rsidRDefault="00F24525" w:rsidP="00F24525">
            <w:pPr>
              <w:keepNext/>
              <w:keepLines/>
              <w:widowControl w:val="0"/>
              <w:spacing w:before="0" w:after="0" w:line="270" w:lineRule="exact"/>
              <w:outlineLvl w:val="2"/>
              <w:rPr>
                <w:rFonts w:cstheme="minorHAnsi"/>
                <w:b/>
                <w:color w:val="000000"/>
                <w:sz w:val="22"/>
                <w:szCs w:val="22"/>
              </w:rPr>
            </w:pPr>
            <w:r w:rsidRPr="00F24525">
              <w:rPr>
                <w:rFonts w:cstheme="minorHAnsi"/>
                <w:b/>
                <w:color w:val="000000"/>
                <w:sz w:val="22"/>
                <w:szCs w:val="22"/>
              </w:rPr>
              <w:t>Description</w:t>
            </w:r>
          </w:p>
        </w:tc>
        <w:tc>
          <w:tcPr>
            <w:tcW w:w="1559" w:type="dxa"/>
            <w:tcBorders>
              <w:left w:val="nil"/>
              <w:right w:val="nil"/>
            </w:tcBorders>
          </w:tcPr>
          <w:p w14:paraId="1D65E1F7" w14:textId="77777777" w:rsidR="00F24525" w:rsidRPr="00F24525" w:rsidRDefault="00F24525" w:rsidP="00F24525">
            <w:pPr>
              <w:keepNext/>
              <w:keepLines/>
              <w:widowControl w:val="0"/>
              <w:spacing w:before="0" w:after="0" w:line="270" w:lineRule="exact"/>
              <w:outlineLvl w:val="2"/>
              <w:rPr>
                <w:rFonts w:cstheme="minorHAnsi"/>
                <w:b/>
                <w:color w:val="000000"/>
                <w:sz w:val="22"/>
                <w:szCs w:val="22"/>
              </w:rPr>
            </w:pPr>
            <w:r w:rsidRPr="00F24525">
              <w:rPr>
                <w:rFonts w:cstheme="minorHAnsi"/>
                <w:b/>
                <w:color w:val="000000"/>
                <w:sz w:val="22"/>
                <w:szCs w:val="22"/>
              </w:rPr>
              <w:t>Date</w:t>
            </w:r>
          </w:p>
        </w:tc>
        <w:tc>
          <w:tcPr>
            <w:tcW w:w="4502" w:type="dxa"/>
            <w:tcBorders>
              <w:left w:val="nil"/>
              <w:right w:val="nil"/>
            </w:tcBorders>
          </w:tcPr>
          <w:p w14:paraId="689A746E" w14:textId="77777777" w:rsidR="00F24525" w:rsidRPr="00F24525" w:rsidRDefault="00F24525" w:rsidP="00F24525">
            <w:pPr>
              <w:keepNext/>
              <w:keepLines/>
              <w:widowControl w:val="0"/>
              <w:spacing w:before="0" w:after="0" w:line="270" w:lineRule="exact"/>
              <w:outlineLvl w:val="2"/>
              <w:rPr>
                <w:rFonts w:cstheme="minorHAnsi"/>
                <w:b/>
                <w:color w:val="000000"/>
                <w:sz w:val="22"/>
                <w:szCs w:val="22"/>
              </w:rPr>
            </w:pPr>
            <w:r w:rsidRPr="00F24525">
              <w:rPr>
                <w:rFonts w:cstheme="minorHAnsi"/>
                <w:b/>
                <w:color w:val="000000"/>
                <w:sz w:val="22"/>
                <w:szCs w:val="22"/>
              </w:rPr>
              <w:t>Comments</w:t>
            </w:r>
          </w:p>
        </w:tc>
      </w:tr>
      <w:tr w:rsidR="00F24525" w:rsidRPr="00F24525" w14:paraId="6BE93ECA" w14:textId="77777777" w:rsidTr="00C15561">
        <w:tc>
          <w:tcPr>
            <w:tcW w:w="2836" w:type="dxa"/>
            <w:tcBorders>
              <w:left w:val="nil"/>
              <w:right w:val="nil"/>
            </w:tcBorders>
          </w:tcPr>
          <w:p w14:paraId="0643292A" w14:textId="7678124B"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Variation application BC0003001/V001</w:t>
            </w:r>
          </w:p>
        </w:tc>
        <w:tc>
          <w:tcPr>
            <w:tcW w:w="1559" w:type="dxa"/>
            <w:tcBorders>
              <w:left w:val="nil"/>
              <w:right w:val="nil"/>
            </w:tcBorders>
          </w:tcPr>
          <w:p w14:paraId="598ED93E" w14:textId="209EFA27"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26/03/2010</w:t>
            </w:r>
          </w:p>
        </w:tc>
        <w:tc>
          <w:tcPr>
            <w:tcW w:w="4502" w:type="dxa"/>
            <w:tcBorders>
              <w:left w:val="nil"/>
              <w:right w:val="nil"/>
            </w:tcBorders>
          </w:tcPr>
          <w:p w14:paraId="58310713" w14:textId="337DCDE4"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 xml:space="preserve">Variation to apply first time phosphorus, </w:t>
            </w:r>
            <w:proofErr w:type="gramStart"/>
            <w:r w:rsidRPr="009A5B55">
              <w:rPr>
                <w:rFonts w:cstheme="minorHAnsi"/>
                <w:sz w:val="22"/>
                <w:szCs w:val="22"/>
              </w:rPr>
              <w:t>iron</w:t>
            </w:r>
            <w:proofErr w:type="gramEnd"/>
            <w:r w:rsidRPr="009A5B55">
              <w:rPr>
                <w:rFonts w:cstheme="minorHAnsi"/>
                <w:sz w:val="22"/>
                <w:szCs w:val="22"/>
              </w:rPr>
              <w:t xml:space="preserve"> and aluminium limits.</w:t>
            </w:r>
          </w:p>
        </w:tc>
      </w:tr>
      <w:tr w:rsidR="00F24525" w:rsidRPr="00F24525" w14:paraId="5525CFDA" w14:textId="77777777" w:rsidTr="00C15561">
        <w:tc>
          <w:tcPr>
            <w:tcW w:w="2836" w:type="dxa"/>
            <w:tcBorders>
              <w:left w:val="nil"/>
              <w:right w:val="nil"/>
            </w:tcBorders>
          </w:tcPr>
          <w:p w14:paraId="6E1AB1E2" w14:textId="761687E1"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Variation determined</w:t>
            </w:r>
          </w:p>
        </w:tc>
        <w:tc>
          <w:tcPr>
            <w:tcW w:w="1559" w:type="dxa"/>
            <w:tcBorders>
              <w:left w:val="nil"/>
              <w:right w:val="nil"/>
            </w:tcBorders>
          </w:tcPr>
          <w:p w14:paraId="11271787" w14:textId="7D9CFEA3"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25/06/2010</w:t>
            </w:r>
          </w:p>
        </w:tc>
        <w:tc>
          <w:tcPr>
            <w:tcW w:w="4502" w:type="dxa"/>
            <w:tcBorders>
              <w:left w:val="nil"/>
              <w:right w:val="nil"/>
            </w:tcBorders>
          </w:tcPr>
          <w:p w14:paraId="23BE433A" w14:textId="0C6E2712"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 xml:space="preserve">Issued to </w:t>
            </w:r>
            <w:proofErr w:type="spellStart"/>
            <w:r w:rsidRPr="009A5B55">
              <w:rPr>
                <w:rFonts w:cstheme="minorHAnsi"/>
                <w:sz w:val="22"/>
                <w:szCs w:val="22"/>
              </w:rPr>
              <w:t>Dŵr</w:t>
            </w:r>
            <w:proofErr w:type="spellEnd"/>
            <w:r w:rsidRPr="009A5B55">
              <w:rPr>
                <w:rFonts w:cstheme="minorHAnsi"/>
                <w:sz w:val="22"/>
                <w:szCs w:val="22"/>
              </w:rPr>
              <w:t xml:space="preserve"> Cymru </w:t>
            </w:r>
            <w:proofErr w:type="spellStart"/>
            <w:r w:rsidRPr="009A5B55">
              <w:rPr>
                <w:rFonts w:cstheme="minorHAnsi"/>
                <w:sz w:val="22"/>
                <w:szCs w:val="22"/>
              </w:rPr>
              <w:t>Cyfyngedig</w:t>
            </w:r>
            <w:proofErr w:type="spellEnd"/>
          </w:p>
        </w:tc>
      </w:tr>
      <w:tr w:rsidR="00F24525" w:rsidRPr="00F24525" w14:paraId="10711922" w14:textId="77777777" w:rsidTr="00C15561">
        <w:tc>
          <w:tcPr>
            <w:tcW w:w="2836" w:type="dxa"/>
            <w:tcBorders>
              <w:left w:val="nil"/>
              <w:right w:val="nil"/>
            </w:tcBorders>
          </w:tcPr>
          <w:p w14:paraId="71E9422A" w14:textId="69589DDF"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Application PAN-001938 (variation and consolidation)</w:t>
            </w:r>
          </w:p>
        </w:tc>
        <w:tc>
          <w:tcPr>
            <w:tcW w:w="1559" w:type="dxa"/>
            <w:tcBorders>
              <w:left w:val="nil"/>
              <w:right w:val="nil"/>
            </w:tcBorders>
          </w:tcPr>
          <w:p w14:paraId="1C9C2C49" w14:textId="1F9EA9B6"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15/09/2017</w:t>
            </w:r>
          </w:p>
        </w:tc>
        <w:tc>
          <w:tcPr>
            <w:tcW w:w="4502" w:type="dxa"/>
            <w:tcBorders>
              <w:left w:val="nil"/>
              <w:right w:val="nil"/>
            </w:tcBorders>
          </w:tcPr>
          <w:p w14:paraId="2E5BBD12" w14:textId="7A1583EA"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Application to vary the Iron as Fe limit and update the permit to modern conditions</w:t>
            </w:r>
          </w:p>
        </w:tc>
      </w:tr>
      <w:tr w:rsidR="00F24525" w:rsidRPr="00F24525" w14:paraId="0816147E" w14:textId="77777777" w:rsidTr="00C15561">
        <w:tc>
          <w:tcPr>
            <w:tcW w:w="2836" w:type="dxa"/>
            <w:tcBorders>
              <w:left w:val="nil"/>
              <w:right w:val="nil"/>
            </w:tcBorders>
          </w:tcPr>
          <w:p w14:paraId="25CD2242" w14:textId="17B1B11C"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Variation determined BC0003001</w:t>
            </w:r>
          </w:p>
        </w:tc>
        <w:tc>
          <w:tcPr>
            <w:tcW w:w="1559" w:type="dxa"/>
            <w:tcBorders>
              <w:left w:val="nil"/>
              <w:right w:val="nil"/>
            </w:tcBorders>
          </w:tcPr>
          <w:p w14:paraId="4AFDBFC7" w14:textId="4B35BEF3"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08/12/2017</w:t>
            </w:r>
          </w:p>
        </w:tc>
        <w:tc>
          <w:tcPr>
            <w:tcW w:w="4502" w:type="dxa"/>
            <w:tcBorders>
              <w:left w:val="nil"/>
              <w:right w:val="nil"/>
            </w:tcBorders>
          </w:tcPr>
          <w:p w14:paraId="03B31415" w14:textId="4B2AB42E"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Varied and consolidated permit issued in modern condition format</w:t>
            </w:r>
          </w:p>
        </w:tc>
      </w:tr>
      <w:tr w:rsidR="00F24525" w:rsidRPr="00F24525" w14:paraId="5EB72F4E" w14:textId="77777777" w:rsidTr="00C15561">
        <w:tc>
          <w:tcPr>
            <w:tcW w:w="2836" w:type="dxa"/>
            <w:tcBorders>
              <w:left w:val="nil"/>
              <w:right w:val="nil"/>
            </w:tcBorders>
          </w:tcPr>
          <w:p w14:paraId="521CD55A" w14:textId="3574BDD6"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Application PAN-002203 (Variation and consolidation)</w:t>
            </w:r>
          </w:p>
        </w:tc>
        <w:tc>
          <w:tcPr>
            <w:tcW w:w="1559" w:type="dxa"/>
            <w:tcBorders>
              <w:left w:val="nil"/>
              <w:right w:val="nil"/>
            </w:tcBorders>
          </w:tcPr>
          <w:p w14:paraId="3731C4A6" w14:textId="50E105CA"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22/12/2017</w:t>
            </w:r>
          </w:p>
        </w:tc>
        <w:tc>
          <w:tcPr>
            <w:tcW w:w="4502" w:type="dxa"/>
            <w:tcBorders>
              <w:left w:val="nil"/>
              <w:right w:val="nil"/>
            </w:tcBorders>
          </w:tcPr>
          <w:p w14:paraId="0B51DDD0" w14:textId="504609FE" w:rsidR="00F24525" w:rsidRPr="00F2452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 xml:space="preserve">Application to consolidate wastewater treatment works </w:t>
            </w:r>
            <w:r w:rsidR="00F15FCE">
              <w:rPr>
                <w:rFonts w:cstheme="minorHAnsi"/>
                <w:sz w:val="22"/>
                <w:szCs w:val="22"/>
              </w:rPr>
              <w:t>(</w:t>
            </w:r>
            <w:r w:rsidR="00F15FCE" w:rsidRPr="00F15FCE">
              <w:rPr>
                <w:rFonts w:cstheme="minorHAnsi"/>
                <w:sz w:val="22"/>
                <w:szCs w:val="22"/>
              </w:rPr>
              <w:t>BC0003001</w:t>
            </w:r>
            <w:r w:rsidR="00F15FCE">
              <w:rPr>
                <w:rFonts w:cstheme="minorHAnsi"/>
                <w:sz w:val="22"/>
                <w:szCs w:val="22"/>
              </w:rPr>
              <w:t xml:space="preserve">) </w:t>
            </w:r>
            <w:r w:rsidRPr="009A5B55">
              <w:rPr>
                <w:rFonts w:cstheme="minorHAnsi"/>
                <w:sz w:val="22"/>
                <w:szCs w:val="22"/>
              </w:rPr>
              <w:t>and settled storm</w:t>
            </w:r>
            <w:r w:rsidR="00DF3984">
              <w:rPr>
                <w:rFonts w:cstheme="minorHAnsi"/>
                <w:sz w:val="22"/>
                <w:szCs w:val="22"/>
              </w:rPr>
              <w:t xml:space="preserve"> (previou</w:t>
            </w:r>
            <w:r w:rsidR="00F15FCE">
              <w:rPr>
                <w:rFonts w:cstheme="minorHAnsi"/>
                <w:sz w:val="22"/>
                <w:szCs w:val="22"/>
              </w:rPr>
              <w:t xml:space="preserve">sly </w:t>
            </w:r>
            <w:r w:rsidR="00DF3984" w:rsidRPr="00DF3984">
              <w:rPr>
                <w:rFonts w:cstheme="minorHAnsi"/>
                <w:sz w:val="22"/>
                <w:szCs w:val="22"/>
              </w:rPr>
              <w:t>BW2304001</w:t>
            </w:r>
            <w:r w:rsidR="00DF3984">
              <w:rPr>
                <w:rFonts w:cstheme="minorHAnsi"/>
                <w:sz w:val="22"/>
                <w:szCs w:val="22"/>
              </w:rPr>
              <w:t>)</w:t>
            </w:r>
            <w:r w:rsidRPr="009A5B55">
              <w:rPr>
                <w:rFonts w:cstheme="minorHAnsi"/>
                <w:sz w:val="22"/>
                <w:szCs w:val="22"/>
              </w:rPr>
              <w:t xml:space="preserve"> and include PFET storm discharge</w:t>
            </w:r>
          </w:p>
        </w:tc>
      </w:tr>
      <w:tr w:rsidR="00F24525" w:rsidRPr="009A5B55" w14:paraId="0C7A5FB3" w14:textId="77777777" w:rsidTr="00C15561">
        <w:tc>
          <w:tcPr>
            <w:tcW w:w="2836" w:type="dxa"/>
            <w:tcBorders>
              <w:left w:val="nil"/>
              <w:right w:val="nil"/>
            </w:tcBorders>
          </w:tcPr>
          <w:p w14:paraId="151BE192" w14:textId="029B4940"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Application PAN-002204</w:t>
            </w:r>
          </w:p>
        </w:tc>
        <w:tc>
          <w:tcPr>
            <w:tcW w:w="1559" w:type="dxa"/>
            <w:tcBorders>
              <w:left w:val="nil"/>
              <w:right w:val="nil"/>
            </w:tcBorders>
          </w:tcPr>
          <w:p w14:paraId="69A96751" w14:textId="1A55C1DE"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27/12/2017</w:t>
            </w:r>
          </w:p>
        </w:tc>
        <w:tc>
          <w:tcPr>
            <w:tcW w:w="4502" w:type="dxa"/>
            <w:tcBorders>
              <w:left w:val="nil"/>
              <w:right w:val="nil"/>
            </w:tcBorders>
          </w:tcPr>
          <w:p w14:paraId="22ED80FE" w14:textId="66FB1C2B"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Application to consolidate and update the permit to modern conditions</w:t>
            </w:r>
          </w:p>
        </w:tc>
      </w:tr>
      <w:tr w:rsidR="00F24525" w:rsidRPr="009A5B55" w14:paraId="55366FF9" w14:textId="77777777" w:rsidTr="00C15561">
        <w:tc>
          <w:tcPr>
            <w:tcW w:w="2836" w:type="dxa"/>
            <w:tcBorders>
              <w:left w:val="nil"/>
              <w:right w:val="nil"/>
            </w:tcBorders>
          </w:tcPr>
          <w:p w14:paraId="473F4D1A" w14:textId="4A748925"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Variation determined BC0003001</w:t>
            </w:r>
          </w:p>
        </w:tc>
        <w:tc>
          <w:tcPr>
            <w:tcW w:w="1559" w:type="dxa"/>
            <w:tcBorders>
              <w:left w:val="nil"/>
              <w:right w:val="nil"/>
            </w:tcBorders>
          </w:tcPr>
          <w:p w14:paraId="627DBD3A" w14:textId="73BE1D04"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31/07/2018</w:t>
            </w:r>
          </w:p>
        </w:tc>
        <w:tc>
          <w:tcPr>
            <w:tcW w:w="4502" w:type="dxa"/>
            <w:tcBorders>
              <w:left w:val="nil"/>
              <w:right w:val="nil"/>
            </w:tcBorders>
          </w:tcPr>
          <w:p w14:paraId="0CD151A9" w14:textId="5F6C14B8"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Varied and consolidated permit issued in modern condition format</w:t>
            </w:r>
          </w:p>
        </w:tc>
      </w:tr>
      <w:tr w:rsidR="00F24525" w:rsidRPr="009A5B55" w14:paraId="60E64E17" w14:textId="77777777" w:rsidTr="00C15561">
        <w:tc>
          <w:tcPr>
            <w:tcW w:w="2836" w:type="dxa"/>
            <w:tcBorders>
              <w:left w:val="nil"/>
              <w:right w:val="nil"/>
            </w:tcBorders>
          </w:tcPr>
          <w:p w14:paraId="6F3B611A" w14:textId="1CF6E5A6"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 xml:space="preserve">Application </w:t>
            </w:r>
            <w:r w:rsidR="005E0D34" w:rsidRPr="005E0D34">
              <w:rPr>
                <w:rFonts w:cstheme="minorHAnsi"/>
                <w:sz w:val="22"/>
                <w:szCs w:val="22"/>
              </w:rPr>
              <w:t xml:space="preserve">PAN-014896 </w:t>
            </w:r>
            <w:r w:rsidRPr="009A5B55">
              <w:rPr>
                <w:rFonts w:cstheme="minorHAnsi"/>
                <w:sz w:val="22"/>
                <w:szCs w:val="22"/>
              </w:rPr>
              <w:t>(variation and consolidation)</w:t>
            </w:r>
          </w:p>
        </w:tc>
        <w:tc>
          <w:tcPr>
            <w:tcW w:w="1559" w:type="dxa"/>
            <w:tcBorders>
              <w:left w:val="nil"/>
              <w:right w:val="nil"/>
            </w:tcBorders>
          </w:tcPr>
          <w:p w14:paraId="54091456" w14:textId="0DD53F5C" w:rsidR="00F24525" w:rsidRPr="009A5B55" w:rsidRDefault="005E0D34" w:rsidP="00F24525">
            <w:pPr>
              <w:keepNext/>
              <w:keepLines/>
              <w:widowControl w:val="0"/>
              <w:spacing w:before="0" w:after="0" w:line="270" w:lineRule="exact"/>
              <w:outlineLvl w:val="2"/>
              <w:rPr>
                <w:rFonts w:cstheme="minorHAnsi"/>
                <w:color w:val="0000FF"/>
                <w:sz w:val="22"/>
                <w:szCs w:val="22"/>
              </w:rPr>
            </w:pPr>
            <w:r>
              <w:rPr>
                <w:rFonts w:cstheme="minorHAnsi"/>
                <w:sz w:val="22"/>
                <w:szCs w:val="22"/>
              </w:rPr>
              <w:t>09</w:t>
            </w:r>
            <w:r w:rsidR="00F24525" w:rsidRPr="009A5B55">
              <w:rPr>
                <w:rFonts w:cstheme="minorHAnsi"/>
                <w:sz w:val="22"/>
                <w:szCs w:val="22"/>
              </w:rPr>
              <w:t>/</w:t>
            </w:r>
            <w:r>
              <w:rPr>
                <w:rFonts w:cstheme="minorHAnsi"/>
                <w:sz w:val="22"/>
                <w:szCs w:val="22"/>
              </w:rPr>
              <w:t>08</w:t>
            </w:r>
            <w:r w:rsidR="00F24525" w:rsidRPr="009A5B55">
              <w:rPr>
                <w:rFonts w:cstheme="minorHAnsi"/>
                <w:sz w:val="22"/>
                <w:szCs w:val="22"/>
              </w:rPr>
              <w:t>/202</w:t>
            </w:r>
            <w:r>
              <w:rPr>
                <w:rFonts w:cstheme="minorHAnsi"/>
                <w:sz w:val="22"/>
                <w:szCs w:val="22"/>
              </w:rPr>
              <w:t>1</w:t>
            </w:r>
          </w:p>
        </w:tc>
        <w:tc>
          <w:tcPr>
            <w:tcW w:w="4502" w:type="dxa"/>
            <w:tcBorders>
              <w:left w:val="nil"/>
              <w:right w:val="nil"/>
            </w:tcBorders>
          </w:tcPr>
          <w:p w14:paraId="7B5E04AD" w14:textId="27A94D0F"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Application to include PFET final effluent monitoring point.</w:t>
            </w:r>
          </w:p>
        </w:tc>
      </w:tr>
      <w:tr w:rsidR="00F24525" w:rsidRPr="009A5B55" w14:paraId="4B4263F4" w14:textId="77777777" w:rsidTr="00C15561">
        <w:tc>
          <w:tcPr>
            <w:tcW w:w="2836" w:type="dxa"/>
            <w:tcBorders>
              <w:left w:val="nil"/>
              <w:right w:val="nil"/>
            </w:tcBorders>
          </w:tcPr>
          <w:p w14:paraId="24F45EBB" w14:textId="24FE076D"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Variation determined BC0003001</w:t>
            </w:r>
          </w:p>
        </w:tc>
        <w:tc>
          <w:tcPr>
            <w:tcW w:w="1559" w:type="dxa"/>
            <w:tcBorders>
              <w:left w:val="nil"/>
              <w:right w:val="nil"/>
            </w:tcBorders>
          </w:tcPr>
          <w:p w14:paraId="4DE2FA62" w14:textId="2B8CCF2E" w:rsidR="00F24525" w:rsidRPr="009A5B55" w:rsidRDefault="00145C8A" w:rsidP="00F24525">
            <w:pPr>
              <w:keepNext/>
              <w:keepLines/>
              <w:widowControl w:val="0"/>
              <w:spacing w:before="0" w:after="0" w:line="270" w:lineRule="exact"/>
              <w:outlineLvl w:val="2"/>
              <w:rPr>
                <w:rFonts w:cstheme="minorHAnsi"/>
                <w:color w:val="0000FF"/>
                <w:sz w:val="22"/>
                <w:szCs w:val="22"/>
              </w:rPr>
            </w:pPr>
            <w:r w:rsidRPr="00145C8A">
              <w:rPr>
                <w:rFonts w:cstheme="minorHAnsi"/>
                <w:sz w:val="22"/>
                <w:szCs w:val="22"/>
              </w:rPr>
              <w:t>17/12/2021</w:t>
            </w:r>
          </w:p>
        </w:tc>
        <w:tc>
          <w:tcPr>
            <w:tcW w:w="4502" w:type="dxa"/>
            <w:tcBorders>
              <w:left w:val="nil"/>
              <w:right w:val="nil"/>
            </w:tcBorders>
          </w:tcPr>
          <w:p w14:paraId="17AC6243" w14:textId="162590D5" w:rsidR="00F24525" w:rsidRPr="009A5B55" w:rsidRDefault="00F24525" w:rsidP="00F24525">
            <w:pPr>
              <w:keepNext/>
              <w:keepLines/>
              <w:widowControl w:val="0"/>
              <w:spacing w:before="0" w:after="0" w:line="270" w:lineRule="exact"/>
              <w:outlineLvl w:val="2"/>
              <w:rPr>
                <w:rFonts w:cstheme="minorHAnsi"/>
                <w:color w:val="0000FF"/>
                <w:sz w:val="22"/>
                <w:szCs w:val="22"/>
              </w:rPr>
            </w:pPr>
            <w:r w:rsidRPr="009A5B55">
              <w:rPr>
                <w:rFonts w:cstheme="minorHAnsi"/>
                <w:sz w:val="22"/>
                <w:szCs w:val="22"/>
              </w:rPr>
              <w:t xml:space="preserve">Permit issued to </w:t>
            </w:r>
            <w:proofErr w:type="spellStart"/>
            <w:r w:rsidRPr="009A5B55">
              <w:rPr>
                <w:rFonts w:cstheme="minorHAnsi"/>
                <w:sz w:val="22"/>
                <w:szCs w:val="22"/>
              </w:rPr>
              <w:t>Dŵr</w:t>
            </w:r>
            <w:proofErr w:type="spellEnd"/>
            <w:r w:rsidRPr="009A5B55">
              <w:rPr>
                <w:rFonts w:cstheme="minorHAnsi"/>
                <w:sz w:val="22"/>
                <w:szCs w:val="22"/>
              </w:rPr>
              <w:t xml:space="preserve"> Cymru </w:t>
            </w:r>
            <w:proofErr w:type="spellStart"/>
            <w:r w:rsidRPr="009A5B55">
              <w:rPr>
                <w:rFonts w:cstheme="minorHAnsi"/>
                <w:sz w:val="22"/>
                <w:szCs w:val="22"/>
              </w:rPr>
              <w:t>Cyfyngedig</w:t>
            </w:r>
            <w:proofErr w:type="spellEnd"/>
          </w:p>
        </w:tc>
      </w:tr>
    </w:tbl>
    <w:p w14:paraId="410F3FA7" w14:textId="77777777" w:rsidR="000C061F" w:rsidRPr="004421C9" w:rsidRDefault="000C061F" w:rsidP="0050411C">
      <w:pPr>
        <w:ind w:left="-851"/>
        <w:rPr>
          <w:sz w:val="22"/>
          <w:szCs w:val="22"/>
        </w:rPr>
      </w:pPr>
    </w:p>
    <w:p w14:paraId="6B3DBA19" w14:textId="77777777" w:rsidR="00D60C42" w:rsidRPr="004421C9" w:rsidRDefault="00D60C42" w:rsidP="0050411C">
      <w:pPr>
        <w:ind w:left="-851"/>
        <w:rPr>
          <w:sz w:val="22"/>
          <w:szCs w:val="22"/>
        </w:rPr>
      </w:pPr>
      <w:r w:rsidRPr="004421C9">
        <w:rPr>
          <w:sz w:val="22"/>
          <w:szCs w:val="22"/>
        </w:rPr>
        <w:t>End of introductory note</w:t>
      </w:r>
    </w:p>
    <w:p w14:paraId="6B3DBA1A" w14:textId="77777777" w:rsidR="00D60C42" w:rsidRDefault="00D60C42" w:rsidP="0050411C">
      <w:pPr>
        <w:ind w:left="-851"/>
      </w:pPr>
    </w:p>
    <w:tbl>
      <w:tblPr>
        <w:tblW w:w="0" w:type="auto"/>
        <w:tblInd w:w="-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CC01DE" w:rsidRPr="00452DD5" w14:paraId="51E39C01" w14:textId="77777777" w:rsidTr="00CC01DE">
        <w:tc>
          <w:tcPr>
            <w:tcW w:w="6096" w:type="dxa"/>
            <w:shd w:val="clear" w:color="auto" w:fill="000000"/>
          </w:tcPr>
          <w:p w14:paraId="7BC1B903" w14:textId="77777777" w:rsidR="00CC01DE" w:rsidRPr="00452DD5" w:rsidRDefault="00CC01DE" w:rsidP="008C0698">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3888C8F" w14:textId="79C4FAED" w:rsidR="00271540" w:rsidRPr="00271540" w:rsidRDefault="00271540" w:rsidP="0050411C">
      <w:pPr>
        <w:spacing w:before="80" w:after="0" w:line="270" w:lineRule="exact"/>
        <w:ind w:left="-851"/>
        <w:rPr>
          <w:rFonts w:ascii="Arial" w:hAnsi="Arial" w:cs="Arial"/>
          <w:sz w:val="22"/>
          <w:szCs w:val="22"/>
        </w:rPr>
      </w:pPr>
      <w:r w:rsidRPr="00271540">
        <w:rPr>
          <w:rFonts w:ascii="Arial" w:hAnsi="Arial" w:cs="Arial"/>
          <w:sz w:val="22"/>
          <w:szCs w:val="22"/>
        </w:rPr>
        <w:t>The Environmental Permitting (England and Wales) Regulations 2016</w:t>
      </w:r>
    </w:p>
    <w:p w14:paraId="18850EBC" w14:textId="77777777" w:rsidR="00271540" w:rsidRPr="00271540" w:rsidRDefault="00271540" w:rsidP="0050411C">
      <w:pPr>
        <w:spacing w:before="0" w:after="0" w:line="270" w:lineRule="exact"/>
        <w:ind w:left="-851"/>
        <w:rPr>
          <w:rFonts w:ascii="Arial" w:hAnsi="Arial" w:cs="Arial"/>
          <w:sz w:val="22"/>
          <w:szCs w:val="22"/>
        </w:rPr>
      </w:pPr>
    </w:p>
    <w:p w14:paraId="43931265" w14:textId="77777777" w:rsidR="00271540" w:rsidRPr="00271540" w:rsidRDefault="00271540" w:rsidP="0050411C">
      <w:pPr>
        <w:keepLines/>
        <w:widowControl w:val="0"/>
        <w:spacing w:before="0" w:after="0" w:line="270" w:lineRule="exact"/>
        <w:ind w:left="-851"/>
        <w:outlineLvl w:val="2"/>
        <w:rPr>
          <w:rFonts w:ascii="Arial" w:hAnsi="Arial" w:cs="Arial"/>
          <w:color w:val="FF0000"/>
          <w:sz w:val="22"/>
          <w:szCs w:val="22"/>
        </w:rPr>
      </w:pPr>
      <w:bookmarkStart w:id="2" w:name="_Hlt13295849"/>
      <w:bookmarkStart w:id="3" w:name="OperatorName2"/>
      <w:bookmarkEnd w:id="2"/>
      <w:r w:rsidRPr="00271540">
        <w:rPr>
          <w:rFonts w:ascii="Arial" w:hAnsi="Arial" w:cs="Arial"/>
          <w:color w:val="000000"/>
          <w:sz w:val="22"/>
          <w:szCs w:val="22"/>
        </w:rPr>
        <w:t>The Natural Resources Body for Wales (“Natural Resources Wales”) in exercise of its powers under regulation 20 of the Environmental Permitting (England and Wales) Regulations 2016 varies and consolidates</w:t>
      </w:r>
    </w:p>
    <w:p w14:paraId="7C358D32" w14:textId="77777777" w:rsidR="00271540" w:rsidRPr="00271540" w:rsidRDefault="00271540" w:rsidP="0050411C">
      <w:pPr>
        <w:keepLines/>
        <w:widowControl w:val="0"/>
        <w:spacing w:before="0" w:after="0" w:line="270" w:lineRule="exact"/>
        <w:ind w:left="-851"/>
        <w:outlineLvl w:val="2"/>
        <w:rPr>
          <w:rFonts w:ascii="Arial" w:hAnsi="Arial" w:cs="Arial"/>
          <w:b/>
          <w:color w:val="FF0000"/>
          <w:sz w:val="22"/>
          <w:szCs w:val="22"/>
        </w:rPr>
      </w:pPr>
    </w:p>
    <w:p w14:paraId="2D76B592" w14:textId="77777777" w:rsidR="00271540" w:rsidRPr="00271540" w:rsidRDefault="00271540" w:rsidP="0050411C">
      <w:pPr>
        <w:keepLines/>
        <w:widowControl w:val="0"/>
        <w:spacing w:before="0" w:after="0" w:line="270" w:lineRule="exact"/>
        <w:ind w:left="-851" w:right="1701"/>
        <w:outlineLvl w:val="2"/>
        <w:rPr>
          <w:rFonts w:ascii="Arial" w:hAnsi="Arial" w:cs="Arial"/>
          <w:b/>
          <w:color w:val="000000"/>
          <w:sz w:val="22"/>
          <w:szCs w:val="22"/>
        </w:rPr>
      </w:pPr>
      <w:r w:rsidRPr="00271540">
        <w:rPr>
          <w:rFonts w:ascii="Arial" w:hAnsi="Arial" w:cs="Arial"/>
          <w:b/>
          <w:color w:val="000000"/>
          <w:sz w:val="22"/>
          <w:szCs w:val="22"/>
        </w:rPr>
        <w:t>Permit number</w:t>
      </w:r>
    </w:p>
    <w:p w14:paraId="3E206600" w14:textId="6D989D66" w:rsidR="00271540" w:rsidRPr="00271540" w:rsidRDefault="000812DB" w:rsidP="0050411C">
      <w:pPr>
        <w:keepLines/>
        <w:widowControl w:val="0"/>
        <w:spacing w:before="0" w:after="0" w:line="270" w:lineRule="exact"/>
        <w:ind w:left="-851" w:right="1701"/>
        <w:outlineLvl w:val="2"/>
        <w:rPr>
          <w:rFonts w:ascii="Arial" w:hAnsi="Arial" w:cs="Arial"/>
          <w:b/>
          <w:sz w:val="22"/>
          <w:szCs w:val="22"/>
        </w:rPr>
      </w:pPr>
      <w:r w:rsidRPr="003129CB">
        <w:rPr>
          <w:rFonts w:ascii="Arial" w:hAnsi="Arial" w:cs="Arial"/>
          <w:b/>
          <w:sz w:val="22"/>
          <w:szCs w:val="22"/>
        </w:rPr>
        <w:t>BC</w:t>
      </w:r>
      <w:r w:rsidR="008F2827" w:rsidRPr="003129CB">
        <w:rPr>
          <w:rFonts w:ascii="Arial" w:hAnsi="Arial" w:cs="Arial"/>
          <w:b/>
          <w:sz w:val="22"/>
          <w:szCs w:val="22"/>
        </w:rPr>
        <w:t>0003001</w:t>
      </w:r>
    </w:p>
    <w:p w14:paraId="7BF5DE2C" w14:textId="77777777" w:rsidR="00271540" w:rsidRPr="00271540" w:rsidRDefault="00271540" w:rsidP="0050411C">
      <w:pPr>
        <w:keepLines/>
        <w:widowControl w:val="0"/>
        <w:spacing w:before="0" w:after="0" w:line="270" w:lineRule="exact"/>
        <w:ind w:left="-851"/>
        <w:outlineLvl w:val="2"/>
        <w:rPr>
          <w:rFonts w:ascii="Arial" w:hAnsi="Arial" w:cs="Arial"/>
          <w:b/>
          <w:sz w:val="22"/>
          <w:szCs w:val="22"/>
        </w:rPr>
      </w:pPr>
    </w:p>
    <w:p w14:paraId="22592576" w14:textId="77777777" w:rsidR="00271540" w:rsidRPr="00271540" w:rsidRDefault="00271540" w:rsidP="0050411C">
      <w:pPr>
        <w:keepLines/>
        <w:widowControl w:val="0"/>
        <w:spacing w:before="0" w:after="0" w:line="270" w:lineRule="exact"/>
        <w:ind w:left="-851"/>
        <w:outlineLvl w:val="2"/>
        <w:rPr>
          <w:rFonts w:ascii="Arial" w:hAnsi="Arial" w:cs="Arial"/>
          <w:b/>
          <w:sz w:val="22"/>
          <w:szCs w:val="22"/>
        </w:rPr>
      </w:pPr>
      <w:r w:rsidRPr="00271540">
        <w:rPr>
          <w:rFonts w:ascii="Arial" w:hAnsi="Arial" w:cs="Arial"/>
          <w:b/>
          <w:sz w:val="22"/>
          <w:szCs w:val="22"/>
        </w:rPr>
        <w:t>issued to:</w:t>
      </w:r>
    </w:p>
    <w:bookmarkEnd w:id="3"/>
    <w:p w14:paraId="50FEF3DC" w14:textId="2C1B374B" w:rsidR="00271540" w:rsidRPr="00271540" w:rsidRDefault="008F2827" w:rsidP="0050411C">
      <w:pPr>
        <w:keepLines/>
        <w:widowControl w:val="0"/>
        <w:spacing w:before="0" w:after="0" w:line="270" w:lineRule="exact"/>
        <w:ind w:left="-851"/>
        <w:outlineLvl w:val="2"/>
        <w:rPr>
          <w:rFonts w:ascii="Arial" w:hAnsi="Arial"/>
          <w:sz w:val="22"/>
          <w:szCs w:val="22"/>
        </w:rPr>
      </w:pPr>
      <w:proofErr w:type="spellStart"/>
      <w:r w:rsidRPr="003129CB">
        <w:rPr>
          <w:rFonts w:ascii="Arial" w:hAnsi="Arial"/>
          <w:b/>
          <w:sz w:val="22"/>
          <w:szCs w:val="22"/>
        </w:rPr>
        <w:t>Dŵr</w:t>
      </w:r>
      <w:proofErr w:type="spellEnd"/>
      <w:r w:rsidRPr="003129CB">
        <w:rPr>
          <w:rFonts w:ascii="Arial" w:hAnsi="Arial"/>
          <w:b/>
          <w:sz w:val="22"/>
          <w:szCs w:val="22"/>
        </w:rPr>
        <w:t xml:space="preserve"> Cymru </w:t>
      </w:r>
      <w:proofErr w:type="spellStart"/>
      <w:r w:rsidRPr="003129CB">
        <w:rPr>
          <w:rFonts w:ascii="Arial" w:hAnsi="Arial"/>
          <w:b/>
          <w:sz w:val="22"/>
          <w:szCs w:val="22"/>
        </w:rPr>
        <w:t>Cyfyngedig</w:t>
      </w:r>
      <w:proofErr w:type="spellEnd"/>
      <w:r w:rsidRPr="003129CB">
        <w:rPr>
          <w:rFonts w:ascii="Arial" w:hAnsi="Arial"/>
          <w:b/>
          <w:sz w:val="22"/>
          <w:szCs w:val="22"/>
        </w:rPr>
        <w:t xml:space="preserve"> </w:t>
      </w:r>
      <w:r w:rsidR="00271540" w:rsidRPr="00271540">
        <w:rPr>
          <w:rFonts w:ascii="Arial" w:hAnsi="Arial"/>
          <w:sz w:val="22"/>
          <w:szCs w:val="22"/>
        </w:rPr>
        <w:t>(“the operator”)</w:t>
      </w:r>
    </w:p>
    <w:p w14:paraId="5FDE3083" w14:textId="77777777" w:rsidR="00271540" w:rsidRPr="00271540" w:rsidRDefault="00271540" w:rsidP="0050411C">
      <w:pPr>
        <w:keepLines/>
        <w:widowControl w:val="0"/>
        <w:spacing w:before="0" w:after="0" w:line="270" w:lineRule="exact"/>
        <w:ind w:left="-851"/>
        <w:outlineLvl w:val="2"/>
        <w:rPr>
          <w:rFonts w:ascii="Arial" w:hAnsi="Arial" w:cs="Arial"/>
          <w:sz w:val="22"/>
          <w:szCs w:val="22"/>
        </w:rPr>
      </w:pPr>
    </w:p>
    <w:p w14:paraId="69F7F983" w14:textId="0055E116" w:rsidR="00271540" w:rsidRPr="00271540" w:rsidRDefault="00271540" w:rsidP="0050411C">
      <w:pPr>
        <w:keepLines/>
        <w:widowControl w:val="0"/>
        <w:spacing w:before="0" w:after="0" w:line="270" w:lineRule="exact"/>
        <w:ind w:left="-851"/>
        <w:outlineLvl w:val="2"/>
        <w:rPr>
          <w:rFonts w:ascii="Arial" w:hAnsi="Arial" w:cs="Arial"/>
          <w:sz w:val="22"/>
          <w:szCs w:val="22"/>
        </w:rPr>
      </w:pPr>
      <w:r w:rsidRPr="00271540">
        <w:rPr>
          <w:rFonts w:ascii="Arial" w:hAnsi="Arial" w:cs="Arial"/>
          <w:sz w:val="22"/>
          <w:szCs w:val="22"/>
        </w:rPr>
        <w:t>whose registered office is</w:t>
      </w:r>
    </w:p>
    <w:p w14:paraId="5B145FAF" w14:textId="77777777" w:rsidR="00271540" w:rsidRPr="00271540" w:rsidRDefault="00271540" w:rsidP="0050411C">
      <w:pPr>
        <w:keepLines/>
        <w:widowControl w:val="0"/>
        <w:spacing w:before="0" w:after="0" w:line="270" w:lineRule="exact"/>
        <w:ind w:left="-851"/>
        <w:outlineLvl w:val="2"/>
        <w:rPr>
          <w:rFonts w:ascii="Arial" w:hAnsi="Arial"/>
          <w:b/>
          <w:sz w:val="22"/>
          <w:szCs w:val="22"/>
        </w:rPr>
      </w:pPr>
    </w:p>
    <w:p w14:paraId="6B217167" w14:textId="77777777" w:rsidR="005E0D34" w:rsidRPr="005E0D34" w:rsidRDefault="005E0D34" w:rsidP="005E0D34">
      <w:pPr>
        <w:keepLines/>
        <w:widowControl w:val="0"/>
        <w:spacing w:before="0" w:after="0" w:line="270" w:lineRule="exact"/>
        <w:ind w:left="-851"/>
        <w:outlineLvl w:val="2"/>
        <w:rPr>
          <w:rFonts w:ascii="Arial" w:hAnsi="Arial"/>
          <w:b/>
          <w:sz w:val="22"/>
          <w:szCs w:val="22"/>
        </w:rPr>
      </w:pPr>
      <w:r w:rsidRPr="005E0D34">
        <w:rPr>
          <w:rFonts w:ascii="Arial" w:hAnsi="Arial"/>
          <w:b/>
          <w:sz w:val="22"/>
          <w:szCs w:val="22"/>
        </w:rPr>
        <w:t xml:space="preserve">Linea </w:t>
      </w:r>
    </w:p>
    <w:p w14:paraId="7D085CD9" w14:textId="77777777" w:rsidR="005E0D34" w:rsidRPr="005E0D34" w:rsidRDefault="005E0D34" w:rsidP="005E0D34">
      <w:pPr>
        <w:keepLines/>
        <w:widowControl w:val="0"/>
        <w:spacing w:before="0" w:after="0" w:line="270" w:lineRule="exact"/>
        <w:ind w:left="-851"/>
        <w:outlineLvl w:val="2"/>
        <w:rPr>
          <w:rFonts w:ascii="Arial" w:hAnsi="Arial"/>
          <w:b/>
          <w:sz w:val="22"/>
          <w:szCs w:val="22"/>
        </w:rPr>
      </w:pPr>
      <w:r w:rsidRPr="005E0D34">
        <w:rPr>
          <w:rFonts w:ascii="Arial" w:hAnsi="Arial"/>
          <w:b/>
          <w:sz w:val="22"/>
          <w:szCs w:val="22"/>
        </w:rPr>
        <w:t xml:space="preserve">Fortran Road </w:t>
      </w:r>
    </w:p>
    <w:p w14:paraId="44DEE858" w14:textId="77777777" w:rsidR="005E0D34" w:rsidRPr="005E0D34" w:rsidRDefault="005E0D34" w:rsidP="005E0D34">
      <w:pPr>
        <w:keepLines/>
        <w:widowControl w:val="0"/>
        <w:spacing w:before="0" w:after="0" w:line="270" w:lineRule="exact"/>
        <w:ind w:left="-851"/>
        <w:outlineLvl w:val="2"/>
        <w:rPr>
          <w:rFonts w:ascii="Arial" w:hAnsi="Arial"/>
          <w:b/>
          <w:sz w:val="22"/>
          <w:szCs w:val="22"/>
        </w:rPr>
      </w:pPr>
      <w:r w:rsidRPr="005E0D34">
        <w:rPr>
          <w:rFonts w:ascii="Arial" w:hAnsi="Arial"/>
          <w:b/>
          <w:sz w:val="22"/>
          <w:szCs w:val="22"/>
        </w:rPr>
        <w:t xml:space="preserve">St </w:t>
      </w:r>
      <w:proofErr w:type="spellStart"/>
      <w:r w:rsidRPr="005E0D34">
        <w:rPr>
          <w:rFonts w:ascii="Arial" w:hAnsi="Arial"/>
          <w:b/>
          <w:sz w:val="22"/>
          <w:szCs w:val="22"/>
        </w:rPr>
        <w:t>Mellons</w:t>
      </w:r>
      <w:proofErr w:type="spellEnd"/>
      <w:r w:rsidRPr="005E0D34">
        <w:rPr>
          <w:rFonts w:ascii="Arial" w:hAnsi="Arial"/>
          <w:b/>
          <w:sz w:val="22"/>
          <w:szCs w:val="22"/>
        </w:rPr>
        <w:t xml:space="preserve"> </w:t>
      </w:r>
    </w:p>
    <w:p w14:paraId="36844705" w14:textId="77777777" w:rsidR="005E0D34" w:rsidRPr="005E0D34" w:rsidRDefault="005E0D34" w:rsidP="005E0D34">
      <w:pPr>
        <w:keepLines/>
        <w:widowControl w:val="0"/>
        <w:spacing w:before="0" w:after="0" w:line="270" w:lineRule="exact"/>
        <w:ind w:left="-851"/>
        <w:outlineLvl w:val="2"/>
        <w:rPr>
          <w:rFonts w:ascii="Arial" w:hAnsi="Arial"/>
          <w:b/>
          <w:sz w:val="22"/>
          <w:szCs w:val="22"/>
        </w:rPr>
      </w:pPr>
      <w:r w:rsidRPr="005E0D34">
        <w:rPr>
          <w:rFonts w:ascii="Arial" w:hAnsi="Arial"/>
          <w:b/>
          <w:sz w:val="22"/>
          <w:szCs w:val="22"/>
        </w:rPr>
        <w:t xml:space="preserve">Cardiff </w:t>
      </w:r>
    </w:p>
    <w:p w14:paraId="3A83F1C1" w14:textId="60F40B25" w:rsidR="00CD3288" w:rsidRDefault="005E0D34" w:rsidP="005E0D34">
      <w:pPr>
        <w:keepLines/>
        <w:widowControl w:val="0"/>
        <w:spacing w:before="0" w:after="0" w:line="270" w:lineRule="exact"/>
        <w:ind w:left="-851"/>
        <w:outlineLvl w:val="2"/>
        <w:rPr>
          <w:rFonts w:ascii="Arial" w:hAnsi="Arial"/>
          <w:b/>
          <w:sz w:val="22"/>
          <w:szCs w:val="22"/>
        </w:rPr>
      </w:pPr>
      <w:r w:rsidRPr="005E0D34">
        <w:rPr>
          <w:rFonts w:ascii="Arial" w:hAnsi="Arial"/>
          <w:b/>
          <w:sz w:val="22"/>
          <w:szCs w:val="22"/>
        </w:rPr>
        <w:t xml:space="preserve">CF3 0LT  </w:t>
      </w:r>
    </w:p>
    <w:p w14:paraId="0D5C6F73" w14:textId="77777777" w:rsidR="005E0D34" w:rsidRPr="00271540" w:rsidRDefault="005E0D34" w:rsidP="005E0D34">
      <w:pPr>
        <w:keepLines/>
        <w:widowControl w:val="0"/>
        <w:spacing w:before="0" w:after="0" w:line="270" w:lineRule="exact"/>
        <w:ind w:left="-851"/>
        <w:outlineLvl w:val="2"/>
        <w:rPr>
          <w:rFonts w:ascii="Arial" w:hAnsi="Arial" w:cs="Arial"/>
          <w:b/>
          <w:sz w:val="22"/>
          <w:szCs w:val="22"/>
        </w:rPr>
      </w:pPr>
    </w:p>
    <w:p w14:paraId="2399C2C4" w14:textId="33961104" w:rsidR="00271540" w:rsidRPr="00271540" w:rsidRDefault="00271540" w:rsidP="005B5DF0">
      <w:pPr>
        <w:keepLines/>
        <w:widowControl w:val="0"/>
        <w:spacing w:before="0" w:after="0" w:line="270" w:lineRule="exact"/>
        <w:ind w:left="-851"/>
        <w:outlineLvl w:val="2"/>
        <w:rPr>
          <w:rFonts w:ascii="Arial" w:hAnsi="Arial" w:cs="Arial"/>
          <w:b/>
          <w:bCs/>
          <w:sz w:val="22"/>
          <w:szCs w:val="22"/>
        </w:rPr>
      </w:pPr>
      <w:r w:rsidRPr="00271540">
        <w:rPr>
          <w:rFonts w:ascii="Arial" w:hAnsi="Arial" w:cs="Arial"/>
          <w:sz w:val="22"/>
          <w:szCs w:val="22"/>
        </w:rPr>
        <w:t>company registration number</w:t>
      </w:r>
      <w:r w:rsidRPr="00271540">
        <w:rPr>
          <w:rFonts w:ascii="Arial" w:hAnsi="Arial" w:cs="Arial"/>
          <w:b/>
          <w:sz w:val="22"/>
          <w:szCs w:val="22"/>
        </w:rPr>
        <w:t xml:space="preserve"> </w:t>
      </w:r>
      <w:r w:rsidR="005B5DF0" w:rsidRPr="003129CB">
        <w:rPr>
          <w:rFonts w:ascii="Arial" w:hAnsi="Arial" w:cs="Arial"/>
          <w:b/>
          <w:bCs/>
          <w:sz w:val="22"/>
          <w:szCs w:val="22"/>
        </w:rPr>
        <w:t xml:space="preserve">02366777 </w:t>
      </w:r>
    </w:p>
    <w:p w14:paraId="5CD1AD92" w14:textId="77777777" w:rsidR="00271540" w:rsidRPr="00271540" w:rsidRDefault="00271540" w:rsidP="0050411C">
      <w:pPr>
        <w:keepLines/>
        <w:widowControl w:val="0"/>
        <w:spacing w:before="0" w:after="0" w:line="270" w:lineRule="exact"/>
        <w:ind w:left="-851" w:right="1701"/>
        <w:outlineLvl w:val="2"/>
        <w:rPr>
          <w:rFonts w:ascii="Arial" w:hAnsi="Arial"/>
          <w:sz w:val="22"/>
          <w:szCs w:val="22"/>
        </w:rPr>
      </w:pPr>
    </w:p>
    <w:p w14:paraId="72FCA81B" w14:textId="39CA206C" w:rsidR="00271540" w:rsidRPr="00271540" w:rsidRDefault="00271540" w:rsidP="0050411C">
      <w:pPr>
        <w:keepLines/>
        <w:widowControl w:val="0"/>
        <w:spacing w:before="0" w:after="0" w:line="270" w:lineRule="exact"/>
        <w:ind w:left="-851" w:right="23"/>
        <w:outlineLvl w:val="2"/>
        <w:rPr>
          <w:rFonts w:ascii="Arial" w:hAnsi="Arial" w:cs="Arial"/>
          <w:sz w:val="22"/>
          <w:szCs w:val="22"/>
        </w:rPr>
      </w:pPr>
      <w:r w:rsidRPr="00271540">
        <w:rPr>
          <w:rFonts w:ascii="Arial" w:hAnsi="Arial"/>
          <w:sz w:val="22"/>
          <w:szCs w:val="22"/>
        </w:rPr>
        <w:t xml:space="preserve">to operate </w:t>
      </w:r>
      <w:r w:rsidRPr="00271540">
        <w:rPr>
          <w:rFonts w:ascii="Arial" w:hAnsi="Arial" w:cs="Arial"/>
          <w:sz w:val="22"/>
          <w:szCs w:val="22"/>
        </w:rPr>
        <w:t>a regulated facility</w:t>
      </w:r>
      <w:r w:rsidR="005B5DF0" w:rsidRPr="003129CB">
        <w:rPr>
          <w:rFonts w:ascii="Arial" w:hAnsi="Arial" w:cs="Arial"/>
          <w:sz w:val="22"/>
          <w:szCs w:val="22"/>
        </w:rPr>
        <w:t xml:space="preserve"> at</w:t>
      </w:r>
    </w:p>
    <w:p w14:paraId="61CA0D7E" w14:textId="77777777" w:rsidR="00271540" w:rsidRPr="00271540" w:rsidRDefault="00271540" w:rsidP="0050411C">
      <w:pPr>
        <w:keepLines/>
        <w:widowControl w:val="0"/>
        <w:spacing w:before="0" w:after="0" w:line="270" w:lineRule="exact"/>
        <w:ind w:left="-851"/>
        <w:outlineLvl w:val="2"/>
        <w:rPr>
          <w:rFonts w:ascii="Arial" w:hAnsi="Arial" w:cs="Arial"/>
          <w:sz w:val="22"/>
          <w:szCs w:val="22"/>
        </w:rPr>
      </w:pPr>
    </w:p>
    <w:p w14:paraId="2E65DE2F" w14:textId="77777777" w:rsidR="000B7AA5" w:rsidRPr="003129CB" w:rsidRDefault="000B7AA5" w:rsidP="0050411C">
      <w:pPr>
        <w:keepLines/>
        <w:widowControl w:val="0"/>
        <w:spacing w:before="0" w:after="0" w:line="270" w:lineRule="exact"/>
        <w:ind w:left="-851"/>
        <w:outlineLvl w:val="2"/>
        <w:rPr>
          <w:rFonts w:ascii="Arial" w:hAnsi="Arial" w:cs="Arial"/>
          <w:b/>
          <w:sz w:val="22"/>
          <w:szCs w:val="22"/>
        </w:rPr>
      </w:pPr>
      <w:proofErr w:type="spellStart"/>
      <w:r w:rsidRPr="003129CB">
        <w:rPr>
          <w:rFonts w:ascii="Arial" w:hAnsi="Arial" w:cs="Arial"/>
          <w:b/>
          <w:sz w:val="22"/>
          <w:szCs w:val="22"/>
        </w:rPr>
        <w:t>Gowerton</w:t>
      </w:r>
      <w:proofErr w:type="spellEnd"/>
      <w:r w:rsidRPr="003129CB">
        <w:rPr>
          <w:rFonts w:ascii="Arial" w:hAnsi="Arial" w:cs="Arial"/>
          <w:b/>
          <w:sz w:val="22"/>
          <w:szCs w:val="22"/>
        </w:rPr>
        <w:t xml:space="preserve"> Wastewater Treatment Works </w:t>
      </w:r>
    </w:p>
    <w:p w14:paraId="26C4AB7B" w14:textId="77777777" w:rsidR="000B7AA5" w:rsidRPr="003129CB" w:rsidRDefault="000B7AA5" w:rsidP="0050411C">
      <w:pPr>
        <w:keepLines/>
        <w:widowControl w:val="0"/>
        <w:spacing w:before="0" w:after="0" w:line="270" w:lineRule="exact"/>
        <w:ind w:left="-851"/>
        <w:outlineLvl w:val="2"/>
        <w:rPr>
          <w:rFonts w:ascii="Arial" w:hAnsi="Arial" w:cs="Arial"/>
          <w:b/>
          <w:sz w:val="22"/>
          <w:szCs w:val="22"/>
        </w:rPr>
      </w:pPr>
      <w:r w:rsidRPr="003129CB">
        <w:rPr>
          <w:rFonts w:ascii="Arial" w:hAnsi="Arial" w:cs="Arial"/>
          <w:b/>
          <w:sz w:val="22"/>
          <w:szCs w:val="22"/>
        </w:rPr>
        <w:t xml:space="preserve">Victoria Road </w:t>
      </w:r>
    </w:p>
    <w:p w14:paraId="4D53C557" w14:textId="77777777" w:rsidR="000B7AA5" w:rsidRPr="003129CB" w:rsidRDefault="000B7AA5" w:rsidP="0050411C">
      <w:pPr>
        <w:keepLines/>
        <w:widowControl w:val="0"/>
        <w:spacing w:before="0" w:after="0" w:line="270" w:lineRule="exact"/>
        <w:ind w:left="-851"/>
        <w:outlineLvl w:val="2"/>
        <w:rPr>
          <w:rFonts w:ascii="Arial" w:hAnsi="Arial" w:cs="Arial"/>
          <w:b/>
          <w:sz w:val="22"/>
          <w:szCs w:val="22"/>
        </w:rPr>
      </w:pPr>
      <w:proofErr w:type="spellStart"/>
      <w:r w:rsidRPr="003129CB">
        <w:rPr>
          <w:rFonts w:ascii="Arial" w:hAnsi="Arial" w:cs="Arial"/>
          <w:b/>
          <w:sz w:val="22"/>
          <w:szCs w:val="22"/>
        </w:rPr>
        <w:t>Gowerton</w:t>
      </w:r>
      <w:proofErr w:type="spellEnd"/>
      <w:r w:rsidRPr="003129CB">
        <w:rPr>
          <w:rFonts w:ascii="Arial" w:hAnsi="Arial" w:cs="Arial"/>
          <w:b/>
          <w:sz w:val="22"/>
          <w:szCs w:val="22"/>
        </w:rPr>
        <w:t xml:space="preserve"> </w:t>
      </w:r>
    </w:p>
    <w:p w14:paraId="566AFFB4" w14:textId="77777777" w:rsidR="000B7AA5" w:rsidRPr="003129CB" w:rsidRDefault="000B7AA5" w:rsidP="0050411C">
      <w:pPr>
        <w:keepLines/>
        <w:widowControl w:val="0"/>
        <w:spacing w:before="0" w:after="0" w:line="270" w:lineRule="exact"/>
        <w:ind w:left="-851"/>
        <w:outlineLvl w:val="2"/>
        <w:rPr>
          <w:rFonts w:ascii="Arial" w:hAnsi="Arial" w:cs="Arial"/>
          <w:b/>
          <w:sz w:val="22"/>
          <w:szCs w:val="22"/>
        </w:rPr>
      </w:pPr>
      <w:r w:rsidRPr="003129CB">
        <w:rPr>
          <w:rFonts w:ascii="Arial" w:hAnsi="Arial" w:cs="Arial"/>
          <w:b/>
          <w:sz w:val="22"/>
          <w:szCs w:val="22"/>
        </w:rPr>
        <w:t xml:space="preserve">Swansea </w:t>
      </w:r>
    </w:p>
    <w:p w14:paraId="0E6BF2ED" w14:textId="4AF77E88" w:rsidR="00271540" w:rsidRPr="003129CB" w:rsidRDefault="000B7AA5" w:rsidP="0050411C">
      <w:pPr>
        <w:keepLines/>
        <w:widowControl w:val="0"/>
        <w:spacing w:before="0" w:after="0" w:line="270" w:lineRule="exact"/>
        <w:ind w:left="-851"/>
        <w:outlineLvl w:val="2"/>
        <w:rPr>
          <w:rFonts w:ascii="Arial" w:hAnsi="Arial" w:cs="Arial"/>
          <w:b/>
          <w:sz w:val="22"/>
          <w:szCs w:val="22"/>
        </w:rPr>
      </w:pPr>
      <w:r w:rsidRPr="003129CB">
        <w:rPr>
          <w:rFonts w:ascii="Arial" w:hAnsi="Arial" w:cs="Arial"/>
          <w:b/>
          <w:sz w:val="22"/>
          <w:szCs w:val="22"/>
        </w:rPr>
        <w:t>SA4 3AB</w:t>
      </w:r>
    </w:p>
    <w:p w14:paraId="7E3823AB" w14:textId="77777777" w:rsidR="000B7AA5" w:rsidRPr="00271540" w:rsidRDefault="000B7AA5" w:rsidP="0050411C">
      <w:pPr>
        <w:keepLines/>
        <w:widowControl w:val="0"/>
        <w:spacing w:before="0" w:after="0" w:line="270" w:lineRule="exact"/>
        <w:ind w:left="-851"/>
        <w:outlineLvl w:val="2"/>
        <w:rPr>
          <w:rFonts w:ascii="Arial" w:hAnsi="Arial" w:cs="Arial"/>
          <w:color w:val="000000"/>
          <w:sz w:val="22"/>
          <w:szCs w:val="22"/>
        </w:rPr>
      </w:pPr>
    </w:p>
    <w:p w14:paraId="5E531F19" w14:textId="77777777" w:rsidR="00271540" w:rsidRPr="00271540" w:rsidRDefault="00271540" w:rsidP="0050411C">
      <w:pPr>
        <w:keepLines/>
        <w:widowControl w:val="0"/>
        <w:spacing w:before="0" w:after="0" w:line="270" w:lineRule="exact"/>
        <w:ind w:left="-851"/>
        <w:outlineLvl w:val="2"/>
        <w:rPr>
          <w:rFonts w:ascii="Arial" w:hAnsi="Arial" w:cs="Arial"/>
          <w:color w:val="000000"/>
          <w:sz w:val="22"/>
          <w:szCs w:val="22"/>
        </w:rPr>
      </w:pPr>
      <w:r w:rsidRPr="00271540">
        <w:rPr>
          <w:rFonts w:ascii="Arial" w:hAnsi="Arial" w:cs="Arial"/>
          <w:color w:val="000000"/>
          <w:sz w:val="22"/>
          <w:szCs w:val="22"/>
        </w:rPr>
        <w:t>to the extent set out in the schedules.</w:t>
      </w:r>
    </w:p>
    <w:p w14:paraId="35DCFA58" w14:textId="77777777" w:rsidR="00271540" w:rsidRPr="00271540" w:rsidRDefault="00271540" w:rsidP="0050411C">
      <w:pPr>
        <w:keepLines/>
        <w:widowControl w:val="0"/>
        <w:spacing w:before="0" w:after="0" w:line="270" w:lineRule="exact"/>
        <w:ind w:left="-851"/>
        <w:outlineLvl w:val="2"/>
        <w:rPr>
          <w:rFonts w:ascii="Arial" w:hAnsi="Arial" w:cs="Arial"/>
          <w:color w:val="000000"/>
          <w:sz w:val="22"/>
          <w:szCs w:val="22"/>
        </w:rPr>
      </w:pPr>
    </w:p>
    <w:p w14:paraId="797CC9E6" w14:textId="631D964A" w:rsidR="00271540" w:rsidRPr="00271540" w:rsidRDefault="00271540" w:rsidP="0050411C">
      <w:pPr>
        <w:keepLines/>
        <w:widowControl w:val="0"/>
        <w:spacing w:before="0" w:after="0" w:line="270" w:lineRule="exact"/>
        <w:ind w:left="-851"/>
        <w:outlineLvl w:val="2"/>
        <w:rPr>
          <w:rFonts w:ascii="Arial" w:hAnsi="Arial" w:cs="Arial"/>
          <w:color w:val="FF0000"/>
          <w:sz w:val="22"/>
          <w:szCs w:val="22"/>
        </w:rPr>
      </w:pPr>
      <w:r w:rsidRPr="00271540">
        <w:rPr>
          <w:rFonts w:ascii="Arial" w:hAnsi="Arial" w:cs="Arial"/>
          <w:color w:val="000000"/>
          <w:sz w:val="22"/>
          <w:szCs w:val="22"/>
        </w:rPr>
        <w:t>The notice shall take effect from</w:t>
      </w:r>
      <w:r w:rsidRPr="00271540">
        <w:rPr>
          <w:rFonts w:ascii="Arial" w:hAnsi="Arial" w:cs="Arial"/>
          <w:color w:val="FF0000"/>
          <w:sz w:val="22"/>
          <w:szCs w:val="22"/>
        </w:rPr>
        <w:t xml:space="preserve"> </w:t>
      </w:r>
      <w:r w:rsidR="00494F18" w:rsidRPr="00494F18">
        <w:rPr>
          <w:rFonts w:ascii="Arial" w:hAnsi="Arial" w:cs="Arial"/>
          <w:sz w:val="22"/>
          <w:szCs w:val="22"/>
        </w:rPr>
        <w:t>17/12/2021</w:t>
      </w:r>
    </w:p>
    <w:p w14:paraId="435A64C8" w14:textId="77777777" w:rsidR="00271540" w:rsidRPr="00271540" w:rsidRDefault="00271540" w:rsidP="0050411C">
      <w:pPr>
        <w:keepLines/>
        <w:widowControl w:val="0"/>
        <w:spacing w:before="0" w:after="0" w:line="270" w:lineRule="exact"/>
        <w:ind w:left="-851" w:right="1701"/>
        <w:outlineLvl w:val="2"/>
        <w:rPr>
          <w:rFonts w:ascii="Arial" w:hAnsi="Arial" w:cs="Arial"/>
          <w:color w:val="000000"/>
          <w:sz w:val="22"/>
          <w:szCs w:val="22"/>
        </w:rPr>
      </w:pPr>
    </w:p>
    <w:tbl>
      <w:tblPr>
        <w:tblW w:w="0" w:type="auto"/>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129CB" w:rsidRPr="00C31D2C" w14:paraId="75450E90" w14:textId="77777777" w:rsidTr="003129CB">
        <w:trPr>
          <w:trHeight w:hRule="exact" w:val="393"/>
        </w:trPr>
        <w:tc>
          <w:tcPr>
            <w:tcW w:w="6210" w:type="dxa"/>
            <w:tcBorders>
              <w:top w:val="nil"/>
              <w:left w:val="nil"/>
              <w:right w:val="nil"/>
            </w:tcBorders>
          </w:tcPr>
          <w:p w14:paraId="438C2265" w14:textId="77777777" w:rsidR="003129CB" w:rsidRPr="00C31D2C" w:rsidRDefault="003129CB" w:rsidP="008C0698">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72104572" w14:textId="77777777" w:rsidR="003129CB" w:rsidRPr="00C31D2C" w:rsidRDefault="003129CB" w:rsidP="008C0698">
            <w:pPr>
              <w:pStyle w:val="Heading3nonum"/>
              <w:spacing w:before="0"/>
              <w:ind w:right="1701"/>
              <w:rPr>
                <w:rFonts w:cs="Arial"/>
                <w:sz w:val="22"/>
                <w:szCs w:val="22"/>
              </w:rPr>
            </w:pPr>
            <w:r w:rsidRPr="00C31D2C">
              <w:rPr>
                <w:rFonts w:cs="Arial"/>
                <w:sz w:val="22"/>
                <w:szCs w:val="22"/>
              </w:rPr>
              <w:t>Date</w:t>
            </w:r>
          </w:p>
        </w:tc>
      </w:tr>
      <w:tr w:rsidR="003129CB" w:rsidRPr="00C31D2C" w14:paraId="48464469" w14:textId="77777777" w:rsidTr="003129CB">
        <w:trPr>
          <w:trHeight w:hRule="exact" w:val="960"/>
        </w:trPr>
        <w:tc>
          <w:tcPr>
            <w:tcW w:w="6210" w:type="dxa"/>
            <w:vAlign w:val="center"/>
          </w:tcPr>
          <w:p w14:paraId="163F7DD8" w14:textId="0149F3FB" w:rsidR="003129CB" w:rsidRPr="00494F18" w:rsidRDefault="00494F18" w:rsidP="008C0698">
            <w:pPr>
              <w:pStyle w:val="Heading3nonum"/>
              <w:spacing w:before="0"/>
              <w:ind w:right="-135"/>
              <w:rPr>
                <w:rFonts w:cs="Arial"/>
                <w:b/>
                <w:color w:val="auto"/>
                <w:sz w:val="22"/>
                <w:szCs w:val="22"/>
              </w:rPr>
            </w:pPr>
            <w:r w:rsidRPr="00494F18">
              <w:rPr>
                <w:rFonts w:cs="Arial"/>
                <w:b/>
                <w:color w:val="auto"/>
                <w:sz w:val="22"/>
                <w:szCs w:val="22"/>
              </w:rPr>
              <w:t>Melissa Broad</w:t>
            </w:r>
          </w:p>
        </w:tc>
        <w:tc>
          <w:tcPr>
            <w:tcW w:w="2437" w:type="dxa"/>
            <w:vAlign w:val="center"/>
          </w:tcPr>
          <w:p w14:paraId="1CCB8F54" w14:textId="7699971A" w:rsidR="003129CB" w:rsidRPr="00494F18" w:rsidRDefault="00494F18" w:rsidP="008C0698">
            <w:pPr>
              <w:pStyle w:val="Heading3nonum"/>
              <w:spacing w:before="0"/>
              <w:ind w:right="34"/>
              <w:rPr>
                <w:rFonts w:cs="Arial"/>
                <w:b/>
                <w:color w:val="auto"/>
                <w:sz w:val="22"/>
                <w:szCs w:val="22"/>
              </w:rPr>
            </w:pPr>
            <w:r w:rsidRPr="00494F18">
              <w:rPr>
                <w:rFonts w:cs="Arial"/>
                <w:b/>
                <w:color w:val="auto"/>
                <w:sz w:val="22"/>
                <w:szCs w:val="22"/>
              </w:rPr>
              <w:t>16/12/2021</w:t>
            </w:r>
          </w:p>
        </w:tc>
      </w:tr>
    </w:tbl>
    <w:p w14:paraId="6865DDDC" w14:textId="77777777" w:rsidR="00271540" w:rsidRPr="00271540" w:rsidRDefault="00271540" w:rsidP="0050411C">
      <w:pPr>
        <w:keepLines/>
        <w:widowControl w:val="0"/>
        <w:spacing w:before="0" w:after="0" w:line="270" w:lineRule="exact"/>
        <w:ind w:left="-851"/>
        <w:outlineLvl w:val="2"/>
        <w:rPr>
          <w:rFonts w:ascii="Arial" w:hAnsi="Arial" w:cs="Arial"/>
          <w:color w:val="000000"/>
          <w:sz w:val="22"/>
          <w:szCs w:val="22"/>
        </w:rPr>
      </w:pPr>
    </w:p>
    <w:p w14:paraId="26FD3D88" w14:textId="77777777" w:rsidR="00271540" w:rsidRPr="00271540" w:rsidRDefault="00271540" w:rsidP="0050411C">
      <w:pPr>
        <w:keepLines/>
        <w:widowControl w:val="0"/>
        <w:spacing w:before="0" w:after="0" w:line="270" w:lineRule="exact"/>
        <w:ind w:left="-851"/>
        <w:outlineLvl w:val="2"/>
        <w:rPr>
          <w:rFonts w:ascii="Arial" w:hAnsi="Arial" w:cs="Arial"/>
          <w:color w:val="000000"/>
          <w:sz w:val="22"/>
          <w:szCs w:val="22"/>
        </w:rPr>
      </w:pPr>
      <w:r w:rsidRPr="00271540">
        <w:rPr>
          <w:rFonts w:ascii="Arial" w:hAnsi="Arial" w:cs="Arial"/>
          <w:color w:val="000000"/>
          <w:sz w:val="22"/>
          <w:szCs w:val="22"/>
        </w:rPr>
        <w:t>Authorised on behalf of Natural Resources Wales</w:t>
      </w:r>
    </w:p>
    <w:p w14:paraId="5C2E4081" w14:textId="77777777" w:rsidR="00271540" w:rsidRPr="00271540" w:rsidRDefault="00271540" w:rsidP="0050411C">
      <w:pPr>
        <w:keepLines/>
        <w:widowControl w:val="0"/>
        <w:tabs>
          <w:tab w:val="left" w:pos="284"/>
        </w:tabs>
        <w:spacing w:after="0" w:line="270" w:lineRule="exact"/>
        <w:ind w:left="-851"/>
        <w:outlineLvl w:val="3"/>
        <w:rPr>
          <w:rFonts w:ascii="Arial" w:hAnsi="Arial"/>
          <w:b/>
          <w:color w:val="000000"/>
          <w:sz w:val="22"/>
          <w:szCs w:val="22"/>
          <w:lang w:eastAsia="en-GB"/>
        </w:rPr>
      </w:pPr>
    </w:p>
    <w:p w14:paraId="756D743E" w14:textId="77777777" w:rsidR="00271540" w:rsidRPr="00271540" w:rsidRDefault="00271540" w:rsidP="0050411C">
      <w:pPr>
        <w:keepLines/>
        <w:widowControl w:val="0"/>
        <w:tabs>
          <w:tab w:val="left" w:pos="284"/>
        </w:tabs>
        <w:spacing w:after="0" w:line="270" w:lineRule="exact"/>
        <w:ind w:left="-851"/>
        <w:outlineLvl w:val="3"/>
        <w:rPr>
          <w:rFonts w:ascii="Arial" w:hAnsi="Arial"/>
          <w:b/>
          <w:color w:val="000000"/>
          <w:sz w:val="22"/>
          <w:szCs w:val="22"/>
          <w:lang w:eastAsia="en-GB"/>
        </w:rPr>
      </w:pPr>
    </w:p>
    <w:p w14:paraId="0311777F" w14:textId="77777777" w:rsidR="00271540" w:rsidRPr="00271540" w:rsidRDefault="00271540" w:rsidP="0050411C">
      <w:pPr>
        <w:keepLines/>
        <w:widowControl w:val="0"/>
        <w:tabs>
          <w:tab w:val="left" w:pos="284"/>
        </w:tabs>
        <w:spacing w:after="0" w:line="270" w:lineRule="exact"/>
        <w:ind w:left="-851"/>
        <w:outlineLvl w:val="3"/>
        <w:rPr>
          <w:rFonts w:ascii="Arial" w:hAnsi="Arial"/>
          <w:b/>
          <w:color w:val="000000"/>
          <w:sz w:val="22"/>
          <w:szCs w:val="22"/>
          <w:lang w:eastAsia="en-GB"/>
        </w:rPr>
      </w:pPr>
    </w:p>
    <w:p w14:paraId="5021F81C" w14:textId="2C8A4AC2" w:rsidR="00271540" w:rsidRDefault="00271540" w:rsidP="0050411C">
      <w:pPr>
        <w:keepLines/>
        <w:widowControl w:val="0"/>
        <w:tabs>
          <w:tab w:val="left" w:pos="284"/>
        </w:tabs>
        <w:spacing w:after="0" w:line="270" w:lineRule="exact"/>
        <w:ind w:left="-851"/>
        <w:outlineLvl w:val="3"/>
        <w:rPr>
          <w:rFonts w:ascii="Arial" w:hAnsi="Arial"/>
          <w:b/>
          <w:color w:val="000000"/>
          <w:sz w:val="22"/>
          <w:szCs w:val="22"/>
          <w:lang w:eastAsia="en-GB"/>
        </w:rPr>
      </w:pPr>
    </w:p>
    <w:p w14:paraId="5062CBFE" w14:textId="77777777" w:rsidR="00702BFA" w:rsidRDefault="00702BFA" w:rsidP="0050411C">
      <w:pPr>
        <w:keepLines/>
        <w:widowControl w:val="0"/>
        <w:tabs>
          <w:tab w:val="left" w:pos="284"/>
        </w:tabs>
        <w:spacing w:after="0" w:line="270" w:lineRule="exact"/>
        <w:ind w:left="-851"/>
        <w:outlineLvl w:val="3"/>
        <w:rPr>
          <w:rFonts w:ascii="Arial" w:hAnsi="Arial"/>
          <w:b/>
          <w:color w:val="000000"/>
          <w:sz w:val="22"/>
          <w:szCs w:val="22"/>
          <w:lang w:eastAsia="en-GB"/>
        </w:rPr>
      </w:pPr>
    </w:p>
    <w:p w14:paraId="5732C23F" w14:textId="77777777" w:rsidR="004B3176" w:rsidRPr="00271540" w:rsidRDefault="004B3176" w:rsidP="0050411C">
      <w:pPr>
        <w:keepLines/>
        <w:widowControl w:val="0"/>
        <w:tabs>
          <w:tab w:val="left" w:pos="284"/>
        </w:tabs>
        <w:spacing w:after="0" w:line="270" w:lineRule="exact"/>
        <w:ind w:left="-851"/>
        <w:outlineLvl w:val="3"/>
        <w:rPr>
          <w:rFonts w:ascii="Arial" w:hAnsi="Arial"/>
          <w:b/>
          <w:color w:val="000000"/>
          <w:sz w:val="22"/>
          <w:szCs w:val="22"/>
          <w:lang w:eastAsia="en-GB"/>
        </w:rPr>
      </w:pPr>
    </w:p>
    <w:p w14:paraId="4238341F" w14:textId="77777777" w:rsidR="00271540" w:rsidRPr="00271540" w:rsidRDefault="00271540" w:rsidP="0050411C">
      <w:pPr>
        <w:keepLines/>
        <w:widowControl w:val="0"/>
        <w:tabs>
          <w:tab w:val="left" w:pos="284"/>
        </w:tabs>
        <w:spacing w:after="0" w:line="270" w:lineRule="exact"/>
        <w:ind w:left="-851"/>
        <w:outlineLvl w:val="3"/>
        <w:rPr>
          <w:rFonts w:ascii="Arial" w:hAnsi="Arial"/>
          <w:b/>
          <w:color w:val="000000"/>
          <w:sz w:val="22"/>
          <w:szCs w:val="22"/>
          <w:lang w:eastAsia="en-GB"/>
        </w:rPr>
      </w:pPr>
      <w:r w:rsidRPr="00271540">
        <w:rPr>
          <w:rFonts w:ascii="Arial" w:hAnsi="Arial"/>
          <w:b/>
          <w:color w:val="000000"/>
          <w:sz w:val="22"/>
          <w:szCs w:val="22"/>
          <w:lang w:eastAsia="en-GB"/>
        </w:rPr>
        <w:lastRenderedPageBreak/>
        <w:t xml:space="preserve">Schedule 1 </w:t>
      </w:r>
    </w:p>
    <w:p w14:paraId="61AFE0F9" w14:textId="77777777" w:rsidR="00271540" w:rsidRPr="00271540" w:rsidRDefault="00271540" w:rsidP="0050411C">
      <w:pPr>
        <w:spacing w:after="0" w:line="270" w:lineRule="exact"/>
        <w:ind w:left="-851"/>
        <w:rPr>
          <w:rFonts w:ascii="Arial" w:hAnsi="Arial" w:cs="Arial"/>
          <w:sz w:val="22"/>
          <w:szCs w:val="22"/>
          <w:lang w:eastAsia="en-GB"/>
        </w:rPr>
      </w:pPr>
      <w:r w:rsidRPr="00271540">
        <w:rPr>
          <w:rFonts w:ascii="Arial" w:hAnsi="Arial" w:cs="Arial"/>
          <w:sz w:val="22"/>
          <w:szCs w:val="22"/>
          <w:lang w:eastAsia="en-GB"/>
        </w:rPr>
        <w:t xml:space="preserve">- The following conditions were varied </w:t>
      </w:r>
      <w:proofErr w:type="gramStart"/>
      <w:r w:rsidRPr="00271540">
        <w:rPr>
          <w:rFonts w:ascii="Arial" w:hAnsi="Arial" w:cs="Arial"/>
          <w:sz w:val="22"/>
          <w:szCs w:val="22"/>
          <w:lang w:eastAsia="en-GB"/>
        </w:rPr>
        <w:t>as a result of</w:t>
      </w:r>
      <w:proofErr w:type="gramEnd"/>
      <w:r w:rsidRPr="00271540">
        <w:rPr>
          <w:rFonts w:ascii="Arial" w:hAnsi="Arial" w:cs="Arial"/>
          <w:sz w:val="22"/>
          <w:szCs w:val="22"/>
          <w:lang w:eastAsia="en-GB"/>
        </w:rPr>
        <w:t xml:space="preserve"> the application made by the operator:</w:t>
      </w:r>
    </w:p>
    <w:p w14:paraId="35D08E47" w14:textId="36B8E18E" w:rsidR="002A2EDC" w:rsidRPr="00D527F5" w:rsidRDefault="001F64D3"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D527F5">
        <w:rPr>
          <w:rFonts w:ascii="Arial" w:hAnsi="Arial" w:cs="Arial"/>
          <w:sz w:val="22"/>
          <w:szCs w:val="22"/>
          <w:lang w:eastAsia="en-GB"/>
        </w:rPr>
        <w:t>3.1.5</w:t>
      </w:r>
    </w:p>
    <w:p w14:paraId="6DB1E1DF" w14:textId="05997973" w:rsidR="00D16587" w:rsidRDefault="00D16587"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D527F5">
        <w:rPr>
          <w:rFonts w:ascii="Arial" w:hAnsi="Arial" w:cs="Arial"/>
          <w:sz w:val="22"/>
          <w:szCs w:val="22"/>
          <w:lang w:eastAsia="en-GB"/>
        </w:rPr>
        <w:t>3.3.11</w:t>
      </w:r>
    </w:p>
    <w:p w14:paraId="6BD4E4DA" w14:textId="74BED290" w:rsidR="006178C2" w:rsidRDefault="006178C2"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Pr>
          <w:rFonts w:ascii="Arial" w:hAnsi="Arial" w:cs="Arial"/>
          <w:sz w:val="22"/>
          <w:szCs w:val="22"/>
          <w:lang w:eastAsia="en-GB"/>
        </w:rPr>
        <w:t>4.3.6</w:t>
      </w:r>
    </w:p>
    <w:p w14:paraId="57A0E302" w14:textId="61036AF6" w:rsidR="006178C2" w:rsidRPr="00D527F5" w:rsidRDefault="006178C2"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Pr>
          <w:rFonts w:ascii="Arial" w:hAnsi="Arial" w:cs="Arial"/>
          <w:sz w:val="22"/>
          <w:szCs w:val="22"/>
          <w:lang w:eastAsia="en-GB"/>
        </w:rPr>
        <w:t>4.3.7</w:t>
      </w:r>
    </w:p>
    <w:p w14:paraId="5E7C5E1D" w14:textId="62D9E30F" w:rsidR="00C76810" w:rsidRPr="00D527F5" w:rsidRDefault="00C76810"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D527F5">
        <w:rPr>
          <w:rFonts w:ascii="Arial" w:hAnsi="Arial" w:cs="Arial"/>
          <w:sz w:val="22"/>
          <w:szCs w:val="22"/>
          <w:lang w:eastAsia="en-GB"/>
        </w:rPr>
        <w:t>Table S1.1</w:t>
      </w:r>
    </w:p>
    <w:p w14:paraId="2A095E10" w14:textId="702F54EC" w:rsidR="00C76810" w:rsidRPr="00D527F5" w:rsidRDefault="00C76810"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D527F5">
        <w:rPr>
          <w:rFonts w:ascii="Arial" w:hAnsi="Arial" w:cs="Arial"/>
          <w:sz w:val="22"/>
          <w:szCs w:val="22"/>
          <w:lang w:eastAsia="en-GB"/>
        </w:rPr>
        <w:t>Table S1.2</w:t>
      </w:r>
    </w:p>
    <w:p w14:paraId="697639F3" w14:textId="69030B3C" w:rsidR="00D16587" w:rsidRPr="00D527F5" w:rsidRDefault="00D16587"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D527F5">
        <w:rPr>
          <w:rFonts w:ascii="Arial" w:hAnsi="Arial" w:cs="Arial"/>
          <w:sz w:val="22"/>
          <w:szCs w:val="22"/>
          <w:lang w:eastAsia="en-GB"/>
        </w:rPr>
        <w:t>Table S3.3</w:t>
      </w:r>
    </w:p>
    <w:p w14:paraId="34D2F62F" w14:textId="23A19972" w:rsidR="00D16587" w:rsidRPr="00D527F5" w:rsidRDefault="00D16587"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D527F5">
        <w:rPr>
          <w:rFonts w:ascii="Arial" w:hAnsi="Arial" w:cs="Arial"/>
          <w:sz w:val="22"/>
          <w:szCs w:val="22"/>
          <w:lang w:eastAsia="en-GB"/>
        </w:rPr>
        <w:t>Table S3.3b</w:t>
      </w:r>
    </w:p>
    <w:p w14:paraId="09886C6E" w14:textId="19ABEA0E" w:rsidR="00D16587" w:rsidRDefault="00D16587" w:rsidP="00D527F5">
      <w:pPr>
        <w:pStyle w:val="ListParagraph"/>
        <w:keepLines/>
        <w:widowControl w:val="0"/>
        <w:numPr>
          <w:ilvl w:val="0"/>
          <w:numId w:val="42"/>
        </w:numPr>
        <w:spacing w:before="0" w:after="0" w:line="270" w:lineRule="exact"/>
        <w:outlineLvl w:val="2"/>
        <w:rPr>
          <w:rFonts w:ascii="Arial" w:hAnsi="Arial" w:cs="Arial"/>
          <w:sz w:val="22"/>
          <w:szCs w:val="22"/>
        </w:rPr>
      </w:pPr>
      <w:r w:rsidRPr="00D527F5">
        <w:rPr>
          <w:rFonts w:ascii="Arial" w:hAnsi="Arial" w:cs="Arial"/>
          <w:sz w:val="22"/>
          <w:szCs w:val="22"/>
          <w:lang w:eastAsia="en-GB"/>
        </w:rPr>
        <w:t>Table S</w:t>
      </w:r>
      <w:r w:rsidR="00321604" w:rsidRPr="00D527F5">
        <w:rPr>
          <w:rFonts w:ascii="Arial" w:hAnsi="Arial" w:cs="Arial"/>
          <w:sz w:val="22"/>
          <w:szCs w:val="22"/>
          <w:lang w:eastAsia="en-GB"/>
        </w:rPr>
        <w:t>3.4</w:t>
      </w:r>
    </w:p>
    <w:p w14:paraId="733ECFAF" w14:textId="7F9BD322" w:rsidR="00220F77" w:rsidRDefault="00220F77" w:rsidP="00D527F5">
      <w:pPr>
        <w:pStyle w:val="ListParagraph"/>
        <w:keepLines/>
        <w:widowControl w:val="0"/>
        <w:numPr>
          <w:ilvl w:val="0"/>
          <w:numId w:val="42"/>
        </w:numPr>
        <w:spacing w:before="0" w:after="0" w:line="270" w:lineRule="exact"/>
        <w:outlineLvl w:val="2"/>
        <w:rPr>
          <w:rFonts w:ascii="Arial" w:hAnsi="Arial" w:cs="Arial"/>
          <w:sz w:val="22"/>
          <w:szCs w:val="22"/>
        </w:rPr>
      </w:pPr>
      <w:r>
        <w:rPr>
          <w:rFonts w:ascii="Arial" w:hAnsi="Arial" w:cs="Arial"/>
          <w:sz w:val="22"/>
          <w:szCs w:val="22"/>
          <w:lang w:eastAsia="en-GB"/>
        </w:rPr>
        <w:t>Table S3.5</w:t>
      </w:r>
    </w:p>
    <w:p w14:paraId="17FFCCBE" w14:textId="6E694391" w:rsidR="00220F77" w:rsidRDefault="00220F77" w:rsidP="00D527F5">
      <w:pPr>
        <w:pStyle w:val="ListParagraph"/>
        <w:keepLines/>
        <w:widowControl w:val="0"/>
        <w:numPr>
          <w:ilvl w:val="0"/>
          <w:numId w:val="42"/>
        </w:numPr>
        <w:spacing w:before="0" w:after="0" w:line="270" w:lineRule="exact"/>
        <w:outlineLvl w:val="2"/>
        <w:rPr>
          <w:rFonts w:ascii="Arial" w:hAnsi="Arial" w:cs="Arial"/>
          <w:sz w:val="22"/>
          <w:szCs w:val="22"/>
        </w:rPr>
      </w:pPr>
      <w:r>
        <w:rPr>
          <w:rFonts w:ascii="Arial" w:hAnsi="Arial" w:cs="Arial"/>
          <w:sz w:val="22"/>
          <w:szCs w:val="22"/>
          <w:lang w:eastAsia="en-GB"/>
        </w:rPr>
        <w:t>Table S4.1</w:t>
      </w:r>
    </w:p>
    <w:p w14:paraId="5751F4F4" w14:textId="26311F41" w:rsidR="00581229" w:rsidRPr="00581229" w:rsidRDefault="00581229" w:rsidP="00581229">
      <w:pPr>
        <w:pStyle w:val="ListParagraph"/>
        <w:numPr>
          <w:ilvl w:val="0"/>
          <w:numId w:val="42"/>
        </w:numPr>
        <w:rPr>
          <w:rFonts w:ascii="Arial" w:hAnsi="Arial" w:cs="Arial"/>
          <w:sz w:val="22"/>
          <w:szCs w:val="22"/>
        </w:rPr>
      </w:pPr>
      <w:r w:rsidRPr="00711ADF">
        <w:rPr>
          <w:rFonts w:ascii="Arial" w:hAnsi="Arial" w:cs="Arial"/>
          <w:sz w:val="22"/>
          <w:szCs w:val="22"/>
        </w:rPr>
        <w:t>Table S</w:t>
      </w:r>
      <w:r>
        <w:rPr>
          <w:rFonts w:ascii="Arial" w:hAnsi="Arial" w:cs="Arial"/>
          <w:sz w:val="22"/>
          <w:szCs w:val="22"/>
        </w:rPr>
        <w:t>4</w:t>
      </w:r>
      <w:r w:rsidRPr="00711ADF">
        <w:rPr>
          <w:rFonts w:ascii="Arial" w:hAnsi="Arial" w:cs="Arial"/>
          <w:sz w:val="22"/>
          <w:szCs w:val="22"/>
        </w:rPr>
        <w:t>.</w:t>
      </w:r>
      <w:r>
        <w:rPr>
          <w:rFonts w:ascii="Arial" w:hAnsi="Arial" w:cs="Arial"/>
          <w:sz w:val="22"/>
          <w:szCs w:val="22"/>
        </w:rPr>
        <w:t>2</w:t>
      </w:r>
    </w:p>
    <w:p w14:paraId="5F67145F" w14:textId="375B5E29" w:rsidR="00162AF9" w:rsidRPr="00D527F5" w:rsidRDefault="00162AF9" w:rsidP="00D527F5">
      <w:pPr>
        <w:pStyle w:val="ListParagraph"/>
        <w:keepLines/>
        <w:widowControl w:val="0"/>
        <w:numPr>
          <w:ilvl w:val="0"/>
          <w:numId w:val="42"/>
        </w:numPr>
        <w:spacing w:before="0" w:after="0" w:line="270" w:lineRule="exact"/>
        <w:outlineLvl w:val="2"/>
        <w:rPr>
          <w:rFonts w:ascii="Arial" w:hAnsi="Arial" w:cs="Arial"/>
          <w:sz w:val="22"/>
          <w:szCs w:val="22"/>
        </w:rPr>
      </w:pPr>
      <w:r>
        <w:rPr>
          <w:rFonts w:ascii="Arial" w:hAnsi="Arial" w:cs="Arial"/>
          <w:sz w:val="22"/>
          <w:szCs w:val="22"/>
          <w:lang w:eastAsia="en-GB"/>
        </w:rPr>
        <w:t>Site Plan</w:t>
      </w:r>
    </w:p>
    <w:p w14:paraId="3705AF5B" w14:textId="77777777" w:rsidR="00271540" w:rsidRPr="00271540" w:rsidRDefault="00271540" w:rsidP="0050411C">
      <w:pPr>
        <w:keepLines/>
        <w:widowControl w:val="0"/>
        <w:spacing w:before="0" w:after="0" w:line="270" w:lineRule="exact"/>
        <w:ind w:left="-851"/>
        <w:outlineLvl w:val="2"/>
        <w:rPr>
          <w:rFonts w:ascii="Arial" w:hAnsi="Arial" w:cs="Arial"/>
          <w:color w:val="FF0000"/>
          <w:sz w:val="22"/>
          <w:szCs w:val="22"/>
        </w:rPr>
      </w:pPr>
    </w:p>
    <w:p w14:paraId="7024F538" w14:textId="77777777" w:rsidR="00271540" w:rsidRPr="00271540" w:rsidRDefault="00271540" w:rsidP="0050411C">
      <w:pPr>
        <w:keepLines/>
        <w:widowControl w:val="0"/>
        <w:spacing w:before="0" w:after="0" w:line="270" w:lineRule="exact"/>
        <w:ind w:left="-851"/>
        <w:outlineLvl w:val="2"/>
        <w:rPr>
          <w:rFonts w:ascii="Arial" w:hAnsi="Arial" w:cs="Arial"/>
          <w:b/>
          <w:sz w:val="22"/>
          <w:szCs w:val="22"/>
        </w:rPr>
      </w:pPr>
      <w:r w:rsidRPr="00271540">
        <w:rPr>
          <w:rFonts w:ascii="Arial" w:hAnsi="Arial" w:cs="Arial"/>
          <w:b/>
          <w:sz w:val="22"/>
          <w:szCs w:val="22"/>
        </w:rPr>
        <w:t>Schedule 2 – consolidated permit</w:t>
      </w:r>
    </w:p>
    <w:p w14:paraId="54E06A44" w14:textId="77777777" w:rsidR="00271540" w:rsidRPr="00271540" w:rsidRDefault="00271540" w:rsidP="0050411C">
      <w:pPr>
        <w:keepLines/>
        <w:widowControl w:val="0"/>
        <w:spacing w:before="0" w:after="0" w:line="270" w:lineRule="exact"/>
        <w:ind w:left="-851"/>
        <w:outlineLvl w:val="2"/>
        <w:rPr>
          <w:rFonts w:ascii="Arial" w:hAnsi="Arial" w:cs="Arial"/>
          <w:sz w:val="22"/>
          <w:szCs w:val="22"/>
        </w:rPr>
        <w:sectPr w:rsidR="00271540" w:rsidRPr="00271540" w:rsidSect="00271540">
          <w:footerReference w:type="default" r:id="rId14"/>
          <w:pgSz w:w="11906" w:h="16838" w:code="9"/>
          <w:pgMar w:top="1134" w:right="1416" w:bottom="1134" w:left="2552" w:header="397" w:footer="397" w:gutter="0"/>
          <w:pgNumType w:fmt="lowerRoman" w:start="1"/>
          <w:cols w:space="708"/>
          <w:docGrid w:linePitch="360"/>
        </w:sectPr>
      </w:pPr>
      <w:r w:rsidRPr="00271540">
        <w:rPr>
          <w:rFonts w:ascii="Arial" w:hAnsi="Arial" w:cs="Arial"/>
          <w:sz w:val="22"/>
          <w:szCs w:val="22"/>
        </w:rPr>
        <w:t xml:space="preserve">Consolidated permit issued as a separate document. </w:t>
      </w:r>
    </w:p>
    <w:p w14:paraId="6B3DBA1C" w14:textId="77777777" w:rsidR="00D60C42" w:rsidRDefault="00D60C42" w:rsidP="00375B4D">
      <w:pPr>
        <w:pStyle w:val="Heading2"/>
        <w:shd w:val="clear" w:color="auto" w:fill="000000" w:themeFill="text1"/>
        <w:ind w:left="567" w:right="5245"/>
      </w:pPr>
      <w:r>
        <w:lastRenderedPageBreak/>
        <w:t>Permit</w:t>
      </w:r>
    </w:p>
    <w:p w14:paraId="6B3DBA1D" w14:textId="1809BFE9" w:rsidR="00D60C42" w:rsidRPr="00611600" w:rsidRDefault="00D60C42" w:rsidP="00375B4D">
      <w:pPr>
        <w:pStyle w:val="Heading3"/>
        <w:ind w:left="567"/>
        <w:rPr>
          <w:rFonts w:ascii="Arial" w:hAnsi="Arial" w:cs="Arial"/>
          <w:b w:val="0"/>
          <w:sz w:val="22"/>
          <w:szCs w:val="22"/>
        </w:rPr>
      </w:pPr>
      <w:r w:rsidRPr="00611600">
        <w:rPr>
          <w:rFonts w:ascii="Arial" w:hAnsi="Arial" w:cs="Arial"/>
          <w:b w:val="0"/>
          <w:sz w:val="22"/>
          <w:szCs w:val="22"/>
        </w:rPr>
        <w:t>The Environmental Permitting (England and Wales) Regulations 201</w:t>
      </w:r>
      <w:r w:rsidR="00A71B05" w:rsidRPr="00611600">
        <w:rPr>
          <w:rFonts w:ascii="Arial" w:hAnsi="Arial" w:cs="Arial"/>
          <w:b w:val="0"/>
          <w:sz w:val="22"/>
          <w:szCs w:val="22"/>
        </w:rPr>
        <w:t>6</w:t>
      </w:r>
    </w:p>
    <w:p w14:paraId="6B3DBA1E" w14:textId="77777777" w:rsidR="00D60C42" w:rsidRPr="00611600" w:rsidRDefault="00D60C42" w:rsidP="00611600">
      <w:pPr>
        <w:spacing w:before="0" w:after="0"/>
        <w:ind w:left="567"/>
        <w:rPr>
          <w:rStyle w:val="Bold"/>
          <w:rFonts w:ascii="Arial" w:hAnsi="Arial" w:cs="Arial"/>
          <w:sz w:val="22"/>
          <w:szCs w:val="22"/>
        </w:rPr>
      </w:pPr>
      <w:r w:rsidRPr="00611600">
        <w:rPr>
          <w:rStyle w:val="Bold"/>
          <w:rFonts w:ascii="Arial" w:hAnsi="Arial" w:cs="Arial"/>
          <w:sz w:val="22"/>
          <w:szCs w:val="22"/>
        </w:rPr>
        <w:t>Permit number</w:t>
      </w:r>
    </w:p>
    <w:p w14:paraId="6B3DBA1F" w14:textId="50984D26" w:rsidR="00D60C42" w:rsidRPr="00611600" w:rsidRDefault="00CF3F2C" w:rsidP="00611600">
      <w:pPr>
        <w:spacing w:before="0"/>
        <w:ind w:left="567"/>
        <w:rPr>
          <w:rStyle w:val="RedBold"/>
          <w:rFonts w:ascii="Arial" w:eastAsiaTheme="majorEastAsia" w:hAnsi="Arial" w:cs="Arial"/>
          <w:b w:val="0"/>
          <w:bCs/>
          <w:sz w:val="22"/>
          <w:szCs w:val="22"/>
        </w:rPr>
      </w:pPr>
      <w:r w:rsidRPr="00611600">
        <w:rPr>
          <w:rFonts w:ascii="Arial" w:hAnsi="Arial" w:cs="Arial"/>
          <w:b/>
          <w:bCs/>
          <w:sz w:val="22"/>
          <w:szCs w:val="22"/>
        </w:rPr>
        <w:t>BC0003001</w:t>
      </w:r>
    </w:p>
    <w:p w14:paraId="5DCB975F" w14:textId="7ECEB984" w:rsidR="00611600" w:rsidRPr="00611600" w:rsidRDefault="00602E78" w:rsidP="00375B4D">
      <w:pPr>
        <w:ind w:left="567"/>
        <w:rPr>
          <w:rFonts w:ascii="Arial" w:eastAsiaTheme="majorEastAsia" w:hAnsi="Arial" w:cs="Arial"/>
          <w:color w:val="000000"/>
          <w:sz w:val="22"/>
          <w:szCs w:val="22"/>
        </w:rPr>
      </w:pPr>
      <w:r w:rsidRPr="00611600">
        <w:rPr>
          <w:rFonts w:ascii="Arial" w:eastAsiaTheme="majorEastAsia" w:hAnsi="Arial" w:cs="Arial"/>
          <w:color w:val="000000"/>
          <w:sz w:val="22"/>
          <w:szCs w:val="22"/>
        </w:rPr>
        <w:t xml:space="preserve">This is the consolidated permit referred to in the variation and consolidation notice for application </w:t>
      </w:r>
      <w:r w:rsidR="0005299C" w:rsidRPr="0005299C">
        <w:rPr>
          <w:rFonts w:ascii="Arial" w:eastAsiaTheme="majorEastAsia" w:hAnsi="Arial" w:cs="Arial"/>
          <w:color w:val="000000"/>
          <w:sz w:val="22"/>
          <w:szCs w:val="22"/>
        </w:rPr>
        <w:t>PAN-014896</w:t>
      </w:r>
      <w:r w:rsidR="0005299C">
        <w:rPr>
          <w:rFonts w:ascii="Arial" w:eastAsiaTheme="majorEastAsia" w:hAnsi="Arial" w:cs="Arial"/>
          <w:color w:val="000000"/>
          <w:sz w:val="22"/>
          <w:szCs w:val="22"/>
        </w:rPr>
        <w:t xml:space="preserve"> </w:t>
      </w:r>
      <w:r w:rsidRPr="00611600">
        <w:rPr>
          <w:rFonts w:ascii="Arial" w:eastAsiaTheme="majorEastAsia" w:hAnsi="Arial" w:cs="Arial"/>
          <w:color w:val="000000"/>
          <w:sz w:val="22"/>
          <w:szCs w:val="22"/>
        </w:rPr>
        <w:t>authorising,</w:t>
      </w:r>
    </w:p>
    <w:p w14:paraId="6B3DBA21" w14:textId="0F70209F" w:rsidR="00D60C42" w:rsidRPr="00654045" w:rsidRDefault="002F387B" w:rsidP="00375B4D">
      <w:pPr>
        <w:ind w:left="567"/>
        <w:rPr>
          <w:rFonts w:ascii="Arial" w:hAnsi="Arial" w:cs="Arial"/>
          <w:sz w:val="22"/>
          <w:szCs w:val="22"/>
        </w:rPr>
      </w:pPr>
      <w:proofErr w:type="spellStart"/>
      <w:r w:rsidRPr="002F387B">
        <w:rPr>
          <w:rFonts w:ascii="Arial" w:hAnsi="Arial" w:cs="Arial"/>
          <w:b/>
          <w:bCs/>
          <w:sz w:val="22"/>
          <w:szCs w:val="22"/>
        </w:rPr>
        <w:t>Dŵr</w:t>
      </w:r>
      <w:proofErr w:type="spellEnd"/>
      <w:r w:rsidRPr="002F387B">
        <w:rPr>
          <w:rFonts w:ascii="Arial" w:hAnsi="Arial" w:cs="Arial"/>
          <w:b/>
          <w:bCs/>
          <w:sz w:val="22"/>
          <w:szCs w:val="22"/>
        </w:rPr>
        <w:t xml:space="preserve"> </w:t>
      </w:r>
      <w:r w:rsidRPr="00654045">
        <w:rPr>
          <w:rFonts w:ascii="Arial" w:hAnsi="Arial" w:cs="Arial"/>
          <w:b/>
          <w:bCs/>
          <w:sz w:val="22"/>
          <w:szCs w:val="22"/>
        </w:rPr>
        <w:t xml:space="preserve">Cymru </w:t>
      </w:r>
      <w:proofErr w:type="spellStart"/>
      <w:r w:rsidRPr="00654045">
        <w:rPr>
          <w:rFonts w:ascii="Arial" w:hAnsi="Arial" w:cs="Arial"/>
          <w:b/>
          <w:bCs/>
          <w:sz w:val="22"/>
          <w:szCs w:val="22"/>
        </w:rPr>
        <w:t>Cyfyngedig</w:t>
      </w:r>
      <w:proofErr w:type="spellEnd"/>
      <w:r w:rsidR="00D60C42" w:rsidRPr="00654045">
        <w:rPr>
          <w:rFonts w:ascii="Arial" w:hAnsi="Arial" w:cs="Arial"/>
          <w:sz w:val="22"/>
          <w:szCs w:val="22"/>
        </w:rPr>
        <w:t xml:space="preserve"> (“the operator”),</w:t>
      </w:r>
    </w:p>
    <w:p w14:paraId="6B3DBA22" w14:textId="2753B2FF" w:rsidR="00D60C42" w:rsidRPr="00654045" w:rsidRDefault="00D60C42" w:rsidP="00654045">
      <w:pPr>
        <w:spacing w:before="0" w:after="0"/>
        <w:ind w:left="567"/>
        <w:rPr>
          <w:rStyle w:val="Red"/>
          <w:rFonts w:ascii="Arial" w:hAnsi="Arial" w:cs="Arial"/>
          <w:color w:val="auto"/>
          <w:sz w:val="22"/>
          <w:szCs w:val="22"/>
        </w:rPr>
      </w:pPr>
      <w:r w:rsidRPr="00654045">
        <w:rPr>
          <w:rStyle w:val="Red"/>
          <w:rFonts w:ascii="Arial" w:hAnsi="Arial" w:cs="Arial"/>
          <w:color w:val="auto"/>
          <w:sz w:val="22"/>
          <w:szCs w:val="22"/>
        </w:rPr>
        <w:t>whose registered office is</w:t>
      </w:r>
    </w:p>
    <w:p w14:paraId="5106A45F" w14:textId="77777777" w:rsidR="00654045" w:rsidRPr="00654045" w:rsidRDefault="00654045" w:rsidP="00654045">
      <w:pPr>
        <w:spacing w:before="0" w:after="0"/>
        <w:ind w:left="567"/>
        <w:rPr>
          <w:rStyle w:val="Red"/>
          <w:rFonts w:ascii="Arial" w:hAnsi="Arial" w:cs="Arial"/>
          <w:color w:val="auto"/>
          <w:sz w:val="22"/>
          <w:szCs w:val="22"/>
        </w:rPr>
      </w:pPr>
    </w:p>
    <w:p w14:paraId="704ABE2A" w14:textId="77777777" w:rsidR="005E0D34" w:rsidRPr="005E0D34" w:rsidRDefault="005E0D34" w:rsidP="005E0D34">
      <w:pPr>
        <w:spacing w:before="0" w:after="0"/>
        <w:ind w:left="567"/>
        <w:rPr>
          <w:rStyle w:val="RedBold"/>
          <w:rFonts w:ascii="Arial" w:eastAsiaTheme="majorEastAsia" w:hAnsi="Arial" w:cs="Arial"/>
          <w:color w:val="auto"/>
          <w:sz w:val="22"/>
          <w:szCs w:val="22"/>
        </w:rPr>
      </w:pPr>
      <w:r w:rsidRPr="005E0D34">
        <w:rPr>
          <w:rStyle w:val="RedBold"/>
          <w:rFonts w:ascii="Arial" w:eastAsiaTheme="majorEastAsia" w:hAnsi="Arial" w:cs="Arial"/>
          <w:color w:val="auto"/>
          <w:sz w:val="22"/>
          <w:szCs w:val="22"/>
        </w:rPr>
        <w:t xml:space="preserve">Linea </w:t>
      </w:r>
    </w:p>
    <w:p w14:paraId="7E6E3DFA" w14:textId="77777777" w:rsidR="005E0D34" w:rsidRPr="005E0D34" w:rsidRDefault="005E0D34" w:rsidP="005E0D34">
      <w:pPr>
        <w:spacing w:before="0" w:after="0"/>
        <w:ind w:left="567"/>
        <w:rPr>
          <w:rStyle w:val="RedBold"/>
          <w:rFonts w:ascii="Arial" w:eastAsiaTheme="majorEastAsia" w:hAnsi="Arial" w:cs="Arial"/>
          <w:color w:val="auto"/>
          <w:sz w:val="22"/>
          <w:szCs w:val="22"/>
        </w:rPr>
      </w:pPr>
      <w:r w:rsidRPr="005E0D34">
        <w:rPr>
          <w:rStyle w:val="RedBold"/>
          <w:rFonts w:ascii="Arial" w:eastAsiaTheme="majorEastAsia" w:hAnsi="Arial" w:cs="Arial"/>
          <w:color w:val="auto"/>
          <w:sz w:val="22"/>
          <w:szCs w:val="22"/>
        </w:rPr>
        <w:t xml:space="preserve">Fortran Road </w:t>
      </w:r>
    </w:p>
    <w:p w14:paraId="664C8F3D" w14:textId="77777777" w:rsidR="005E0D34" w:rsidRPr="005E0D34" w:rsidRDefault="005E0D34" w:rsidP="005E0D34">
      <w:pPr>
        <w:spacing w:before="0" w:after="0"/>
        <w:ind w:left="567"/>
        <w:rPr>
          <w:rStyle w:val="RedBold"/>
          <w:rFonts w:ascii="Arial" w:eastAsiaTheme="majorEastAsia" w:hAnsi="Arial" w:cs="Arial"/>
          <w:color w:val="auto"/>
          <w:sz w:val="22"/>
          <w:szCs w:val="22"/>
        </w:rPr>
      </w:pPr>
      <w:r w:rsidRPr="005E0D34">
        <w:rPr>
          <w:rStyle w:val="RedBold"/>
          <w:rFonts w:ascii="Arial" w:eastAsiaTheme="majorEastAsia" w:hAnsi="Arial" w:cs="Arial"/>
          <w:color w:val="auto"/>
          <w:sz w:val="22"/>
          <w:szCs w:val="22"/>
        </w:rPr>
        <w:t xml:space="preserve">St </w:t>
      </w:r>
      <w:proofErr w:type="spellStart"/>
      <w:r w:rsidRPr="005E0D34">
        <w:rPr>
          <w:rStyle w:val="RedBold"/>
          <w:rFonts w:ascii="Arial" w:eastAsiaTheme="majorEastAsia" w:hAnsi="Arial" w:cs="Arial"/>
          <w:color w:val="auto"/>
          <w:sz w:val="22"/>
          <w:szCs w:val="22"/>
        </w:rPr>
        <w:t>Mellons</w:t>
      </w:r>
      <w:proofErr w:type="spellEnd"/>
      <w:r w:rsidRPr="005E0D34">
        <w:rPr>
          <w:rStyle w:val="RedBold"/>
          <w:rFonts w:ascii="Arial" w:eastAsiaTheme="majorEastAsia" w:hAnsi="Arial" w:cs="Arial"/>
          <w:color w:val="auto"/>
          <w:sz w:val="22"/>
          <w:szCs w:val="22"/>
        </w:rPr>
        <w:t xml:space="preserve"> </w:t>
      </w:r>
    </w:p>
    <w:p w14:paraId="221FF4E6" w14:textId="77777777" w:rsidR="005E0D34" w:rsidRPr="005E0D34" w:rsidRDefault="005E0D34" w:rsidP="005E0D34">
      <w:pPr>
        <w:spacing w:before="0" w:after="0"/>
        <w:ind w:left="567"/>
        <w:rPr>
          <w:rStyle w:val="RedBold"/>
          <w:rFonts w:ascii="Arial" w:eastAsiaTheme="majorEastAsia" w:hAnsi="Arial" w:cs="Arial"/>
          <w:color w:val="auto"/>
          <w:sz w:val="22"/>
          <w:szCs w:val="22"/>
        </w:rPr>
      </w:pPr>
      <w:r w:rsidRPr="005E0D34">
        <w:rPr>
          <w:rStyle w:val="RedBold"/>
          <w:rFonts w:ascii="Arial" w:eastAsiaTheme="majorEastAsia" w:hAnsi="Arial" w:cs="Arial"/>
          <w:color w:val="auto"/>
          <w:sz w:val="22"/>
          <w:szCs w:val="22"/>
        </w:rPr>
        <w:t xml:space="preserve">Cardiff </w:t>
      </w:r>
    </w:p>
    <w:p w14:paraId="0228A070" w14:textId="6B234830" w:rsidR="00654045" w:rsidRDefault="005E0D34" w:rsidP="005E0D34">
      <w:pPr>
        <w:spacing w:before="0" w:after="0"/>
        <w:ind w:left="567"/>
        <w:rPr>
          <w:rStyle w:val="RedBold"/>
          <w:rFonts w:ascii="Arial" w:eastAsiaTheme="majorEastAsia" w:hAnsi="Arial" w:cs="Arial"/>
          <w:color w:val="auto"/>
          <w:sz w:val="22"/>
          <w:szCs w:val="22"/>
        </w:rPr>
      </w:pPr>
      <w:r w:rsidRPr="005E0D34">
        <w:rPr>
          <w:rStyle w:val="RedBold"/>
          <w:rFonts w:ascii="Arial" w:eastAsiaTheme="majorEastAsia" w:hAnsi="Arial" w:cs="Arial"/>
          <w:color w:val="auto"/>
          <w:sz w:val="22"/>
          <w:szCs w:val="22"/>
        </w:rPr>
        <w:t xml:space="preserve">CF3 0LT  </w:t>
      </w:r>
    </w:p>
    <w:p w14:paraId="43953B25" w14:textId="77777777" w:rsidR="005E0D34" w:rsidRPr="00654045" w:rsidRDefault="005E0D34" w:rsidP="005E0D34">
      <w:pPr>
        <w:spacing w:before="0" w:after="0"/>
        <w:ind w:left="567"/>
        <w:rPr>
          <w:rStyle w:val="RedBold"/>
          <w:rFonts w:ascii="Arial" w:eastAsiaTheme="majorEastAsia" w:hAnsi="Arial" w:cs="Arial"/>
          <w:color w:val="auto"/>
          <w:sz w:val="22"/>
          <w:szCs w:val="22"/>
        </w:rPr>
      </w:pPr>
    </w:p>
    <w:p w14:paraId="6B9FA23B" w14:textId="7BD8C683" w:rsidR="00654045" w:rsidRPr="00654045" w:rsidRDefault="00654045" w:rsidP="00654045">
      <w:pPr>
        <w:spacing w:before="0" w:after="0"/>
        <w:ind w:left="567"/>
        <w:rPr>
          <w:rStyle w:val="RedBold"/>
          <w:rFonts w:ascii="Arial" w:eastAsiaTheme="majorEastAsia" w:hAnsi="Arial" w:cs="Arial"/>
          <w:color w:val="auto"/>
          <w:sz w:val="22"/>
          <w:szCs w:val="22"/>
        </w:rPr>
      </w:pPr>
      <w:r w:rsidRPr="00654045">
        <w:rPr>
          <w:rStyle w:val="RedBold"/>
          <w:rFonts w:ascii="Arial" w:eastAsiaTheme="majorEastAsia" w:hAnsi="Arial" w:cs="Arial"/>
          <w:b w:val="0"/>
          <w:bCs/>
          <w:color w:val="auto"/>
          <w:sz w:val="22"/>
          <w:szCs w:val="22"/>
        </w:rPr>
        <w:t>company registration number</w:t>
      </w:r>
      <w:r w:rsidRPr="00654045">
        <w:rPr>
          <w:rStyle w:val="RedBold"/>
          <w:rFonts w:ascii="Arial" w:eastAsiaTheme="majorEastAsia" w:hAnsi="Arial" w:cs="Arial"/>
          <w:color w:val="auto"/>
          <w:sz w:val="22"/>
          <w:szCs w:val="22"/>
        </w:rPr>
        <w:t xml:space="preserve"> 02366777 </w:t>
      </w:r>
    </w:p>
    <w:p w14:paraId="4644945D" w14:textId="77777777" w:rsidR="00654045" w:rsidRPr="00654045" w:rsidRDefault="00654045" w:rsidP="00654045">
      <w:pPr>
        <w:spacing w:before="0" w:after="0"/>
        <w:ind w:left="567"/>
        <w:rPr>
          <w:rStyle w:val="RedBold"/>
          <w:rFonts w:ascii="Arial" w:eastAsiaTheme="majorEastAsia" w:hAnsi="Arial" w:cs="Arial"/>
          <w:color w:val="auto"/>
          <w:sz w:val="22"/>
          <w:szCs w:val="22"/>
        </w:rPr>
      </w:pPr>
    </w:p>
    <w:p w14:paraId="5DBAF0C8" w14:textId="77777777" w:rsidR="00654045" w:rsidRPr="00654045" w:rsidRDefault="00654045" w:rsidP="00654045">
      <w:pPr>
        <w:spacing w:before="0" w:after="0"/>
        <w:ind w:left="567"/>
        <w:rPr>
          <w:rStyle w:val="Red"/>
          <w:rFonts w:ascii="Arial" w:hAnsi="Arial" w:cs="Arial"/>
          <w:color w:val="auto"/>
          <w:sz w:val="22"/>
          <w:szCs w:val="22"/>
        </w:rPr>
      </w:pPr>
      <w:r w:rsidRPr="00654045">
        <w:rPr>
          <w:rFonts w:ascii="Arial" w:hAnsi="Arial" w:cs="Arial"/>
          <w:sz w:val="22"/>
          <w:szCs w:val="22"/>
        </w:rPr>
        <w:t xml:space="preserve">to operate </w:t>
      </w:r>
      <w:r w:rsidRPr="00654045">
        <w:rPr>
          <w:rStyle w:val="Red"/>
          <w:rFonts w:ascii="Arial" w:hAnsi="Arial" w:cs="Arial"/>
          <w:color w:val="auto"/>
          <w:sz w:val="22"/>
          <w:szCs w:val="22"/>
        </w:rPr>
        <w:t>a water discharge activity at</w:t>
      </w:r>
    </w:p>
    <w:p w14:paraId="661F9E74" w14:textId="77777777" w:rsidR="00654045" w:rsidRPr="00654045" w:rsidRDefault="00654045" w:rsidP="00654045">
      <w:pPr>
        <w:spacing w:before="0" w:after="0"/>
        <w:ind w:left="567"/>
        <w:rPr>
          <w:rStyle w:val="RedBold"/>
          <w:rFonts w:ascii="Arial" w:eastAsiaTheme="majorEastAsia" w:hAnsi="Arial" w:cs="Arial"/>
          <w:color w:val="auto"/>
          <w:sz w:val="22"/>
          <w:szCs w:val="22"/>
        </w:rPr>
      </w:pPr>
    </w:p>
    <w:p w14:paraId="170CD450" w14:textId="77777777" w:rsidR="00654045" w:rsidRPr="00654045" w:rsidRDefault="00654045" w:rsidP="00654045">
      <w:pPr>
        <w:spacing w:before="0" w:after="0"/>
        <w:ind w:left="567"/>
        <w:rPr>
          <w:rStyle w:val="RedBold"/>
          <w:rFonts w:ascii="Arial" w:eastAsiaTheme="majorEastAsia" w:hAnsi="Arial" w:cs="Arial"/>
          <w:color w:val="auto"/>
          <w:sz w:val="22"/>
          <w:szCs w:val="22"/>
        </w:rPr>
      </w:pPr>
      <w:proofErr w:type="spellStart"/>
      <w:r w:rsidRPr="00654045">
        <w:rPr>
          <w:rStyle w:val="RedBold"/>
          <w:rFonts w:ascii="Arial" w:eastAsiaTheme="majorEastAsia" w:hAnsi="Arial" w:cs="Arial"/>
          <w:color w:val="auto"/>
          <w:sz w:val="22"/>
          <w:szCs w:val="22"/>
        </w:rPr>
        <w:t>Gowerton</w:t>
      </w:r>
      <w:proofErr w:type="spellEnd"/>
      <w:r w:rsidRPr="00654045">
        <w:rPr>
          <w:rStyle w:val="RedBold"/>
          <w:rFonts w:ascii="Arial" w:eastAsiaTheme="majorEastAsia" w:hAnsi="Arial" w:cs="Arial"/>
          <w:color w:val="auto"/>
          <w:sz w:val="22"/>
          <w:szCs w:val="22"/>
        </w:rPr>
        <w:t xml:space="preserve"> Wastewater Treatment Works </w:t>
      </w:r>
    </w:p>
    <w:p w14:paraId="6239B98F" w14:textId="77777777" w:rsidR="00654045" w:rsidRPr="00654045" w:rsidRDefault="00654045" w:rsidP="00654045">
      <w:pPr>
        <w:spacing w:before="0" w:after="0"/>
        <w:ind w:left="567"/>
        <w:rPr>
          <w:rStyle w:val="RedBold"/>
          <w:rFonts w:ascii="Arial" w:eastAsiaTheme="majorEastAsia" w:hAnsi="Arial" w:cs="Arial"/>
          <w:color w:val="auto"/>
          <w:sz w:val="22"/>
          <w:szCs w:val="22"/>
        </w:rPr>
      </w:pPr>
      <w:r w:rsidRPr="00654045">
        <w:rPr>
          <w:rStyle w:val="RedBold"/>
          <w:rFonts w:ascii="Arial" w:eastAsiaTheme="majorEastAsia" w:hAnsi="Arial" w:cs="Arial"/>
          <w:color w:val="auto"/>
          <w:sz w:val="22"/>
          <w:szCs w:val="22"/>
        </w:rPr>
        <w:t xml:space="preserve">Victoria Road </w:t>
      </w:r>
    </w:p>
    <w:p w14:paraId="5B907B23" w14:textId="77777777" w:rsidR="00654045" w:rsidRPr="00654045" w:rsidRDefault="00654045" w:rsidP="00654045">
      <w:pPr>
        <w:spacing w:before="0" w:after="0"/>
        <w:ind w:left="567"/>
        <w:rPr>
          <w:rStyle w:val="RedBold"/>
          <w:rFonts w:ascii="Arial" w:eastAsiaTheme="majorEastAsia" w:hAnsi="Arial" w:cs="Arial"/>
          <w:color w:val="auto"/>
          <w:sz w:val="22"/>
          <w:szCs w:val="22"/>
        </w:rPr>
      </w:pPr>
      <w:proofErr w:type="spellStart"/>
      <w:r w:rsidRPr="00654045">
        <w:rPr>
          <w:rStyle w:val="RedBold"/>
          <w:rFonts w:ascii="Arial" w:eastAsiaTheme="majorEastAsia" w:hAnsi="Arial" w:cs="Arial"/>
          <w:color w:val="auto"/>
          <w:sz w:val="22"/>
          <w:szCs w:val="22"/>
        </w:rPr>
        <w:t>Gowerton</w:t>
      </w:r>
      <w:proofErr w:type="spellEnd"/>
      <w:r w:rsidRPr="00654045">
        <w:rPr>
          <w:rStyle w:val="RedBold"/>
          <w:rFonts w:ascii="Arial" w:eastAsiaTheme="majorEastAsia" w:hAnsi="Arial" w:cs="Arial"/>
          <w:color w:val="auto"/>
          <w:sz w:val="22"/>
          <w:szCs w:val="22"/>
        </w:rPr>
        <w:t xml:space="preserve"> </w:t>
      </w:r>
    </w:p>
    <w:p w14:paraId="50D0E5E6" w14:textId="77777777" w:rsidR="00654045" w:rsidRPr="00654045" w:rsidRDefault="00654045" w:rsidP="00654045">
      <w:pPr>
        <w:spacing w:before="0" w:after="0"/>
        <w:ind w:left="567"/>
        <w:rPr>
          <w:rStyle w:val="RedBold"/>
          <w:rFonts w:ascii="Arial" w:eastAsiaTheme="majorEastAsia" w:hAnsi="Arial" w:cs="Arial"/>
          <w:color w:val="auto"/>
          <w:sz w:val="22"/>
          <w:szCs w:val="22"/>
        </w:rPr>
      </w:pPr>
      <w:r w:rsidRPr="00654045">
        <w:rPr>
          <w:rStyle w:val="RedBold"/>
          <w:rFonts w:ascii="Arial" w:eastAsiaTheme="majorEastAsia" w:hAnsi="Arial" w:cs="Arial"/>
          <w:color w:val="auto"/>
          <w:sz w:val="22"/>
          <w:szCs w:val="22"/>
        </w:rPr>
        <w:t xml:space="preserve">Swansea </w:t>
      </w:r>
    </w:p>
    <w:p w14:paraId="5FECF3A4" w14:textId="06DCB226" w:rsidR="00654045" w:rsidRPr="00654045" w:rsidRDefault="00654045" w:rsidP="00654045">
      <w:pPr>
        <w:spacing w:before="0" w:after="0"/>
        <w:ind w:left="567"/>
        <w:rPr>
          <w:rStyle w:val="RedBold"/>
          <w:rFonts w:ascii="Arial" w:eastAsiaTheme="majorEastAsia" w:hAnsi="Arial" w:cs="Arial"/>
          <w:color w:val="auto"/>
          <w:sz w:val="22"/>
          <w:szCs w:val="22"/>
        </w:rPr>
      </w:pPr>
      <w:r w:rsidRPr="00654045">
        <w:rPr>
          <w:rStyle w:val="RedBold"/>
          <w:rFonts w:ascii="Arial" w:eastAsiaTheme="majorEastAsia" w:hAnsi="Arial" w:cs="Arial"/>
          <w:color w:val="auto"/>
          <w:sz w:val="22"/>
          <w:szCs w:val="22"/>
        </w:rPr>
        <w:t>SA4 3AB</w:t>
      </w:r>
    </w:p>
    <w:p w14:paraId="5BAB02EA" w14:textId="77777777" w:rsidR="00654045" w:rsidRDefault="00654045" w:rsidP="00654045">
      <w:pPr>
        <w:spacing w:before="0" w:after="0"/>
        <w:ind w:left="567"/>
        <w:rPr>
          <w:rStyle w:val="RedBold"/>
          <w:rFonts w:ascii="Arial" w:eastAsiaTheme="majorEastAsia" w:hAnsi="Arial" w:cs="Arial"/>
          <w:sz w:val="22"/>
          <w:szCs w:val="22"/>
        </w:rPr>
      </w:pPr>
    </w:p>
    <w:p w14:paraId="6B3DBA30" w14:textId="77777777" w:rsidR="00D60C42" w:rsidRPr="00611600" w:rsidRDefault="00D60C42" w:rsidP="00375B4D">
      <w:pPr>
        <w:ind w:left="567"/>
        <w:rPr>
          <w:rFonts w:ascii="Arial" w:hAnsi="Arial" w:cs="Arial"/>
          <w:sz w:val="22"/>
          <w:szCs w:val="22"/>
        </w:rPr>
      </w:pPr>
      <w:r w:rsidRPr="00611600">
        <w:rPr>
          <w:rFonts w:ascii="Arial" w:hAnsi="Arial" w:cs="Arial"/>
          <w:sz w:val="22"/>
          <w:szCs w:val="22"/>
        </w:rPr>
        <w:t>to the extent authorised by and subject to the conditions of this permit.</w:t>
      </w:r>
    </w:p>
    <w:p w14:paraId="6B3DBA31" w14:textId="77777777" w:rsidR="00D60C42" w:rsidRPr="00611600" w:rsidRDefault="00D60C42" w:rsidP="00D60C42">
      <w:pPr>
        <w:rPr>
          <w:rFonts w:ascii="Arial" w:hAnsi="Arial" w:cs="Arial"/>
          <w:sz w:val="22"/>
          <w:szCs w:val="22"/>
        </w:rPr>
      </w:pPr>
    </w:p>
    <w:p w14:paraId="6B3DBA32" w14:textId="77777777" w:rsidR="007C12FC" w:rsidRPr="00611600" w:rsidRDefault="007C12FC" w:rsidP="00375B4D">
      <w:pPr>
        <w:ind w:left="567"/>
        <w:rPr>
          <w:rFonts w:ascii="Arial" w:hAnsi="Arial" w:cs="Arial"/>
          <w:sz w:val="22"/>
          <w:szCs w:val="22"/>
        </w:rPr>
      </w:pPr>
      <w:r w:rsidRPr="00611600">
        <w:rPr>
          <w:rFonts w:ascii="Arial" w:hAnsi="Arial" w:cs="Arial"/>
          <w:sz w:val="22"/>
          <w:szCs w:val="22"/>
        </w:rPr>
        <w:t xml:space="preserve">Name </w:t>
      </w:r>
      <w:r w:rsidRPr="00611600">
        <w:rPr>
          <w:rFonts w:ascii="Arial" w:hAnsi="Arial" w:cs="Arial"/>
          <w:sz w:val="22"/>
          <w:szCs w:val="22"/>
        </w:rPr>
        <w:tab/>
      </w:r>
      <w:r w:rsidRPr="00611600">
        <w:rPr>
          <w:rFonts w:ascii="Arial" w:hAnsi="Arial" w:cs="Arial"/>
          <w:sz w:val="22"/>
          <w:szCs w:val="22"/>
        </w:rPr>
        <w:tab/>
      </w:r>
      <w:r w:rsidRPr="00611600">
        <w:rPr>
          <w:rFonts w:ascii="Arial" w:hAnsi="Arial" w:cs="Arial"/>
          <w:sz w:val="22"/>
          <w:szCs w:val="22"/>
        </w:rPr>
        <w:tab/>
      </w:r>
      <w:r w:rsidRPr="00611600">
        <w:rPr>
          <w:rFonts w:ascii="Arial" w:hAnsi="Arial" w:cs="Arial"/>
          <w:sz w:val="22"/>
          <w:szCs w:val="22"/>
        </w:rPr>
        <w:tab/>
      </w:r>
      <w:r w:rsidRPr="00611600">
        <w:rPr>
          <w:rFonts w:ascii="Arial" w:hAnsi="Arial" w:cs="Arial"/>
          <w:sz w:val="22"/>
          <w:szCs w:val="22"/>
        </w:rPr>
        <w:tab/>
      </w:r>
      <w:r w:rsidRPr="00611600">
        <w:rPr>
          <w:rFonts w:ascii="Arial" w:hAnsi="Arial" w:cs="Arial"/>
          <w:sz w:val="22"/>
          <w:szCs w:val="22"/>
        </w:rPr>
        <w:tab/>
      </w:r>
      <w:r w:rsidRPr="00611600">
        <w:rPr>
          <w:rFonts w:ascii="Arial" w:hAnsi="Arial" w:cs="Arial"/>
          <w:sz w:val="22"/>
          <w:szCs w:val="22"/>
        </w:rPr>
        <w:tab/>
      </w:r>
      <w:r w:rsidRPr="00611600">
        <w:rPr>
          <w:rFonts w:ascii="Arial" w:hAnsi="Arial" w:cs="Arial"/>
          <w:sz w:val="22"/>
          <w:szCs w:val="22"/>
        </w:rPr>
        <w:tab/>
      </w:r>
      <w:r w:rsidRPr="00611600">
        <w:rPr>
          <w:rFonts w:ascii="Arial" w:hAnsi="Arial" w:cs="Arial"/>
          <w:sz w:val="22"/>
          <w:szCs w:val="22"/>
        </w:rPr>
        <w:tab/>
        <w:t xml:space="preserve">          Date</w:t>
      </w:r>
    </w:p>
    <w:tbl>
      <w:tblPr>
        <w:tblStyle w:val="TableGrid"/>
        <w:tblW w:w="4770" w:type="pct"/>
        <w:tblInd w:w="562" w:type="dxa"/>
        <w:tblLook w:val="0020" w:firstRow="1" w:lastRow="0" w:firstColumn="0" w:lastColumn="0" w:noHBand="0" w:noVBand="0"/>
      </w:tblPr>
      <w:tblGrid>
        <w:gridCol w:w="6243"/>
        <w:gridCol w:w="2673"/>
      </w:tblGrid>
      <w:tr w:rsidR="003E4E79" w:rsidRPr="00611600" w14:paraId="6B3DBA37" w14:textId="77777777" w:rsidTr="003E4E79">
        <w:trPr>
          <w:cnfStyle w:val="100000000000" w:firstRow="1" w:lastRow="0" w:firstColumn="0" w:lastColumn="0" w:oddVBand="0" w:evenVBand="0" w:oddHBand="0" w:evenHBand="0" w:firstRowFirstColumn="0" w:firstRowLastColumn="0" w:lastRowFirstColumn="0" w:lastRowLastColumn="0"/>
          <w:trHeight w:val="790"/>
        </w:trPr>
        <w:tc>
          <w:tcPr>
            <w:tcW w:w="3501" w:type="pct"/>
            <w:vAlign w:val="center"/>
          </w:tcPr>
          <w:p w14:paraId="6B3DBA35" w14:textId="76F3E165" w:rsidR="003E4E79" w:rsidRPr="003E4E79" w:rsidRDefault="003E4E79" w:rsidP="003E4E79">
            <w:pPr>
              <w:pStyle w:val="TableText"/>
              <w:rPr>
                <w:rStyle w:val="RedBold"/>
                <w:rFonts w:ascii="Arial" w:eastAsiaTheme="majorEastAsia" w:hAnsi="Arial" w:cs="Arial"/>
                <w:bCs/>
                <w:sz w:val="22"/>
                <w:szCs w:val="22"/>
              </w:rPr>
            </w:pPr>
            <w:r w:rsidRPr="003E4E79">
              <w:rPr>
                <w:rFonts w:cs="Arial"/>
                <w:bCs/>
                <w:sz w:val="22"/>
                <w:szCs w:val="22"/>
              </w:rPr>
              <w:t>Melissa Broad</w:t>
            </w:r>
          </w:p>
        </w:tc>
        <w:tc>
          <w:tcPr>
            <w:tcW w:w="1499" w:type="pct"/>
            <w:vAlign w:val="center"/>
          </w:tcPr>
          <w:p w14:paraId="6B3DBA36" w14:textId="051AC500" w:rsidR="003E4E79" w:rsidRPr="003E4E79" w:rsidRDefault="003E4E79" w:rsidP="003E4E79">
            <w:pPr>
              <w:pStyle w:val="TableText"/>
              <w:rPr>
                <w:rStyle w:val="RedBold"/>
                <w:rFonts w:ascii="Arial" w:eastAsiaTheme="majorEastAsia" w:hAnsi="Arial" w:cs="Arial"/>
                <w:bCs/>
                <w:sz w:val="22"/>
                <w:szCs w:val="22"/>
              </w:rPr>
            </w:pPr>
            <w:r w:rsidRPr="003E4E79">
              <w:rPr>
                <w:rFonts w:cs="Arial"/>
                <w:bCs/>
                <w:sz w:val="22"/>
                <w:szCs w:val="22"/>
              </w:rPr>
              <w:t>16/12/2021</w:t>
            </w:r>
          </w:p>
        </w:tc>
      </w:tr>
    </w:tbl>
    <w:p w14:paraId="6B3DBA38" w14:textId="77777777" w:rsidR="00D60C42" w:rsidRPr="00611600" w:rsidRDefault="00D60C42" w:rsidP="00D60C42">
      <w:pPr>
        <w:rPr>
          <w:rFonts w:ascii="Arial" w:hAnsi="Arial" w:cs="Arial"/>
          <w:sz w:val="22"/>
          <w:szCs w:val="22"/>
        </w:rPr>
      </w:pPr>
    </w:p>
    <w:p w14:paraId="6B3DBA39" w14:textId="77777777" w:rsidR="00D60C42" w:rsidRPr="00611600" w:rsidRDefault="0012203B" w:rsidP="00375B4D">
      <w:pPr>
        <w:ind w:left="567"/>
        <w:rPr>
          <w:rFonts w:ascii="Arial" w:hAnsi="Arial" w:cs="Arial"/>
          <w:sz w:val="22"/>
          <w:szCs w:val="22"/>
        </w:rPr>
      </w:pPr>
      <w:r w:rsidRPr="00611600">
        <w:rPr>
          <w:rFonts w:ascii="Arial" w:hAnsi="Arial" w:cs="Arial"/>
          <w:sz w:val="22"/>
          <w:szCs w:val="22"/>
        </w:rPr>
        <w:t>Authorised on behalf of Natural Resources Wales</w:t>
      </w:r>
    </w:p>
    <w:p w14:paraId="6B3DBA3A" w14:textId="77777777" w:rsidR="00D60C42" w:rsidRPr="00611600" w:rsidRDefault="00D60C42" w:rsidP="00346AE8">
      <w:pPr>
        <w:rPr>
          <w:rStyle w:val="Pink"/>
          <w:rFonts w:ascii="Arial" w:hAnsi="Arial" w:cs="Arial"/>
        </w:rPr>
      </w:pPr>
      <w:r w:rsidRPr="00611600">
        <w:rPr>
          <w:rStyle w:val="Pink"/>
          <w:rFonts w:ascii="Arial" w:hAnsi="Arial" w:cs="Arial"/>
        </w:rPr>
        <w:br w:type="page"/>
      </w:r>
    </w:p>
    <w:p w14:paraId="6B3DBA3C" w14:textId="77777777" w:rsidR="000848DA" w:rsidRDefault="000848DA" w:rsidP="003570B6">
      <w:pPr>
        <w:pStyle w:val="Heading1"/>
        <w:ind w:left="567" w:hanging="141"/>
      </w:pPr>
      <w:r>
        <w:lastRenderedPageBreak/>
        <w:t>Conditions</w:t>
      </w:r>
      <w:bookmarkEnd w:id="0"/>
    </w:p>
    <w:p w14:paraId="6B3DBA3D" w14:textId="77777777" w:rsidR="000848DA" w:rsidRDefault="000848DA" w:rsidP="003570B6">
      <w:pPr>
        <w:pStyle w:val="Bullet"/>
        <w:tabs>
          <w:tab w:val="clear" w:pos="680"/>
          <w:tab w:val="num" w:pos="1134"/>
        </w:tabs>
        <w:ind w:hanging="254"/>
      </w:pPr>
      <w:r>
        <w:t>Management</w:t>
      </w:r>
    </w:p>
    <w:p w14:paraId="6B3DBA3E" w14:textId="77777777" w:rsidR="00071EE3" w:rsidRDefault="000848DA" w:rsidP="003570B6">
      <w:pPr>
        <w:pStyle w:val="Bullet0"/>
        <w:numPr>
          <w:ilvl w:val="1"/>
          <w:numId w:val="2"/>
        </w:numPr>
        <w:tabs>
          <w:tab w:val="clear" w:pos="680"/>
          <w:tab w:val="num" w:pos="1134"/>
        </w:tabs>
        <w:ind w:hanging="254"/>
      </w:pPr>
      <w:r>
        <w:t>General management</w:t>
      </w:r>
      <w:bookmarkStart w:id="4" w:name="_Ref373938749"/>
    </w:p>
    <w:p w14:paraId="6B3DBA3F" w14:textId="4759FEB9" w:rsidR="000848DA" w:rsidRPr="004421C9" w:rsidRDefault="000848DA" w:rsidP="003570B6">
      <w:pPr>
        <w:pStyle w:val="Bullet1"/>
        <w:ind w:hanging="964"/>
        <w:rPr>
          <w:sz w:val="18"/>
          <w:szCs w:val="18"/>
        </w:rPr>
      </w:pPr>
      <w:bookmarkStart w:id="5" w:name="_Ref373938830"/>
      <w:r w:rsidRPr="004421C9">
        <w:rPr>
          <w:sz w:val="18"/>
          <w:szCs w:val="18"/>
        </w:rPr>
        <w:t xml:space="preserve">The operator shall </w:t>
      </w:r>
      <w:r w:rsidRPr="009C5176">
        <w:rPr>
          <w:sz w:val="18"/>
          <w:szCs w:val="18"/>
        </w:rPr>
        <w:t>manage and operate the activit</w:t>
      </w:r>
      <w:r w:rsidRPr="009C5176">
        <w:rPr>
          <w:rStyle w:val="Red"/>
          <w:color w:val="auto"/>
          <w:sz w:val="18"/>
          <w:szCs w:val="18"/>
        </w:rPr>
        <w:t>ies</w:t>
      </w:r>
      <w:r w:rsidRPr="009C5176">
        <w:rPr>
          <w:sz w:val="18"/>
          <w:szCs w:val="18"/>
        </w:rPr>
        <w:t>:</w:t>
      </w:r>
      <w:bookmarkEnd w:id="4"/>
      <w:bookmarkEnd w:id="5"/>
    </w:p>
    <w:p w14:paraId="6B3DBA40" w14:textId="77777777" w:rsidR="000848DA" w:rsidRPr="004421C9" w:rsidRDefault="000848DA" w:rsidP="001D3DF9">
      <w:pPr>
        <w:pStyle w:val="aBullet"/>
        <w:tabs>
          <w:tab w:val="clear" w:pos="1134"/>
          <w:tab w:val="num" w:pos="1701"/>
        </w:tabs>
        <w:ind w:left="1701" w:hanging="567"/>
        <w:rPr>
          <w:sz w:val="18"/>
          <w:szCs w:val="18"/>
        </w:rPr>
      </w:pPr>
      <w:r w:rsidRPr="004421C9">
        <w:rPr>
          <w:sz w:val="18"/>
          <w:szCs w:val="18"/>
        </w:rPr>
        <w:t>in accordance with a written management system that identifies and minimises risks of pollution</w:t>
      </w:r>
      <w:r w:rsidR="00B343E4" w:rsidRPr="004421C9">
        <w:rPr>
          <w:sz w:val="18"/>
          <w:szCs w:val="18"/>
        </w:rPr>
        <w:t xml:space="preserve"> so far as is reasonably practicable</w:t>
      </w:r>
      <w:r w:rsidRPr="004421C9">
        <w:rPr>
          <w:sz w:val="18"/>
          <w:szCs w:val="18"/>
        </w:rPr>
        <w:t xml:space="preserve">, including those </w:t>
      </w:r>
      <w:r w:rsidR="00B343E4" w:rsidRPr="004421C9">
        <w:rPr>
          <w:sz w:val="18"/>
          <w:szCs w:val="18"/>
        </w:rPr>
        <w:t xml:space="preserve">risks </w:t>
      </w:r>
      <w:r w:rsidRPr="004421C9">
        <w:rPr>
          <w:sz w:val="18"/>
          <w:szCs w:val="18"/>
        </w:rPr>
        <w:t>arising from operations, maintenance, accidents, incidents, non-conformances and those drawn to the attention of the operator as a result of complaints; and</w:t>
      </w:r>
    </w:p>
    <w:p w14:paraId="6B3DBA41" w14:textId="77777777" w:rsidR="000848DA" w:rsidRPr="004421C9" w:rsidRDefault="000848DA" w:rsidP="001D3DF9">
      <w:pPr>
        <w:pStyle w:val="aBullet"/>
        <w:tabs>
          <w:tab w:val="clear" w:pos="1134"/>
          <w:tab w:val="num" w:pos="1701"/>
        </w:tabs>
        <w:ind w:left="1701" w:hanging="567"/>
        <w:rPr>
          <w:sz w:val="18"/>
          <w:szCs w:val="18"/>
        </w:rPr>
      </w:pPr>
      <w:r w:rsidRPr="004421C9">
        <w:rPr>
          <w:sz w:val="18"/>
          <w:szCs w:val="18"/>
        </w:rPr>
        <w:t>using sufficient competent persons and resources.</w:t>
      </w:r>
    </w:p>
    <w:p w14:paraId="6B3DBA42" w14:textId="77777777" w:rsidR="000848DA" w:rsidRPr="004421C9" w:rsidRDefault="000848DA" w:rsidP="003570B6">
      <w:pPr>
        <w:pStyle w:val="Bullet1"/>
        <w:ind w:hanging="964"/>
        <w:rPr>
          <w:sz w:val="18"/>
          <w:szCs w:val="18"/>
        </w:rPr>
      </w:pPr>
      <w:r w:rsidRPr="004421C9">
        <w:rPr>
          <w:sz w:val="18"/>
          <w:szCs w:val="18"/>
        </w:rPr>
        <w:t xml:space="preserve">Records demonstrating compliance with condition </w:t>
      </w:r>
      <w:r w:rsidR="005D7DE8" w:rsidRPr="004421C9">
        <w:rPr>
          <w:sz w:val="18"/>
          <w:szCs w:val="18"/>
        </w:rPr>
        <w:t>1.1.1</w:t>
      </w:r>
      <w:r w:rsidRPr="004421C9">
        <w:rPr>
          <w:sz w:val="18"/>
          <w:szCs w:val="18"/>
        </w:rPr>
        <w:t xml:space="preserve"> shall be maintained. </w:t>
      </w:r>
    </w:p>
    <w:p w14:paraId="6B3DBA43" w14:textId="77777777" w:rsidR="000848DA" w:rsidRPr="004421C9" w:rsidRDefault="000848DA" w:rsidP="003570B6">
      <w:pPr>
        <w:pStyle w:val="Bullet1"/>
        <w:tabs>
          <w:tab w:val="num" w:pos="1134"/>
        </w:tabs>
        <w:ind w:left="1134" w:hanging="708"/>
        <w:rPr>
          <w:sz w:val="18"/>
          <w:szCs w:val="18"/>
        </w:rPr>
      </w:pPr>
      <w:r w:rsidRPr="004421C9">
        <w:rPr>
          <w:sz w:val="18"/>
          <w:szCs w:val="18"/>
        </w:rPr>
        <w:t>Any person having duties that are or may be affected by the matters set out in this permit shall have convenient access to a copy of</w:t>
      </w:r>
      <w:r w:rsidR="00B343E4" w:rsidRPr="004421C9">
        <w:rPr>
          <w:sz w:val="18"/>
          <w:szCs w:val="18"/>
        </w:rPr>
        <w:t xml:space="preserve"> the permit</w:t>
      </w:r>
      <w:r w:rsidRPr="004421C9">
        <w:rPr>
          <w:sz w:val="18"/>
          <w:szCs w:val="18"/>
        </w:rPr>
        <w:t>.</w:t>
      </w:r>
    </w:p>
    <w:p w14:paraId="6B3DBA44" w14:textId="77777777" w:rsidR="000848DA" w:rsidRDefault="000848DA" w:rsidP="003570B6">
      <w:pPr>
        <w:pStyle w:val="Bullet"/>
        <w:tabs>
          <w:tab w:val="clear" w:pos="680"/>
          <w:tab w:val="num" w:pos="1134"/>
        </w:tabs>
        <w:ind w:hanging="254"/>
      </w:pPr>
      <w:r>
        <w:t>Operations</w:t>
      </w:r>
    </w:p>
    <w:p w14:paraId="6B3DBA45" w14:textId="77777777" w:rsidR="000848DA" w:rsidRDefault="000848DA" w:rsidP="003570B6">
      <w:pPr>
        <w:pStyle w:val="Bullet0"/>
        <w:tabs>
          <w:tab w:val="clear" w:pos="680"/>
          <w:tab w:val="num" w:pos="1134"/>
        </w:tabs>
        <w:ind w:hanging="254"/>
      </w:pPr>
      <w:r>
        <w:t>Permitted activities</w:t>
      </w:r>
    </w:p>
    <w:p w14:paraId="6B3DBA46" w14:textId="540215BD" w:rsidR="00B343E4" w:rsidRPr="004421C9" w:rsidRDefault="00B343E4" w:rsidP="003570B6">
      <w:pPr>
        <w:pStyle w:val="Bullet1"/>
        <w:tabs>
          <w:tab w:val="num" w:pos="1134"/>
        </w:tabs>
        <w:ind w:left="1134" w:hanging="708"/>
        <w:rPr>
          <w:sz w:val="18"/>
          <w:szCs w:val="18"/>
        </w:rPr>
      </w:pPr>
      <w:r w:rsidRPr="004421C9">
        <w:rPr>
          <w:sz w:val="18"/>
          <w:szCs w:val="18"/>
        </w:rPr>
        <w:t>T</w:t>
      </w:r>
      <w:r w:rsidRPr="00E446F6">
        <w:rPr>
          <w:sz w:val="18"/>
          <w:szCs w:val="18"/>
        </w:rPr>
        <w:t>he only activit</w:t>
      </w:r>
      <w:r w:rsidRPr="00E446F6">
        <w:rPr>
          <w:rStyle w:val="Red"/>
          <w:color w:val="auto"/>
          <w:sz w:val="18"/>
          <w:szCs w:val="18"/>
        </w:rPr>
        <w:t>ies</w:t>
      </w:r>
      <w:r w:rsidRPr="00E446F6">
        <w:rPr>
          <w:sz w:val="18"/>
          <w:szCs w:val="18"/>
        </w:rPr>
        <w:t xml:space="preserve"> authorised by the permit </w:t>
      </w:r>
      <w:r w:rsidRPr="00E446F6">
        <w:rPr>
          <w:rStyle w:val="Red"/>
          <w:color w:val="auto"/>
          <w:sz w:val="18"/>
          <w:szCs w:val="18"/>
        </w:rPr>
        <w:t>are</w:t>
      </w:r>
      <w:r w:rsidRPr="00E446F6">
        <w:rPr>
          <w:sz w:val="18"/>
          <w:szCs w:val="18"/>
        </w:rPr>
        <w:t xml:space="preserve"> the activit</w:t>
      </w:r>
      <w:r w:rsidRPr="00E446F6">
        <w:rPr>
          <w:rStyle w:val="Red"/>
          <w:color w:val="auto"/>
          <w:sz w:val="18"/>
          <w:szCs w:val="18"/>
        </w:rPr>
        <w:t>ies</w:t>
      </w:r>
      <w:r w:rsidR="00E446F6" w:rsidRPr="00E446F6">
        <w:rPr>
          <w:rStyle w:val="Red"/>
          <w:color w:val="auto"/>
          <w:sz w:val="18"/>
          <w:szCs w:val="18"/>
        </w:rPr>
        <w:t xml:space="preserve"> </w:t>
      </w:r>
      <w:r w:rsidRPr="00E446F6">
        <w:rPr>
          <w:sz w:val="18"/>
          <w:szCs w:val="18"/>
        </w:rPr>
        <w:t xml:space="preserve">specified </w:t>
      </w:r>
      <w:r w:rsidRPr="004421C9">
        <w:rPr>
          <w:sz w:val="18"/>
          <w:szCs w:val="18"/>
        </w:rPr>
        <w:t>in schedule 1 table S1.1.</w:t>
      </w:r>
    </w:p>
    <w:p w14:paraId="6B3DBA47" w14:textId="77777777" w:rsidR="00B343E4" w:rsidRPr="00C75EE7" w:rsidRDefault="00B343E4" w:rsidP="003570B6">
      <w:pPr>
        <w:pStyle w:val="Bullet0"/>
        <w:tabs>
          <w:tab w:val="clear" w:pos="680"/>
          <w:tab w:val="num" w:pos="1134"/>
        </w:tabs>
        <w:ind w:hanging="254"/>
      </w:pPr>
      <w:r>
        <w:t xml:space="preserve">The site </w:t>
      </w:r>
    </w:p>
    <w:p w14:paraId="6B3DBA48" w14:textId="6B134B89" w:rsidR="00856BA0" w:rsidRPr="004421C9" w:rsidRDefault="00856BA0" w:rsidP="003570B6">
      <w:pPr>
        <w:pStyle w:val="Bullet1"/>
        <w:tabs>
          <w:tab w:val="num" w:pos="1134"/>
        </w:tabs>
        <w:ind w:left="1134" w:hanging="708"/>
        <w:rPr>
          <w:sz w:val="18"/>
          <w:szCs w:val="18"/>
        </w:rPr>
      </w:pPr>
      <w:r w:rsidRPr="002F0507">
        <w:rPr>
          <w:sz w:val="18"/>
          <w:szCs w:val="18"/>
        </w:rPr>
        <w:t>The discharge activit</w:t>
      </w:r>
      <w:r w:rsidRPr="002F0507">
        <w:rPr>
          <w:rStyle w:val="Red"/>
          <w:color w:val="auto"/>
          <w:sz w:val="18"/>
          <w:szCs w:val="18"/>
        </w:rPr>
        <w:t>ies</w:t>
      </w:r>
      <w:r w:rsidRPr="002F0507">
        <w:rPr>
          <w:sz w:val="18"/>
          <w:szCs w:val="18"/>
        </w:rPr>
        <w:t xml:space="preserve"> shall take place at the discharge point marked on the site </w:t>
      </w:r>
      <w:r w:rsidRPr="00013CB6">
        <w:rPr>
          <w:sz w:val="18"/>
          <w:szCs w:val="18"/>
        </w:rPr>
        <w:t>plan</w:t>
      </w:r>
      <w:r w:rsidR="00000455" w:rsidRPr="00013CB6">
        <w:rPr>
          <w:rStyle w:val="Red"/>
          <w:color w:val="auto"/>
          <w:sz w:val="18"/>
          <w:szCs w:val="18"/>
        </w:rPr>
        <w:t>s</w:t>
      </w:r>
      <w:r w:rsidRPr="00013CB6">
        <w:rPr>
          <w:sz w:val="18"/>
          <w:szCs w:val="18"/>
        </w:rPr>
        <w:t xml:space="preserve"> at </w:t>
      </w:r>
      <w:r w:rsidRPr="002F0507">
        <w:rPr>
          <w:sz w:val="18"/>
          <w:szCs w:val="18"/>
        </w:rPr>
        <w:t>schedule 7</w:t>
      </w:r>
      <w:r w:rsidRPr="004421C9">
        <w:rPr>
          <w:sz w:val="18"/>
          <w:szCs w:val="18"/>
        </w:rPr>
        <w:t xml:space="preserve"> to this permit, and as listed in table </w:t>
      </w:r>
      <w:r w:rsidRPr="00C75EE7">
        <w:rPr>
          <w:sz w:val="18"/>
          <w:szCs w:val="18"/>
        </w:rPr>
        <w:t>S3.2</w:t>
      </w:r>
      <w:r w:rsidRPr="00C75EE7">
        <w:rPr>
          <w:rStyle w:val="Red"/>
          <w:color w:val="auto"/>
          <w:sz w:val="18"/>
          <w:szCs w:val="18"/>
        </w:rPr>
        <w:t>; and, the operating technique</w:t>
      </w:r>
      <w:r w:rsidR="00C75EE7">
        <w:rPr>
          <w:rStyle w:val="Red"/>
          <w:color w:val="auto"/>
          <w:sz w:val="18"/>
          <w:szCs w:val="18"/>
        </w:rPr>
        <w:t>s</w:t>
      </w:r>
      <w:r w:rsidR="00C75EE7" w:rsidRPr="00C75EE7">
        <w:rPr>
          <w:rStyle w:val="Red"/>
          <w:color w:val="auto"/>
          <w:sz w:val="18"/>
          <w:szCs w:val="18"/>
        </w:rPr>
        <w:t xml:space="preserve"> </w:t>
      </w:r>
      <w:r w:rsidRPr="00C75EE7">
        <w:rPr>
          <w:rStyle w:val="Red"/>
          <w:color w:val="auto"/>
          <w:sz w:val="18"/>
          <w:szCs w:val="18"/>
        </w:rPr>
        <w:t xml:space="preserve">that </w:t>
      </w:r>
      <w:r w:rsidR="00C75EE7">
        <w:rPr>
          <w:rStyle w:val="Red"/>
          <w:color w:val="auto"/>
          <w:sz w:val="18"/>
          <w:szCs w:val="18"/>
        </w:rPr>
        <w:t>are</w:t>
      </w:r>
      <w:r w:rsidRPr="00C75EE7">
        <w:rPr>
          <w:rStyle w:val="Red"/>
          <w:color w:val="auto"/>
          <w:sz w:val="18"/>
          <w:szCs w:val="18"/>
        </w:rPr>
        <w:t xml:space="preserve"> the subject of conditions prefixed by 2.3 shall be applied at the location</w:t>
      </w:r>
      <w:r w:rsidR="00C75EE7">
        <w:rPr>
          <w:rStyle w:val="Red"/>
          <w:color w:val="auto"/>
          <w:sz w:val="18"/>
          <w:szCs w:val="18"/>
        </w:rPr>
        <w:t>s</w:t>
      </w:r>
      <w:r w:rsidR="00C75EE7" w:rsidRPr="00C75EE7">
        <w:rPr>
          <w:rStyle w:val="Red"/>
          <w:color w:val="auto"/>
          <w:sz w:val="18"/>
          <w:szCs w:val="18"/>
        </w:rPr>
        <w:t xml:space="preserve"> </w:t>
      </w:r>
      <w:r w:rsidRPr="00C75EE7">
        <w:rPr>
          <w:rStyle w:val="Red"/>
          <w:color w:val="auto"/>
          <w:sz w:val="18"/>
          <w:szCs w:val="18"/>
        </w:rPr>
        <w:t>shown, or otherwise described, in schedule 7</w:t>
      </w:r>
      <w:r w:rsidRPr="00C75EE7">
        <w:rPr>
          <w:sz w:val="18"/>
          <w:szCs w:val="18"/>
        </w:rPr>
        <w:t>.</w:t>
      </w:r>
    </w:p>
    <w:p w14:paraId="6B3DBA4A" w14:textId="77777777" w:rsidR="008725B1" w:rsidRDefault="000848DA" w:rsidP="003570B6">
      <w:pPr>
        <w:pStyle w:val="Bullet0"/>
        <w:tabs>
          <w:tab w:val="clear" w:pos="680"/>
          <w:tab w:val="num" w:pos="1134"/>
        </w:tabs>
        <w:ind w:hanging="254"/>
      </w:pPr>
      <w:r>
        <w:t>Operating techniques</w:t>
      </w:r>
    </w:p>
    <w:p w14:paraId="6B3DBA4B" w14:textId="03CFD885" w:rsidR="000848DA" w:rsidRPr="00B86A3B" w:rsidRDefault="00856BA0" w:rsidP="003570B6">
      <w:pPr>
        <w:pStyle w:val="Bullet1"/>
        <w:tabs>
          <w:tab w:val="num" w:pos="1134"/>
        </w:tabs>
        <w:ind w:left="1134" w:hanging="708"/>
        <w:rPr>
          <w:rStyle w:val="Red"/>
          <w:color w:val="auto"/>
          <w:sz w:val="18"/>
          <w:szCs w:val="18"/>
        </w:rPr>
      </w:pPr>
      <w:bookmarkStart w:id="6" w:name="_Ref373938399"/>
      <w:r w:rsidRPr="00DF1B39">
        <w:rPr>
          <w:rStyle w:val="Red"/>
          <w:color w:val="auto"/>
          <w:sz w:val="18"/>
          <w:szCs w:val="18"/>
        </w:rPr>
        <w:t xml:space="preserve">For the activities (A1 </w:t>
      </w:r>
      <w:r w:rsidR="00DF1B39" w:rsidRPr="00DF1B39">
        <w:rPr>
          <w:rStyle w:val="Red"/>
          <w:color w:val="auto"/>
          <w:sz w:val="18"/>
          <w:szCs w:val="18"/>
        </w:rPr>
        <w:t>and</w:t>
      </w:r>
      <w:r w:rsidRPr="00DF1B39">
        <w:rPr>
          <w:rStyle w:val="Red"/>
          <w:color w:val="auto"/>
          <w:sz w:val="18"/>
          <w:szCs w:val="18"/>
        </w:rPr>
        <w:t xml:space="preserve"> A</w:t>
      </w:r>
      <w:r w:rsidR="00DF1B39" w:rsidRPr="00DF1B39">
        <w:rPr>
          <w:rStyle w:val="Red"/>
          <w:color w:val="auto"/>
          <w:sz w:val="18"/>
          <w:szCs w:val="18"/>
        </w:rPr>
        <w:t>2</w:t>
      </w:r>
      <w:r w:rsidRPr="00DF1B39">
        <w:rPr>
          <w:rStyle w:val="Red"/>
          <w:color w:val="auto"/>
          <w:sz w:val="18"/>
          <w:szCs w:val="18"/>
        </w:rPr>
        <w:t xml:space="preserve">) referenced in schedule 1, table S1.1 </w:t>
      </w:r>
      <w:r w:rsidR="00AE3212" w:rsidRPr="00DF1B39">
        <w:rPr>
          <w:rStyle w:val="Red"/>
          <w:color w:val="auto"/>
          <w:sz w:val="18"/>
          <w:szCs w:val="18"/>
        </w:rPr>
        <w:t>T</w:t>
      </w:r>
      <w:r w:rsidR="009D15ED" w:rsidRPr="00DF1B39">
        <w:rPr>
          <w:rStyle w:val="Red"/>
          <w:color w:val="auto"/>
          <w:sz w:val="18"/>
          <w:szCs w:val="18"/>
        </w:rPr>
        <w:t>he activities</w:t>
      </w:r>
      <w:r w:rsidR="00C33BAF" w:rsidRPr="00DF1B39">
        <w:rPr>
          <w:rStyle w:val="Red"/>
          <w:color w:val="auto"/>
          <w:sz w:val="18"/>
          <w:szCs w:val="18"/>
        </w:rPr>
        <w:t xml:space="preserve"> </w:t>
      </w:r>
      <w:r w:rsidR="000848DA" w:rsidRPr="00DF1B39">
        <w:rPr>
          <w:rStyle w:val="Red"/>
          <w:color w:val="auto"/>
          <w:sz w:val="18"/>
          <w:szCs w:val="18"/>
        </w:rPr>
        <w:t>shall, subject to the conditions of this permit, be operated using the techniques and in the</w:t>
      </w:r>
      <w:r w:rsidR="00C33BAF" w:rsidRPr="00DF1B39">
        <w:rPr>
          <w:rStyle w:val="Red"/>
          <w:color w:val="auto"/>
          <w:sz w:val="18"/>
          <w:szCs w:val="18"/>
        </w:rPr>
        <w:t xml:space="preserve"> </w:t>
      </w:r>
      <w:r w:rsidR="000848DA" w:rsidRPr="00DF1B39">
        <w:rPr>
          <w:rStyle w:val="Red"/>
          <w:color w:val="auto"/>
          <w:sz w:val="18"/>
          <w:szCs w:val="18"/>
        </w:rPr>
        <w:t xml:space="preserve">manner described in </w:t>
      </w:r>
      <w:r w:rsidR="0016308B" w:rsidRPr="00DF1B39">
        <w:rPr>
          <w:rStyle w:val="Red"/>
          <w:color w:val="auto"/>
          <w:sz w:val="18"/>
          <w:szCs w:val="18"/>
        </w:rPr>
        <w:t xml:space="preserve">the documentation specified in </w:t>
      </w:r>
      <w:r w:rsidR="000848DA" w:rsidRPr="00DF1B39">
        <w:rPr>
          <w:rStyle w:val="Red"/>
          <w:color w:val="auto"/>
          <w:sz w:val="18"/>
          <w:szCs w:val="18"/>
        </w:rPr>
        <w:t xml:space="preserve">schedule 1, table S1.2, unless otherwise </w:t>
      </w:r>
      <w:r w:rsidR="009D15ED" w:rsidRPr="00DF1B39">
        <w:rPr>
          <w:rStyle w:val="Red"/>
          <w:color w:val="auto"/>
          <w:sz w:val="18"/>
          <w:szCs w:val="18"/>
        </w:rPr>
        <w:t xml:space="preserve">agreed </w:t>
      </w:r>
      <w:r w:rsidR="0016308B" w:rsidRPr="00DF1B39">
        <w:rPr>
          <w:rStyle w:val="Red"/>
          <w:color w:val="auto"/>
          <w:sz w:val="18"/>
          <w:szCs w:val="18"/>
        </w:rPr>
        <w:t xml:space="preserve">in writing by </w:t>
      </w:r>
      <w:r w:rsidR="0012203B" w:rsidRPr="00DF1B39">
        <w:rPr>
          <w:rStyle w:val="Red"/>
          <w:color w:val="auto"/>
          <w:sz w:val="18"/>
          <w:szCs w:val="18"/>
        </w:rPr>
        <w:t xml:space="preserve">Natural </w:t>
      </w:r>
      <w:r w:rsidR="0012203B" w:rsidRPr="00B86A3B">
        <w:rPr>
          <w:rStyle w:val="Red"/>
          <w:color w:val="auto"/>
          <w:sz w:val="18"/>
          <w:szCs w:val="18"/>
        </w:rPr>
        <w:t>Resources Wales</w:t>
      </w:r>
      <w:r w:rsidR="000848DA" w:rsidRPr="00B86A3B">
        <w:rPr>
          <w:rStyle w:val="Red"/>
          <w:color w:val="auto"/>
          <w:sz w:val="18"/>
          <w:szCs w:val="18"/>
        </w:rPr>
        <w:t>.</w:t>
      </w:r>
      <w:bookmarkEnd w:id="6"/>
    </w:p>
    <w:p w14:paraId="6B3DBA4D" w14:textId="20090B8F" w:rsidR="000848DA" w:rsidRPr="009B386C" w:rsidRDefault="0012203B" w:rsidP="003570B6">
      <w:pPr>
        <w:pStyle w:val="Bullet1"/>
        <w:tabs>
          <w:tab w:val="num" w:pos="1134"/>
        </w:tabs>
        <w:ind w:left="1134" w:hanging="708"/>
        <w:rPr>
          <w:rStyle w:val="Red"/>
          <w:color w:val="auto"/>
          <w:sz w:val="18"/>
          <w:szCs w:val="18"/>
        </w:rPr>
      </w:pPr>
      <w:r w:rsidRPr="00B86A3B">
        <w:rPr>
          <w:rStyle w:val="Red"/>
          <w:color w:val="auto"/>
          <w:sz w:val="18"/>
          <w:szCs w:val="18"/>
        </w:rPr>
        <w:t xml:space="preserve">If notified by Natural Resources Wales </w:t>
      </w:r>
      <w:r w:rsidR="000848DA" w:rsidRPr="00B86A3B">
        <w:rPr>
          <w:rStyle w:val="Red"/>
          <w:color w:val="auto"/>
          <w:sz w:val="18"/>
          <w:szCs w:val="18"/>
        </w:rPr>
        <w:t xml:space="preserve">that the activities are giving rise to pollution, the operator shall submit to </w:t>
      </w:r>
      <w:r w:rsidRPr="00B86A3B">
        <w:rPr>
          <w:rStyle w:val="Red"/>
          <w:color w:val="auto"/>
          <w:sz w:val="18"/>
          <w:szCs w:val="18"/>
        </w:rPr>
        <w:t xml:space="preserve">Natural Resources Wales </w:t>
      </w:r>
      <w:r w:rsidR="000848DA" w:rsidRPr="00B86A3B">
        <w:rPr>
          <w:rStyle w:val="Red"/>
          <w:color w:val="auto"/>
          <w:sz w:val="18"/>
          <w:szCs w:val="18"/>
        </w:rPr>
        <w:t xml:space="preserve">for approval within the period specified, a revision of any plan or other documentation (“plan”) specified in schedule 1, table S1.2 which identifies and minimises the risks of pollution relevant to that plan , and shall implement the approved revised plan in place of the </w:t>
      </w:r>
      <w:r w:rsidR="000848DA" w:rsidRPr="009B386C">
        <w:rPr>
          <w:rStyle w:val="Red"/>
          <w:color w:val="auto"/>
          <w:sz w:val="18"/>
          <w:szCs w:val="18"/>
        </w:rPr>
        <w:t xml:space="preserve">original from the date of approval, unless otherwise agreed in writing by </w:t>
      </w:r>
      <w:r w:rsidRPr="009B386C">
        <w:rPr>
          <w:rStyle w:val="Red"/>
          <w:color w:val="auto"/>
          <w:sz w:val="18"/>
          <w:szCs w:val="18"/>
        </w:rPr>
        <w:t>Natural Resources Wales</w:t>
      </w:r>
      <w:r w:rsidR="000848DA" w:rsidRPr="009B386C">
        <w:rPr>
          <w:rStyle w:val="Red"/>
          <w:color w:val="auto"/>
          <w:sz w:val="18"/>
          <w:szCs w:val="18"/>
        </w:rPr>
        <w:t>.</w:t>
      </w:r>
    </w:p>
    <w:p w14:paraId="02CCD785" w14:textId="08F95100" w:rsidR="00476EBC" w:rsidRPr="009B386C" w:rsidRDefault="00AE3212" w:rsidP="003570B6">
      <w:pPr>
        <w:pStyle w:val="Bullet1"/>
        <w:tabs>
          <w:tab w:val="num" w:pos="1134"/>
        </w:tabs>
        <w:ind w:left="1134" w:hanging="708"/>
        <w:rPr>
          <w:sz w:val="18"/>
          <w:szCs w:val="18"/>
        </w:rPr>
      </w:pPr>
      <w:r w:rsidRPr="009B386C">
        <w:rPr>
          <w:rStyle w:val="Red"/>
          <w:color w:val="auto"/>
          <w:sz w:val="18"/>
          <w:szCs w:val="18"/>
        </w:rPr>
        <w:t xml:space="preserve">For the </w:t>
      </w:r>
      <w:r w:rsidR="00F16A5A" w:rsidRPr="009B386C">
        <w:rPr>
          <w:rStyle w:val="Red"/>
          <w:color w:val="auto"/>
          <w:sz w:val="18"/>
          <w:szCs w:val="18"/>
        </w:rPr>
        <w:t xml:space="preserve">activity A1 </w:t>
      </w:r>
      <w:r w:rsidRPr="009B386C">
        <w:rPr>
          <w:rStyle w:val="Red"/>
          <w:color w:val="auto"/>
          <w:sz w:val="18"/>
          <w:szCs w:val="18"/>
        </w:rPr>
        <w:t xml:space="preserve">referenced in schedule 1, table S1.1 The operator shall comply with the relevant requirements of the Urban </w:t>
      </w:r>
      <w:proofErr w:type="gramStart"/>
      <w:r w:rsidRPr="009B386C">
        <w:rPr>
          <w:rStyle w:val="Red"/>
          <w:color w:val="auto"/>
          <w:sz w:val="18"/>
          <w:szCs w:val="18"/>
        </w:rPr>
        <w:t>Waste Water</w:t>
      </w:r>
      <w:proofErr w:type="gramEnd"/>
      <w:r w:rsidRPr="009B386C">
        <w:rPr>
          <w:rStyle w:val="Red"/>
          <w:color w:val="auto"/>
          <w:sz w:val="18"/>
          <w:szCs w:val="18"/>
        </w:rPr>
        <w:t xml:space="preserve"> Treatment (England and Wales) Regulations 1994.</w:t>
      </w:r>
    </w:p>
    <w:p w14:paraId="0774C018" w14:textId="24DEB0D4" w:rsidR="00476EBC" w:rsidRDefault="00476EBC" w:rsidP="003570B6">
      <w:pPr>
        <w:pStyle w:val="Bullet1"/>
        <w:tabs>
          <w:tab w:val="num" w:pos="1134"/>
        </w:tabs>
        <w:ind w:left="1134" w:hanging="708"/>
        <w:rPr>
          <w:rStyle w:val="Red"/>
          <w:color w:val="auto"/>
          <w:sz w:val="18"/>
          <w:szCs w:val="18"/>
        </w:rPr>
      </w:pPr>
      <w:r w:rsidRPr="00F012D6">
        <w:rPr>
          <w:rStyle w:val="Red"/>
          <w:color w:val="auto"/>
          <w:sz w:val="18"/>
          <w:szCs w:val="18"/>
        </w:rPr>
        <w:t xml:space="preserve">For the activity A1 referenced in schedule 1, table S1.1 the operator shall manage and operate the activity </w:t>
      </w:r>
      <w:proofErr w:type="gramStart"/>
      <w:r w:rsidRPr="00F012D6">
        <w:rPr>
          <w:rStyle w:val="Red"/>
          <w:color w:val="auto"/>
          <w:sz w:val="18"/>
          <w:szCs w:val="18"/>
        </w:rPr>
        <w:t>so as to</w:t>
      </w:r>
      <w:proofErr w:type="gramEnd"/>
      <w:r w:rsidRPr="00F012D6">
        <w:rPr>
          <w:rStyle w:val="Red"/>
          <w:color w:val="auto"/>
          <w:sz w:val="18"/>
          <w:szCs w:val="18"/>
        </w:rPr>
        <w:t xml:space="preserve"> ensure as much total nitrogen is removed from the discharge as is reasonably practicable. </w:t>
      </w:r>
    </w:p>
    <w:p w14:paraId="55FA927F" w14:textId="1F0F7544" w:rsidR="009F75B6" w:rsidRPr="00F7727F" w:rsidRDefault="009F75B6" w:rsidP="003570B6">
      <w:pPr>
        <w:pStyle w:val="Bullet1"/>
        <w:tabs>
          <w:tab w:val="num" w:pos="1134"/>
        </w:tabs>
        <w:ind w:left="1134" w:hanging="708"/>
        <w:rPr>
          <w:sz w:val="18"/>
          <w:szCs w:val="18"/>
        </w:rPr>
      </w:pPr>
      <w:r w:rsidRPr="00F7727F">
        <w:rPr>
          <w:sz w:val="18"/>
          <w:szCs w:val="18"/>
        </w:rPr>
        <w:t>For the discharges specified in table S3.3</w:t>
      </w:r>
      <w:r w:rsidR="008C0698">
        <w:rPr>
          <w:sz w:val="18"/>
          <w:szCs w:val="18"/>
        </w:rPr>
        <w:t>(a)</w:t>
      </w:r>
      <w:r w:rsidRPr="00F7727F">
        <w:rPr>
          <w:sz w:val="18"/>
          <w:szCs w:val="18"/>
        </w:rPr>
        <w:t>:</w:t>
      </w:r>
    </w:p>
    <w:p w14:paraId="08D305C1" w14:textId="77777777" w:rsidR="009F75B6" w:rsidRPr="00A8334E" w:rsidRDefault="009F75B6" w:rsidP="009F75B6">
      <w:pPr>
        <w:pStyle w:val="aBullet"/>
        <w:numPr>
          <w:ilvl w:val="3"/>
          <w:numId w:val="29"/>
        </w:numPr>
        <w:tabs>
          <w:tab w:val="clear" w:pos="1134"/>
          <w:tab w:val="num" w:pos="1701"/>
        </w:tabs>
        <w:ind w:left="1701" w:hanging="567"/>
        <w:rPr>
          <w:rStyle w:val="Red"/>
          <w:color w:val="auto"/>
          <w:sz w:val="18"/>
          <w:szCs w:val="18"/>
        </w:rPr>
      </w:pPr>
      <w:r w:rsidRPr="003375BF">
        <w:rPr>
          <w:sz w:val="18"/>
          <w:szCs w:val="18"/>
        </w:rPr>
        <w:t xml:space="preserve">The discharge shall only occur when and only for as long as the flow passed forward is equal to </w:t>
      </w:r>
      <w:r w:rsidRPr="00A8334E">
        <w:rPr>
          <w:sz w:val="18"/>
          <w:szCs w:val="18"/>
        </w:rPr>
        <w:t>or greater than the overflow setting indicated due to rainfall and/or snow melt.</w:t>
      </w:r>
    </w:p>
    <w:p w14:paraId="22907B02" w14:textId="77777777" w:rsidR="009F75B6" w:rsidRPr="00A8334E" w:rsidRDefault="009F75B6" w:rsidP="009F75B6">
      <w:pPr>
        <w:pStyle w:val="aBullet"/>
        <w:numPr>
          <w:ilvl w:val="3"/>
          <w:numId w:val="29"/>
        </w:numPr>
        <w:tabs>
          <w:tab w:val="clear" w:pos="1134"/>
          <w:tab w:val="num" w:pos="1701"/>
        </w:tabs>
        <w:ind w:left="1701" w:hanging="567"/>
        <w:jc w:val="both"/>
        <w:rPr>
          <w:rStyle w:val="Red"/>
          <w:color w:val="auto"/>
          <w:sz w:val="18"/>
          <w:szCs w:val="18"/>
        </w:rPr>
      </w:pPr>
      <w:r w:rsidRPr="00A8334E">
        <w:rPr>
          <w:rStyle w:val="Red"/>
          <w:color w:val="auto"/>
          <w:sz w:val="18"/>
          <w:szCs w:val="18"/>
        </w:rPr>
        <w:t xml:space="preserve">Sewage can only go to storm storage if, and for as long as, the flow of sewage is equal to or greater than the storm overflow setting due to rainfall and/or snowmelt.  </w:t>
      </w:r>
    </w:p>
    <w:p w14:paraId="1BCBB08E" w14:textId="77777777" w:rsidR="009F75B6" w:rsidRPr="00A8334E" w:rsidRDefault="009F75B6" w:rsidP="009F75B6">
      <w:pPr>
        <w:pStyle w:val="aBullet"/>
        <w:numPr>
          <w:ilvl w:val="3"/>
          <w:numId w:val="29"/>
        </w:numPr>
        <w:tabs>
          <w:tab w:val="clear" w:pos="1134"/>
          <w:tab w:val="num" w:pos="1701"/>
        </w:tabs>
        <w:ind w:left="1701" w:hanging="567"/>
        <w:rPr>
          <w:rStyle w:val="Red"/>
          <w:color w:val="auto"/>
          <w:sz w:val="18"/>
          <w:szCs w:val="18"/>
        </w:rPr>
      </w:pPr>
      <w:r w:rsidRPr="00A8334E">
        <w:rPr>
          <w:rStyle w:val="Red"/>
          <w:color w:val="auto"/>
          <w:sz w:val="18"/>
          <w:szCs w:val="18"/>
        </w:rPr>
        <w:t xml:space="preserve">Storm storage must be fully utilised before it can discharge to land or water. </w:t>
      </w:r>
    </w:p>
    <w:p w14:paraId="7040ED3B" w14:textId="77777777" w:rsidR="009F75B6" w:rsidRPr="00A8334E" w:rsidRDefault="009F75B6" w:rsidP="009F75B6">
      <w:pPr>
        <w:pStyle w:val="aBullet"/>
        <w:numPr>
          <w:ilvl w:val="3"/>
          <w:numId w:val="29"/>
        </w:numPr>
        <w:tabs>
          <w:tab w:val="clear" w:pos="1134"/>
          <w:tab w:val="num" w:pos="1701"/>
        </w:tabs>
        <w:ind w:left="1701" w:hanging="567"/>
        <w:jc w:val="both"/>
        <w:rPr>
          <w:sz w:val="18"/>
          <w:szCs w:val="18"/>
        </w:rPr>
      </w:pPr>
      <w:r w:rsidRPr="00A8334E">
        <w:rPr>
          <w:sz w:val="18"/>
          <w:szCs w:val="18"/>
        </w:rPr>
        <w:lastRenderedPageBreak/>
        <w:t xml:space="preserve">The storage shall be </w:t>
      </w:r>
      <w:proofErr w:type="gramStart"/>
      <w:r w:rsidRPr="00A8334E">
        <w:rPr>
          <w:sz w:val="18"/>
          <w:szCs w:val="18"/>
        </w:rPr>
        <w:t>emptied</w:t>
      </w:r>
      <w:proofErr w:type="gramEnd"/>
      <w:r w:rsidRPr="00A8334E">
        <w:rPr>
          <w:sz w:val="18"/>
          <w:szCs w:val="18"/>
        </w:rPr>
        <w:t xml:space="preserve"> and its contents returned to the continuation flow as soon as reasonably practical. </w:t>
      </w:r>
    </w:p>
    <w:p w14:paraId="05D9F2BD" w14:textId="70A040BC" w:rsidR="009F75B6" w:rsidRPr="00DB4064" w:rsidRDefault="009F75B6" w:rsidP="009F75B6">
      <w:pPr>
        <w:pStyle w:val="aBullet"/>
        <w:numPr>
          <w:ilvl w:val="3"/>
          <w:numId w:val="29"/>
        </w:numPr>
        <w:tabs>
          <w:tab w:val="clear" w:pos="1134"/>
          <w:tab w:val="num" w:pos="1701"/>
        </w:tabs>
        <w:ind w:left="1701" w:hanging="567"/>
        <w:rPr>
          <w:rStyle w:val="Red"/>
          <w:color w:val="auto"/>
          <w:sz w:val="18"/>
          <w:szCs w:val="18"/>
        </w:rPr>
      </w:pPr>
      <w:r w:rsidRPr="00DB4064">
        <w:rPr>
          <w:rStyle w:val="Red"/>
          <w:color w:val="auto"/>
          <w:sz w:val="18"/>
          <w:szCs w:val="18"/>
        </w:rPr>
        <w:t xml:space="preserve">The discharge shall not be </w:t>
      </w:r>
      <w:proofErr w:type="spellStart"/>
      <w:r w:rsidRPr="00DB4064">
        <w:rPr>
          <w:rStyle w:val="Red"/>
          <w:color w:val="auto"/>
          <w:sz w:val="18"/>
          <w:szCs w:val="18"/>
        </w:rPr>
        <w:t>comminuted</w:t>
      </w:r>
      <w:proofErr w:type="spellEnd"/>
      <w:r w:rsidRPr="00DB4064">
        <w:rPr>
          <w:rStyle w:val="Red"/>
          <w:color w:val="auto"/>
          <w:sz w:val="18"/>
          <w:szCs w:val="18"/>
        </w:rPr>
        <w:t xml:space="preserve"> or macerated and shall have passed through screens as specified and</w:t>
      </w:r>
      <w:r w:rsidR="00DB4064" w:rsidRPr="00DB4064">
        <w:rPr>
          <w:rStyle w:val="Pink"/>
          <w:color w:val="auto"/>
          <w:sz w:val="18"/>
          <w:szCs w:val="18"/>
        </w:rPr>
        <w:t xml:space="preserve"> </w:t>
      </w:r>
      <w:r w:rsidRPr="00DB4064">
        <w:rPr>
          <w:rStyle w:val="Red"/>
          <w:color w:val="auto"/>
          <w:sz w:val="18"/>
          <w:szCs w:val="18"/>
        </w:rPr>
        <w:t>shall not contain a significant quantity of solid matter with a particle size greater than any indicated. All screenings shall be removed from the discharge.</w:t>
      </w:r>
    </w:p>
    <w:p w14:paraId="1541EB58" w14:textId="31AE5A3A" w:rsidR="009F75B6" w:rsidRDefault="009F75B6" w:rsidP="009F75B6">
      <w:pPr>
        <w:pStyle w:val="aBullet"/>
        <w:numPr>
          <w:ilvl w:val="3"/>
          <w:numId w:val="29"/>
        </w:numPr>
        <w:tabs>
          <w:tab w:val="clear" w:pos="1134"/>
          <w:tab w:val="num" w:pos="1701"/>
        </w:tabs>
        <w:ind w:left="1701" w:hanging="567"/>
        <w:rPr>
          <w:rStyle w:val="Red"/>
          <w:color w:val="auto"/>
          <w:sz w:val="18"/>
          <w:szCs w:val="18"/>
        </w:rPr>
      </w:pPr>
      <w:r w:rsidRPr="00DB4064">
        <w:rPr>
          <w:rStyle w:val="Red"/>
          <w:color w:val="auto"/>
          <w:sz w:val="18"/>
          <w:szCs w:val="18"/>
        </w:rPr>
        <w:t xml:space="preserve">Where a mechanically cleaned screen is installed, a telemetry alarm system shall be installed and maintained </w:t>
      </w:r>
      <w:proofErr w:type="gramStart"/>
      <w:r w:rsidRPr="00DB4064">
        <w:rPr>
          <w:rStyle w:val="Red"/>
          <w:color w:val="auto"/>
          <w:sz w:val="18"/>
          <w:szCs w:val="18"/>
        </w:rPr>
        <w:t>so as to</w:t>
      </w:r>
      <w:proofErr w:type="gramEnd"/>
      <w:r w:rsidRPr="00DB4064">
        <w:rPr>
          <w:rStyle w:val="Red"/>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B3DBA65" w14:textId="44385BAC" w:rsidR="00AA257F" w:rsidRPr="00F7727F" w:rsidRDefault="00AA257F" w:rsidP="003570B6">
      <w:pPr>
        <w:pStyle w:val="Bullet1"/>
        <w:numPr>
          <w:ilvl w:val="2"/>
          <w:numId w:val="29"/>
        </w:numPr>
        <w:tabs>
          <w:tab w:val="clear" w:pos="1531"/>
          <w:tab w:val="num" w:pos="1134"/>
        </w:tabs>
        <w:ind w:hanging="1105"/>
        <w:rPr>
          <w:sz w:val="18"/>
          <w:szCs w:val="18"/>
        </w:rPr>
      </w:pPr>
    </w:p>
    <w:p w14:paraId="6B3DBA66" w14:textId="7A2B8B02" w:rsidR="00AA257F" w:rsidRPr="004421C9" w:rsidRDefault="00AA257F" w:rsidP="001D3DF9">
      <w:pPr>
        <w:pStyle w:val="aBullet"/>
        <w:numPr>
          <w:ilvl w:val="3"/>
          <w:numId w:val="14"/>
        </w:numPr>
        <w:tabs>
          <w:tab w:val="clear" w:pos="1134"/>
          <w:tab w:val="num" w:pos="1701"/>
        </w:tabs>
        <w:ind w:left="1701" w:hanging="567"/>
        <w:rPr>
          <w:sz w:val="18"/>
          <w:szCs w:val="18"/>
        </w:rPr>
      </w:pPr>
      <w:r w:rsidRPr="004421C9">
        <w:rPr>
          <w:sz w:val="18"/>
          <w:szCs w:val="18"/>
        </w:rPr>
        <w:t xml:space="preserve">The discharge in </w:t>
      </w:r>
      <w:r w:rsidR="002D4031" w:rsidRPr="001A22D7">
        <w:rPr>
          <w:sz w:val="18"/>
          <w:szCs w:val="18"/>
        </w:rPr>
        <w:t xml:space="preserve">schedule 3 </w:t>
      </w:r>
      <w:r w:rsidRPr="001A22D7">
        <w:rPr>
          <w:sz w:val="18"/>
          <w:szCs w:val="18"/>
        </w:rPr>
        <w:t xml:space="preserve">table S3.3b shall consist solely of </w:t>
      </w:r>
      <w:r w:rsidRPr="001A22D7">
        <w:rPr>
          <w:rStyle w:val="Red"/>
          <w:color w:val="auto"/>
          <w:sz w:val="18"/>
          <w:szCs w:val="18"/>
        </w:rPr>
        <w:t>biologically</w:t>
      </w:r>
      <w:r w:rsidRPr="001A22D7">
        <w:rPr>
          <w:sz w:val="18"/>
          <w:szCs w:val="18"/>
        </w:rPr>
        <w:t xml:space="preserve"> </w:t>
      </w:r>
      <w:r w:rsidR="009A4062">
        <w:rPr>
          <w:sz w:val="18"/>
          <w:szCs w:val="18"/>
        </w:rPr>
        <w:t xml:space="preserve">and secondary </w:t>
      </w:r>
      <w:r w:rsidRPr="001A22D7">
        <w:rPr>
          <w:sz w:val="18"/>
          <w:szCs w:val="18"/>
        </w:rPr>
        <w:t xml:space="preserve">treated sewage effluent which has been disinfected by means of </w:t>
      </w:r>
      <w:proofErr w:type="gramStart"/>
      <w:r w:rsidRPr="001A22D7">
        <w:rPr>
          <w:sz w:val="18"/>
          <w:szCs w:val="18"/>
        </w:rPr>
        <w:t>ultra violet</w:t>
      </w:r>
      <w:proofErr w:type="gramEnd"/>
      <w:r w:rsidRPr="001A22D7">
        <w:rPr>
          <w:sz w:val="18"/>
          <w:szCs w:val="18"/>
        </w:rPr>
        <w:t xml:space="preserve"> (UV) radiation as specified in that table.</w:t>
      </w:r>
    </w:p>
    <w:p w14:paraId="6B3DBA67" w14:textId="57153094" w:rsidR="00AA257F" w:rsidRPr="004421C9" w:rsidRDefault="00AA257F" w:rsidP="001D3DF9">
      <w:pPr>
        <w:pStyle w:val="aBullet"/>
        <w:tabs>
          <w:tab w:val="clear" w:pos="1134"/>
          <w:tab w:val="num" w:pos="1701"/>
        </w:tabs>
        <w:ind w:left="1701" w:hanging="567"/>
        <w:rPr>
          <w:sz w:val="18"/>
          <w:szCs w:val="18"/>
        </w:rPr>
      </w:pPr>
      <w:r w:rsidRPr="004421C9">
        <w:rPr>
          <w:sz w:val="18"/>
          <w:szCs w:val="18"/>
        </w:rPr>
        <w:t xml:space="preserve">The full dose </w:t>
      </w:r>
      <w:r w:rsidRPr="00CC37CC">
        <w:rPr>
          <w:sz w:val="18"/>
          <w:szCs w:val="18"/>
        </w:rPr>
        <w:t xml:space="preserve">limit in </w:t>
      </w:r>
      <w:r w:rsidR="002D4031" w:rsidRPr="00CC37CC">
        <w:rPr>
          <w:sz w:val="18"/>
          <w:szCs w:val="18"/>
        </w:rPr>
        <w:t xml:space="preserve">schedule 3 </w:t>
      </w:r>
      <w:r w:rsidRPr="00CC37CC">
        <w:rPr>
          <w:sz w:val="18"/>
          <w:szCs w:val="18"/>
        </w:rPr>
        <w:t xml:space="preserve">table S3.3b must be exceeded in at least 99% of the specified measurements in </w:t>
      </w:r>
      <w:r w:rsidRPr="00CC37CC">
        <w:rPr>
          <w:rStyle w:val="Red"/>
          <w:color w:val="auto"/>
          <w:sz w:val="18"/>
          <w:szCs w:val="18"/>
        </w:rPr>
        <w:t>any period of 12 consecutive months</w:t>
      </w:r>
      <w:r w:rsidR="00CC37CC" w:rsidRPr="00CC37CC">
        <w:rPr>
          <w:rStyle w:val="Red"/>
          <w:color w:val="auto"/>
          <w:sz w:val="18"/>
          <w:szCs w:val="18"/>
        </w:rPr>
        <w:t>.</w:t>
      </w:r>
    </w:p>
    <w:p w14:paraId="6B3DBA68" w14:textId="77777777" w:rsidR="00AA257F" w:rsidRPr="00CC37CC" w:rsidRDefault="00AA257F" w:rsidP="001D3DF9">
      <w:pPr>
        <w:pStyle w:val="aBullet"/>
        <w:tabs>
          <w:tab w:val="clear" w:pos="1134"/>
          <w:tab w:val="num" w:pos="1701"/>
        </w:tabs>
        <w:ind w:left="1701" w:hanging="567"/>
        <w:rPr>
          <w:sz w:val="18"/>
          <w:szCs w:val="18"/>
        </w:rPr>
      </w:pPr>
      <w:r w:rsidRPr="004421C9">
        <w:rPr>
          <w:sz w:val="18"/>
          <w:szCs w:val="18"/>
        </w:rPr>
        <w:t xml:space="preserve">No more than 10% of measurements taken consecutively during any </w:t>
      </w:r>
      <w:proofErr w:type="gramStart"/>
      <w:r w:rsidRPr="004421C9">
        <w:rPr>
          <w:sz w:val="18"/>
          <w:szCs w:val="18"/>
        </w:rPr>
        <w:t>24 hour</w:t>
      </w:r>
      <w:proofErr w:type="gramEnd"/>
      <w:r w:rsidRPr="004421C9">
        <w:rPr>
          <w:sz w:val="18"/>
          <w:szCs w:val="18"/>
        </w:rPr>
        <w:t xml:space="preserve"> period from midnight to midnight should fall below the 50% </w:t>
      </w:r>
      <w:r w:rsidRPr="00CC37CC">
        <w:rPr>
          <w:sz w:val="18"/>
          <w:szCs w:val="18"/>
        </w:rPr>
        <w:t xml:space="preserve">dose limit specified in </w:t>
      </w:r>
      <w:r w:rsidR="002D4031" w:rsidRPr="00CC37CC">
        <w:rPr>
          <w:sz w:val="18"/>
          <w:szCs w:val="18"/>
        </w:rPr>
        <w:t xml:space="preserve">schedule 3 </w:t>
      </w:r>
      <w:r w:rsidRPr="00CC37CC">
        <w:rPr>
          <w:sz w:val="18"/>
          <w:szCs w:val="18"/>
        </w:rPr>
        <w:t>table S3.3b.</w:t>
      </w:r>
    </w:p>
    <w:p w14:paraId="6B3DBA69" w14:textId="28B6D694" w:rsidR="00AA257F" w:rsidRPr="004421C9" w:rsidRDefault="00AA257F" w:rsidP="001D3DF9">
      <w:pPr>
        <w:pStyle w:val="aBullet"/>
        <w:tabs>
          <w:tab w:val="clear" w:pos="1134"/>
          <w:tab w:val="num" w:pos="1701"/>
        </w:tabs>
        <w:ind w:left="1701" w:hanging="567"/>
        <w:rPr>
          <w:sz w:val="18"/>
          <w:szCs w:val="18"/>
        </w:rPr>
      </w:pPr>
      <w:r w:rsidRPr="00CC37CC">
        <w:rPr>
          <w:sz w:val="18"/>
          <w:szCs w:val="18"/>
        </w:rPr>
        <w:t xml:space="preserve">In the event of a failure of the flow monitor and/or UV </w:t>
      </w:r>
      <w:r w:rsidRPr="00CC37CC">
        <w:rPr>
          <w:rStyle w:val="Red"/>
          <w:color w:val="auto"/>
          <w:sz w:val="18"/>
          <w:szCs w:val="18"/>
        </w:rPr>
        <w:t>transmittance</w:t>
      </w:r>
      <w:r w:rsidR="00CC37CC" w:rsidRPr="00CC37CC">
        <w:rPr>
          <w:rStyle w:val="Red"/>
          <w:color w:val="auto"/>
          <w:sz w:val="18"/>
          <w:szCs w:val="18"/>
        </w:rPr>
        <w:t xml:space="preserve"> </w:t>
      </w:r>
      <w:r w:rsidRPr="00CC37CC">
        <w:rPr>
          <w:sz w:val="18"/>
          <w:szCs w:val="18"/>
        </w:rPr>
        <w:t xml:space="preserve">used in the </w:t>
      </w:r>
      <w:r w:rsidRPr="004421C9">
        <w:rPr>
          <w:sz w:val="18"/>
          <w:szCs w:val="18"/>
        </w:rPr>
        <w:t>control of the UV dosing system:</w:t>
      </w:r>
      <w:r w:rsidRPr="004421C9">
        <w:rPr>
          <w:sz w:val="18"/>
          <w:szCs w:val="18"/>
        </w:rPr>
        <w:tab/>
      </w:r>
    </w:p>
    <w:p w14:paraId="6B3DBA6A" w14:textId="77777777" w:rsidR="00AA257F" w:rsidRPr="004421C9" w:rsidRDefault="00AA257F" w:rsidP="001D3DF9">
      <w:pPr>
        <w:pStyle w:val="aiBullet"/>
        <w:tabs>
          <w:tab w:val="clear" w:pos="1588"/>
          <w:tab w:val="num" w:pos="2268"/>
        </w:tabs>
        <w:ind w:left="2268" w:hanging="567"/>
        <w:rPr>
          <w:sz w:val="18"/>
          <w:szCs w:val="18"/>
        </w:rPr>
      </w:pPr>
      <w:r w:rsidRPr="004421C9">
        <w:rPr>
          <w:sz w:val="18"/>
          <w:szCs w:val="18"/>
        </w:rPr>
        <w:t xml:space="preserve">the maximum available number of duty banks of UV lamps shall be automatically </w:t>
      </w:r>
      <w:proofErr w:type="gramStart"/>
      <w:r w:rsidRPr="004421C9">
        <w:rPr>
          <w:sz w:val="18"/>
          <w:szCs w:val="18"/>
        </w:rPr>
        <w:t>activated;</w:t>
      </w:r>
      <w:proofErr w:type="gramEnd"/>
    </w:p>
    <w:p w14:paraId="6B3DBA6B" w14:textId="77777777" w:rsidR="00AA257F" w:rsidRPr="004421C9" w:rsidRDefault="00AA257F" w:rsidP="001D3DF9">
      <w:pPr>
        <w:pStyle w:val="aiBullet"/>
        <w:tabs>
          <w:tab w:val="clear" w:pos="1588"/>
          <w:tab w:val="num" w:pos="2268"/>
        </w:tabs>
        <w:ind w:left="2268" w:hanging="567"/>
        <w:rPr>
          <w:sz w:val="18"/>
          <w:szCs w:val="18"/>
        </w:rPr>
      </w:pPr>
      <w:r w:rsidRPr="004421C9">
        <w:rPr>
          <w:sz w:val="18"/>
          <w:szCs w:val="18"/>
        </w:rPr>
        <w:t xml:space="preserve">the minimum applied UV dose at maximum effluent flow rates calculated using the 5%ile transmittance shown in </w:t>
      </w:r>
      <w:r w:rsidR="002D4031" w:rsidRPr="004421C9">
        <w:rPr>
          <w:sz w:val="18"/>
          <w:szCs w:val="18"/>
        </w:rPr>
        <w:t xml:space="preserve">schedule 3 </w:t>
      </w:r>
      <w:r w:rsidRPr="004421C9">
        <w:rPr>
          <w:sz w:val="18"/>
          <w:szCs w:val="18"/>
        </w:rPr>
        <w:t>table S3.3b, shall not be less than the full dose limit shown in that table.</w:t>
      </w:r>
    </w:p>
    <w:p w14:paraId="6B3DBA6C" w14:textId="660139A3" w:rsidR="00AA257F" w:rsidRDefault="00AA257F" w:rsidP="001D3DF9">
      <w:pPr>
        <w:pStyle w:val="aBullet"/>
        <w:tabs>
          <w:tab w:val="clear" w:pos="1134"/>
          <w:tab w:val="num" w:pos="1701"/>
        </w:tabs>
        <w:ind w:left="1701" w:hanging="567"/>
        <w:rPr>
          <w:sz w:val="18"/>
          <w:szCs w:val="18"/>
        </w:rPr>
      </w:pPr>
      <w:r w:rsidRPr="004421C9">
        <w:rPr>
          <w:sz w:val="18"/>
          <w:szCs w:val="18"/>
        </w:rPr>
        <w:t xml:space="preserve">There shall be no failure to achieve the full dose limit in </w:t>
      </w:r>
      <w:r w:rsidR="002D4031" w:rsidRPr="004421C9">
        <w:rPr>
          <w:sz w:val="18"/>
          <w:szCs w:val="18"/>
        </w:rPr>
        <w:t xml:space="preserve">schedule 3 </w:t>
      </w:r>
      <w:r w:rsidRPr="004421C9">
        <w:rPr>
          <w:sz w:val="18"/>
          <w:szCs w:val="18"/>
        </w:rPr>
        <w:t xml:space="preserve">table S3.3b which is </w:t>
      </w:r>
      <w:proofErr w:type="gramStart"/>
      <w:r w:rsidRPr="004421C9">
        <w:rPr>
          <w:sz w:val="18"/>
          <w:szCs w:val="18"/>
        </w:rPr>
        <w:t>as a result of</w:t>
      </w:r>
      <w:proofErr w:type="gramEnd"/>
      <w:r w:rsidRPr="004421C9">
        <w:rPr>
          <w:sz w:val="18"/>
          <w:szCs w:val="18"/>
        </w:rPr>
        <w:t xml:space="preserve"> planned maintenance.</w:t>
      </w:r>
    </w:p>
    <w:p w14:paraId="580D2051" w14:textId="5679B69B" w:rsidR="00AC7D04" w:rsidRPr="006A54A0" w:rsidRDefault="00145848" w:rsidP="003570B6">
      <w:pPr>
        <w:pStyle w:val="Bullet1"/>
        <w:tabs>
          <w:tab w:val="clear" w:pos="1134"/>
          <w:tab w:val="clear" w:pos="1390"/>
        </w:tabs>
        <w:ind w:left="1134" w:hanging="850"/>
        <w:rPr>
          <w:sz w:val="18"/>
          <w:szCs w:val="18"/>
        </w:rPr>
      </w:pPr>
      <w:r w:rsidRPr="00145848">
        <w:rPr>
          <w:sz w:val="18"/>
          <w:szCs w:val="18"/>
        </w:rPr>
        <w:t xml:space="preserve">From the date of installation of EDM monitoring equipment at the </w:t>
      </w:r>
      <w:r>
        <w:rPr>
          <w:sz w:val="18"/>
          <w:szCs w:val="18"/>
        </w:rPr>
        <w:t>s</w:t>
      </w:r>
      <w:r w:rsidRPr="00145848">
        <w:rPr>
          <w:sz w:val="18"/>
          <w:szCs w:val="18"/>
        </w:rPr>
        <w:t>ite:</w:t>
      </w:r>
      <w:r w:rsidR="006A54A0" w:rsidRPr="006A54A0">
        <w:t xml:space="preserve"> </w:t>
      </w:r>
      <w:r w:rsidR="006A54A0" w:rsidRPr="006A54A0">
        <w:rPr>
          <w:sz w:val="18"/>
          <w:szCs w:val="18"/>
        </w:rPr>
        <w:t>The operator shall implement any remedial action specified by Natural Resources Wales as a result of any investigation carried out in accordance with condition 3.1.6, and any remedial actions shall be completed to a timescale specified by Natural Resources Wales.</w:t>
      </w:r>
    </w:p>
    <w:p w14:paraId="6B3DBA74" w14:textId="77777777" w:rsidR="000848DA" w:rsidRDefault="000848DA" w:rsidP="003570B6">
      <w:pPr>
        <w:pStyle w:val="Bullet"/>
        <w:tabs>
          <w:tab w:val="clear" w:pos="680"/>
          <w:tab w:val="num" w:pos="1134"/>
        </w:tabs>
        <w:ind w:hanging="254"/>
      </w:pPr>
      <w:r>
        <w:t>Emissions and monitoring</w:t>
      </w:r>
    </w:p>
    <w:p w14:paraId="6B3DBA75" w14:textId="77777777" w:rsidR="000848DA" w:rsidRPr="00677010" w:rsidRDefault="000848DA" w:rsidP="003570B6">
      <w:pPr>
        <w:pStyle w:val="Bullet0"/>
        <w:tabs>
          <w:tab w:val="clear" w:pos="680"/>
          <w:tab w:val="num" w:pos="1134"/>
        </w:tabs>
        <w:ind w:hanging="254"/>
      </w:pPr>
      <w:r w:rsidRPr="00677010">
        <w:t>Emissions to water</w:t>
      </w:r>
    </w:p>
    <w:p w14:paraId="6B3DBA76" w14:textId="77777777" w:rsidR="000848DA" w:rsidRPr="004421C9" w:rsidRDefault="000848DA" w:rsidP="003570B6">
      <w:pPr>
        <w:pStyle w:val="Bullet1"/>
        <w:ind w:hanging="964"/>
        <w:rPr>
          <w:sz w:val="18"/>
          <w:szCs w:val="18"/>
        </w:rPr>
      </w:pPr>
      <w:bookmarkStart w:id="7" w:name="_Hlk61245563"/>
      <w:r w:rsidRPr="004421C9">
        <w:rPr>
          <w:sz w:val="18"/>
          <w:szCs w:val="18"/>
        </w:rPr>
        <w:t xml:space="preserve">The limits given in schedule 3 </w:t>
      </w:r>
      <w:r w:rsidR="00B63021" w:rsidRPr="004421C9">
        <w:rPr>
          <w:sz w:val="18"/>
          <w:szCs w:val="18"/>
        </w:rPr>
        <w:t xml:space="preserve">table S3.1 </w:t>
      </w:r>
      <w:r w:rsidRPr="004421C9">
        <w:rPr>
          <w:sz w:val="18"/>
          <w:szCs w:val="18"/>
        </w:rPr>
        <w:t>shall not be exceeded.</w:t>
      </w:r>
    </w:p>
    <w:bookmarkEnd w:id="7"/>
    <w:p w14:paraId="6B3DBA77" w14:textId="5A53FD61" w:rsidR="00856BA0" w:rsidRPr="00832753" w:rsidRDefault="00856BA0" w:rsidP="003570B6">
      <w:pPr>
        <w:pStyle w:val="Bullet1"/>
        <w:tabs>
          <w:tab w:val="num" w:pos="1134"/>
        </w:tabs>
        <w:ind w:left="1134" w:hanging="708"/>
        <w:rPr>
          <w:rStyle w:val="Red"/>
          <w:color w:val="auto"/>
          <w:sz w:val="18"/>
          <w:szCs w:val="18"/>
        </w:rPr>
      </w:pPr>
      <w:r w:rsidRPr="00832753">
        <w:rPr>
          <w:rStyle w:val="Red"/>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6B3DBA79" w14:textId="537446BC" w:rsidR="001237AD" w:rsidRPr="00BD6B83" w:rsidRDefault="001237AD" w:rsidP="003570B6">
      <w:pPr>
        <w:pStyle w:val="Bullet1"/>
        <w:ind w:hanging="964"/>
        <w:rPr>
          <w:rStyle w:val="Red"/>
          <w:color w:val="auto"/>
          <w:sz w:val="18"/>
          <w:szCs w:val="18"/>
        </w:rPr>
      </w:pPr>
    </w:p>
    <w:p w14:paraId="6B3DBA7A" w14:textId="77777777" w:rsidR="001237AD" w:rsidRPr="00BD6B83" w:rsidRDefault="001237AD" w:rsidP="00920C6A">
      <w:pPr>
        <w:pStyle w:val="aBullet"/>
        <w:tabs>
          <w:tab w:val="clear" w:pos="1134"/>
          <w:tab w:val="num" w:pos="1701"/>
        </w:tabs>
        <w:ind w:left="1701" w:hanging="567"/>
        <w:rPr>
          <w:rStyle w:val="Red"/>
          <w:color w:val="auto"/>
          <w:sz w:val="18"/>
          <w:szCs w:val="18"/>
        </w:rPr>
      </w:pPr>
      <w:r w:rsidRPr="00BD6B83">
        <w:rPr>
          <w:rStyle w:val="Red"/>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6B3DBA7B" w14:textId="11BC5E89" w:rsidR="001237AD" w:rsidRPr="00BD6B83" w:rsidRDefault="001237AD" w:rsidP="001D3DF9">
      <w:pPr>
        <w:pStyle w:val="aBullet"/>
        <w:tabs>
          <w:tab w:val="clear" w:pos="1134"/>
          <w:tab w:val="num" w:pos="1701"/>
        </w:tabs>
        <w:ind w:left="1701" w:hanging="567"/>
        <w:rPr>
          <w:rStyle w:val="Red"/>
          <w:color w:val="auto"/>
          <w:sz w:val="18"/>
          <w:szCs w:val="18"/>
        </w:rPr>
      </w:pPr>
      <w:r w:rsidRPr="00BD6B83">
        <w:rPr>
          <w:rStyle w:val="Red"/>
          <w:color w:val="auto"/>
          <w:sz w:val="18"/>
          <w:szCs w:val="18"/>
        </w:rPr>
        <w:t xml:space="preserve">On any occasion where unusual weather conditions adversely affect the operation of the </w:t>
      </w:r>
      <w:proofErr w:type="gramStart"/>
      <w:r w:rsidRPr="00BD6B83">
        <w:rPr>
          <w:rStyle w:val="Red"/>
          <w:color w:val="auto"/>
          <w:sz w:val="18"/>
          <w:szCs w:val="18"/>
        </w:rPr>
        <w:t>waste water</w:t>
      </w:r>
      <w:proofErr w:type="gramEnd"/>
      <w:r w:rsidRPr="00BD6B83">
        <w:rPr>
          <w:rStyle w:val="Red"/>
          <w:color w:val="auto"/>
          <w:sz w:val="18"/>
          <w:szCs w:val="18"/>
        </w:rPr>
        <w:t xml:space="preserve"> treatment works, the </w:t>
      </w:r>
      <w:r w:rsidR="005A37C8" w:rsidRPr="00BD6B83">
        <w:rPr>
          <w:rStyle w:val="Red"/>
          <w:color w:val="auto"/>
          <w:sz w:val="18"/>
          <w:szCs w:val="18"/>
        </w:rPr>
        <w:t>o</w:t>
      </w:r>
      <w:r w:rsidRPr="00BD6B83">
        <w:rPr>
          <w:rStyle w:val="Red"/>
          <w:color w:val="auto"/>
          <w:sz w:val="18"/>
          <w:szCs w:val="18"/>
        </w:rPr>
        <w:t xml:space="preserve">perator shall use its best endeavours to mitigate that adverse </w:t>
      </w:r>
      <w:r w:rsidR="0077689A" w:rsidRPr="00BD6B83">
        <w:rPr>
          <w:rStyle w:val="Red"/>
          <w:color w:val="auto"/>
          <w:sz w:val="18"/>
          <w:szCs w:val="18"/>
        </w:rPr>
        <w:t>e</w:t>
      </w:r>
      <w:r w:rsidRPr="00BD6B83">
        <w:rPr>
          <w:rStyle w:val="Red"/>
          <w:color w:val="auto"/>
          <w:sz w:val="18"/>
          <w:szCs w:val="18"/>
        </w:rPr>
        <w:t>ffect.</w:t>
      </w:r>
    </w:p>
    <w:p w14:paraId="6B3DBA7C" w14:textId="7A653AD6" w:rsidR="001237AD" w:rsidRPr="00BD6B83" w:rsidRDefault="001237AD" w:rsidP="001D3DF9">
      <w:pPr>
        <w:pStyle w:val="aBullet"/>
        <w:tabs>
          <w:tab w:val="clear" w:pos="1134"/>
          <w:tab w:val="num" w:pos="1701"/>
        </w:tabs>
        <w:ind w:left="1701" w:hanging="567"/>
        <w:rPr>
          <w:rStyle w:val="Red"/>
          <w:color w:val="auto"/>
          <w:sz w:val="18"/>
          <w:szCs w:val="18"/>
        </w:rPr>
      </w:pPr>
      <w:r w:rsidRPr="00BD6B83">
        <w:rPr>
          <w:rStyle w:val="Red"/>
          <w:color w:val="auto"/>
          <w:sz w:val="18"/>
          <w:szCs w:val="18"/>
        </w:rPr>
        <w:lastRenderedPageBreak/>
        <w:t xml:space="preserve">For any sample of the discharge taken to be considered for the purposes of (a) above, the </w:t>
      </w:r>
      <w:r w:rsidR="005A37C8" w:rsidRPr="00BD6B83">
        <w:rPr>
          <w:rStyle w:val="Red"/>
          <w:color w:val="auto"/>
          <w:sz w:val="18"/>
          <w:szCs w:val="18"/>
        </w:rPr>
        <w:t>o</w:t>
      </w:r>
      <w:r w:rsidRPr="00BD6B83">
        <w:rPr>
          <w:rStyle w:val="Red"/>
          <w:color w:val="auto"/>
          <w:sz w:val="18"/>
          <w:szCs w:val="18"/>
        </w:rPr>
        <w:t xml:space="preserve">perator shall </w:t>
      </w:r>
      <w:r w:rsidR="00BC4C72" w:rsidRPr="00BD6B83">
        <w:rPr>
          <w:rStyle w:val="Red"/>
          <w:color w:val="auto"/>
          <w:sz w:val="18"/>
          <w:szCs w:val="18"/>
        </w:rPr>
        <w:t xml:space="preserve">notify </w:t>
      </w:r>
      <w:r w:rsidR="0012203B" w:rsidRPr="00BD6B83">
        <w:rPr>
          <w:rStyle w:val="Red"/>
          <w:color w:val="auto"/>
          <w:sz w:val="18"/>
          <w:szCs w:val="18"/>
        </w:rPr>
        <w:t xml:space="preserve">Natural Resources Wales </w:t>
      </w:r>
      <w:r w:rsidRPr="00BD6B83">
        <w:rPr>
          <w:rStyle w:val="Red"/>
          <w:color w:val="auto"/>
          <w:sz w:val="18"/>
          <w:szCs w:val="18"/>
        </w:rPr>
        <w:t xml:space="preserve">in writing within 14 days of becoming aware that an emission limit has been exceeded. That notification shall include a full description of the </w:t>
      </w:r>
      <w:bookmarkStart w:id="8" w:name="_Hlk61245551"/>
      <w:r w:rsidRPr="00BD6B83">
        <w:rPr>
          <w:rStyle w:val="Red"/>
          <w:color w:val="auto"/>
          <w:sz w:val="18"/>
          <w:szCs w:val="18"/>
        </w:rPr>
        <w:t>unusual weather conditions and their impact on the operation of the works.</w:t>
      </w:r>
    </w:p>
    <w:bookmarkEnd w:id="8"/>
    <w:p w14:paraId="35E7742F" w14:textId="77777777" w:rsidR="00BC4C72" w:rsidRPr="00BD6B83" w:rsidRDefault="00BC4C72" w:rsidP="003570B6">
      <w:pPr>
        <w:pStyle w:val="Bullet1"/>
        <w:tabs>
          <w:tab w:val="clear" w:pos="1134"/>
          <w:tab w:val="left" w:pos="1701"/>
        </w:tabs>
        <w:ind w:left="1701" w:hanging="1275"/>
        <w:rPr>
          <w:rStyle w:val="Red"/>
          <w:color w:val="auto"/>
          <w:sz w:val="18"/>
          <w:szCs w:val="18"/>
        </w:rPr>
      </w:pPr>
    </w:p>
    <w:p w14:paraId="0B610313" w14:textId="77777777" w:rsidR="00BC4C72" w:rsidRPr="00BD6B83" w:rsidRDefault="00BC4C72" w:rsidP="00BC4C72">
      <w:pPr>
        <w:pStyle w:val="aBullet"/>
        <w:tabs>
          <w:tab w:val="clear" w:pos="1134"/>
          <w:tab w:val="num" w:pos="1701"/>
        </w:tabs>
        <w:ind w:left="1701" w:hanging="567"/>
        <w:rPr>
          <w:rStyle w:val="Red"/>
          <w:color w:val="auto"/>
          <w:sz w:val="18"/>
          <w:szCs w:val="18"/>
        </w:rPr>
      </w:pPr>
      <w:r w:rsidRPr="00BD6B83">
        <w:rPr>
          <w:rStyle w:val="Red"/>
          <w:color w:val="auto"/>
          <w:sz w:val="18"/>
          <w:szCs w:val="18"/>
        </w:rPr>
        <w:t>For the emission limits in schedule 3, table S3.1 to which this condition applies, no sample of the discharge taken at a time when abnormal operating conditions are adversely affecting the operation of the waste water treatment works, shall be taken into account in deciding whether or not the emission limit has been complied with.</w:t>
      </w:r>
    </w:p>
    <w:p w14:paraId="23BF94C5" w14:textId="77777777" w:rsidR="00BC4C72" w:rsidRPr="00BD6B83" w:rsidRDefault="00BC4C72" w:rsidP="00BC4C72">
      <w:pPr>
        <w:pStyle w:val="aBullet"/>
        <w:tabs>
          <w:tab w:val="clear" w:pos="1134"/>
          <w:tab w:val="num" w:pos="1701"/>
        </w:tabs>
        <w:ind w:left="1701" w:hanging="567"/>
        <w:rPr>
          <w:rStyle w:val="Red"/>
          <w:color w:val="auto"/>
          <w:sz w:val="18"/>
          <w:szCs w:val="18"/>
        </w:rPr>
      </w:pPr>
      <w:r w:rsidRPr="00BD6B83">
        <w:rPr>
          <w:rStyle w:val="Red"/>
          <w:color w:val="auto"/>
          <w:sz w:val="18"/>
          <w:szCs w:val="18"/>
        </w:rPr>
        <w:t xml:space="preserve">On any occasion where abnormal operating conditions adversely affect the operation of the </w:t>
      </w:r>
      <w:proofErr w:type="gramStart"/>
      <w:r w:rsidRPr="00BD6B83">
        <w:rPr>
          <w:rStyle w:val="Red"/>
          <w:color w:val="auto"/>
          <w:sz w:val="18"/>
          <w:szCs w:val="18"/>
        </w:rPr>
        <w:t>waste water</w:t>
      </w:r>
      <w:proofErr w:type="gramEnd"/>
      <w:r w:rsidRPr="00BD6B83">
        <w:rPr>
          <w:rStyle w:val="Red"/>
          <w:color w:val="auto"/>
          <w:sz w:val="18"/>
          <w:szCs w:val="18"/>
        </w:rPr>
        <w:t xml:space="preserve"> treatment works, the Operator shall use its best endeavours to mitigate that adverse effect.</w:t>
      </w:r>
    </w:p>
    <w:p w14:paraId="07BB0B22" w14:textId="6FE72755" w:rsidR="00BC4C72" w:rsidRPr="00BD6B83" w:rsidRDefault="00BC4C72" w:rsidP="00BC4C72">
      <w:pPr>
        <w:pStyle w:val="aBullet"/>
        <w:tabs>
          <w:tab w:val="clear" w:pos="1134"/>
          <w:tab w:val="num" w:pos="1701"/>
        </w:tabs>
        <w:ind w:left="1701" w:hanging="567"/>
        <w:rPr>
          <w:rStyle w:val="Red"/>
          <w:color w:val="auto"/>
          <w:sz w:val="18"/>
          <w:szCs w:val="18"/>
        </w:rPr>
      </w:pPr>
      <w:r w:rsidRPr="00BD6B83">
        <w:rPr>
          <w:rStyle w:val="Red"/>
          <w:color w:val="auto"/>
          <w:sz w:val="18"/>
          <w:szCs w:val="18"/>
        </w:rPr>
        <w:t xml:space="preserve">For any sample of the discharge taken to be considered for the purposes of (a) above, the Operator shall notify </w:t>
      </w:r>
      <w:r w:rsidR="00D87390" w:rsidRPr="00BD6B83">
        <w:rPr>
          <w:rStyle w:val="Red"/>
          <w:color w:val="auto"/>
          <w:sz w:val="18"/>
          <w:szCs w:val="18"/>
        </w:rPr>
        <w:t>Natural Resources Wales</w:t>
      </w:r>
      <w:r w:rsidRPr="00BD6B83">
        <w:rPr>
          <w:rStyle w:val="Red"/>
          <w:color w:val="auto"/>
          <w:sz w:val="18"/>
          <w:szCs w:val="18"/>
        </w:rPr>
        <w:t xml:space="preserve"> in writing within 14 days of becoming aware that an emission limit has been exceeded. That notification shall include a full description of the </w:t>
      </w:r>
      <w:bookmarkStart w:id="9" w:name="_Hlk61245526"/>
      <w:r w:rsidRPr="00BD6B83">
        <w:rPr>
          <w:rStyle w:val="Red"/>
          <w:color w:val="auto"/>
          <w:sz w:val="18"/>
          <w:szCs w:val="18"/>
        </w:rPr>
        <w:t>abnormal operating conditions and their impact on the operation of the works.</w:t>
      </w:r>
    </w:p>
    <w:p w14:paraId="0FDB645B" w14:textId="77777777" w:rsidR="00C514DC" w:rsidRPr="00BE03F4" w:rsidRDefault="00C514DC" w:rsidP="003570B6">
      <w:pPr>
        <w:pStyle w:val="Bullet1"/>
        <w:tabs>
          <w:tab w:val="num" w:pos="1134"/>
          <w:tab w:val="num" w:pos="1531"/>
        </w:tabs>
        <w:ind w:left="1134" w:hanging="708"/>
        <w:rPr>
          <w:rStyle w:val="Red"/>
          <w:color w:val="auto"/>
          <w:sz w:val="18"/>
          <w:szCs w:val="18"/>
        </w:rPr>
      </w:pPr>
      <w:r w:rsidRPr="00BE03F4">
        <w:rPr>
          <w:rStyle w:val="Red"/>
          <w:rFonts w:ascii="Arial" w:hAnsi="Arial" w:cs="Arial"/>
          <w:color w:val="auto"/>
          <w:sz w:val="18"/>
          <w:szCs w:val="18"/>
        </w:rPr>
        <w:t xml:space="preserve">The permitted Dry Weather Flow limit in schedule 3 table S3.1 is set at the operator`s planned annual 80% exceeded </w:t>
      </w:r>
      <w:bookmarkEnd w:id="9"/>
      <w:r w:rsidRPr="00BE03F4">
        <w:rPr>
          <w:rStyle w:val="Red"/>
          <w:rFonts w:ascii="Arial" w:hAnsi="Arial" w:cs="Arial"/>
          <w:color w:val="auto"/>
          <w:sz w:val="18"/>
          <w:szCs w:val="18"/>
        </w:rPr>
        <w:t xml:space="preserve">daily volume discharged. </w:t>
      </w:r>
    </w:p>
    <w:p w14:paraId="6EA5A24A" w14:textId="77777777" w:rsidR="00C514DC" w:rsidRPr="00BE03F4" w:rsidRDefault="00C514DC" w:rsidP="00C514DC">
      <w:pPr>
        <w:pStyle w:val="aBullet"/>
        <w:numPr>
          <w:ilvl w:val="3"/>
          <w:numId w:val="33"/>
        </w:numPr>
        <w:spacing w:before="0"/>
        <w:ind w:left="1701" w:hanging="567"/>
        <w:rPr>
          <w:rStyle w:val="Red"/>
          <w:rFonts w:cs="Arial"/>
          <w:color w:val="auto"/>
          <w:sz w:val="18"/>
          <w:szCs w:val="18"/>
        </w:rPr>
      </w:pPr>
      <w:r w:rsidRPr="00BE03F4">
        <w:rPr>
          <w:rStyle w:val="Red"/>
          <w:rFonts w:ascii="Arial" w:hAnsi="Arial"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34FE9AA" w14:textId="77777777" w:rsidR="00C514DC" w:rsidRPr="00BE03F4" w:rsidRDefault="00C514DC" w:rsidP="00C514DC">
      <w:pPr>
        <w:pStyle w:val="aBullet"/>
        <w:numPr>
          <w:ilvl w:val="3"/>
          <w:numId w:val="33"/>
        </w:numPr>
        <w:spacing w:before="0"/>
        <w:ind w:left="1701" w:hanging="567"/>
        <w:rPr>
          <w:rStyle w:val="Red"/>
          <w:rFonts w:cs="Arial"/>
          <w:color w:val="auto"/>
          <w:sz w:val="18"/>
          <w:szCs w:val="18"/>
        </w:rPr>
      </w:pPr>
      <w:r w:rsidRPr="00BE03F4">
        <w:rPr>
          <w:rStyle w:val="Red"/>
          <w:rFonts w:ascii="Arial" w:hAnsi="Arial" w:cs="Arial"/>
          <w:color w:val="auto"/>
          <w:sz w:val="18"/>
          <w:szCs w:val="18"/>
        </w:rPr>
        <w:t xml:space="preserve">Until 1 January 2026 </w:t>
      </w:r>
    </w:p>
    <w:p w14:paraId="0BC41779" w14:textId="77777777" w:rsidR="00C514DC" w:rsidRPr="00BE03F4" w:rsidRDefault="00C514DC" w:rsidP="00C514DC">
      <w:pPr>
        <w:pStyle w:val="aiBullet"/>
        <w:numPr>
          <w:ilvl w:val="4"/>
          <w:numId w:val="33"/>
        </w:numPr>
        <w:spacing w:before="0"/>
        <w:ind w:left="1985" w:hanging="284"/>
        <w:rPr>
          <w:rStyle w:val="Red"/>
          <w:rFonts w:cs="Arial"/>
          <w:color w:val="auto"/>
          <w:sz w:val="18"/>
          <w:szCs w:val="18"/>
        </w:rPr>
      </w:pPr>
      <w:r w:rsidRPr="00BE03F4">
        <w:rPr>
          <w:rStyle w:val="Red"/>
          <w:rFonts w:ascii="Arial" w:hAnsi="Arial" w:cs="Arial"/>
          <w:color w:val="auto"/>
          <w:sz w:val="18"/>
          <w:szCs w:val="18"/>
        </w:rPr>
        <w:t xml:space="preserve">If an exceedance of the Dry Weather Flow limit is recorded in a calendar year then the operator shall, as soon as is practicable, investigate the reasons for the exceedance. </w:t>
      </w:r>
    </w:p>
    <w:p w14:paraId="7CC521F8" w14:textId="77777777" w:rsidR="00C514DC" w:rsidRPr="00BE03F4" w:rsidRDefault="00C514DC" w:rsidP="00C514DC">
      <w:pPr>
        <w:pStyle w:val="aiBullet"/>
        <w:numPr>
          <w:ilvl w:val="4"/>
          <w:numId w:val="33"/>
        </w:numPr>
        <w:spacing w:before="0"/>
        <w:ind w:left="1985" w:hanging="284"/>
        <w:rPr>
          <w:rStyle w:val="Red"/>
          <w:rFonts w:cs="Arial"/>
          <w:color w:val="auto"/>
          <w:sz w:val="18"/>
          <w:szCs w:val="18"/>
        </w:rPr>
      </w:pPr>
      <w:r w:rsidRPr="00BE03F4">
        <w:rPr>
          <w:rStyle w:val="Red"/>
          <w:rFonts w:ascii="Arial" w:hAnsi="Arial" w:cs="Arial"/>
          <w:color w:val="auto"/>
          <w:sz w:val="18"/>
          <w:szCs w:val="18"/>
        </w:rPr>
        <w:t xml:space="preserve">The operator shall report the reasons for the exceedance to Natural Resources Wales and the steps that it proposes to take to restore compliance. </w:t>
      </w:r>
    </w:p>
    <w:p w14:paraId="0C24B235" w14:textId="0985D125" w:rsidR="00C514DC" w:rsidRPr="00BE03F4" w:rsidRDefault="00C514DC" w:rsidP="009F2825">
      <w:pPr>
        <w:pStyle w:val="aiBullet"/>
        <w:numPr>
          <w:ilvl w:val="4"/>
          <w:numId w:val="33"/>
        </w:numPr>
        <w:spacing w:before="0"/>
        <w:ind w:left="1985" w:hanging="284"/>
        <w:rPr>
          <w:rStyle w:val="Red"/>
          <w:rFonts w:cs="Arial"/>
          <w:color w:val="auto"/>
          <w:sz w:val="18"/>
          <w:szCs w:val="18"/>
        </w:rPr>
      </w:pPr>
      <w:r w:rsidRPr="00BE03F4">
        <w:rPr>
          <w:rStyle w:val="Red"/>
          <w:rFonts w:ascii="Arial" w:hAnsi="Arial"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76D54E80" w14:textId="77777777" w:rsidR="00C514DC" w:rsidRPr="00BE03F4" w:rsidRDefault="00C514DC" w:rsidP="00C514DC">
      <w:pPr>
        <w:pStyle w:val="aiBullet"/>
        <w:numPr>
          <w:ilvl w:val="0"/>
          <w:numId w:val="34"/>
        </w:numPr>
        <w:tabs>
          <w:tab w:val="num" w:pos="1418"/>
        </w:tabs>
        <w:spacing w:before="0"/>
        <w:ind w:left="1701" w:hanging="567"/>
        <w:rPr>
          <w:rStyle w:val="Red"/>
          <w:rFonts w:cs="Arial"/>
          <w:color w:val="auto"/>
          <w:sz w:val="18"/>
          <w:szCs w:val="18"/>
        </w:rPr>
      </w:pPr>
      <w:r w:rsidRPr="00BE03F4">
        <w:rPr>
          <w:rStyle w:val="Red"/>
          <w:rFonts w:cs="Arial"/>
          <w:color w:val="auto"/>
          <w:sz w:val="18"/>
          <w:szCs w:val="18"/>
        </w:rPr>
        <w:t xml:space="preserve">      </w:t>
      </w:r>
      <w:r w:rsidRPr="00BE03F4">
        <w:rPr>
          <w:rStyle w:val="Red"/>
          <w:rFonts w:ascii="Arial" w:hAnsi="Arial" w:cs="Arial"/>
          <w:color w:val="auto"/>
          <w:sz w:val="18"/>
          <w:szCs w:val="18"/>
        </w:rPr>
        <w:t xml:space="preserve">From 1 January 2026 </w:t>
      </w:r>
      <w:proofErr w:type="gramStart"/>
      <w:r w:rsidRPr="00BE03F4">
        <w:rPr>
          <w:rStyle w:val="Red"/>
          <w:rFonts w:ascii="Arial" w:hAnsi="Arial" w:cs="Arial"/>
          <w:color w:val="auto"/>
          <w:sz w:val="18"/>
          <w:szCs w:val="18"/>
        </w:rPr>
        <w:t>The</w:t>
      </w:r>
      <w:proofErr w:type="gramEnd"/>
      <w:r w:rsidRPr="00BE03F4">
        <w:rPr>
          <w:rStyle w:val="Red"/>
          <w:rFonts w:ascii="Arial" w:hAnsi="Arial" w:cs="Arial"/>
          <w:color w:val="auto"/>
          <w:sz w:val="18"/>
          <w:szCs w:val="18"/>
        </w:rPr>
        <w:t xml:space="preserve"> limit has been complied with in an assessment calendar year unless; </w:t>
      </w:r>
    </w:p>
    <w:p w14:paraId="70318DFE" w14:textId="77777777" w:rsidR="00C514DC" w:rsidRPr="00BE03F4" w:rsidRDefault="00C514DC" w:rsidP="00C514DC">
      <w:pPr>
        <w:pStyle w:val="aiBullet"/>
        <w:numPr>
          <w:ilvl w:val="4"/>
          <w:numId w:val="35"/>
        </w:numPr>
        <w:spacing w:before="0"/>
        <w:ind w:left="1985" w:hanging="283"/>
        <w:rPr>
          <w:rStyle w:val="Red"/>
          <w:rFonts w:cs="Arial"/>
          <w:color w:val="auto"/>
          <w:sz w:val="18"/>
          <w:szCs w:val="18"/>
        </w:rPr>
      </w:pPr>
      <w:r w:rsidRPr="00BE03F4">
        <w:rPr>
          <w:rStyle w:val="Red"/>
          <w:rFonts w:ascii="Arial" w:hAnsi="Arial" w:cs="Arial"/>
          <w:color w:val="auto"/>
          <w:sz w:val="18"/>
          <w:szCs w:val="18"/>
        </w:rPr>
        <w:t xml:space="preserve">the limit was exceeded in the compliance assessment calendar year and, </w:t>
      </w:r>
    </w:p>
    <w:p w14:paraId="38212F1A" w14:textId="5B9635EE" w:rsidR="00C514DC" w:rsidRPr="00055ECB" w:rsidRDefault="00C514DC" w:rsidP="00C514DC">
      <w:pPr>
        <w:pStyle w:val="aiBullet"/>
        <w:numPr>
          <w:ilvl w:val="4"/>
          <w:numId w:val="35"/>
        </w:numPr>
        <w:spacing w:before="0"/>
        <w:ind w:left="1985" w:hanging="283"/>
        <w:rPr>
          <w:rStyle w:val="Red"/>
          <w:rFonts w:cs="Arial"/>
          <w:sz w:val="18"/>
          <w:szCs w:val="18"/>
        </w:rPr>
      </w:pPr>
      <w:r w:rsidRPr="00BE03F4">
        <w:rPr>
          <w:rStyle w:val="Red"/>
          <w:rFonts w:ascii="Arial" w:hAnsi="Arial" w:cs="Arial"/>
          <w:color w:val="auto"/>
          <w:sz w:val="18"/>
          <w:szCs w:val="18"/>
        </w:rPr>
        <w:t>two or more exceedances have occurred in the preceding 4 calendar years</w:t>
      </w:r>
      <w:r w:rsidRPr="002B344C">
        <w:rPr>
          <w:rStyle w:val="Red"/>
          <w:rFonts w:ascii="Arial" w:hAnsi="Arial" w:cs="Arial"/>
          <w:sz w:val="18"/>
          <w:szCs w:val="18"/>
        </w:rPr>
        <w:t xml:space="preserve">. </w:t>
      </w:r>
    </w:p>
    <w:p w14:paraId="264FDA96" w14:textId="1C5CC022" w:rsidR="00610E27" w:rsidRPr="00610E27" w:rsidRDefault="00610E27" w:rsidP="003570B6">
      <w:pPr>
        <w:pStyle w:val="Bullet1"/>
        <w:numPr>
          <w:ilvl w:val="2"/>
          <w:numId w:val="35"/>
        </w:numPr>
        <w:ind w:hanging="254"/>
        <w:rPr>
          <w:sz w:val="18"/>
          <w:szCs w:val="18"/>
        </w:rPr>
      </w:pPr>
      <w:r w:rsidRPr="00610E27">
        <w:rPr>
          <w:sz w:val="18"/>
          <w:szCs w:val="18"/>
        </w:rPr>
        <w:t xml:space="preserve">Effective from the date of installation of EDM monitoring equipment at the </w:t>
      </w:r>
      <w:r>
        <w:rPr>
          <w:sz w:val="18"/>
          <w:szCs w:val="18"/>
        </w:rPr>
        <w:t>s</w:t>
      </w:r>
      <w:r w:rsidRPr="00610E27">
        <w:rPr>
          <w:sz w:val="18"/>
          <w:szCs w:val="18"/>
        </w:rPr>
        <w:t>ite</w:t>
      </w:r>
      <w:r>
        <w:rPr>
          <w:sz w:val="18"/>
          <w:szCs w:val="18"/>
        </w:rPr>
        <w:t>:</w:t>
      </w:r>
    </w:p>
    <w:p w14:paraId="512E3BBA" w14:textId="20521CD0" w:rsidR="00055ECB" w:rsidRPr="00EB2DE6" w:rsidRDefault="00055ECB" w:rsidP="00362D41">
      <w:pPr>
        <w:pStyle w:val="AlphaBulletL4"/>
        <w:tabs>
          <w:tab w:val="clear" w:pos="1588"/>
          <w:tab w:val="num" w:pos="1843"/>
        </w:tabs>
        <w:ind w:left="1701" w:hanging="567"/>
        <w:rPr>
          <w:rStyle w:val="Red"/>
          <w:rFonts w:cs="Arial"/>
          <w:color w:val="auto"/>
          <w:sz w:val="18"/>
          <w:szCs w:val="18"/>
        </w:rPr>
      </w:pPr>
      <w:r w:rsidRPr="00365788">
        <w:rPr>
          <w:rStyle w:val="Red"/>
          <w:rFonts w:cs="Arial"/>
          <w:color w:val="auto"/>
          <w:sz w:val="18"/>
          <w:szCs w:val="18"/>
        </w:rPr>
        <w:t xml:space="preserve">If the measured number of </w:t>
      </w:r>
      <w:proofErr w:type="gramStart"/>
      <w:r w:rsidRPr="00365788">
        <w:rPr>
          <w:rStyle w:val="Red"/>
          <w:rFonts w:cs="Arial"/>
          <w:color w:val="auto"/>
          <w:sz w:val="18"/>
          <w:szCs w:val="18"/>
        </w:rPr>
        <w:t>block</w:t>
      </w:r>
      <w:proofErr w:type="gramEnd"/>
      <w:r w:rsidRPr="00365788">
        <w:rPr>
          <w:rStyle w:val="Red"/>
          <w:rFonts w:cs="Arial"/>
          <w:color w:val="auto"/>
          <w:sz w:val="18"/>
          <w:szCs w:val="18"/>
        </w:rPr>
        <w:t xml:space="preserve"> counted spills exceeds the limit specified in Table S3.1 then </w:t>
      </w:r>
      <w:r w:rsidR="00365788">
        <w:rPr>
          <w:rStyle w:val="Red"/>
          <w:rFonts w:cs="Arial"/>
          <w:color w:val="auto"/>
          <w:sz w:val="18"/>
          <w:szCs w:val="18"/>
        </w:rPr>
        <w:t xml:space="preserve">   </w:t>
      </w:r>
      <w:r w:rsidRPr="00EB2DE6">
        <w:rPr>
          <w:rStyle w:val="Red"/>
          <w:rFonts w:cs="Arial"/>
          <w:color w:val="auto"/>
          <w:sz w:val="18"/>
          <w:szCs w:val="18"/>
        </w:rPr>
        <w:t>the operator shall:</w:t>
      </w:r>
    </w:p>
    <w:p w14:paraId="09280C2A" w14:textId="2B989AEC" w:rsidR="00EB2DE6" w:rsidRPr="00EB2DE6" w:rsidRDefault="00EB2DE6" w:rsidP="00EB2DE6">
      <w:pPr>
        <w:pStyle w:val="RomanBulletL4"/>
        <w:tabs>
          <w:tab w:val="clear" w:pos="1588"/>
          <w:tab w:val="num" w:pos="2127"/>
        </w:tabs>
        <w:ind w:left="1985" w:hanging="284"/>
        <w:rPr>
          <w:rStyle w:val="Red"/>
          <w:rFonts w:cs="Arial"/>
          <w:color w:val="auto"/>
          <w:sz w:val="18"/>
          <w:szCs w:val="18"/>
        </w:rPr>
      </w:pPr>
      <w:r w:rsidRPr="00EB2DE6">
        <w:rPr>
          <w:rStyle w:val="Red"/>
          <w:rFonts w:cs="Arial"/>
          <w:color w:val="auto"/>
          <w:sz w:val="18"/>
          <w:szCs w:val="18"/>
        </w:rPr>
        <w:t>within 3 months of the trigger breach, submit an initial report to Natural Resources Wales for approval, with reference to the Best Practice Guidance in Schedule 4 Table 4.2, and, where appropriate proposals, including timeframes, for a full investigation into the operation of the overflow including a timetable for the investigation;</w:t>
      </w:r>
    </w:p>
    <w:p w14:paraId="187C1D5D" w14:textId="797C3F34" w:rsidR="00EB2DE6" w:rsidRPr="00EB2DE6" w:rsidRDefault="00EB2DE6" w:rsidP="00EB2DE6">
      <w:pPr>
        <w:pStyle w:val="RomanBulletL4"/>
        <w:tabs>
          <w:tab w:val="clear" w:pos="1588"/>
          <w:tab w:val="num" w:pos="2127"/>
        </w:tabs>
        <w:ind w:left="1985" w:hanging="284"/>
        <w:rPr>
          <w:rStyle w:val="Red"/>
          <w:rFonts w:cs="Arial"/>
          <w:color w:val="auto"/>
          <w:sz w:val="18"/>
          <w:szCs w:val="18"/>
        </w:rPr>
      </w:pPr>
      <w:r w:rsidRPr="00EB2DE6">
        <w:rPr>
          <w:rStyle w:val="Red"/>
          <w:rFonts w:cs="Arial"/>
          <w:color w:val="auto"/>
          <w:sz w:val="18"/>
          <w:szCs w:val="18"/>
        </w:rPr>
        <w:t xml:space="preserve">investigate the reasons for the exceedance in accordance with the approved investigation proposals and </w:t>
      </w:r>
      <w:proofErr w:type="gramStart"/>
      <w:r w:rsidRPr="00EB2DE6">
        <w:rPr>
          <w:rStyle w:val="Red"/>
          <w:rFonts w:cs="Arial"/>
          <w:color w:val="auto"/>
          <w:sz w:val="18"/>
          <w:szCs w:val="18"/>
        </w:rPr>
        <w:t>timescales;</w:t>
      </w:r>
      <w:proofErr w:type="gramEnd"/>
    </w:p>
    <w:p w14:paraId="2C9FC706" w14:textId="11B7555C" w:rsidR="00055ECB" w:rsidRDefault="00EB2DE6" w:rsidP="00362D41">
      <w:pPr>
        <w:pStyle w:val="AlphaBulletL4"/>
        <w:tabs>
          <w:tab w:val="clear" w:pos="1588"/>
        </w:tabs>
        <w:ind w:left="1701" w:hanging="567"/>
        <w:rPr>
          <w:rStyle w:val="Red"/>
          <w:rFonts w:cs="Arial"/>
          <w:color w:val="auto"/>
          <w:sz w:val="18"/>
          <w:szCs w:val="18"/>
        </w:rPr>
      </w:pPr>
      <w:r>
        <w:rPr>
          <w:rStyle w:val="Red"/>
          <w:rFonts w:cs="Arial"/>
          <w:color w:val="auto"/>
          <w:sz w:val="18"/>
          <w:szCs w:val="18"/>
        </w:rPr>
        <w:t>A</w:t>
      </w:r>
      <w:r w:rsidR="00055ECB" w:rsidRPr="00166AF9">
        <w:rPr>
          <w:rStyle w:val="Red"/>
          <w:rFonts w:cs="Arial"/>
          <w:color w:val="auto"/>
          <w:sz w:val="18"/>
          <w:szCs w:val="18"/>
        </w:rPr>
        <w:t>n exceedance of the adjusted number of spills limit shall not be recorded as a failure if the operator is meeting the requirements of conditions 3.1.6 (a) and 2.3.7.</w:t>
      </w:r>
    </w:p>
    <w:p w14:paraId="41527161" w14:textId="25FA9F80" w:rsidR="00376967" w:rsidRDefault="00376967" w:rsidP="00376967">
      <w:pPr>
        <w:pStyle w:val="AlphaBulletL1"/>
        <w:numPr>
          <w:ilvl w:val="0"/>
          <w:numId w:val="0"/>
        </w:numPr>
        <w:ind w:left="340" w:hanging="340"/>
        <w:rPr>
          <w:rStyle w:val="Red"/>
          <w:rFonts w:cs="Arial"/>
          <w:color w:val="auto"/>
          <w:sz w:val="18"/>
          <w:szCs w:val="18"/>
        </w:rPr>
      </w:pPr>
    </w:p>
    <w:p w14:paraId="1AC5B982" w14:textId="2E6A790F" w:rsidR="008C4879" w:rsidRDefault="008C4879" w:rsidP="00376967">
      <w:pPr>
        <w:pStyle w:val="AlphaBulletL1"/>
        <w:numPr>
          <w:ilvl w:val="0"/>
          <w:numId w:val="0"/>
        </w:numPr>
        <w:ind w:left="340" w:hanging="340"/>
        <w:rPr>
          <w:rStyle w:val="Red"/>
          <w:rFonts w:cs="Arial"/>
          <w:color w:val="auto"/>
          <w:sz w:val="18"/>
          <w:szCs w:val="18"/>
        </w:rPr>
      </w:pPr>
    </w:p>
    <w:p w14:paraId="45B2FD34" w14:textId="7EA89C0A" w:rsidR="008C4879" w:rsidRDefault="008C4879" w:rsidP="00376967">
      <w:pPr>
        <w:pStyle w:val="AlphaBulletL1"/>
        <w:numPr>
          <w:ilvl w:val="0"/>
          <w:numId w:val="0"/>
        </w:numPr>
        <w:ind w:left="340" w:hanging="340"/>
        <w:rPr>
          <w:rStyle w:val="Red"/>
          <w:rFonts w:cs="Arial"/>
          <w:color w:val="auto"/>
          <w:sz w:val="18"/>
          <w:szCs w:val="18"/>
        </w:rPr>
      </w:pPr>
    </w:p>
    <w:p w14:paraId="257717E8" w14:textId="77777777" w:rsidR="008C4879" w:rsidRDefault="008C4879" w:rsidP="00376967">
      <w:pPr>
        <w:pStyle w:val="AlphaBulletL1"/>
        <w:numPr>
          <w:ilvl w:val="0"/>
          <w:numId w:val="0"/>
        </w:numPr>
        <w:ind w:left="340" w:hanging="340"/>
        <w:rPr>
          <w:rStyle w:val="Red"/>
          <w:rFonts w:cs="Arial"/>
          <w:color w:val="auto"/>
          <w:sz w:val="18"/>
          <w:szCs w:val="18"/>
        </w:rPr>
      </w:pPr>
    </w:p>
    <w:p w14:paraId="6DF0A6B5" w14:textId="77777777" w:rsidR="00376967" w:rsidRPr="00166AF9" w:rsidRDefault="00376967" w:rsidP="00376967">
      <w:pPr>
        <w:pStyle w:val="AlphaBulletL1"/>
        <w:numPr>
          <w:ilvl w:val="0"/>
          <w:numId w:val="0"/>
        </w:numPr>
        <w:ind w:left="340" w:hanging="340"/>
        <w:rPr>
          <w:rStyle w:val="Red"/>
          <w:rFonts w:cs="Arial"/>
          <w:color w:val="auto"/>
          <w:sz w:val="18"/>
          <w:szCs w:val="18"/>
        </w:rPr>
      </w:pPr>
    </w:p>
    <w:p w14:paraId="6B3DBA85" w14:textId="77777777" w:rsidR="00AE3212" w:rsidRPr="00A83171" w:rsidRDefault="00AE3212" w:rsidP="003570B6">
      <w:pPr>
        <w:pStyle w:val="Bullet0"/>
        <w:tabs>
          <w:tab w:val="clear" w:pos="680"/>
          <w:tab w:val="num" w:pos="1134"/>
        </w:tabs>
        <w:ind w:hanging="254"/>
      </w:pPr>
      <w:r w:rsidRPr="00A83171">
        <w:lastRenderedPageBreak/>
        <w:t>Emissions of substances not controlled by emission limits</w:t>
      </w:r>
    </w:p>
    <w:p w14:paraId="6B3DBA86" w14:textId="7830DCD6" w:rsidR="00AE3212" w:rsidRPr="004421C9" w:rsidRDefault="009A6E55" w:rsidP="003570B6">
      <w:pPr>
        <w:pStyle w:val="Bullet1"/>
        <w:tabs>
          <w:tab w:val="num" w:pos="1134"/>
        </w:tabs>
        <w:ind w:left="1134" w:hanging="708"/>
        <w:rPr>
          <w:sz w:val="18"/>
          <w:szCs w:val="18"/>
        </w:rPr>
      </w:pPr>
      <w:r w:rsidRPr="00A83171">
        <w:rPr>
          <w:rStyle w:val="Red"/>
          <w:color w:val="auto"/>
          <w:sz w:val="18"/>
          <w:szCs w:val="18"/>
        </w:rPr>
        <w:t>For the activity</w:t>
      </w:r>
      <w:r w:rsidR="00A83171" w:rsidRPr="00A83171">
        <w:rPr>
          <w:rStyle w:val="Red"/>
          <w:color w:val="auto"/>
          <w:sz w:val="18"/>
          <w:szCs w:val="18"/>
        </w:rPr>
        <w:t xml:space="preserve"> </w:t>
      </w:r>
      <w:r w:rsidRPr="00A83171">
        <w:rPr>
          <w:rStyle w:val="Red"/>
          <w:color w:val="auto"/>
          <w:sz w:val="18"/>
          <w:szCs w:val="18"/>
        </w:rPr>
        <w:t xml:space="preserve">A1 referenced in schedule </w:t>
      </w:r>
      <w:r w:rsidR="00760D00" w:rsidRPr="00A83171">
        <w:rPr>
          <w:rStyle w:val="Red"/>
          <w:color w:val="auto"/>
          <w:sz w:val="18"/>
          <w:szCs w:val="18"/>
        </w:rPr>
        <w:t>1</w:t>
      </w:r>
      <w:r w:rsidRPr="00A83171">
        <w:rPr>
          <w:rStyle w:val="Red"/>
          <w:color w:val="auto"/>
          <w:sz w:val="18"/>
          <w:szCs w:val="18"/>
        </w:rPr>
        <w:t>, table S1.1</w:t>
      </w:r>
      <w:r w:rsidRPr="00A83171">
        <w:rPr>
          <w:sz w:val="18"/>
          <w:szCs w:val="18"/>
        </w:rPr>
        <w:t xml:space="preserve"> The operator shall take appropriate </w:t>
      </w:r>
      <w:r w:rsidRPr="004421C9">
        <w:rPr>
          <w:sz w:val="18"/>
          <w:szCs w:val="18"/>
        </w:rPr>
        <w:t>measures to minimise so far as reasonably practicable the polluting effects of the emissions of substances in the discharge not controlled by emission limits (excluding odour).</w:t>
      </w:r>
    </w:p>
    <w:p w14:paraId="6B3DBA88" w14:textId="77777777" w:rsidR="00AE3212" w:rsidRDefault="00AE3212" w:rsidP="003570B6">
      <w:pPr>
        <w:pStyle w:val="Bullet0"/>
        <w:tabs>
          <w:tab w:val="clear" w:pos="680"/>
          <w:tab w:val="num" w:pos="1134"/>
        </w:tabs>
        <w:ind w:hanging="254"/>
      </w:pPr>
      <w:r>
        <w:t xml:space="preserve">Monitoring </w:t>
      </w:r>
    </w:p>
    <w:p w14:paraId="6B3DBA89" w14:textId="77777777" w:rsidR="00AE3212" w:rsidRPr="00514BC3" w:rsidRDefault="00AE3212" w:rsidP="003570B6">
      <w:pPr>
        <w:pStyle w:val="Bullet1"/>
        <w:tabs>
          <w:tab w:val="num" w:pos="1134"/>
        </w:tabs>
        <w:ind w:left="1134" w:hanging="708"/>
        <w:rPr>
          <w:rStyle w:val="Red"/>
          <w:color w:val="auto"/>
          <w:sz w:val="18"/>
          <w:szCs w:val="18"/>
        </w:rPr>
      </w:pPr>
      <w:r w:rsidRPr="00514BC3">
        <w:rPr>
          <w:rStyle w:val="Red"/>
          <w:color w:val="auto"/>
          <w:sz w:val="18"/>
          <w:szCs w:val="18"/>
        </w:rPr>
        <w:t>The operator shall, unless otherwise agreed in writing by</w:t>
      </w:r>
      <w:r w:rsidR="0012203B" w:rsidRPr="00514BC3">
        <w:rPr>
          <w:rStyle w:val="Red"/>
          <w:color w:val="auto"/>
          <w:sz w:val="18"/>
          <w:szCs w:val="18"/>
        </w:rPr>
        <w:t xml:space="preserve"> Natural Resources Wales</w:t>
      </w:r>
      <w:r w:rsidRPr="00514BC3">
        <w:rPr>
          <w:rStyle w:val="Red"/>
          <w:color w:val="auto"/>
          <w:sz w:val="18"/>
          <w:szCs w:val="18"/>
        </w:rPr>
        <w:t>, undertake the monitoring specified in the following tables in schedule 3 to this permit:</w:t>
      </w:r>
    </w:p>
    <w:p w14:paraId="6B3DBA8A" w14:textId="77777777" w:rsidR="00AE3212" w:rsidRPr="00514BC3" w:rsidRDefault="00AE3212" w:rsidP="001D3DF9">
      <w:pPr>
        <w:pStyle w:val="aBullet"/>
        <w:tabs>
          <w:tab w:val="clear" w:pos="1134"/>
          <w:tab w:val="num" w:pos="1701"/>
        </w:tabs>
        <w:ind w:left="1701" w:hanging="567"/>
        <w:rPr>
          <w:rStyle w:val="Red"/>
          <w:color w:val="auto"/>
          <w:sz w:val="18"/>
          <w:szCs w:val="18"/>
        </w:rPr>
      </w:pPr>
      <w:r w:rsidRPr="00514BC3">
        <w:rPr>
          <w:rStyle w:val="Red"/>
          <w:color w:val="auto"/>
          <w:sz w:val="18"/>
          <w:szCs w:val="18"/>
        </w:rPr>
        <w:t>point source emissions specified in tables S3.1</w:t>
      </w:r>
      <w:r w:rsidR="009A6E55" w:rsidRPr="00514BC3">
        <w:rPr>
          <w:rStyle w:val="Red"/>
          <w:color w:val="auto"/>
          <w:sz w:val="18"/>
          <w:szCs w:val="18"/>
        </w:rPr>
        <w:t xml:space="preserve"> </w:t>
      </w:r>
      <w:r w:rsidRPr="00514BC3">
        <w:rPr>
          <w:rStyle w:val="Red"/>
          <w:color w:val="auto"/>
          <w:sz w:val="18"/>
          <w:szCs w:val="18"/>
        </w:rPr>
        <w:t>and S3.</w:t>
      </w:r>
      <w:proofErr w:type="gramStart"/>
      <w:r w:rsidR="009A6E55" w:rsidRPr="00514BC3">
        <w:rPr>
          <w:rStyle w:val="Red"/>
          <w:color w:val="auto"/>
          <w:sz w:val="18"/>
          <w:szCs w:val="18"/>
        </w:rPr>
        <w:t>4</w:t>
      </w:r>
      <w:r w:rsidRPr="00514BC3">
        <w:rPr>
          <w:rStyle w:val="Red"/>
          <w:color w:val="auto"/>
          <w:sz w:val="18"/>
          <w:szCs w:val="18"/>
        </w:rPr>
        <w:t>;</w:t>
      </w:r>
      <w:proofErr w:type="gramEnd"/>
    </w:p>
    <w:p w14:paraId="6B3DBA8B" w14:textId="77777777" w:rsidR="00AA257F" w:rsidRPr="00514BC3" w:rsidRDefault="009A6E55" w:rsidP="001D3DF9">
      <w:pPr>
        <w:pStyle w:val="aBullet"/>
        <w:tabs>
          <w:tab w:val="clear" w:pos="1134"/>
          <w:tab w:val="num" w:pos="1701"/>
        </w:tabs>
        <w:ind w:left="1701" w:hanging="567"/>
        <w:rPr>
          <w:rStyle w:val="Red"/>
          <w:color w:val="auto"/>
          <w:sz w:val="18"/>
          <w:szCs w:val="18"/>
        </w:rPr>
      </w:pPr>
      <w:r w:rsidRPr="00514BC3">
        <w:rPr>
          <w:rStyle w:val="Red"/>
          <w:color w:val="auto"/>
          <w:sz w:val="18"/>
          <w:szCs w:val="18"/>
        </w:rPr>
        <w:t>inlet quality specified in table</w:t>
      </w:r>
      <w:r w:rsidR="00AA257F" w:rsidRPr="00514BC3">
        <w:rPr>
          <w:rStyle w:val="Red"/>
          <w:color w:val="auto"/>
          <w:sz w:val="18"/>
          <w:szCs w:val="18"/>
        </w:rPr>
        <w:t>s</w:t>
      </w:r>
      <w:r w:rsidRPr="00514BC3">
        <w:rPr>
          <w:rStyle w:val="Red"/>
          <w:color w:val="auto"/>
          <w:sz w:val="18"/>
          <w:szCs w:val="18"/>
        </w:rPr>
        <w:t xml:space="preserve"> S3.1 and S3.</w:t>
      </w:r>
      <w:proofErr w:type="gramStart"/>
      <w:r w:rsidRPr="00514BC3">
        <w:rPr>
          <w:rStyle w:val="Red"/>
          <w:color w:val="auto"/>
          <w:sz w:val="18"/>
          <w:szCs w:val="18"/>
        </w:rPr>
        <w:t>4</w:t>
      </w:r>
      <w:r w:rsidR="00AA257F" w:rsidRPr="00514BC3">
        <w:rPr>
          <w:rStyle w:val="Red"/>
          <w:color w:val="auto"/>
          <w:sz w:val="18"/>
          <w:szCs w:val="18"/>
        </w:rPr>
        <w:t>;</w:t>
      </w:r>
      <w:proofErr w:type="gramEnd"/>
    </w:p>
    <w:p w14:paraId="6B3DBA8C" w14:textId="77777777" w:rsidR="009A6E55" w:rsidRPr="00514BC3" w:rsidRDefault="00AA257F" w:rsidP="001D3DF9">
      <w:pPr>
        <w:pStyle w:val="aBullet"/>
        <w:tabs>
          <w:tab w:val="clear" w:pos="1134"/>
          <w:tab w:val="num" w:pos="1701"/>
        </w:tabs>
        <w:ind w:left="1701" w:hanging="567"/>
        <w:rPr>
          <w:rStyle w:val="Red"/>
          <w:color w:val="auto"/>
          <w:sz w:val="18"/>
          <w:szCs w:val="18"/>
        </w:rPr>
      </w:pPr>
      <w:r w:rsidRPr="00514BC3">
        <w:rPr>
          <w:rStyle w:val="Red"/>
          <w:color w:val="auto"/>
          <w:sz w:val="18"/>
          <w:szCs w:val="18"/>
        </w:rPr>
        <w:t>efficacy monitoring specified in tables S3.4 and S3.5.</w:t>
      </w:r>
    </w:p>
    <w:p w14:paraId="6B3DBA8E" w14:textId="77777777" w:rsidR="00AE3212" w:rsidRPr="00660A27" w:rsidRDefault="00AE3212" w:rsidP="00BB2F59">
      <w:pPr>
        <w:pStyle w:val="Bullet1"/>
        <w:ind w:hanging="964"/>
        <w:rPr>
          <w:rStyle w:val="Red"/>
          <w:color w:val="auto"/>
          <w:sz w:val="18"/>
          <w:szCs w:val="18"/>
        </w:rPr>
      </w:pPr>
      <w:r w:rsidRPr="00660A27">
        <w:rPr>
          <w:rStyle w:val="Red"/>
          <w:color w:val="auto"/>
          <w:sz w:val="18"/>
          <w:szCs w:val="18"/>
        </w:rPr>
        <w:t>The operator shall maintain records of all monitoring required by this permit.</w:t>
      </w:r>
    </w:p>
    <w:p w14:paraId="6B3DBA90" w14:textId="12DC4EE0" w:rsidR="00AE3212" w:rsidRPr="00D67337" w:rsidRDefault="00AE3212" w:rsidP="00BB2F59">
      <w:pPr>
        <w:pStyle w:val="Bullet1"/>
        <w:tabs>
          <w:tab w:val="num" w:pos="1134"/>
        </w:tabs>
        <w:ind w:left="1134" w:hanging="708"/>
        <w:rPr>
          <w:rStyle w:val="Red"/>
          <w:color w:val="auto"/>
          <w:sz w:val="18"/>
          <w:szCs w:val="18"/>
        </w:rPr>
      </w:pPr>
      <w:r w:rsidRPr="00660A27">
        <w:rPr>
          <w:rStyle w:val="Red"/>
          <w:color w:val="auto"/>
          <w:sz w:val="18"/>
          <w:szCs w:val="18"/>
        </w:rPr>
        <w:t xml:space="preserve">Monitoring equipment, techniques, personnel and organisations employed for the emissions monitoring programme </w:t>
      </w:r>
      <w:r w:rsidR="0077689A" w:rsidRPr="00660A27">
        <w:rPr>
          <w:rStyle w:val="Red"/>
          <w:color w:val="auto"/>
          <w:sz w:val="18"/>
          <w:szCs w:val="18"/>
        </w:rPr>
        <w:t>(</w:t>
      </w:r>
      <w:r w:rsidRPr="00660A27">
        <w:rPr>
          <w:rStyle w:val="Red"/>
          <w:color w:val="auto"/>
          <w:sz w:val="18"/>
          <w:szCs w:val="18"/>
        </w:rPr>
        <w:t>and the environmental or other monitoring</w:t>
      </w:r>
      <w:r w:rsidR="0077689A" w:rsidRPr="00660A27">
        <w:rPr>
          <w:rStyle w:val="Red"/>
          <w:color w:val="auto"/>
          <w:sz w:val="18"/>
          <w:szCs w:val="18"/>
        </w:rPr>
        <w:t>)</w:t>
      </w:r>
      <w:r w:rsidRPr="00660A27">
        <w:rPr>
          <w:rStyle w:val="Red"/>
          <w:color w:val="auto"/>
          <w:sz w:val="18"/>
          <w:szCs w:val="18"/>
        </w:rPr>
        <w:t xml:space="preserve"> specified in condition 3.3.1 shall have either MCERTS certification or MCERTS accreditation (as appropriate), where available, unless otherwise </w:t>
      </w:r>
      <w:r w:rsidRPr="00D67337">
        <w:rPr>
          <w:rStyle w:val="Red"/>
          <w:color w:val="auto"/>
          <w:sz w:val="18"/>
          <w:szCs w:val="18"/>
        </w:rPr>
        <w:t>agreed in writing by</w:t>
      </w:r>
      <w:r w:rsidR="0012203B" w:rsidRPr="00D67337">
        <w:rPr>
          <w:rStyle w:val="Red"/>
          <w:color w:val="auto"/>
          <w:sz w:val="18"/>
          <w:szCs w:val="18"/>
        </w:rPr>
        <w:t xml:space="preserve"> Natural Resources Wales</w:t>
      </w:r>
      <w:r w:rsidRPr="00D67337">
        <w:rPr>
          <w:rStyle w:val="Red"/>
          <w:color w:val="auto"/>
          <w:sz w:val="18"/>
          <w:szCs w:val="18"/>
        </w:rPr>
        <w:t>.</w:t>
      </w:r>
    </w:p>
    <w:p w14:paraId="6B3DBA92" w14:textId="038E2CEB" w:rsidR="009A6E55" w:rsidRPr="00D67337" w:rsidRDefault="009A6E55" w:rsidP="00BB2F59">
      <w:pPr>
        <w:pStyle w:val="Bullet1"/>
        <w:tabs>
          <w:tab w:val="num" w:pos="1134"/>
        </w:tabs>
        <w:ind w:left="1134" w:hanging="708"/>
        <w:rPr>
          <w:rStyle w:val="Red"/>
          <w:color w:val="auto"/>
          <w:sz w:val="18"/>
          <w:szCs w:val="18"/>
        </w:rPr>
      </w:pPr>
      <w:r w:rsidRPr="00D67337">
        <w:rPr>
          <w:rStyle w:val="Red"/>
          <w:color w:val="auto"/>
          <w:sz w:val="18"/>
          <w:szCs w:val="18"/>
        </w:rPr>
        <w:t xml:space="preserve">Accessible </w:t>
      </w:r>
      <w:r w:rsidR="0077689A" w:rsidRPr="00D67337">
        <w:rPr>
          <w:rStyle w:val="Red"/>
          <w:color w:val="auto"/>
          <w:sz w:val="18"/>
          <w:szCs w:val="18"/>
        </w:rPr>
        <w:t>monitoring</w:t>
      </w:r>
      <w:r w:rsidRPr="00D67337">
        <w:rPr>
          <w:rStyle w:val="Red"/>
          <w:color w:val="auto"/>
          <w:sz w:val="18"/>
          <w:szCs w:val="18"/>
        </w:rPr>
        <w:t xml:space="preserve"> points shall be provided and maintained to enable </w:t>
      </w:r>
      <w:r w:rsidR="0077689A" w:rsidRPr="00D67337">
        <w:rPr>
          <w:rStyle w:val="Red"/>
          <w:color w:val="auto"/>
          <w:sz w:val="18"/>
          <w:szCs w:val="18"/>
        </w:rPr>
        <w:t xml:space="preserve">the emissions monitoring programme (and the environmental or other monitoring) </w:t>
      </w:r>
      <w:r w:rsidRPr="00D67337">
        <w:rPr>
          <w:rStyle w:val="Red"/>
          <w:color w:val="auto"/>
          <w:sz w:val="18"/>
          <w:szCs w:val="18"/>
        </w:rPr>
        <w:t>sampling/monitoring of emissions to be carried out at the monitoring points</w:t>
      </w:r>
      <w:r w:rsidR="00D67337" w:rsidRPr="00D67337">
        <w:rPr>
          <w:rStyle w:val="Red"/>
          <w:color w:val="auto"/>
          <w:sz w:val="18"/>
          <w:szCs w:val="18"/>
        </w:rPr>
        <w:t xml:space="preserve"> </w:t>
      </w:r>
      <w:r w:rsidRPr="00D67337">
        <w:rPr>
          <w:rStyle w:val="Red"/>
          <w:color w:val="auto"/>
          <w:sz w:val="18"/>
          <w:szCs w:val="18"/>
        </w:rPr>
        <w:t>specified in table S3.4 of schedule 3 and shown marked on the site plan</w:t>
      </w:r>
      <w:r w:rsidR="00000455" w:rsidRPr="00D67337">
        <w:rPr>
          <w:rStyle w:val="Red"/>
          <w:color w:val="auto"/>
          <w:sz w:val="18"/>
          <w:szCs w:val="18"/>
        </w:rPr>
        <w:t>s</w:t>
      </w:r>
      <w:r w:rsidR="00D67337" w:rsidRPr="00D67337">
        <w:rPr>
          <w:rStyle w:val="Red"/>
          <w:color w:val="auto"/>
          <w:sz w:val="18"/>
          <w:szCs w:val="18"/>
        </w:rPr>
        <w:t xml:space="preserve"> </w:t>
      </w:r>
      <w:r w:rsidRPr="00D67337">
        <w:rPr>
          <w:rStyle w:val="Red"/>
          <w:color w:val="auto"/>
          <w:sz w:val="18"/>
          <w:szCs w:val="18"/>
        </w:rPr>
        <w:t xml:space="preserve">in </w:t>
      </w:r>
      <w:r w:rsidR="00276FCB" w:rsidRPr="00D67337">
        <w:rPr>
          <w:rStyle w:val="Red"/>
          <w:color w:val="auto"/>
          <w:sz w:val="18"/>
          <w:szCs w:val="18"/>
        </w:rPr>
        <w:t>s</w:t>
      </w:r>
      <w:r w:rsidRPr="00D67337">
        <w:rPr>
          <w:rStyle w:val="Red"/>
          <w:color w:val="auto"/>
          <w:sz w:val="18"/>
          <w:szCs w:val="18"/>
        </w:rPr>
        <w:t xml:space="preserve">chedule 7. </w:t>
      </w:r>
    </w:p>
    <w:p w14:paraId="6B3DBA94" w14:textId="77777777" w:rsidR="009A6E55" w:rsidRPr="00D67337" w:rsidRDefault="009A6E55" w:rsidP="00BB2F59">
      <w:pPr>
        <w:pStyle w:val="Bullet1"/>
        <w:ind w:hanging="964"/>
        <w:rPr>
          <w:rStyle w:val="Red"/>
          <w:color w:val="auto"/>
          <w:sz w:val="18"/>
          <w:szCs w:val="18"/>
        </w:rPr>
      </w:pPr>
      <w:r w:rsidRPr="00D67337">
        <w:rPr>
          <w:rStyle w:val="Red"/>
          <w:color w:val="auto"/>
          <w:sz w:val="18"/>
          <w:szCs w:val="18"/>
        </w:rPr>
        <w:t>The monitoring programme for the parameters subject to schedule 3B shall be:</w:t>
      </w:r>
    </w:p>
    <w:p w14:paraId="6B3DBA95" w14:textId="77777777" w:rsidR="009A6E55" w:rsidRPr="00D67337" w:rsidRDefault="009A6E55" w:rsidP="006D19FB">
      <w:pPr>
        <w:pStyle w:val="aBullet"/>
        <w:tabs>
          <w:tab w:val="clear" w:pos="1134"/>
          <w:tab w:val="num" w:pos="1701"/>
        </w:tabs>
        <w:ind w:left="1701" w:hanging="567"/>
        <w:rPr>
          <w:rStyle w:val="Red"/>
          <w:color w:val="auto"/>
          <w:sz w:val="18"/>
          <w:szCs w:val="18"/>
        </w:rPr>
      </w:pPr>
      <w:r w:rsidRPr="00D67337">
        <w:rPr>
          <w:rStyle w:val="Red"/>
          <w:color w:val="auto"/>
          <w:sz w:val="18"/>
          <w:szCs w:val="18"/>
        </w:rPr>
        <w:t>pre-scheduled to cover a calendar year and the programme recorded before the start of a calendar year sample period; and</w:t>
      </w:r>
    </w:p>
    <w:p w14:paraId="6B3DBA96" w14:textId="77777777" w:rsidR="009A6E55" w:rsidRPr="00D67337" w:rsidRDefault="009A6E55" w:rsidP="006D19FB">
      <w:pPr>
        <w:pStyle w:val="aBullet"/>
        <w:tabs>
          <w:tab w:val="clear" w:pos="1134"/>
          <w:tab w:val="num" w:pos="1701"/>
        </w:tabs>
        <w:ind w:left="1701" w:hanging="567"/>
        <w:rPr>
          <w:rStyle w:val="Red"/>
          <w:color w:val="auto"/>
          <w:sz w:val="18"/>
          <w:szCs w:val="18"/>
        </w:rPr>
      </w:pPr>
      <w:r w:rsidRPr="00D67337">
        <w:rPr>
          <w:rStyle w:val="Red"/>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6B3DBA97" w14:textId="51F0DA1A" w:rsidR="009A6E55" w:rsidRPr="00D67337" w:rsidRDefault="009A6E55" w:rsidP="00BB2F59">
      <w:pPr>
        <w:pStyle w:val="Bullet1"/>
        <w:tabs>
          <w:tab w:val="num" w:pos="1134"/>
        </w:tabs>
        <w:ind w:left="1134" w:hanging="708"/>
        <w:rPr>
          <w:rStyle w:val="Red"/>
          <w:color w:val="auto"/>
          <w:sz w:val="18"/>
          <w:szCs w:val="18"/>
        </w:rPr>
      </w:pPr>
      <w:r w:rsidRPr="00D67337">
        <w:rPr>
          <w:rStyle w:val="Red"/>
          <w:color w:val="auto"/>
          <w:sz w:val="18"/>
          <w:szCs w:val="18"/>
        </w:rPr>
        <w:t>After becoming aware,</w:t>
      </w:r>
      <w:r w:rsidR="004462BA">
        <w:rPr>
          <w:rStyle w:val="Red"/>
          <w:color w:val="auto"/>
          <w:sz w:val="18"/>
          <w:szCs w:val="18"/>
        </w:rPr>
        <w:t xml:space="preserve"> </w:t>
      </w:r>
      <w:r w:rsidRPr="00D67337">
        <w:rPr>
          <w:rStyle w:val="Red"/>
          <w:color w:val="auto"/>
          <w:sz w:val="18"/>
          <w:szCs w:val="18"/>
        </w:rPr>
        <w:t xml:space="preserve">or following a notification that a sample has not been taken on the schedule 3B Monitoring Programme pre-scheduled date, or is lost, or a result for that sample </w:t>
      </w:r>
      <w:r w:rsidR="007E025E" w:rsidRPr="00D67337">
        <w:rPr>
          <w:rStyle w:val="Red"/>
          <w:color w:val="auto"/>
          <w:sz w:val="18"/>
          <w:szCs w:val="18"/>
        </w:rPr>
        <w:t>cannot</w:t>
      </w:r>
      <w:r w:rsidRPr="00D67337">
        <w:rPr>
          <w:rStyle w:val="Red"/>
          <w:color w:val="auto"/>
          <w:sz w:val="18"/>
          <w:szCs w:val="18"/>
        </w:rPr>
        <w:t xml:space="preserve"> be reported, </w:t>
      </w:r>
      <w:bookmarkStart w:id="10" w:name="_Hlk61247940"/>
      <w:r w:rsidRPr="00D67337">
        <w:rPr>
          <w:rStyle w:val="Red"/>
          <w:color w:val="auto"/>
          <w:sz w:val="18"/>
          <w:szCs w:val="18"/>
        </w:rPr>
        <w:t>the operator shall record the details and reschedule the sample.</w:t>
      </w:r>
    </w:p>
    <w:p w14:paraId="7D26FB2C" w14:textId="77777777" w:rsidR="0077689A" w:rsidRPr="00D67337" w:rsidRDefault="00060D94" w:rsidP="00BB2F59">
      <w:pPr>
        <w:pStyle w:val="Bullet1"/>
        <w:tabs>
          <w:tab w:val="clear" w:pos="1134"/>
        </w:tabs>
        <w:ind w:left="1134" w:hanging="708"/>
        <w:rPr>
          <w:rStyle w:val="Red"/>
          <w:color w:val="auto"/>
          <w:sz w:val="18"/>
          <w:szCs w:val="18"/>
        </w:rPr>
      </w:pPr>
      <w:bookmarkStart w:id="11" w:name="_Hlk61247932"/>
      <w:r w:rsidRPr="00D67337">
        <w:rPr>
          <w:rStyle w:val="Red"/>
          <w:color w:val="auto"/>
          <w:sz w:val="18"/>
          <w:szCs w:val="18"/>
        </w:rPr>
        <w:t xml:space="preserve">The monitoring </w:t>
      </w:r>
      <w:bookmarkEnd w:id="10"/>
      <w:r w:rsidRPr="00D67337">
        <w:rPr>
          <w:rStyle w:val="Red"/>
          <w:color w:val="auto"/>
          <w:sz w:val="18"/>
          <w:szCs w:val="18"/>
        </w:rPr>
        <w:t xml:space="preserve">programme for the parameters subject to </w:t>
      </w:r>
      <w:bookmarkEnd w:id="11"/>
      <w:r w:rsidRPr="00D67337">
        <w:rPr>
          <w:rStyle w:val="Red"/>
          <w:color w:val="auto"/>
          <w:sz w:val="18"/>
          <w:szCs w:val="18"/>
        </w:rPr>
        <w:t>schedule 3C shall be</w:t>
      </w:r>
      <w:r w:rsidR="0077689A" w:rsidRPr="00D67337">
        <w:rPr>
          <w:rStyle w:val="Red"/>
          <w:color w:val="auto"/>
          <w:sz w:val="18"/>
          <w:szCs w:val="18"/>
        </w:rPr>
        <w:t>:</w:t>
      </w:r>
    </w:p>
    <w:p w14:paraId="6B3DBA9A" w14:textId="24CDEC83" w:rsidR="00C177E7" w:rsidRPr="00D67337" w:rsidRDefault="0077689A" w:rsidP="00FA22B4">
      <w:pPr>
        <w:pStyle w:val="Bullet1"/>
        <w:numPr>
          <w:ilvl w:val="0"/>
          <w:numId w:val="0"/>
        </w:numPr>
        <w:tabs>
          <w:tab w:val="clear" w:pos="1134"/>
        </w:tabs>
        <w:ind w:left="1701" w:hanging="567"/>
        <w:rPr>
          <w:rStyle w:val="Red"/>
          <w:color w:val="auto"/>
          <w:sz w:val="18"/>
          <w:szCs w:val="18"/>
        </w:rPr>
      </w:pPr>
      <w:r w:rsidRPr="00D67337">
        <w:rPr>
          <w:rStyle w:val="Red"/>
          <w:color w:val="auto"/>
          <w:sz w:val="18"/>
          <w:szCs w:val="18"/>
        </w:rPr>
        <w:t>(a)</w:t>
      </w:r>
      <w:r w:rsidR="00060D94" w:rsidRPr="00D67337">
        <w:rPr>
          <w:rStyle w:val="Red"/>
          <w:color w:val="auto"/>
          <w:sz w:val="18"/>
          <w:szCs w:val="18"/>
        </w:rPr>
        <w:t xml:space="preserve"> </w:t>
      </w:r>
      <w:r w:rsidR="00FA22B4" w:rsidRPr="00D67337">
        <w:rPr>
          <w:rStyle w:val="Red"/>
          <w:color w:val="auto"/>
          <w:sz w:val="18"/>
          <w:szCs w:val="18"/>
        </w:rPr>
        <w:tab/>
      </w:r>
      <w:r w:rsidR="00060D94" w:rsidRPr="00D67337">
        <w:rPr>
          <w:rStyle w:val="Red"/>
          <w:color w:val="auto"/>
          <w:sz w:val="18"/>
          <w:szCs w:val="18"/>
        </w:rPr>
        <w:t>pre-scheduled before each calendar year</w:t>
      </w:r>
      <w:r w:rsidRPr="00D67337">
        <w:rPr>
          <w:rStyle w:val="Red"/>
          <w:color w:val="auto"/>
          <w:sz w:val="18"/>
          <w:szCs w:val="18"/>
        </w:rPr>
        <w:t xml:space="preserve">. </w:t>
      </w:r>
    </w:p>
    <w:p w14:paraId="0CFB9872" w14:textId="771DC980" w:rsidR="0077689A" w:rsidRPr="00D67337" w:rsidRDefault="0077689A" w:rsidP="00FA22B4">
      <w:pPr>
        <w:pStyle w:val="Default"/>
        <w:ind w:left="1701" w:hanging="567"/>
        <w:rPr>
          <w:rStyle w:val="Red"/>
          <w:color w:val="auto"/>
          <w:sz w:val="18"/>
          <w:szCs w:val="18"/>
        </w:rPr>
      </w:pPr>
      <w:r w:rsidRPr="00D67337">
        <w:rPr>
          <w:rStyle w:val="Red"/>
          <w:color w:val="auto"/>
          <w:sz w:val="18"/>
          <w:szCs w:val="18"/>
        </w:rPr>
        <w:t xml:space="preserve">(b) </w:t>
      </w:r>
      <w:r w:rsidR="00FA22B4" w:rsidRPr="00D67337">
        <w:rPr>
          <w:rStyle w:val="Red"/>
          <w:color w:val="auto"/>
          <w:sz w:val="18"/>
          <w:szCs w:val="18"/>
        </w:rPr>
        <w:tab/>
      </w:r>
      <w:r w:rsidRPr="00D67337">
        <w:rPr>
          <w:rStyle w:val="Red"/>
          <w:color w:val="auto"/>
          <w:sz w:val="18"/>
          <w:szCs w:val="18"/>
        </w:rPr>
        <w:t xml:space="preserve">Unless otherwise agreed in writing by </w:t>
      </w:r>
      <w:r w:rsidR="00FA22B4" w:rsidRPr="00D67337">
        <w:rPr>
          <w:rStyle w:val="Red"/>
          <w:color w:val="auto"/>
          <w:sz w:val="18"/>
          <w:szCs w:val="18"/>
        </w:rPr>
        <w:t>Natural Resources Wales</w:t>
      </w:r>
      <w:r w:rsidRPr="00D67337">
        <w:rPr>
          <w:rStyle w:val="Red"/>
          <w:color w:val="auto"/>
          <w:sz w:val="18"/>
          <w:szCs w:val="18"/>
        </w:rPr>
        <w:t xml:space="preserve">, the operator shall submit the monitoring programme for the following calendar year to </w:t>
      </w:r>
      <w:r w:rsidR="00FA22B4" w:rsidRPr="00D67337">
        <w:rPr>
          <w:rStyle w:val="Red"/>
          <w:color w:val="auto"/>
          <w:sz w:val="18"/>
          <w:szCs w:val="18"/>
        </w:rPr>
        <w:t>Natural Resources Wales</w:t>
      </w:r>
      <w:r w:rsidRPr="00D67337">
        <w:rPr>
          <w:rStyle w:val="Red"/>
          <w:color w:val="auto"/>
          <w:sz w:val="18"/>
          <w:szCs w:val="18"/>
        </w:rPr>
        <w:t xml:space="preserve"> before the 1</w:t>
      </w:r>
      <w:r w:rsidRPr="00D67337">
        <w:rPr>
          <w:rStyle w:val="Red"/>
          <w:color w:val="auto"/>
          <w:sz w:val="18"/>
          <w:szCs w:val="18"/>
          <w:vertAlign w:val="superscript"/>
        </w:rPr>
        <w:t>st</w:t>
      </w:r>
      <w:r w:rsidRPr="00D67337">
        <w:rPr>
          <w:rStyle w:val="Red"/>
          <w:color w:val="auto"/>
          <w:sz w:val="18"/>
          <w:szCs w:val="18"/>
        </w:rPr>
        <w:t xml:space="preserve"> of December; and </w:t>
      </w:r>
    </w:p>
    <w:p w14:paraId="0E8F592D" w14:textId="77777777" w:rsidR="0077689A" w:rsidRPr="00D67337" w:rsidRDefault="0077689A" w:rsidP="0077689A">
      <w:pPr>
        <w:pStyle w:val="Default"/>
        <w:ind w:left="1418" w:hanging="284"/>
        <w:rPr>
          <w:rStyle w:val="Red"/>
          <w:color w:val="auto"/>
          <w:sz w:val="18"/>
          <w:szCs w:val="18"/>
        </w:rPr>
      </w:pPr>
    </w:p>
    <w:p w14:paraId="03D2416C" w14:textId="4E72D45C" w:rsidR="0077689A" w:rsidRPr="00D67337" w:rsidRDefault="0077689A" w:rsidP="00FA22B4">
      <w:pPr>
        <w:pStyle w:val="Default"/>
        <w:ind w:left="1701" w:hanging="567"/>
        <w:rPr>
          <w:rStyle w:val="Red"/>
          <w:color w:val="auto"/>
        </w:rPr>
      </w:pPr>
      <w:r w:rsidRPr="00D67337">
        <w:rPr>
          <w:rStyle w:val="Red"/>
          <w:color w:val="auto"/>
          <w:sz w:val="18"/>
          <w:szCs w:val="18"/>
        </w:rPr>
        <w:t xml:space="preserve">(c) </w:t>
      </w:r>
      <w:r w:rsidR="00FA22B4" w:rsidRPr="00D67337">
        <w:rPr>
          <w:rStyle w:val="Red"/>
          <w:color w:val="auto"/>
          <w:sz w:val="18"/>
          <w:szCs w:val="18"/>
        </w:rPr>
        <w:tab/>
      </w:r>
      <w:r w:rsidRPr="00D67337">
        <w:rPr>
          <w:rStyle w:val="Red"/>
          <w:color w:val="auto"/>
          <w:sz w:val="18"/>
          <w:szCs w:val="18"/>
        </w:rPr>
        <w:t xml:space="preserve">samples must be collected at approximately equal intervals during the year from different days of the week and approximately 10% of samples should be taken at weekends </w:t>
      </w:r>
    </w:p>
    <w:p w14:paraId="3A4D18FF" w14:textId="4CC82EC2" w:rsidR="003E6503" w:rsidRDefault="003E6503" w:rsidP="00BB2F59">
      <w:pPr>
        <w:pStyle w:val="Bullet1"/>
        <w:tabs>
          <w:tab w:val="num" w:pos="1134"/>
        </w:tabs>
        <w:ind w:left="1134" w:hanging="708"/>
        <w:rPr>
          <w:rStyle w:val="Red"/>
          <w:color w:val="auto"/>
          <w:sz w:val="18"/>
          <w:szCs w:val="18"/>
        </w:rPr>
      </w:pPr>
      <w:r w:rsidRPr="00D67337">
        <w:rPr>
          <w:rStyle w:val="Red"/>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event and the reschedule date as soon as reasonably practicable</w:t>
      </w:r>
    </w:p>
    <w:p w14:paraId="6B3DBA9F" w14:textId="74546AEC" w:rsidR="00BD2AB6" w:rsidRPr="003E6503" w:rsidRDefault="00BD2AB6" w:rsidP="00BB2F59">
      <w:pPr>
        <w:pStyle w:val="Bullet1"/>
        <w:tabs>
          <w:tab w:val="num" w:pos="1134"/>
        </w:tabs>
        <w:ind w:left="1134" w:hanging="708"/>
        <w:rPr>
          <w:sz w:val="18"/>
          <w:szCs w:val="18"/>
        </w:rPr>
      </w:pPr>
      <w:r w:rsidRPr="003E6503">
        <w:rPr>
          <w:sz w:val="18"/>
          <w:szCs w:val="18"/>
        </w:rPr>
        <w:t xml:space="preserve">Continuous recorders, with on-site visual display from which readings may be readily obtained, shall be </w:t>
      </w:r>
      <w:proofErr w:type="gramStart"/>
      <w:r w:rsidRPr="003E6503">
        <w:rPr>
          <w:sz w:val="18"/>
          <w:szCs w:val="18"/>
        </w:rPr>
        <w:t>provided</w:t>
      </w:r>
      <w:proofErr w:type="gramEnd"/>
      <w:r w:rsidRPr="003E6503">
        <w:rPr>
          <w:sz w:val="18"/>
          <w:szCs w:val="18"/>
        </w:rPr>
        <w:t xml:space="preserve"> and maintained by the operator </w:t>
      </w:r>
      <w:r w:rsidR="00AB1EFC" w:rsidRPr="003E6503">
        <w:rPr>
          <w:sz w:val="18"/>
          <w:szCs w:val="18"/>
        </w:rPr>
        <w:t xml:space="preserve">and the following shall </w:t>
      </w:r>
      <w:r w:rsidRPr="003E6503">
        <w:rPr>
          <w:sz w:val="18"/>
          <w:szCs w:val="18"/>
        </w:rPr>
        <w:t xml:space="preserve">be measured and recorded at </w:t>
      </w:r>
      <w:r w:rsidR="00BB2F59" w:rsidRPr="003E6503">
        <w:rPr>
          <w:sz w:val="18"/>
          <w:szCs w:val="18"/>
        </w:rPr>
        <w:t>15-minute</w:t>
      </w:r>
      <w:r w:rsidRPr="003E6503">
        <w:rPr>
          <w:sz w:val="18"/>
          <w:szCs w:val="18"/>
        </w:rPr>
        <w:t xml:space="preserve"> intervals:</w:t>
      </w:r>
    </w:p>
    <w:p w14:paraId="6B3DBAA0" w14:textId="77777777" w:rsidR="00BD2AB6" w:rsidRPr="006E28EA" w:rsidRDefault="00BD2AB6" w:rsidP="003E6503">
      <w:pPr>
        <w:pStyle w:val="aBullet"/>
        <w:tabs>
          <w:tab w:val="clear" w:pos="1134"/>
          <w:tab w:val="num" w:pos="1701"/>
        </w:tabs>
        <w:ind w:firstLine="0"/>
        <w:rPr>
          <w:rStyle w:val="Red"/>
          <w:color w:val="auto"/>
          <w:sz w:val="18"/>
          <w:szCs w:val="18"/>
        </w:rPr>
      </w:pPr>
      <w:r w:rsidRPr="006E28EA">
        <w:rPr>
          <w:rStyle w:val="Red"/>
          <w:color w:val="auto"/>
          <w:sz w:val="18"/>
          <w:szCs w:val="18"/>
        </w:rPr>
        <w:t xml:space="preserve">the instantaneous flow rate through each UV irradiation </w:t>
      </w:r>
      <w:proofErr w:type="gramStart"/>
      <w:r w:rsidRPr="006E28EA">
        <w:rPr>
          <w:rStyle w:val="Red"/>
          <w:color w:val="auto"/>
          <w:sz w:val="18"/>
          <w:szCs w:val="18"/>
        </w:rPr>
        <w:t>channel;</w:t>
      </w:r>
      <w:proofErr w:type="gramEnd"/>
    </w:p>
    <w:p w14:paraId="6B3DBAA3" w14:textId="77777777" w:rsidR="00BD2AB6" w:rsidRPr="00F123C1" w:rsidRDefault="00BD2AB6" w:rsidP="003E6503">
      <w:pPr>
        <w:pStyle w:val="aBullet"/>
        <w:tabs>
          <w:tab w:val="clear" w:pos="1134"/>
          <w:tab w:val="num" w:pos="1701"/>
        </w:tabs>
        <w:ind w:firstLine="0"/>
        <w:rPr>
          <w:rStyle w:val="Red"/>
          <w:color w:val="000000" w:themeColor="text1"/>
          <w:sz w:val="18"/>
          <w:szCs w:val="18"/>
        </w:rPr>
      </w:pPr>
      <w:r w:rsidRPr="00F123C1">
        <w:rPr>
          <w:rStyle w:val="Red"/>
          <w:color w:val="000000" w:themeColor="text1"/>
          <w:sz w:val="18"/>
          <w:szCs w:val="18"/>
        </w:rPr>
        <w:t xml:space="preserve">the instantaneous measured applied UV dose for each UV irradiation </w:t>
      </w:r>
      <w:proofErr w:type="gramStart"/>
      <w:r w:rsidRPr="00F123C1">
        <w:rPr>
          <w:rStyle w:val="Red"/>
          <w:color w:val="000000" w:themeColor="text1"/>
          <w:sz w:val="18"/>
          <w:szCs w:val="18"/>
        </w:rPr>
        <w:t>channel;</w:t>
      </w:r>
      <w:proofErr w:type="gramEnd"/>
    </w:p>
    <w:p w14:paraId="6B3DBAA4" w14:textId="77777777" w:rsidR="00BD2AB6" w:rsidRPr="00F123C1" w:rsidRDefault="00BD2AB6" w:rsidP="003E6503">
      <w:pPr>
        <w:pStyle w:val="aBullet"/>
        <w:tabs>
          <w:tab w:val="clear" w:pos="1134"/>
          <w:tab w:val="num" w:pos="1701"/>
        </w:tabs>
        <w:ind w:firstLine="0"/>
        <w:rPr>
          <w:rStyle w:val="Red"/>
          <w:color w:val="000000" w:themeColor="text1"/>
          <w:sz w:val="18"/>
          <w:szCs w:val="18"/>
        </w:rPr>
      </w:pPr>
      <w:r w:rsidRPr="00F123C1">
        <w:rPr>
          <w:rStyle w:val="Red"/>
          <w:color w:val="000000" w:themeColor="text1"/>
          <w:sz w:val="18"/>
          <w:szCs w:val="18"/>
        </w:rPr>
        <w:t xml:space="preserve">the number of operational UV lamps for each UV irradiation </w:t>
      </w:r>
      <w:proofErr w:type="gramStart"/>
      <w:r w:rsidRPr="00F123C1">
        <w:rPr>
          <w:rStyle w:val="Red"/>
          <w:color w:val="000000" w:themeColor="text1"/>
          <w:sz w:val="18"/>
          <w:szCs w:val="18"/>
        </w:rPr>
        <w:t>channel;</w:t>
      </w:r>
      <w:proofErr w:type="gramEnd"/>
    </w:p>
    <w:p w14:paraId="6B3DBAA5" w14:textId="77777777" w:rsidR="00BD2AB6" w:rsidRPr="00F123C1" w:rsidRDefault="00BD2AB6" w:rsidP="003E6503">
      <w:pPr>
        <w:pStyle w:val="aBullet"/>
        <w:tabs>
          <w:tab w:val="clear" w:pos="1134"/>
          <w:tab w:val="num" w:pos="1701"/>
        </w:tabs>
        <w:ind w:firstLine="0"/>
        <w:rPr>
          <w:rStyle w:val="Red"/>
          <w:color w:val="000000" w:themeColor="text1"/>
          <w:sz w:val="18"/>
          <w:szCs w:val="18"/>
        </w:rPr>
      </w:pPr>
      <w:r w:rsidRPr="00F123C1">
        <w:rPr>
          <w:rStyle w:val="Red"/>
          <w:color w:val="000000" w:themeColor="text1"/>
          <w:sz w:val="18"/>
          <w:szCs w:val="18"/>
        </w:rPr>
        <w:t xml:space="preserve">the instantaneous measured UV transmittance at the inlet to the UV irradiation </w:t>
      </w:r>
      <w:proofErr w:type="gramStart"/>
      <w:r w:rsidRPr="00F123C1">
        <w:rPr>
          <w:rStyle w:val="Red"/>
          <w:color w:val="000000" w:themeColor="text1"/>
          <w:sz w:val="18"/>
          <w:szCs w:val="18"/>
        </w:rPr>
        <w:t>plant;</w:t>
      </w:r>
      <w:proofErr w:type="gramEnd"/>
    </w:p>
    <w:p w14:paraId="6B3DBAA7" w14:textId="1ECCE1DE" w:rsidR="00BD2AB6" w:rsidRDefault="00BD2AB6" w:rsidP="003E6503">
      <w:pPr>
        <w:pStyle w:val="aBullet"/>
        <w:tabs>
          <w:tab w:val="clear" w:pos="1134"/>
          <w:tab w:val="num" w:pos="1701"/>
        </w:tabs>
        <w:ind w:firstLine="0"/>
        <w:rPr>
          <w:rStyle w:val="Red"/>
          <w:color w:val="000000" w:themeColor="text1"/>
          <w:sz w:val="18"/>
          <w:szCs w:val="18"/>
        </w:rPr>
      </w:pPr>
      <w:r w:rsidRPr="00F123C1">
        <w:rPr>
          <w:rStyle w:val="Red"/>
          <w:color w:val="000000" w:themeColor="text1"/>
          <w:sz w:val="18"/>
          <w:szCs w:val="18"/>
        </w:rPr>
        <w:lastRenderedPageBreak/>
        <w:t>any other parameters used in calculating the UV dose.</w:t>
      </w:r>
    </w:p>
    <w:p w14:paraId="20D9A0C6" w14:textId="3C2AE22F" w:rsidR="00BC1E50" w:rsidRPr="00CA2144" w:rsidRDefault="00BC1E50" w:rsidP="00BB2F59">
      <w:pPr>
        <w:pStyle w:val="Bullet1"/>
        <w:tabs>
          <w:tab w:val="clear" w:pos="1134"/>
          <w:tab w:val="num" w:pos="1701"/>
        </w:tabs>
        <w:ind w:left="1134" w:hanging="708"/>
        <w:rPr>
          <w:color w:val="000000" w:themeColor="text1"/>
          <w:sz w:val="18"/>
          <w:szCs w:val="18"/>
        </w:rPr>
      </w:pPr>
      <w:r w:rsidRPr="00CA2144">
        <w:rPr>
          <w:rStyle w:val="Pink"/>
          <w:rFonts w:ascii="Arial" w:hAnsi="Arial" w:cs="Arial"/>
          <w:color w:val="000000" w:themeColor="text1"/>
          <w:sz w:val="18"/>
          <w:szCs w:val="18"/>
        </w:rPr>
        <w:t xml:space="preserve">Effective from the date of installation of EDM monitoring equipment at the </w:t>
      </w:r>
      <w:r w:rsidR="003E6503" w:rsidRPr="00CA2144">
        <w:rPr>
          <w:rStyle w:val="Pink"/>
          <w:rFonts w:ascii="Arial" w:hAnsi="Arial" w:cs="Arial"/>
          <w:color w:val="000000" w:themeColor="text1"/>
          <w:sz w:val="18"/>
          <w:szCs w:val="18"/>
        </w:rPr>
        <w:t>s</w:t>
      </w:r>
      <w:r w:rsidRPr="00CA2144">
        <w:rPr>
          <w:rStyle w:val="Pink"/>
          <w:rFonts w:ascii="Arial" w:hAnsi="Arial" w:cs="Arial"/>
          <w:color w:val="000000" w:themeColor="text1"/>
          <w:sz w:val="18"/>
          <w:szCs w:val="18"/>
        </w:rPr>
        <w:t>ite:</w:t>
      </w:r>
      <w:r w:rsidR="003E6503" w:rsidRPr="00CA2144">
        <w:rPr>
          <w:rStyle w:val="Pink"/>
          <w:rFonts w:ascii="Arial" w:hAnsi="Arial" w:cs="Arial"/>
          <w:color w:val="000000" w:themeColor="text1"/>
          <w:sz w:val="18"/>
          <w:szCs w:val="18"/>
        </w:rPr>
        <w:t xml:space="preserve"> </w:t>
      </w:r>
      <w:r w:rsidRPr="00CA2144">
        <w:rPr>
          <w:rFonts w:ascii="Arial" w:hAnsi="Arial" w:cs="Arial"/>
          <w:color w:val="000000" w:themeColor="text1"/>
          <w:sz w:val="18"/>
          <w:szCs w:val="18"/>
        </w:rPr>
        <w:t xml:space="preserve">The Operator shall take appropriate measures to ensure that the event recorder </w:t>
      </w:r>
      <w:proofErr w:type="gramStart"/>
      <w:r w:rsidRPr="00CA2144">
        <w:rPr>
          <w:rFonts w:ascii="Arial" w:hAnsi="Arial" w:cs="Arial"/>
          <w:color w:val="000000" w:themeColor="text1"/>
          <w:sz w:val="18"/>
          <w:szCs w:val="18"/>
        </w:rPr>
        <w:t>remains fully operational at all times</w:t>
      </w:r>
      <w:proofErr w:type="gramEnd"/>
      <w:r w:rsidRPr="00CA2144">
        <w:rPr>
          <w:rFonts w:ascii="Arial" w:hAnsi="Arial" w:cs="Arial"/>
          <w:color w:val="000000" w:themeColor="text1"/>
          <w:sz w:val="18"/>
          <w:szCs w:val="18"/>
        </w:rPr>
        <w:t xml:space="preserve"> within the reference period specified in table S3.1. Any failures shall be remedied as soon as reasonably practicable.</w:t>
      </w:r>
    </w:p>
    <w:p w14:paraId="3BF75B19" w14:textId="77777777" w:rsidR="003E6503" w:rsidRPr="00CA2144" w:rsidRDefault="003E6503" w:rsidP="00BB2F59">
      <w:pPr>
        <w:pStyle w:val="Bullet1"/>
        <w:tabs>
          <w:tab w:val="clear" w:pos="1134"/>
          <w:tab w:val="num" w:pos="1701"/>
        </w:tabs>
        <w:ind w:hanging="964"/>
        <w:rPr>
          <w:color w:val="000000" w:themeColor="text1"/>
          <w:sz w:val="18"/>
          <w:szCs w:val="18"/>
        </w:rPr>
      </w:pPr>
    </w:p>
    <w:p w14:paraId="40A60736" w14:textId="77777777" w:rsidR="00C32322" w:rsidRPr="00CA2144" w:rsidRDefault="00C32322" w:rsidP="00CA2144">
      <w:pPr>
        <w:numPr>
          <w:ilvl w:val="0"/>
          <w:numId w:val="32"/>
        </w:numPr>
        <w:tabs>
          <w:tab w:val="left" w:pos="1701"/>
        </w:tabs>
        <w:spacing w:before="0"/>
        <w:ind w:left="1701" w:hanging="567"/>
        <w:rPr>
          <w:rFonts w:ascii="Arial" w:hAnsi="Arial" w:cs="Arial"/>
          <w:bCs/>
          <w:color w:val="000000" w:themeColor="text1"/>
          <w:sz w:val="18"/>
          <w:szCs w:val="18"/>
        </w:rPr>
      </w:pPr>
      <w:r w:rsidRPr="00CA2144">
        <w:rPr>
          <w:rFonts w:ascii="Arial" w:hAnsi="Arial" w:cs="Arial"/>
          <w:bCs/>
          <w:color w:val="000000" w:themeColor="text1"/>
          <w:sz w:val="18"/>
          <w:szCs w:val="18"/>
        </w:rPr>
        <w:t xml:space="preserve">Total Daily Volumes shall be calculated from the average of the available ‘good’ 15-minute flow readings taken from midnight to midnight </w:t>
      </w:r>
      <w:proofErr w:type="gramStart"/>
      <w:r w:rsidRPr="00CA2144">
        <w:rPr>
          <w:rFonts w:ascii="Arial" w:hAnsi="Arial" w:cs="Arial"/>
          <w:bCs/>
          <w:color w:val="000000" w:themeColor="text1"/>
          <w:sz w:val="18"/>
          <w:szCs w:val="18"/>
        </w:rPr>
        <w:t>where;</w:t>
      </w:r>
      <w:proofErr w:type="gramEnd"/>
      <w:r w:rsidRPr="00CA2144">
        <w:rPr>
          <w:rFonts w:ascii="Arial" w:hAnsi="Arial" w:cs="Arial"/>
          <w:bCs/>
          <w:color w:val="000000" w:themeColor="text1"/>
          <w:sz w:val="18"/>
          <w:szCs w:val="18"/>
        </w:rPr>
        <w:t xml:space="preserve"> </w:t>
      </w:r>
    </w:p>
    <w:p w14:paraId="3C6F6CB9" w14:textId="77777777" w:rsidR="00C32322" w:rsidRPr="00CA2144" w:rsidRDefault="00C32322" w:rsidP="00CA2144">
      <w:pPr>
        <w:tabs>
          <w:tab w:val="left" w:pos="1134"/>
        </w:tabs>
        <w:ind w:left="1701"/>
        <w:rPr>
          <w:rFonts w:ascii="Arial" w:hAnsi="Arial" w:cs="Arial"/>
          <w:bCs/>
          <w:color w:val="000000" w:themeColor="text1"/>
          <w:sz w:val="18"/>
          <w:szCs w:val="18"/>
        </w:rPr>
      </w:pPr>
      <w:r w:rsidRPr="00CA2144">
        <w:rPr>
          <w:rFonts w:ascii="Arial" w:hAnsi="Arial" w:cs="Arial"/>
          <w:bCs/>
          <w:color w:val="000000" w:themeColor="text1"/>
          <w:sz w:val="18"/>
          <w:szCs w:val="18"/>
        </w:rPr>
        <w:t xml:space="preserve">Total Daily Volume (m3) = {Sum of ‘good’ readings (l/s) / number of ‘good’ readings} x {86,400 (s) /1000}. </w:t>
      </w:r>
    </w:p>
    <w:p w14:paraId="19AAC156" w14:textId="77777777" w:rsidR="00C32322" w:rsidRPr="00CA2144" w:rsidRDefault="00C32322" w:rsidP="00CA2144">
      <w:pPr>
        <w:tabs>
          <w:tab w:val="left" w:pos="1701"/>
        </w:tabs>
        <w:ind w:left="1701"/>
        <w:rPr>
          <w:rFonts w:ascii="Arial" w:hAnsi="Arial" w:cs="Arial"/>
          <w:bCs/>
          <w:color w:val="000000" w:themeColor="text1"/>
          <w:sz w:val="18"/>
          <w:szCs w:val="18"/>
        </w:rPr>
      </w:pPr>
      <w:r w:rsidRPr="00CA2144">
        <w:rPr>
          <w:rFonts w:ascii="Arial" w:hAnsi="Arial" w:cs="Arial"/>
          <w:bCs/>
          <w:color w:val="000000" w:themeColor="text1"/>
          <w:sz w:val="18"/>
          <w:szCs w:val="18"/>
        </w:rPr>
        <w:t xml:space="preserve">Where there are 87 or more ‘good’ 15-minute flow readings the Total Daily Volume shall be reported as ‘good’, where there are 1 – 86 ‘good’ readings it shall be reported as ‘suspect’ and where there are no ‘good’ readings as ‘missing’. </w:t>
      </w:r>
    </w:p>
    <w:p w14:paraId="46C7C8B3" w14:textId="77777777" w:rsidR="00C32322" w:rsidRPr="00CA2144" w:rsidRDefault="00C32322" w:rsidP="00CA2144">
      <w:pPr>
        <w:numPr>
          <w:ilvl w:val="0"/>
          <w:numId w:val="32"/>
        </w:numPr>
        <w:tabs>
          <w:tab w:val="left" w:pos="1211"/>
        </w:tabs>
        <w:spacing w:before="0"/>
        <w:ind w:left="1701" w:hanging="567"/>
        <w:rPr>
          <w:rFonts w:ascii="Arial" w:hAnsi="Arial" w:cs="Arial"/>
          <w:bCs/>
          <w:color w:val="000000" w:themeColor="text1"/>
          <w:sz w:val="18"/>
          <w:szCs w:val="18"/>
        </w:rPr>
      </w:pPr>
      <w:r w:rsidRPr="00CA2144">
        <w:rPr>
          <w:rFonts w:ascii="Arial" w:hAnsi="Arial" w:cs="Arial"/>
          <w:bCs/>
          <w:color w:val="000000" w:themeColor="text1"/>
          <w:sz w:val="18"/>
          <w:szCs w:val="18"/>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96B474D" w14:textId="36B69AAC" w:rsidR="00C32322" w:rsidRPr="00CA2144" w:rsidRDefault="00C32322" w:rsidP="00CA2144">
      <w:pPr>
        <w:numPr>
          <w:ilvl w:val="0"/>
          <w:numId w:val="32"/>
        </w:numPr>
        <w:tabs>
          <w:tab w:val="left" w:pos="1843"/>
        </w:tabs>
        <w:spacing w:before="0"/>
        <w:ind w:left="1701" w:hanging="567"/>
        <w:rPr>
          <w:rFonts w:ascii="Arial" w:hAnsi="Arial" w:cs="Arial"/>
          <w:bCs/>
          <w:color w:val="000000" w:themeColor="text1"/>
          <w:sz w:val="18"/>
          <w:szCs w:val="18"/>
        </w:rPr>
      </w:pPr>
      <w:r w:rsidRPr="00CA2144">
        <w:rPr>
          <w:rFonts w:ascii="Arial" w:hAnsi="Arial" w:cs="Arial"/>
          <w:bCs/>
          <w:color w:val="000000" w:themeColor="text1"/>
          <w:sz w:val="18"/>
          <w:szCs w:val="18"/>
        </w:rPr>
        <w:t xml:space="preserve">There shall be no more than 37 days and/or no more than 14 consecutive days with ‘suspect’ or ‘missing’ Total Daily Volumes in a calendar year, unless otherwise agreed in writing by Natural Resources Wales. </w:t>
      </w:r>
    </w:p>
    <w:p w14:paraId="239B51BB" w14:textId="77777777" w:rsidR="00C32322" w:rsidRPr="00CA2144" w:rsidRDefault="00C32322" w:rsidP="00CA2144">
      <w:pPr>
        <w:numPr>
          <w:ilvl w:val="0"/>
          <w:numId w:val="32"/>
        </w:numPr>
        <w:tabs>
          <w:tab w:val="left" w:pos="1134"/>
        </w:tabs>
        <w:spacing w:before="0"/>
        <w:ind w:left="1701" w:hanging="567"/>
        <w:rPr>
          <w:rFonts w:ascii="Arial" w:hAnsi="Arial" w:cs="Arial"/>
          <w:bCs/>
          <w:color w:val="000000" w:themeColor="text1"/>
          <w:sz w:val="18"/>
          <w:szCs w:val="18"/>
        </w:rPr>
      </w:pPr>
      <w:r w:rsidRPr="00CA2144">
        <w:rPr>
          <w:rFonts w:ascii="Arial" w:hAnsi="Arial" w:cs="Arial"/>
          <w:bCs/>
          <w:color w:val="000000" w:themeColor="text1"/>
          <w:sz w:val="18"/>
          <w:szCs w:val="18"/>
        </w:rPr>
        <w:t>All 15-minute flow readings shall be flagged as ‘good’, ‘suspect’ or ‘missing’ using an appropriate methodology set out in the operator`s flow monitoring quality management system.</w:t>
      </w:r>
    </w:p>
    <w:p w14:paraId="6B3DBAA9" w14:textId="77777777" w:rsidR="00AE3212" w:rsidRDefault="00AE3212" w:rsidP="003570B6">
      <w:pPr>
        <w:pStyle w:val="Bullet"/>
        <w:tabs>
          <w:tab w:val="clear" w:pos="680"/>
          <w:tab w:val="num" w:pos="1134"/>
        </w:tabs>
        <w:ind w:hanging="254"/>
      </w:pPr>
      <w:r>
        <w:t>Information</w:t>
      </w:r>
    </w:p>
    <w:p w14:paraId="6B3DBAAA" w14:textId="77777777" w:rsidR="00AE3212" w:rsidRDefault="00AE3212" w:rsidP="003570B6">
      <w:pPr>
        <w:pStyle w:val="Bullet0"/>
        <w:tabs>
          <w:tab w:val="clear" w:pos="680"/>
          <w:tab w:val="num" w:pos="1134"/>
        </w:tabs>
        <w:ind w:hanging="254"/>
      </w:pPr>
      <w:r>
        <w:t>Records</w:t>
      </w:r>
    </w:p>
    <w:p w14:paraId="6B3DBAAB" w14:textId="77777777" w:rsidR="00AE3212" w:rsidRPr="004421C9" w:rsidRDefault="00AE3212" w:rsidP="003570B6">
      <w:pPr>
        <w:pStyle w:val="Bullet1"/>
        <w:ind w:hanging="964"/>
        <w:rPr>
          <w:sz w:val="18"/>
          <w:szCs w:val="18"/>
        </w:rPr>
      </w:pPr>
      <w:r w:rsidRPr="004421C9">
        <w:rPr>
          <w:sz w:val="18"/>
          <w:szCs w:val="18"/>
        </w:rPr>
        <w:t xml:space="preserve">All records required to be made by </w:t>
      </w:r>
      <w:r w:rsidR="009A6E55" w:rsidRPr="004421C9">
        <w:rPr>
          <w:sz w:val="18"/>
          <w:szCs w:val="18"/>
        </w:rPr>
        <w:t>schedule 3, 4 and 5 to this permit</w:t>
      </w:r>
      <w:r w:rsidR="00570B9D" w:rsidRPr="004421C9">
        <w:rPr>
          <w:sz w:val="18"/>
          <w:szCs w:val="18"/>
        </w:rPr>
        <w:t xml:space="preserve"> shall</w:t>
      </w:r>
      <w:r w:rsidRPr="004421C9">
        <w:rPr>
          <w:sz w:val="18"/>
          <w:szCs w:val="18"/>
        </w:rPr>
        <w:t>:</w:t>
      </w:r>
    </w:p>
    <w:p w14:paraId="6B3DBAAC" w14:textId="77777777" w:rsidR="00AE3212" w:rsidRPr="004421C9" w:rsidRDefault="00AE3212" w:rsidP="006D19FB">
      <w:pPr>
        <w:pStyle w:val="aBullet"/>
        <w:tabs>
          <w:tab w:val="clear" w:pos="1134"/>
        </w:tabs>
        <w:ind w:left="1701" w:hanging="567"/>
        <w:rPr>
          <w:sz w:val="18"/>
          <w:szCs w:val="18"/>
        </w:rPr>
      </w:pPr>
      <w:r w:rsidRPr="004421C9">
        <w:rPr>
          <w:sz w:val="18"/>
          <w:szCs w:val="18"/>
        </w:rPr>
        <w:t xml:space="preserve">be </w:t>
      </w:r>
      <w:proofErr w:type="gramStart"/>
      <w:r w:rsidRPr="004421C9">
        <w:rPr>
          <w:sz w:val="18"/>
          <w:szCs w:val="18"/>
        </w:rPr>
        <w:t>legible;</w:t>
      </w:r>
      <w:proofErr w:type="gramEnd"/>
    </w:p>
    <w:p w14:paraId="6B3DBAAD"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 xml:space="preserve">be made as soon as reasonably </w:t>
      </w:r>
      <w:proofErr w:type="gramStart"/>
      <w:r w:rsidRPr="004421C9">
        <w:rPr>
          <w:sz w:val="18"/>
          <w:szCs w:val="18"/>
        </w:rPr>
        <w:t>practicable;</w:t>
      </w:r>
      <w:proofErr w:type="gramEnd"/>
    </w:p>
    <w:p w14:paraId="6B3DBAAE"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if amended, be amended in such a way that the original and any subsequent amendments remain legible, or are capable of retrieval; and</w:t>
      </w:r>
    </w:p>
    <w:p w14:paraId="6B3DBAAF"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 xml:space="preserve">be retained, unless otherwise agreed in writing by </w:t>
      </w:r>
      <w:r w:rsidR="00132B23" w:rsidRPr="004421C9">
        <w:rPr>
          <w:sz w:val="18"/>
          <w:szCs w:val="18"/>
        </w:rPr>
        <w:t>Natural Resources Wales</w:t>
      </w:r>
      <w:r w:rsidRPr="004421C9">
        <w:rPr>
          <w:sz w:val="18"/>
          <w:szCs w:val="18"/>
        </w:rPr>
        <w:t>, for at least 6 years from the date when the records were made</w:t>
      </w:r>
      <w:r w:rsidR="009A6E55" w:rsidRPr="004421C9">
        <w:rPr>
          <w:sz w:val="18"/>
          <w:szCs w:val="18"/>
        </w:rPr>
        <w:t xml:space="preserve">. </w:t>
      </w:r>
    </w:p>
    <w:p w14:paraId="6B3DBAB0" w14:textId="77777777" w:rsidR="00AE3212" w:rsidRPr="004421C9" w:rsidRDefault="00AE3212" w:rsidP="003570B6">
      <w:pPr>
        <w:pStyle w:val="Bullet1"/>
        <w:tabs>
          <w:tab w:val="num" w:pos="1134"/>
        </w:tabs>
        <w:ind w:left="1134" w:hanging="708"/>
        <w:rPr>
          <w:sz w:val="18"/>
          <w:szCs w:val="18"/>
        </w:rPr>
      </w:pPr>
      <w:r w:rsidRPr="004421C9">
        <w:rPr>
          <w:sz w:val="18"/>
          <w:szCs w:val="18"/>
        </w:rPr>
        <w:t xml:space="preserve">The operator shall </w:t>
      </w:r>
      <w:r w:rsidR="009A6E55" w:rsidRPr="004421C9">
        <w:rPr>
          <w:sz w:val="18"/>
          <w:szCs w:val="18"/>
        </w:rPr>
        <w:t xml:space="preserve">maintain convenient access, in either electronic or hard copy, to the </w:t>
      </w:r>
      <w:r w:rsidRPr="004421C9">
        <w:rPr>
          <w:sz w:val="18"/>
          <w:szCs w:val="18"/>
        </w:rPr>
        <w:t>records, plan and management system required to be maintained by this permit</w:t>
      </w:r>
      <w:r w:rsidR="009D1FC3" w:rsidRPr="004421C9">
        <w:rPr>
          <w:sz w:val="18"/>
          <w:szCs w:val="18"/>
        </w:rPr>
        <w:t xml:space="preserve">. </w:t>
      </w:r>
    </w:p>
    <w:p w14:paraId="6B3DBAB1" w14:textId="77777777" w:rsidR="00AE3212" w:rsidRDefault="00AE3212" w:rsidP="003570B6">
      <w:pPr>
        <w:pStyle w:val="Bullet0"/>
        <w:tabs>
          <w:tab w:val="clear" w:pos="680"/>
        </w:tabs>
        <w:ind w:hanging="254"/>
      </w:pPr>
      <w:r>
        <w:t>Reporting</w:t>
      </w:r>
    </w:p>
    <w:p w14:paraId="6B3DBAB2" w14:textId="77777777" w:rsidR="00AE3212" w:rsidRPr="004421C9" w:rsidRDefault="00AE3212" w:rsidP="003570B6">
      <w:pPr>
        <w:pStyle w:val="Bullet1"/>
        <w:tabs>
          <w:tab w:val="num" w:pos="1134"/>
        </w:tabs>
        <w:ind w:left="1134" w:hanging="708"/>
        <w:rPr>
          <w:sz w:val="18"/>
          <w:szCs w:val="18"/>
        </w:rPr>
      </w:pPr>
      <w:r w:rsidRPr="004421C9">
        <w:rPr>
          <w:sz w:val="18"/>
          <w:szCs w:val="18"/>
        </w:rPr>
        <w:t>The operator shall send all reports and notificat</w:t>
      </w:r>
      <w:r w:rsidR="0012203B" w:rsidRPr="004421C9">
        <w:rPr>
          <w:sz w:val="18"/>
          <w:szCs w:val="18"/>
        </w:rPr>
        <w:t>ions required by the permit to Natural Resources Wales</w:t>
      </w:r>
      <w:r w:rsidRPr="004421C9">
        <w:rPr>
          <w:sz w:val="18"/>
          <w:szCs w:val="18"/>
        </w:rPr>
        <w:t xml:space="preserve"> using the contact details supplied in writing by </w:t>
      </w:r>
      <w:r w:rsidR="0012203B" w:rsidRPr="004421C9">
        <w:rPr>
          <w:sz w:val="18"/>
          <w:szCs w:val="18"/>
        </w:rPr>
        <w:t>Natural Resources Wales</w:t>
      </w:r>
      <w:r w:rsidRPr="004421C9">
        <w:rPr>
          <w:sz w:val="18"/>
          <w:szCs w:val="18"/>
        </w:rPr>
        <w:t>.</w:t>
      </w:r>
    </w:p>
    <w:p w14:paraId="6B3DBAB3" w14:textId="77777777" w:rsidR="00000455" w:rsidRPr="00D9568E" w:rsidRDefault="00000455" w:rsidP="003570B6">
      <w:pPr>
        <w:pStyle w:val="Bullet1"/>
        <w:tabs>
          <w:tab w:val="num" w:pos="1134"/>
        </w:tabs>
        <w:ind w:left="1134" w:hanging="708"/>
        <w:rPr>
          <w:rStyle w:val="Red"/>
          <w:color w:val="000000" w:themeColor="text1"/>
          <w:sz w:val="18"/>
          <w:szCs w:val="18"/>
        </w:rPr>
      </w:pPr>
      <w:r w:rsidRPr="00D9568E">
        <w:rPr>
          <w:rStyle w:val="Red"/>
          <w:color w:val="000000" w:themeColor="text1"/>
          <w:sz w:val="18"/>
          <w:szCs w:val="18"/>
        </w:rPr>
        <w:t>Within the time period after the end of the reporting period specified in schedule 4 table S4.1 the operator shall, unless otherwise agreed in writing by</w:t>
      </w:r>
      <w:r w:rsidR="0012203B" w:rsidRPr="00D9568E">
        <w:rPr>
          <w:rStyle w:val="Red"/>
          <w:color w:val="000000" w:themeColor="text1"/>
          <w:sz w:val="18"/>
          <w:szCs w:val="18"/>
        </w:rPr>
        <w:t xml:space="preserve"> Natural Resources Wales</w:t>
      </w:r>
      <w:r w:rsidRPr="00D9568E">
        <w:rPr>
          <w:rStyle w:val="Red"/>
          <w:color w:val="000000" w:themeColor="text1"/>
          <w:sz w:val="18"/>
          <w:szCs w:val="18"/>
        </w:rPr>
        <w:t>, submit reports of the monitoring and assessment carried out in accordance with the conditions of this permit, as follows:</w:t>
      </w:r>
    </w:p>
    <w:p w14:paraId="6B3DBAB4" w14:textId="77777777" w:rsidR="00000455" w:rsidRPr="00D9568E" w:rsidRDefault="00000455" w:rsidP="006D19FB">
      <w:pPr>
        <w:pStyle w:val="aBullet"/>
        <w:tabs>
          <w:tab w:val="clear" w:pos="1134"/>
          <w:tab w:val="num" w:pos="1701"/>
        </w:tabs>
        <w:ind w:left="1701" w:hanging="567"/>
        <w:rPr>
          <w:rStyle w:val="Red"/>
          <w:color w:val="000000" w:themeColor="text1"/>
          <w:sz w:val="18"/>
          <w:szCs w:val="18"/>
        </w:rPr>
      </w:pPr>
      <w:r w:rsidRPr="00D9568E">
        <w:rPr>
          <w:rStyle w:val="Red"/>
          <w:color w:val="000000" w:themeColor="text1"/>
          <w:sz w:val="18"/>
          <w:szCs w:val="18"/>
        </w:rPr>
        <w:t>in respect of the parameters and monitoring points specified in schedule 4 table S4.</w:t>
      </w:r>
      <w:proofErr w:type="gramStart"/>
      <w:r w:rsidRPr="00D9568E">
        <w:rPr>
          <w:rStyle w:val="Red"/>
          <w:color w:val="000000" w:themeColor="text1"/>
          <w:sz w:val="18"/>
          <w:szCs w:val="18"/>
        </w:rPr>
        <w:t>1;</w:t>
      </w:r>
      <w:proofErr w:type="gramEnd"/>
    </w:p>
    <w:p w14:paraId="6B3DBAB5" w14:textId="77777777" w:rsidR="00000455" w:rsidRPr="00D9568E" w:rsidRDefault="00000455" w:rsidP="006D19FB">
      <w:pPr>
        <w:pStyle w:val="aBullet"/>
        <w:tabs>
          <w:tab w:val="clear" w:pos="1134"/>
          <w:tab w:val="num" w:pos="1701"/>
        </w:tabs>
        <w:ind w:left="1701" w:hanging="567"/>
        <w:rPr>
          <w:rStyle w:val="Red"/>
          <w:color w:val="000000" w:themeColor="text1"/>
          <w:sz w:val="18"/>
          <w:szCs w:val="18"/>
        </w:rPr>
      </w:pPr>
      <w:r w:rsidRPr="00D9568E">
        <w:rPr>
          <w:rStyle w:val="Red"/>
          <w:color w:val="000000" w:themeColor="text1"/>
          <w:sz w:val="18"/>
          <w:szCs w:val="18"/>
        </w:rPr>
        <w:t>[for the reporting periods specified in schedule 4 table S4.1 and] using the forms specified in schedule 4 table S4.2; and</w:t>
      </w:r>
    </w:p>
    <w:p w14:paraId="6B3DBAB6" w14:textId="77777777" w:rsidR="00000455" w:rsidRPr="00D9568E" w:rsidRDefault="00000455" w:rsidP="006D19FB">
      <w:pPr>
        <w:pStyle w:val="aBullet"/>
        <w:tabs>
          <w:tab w:val="clear" w:pos="1134"/>
          <w:tab w:val="num" w:pos="1701"/>
        </w:tabs>
        <w:ind w:left="1701" w:hanging="567"/>
        <w:rPr>
          <w:rStyle w:val="Red"/>
          <w:color w:val="000000" w:themeColor="text1"/>
          <w:sz w:val="18"/>
          <w:szCs w:val="18"/>
        </w:rPr>
      </w:pPr>
      <w:r w:rsidRPr="00D9568E">
        <w:rPr>
          <w:rStyle w:val="Red"/>
          <w:color w:val="000000" w:themeColor="text1"/>
          <w:sz w:val="18"/>
          <w:szCs w:val="18"/>
        </w:rPr>
        <w:t>giving the information from such results and assessments as may be required by the forms specified in those tables.</w:t>
      </w:r>
    </w:p>
    <w:p w14:paraId="03FFE7FF" w14:textId="77777777" w:rsidR="006D19FB" w:rsidRPr="00996E80" w:rsidRDefault="006D19FB" w:rsidP="00375B4D">
      <w:pPr>
        <w:ind w:left="567"/>
        <w:rPr>
          <w:rStyle w:val="Pink"/>
          <w:color w:val="000000" w:themeColor="text1"/>
          <w:sz w:val="18"/>
          <w:szCs w:val="18"/>
        </w:rPr>
      </w:pPr>
    </w:p>
    <w:p w14:paraId="6B3DBAB8" w14:textId="77777777" w:rsidR="00366BEA" w:rsidRPr="00996E80" w:rsidRDefault="00366BEA" w:rsidP="003570B6">
      <w:pPr>
        <w:pStyle w:val="Bullet1"/>
        <w:ind w:hanging="964"/>
        <w:rPr>
          <w:rStyle w:val="Red"/>
          <w:color w:val="000000" w:themeColor="text1"/>
        </w:rPr>
      </w:pPr>
      <w:r w:rsidRPr="00996E80">
        <w:rPr>
          <w:rStyle w:val="Red"/>
          <w:color w:val="000000" w:themeColor="text1"/>
        </w:rPr>
        <w:lastRenderedPageBreak/>
        <w:tab/>
      </w:r>
    </w:p>
    <w:p w14:paraId="6B3DBAB9" w14:textId="77777777" w:rsidR="00366BEA" w:rsidRPr="00996E80" w:rsidRDefault="00366BEA" w:rsidP="006D19FB">
      <w:pPr>
        <w:pStyle w:val="aBullet"/>
        <w:tabs>
          <w:tab w:val="clear" w:pos="1134"/>
          <w:tab w:val="num" w:pos="1701"/>
        </w:tabs>
        <w:ind w:left="1701" w:hanging="567"/>
        <w:rPr>
          <w:rStyle w:val="Red"/>
          <w:color w:val="000000" w:themeColor="text1"/>
          <w:sz w:val="18"/>
          <w:szCs w:val="18"/>
        </w:rPr>
      </w:pPr>
      <w:r w:rsidRPr="00996E80">
        <w:rPr>
          <w:rStyle w:val="Red"/>
          <w:color w:val="000000" w:themeColor="text1"/>
          <w:sz w:val="18"/>
          <w:szCs w:val="18"/>
        </w:rPr>
        <w:t>The operator shall supply the relevant Local Food Authority / Environmental Health Authority with an annual written report of the operation of the combined sewer overflow, to include date, start time and duration of each spill in accordance with the for</w:t>
      </w:r>
      <w:r w:rsidR="0012203B" w:rsidRPr="00996E80">
        <w:rPr>
          <w:rStyle w:val="Red"/>
          <w:color w:val="000000" w:themeColor="text1"/>
          <w:sz w:val="18"/>
          <w:szCs w:val="18"/>
        </w:rPr>
        <w:t>mat provided by Natural Resources Wales</w:t>
      </w:r>
      <w:r w:rsidRPr="00996E80">
        <w:rPr>
          <w:rStyle w:val="Red"/>
          <w:color w:val="000000" w:themeColor="text1"/>
          <w:sz w:val="18"/>
          <w:szCs w:val="18"/>
        </w:rPr>
        <w:t>.</w:t>
      </w:r>
    </w:p>
    <w:p w14:paraId="6B3DBABA" w14:textId="46C21FD5" w:rsidR="00366BEA" w:rsidRDefault="00366BEA" w:rsidP="006D19FB">
      <w:pPr>
        <w:pStyle w:val="aBullet"/>
        <w:tabs>
          <w:tab w:val="clear" w:pos="1134"/>
          <w:tab w:val="num" w:pos="1701"/>
        </w:tabs>
        <w:ind w:left="1701" w:hanging="567"/>
        <w:rPr>
          <w:rStyle w:val="Red"/>
          <w:color w:val="000000" w:themeColor="text1"/>
          <w:sz w:val="18"/>
          <w:szCs w:val="18"/>
        </w:rPr>
      </w:pPr>
      <w:r w:rsidRPr="00996E80">
        <w:rPr>
          <w:rStyle w:val="Red"/>
          <w:color w:val="000000" w:themeColor="text1"/>
          <w:sz w:val="18"/>
          <w:szCs w:val="18"/>
        </w:rPr>
        <w:t xml:space="preserve">Provision of this report will coincide with the annual classification under the </w:t>
      </w:r>
      <w:r w:rsidR="0007271F" w:rsidRPr="00996E80">
        <w:rPr>
          <w:rStyle w:val="Red"/>
          <w:color w:val="000000" w:themeColor="text1"/>
          <w:sz w:val="18"/>
          <w:szCs w:val="18"/>
        </w:rPr>
        <w:t>EU Food Hygiene Regulations (852/853/854)</w:t>
      </w:r>
      <w:r w:rsidRPr="00996E80">
        <w:rPr>
          <w:rStyle w:val="Red"/>
          <w:color w:val="000000" w:themeColor="text1"/>
          <w:sz w:val="18"/>
          <w:szCs w:val="18"/>
        </w:rPr>
        <w:t xml:space="preserve">. The report shall cover the </w:t>
      </w:r>
      <w:r w:rsidR="007314D7" w:rsidRPr="00996E80">
        <w:rPr>
          <w:rStyle w:val="Red"/>
          <w:color w:val="000000" w:themeColor="text1"/>
          <w:sz w:val="18"/>
          <w:szCs w:val="18"/>
        </w:rPr>
        <w:t>12-month</w:t>
      </w:r>
      <w:r w:rsidRPr="00996E80">
        <w:rPr>
          <w:rStyle w:val="Red"/>
          <w:color w:val="000000" w:themeColor="text1"/>
          <w:sz w:val="18"/>
          <w:szCs w:val="18"/>
        </w:rPr>
        <w:t xml:space="preserve"> period 1 April – 31 March </w:t>
      </w:r>
      <w:proofErr w:type="gramStart"/>
      <w:r w:rsidRPr="00996E80">
        <w:rPr>
          <w:rStyle w:val="Red"/>
          <w:color w:val="000000" w:themeColor="text1"/>
          <w:sz w:val="18"/>
          <w:szCs w:val="18"/>
        </w:rPr>
        <w:t>inclusive, and</w:t>
      </w:r>
      <w:proofErr w:type="gramEnd"/>
      <w:r w:rsidRPr="00996E80">
        <w:rPr>
          <w:rStyle w:val="Red"/>
          <w:color w:val="000000" w:themeColor="text1"/>
          <w:sz w:val="18"/>
          <w:szCs w:val="18"/>
        </w:rPr>
        <w:t xml:space="preserve"> shall be provided by the end of the following May.</w:t>
      </w:r>
    </w:p>
    <w:p w14:paraId="45F1C4E7" w14:textId="0FFA518D" w:rsidR="00376967" w:rsidRPr="00376967" w:rsidRDefault="00376967" w:rsidP="00770EC4">
      <w:pPr>
        <w:numPr>
          <w:ilvl w:val="2"/>
          <w:numId w:val="2"/>
        </w:numPr>
        <w:ind w:left="1134" w:hanging="708"/>
        <w:rPr>
          <w:rFonts w:asciiTheme="majorHAnsi" w:hAnsiTheme="majorHAnsi" w:cstheme="majorHAnsi"/>
          <w:bCs/>
          <w:color w:val="000000" w:themeColor="text1"/>
          <w:sz w:val="18"/>
          <w:szCs w:val="18"/>
        </w:rPr>
      </w:pPr>
      <w:r w:rsidRPr="00376967">
        <w:rPr>
          <w:rFonts w:asciiTheme="majorHAnsi" w:hAnsiTheme="majorHAnsi" w:cstheme="majorHAnsi"/>
          <w:bCs/>
          <w:color w:val="000000" w:themeColor="text1"/>
          <w:sz w:val="18"/>
          <w:szCs w:val="18"/>
        </w:rPr>
        <w:t xml:space="preserve">On request, the Operator shall supply Natural Resources Wales with written details of individual spill events. </w:t>
      </w:r>
    </w:p>
    <w:p w14:paraId="3F29AE9F" w14:textId="77777777" w:rsidR="00376967" w:rsidRPr="00996E80" w:rsidRDefault="00376967" w:rsidP="00376967">
      <w:pPr>
        <w:pStyle w:val="aBullet"/>
        <w:numPr>
          <w:ilvl w:val="0"/>
          <w:numId w:val="0"/>
        </w:numPr>
        <w:rPr>
          <w:rStyle w:val="Red"/>
          <w:color w:val="000000" w:themeColor="text1"/>
          <w:sz w:val="18"/>
          <w:szCs w:val="18"/>
        </w:rPr>
      </w:pPr>
    </w:p>
    <w:p w14:paraId="6B3DBABC" w14:textId="77777777" w:rsidR="00AE3212" w:rsidRDefault="00AE3212" w:rsidP="00B814F1">
      <w:pPr>
        <w:pStyle w:val="Bullet0"/>
        <w:tabs>
          <w:tab w:val="clear" w:pos="680"/>
          <w:tab w:val="num" w:pos="1134"/>
        </w:tabs>
        <w:ind w:hanging="254"/>
      </w:pPr>
      <w:r>
        <w:t>Notifications</w:t>
      </w:r>
    </w:p>
    <w:p w14:paraId="6B3DBABD" w14:textId="77777777" w:rsidR="00AE3212" w:rsidRPr="004421C9" w:rsidRDefault="0012203B" w:rsidP="00B814F1">
      <w:pPr>
        <w:pStyle w:val="Bullet1"/>
        <w:tabs>
          <w:tab w:val="num" w:pos="1134"/>
        </w:tabs>
        <w:ind w:left="1134" w:hanging="708"/>
        <w:rPr>
          <w:sz w:val="18"/>
          <w:szCs w:val="18"/>
        </w:rPr>
      </w:pPr>
      <w:r w:rsidRPr="004421C9">
        <w:rPr>
          <w:sz w:val="18"/>
          <w:szCs w:val="18"/>
        </w:rPr>
        <w:t>Natural Resources Wales</w:t>
      </w:r>
      <w:r w:rsidR="00AE3212" w:rsidRPr="004421C9">
        <w:rPr>
          <w:sz w:val="18"/>
          <w:szCs w:val="18"/>
        </w:rPr>
        <w:t xml:space="preserve"> shall be notified </w:t>
      </w:r>
      <w:r w:rsidR="00F51451" w:rsidRPr="004421C9">
        <w:rPr>
          <w:sz w:val="18"/>
          <w:szCs w:val="18"/>
        </w:rPr>
        <w:t>as soon as reasonably practicable following detection, within the site of the regulated facility</w:t>
      </w:r>
      <w:r w:rsidR="00AE3212" w:rsidRPr="004421C9">
        <w:rPr>
          <w:sz w:val="18"/>
          <w:szCs w:val="18"/>
        </w:rPr>
        <w:t xml:space="preserve"> of:</w:t>
      </w:r>
    </w:p>
    <w:p w14:paraId="6B3DBABE" w14:textId="77777777" w:rsidR="00AE3212" w:rsidRPr="00B814F1" w:rsidRDefault="00AE3212" w:rsidP="006D19FB">
      <w:pPr>
        <w:pStyle w:val="AlphaBulletL3"/>
        <w:numPr>
          <w:ilvl w:val="2"/>
          <w:numId w:val="12"/>
        </w:numPr>
        <w:tabs>
          <w:tab w:val="clear" w:pos="1134"/>
          <w:tab w:val="num" w:pos="1701"/>
        </w:tabs>
        <w:ind w:left="1701" w:hanging="567"/>
        <w:rPr>
          <w:rFonts w:asciiTheme="majorHAnsi" w:hAnsiTheme="majorHAnsi" w:cstheme="majorHAnsi"/>
          <w:color w:val="000000" w:themeColor="text1"/>
          <w:sz w:val="18"/>
          <w:szCs w:val="18"/>
        </w:rPr>
      </w:pPr>
      <w:r w:rsidRPr="00B814F1">
        <w:rPr>
          <w:rFonts w:asciiTheme="majorHAnsi" w:hAnsiTheme="majorHAnsi" w:cstheme="majorHAnsi"/>
          <w:sz w:val="18"/>
          <w:szCs w:val="18"/>
        </w:rPr>
        <w:t xml:space="preserve">any malfunction, breakdown or failure of equipment or techniques, accident, or emission of a substance not </w:t>
      </w:r>
      <w:r w:rsidRPr="00B814F1">
        <w:rPr>
          <w:rFonts w:asciiTheme="majorHAnsi" w:hAnsiTheme="majorHAnsi" w:cstheme="majorHAnsi"/>
          <w:color w:val="000000" w:themeColor="text1"/>
          <w:sz w:val="18"/>
          <w:szCs w:val="18"/>
        </w:rPr>
        <w:t>controlled by an emission limit which has caused, is causing or may cause significant pollution;</w:t>
      </w:r>
      <w:r w:rsidR="00F51451" w:rsidRPr="00B814F1">
        <w:rPr>
          <w:rFonts w:asciiTheme="majorHAnsi" w:hAnsiTheme="majorHAnsi" w:cstheme="majorHAnsi"/>
          <w:color w:val="000000" w:themeColor="text1"/>
          <w:sz w:val="18"/>
          <w:szCs w:val="18"/>
        </w:rPr>
        <w:t xml:space="preserve"> and</w:t>
      </w:r>
    </w:p>
    <w:p w14:paraId="6B3DBABF" w14:textId="5374D1DB" w:rsidR="00AE3212" w:rsidRPr="00B814F1" w:rsidRDefault="00F51451" w:rsidP="006D19FB">
      <w:pPr>
        <w:pStyle w:val="AlphaBulletL3"/>
        <w:tabs>
          <w:tab w:val="clear" w:pos="1134"/>
          <w:tab w:val="num" w:pos="1701"/>
        </w:tabs>
        <w:ind w:left="1701" w:hanging="567"/>
        <w:rPr>
          <w:rFonts w:asciiTheme="majorHAnsi" w:hAnsiTheme="majorHAnsi" w:cstheme="majorHAnsi"/>
          <w:color w:val="000000" w:themeColor="text1"/>
          <w:sz w:val="18"/>
          <w:szCs w:val="18"/>
        </w:rPr>
      </w:pPr>
      <w:r w:rsidRPr="00B814F1">
        <w:rPr>
          <w:rFonts w:asciiTheme="majorHAnsi" w:hAnsiTheme="majorHAnsi" w:cstheme="majorHAnsi"/>
          <w:color w:val="000000" w:themeColor="text1"/>
          <w:sz w:val="18"/>
          <w:szCs w:val="18"/>
        </w:rPr>
        <w:t xml:space="preserve">any </w:t>
      </w:r>
      <w:r w:rsidR="00AE3212" w:rsidRPr="00B814F1">
        <w:rPr>
          <w:rFonts w:asciiTheme="majorHAnsi" w:hAnsiTheme="majorHAnsi" w:cstheme="majorHAnsi"/>
          <w:color w:val="000000" w:themeColor="text1"/>
          <w:sz w:val="18"/>
          <w:szCs w:val="18"/>
        </w:rPr>
        <w:t xml:space="preserve">breach of a limit specified in </w:t>
      </w:r>
      <w:r w:rsidRPr="00B814F1">
        <w:rPr>
          <w:rFonts w:asciiTheme="majorHAnsi" w:hAnsiTheme="majorHAnsi" w:cstheme="majorHAnsi"/>
          <w:color w:val="000000" w:themeColor="text1"/>
          <w:sz w:val="18"/>
          <w:szCs w:val="18"/>
        </w:rPr>
        <w:t>schedule 3 table S3.1</w:t>
      </w:r>
      <w:r w:rsidR="007314D7" w:rsidRPr="00B814F1">
        <w:rPr>
          <w:rFonts w:asciiTheme="majorHAnsi" w:hAnsiTheme="majorHAnsi" w:cstheme="majorHAnsi"/>
          <w:color w:val="000000" w:themeColor="text1"/>
          <w:sz w:val="18"/>
          <w:szCs w:val="18"/>
        </w:rPr>
        <w:t xml:space="preserve"> </w:t>
      </w:r>
      <w:r w:rsidR="00B814F1" w:rsidRPr="00B814F1">
        <w:rPr>
          <w:rFonts w:asciiTheme="majorHAnsi" w:hAnsiTheme="majorHAnsi" w:cstheme="majorHAnsi"/>
          <w:color w:val="000000" w:themeColor="text1"/>
          <w:sz w:val="18"/>
          <w:szCs w:val="18"/>
        </w:rPr>
        <w:t>(</w:t>
      </w:r>
      <w:r w:rsidRPr="00B814F1">
        <w:rPr>
          <w:rStyle w:val="Red"/>
          <w:rFonts w:asciiTheme="majorHAnsi" w:hAnsiTheme="majorHAnsi" w:cstheme="majorHAnsi"/>
          <w:color w:val="000000" w:themeColor="text1"/>
          <w:sz w:val="18"/>
          <w:szCs w:val="18"/>
        </w:rPr>
        <w:t>including individual exceedances of limits which are covered by condition 3.1.</w:t>
      </w:r>
      <w:r w:rsidR="0007271F" w:rsidRPr="00B814F1">
        <w:rPr>
          <w:rStyle w:val="Red"/>
          <w:rFonts w:asciiTheme="majorHAnsi" w:hAnsiTheme="majorHAnsi" w:cstheme="majorHAnsi"/>
          <w:color w:val="000000" w:themeColor="text1"/>
          <w:sz w:val="18"/>
          <w:szCs w:val="18"/>
        </w:rPr>
        <w:t>2</w:t>
      </w:r>
      <w:r w:rsidR="00B814F1" w:rsidRPr="00B814F1">
        <w:rPr>
          <w:rStyle w:val="Red"/>
          <w:rFonts w:asciiTheme="majorHAnsi" w:hAnsiTheme="majorHAnsi" w:cstheme="majorHAnsi"/>
          <w:color w:val="000000" w:themeColor="text1"/>
          <w:sz w:val="18"/>
          <w:szCs w:val="18"/>
        </w:rPr>
        <w:t>)</w:t>
      </w:r>
      <w:r w:rsidRPr="00B814F1">
        <w:rPr>
          <w:rFonts w:asciiTheme="majorHAnsi" w:hAnsiTheme="majorHAnsi" w:cstheme="majorHAnsi"/>
          <w:color w:val="000000" w:themeColor="text1"/>
          <w:sz w:val="18"/>
          <w:szCs w:val="18"/>
        </w:rPr>
        <w:t>.</w:t>
      </w:r>
    </w:p>
    <w:p w14:paraId="6B3DBAC0" w14:textId="77777777" w:rsidR="00AE3212" w:rsidRPr="00B814F1" w:rsidRDefault="00F51451" w:rsidP="006D19FB">
      <w:pPr>
        <w:pStyle w:val="ListParagraph"/>
        <w:ind w:left="1134"/>
        <w:rPr>
          <w:rFonts w:asciiTheme="majorHAnsi" w:hAnsiTheme="majorHAnsi" w:cstheme="majorHAnsi"/>
          <w:sz w:val="18"/>
          <w:szCs w:val="18"/>
        </w:rPr>
      </w:pPr>
      <w:r w:rsidRPr="00B814F1">
        <w:rPr>
          <w:rFonts w:asciiTheme="majorHAnsi" w:hAnsiTheme="majorHAnsi" w:cstheme="majorHAnsi"/>
          <w:sz w:val="18"/>
          <w:szCs w:val="18"/>
        </w:rPr>
        <w:t>A</w:t>
      </w:r>
      <w:r w:rsidR="00AE3212" w:rsidRPr="00B814F1">
        <w:rPr>
          <w:rFonts w:asciiTheme="majorHAnsi" w:hAnsiTheme="majorHAnsi" w:cstheme="majorHAnsi"/>
          <w:sz w:val="18"/>
          <w:szCs w:val="18"/>
        </w:rPr>
        <w:t xml:space="preserve">ny </w:t>
      </w:r>
      <w:r w:rsidR="00900466" w:rsidRPr="00B814F1">
        <w:rPr>
          <w:rFonts w:asciiTheme="majorHAnsi" w:hAnsiTheme="majorHAnsi" w:cstheme="majorHAnsi"/>
          <w:sz w:val="18"/>
          <w:szCs w:val="18"/>
        </w:rPr>
        <w:t xml:space="preserve">other </w:t>
      </w:r>
      <w:r w:rsidR="00AE3212" w:rsidRPr="00B814F1">
        <w:rPr>
          <w:rFonts w:asciiTheme="majorHAnsi" w:hAnsiTheme="majorHAnsi" w:cstheme="majorHAnsi"/>
          <w:sz w:val="18"/>
          <w:szCs w:val="18"/>
        </w:rPr>
        <w:t>significant adverse environmental effects</w:t>
      </w:r>
      <w:r w:rsidR="00900466" w:rsidRPr="00B814F1">
        <w:rPr>
          <w:rFonts w:asciiTheme="majorHAnsi" w:hAnsiTheme="majorHAnsi" w:cstheme="majorHAnsi"/>
          <w:sz w:val="18"/>
          <w:szCs w:val="18"/>
        </w:rPr>
        <w:t xml:space="preserve">, which may have been caused by the activity, shall also be notified to </w:t>
      </w:r>
      <w:r w:rsidR="0012203B" w:rsidRPr="00B814F1">
        <w:rPr>
          <w:rFonts w:asciiTheme="majorHAnsi" w:hAnsiTheme="majorHAnsi" w:cstheme="majorHAnsi"/>
          <w:sz w:val="18"/>
          <w:szCs w:val="18"/>
        </w:rPr>
        <w:t>Natural Resources Wales</w:t>
      </w:r>
      <w:r w:rsidR="00900466" w:rsidRPr="00B814F1">
        <w:rPr>
          <w:rFonts w:asciiTheme="majorHAnsi" w:hAnsiTheme="majorHAnsi" w:cstheme="majorHAnsi"/>
          <w:sz w:val="18"/>
          <w:szCs w:val="18"/>
        </w:rPr>
        <w:t xml:space="preserve"> as soon as reasonably practicable following detection</w:t>
      </w:r>
      <w:r w:rsidR="00AE3212" w:rsidRPr="00B814F1">
        <w:rPr>
          <w:rFonts w:asciiTheme="majorHAnsi" w:hAnsiTheme="majorHAnsi" w:cstheme="majorHAnsi"/>
          <w:sz w:val="18"/>
          <w:szCs w:val="18"/>
        </w:rPr>
        <w:t>.</w:t>
      </w:r>
    </w:p>
    <w:p w14:paraId="6B3DBAC2" w14:textId="77777777" w:rsidR="00AE3212" w:rsidRPr="004421C9" w:rsidRDefault="00900466" w:rsidP="00B814F1">
      <w:pPr>
        <w:pStyle w:val="Bullet1"/>
        <w:tabs>
          <w:tab w:val="num" w:pos="1134"/>
        </w:tabs>
        <w:ind w:left="1134" w:hanging="708"/>
        <w:rPr>
          <w:sz w:val="18"/>
          <w:szCs w:val="18"/>
        </w:rPr>
      </w:pPr>
      <w:r w:rsidRPr="004421C9">
        <w:rPr>
          <w:sz w:val="18"/>
          <w:szCs w:val="18"/>
        </w:rPr>
        <w:t xml:space="preserve">The </w:t>
      </w:r>
      <w:r w:rsidR="00AE3212" w:rsidRPr="004421C9">
        <w:rPr>
          <w:sz w:val="18"/>
          <w:szCs w:val="18"/>
        </w:rPr>
        <w:t xml:space="preserve">information provided under condition 4.3.1 shall be </w:t>
      </w:r>
      <w:r w:rsidRPr="004421C9">
        <w:rPr>
          <w:sz w:val="18"/>
          <w:szCs w:val="18"/>
        </w:rPr>
        <w:t>supported</w:t>
      </w:r>
      <w:r w:rsidR="00AE3212" w:rsidRPr="004421C9">
        <w:rPr>
          <w:sz w:val="18"/>
          <w:szCs w:val="18"/>
        </w:rPr>
        <w:t xml:space="preserve"> by sending the information listed in schedule 5 to this permit within the </w:t>
      </w:r>
      <w:proofErr w:type="gramStart"/>
      <w:r w:rsidR="00AE3212" w:rsidRPr="004421C9">
        <w:rPr>
          <w:sz w:val="18"/>
          <w:szCs w:val="18"/>
        </w:rPr>
        <w:t>time period</w:t>
      </w:r>
      <w:proofErr w:type="gramEnd"/>
      <w:r w:rsidR="00AE3212" w:rsidRPr="004421C9">
        <w:rPr>
          <w:sz w:val="18"/>
          <w:szCs w:val="18"/>
        </w:rPr>
        <w:t xml:space="preserve"> specified in that schedule.</w:t>
      </w:r>
    </w:p>
    <w:p w14:paraId="6B3DBAC3" w14:textId="047FFA6D" w:rsidR="00AE3212" w:rsidRPr="00B814F1" w:rsidRDefault="00AE3212" w:rsidP="00B814F1">
      <w:pPr>
        <w:pStyle w:val="Bullet1"/>
        <w:tabs>
          <w:tab w:val="num" w:pos="1134"/>
        </w:tabs>
        <w:ind w:left="1134" w:hanging="708"/>
        <w:rPr>
          <w:rStyle w:val="Red"/>
          <w:color w:val="000000" w:themeColor="text1"/>
          <w:sz w:val="18"/>
          <w:szCs w:val="18"/>
        </w:rPr>
      </w:pPr>
      <w:r w:rsidRPr="00B814F1">
        <w:rPr>
          <w:rStyle w:val="Red"/>
          <w:color w:val="000000" w:themeColor="text1"/>
          <w:sz w:val="18"/>
          <w:szCs w:val="18"/>
        </w:rPr>
        <w:t xml:space="preserve">Where </w:t>
      </w:r>
      <w:r w:rsidR="0012203B" w:rsidRPr="00B814F1">
        <w:rPr>
          <w:rStyle w:val="Red"/>
          <w:color w:val="000000" w:themeColor="text1"/>
          <w:sz w:val="18"/>
          <w:szCs w:val="18"/>
        </w:rPr>
        <w:t xml:space="preserve">Natural Resources Wales </w:t>
      </w:r>
      <w:r w:rsidRPr="00B814F1">
        <w:rPr>
          <w:rStyle w:val="Red"/>
          <w:color w:val="000000" w:themeColor="text1"/>
          <w:sz w:val="18"/>
          <w:szCs w:val="18"/>
        </w:rPr>
        <w:t>has requested in writing that it shall be notified when the operator is to undertake monitoring and/or spot sampling</w:t>
      </w:r>
      <w:r w:rsidR="006247EA" w:rsidRPr="00B814F1">
        <w:rPr>
          <w:rStyle w:val="Red"/>
          <w:color w:val="000000" w:themeColor="text1"/>
          <w:sz w:val="18"/>
          <w:szCs w:val="18"/>
        </w:rPr>
        <w:t xml:space="preserve"> specified in schedule 3B/3C</w:t>
      </w:r>
      <w:r w:rsidRPr="00B814F1">
        <w:rPr>
          <w:rStyle w:val="Red"/>
          <w:color w:val="000000" w:themeColor="text1"/>
          <w:sz w:val="18"/>
          <w:szCs w:val="18"/>
        </w:rPr>
        <w:t xml:space="preserve">, the operator shall inform </w:t>
      </w:r>
      <w:r w:rsidR="0012203B" w:rsidRPr="00B814F1">
        <w:rPr>
          <w:rStyle w:val="Red"/>
          <w:color w:val="000000" w:themeColor="text1"/>
          <w:sz w:val="18"/>
          <w:szCs w:val="18"/>
        </w:rPr>
        <w:t xml:space="preserve">Natural Resources Wales </w:t>
      </w:r>
      <w:r w:rsidRPr="00B814F1">
        <w:rPr>
          <w:rStyle w:val="Red"/>
          <w:color w:val="000000" w:themeColor="text1"/>
          <w:sz w:val="18"/>
          <w:szCs w:val="18"/>
        </w:rPr>
        <w:t xml:space="preserve">when the relevant monitoring and/or spot sampling is to take place. The operator shall provide this information to </w:t>
      </w:r>
      <w:r w:rsidR="0012203B" w:rsidRPr="00B814F1">
        <w:rPr>
          <w:rStyle w:val="Red"/>
          <w:color w:val="000000" w:themeColor="text1"/>
          <w:sz w:val="18"/>
          <w:szCs w:val="18"/>
        </w:rPr>
        <w:t xml:space="preserve">Natural Resources Wales </w:t>
      </w:r>
      <w:r w:rsidRPr="00B814F1">
        <w:rPr>
          <w:rStyle w:val="Red"/>
          <w:color w:val="000000" w:themeColor="text1"/>
          <w:sz w:val="18"/>
          <w:szCs w:val="18"/>
        </w:rPr>
        <w:t>at least 14 days before the date the monitoring is to be undertaken.</w:t>
      </w:r>
    </w:p>
    <w:p w14:paraId="6B3DBAC5" w14:textId="77777777" w:rsidR="00AE3212" w:rsidRPr="004421C9" w:rsidRDefault="0012203B" w:rsidP="005E4CFD">
      <w:pPr>
        <w:pStyle w:val="Bullet1"/>
        <w:tabs>
          <w:tab w:val="num" w:pos="1134"/>
        </w:tabs>
        <w:ind w:left="1134" w:hanging="708"/>
        <w:rPr>
          <w:sz w:val="18"/>
          <w:szCs w:val="18"/>
        </w:rPr>
      </w:pPr>
      <w:r w:rsidRPr="004421C9">
        <w:rPr>
          <w:sz w:val="18"/>
          <w:szCs w:val="18"/>
        </w:rPr>
        <w:t>Natural Resources Wales</w:t>
      </w:r>
      <w:r w:rsidR="00AE3212" w:rsidRPr="004421C9">
        <w:rPr>
          <w:sz w:val="18"/>
          <w:szCs w:val="18"/>
        </w:rPr>
        <w:t xml:space="preserve"> shall be notified within 14 days of the occurrence of the following matters, except where such disclosure is prohibited by Stock Exchange rules:</w:t>
      </w:r>
    </w:p>
    <w:p w14:paraId="6B3DBAC6" w14:textId="77777777" w:rsidR="00AE3212" w:rsidRPr="004421C9" w:rsidRDefault="00AE3212" w:rsidP="006D19FB">
      <w:pPr>
        <w:pStyle w:val="ListParagraph"/>
        <w:ind w:left="1134"/>
        <w:rPr>
          <w:sz w:val="18"/>
          <w:szCs w:val="18"/>
        </w:rPr>
      </w:pPr>
      <w:r w:rsidRPr="004421C9">
        <w:rPr>
          <w:sz w:val="18"/>
          <w:szCs w:val="18"/>
        </w:rPr>
        <w:t>Where the operator is a registered company:</w:t>
      </w:r>
    </w:p>
    <w:p w14:paraId="6B3DBAC7"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 xml:space="preserve">any change in the operator’s trading name, registered </w:t>
      </w:r>
      <w:proofErr w:type="gramStart"/>
      <w:r w:rsidRPr="004421C9">
        <w:rPr>
          <w:sz w:val="18"/>
          <w:szCs w:val="18"/>
        </w:rPr>
        <w:t>name</w:t>
      </w:r>
      <w:proofErr w:type="gramEnd"/>
      <w:r w:rsidRPr="004421C9">
        <w:rPr>
          <w:sz w:val="18"/>
          <w:szCs w:val="18"/>
        </w:rPr>
        <w:t xml:space="preserve"> or registered office address; and</w:t>
      </w:r>
    </w:p>
    <w:p w14:paraId="6B3DBAC8"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 xml:space="preserve">any steps taken with a view to the operator going into administration, </w:t>
      </w:r>
      <w:proofErr w:type="gramStart"/>
      <w:r w:rsidRPr="004421C9">
        <w:rPr>
          <w:sz w:val="18"/>
          <w:szCs w:val="18"/>
        </w:rPr>
        <w:t>entering into</w:t>
      </w:r>
      <w:proofErr w:type="gramEnd"/>
      <w:r w:rsidRPr="004421C9">
        <w:rPr>
          <w:sz w:val="18"/>
          <w:szCs w:val="18"/>
        </w:rPr>
        <w:t xml:space="preserve"> a company voluntary arrangement or being wound up.</w:t>
      </w:r>
    </w:p>
    <w:p w14:paraId="6B3DBAC9" w14:textId="77777777" w:rsidR="00AE3212" w:rsidRPr="004421C9" w:rsidRDefault="00AE3212" w:rsidP="006D19FB">
      <w:pPr>
        <w:pStyle w:val="ListParagraph"/>
        <w:ind w:left="1134"/>
        <w:rPr>
          <w:sz w:val="18"/>
          <w:szCs w:val="18"/>
        </w:rPr>
      </w:pPr>
      <w:r w:rsidRPr="004421C9">
        <w:rPr>
          <w:sz w:val="18"/>
          <w:szCs w:val="18"/>
        </w:rPr>
        <w:t>Where the operator is a corporate body other than a registered company:</w:t>
      </w:r>
    </w:p>
    <w:p w14:paraId="6B3DBACA" w14:textId="77777777" w:rsidR="00AE3212" w:rsidRPr="004421C9" w:rsidRDefault="00AE3212" w:rsidP="006D19FB">
      <w:pPr>
        <w:pStyle w:val="aBullet"/>
        <w:numPr>
          <w:ilvl w:val="3"/>
          <w:numId w:val="10"/>
        </w:numPr>
        <w:tabs>
          <w:tab w:val="clear" w:pos="1134"/>
          <w:tab w:val="num" w:pos="1701"/>
        </w:tabs>
        <w:ind w:left="1701" w:hanging="567"/>
        <w:rPr>
          <w:sz w:val="18"/>
          <w:szCs w:val="18"/>
        </w:rPr>
      </w:pPr>
      <w:r w:rsidRPr="004421C9">
        <w:rPr>
          <w:sz w:val="18"/>
          <w:szCs w:val="18"/>
        </w:rPr>
        <w:t>any change in the operator’s name or address; and</w:t>
      </w:r>
    </w:p>
    <w:p w14:paraId="6B3DBACB" w14:textId="77777777" w:rsidR="00AE3212" w:rsidRPr="004421C9" w:rsidRDefault="00AE3212" w:rsidP="006D19FB">
      <w:pPr>
        <w:pStyle w:val="aBullet"/>
        <w:tabs>
          <w:tab w:val="clear" w:pos="1134"/>
          <w:tab w:val="num" w:pos="1701"/>
        </w:tabs>
        <w:ind w:left="1701" w:hanging="567"/>
        <w:rPr>
          <w:sz w:val="18"/>
          <w:szCs w:val="18"/>
        </w:rPr>
      </w:pPr>
      <w:r w:rsidRPr="004421C9">
        <w:rPr>
          <w:sz w:val="18"/>
          <w:szCs w:val="18"/>
        </w:rPr>
        <w:t>any steps taken with a view to the dissolution of the operator.</w:t>
      </w:r>
    </w:p>
    <w:p w14:paraId="6B3DBACC" w14:textId="27DD00B5" w:rsidR="006247EA" w:rsidRPr="004421C9" w:rsidRDefault="00DB4A5A" w:rsidP="005E4CFD">
      <w:pPr>
        <w:pStyle w:val="Bullet1"/>
        <w:tabs>
          <w:tab w:val="num" w:pos="1134"/>
        </w:tabs>
        <w:ind w:left="1134" w:hanging="708"/>
        <w:rPr>
          <w:sz w:val="18"/>
          <w:szCs w:val="18"/>
        </w:rPr>
      </w:pPr>
      <w:r w:rsidRPr="00D776DB">
        <w:rPr>
          <w:rStyle w:val="Red"/>
          <w:color w:val="000000" w:themeColor="text1"/>
          <w:sz w:val="18"/>
          <w:szCs w:val="18"/>
        </w:rPr>
        <w:t>For the activity A1 referenced in schedule 1, table S1.1</w:t>
      </w:r>
      <w:r w:rsidR="00AB1EFC" w:rsidRPr="00D776DB">
        <w:rPr>
          <w:color w:val="000000" w:themeColor="text1"/>
          <w:sz w:val="18"/>
          <w:szCs w:val="18"/>
        </w:rPr>
        <w:t xml:space="preserve"> w</w:t>
      </w:r>
      <w:r w:rsidRPr="00D776DB">
        <w:rPr>
          <w:color w:val="000000" w:themeColor="text1"/>
          <w:sz w:val="18"/>
          <w:szCs w:val="18"/>
        </w:rPr>
        <w:t xml:space="preserve">here </w:t>
      </w:r>
      <w:r w:rsidRPr="004421C9">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B3DBACD" w14:textId="77777777" w:rsidR="006247EA" w:rsidRPr="004421C9" w:rsidRDefault="0012203B" w:rsidP="006D19FB">
      <w:pPr>
        <w:pStyle w:val="aBullet"/>
        <w:tabs>
          <w:tab w:val="clear" w:pos="1134"/>
          <w:tab w:val="num" w:pos="1701"/>
        </w:tabs>
        <w:ind w:left="1701" w:hanging="567"/>
        <w:rPr>
          <w:sz w:val="18"/>
          <w:szCs w:val="18"/>
        </w:rPr>
      </w:pPr>
      <w:r w:rsidRPr="004421C9">
        <w:rPr>
          <w:sz w:val="18"/>
          <w:szCs w:val="18"/>
        </w:rPr>
        <w:t>Natural Resources Wales</w:t>
      </w:r>
      <w:r w:rsidR="006247EA" w:rsidRPr="004421C9">
        <w:rPr>
          <w:sz w:val="18"/>
          <w:szCs w:val="18"/>
        </w:rPr>
        <w:t xml:space="preserve"> shall be notified </w:t>
      </w:r>
      <w:r w:rsidR="004E2F30" w:rsidRPr="004421C9">
        <w:rPr>
          <w:sz w:val="18"/>
          <w:szCs w:val="18"/>
        </w:rPr>
        <w:t>in writing at least 14 days before the increase or addition or allowing the introduction</w:t>
      </w:r>
      <w:r w:rsidR="006247EA" w:rsidRPr="004421C9">
        <w:rPr>
          <w:sz w:val="18"/>
          <w:szCs w:val="18"/>
        </w:rPr>
        <w:t>; and</w:t>
      </w:r>
    </w:p>
    <w:p w14:paraId="6B3DBACE" w14:textId="77777777" w:rsidR="006247EA" w:rsidRPr="004421C9" w:rsidRDefault="006247EA" w:rsidP="006D19FB">
      <w:pPr>
        <w:pStyle w:val="aBullet"/>
        <w:tabs>
          <w:tab w:val="clear" w:pos="1134"/>
          <w:tab w:val="num" w:pos="1701"/>
        </w:tabs>
        <w:ind w:left="1701" w:hanging="567"/>
        <w:rPr>
          <w:sz w:val="18"/>
          <w:szCs w:val="18"/>
        </w:rPr>
      </w:pPr>
      <w:r w:rsidRPr="004421C9">
        <w:rPr>
          <w:sz w:val="18"/>
          <w:szCs w:val="18"/>
        </w:rPr>
        <w:t>the notification shall contain a description of the proposed change.</w:t>
      </w:r>
    </w:p>
    <w:p w14:paraId="6B3DBAD0" w14:textId="77777777" w:rsidR="00DB4A5A" w:rsidRPr="00901A59" w:rsidRDefault="00DB4A5A" w:rsidP="005E4CFD">
      <w:pPr>
        <w:pStyle w:val="Bullet1"/>
        <w:tabs>
          <w:tab w:val="num" w:pos="1134"/>
        </w:tabs>
        <w:ind w:left="1134" w:hanging="708"/>
        <w:rPr>
          <w:rStyle w:val="Red"/>
          <w:color w:val="000000" w:themeColor="text1"/>
          <w:sz w:val="18"/>
          <w:szCs w:val="18"/>
        </w:rPr>
      </w:pPr>
      <w:r w:rsidRPr="00901A59">
        <w:rPr>
          <w:rStyle w:val="Red"/>
          <w:color w:val="000000" w:themeColor="text1"/>
          <w:sz w:val="18"/>
          <w:szCs w:val="18"/>
        </w:rPr>
        <w:t xml:space="preserve">The operator shall notify the Local Food Authority / Environmental Health Authority in the event of the discharge of sewage in an emergency from any discharge points listed in schedule 3 Table S3.2. </w:t>
      </w:r>
      <w:r w:rsidRPr="00901A59">
        <w:rPr>
          <w:rStyle w:val="Red"/>
          <w:color w:val="000000" w:themeColor="text1"/>
          <w:sz w:val="18"/>
          <w:szCs w:val="18"/>
        </w:rPr>
        <w:lastRenderedPageBreak/>
        <w:t>Such notification must be made as soon as practicable and no later than 24 hours after the event, and shall detail the reasons why the situation occurred, and the actions taken by the operator. </w:t>
      </w:r>
    </w:p>
    <w:p w14:paraId="62C5410D" w14:textId="4A999EAB" w:rsidR="00060D94" w:rsidRPr="005E4CFD" w:rsidRDefault="00060D94" w:rsidP="005E4CFD">
      <w:pPr>
        <w:pStyle w:val="Bullet1"/>
        <w:tabs>
          <w:tab w:val="num" w:pos="1134"/>
        </w:tabs>
        <w:ind w:left="1134" w:hanging="708"/>
        <w:rPr>
          <w:rStyle w:val="Red"/>
          <w:color w:val="000000" w:themeColor="text1"/>
          <w:sz w:val="18"/>
          <w:szCs w:val="18"/>
        </w:rPr>
      </w:pPr>
      <w:r w:rsidRPr="00901A59">
        <w:rPr>
          <w:rStyle w:val="Red"/>
          <w:color w:val="000000" w:themeColor="text1"/>
          <w:sz w:val="18"/>
          <w:szCs w:val="18"/>
        </w:rPr>
        <w:t>The operator shall notify the Local Food Authority / Environmental Health Authority in the event of a discharge of sewage effluent which has not been subjected to the required UV dose as specified in condition 2.3.</w:t>
      </w:r>
      <w:r w:rsidR="00401262">
        <w:rPr>
          <w:rStyle w:val="Red"/>
          <w:color w:val="000000" w:themeColor="text1"/>
          <w:sz w:val="18"/>
          <w:szCs w:val="18"/>
        </w:rPr>
        <w:t>6</w:t>
      </w:r>
      <w:r w:rsidRPr="00901A59">
        <w:rPr>
          <w:rStyle w:val="Red"/>
          <w:color w:val="000000" w:themeColor="text1"/>
          <w:sz w:val="18"/>
          <w:szCs w:val="18"/>
        </w:rPr>
        <w:t xml:space="preserve"> </w:t>
      </w:r>
      <w:r w:rsidR="00AB1EFC" w:rsidRPr="00901A59">
        <w:rPr>
          <w:rStyle w:val="Red"/>
          <w:color w:val="000000" w:themeColor="text1"/>
          <w:sz w:val="18"/>
          <w:szCs w:val="18"/>
        </w:rPr>
        <w:t xml:space="preserve">c) </w:t>
      </w:r>
      <w:r w:rsidRPr="00901A59">
        <w:rPr>
          <w:rStyle w:val="Red"/>
          <w:color w:val="000000" w:themeColor="text1"/>
          <w:sz w:val="18"/>
          <w:szCs w:val="18"/>
        </w:rPr>
        <w:t>and</w:t>
      </w:r>
      <w:r w:rsidR="00AB1EFC" w:rsidRPr="00901A59">
        <w:rPr>
          <w:rStyle w:val="Red"/>
          <w:color w:val="000000" w:themeColor="text1"/>
          <w:sz w:val="18"/>
          <w:szCs w:val="18"/>
        </w:rPr>
        <w:t xml:space="preserve"> d)</w:t>
      </w:r>
      <w:r w:rsidRPr="00901A59">
        <w:rPr>
          <w:rStyle w:val="Red"/>
          <w:color w:val="000000" w:themeColor="text1"/>
          <w:sz w:val="18"/>
          <w:szCs w:val="18"/>
        </w:rPr>
        <w:t xml:space="preserve">, or of power failure causing loss of secondary treatment.  Such notification must be made as soon as practicable and no later than 24 hours after the event, and shall detail the </w:t>
      </w:r>
      <w:r w:rsidRPr="005E4CFD">
        <w:rPr>
          <w:rStyle w:val="Red"/>
          <w:color w:val="000000" w:themeColor="text1"/>
          <w:sz w:val="18"/>
          <w:szCs w:val="18"/>
        </w:rPr>
        <w:t>reasons why the situation occurred, and the actions taken by the operator.</w:t>
      </w:r>
    </w:p>
    <w:p w14:paraId="20E5A7C2" w14:textId="5AE8BA80" w:rsidR="00AB1EFC" w:rsidRPr="005E4CFD" w:rsidRDefault="00AB1EFC" w:rsidP="005E4CFD">
      <w:pPr>
        <w:pStyle w:val="Bullet1"/>
        <w:tabs>
          <w:tab w:val="num" w:pos="1134"/>
        </w:tabs>
        <w:ind w:left="1134" w:hanging="708"/>
        <w:rPr>
          <w:rStyle w:val="Red"/>
          <w:color w:val="000000" w:themeColor="text1"/>
          <w:sz w:val="18"/>
          <w:szCs w:val="18"/>
        </w:rPr>
      </w:pPr>
      <w:r w:rsidRPr="005E4CFD">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6B3DBAD6" w14:textId="77777777" w:rsidR="00AE3212" w:rsidRDefault="00AE3212" w:rsidP="005E4CFD">
      <w:pPr>
        <w:pStyle w:val="Bullet0"/>
        <w:tabs>
          <w:tab w:val="clear" w:pos="680"/>
          <w:tab w:val="num" w:pos="1134"/>
        </w:tabs>
        <w:ind w:hanging="254"/>
      </w:pPr>
      <w:r>
        <w:t>Interpretation</w:t>
      </w:r>
    </w:p>
    <w:p w14:paraId="6B3DBAD7" w14:textId="77777777" w:rsidR="00AE3212" w:rsidRPr="004421C9" w:rsidRDefault="00AE3212" w:rsidP="005E4CFD">
      <w:pPr>
        <w:pStyle w:val="Bullet1"/>
        <w:ind w:hanging="964"/>
        <w:rPr>
          <w:sz w:val="18"/>
          <w:szCs w:val="18"/>
        </w:rPr>
      </w:pPr>
      <w:r w:rsidRPr="004421C9">
        <w:rPr>
          <w:sz w:val="18"/>
          <w:szCs w:val="18"/>
        </w:rPr>
        <w:t>In this permit the expressions listed in schedule 6 shall have the meaning given in that schedule.</w:t>
      </w:r>
    </w:p>
    <w:p w14:paraId="6B3DBAD8" w14:textId="77777777" w:rsidR="00AE3212" w:rsidRPr="004421C9" w:rsidRDefault="00AE3212" w:rsidP="005E4CFD">
      <w:pPr>
        <w:pStyle w:val="Bullet1"/>
        <w:tabs>
          <w:tab w:val="num" w:pos="1134"/>
        </w:tabs>
        <w:ind w:left="1134" w:hanging="708"/>
        <w:rPr>
          <w:sz w:val="18"/>
          <w:szCs w:val="18"/>
        </w:rPr>
      </w:pPr>
      <w:r w:rsidRPr="004421C9">
        <w:rPr>
          <w:sz w:val="18"/>
          <w:szCs w:val="18"/>
        </w:rPr>
        <w:t>In this permit references to reports and notifications mean written reports and notifications, except where reference is made to notification being made “</w:t>
      </w:r>
      <w:r w:rsidR="00DB4A5A" w:rsidRPr="004421C9">
        <w:rPr>
          <w:sz w:val="18"/>
          <w:szCs w:val="18"/>
        </w:rPr>
        <w:t>as soon as reasonably practicable</w:t>
      </w:r>
      <w:r w:rsidRPr="004421C9">
        <w:rPr>
          <w:sz w:val="18"/>
          <w:szCs w:val="18"/>
        </w:rPr>
        <w:t>”, in which case it may be provided by telephone.</w:t>
      </w:r>
    </w:p>
    <w:p w14:paraId="6B3DBAD9" w14:textId="77777777" w:rsidR="00926B5E" w:rsidRDefault="00926B5E" w:rsidP="00346AE8">
      <w:pPr>
        <w:rPr>
          <w:rFonts w:eastAsiaTheme="majorEastAsia"/>
        </w:rPr>
      </w:pPr>
      <w:r>
        <w:br w:type="page"/>
      </w:r>
    </w:p>
    <w:p w14:paraId="6B3DBADA" w14:textId="77777777" w:rsidR="00926B5E" w:rsidRDefault="00926B5E" w:rsidP="009E5AC1">
      <w:pPr>
        <w:pStyle w:val="Heading1"/>
        <w:ind w:left="567" w:hanging="141"/>
      </w:pPr>
      <w:r>
        <w:lastRenderedPageBreak/>
        <w:t xml:space="preserve">Schedule 1 </w:t>
      </w:r>
      <w:r w:rsidRPr="00926B5E">
        <w:t>–</w:t>
      </w:r>
      <w:r>
        <w:t xml:space="preserve"> Operations </w:t>
      </w:r>
    </w:p>
    <w:tbl>
      <w:tblPr>
        <w:tblStyle w:val="TableGrid"/>
        <w:tblW w:w="4699" w:type="pct"/>
        <w:tblInd w:w="421" w:type="dxa"/>
        <w:tblLook w:val="0020" w:firstRow="1" w:lastRow="0" w:firstColumn="0" w:lastColumn="0" w:noHBand="0" w:noVBand="0"/>
      </w:tblPr>
      <w:tblGrid>
        <w:gridCol w:w="993"/>
        <w:gridCol w:w="4207"/>
        <w:gridCol w:w="3583"/>
      </w:tblGrid>
      <w:tr w:rsidR="00926B5E" w:rsidRPr="004421C9" w14:paraId="6B3DBADD" w14:textId="77777777" w:rsidTr="009E5AC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B3DBADC" w14:textId="77777777" w:rsidR="00926B5E" w:rsidRPr="004421C9" w:rsidRDefault="00926B5E" w:rsidP="00926B5E">
            <w:pPr>
              <w:pStyle w:val="TableText"/>
              <w:rPr>
                <w:sz w:val="18"/>
                <w:szCs w:val="18"/>
              </w:rPr>
            </w:pPr>
            <w:r w:rsidRPr="004421C9">
              <w:rPr>
                <w:sz w:val="18"/>
                <w:szCs w:val="18"/>
              </w:rPr>
              <w:t>Table S1.1 Activities</w:t>
            </w:r>
          </w:p>
        </w:tc>
      </w:tr>
      <w:tr w:rsidR="00926B5E" w:rsidRPr="004421C9" w14:paraId="6B3DBAE1" w14:textId="77777777" w:rsidTr="009E5AC1">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6B3DBADE" w14:textId="77777777" w:rsidR="00926B5E" w:rsidRPr="008C4ED7" w:rsidRDefault="00926B5E" w:rsidP="00926B5E">
            <w:pPr>
              <w:pStyle w:val="TableText"/>
              <w:rPr>
                <w:rStyle w:val="Red"/>
                <w:color w:val="auto"/>
                <w:sz w:val="18"/>
                <w:szCs w:val="18"/>
              </w:rPr>
            </w:pPr>
            <w:r w:rsidRPr="008C4ED7">
              <w:rPr>
                <w:rStyle w:val="Red"/>
                <w:color w:val="auto"/>
                <w:sz w:val="18"/>
                <w:szCs w:val="18"/>
              </w:rPr>
              <w:t>Activity reference</w:t>
            </w:r>
          </w:p>
        </w:tc>
        <w:tc>
          <w:tcPr>
            <w:tcW w:w="2395" w:type="pct"/>
          </w:tcPr>
          <w:p w14:paraId="6B3DBADF" w14:textId="77777777" w:rsidR="00926B5E" w:rsidRPr="008C4ED7" w:rsidRDefault="00926B5E" w:rsidP="00926B5E">
            <w:pPr>
              <w:pStyle w:val="TableText"/>
              <w:rPr>
                <w:sz w:val="18"/>
                <w:szCs w:val="18"/>
              </w:rPr>
            </w:pPr>
            <w:r w:rsidRPr="008C4ED7">
              <w:rPr>
                <w:sz w:val="18"/>
                <w:szCs w:val="18"/>
              </w:rPr>
              <w:t>Description of activity</w:t>
            </w:r>
          </w:p>
        </w:tc>
        <w:tc>
          <w:tcPr>
            <w:tcW w:w="2040" w:type="pct"/>
          </w:tcPr>
          <w:p w14:paraId="6B3DBAE0" w14:textId="77777777" w:rsidR="00926B5E" w:rsidRPr="004421C9" w:rsidRDefault="00926B5E" w:rsidP="00926B5E">
            <w:pPr>
              <w:pStyle w:val="TableText"/>
              <w:rPr>
                <w:sz w:val="18"/>
                <w:szCs w:val="18"/>
              </w:rPr>
            </w:pPr>
            <w:r w:rsidRPr="004421C9">
              <w:rPr>
                <w:sz w:val="18"/>
                <w:szCs w:val="18"/>
              </w:rPr>
              <w:t>Limits of specified activity</w:t>
            </w:r>
          </w:p>
        </w:tc>
      </w:tr>
      <w:tr w:rsidR="00926B5E" w:rsidRPr="004421C9" w14:paraId="6B3DBAE5" w14:textId="77777777" w:rsidTr="009E5AC1">
        <w:trPr>
          <w:cantSplit/>
        </w:trPr>
        <w:tc>
          <w:tcPr>
            <w:tcW w:w="565" w:type="pct"/>
          </w:tcPr>
          <w:p w14:paraId="6B3DBAE2" w14:textId="77777777" w:rsidR="00926B5E" w:rsidRPr="00EB2440" w:rsidRDefault="00926B5E" w:rsidP="00926B5E">
            <w:pPr>
              <w:pStyle w:val="TableText"/>
              <w:rPr>
                <w:rStyle w:val="Blue"/>
                <w:color w:val="auto"/>
                <w:sz w:val="18"/>
                <w:szCs w:val="18"/>
              </w:rPr>
            </w:pPr>
            <w:r w:rsidRPr="00EB2440">
              <w:rPr>
                <w:rStyle w:val="Blue"/>
                <w:color w:val="auto"/>
                <w:sz w:val="18"/>
                <w:szCs w:val="18"/>
              </w:rPr>
              <w:t>A1</w:t>
            </w:r>
          </w:p>
        </w:tc>
        <w:tc>
          <w:tcPr>
            <w:tcW w:w="2395" w:type="pct"/>
          </w:tcPr>
          <w:p w14:paraId="6B3DBAE3" w14:textId="68FC075D" w:rsidR="00926B5E" w:rsidRPr="00EB2440" w:rsidRDefault="002D3D59" w:rsidP="0007271F">
            <w:pPr>
              <w:pStyle w:val="TableText"/>
              <w:rPr>
                <w:rStyle w:val="Blue"/>
                <w:color w:val="auto"/>
                <w:sz w:val="18"/>
                <w:szCs w:val="18"/>
              </w:rPr>
            </w:pPr>
            <w:r w:rsidRPr="00EB2440">
              <w:rPr>
                <w:rStyle w:val="Blue"/>
                <w:color w:val="auto"/>
                <w:sz w:val="18"/>
                <w:szCs w:val="18"/>
              </w:rPr>
              <w:t xml:space="preserve">Discharge of </w:t>
            </w:r>
            <w:r w:rsidR="001A22D7">
              <w:rPr>
                <w:rStyle w:val="Blue"/>
                <w:color w:val="auto"/>
                <w:sz w:val="18"/>
                <w:szCs w:val="18"/>
              </w:rPr>
              <w:t>b</w:t>
            </w:r>
            <w:r w:rsidR="001A22D7" w:rsidRPr="001A22D7">
              <w:rPr>
                <w:rStyle w:val="Blue"/>
                <w:color w:val="auto"/>
                <w:sz w:val="18"/>
                <w:szCs w:val="18"/>
              </w:rPr>
              <w:t>iologically</w:t>
            </w:r>
            <w:r w:rsidR="0007271F" w:rsidRPr="00EB2440">
              <w:rPr>
                <w:rStyle w:val="Blue"/>
                <w:color w:val="auto"/>
                <w:sz w:val="18"/>
                <w:szCs w:val="18"/>
              </w:rPr>
              <w:t xml:space="preserve"> treated</w:t>
            </w:r>
            <w:r w:rsidR="003B4C2E">
              <w:rPr>
                <w:rStyle w:val="Blue"/>
                <w:color w:val="auto"/>
                <w:sz w:val="18"/>
                <w:szCs w:val="18"/>
              </w:rPr>
              <w:t xml:space="preserve"> and PFET</w:t>
            </w:r>
            <w:r w:rsidR="0007271F" w:rsidRPr="00EB2440">
              <w:rPr>
                <w:rStyle w:val="Blue"/>
                <w:color w:val="auto"/>
                <w:sz w:val="18"/>
                <w:szCs w:val="18"/>
              </w:rPr>
              <w:t xml:space="preserve"> sewage effluent subject to disinfection by </w:t>
            </w:r>
            <w:proofErr w:type="gramStart"/>
            <w:r w:rsidR="0007271F" w:rsidRPr="00EB2440">
              <w:rPr>
                <w:rStyle w:val="Blue"/>
                <w:color w:val="auto"/>
                <w:sz w:val="18"/>
                <w:szCs w:val="18"/>
              </w:rPr>
              <w:t>ultra violet</w:t>
            </w:r>
            <w:proofErr w:type="gramEnd"/>
            <w:r w:rsidR="0007271F" w:rsidRPr="00EB2440">
              <w:rPr>
                <w:rStyle w:val="Blue"/>
                <w:color w:val="auto"/>
                <w:sz w:val="18"/>
                <w:szCs w:val="18"/>
              </w:rPr>
              <w:t xml:space="preserve"> irradiation </w:t>
            </w:r>
            <w:r w:rsidRPr="00EB2440">
              <w:rPr>
                <w:rStyle w:val="Blue"/>
                <w:color w:val="auto"/>
                <w:sz w:val="18"/>
                <w:szCs w:val="18"/>
              </w:rPr>
              <w:t xml:space="preserve">via </w:t>
            </w:r>
            <w:r w:rsidR="00531457" w:rsidRPr="00EB2440">
              <w:rPr>
                <w:rStyle w:val="Blue"/>
                <w:color w:val="auto"/>
                <w:sz w:val="18"/>
                <w:szCs w:val="18"/>
              </w:rPr>
              <w:t>Discharge Point</w:t>
            </w:r>
          </w:p>
        </w:tc>
        <w:tc>
          <w:tcPr>
            <w:tcW w:w="2040" w:type="pct"/>
          </w:tcPr>
          <w:p w14:paraId="6B3DBAE4" w14:textId="5281910C" w:rsidR="00926B5E" w:rsidRPr="00531457" w:rsidRDefault="001B6BE7" w:rsidP="002203D6">
            <w:pPr>
              <w:pStyle w:val="TableText"/>
              <w:rPr>
                <w:rStyle w:val="Red"/>
                <w:color w:val="auto"/>
                <w:sz w:val="18"/>
                <w:szCs w:val="18"/>
              </w:rPr>
            </w:pPr>
            <w:r w:rsidRPr="00315F24">
              <w:rPr>
                <w:rStyle w:val="Blue"/>
                <w:color w:val="auto"/>
                <w:sz w:val="18"/>
                <w:szCs w:val="18"/>
              </w:rPr>
              <w:t>F</w:t>
            </w:r>
            <w:r w:rsidR="00DA3D09" w:rsidRPr="00315F24">
              <w:rPr>
                <w:rStyle w:val="Blue"/>
                <w:color w:val="auto"/>
                <w:sz w:val="18"/>
                <w:szCs w:val="18"/>
              </w:rPr>
              <w:t xml:space="preserve">lows </w:t>
            </w:r>
            <w:r w:rsidR="00B106C7" w:rsidRPr="00315F24">
              <w:rPr>
                <w:rStyle w:val="Blue"/>
                <w:color w:val="auto"/>
                <w:sz w:val="18"/>
                <w:szCs w:val="18"/>
              </w:rPr>
              <w:t>up to 612 l/s</w:t>
            </w:r>
            <w:r w:rsidRPr="00315F24">
              <w:rPr>
                <w:rStyle w:val="Blue"/>
                <w:color w:val="auto"/>
                <w:sz w:val="18"/>
                <w:szCs w:val="18"/>
              </w:rPr>
              <w:t xml:space="preserve"> </w:t>
            </w:r>
            <w:r w:rsidR="00315F24" w:rsidRPr="00315F24">
              <w:rPr>
                <w:rStyle w:val="Blue"/>
                <w:color w:val="auto"/>
                <w:sz w:val="18"/>
                <w:szCs w:val="18"/>
              </w:rPr>
              <w:t>are subject to</w:t>
            </w:r>
            <w:r w:rsidRPr="00315F24">
              <w:rPr>
                <w:rStyle w:val="Blue"/>
                <w:color w:val="auto"/>
                <w:sz w:val="18"/>
                <w:szCs w:val="18"/>
              </w:rPr>
              <w:t xml:space="preserve"> </w:t>
            </w:r>
            <w:r w:rsidR="001A22D7" w:rsidRPr="001A22D7">
              <w:rPr>
                <w:rStyle w:val="Blue"/>
                <w:color w:val="auto"/>
                <w:sz w:val="18"/>
                <w:szCs w:val="18"/>
              </w:rPr>
              <w:t>biologically</w:t>
            </w:r>
            <w:r w:rsidR="00564A8A" w:rsidRPr="00315F24">
              <w:rPr>
                <w:rStyle w:val="Blue"/>
                <w:color w:val="auto"/>
                <w:sz w:val="18"/>
                <w:szCs w:val="18"/>
              </w:rPr>
              <w:t xml:space="preserve"> treatment</w:t>
            </w:r>
            <w:r w:rsidR="00DF1B39">
              <w:t xml:space="preserve"> and </w:t>
            </w:r>
            <w:r w:rsidR="00DF1B39" w:rsidRPr="00DF1B39">
              <w:rPr>
                <w:rStyle w:val="Blue"/>
                <w:color w:val="auto"/>
                <w:sz w:val="18"/>
                <w:szCs w:val="18"/>
              </w:rPr>
              <w:t xml:space="preserve">disinfection by </w:t>
            </w:r>
            <w:proofErr w:type="gramStart"/>
            <w:r w:rsidR="00DF1B39" w:rsidRPr="00DF1B39">
              <w:rPr>
                <w:rStyle w:val="Blue"/>
                <w:color w:val="auto"/>
                <w:sz w:val="18"/>
                <w:szCs w:val="18"/>
              </w:rPr>
              <w:t>ultra violet</w:t>
            </w:r>
            <w:proofErr w:type="gramEnd"/>
            <w:r w:rsidR="00DF1B39" w:rsidRPr="00DF1B39">
              <w:rPr>
                <w:rStyle w:val="Blue"/>
                <w:color w:val="auto"/>
                <w:sz w:val="18"/>
                <w:szCs w:val="18"/>
              </w:rPr>
              <w:t xml:space="preserve"> irradiation</w:t>
            </w:r>
            <w:r w:rsidR="00B106C7" w:rsidRPr="00315F24">
              <w:rPr>
                <w:rStyle w:val="Blue"/>
                <w:color w:val="auto"/>
                <w:sz w:val="18"/>
                <w:szCs w:val="18"/>
              </w:rPr>
              <w:t>.</w:t>
            </w:r>
            <w:r w:rsidR="00490132" w:rsidRPr="00315F24">
              <w:rPr>
                <w:rStyle w:val="Blue"/>
                <w:color w:val="auto"/>
                <w:sz w:val="18"/>
                <w:szCs w:val="18"/>
              </w:rPr>
              <w:t xml:space="preserve"> </w:t>
            </w:r>
            <w:r w:rsidR="00564A8A" w:rsidRPr="00315F24">
              <w:rPr>
                <w:rStyle w:val="Blue"/>
                <w:color w:val="auto"/>
                <w:sz w:val="18"/>
                <w:szCs w:val="18"/>
              </w:rPr>
              <w:t>Flows</w:t>
            </w:r>
            <w:r w:rsidR="00490132" w:rsidRPr="00315F24">
              <w:rPr>
                <w:rStyle w:val="Blue"/>
                <w:color w:val="auto"/>
                <w:sz w:val="18"/>
                <w:szCs w:val="18"/>
              </w:rPr>
              <w:t xml:space="preserve"> in excess of 612 l/s up to 912 l/s</w:t>
            </w:r>
            <w:r w:rsidR="00564A8A" w:rsidRPr="00315F24">
              <w:rPr>
                <w:rStyle w:val="Blue"/>
                <w:color w:val="auto"/>
                <w:sz w:val="18"/>
                <w:szCs w:val="18"/>
              </w:rPr>
              <w:t xml:space="preserve"> are subject to PFET</w:t>
            </w:r>
            <w:r w:rsidR="00DF1B39">
              <w:t xml:space="preserve"> </w:t>
            </w:r>
            <w:r w:rsidR="00DF1B39" w:rsidRPr="00DF1B39">
              <w:rPr>
                <w:rStyle w:val="Blue"/>
                <w:color w:val="auto"/>
                <w:sz w:val="18"/>
                <w:szCs w:val="18"/>
              </w:rPr>
              <w:t xml:space="preserve">and disinfection by </w:t>
            </w:r>
            <w:proofErr w:type="gramStart"/>
            <w:r w:rsidR="00DF1B39" w:rsidRPr="00DF1B39">
              <w:rPr>
                <w:rStyle w:val="Blue"/>
                <w:color w:val="auto"/>
                <w:sz w:val="18"/>
                <w:szCs w:val="18"/>
              </w:rPr>
              <w:t>ultra violet</w:t>
            </w:r>
            <w:proofErr w:type="gramEnd"/>
            <w:r w:rsidR="00DF1B39" w:rsidRPr="00DF1B39">
              <w:rPr>
                <w:rStyle w:val="Blue"/>
                <w:color w:val="auto"/>
                <w:sz w:val="18"/>
                <w:szCs w:val="18"/>
              </w:rPr>
              <w:t xml:space="preserve"> irradiation</w:t>
            </w:r>
            <w:r w:rsidR="00490132" w:rsidRPr="00315F24">
              <w:rPr>
                <w:rStyle w:val="Blue"/>
                <w:color w:val="auto"/>
                <w:sz w:val="18"/>
                <w:szCs w:val="18"/>
              </w:rPr>
              <w:t>.</w:t>
            </w:r>
          </w:p>
        </w:tc>
      </w:tr>
      <w:tr w:rsidR="002D3D59" w:rsidRPr="004421C9" w14:paraId="6B3DBAED" w14:textId="77777777" w:rsidTr="009E5AC1">
        <w:trPr>
          <w:cantSplit/>
        </w:trPr>
        <w:tc>
          <w:tcPr>
            <w:tcW w:w="565" w:type="pct"/>
          </w:tcPr>
          <w:p w14:paraId="6B3DBAEA" w14:textId="7C1168FB" w:rsidR="002D3D59" w:rsidRPr="00EB2440" w:rsidRDefault="002D3D59" w:rsidP="002D3D59">
            <w:pPr>
              <w:pStyle w:val="TableText"/>
              <w:rPr>
                <w:rStyle w:val="Blue"/>
                <w:color w:val="auto"/>
                <w:sz w:val="18"/>
                <w:szCs w:val="18"/>
              </w:rPr>
            </w:pPr>
            <w:r w:rsidRPr="00EB2440">
              <w:rPr>
                <w:rStyle w:val="Blue"/>
                <w:color w:val="auto"/>
                <w:sz w:val="18"/>
                <w:szCs w:val="18"/>
              </w:rPr>
              <w:t>A</w:t>
            </w:r>
            <w:r w:rsidR="00315F24">
              <w:rPr>
                <w:rStyle w:val="Blue"/>
                <w:color w:val="auto"/>
                <w:sz w:val="18"/>
                <w:szCs w:val="18"/>
              </w:rPr>
              <w:t>2</w:t>
            </w:r>
          </w:p>
        </w:tc>
        <w:tc>
          <w:tcPr>
            <w:tcW w:w="2395" w:type="pct"/>
          </w:tcPr>
          <w:p w14:paraId="6B3DBAEB" w14:textId="240267DA" w:rsidR="002D3D59" w:rsidRPr="00EB2440" w:rsidRDefault="002D3D59" w:rsidP="002D3D59">
            <w:pPr>
              <w:pStyle w:val="TableText"/>
              <w:rPr>
                <w:rStyle w:val="Blue"/>
                <w:color w:val="auto"/>
                <w:sz w:val="18"/>
                <w:szCs w:val="18"/>
              </w:rPr>
            </w:pPr>
            <w:r w:rsidRPr="00EB2440">
              <w:rPr>
                <w:rStyle w:val="Blue"/>
                <w:color w:val="auto"/>
                <w:sz w:val="18"/>
                <w:szCs w:val="18"/>
              </w:rPr>
              <w:t>Discharge of</w:t>
            </w:r>
            <w:r w:rsidR="00EB2440" w:rsidRPr="00EB2440">
              <w:rPr>
                <w:rStyle w:val="Blue"/>
                <w:color w:val="auto"/>
                <w:sz w:val="18"/>
                <w:szCs w:val="18"/>
              </w:rPr>
              <w:t xml:space="preserve"> settled</w:t>
            </w:r>
            <w:r w:rsidRPr="00EB2440">
              <w:rPr>
                <w:rStyle w:val="Blue"/>
                <w:color w:val="auto"/>
                <w:sz w:val="18"/>
                <w:szCs w:val="18"/>
              </w:rPr>
              <w:t xml:space="preserve"> storm sewage via </w:t>
            </w:r>
            <w:r w:rsidR="00EB2440" w:rsidRPr="00EB2440">
              <w:rPr>
                <w:rStyle w:val="Blue"/>
                <w:color w:val="auto"/>
                <w:sz w:val="18"/>
                <w:szCs w:val="18"/>
              </w:rPr>
              <w:t>Discharge Point</w:t>
            </w:r>
          </w:p>
        </w:tc>
        <w:tc>
          <w:tcPr>
            <w:tcW w:w="2040" w:type="pct"/>
          </w:tcPr>
          <w:p w14:paraId="6B3DBAEC" w14:textId="3F5F8ECF" w:rsidR="002D3D59" w:rsidRPr="004421C9" w:rsidRDefault="00EB2440" w:rsidP="002D3D59">
            <w:pPr>
              <w:pStyle w:val="TableText"/>
              <w:rPr>
                <w:sz w:val="18"/>
                <w:szCs w:val="18"/>
              </w:rPr>
            </w:pPr>
            <w:r>
              <w:rPr>
                <w:sz w:val="18"/>
                <w:szCs w:val="18"/>
              </w:rPr>
              <w:t>N/A</w:t>
            </w:r>
          </w:p>
        </w:tc>
      </w:tr>
    </w:tbl>
    <w:p w14:paraId="6B3DBAEE" w14:textId="7FFFD0C9" w:rsidR="00000455" w:rsidRPr="004421C9" w:rsidRDefault="00000455" w:rsidP="00375B4D">
      <w:pPr>
        <w:ind w:left="567"/>
        <w:rPr>
          <w:rStyle w:val="Pink"/>
          <w:sz w:val="18"/>
          <w:szCs w:val="18"/>
        </w:rPr>
      </w:pPr>
    </w:p>
    <w:tbl>
      <w:tblPr>
        <w:tblStyle w:val="TableGrid"/>
        <w:tblW w:w="4699" w:type="pct"/>
        <w:tblInd w:w="421" w:type="dxa"/>
        <w:tblLook w:val="0020" w:firstRow="1" w:lastRow="0" w:firstColumn="0" w:lastColumn="0" w:noHBand="0" w:noVBand="0"/>
      </w:tblPr>
      <w:tblGrid>
        <w:gridCol w:w="993"/>
        <w:gridCol w:w="2183"/>
        <w:gridCol w:w="4362"/>
        <w:gridCol w:w="1245"/>
      </w:tblGrid>
      <w:tr w:rsidR="00CA35EF" w:rsidRPr="006D6103" w14:paraId="6B3DBAF0" w14:textId="77777777" w:rsidTr="00216B5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AEF" w14:textId="77777777" w:rsidR="00CA35EF" w:rsidRPr="004421C9" w:rsidRDefault="00CA35EF" w:rsidP="00926B5E">
            <w:pPr>
              <w:pStyle w:val="TableText"/>
              <w:rPr>
                <w:sz w:val="18"/>
                <w:szCs w:val="18"/>
              </w:rPr>
            </w:pPr>
            <w:r w:rsidRPr="004421C9">
              <w:rPr>
                <w:sz w:val="18"/>
                <w:szCs w:val="18"/>
              </w:rPr>
              <w:t>Table S1.2 Operating techniques</w:t>
            </w:r>
          </w:p>
        </w:tc>
      </w:tr>
      <w:tr w:rsidR="00CA35EF" w:rsidRPr="006D6103" w14:paraId="6B3DBAF5" w14:textId="77777777" w:rsidTr="00216B5D">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6B3DBAF1" w14:textId="77777777" w:rsidR="00CA35EF" w:rsidRPr="00CB09C3" w:rsidRDefault="00CA35EF" w:rsidP="00CA35EF">
            <w:pPr>
              <w:pStyle w:val="TableText"/>
              <w:rPr>
                <w:rStyle w:val="Red"/>
                <w:color w:val="auto"/>
                <w:sz w:val="18"/>
                <w:szCs w:val="18"/>
              </w:rPr>
            </w:pPr>
            <w:r w:rsidRPr="00CB09C3">
              <w:rPr>
                <w:rStyle w:val="Red"/>
                <w:color w:val="auto"/>
                <w:sz w:val="18"/>
                <w:szCs w:val="18"/>
              </w:rPr>
              <w:t>Activity reference</w:t>
            </w:r>
          </w:p>
        </w:tc>
        <w:tc>
          <w:tcPr>
            <w:tcW w:w="1243" w:type="pct"/>
          </w:tcPr>
          <w:p w14:paraId="6B3DBAF2" w14:textId="77777777" w:rsidR="00CA35EF" w:rsidRPr="00CB09C3" w:rsidRDefault="00CA35EF" w:rsidP="00CA35EF">
            <w:pPr>
              <w:pStyle w:val="TableText"/>
              <w:rPr>
                <w:sz w:val="18"/>
                <w:szCs w:val="18"/>
              </w:rPr>
            </w:pPr>
            <w:r w:rsidRPr="00CB09C3">
              <w:rPr>
                <w:sz w:val="18"/>
                <w:szCs w:val="18"/>
              </w:rPr>
              <w:t>Description of documentation</w:t>
            </w:r>
          </w:p>
        </w:tc>
        <w:tc>
          <w:tcPr>
            <w:tcW w:w="2483" w:type="pct"/>
          </w:tcPr>
          <w:p w14:paraId="6B3DBAF3" w14:textId="77777777" w:rsidR="00CA35EF" w:rsidRPr="00CB09C3" w:rsidRDefault="00CA35EF" w:rsidP="00CA35EF">
            <w:pPr>
              <w:pStyle w:val="TableText"/>
              <w:rPr>
                <w:sz w:val="18"/>
                <w:szCs w:val="18"/>
              </w:rPr>
            </w:pPr>
            <w:r w:rsidRPr="00CB09C3">
              <w:rPr>
                <w:sz w:val="18"/>
                <w:szCs w:val="18"/>
              </w:rPr>
              <w:t>Parts</w:t>
            </w:r>
          </w:p>
        </w:tc>
        <w:tc>
          <w:tcPr>
            <w:tcW w:w="709" w:type="pct"/>
          </w:tcPr>
          <w:p w14:paraId="6B3DBAF4" w14:textId="77777777" w:rsidR="00CA35EF" w:rsidRPr="00CB09C3" w:rsidRDefault="00CA35EF" w:rsidP="00CA35EF">
            <w:pPr>
              <w:pStyle w:val="TableText"/>
              <w:rPr>
                <w:sz w:val="18"/>
                <w:szCs w:val="18"/>
              </w:rPr>
            </w:pPr>
            <w:r w:rsidRPr="00CB09C3">
              <w:rPr>
                <w:sz w:val="18"/>
                <w:szCs w:val="18"/>
              </w:rPr>
              <w:t>Date Received</w:t>
            </w:r>
          </w:p>
        </w:tc>
      </w:tr>
      <w:tr w:rsidR="00462D74" w:rsidRPr="006D6103" w14:paraId="6B3DBAFB" w14:textId="77777777" w:rsidTr="00216B5D">
        <w:trPr>
          <w:cantSplit/>
        </w:trPr>
        <w:tc>
          <w:tcPr>
            <w:tcW w:w="565" w:type="pct"/>
          </w:tcPr>
          <w:p w14:paraId="6B3DBAF6" w14:textId="20159D77" w:rsidR="00462D74" w:rsidRPr="00F8411C" w:rsidRDefault="00462D74" w:rsidP="00EC6F5B">
            <w:pPr>
              <w:pStyle w:val="TableText"/>
              <w:rPr>
                <w:rStyle w:val="Blue"/>
                <w:color w:val="auto"/>
                <w:sz w:val="18"/>
                <w:szCs w:val="18"/>
              </w:rPr>
            </w:pPr>
            <w:r w:rsidRPr="00F8411C">
              <w:rPr>
                <w:rStyle w:val="Blue"/>
                <w:color w:val="auto"/>
                <w:sz w:val="18"/>
                <w:szCs w:val="18"/>
              </w:rPr>
              <w:t>A</w:t>
            </w:r>
            <w:r w:rsidR="00315F24" w:rsidRPr="00F8411C">
              <w:rPr>
                <w:rStyle w:val="Blue"/>
                <w:color w:val="auto"/>
                <w:sz w:val="18"/>
                <w:szCs w:val="18"/>
              </w:rPr>
              <w:t>1</w:t>
            </w:r>
            <w:r w:rsidR="00216B5D" w:rsidRPr="00F8411C">
              <w:rPr>
                <w:rStyle w:val="Blue"/>
                <w:color w:val="auto"/>
                <w:sz w:val="18"/>
                <w:szCs w:val="18"/>
              </w:rPr>
              <w:t xml:space="preserve"> </w:t>
            </w:r>
            <w:r w:rsidR="00216B5D" w:rsidRPr="00220F77">
              <w:rPr>
                <w:rStyle w:val="Blue"/>
                <w:color w:val="auto"/>
                <w:sz w:val="18"/>
                <w:szCs w:val="18"/>
              </w:rPr>
              <w:t>&amp; A2</w:t>
            </w:r>
          </w:p>
        </w:tc>
        <w:tc>
          <w:tcPr>
            <w:tcW w:w="1243" w:type="pct"/>
          </w:tcPr>
          <w:p w14:paraId="6B3DBAF7" w14:textId="1C9CAB8B" w:rsidR="00462D74" w:rsidRPr="00F8411C" w:rsidRDefault="00CB09C3" w:rsidP="00EC6F5B">
            <w:pPr>
              <w:pStyle w:val="TableText"/>
              <w:rPr>
                <w:rStyle w:val="Blue"/>
                <w:color w:val="auto"/>
                <w:sz w:val="18"/>
                <w:szCs w:val="18"/>
              </w:rPr>
            </w:pPr>
            <w:proofErr w:type="spellStart"/>
            <w:r w:rsidRPr="00F8411C">
              <w:rPr>
                <w:rStyle w:val="Blue"/>
                <w:color w:val="auto"/>
                <w:sz w:val="18"/>
                <w:szCs w:val="18"/>
              </w:rPr>
              <w:t>Gowerton</w:t>
            </w:r>
            <w:proofErr w:type="spellEnd"/>
            <w:r w:rsidRPr="00F8411C">
              <w:rPr>
                <w:rStyle w:val="Blue"/>
                <w:color w:val="auto"/>
                <w:sz w:val="18"/>
                <w:szCs w:val="18"/>
              </w:rPr>
              <w:t xml:space="preserve"> WwTW</w:t>
            </w:r>
            <w:r w:rsidR="00F8411C">
              <w:rPr>
                <w:rStyle w:val="Blue"/>
                <w:color w:val="auto"/>
                <w:sz w:val="18"/>
                <w:szCs w:val="18"/>
              </w:rPr>
              <w:t xml:space="preserve"> -</w:t>
            </w:r>
            <w:r w:rsidRPr="00F8411C">
              <w:rPr>
                <w:rStyle w:val="Blue"/>
                <w:color w:val="auto"/>
                <w:sz w:val="18"/>
                <w:szCs w:val="18"/>
              </w:rPr>
              <w:t xml:space="preserve"> </w:t>
            </w:r>
            <w:r w:rsidR="00F8411C">
              <w:rPr>
                <w:rStyle w:val="Blue"/>
                <w:color w:val="auto"/>
                <w:sz w:val="18"/>
                <w:szCs w:val="18"/>
              </w:rPr>
              <w:t xml:space="preserve">PFET </w:t>
            </w:r>
            <w:r w:rsidRPr="00F8411C">
              <w:rPr>
                <w:rStyle w:val="Blue"/>
                <w:color w:val="auto"/>
                <w:sz w:val="18"/>
                <w:szCs w:val="18"/>
              </w:rPr>
              <w:t>Operating Technique</w:t>
            </w:r>
          </w:p>
        </w:tc>
        <w:tc>
          <w:tcPr>
            <w:tcW w:w="2483" w:type="pct"/>
          </w:tcPr>
          <w:p w14:paraId="6B3DBAF9" w14:textId="41910D53" w:rsidR="00462D74" w:rsidRPr="00F8411C" w:rsidRDefault="00CB09C3" w:rsidP="00EC6F5B">
            <w:pPr>
              <w:pStyle w:val="TableText"/>
              <w:rPr>
                <w:rStyle w:val="Blue"/>
                <w:color w:val="auto"/>
                <w:sz w:val="18"/>
                <w:szCs w:val="18"/>
              </w:rPr>
            </w:pPr>
            <w:r w:rsidRPr="00F8411C">
              <w:rPr>
                <w:rStyle w:val="Blue"/>
                <w:color w:val="auto"/>
                <w:sz w:val="18"/>
                <w:szCs w:val="18"/>
              </w:rPr>
              <w:t>All</w:t>
            </w:r>
          </w:p>
        </w:tc>
        <w:tc>
          <w:tcPr>
            <w:tcW w:w="709" w:type="pct"/>
          </w:tcPr>
          <w:p w14:paraId="6B3DBAFA" w14:textId="0D67E88A" w:rsidR="00462D74" w:rsidRPr="00F8411C" w:rsidRDefault="00F8411C" w:rsidP="00EC6F5B">
            <w:pPr>
              <w:pStyle w:val="TableText"/>
              <w:rPr>
                <w:rStyle w:val="Blue"/>
                <w:color w:val="auto"/>
                <w:sz w:val="18"/>
                <w:szCs w:val="18"/>
              </w:rPr>
            </w:pPr>
            <w:r w:rsidRPr="00F8411C">
              <w:rPr>
                <w:rStyle w:val="Blue"/>
                <w:color w:val="auto"/>
                <w:sz w:val="18"/>
                <w:szCs w:val="18"/>
              </w:rPr>
              <w:t>09/08/2021</w:t>
            </w:r>
          </w:p>
        </w:tc>
      </w:tr>
    </w:tbl>
    <w:p w14:paraId="6B3DBB06" w14:textId="13F99D04" w:rsidR="00000455" w:rsidRDefault="00000455" w:rsidP="00375B4D">
      <w:pPr>
        <w:ind w:left="567"/>
        <w:rPr>
          <w:rStyle w:val="Pink"/>
          <w:sz w:val="18"/>
          <w:szCs w:val="18"/>
        </w:rPr>
      </w:pPr>
    </w:p>
    <w:p w14:paraId="78164FFF" w14:textId="4BEEF42F" w:rsidR="00B24DE6" w:rsidRPr="004421C9" w:rsidRDefault="00B24DE6" w:rsidP="00B24DE6">
      <w:pPr>
        <w:ind w:left="567"/>
        <w:rPr>
          <w:rStyle w:val="Pink"/>
          <w:sz w:val="18"/>
          <w:szCs w:val="18"/>
        </w:rPr>
      </w:pPr>
    </w:p>
    <w:p w14:paraId="6B3DBB11" w14:textId="7CB4525D" w:rsidR="00926B5E" w:rsidRPr="004421C9" w:rsidRDefault="00926B5E" w:rsidP="00375B4D">
      <w:pPr>
        <w:ind w:left="567"/>
        <w:rPr>
          <w:rStyle w:val="Pink"/>
          <w:sz w:val="18"/>
          <w:szCs w:val="18"/>
        </w:rPr>
      </w:pPr>
    </w:p>
    <w:p w14:paraId="6B3DBB1A" w14:textId="77777777" w:rsidR="00926B5E" w:rsidRPr="004421C9" w:rsidRDefault="00926B5E" w:rsidP="00926B5E">
      <w:pPr>
        <w:rPr>
          <w:sz w:val="18"/>
          <w:szCs w:val="18"/>
        </w:rPr>
      </w:pPr>
    </w:p>
    <w:p w14:paraId="6B3DBB25" w14:textId="52438224" w:rsidR="003A25DA" w:rsidRDefault="003A25DA" w:rsidP="00926B5E"/>
    <w:p w14:paraId="02E492B2" w14:textId="77777777" w:rsidR="003A25DA" w:rsidRDefault="003A25DA">
      <w:pPr>
        <w:spacing w:before="0" w:after="0" w:line="240" w:lineRule="auto"/>
      </w:pPr>
      <w:r>
        <w:br w:type="page"/>
      </w:r>
    </w:p>
    <w:p w14:paraId="6B3DBB26" w14:textId="7DB73861" w:rsidR="00926B5E" w:rsidRDefault="00926B5E" w:rsidP="00D908C2">
      <w:pPr>
        <w:pStyle w:val="Heading1"/>
        <w:ind w:left="567" w:hanging="141"/>
      </w:pPr>
      <w:r>
        <w:lastRenderedPageBreak/>
        <w:t xml:space="preserve">Schedule 2 </w:t>
      </w:r>
      <w:r w:rsidRPr="00926B5E">
        <w:t>–</w:t>
      </w:r>
      <w:r>
        <w:t xml:space="preserve"> Waste types, raw </w:t>
      </w:r>
      <w:proofErr w:type="gramStart"/>
      <w:r>
        <w:t>materials</w:t>
      </w:r>
      <w:proofErr w:type="gramEnd"/>
      <w:r>
        <w:t xml:space="preserve"> and fuels</w:t>
      </w:r>
    </w:p>
    <w:p w14:paraId="6B3DBB27" w14:textId="77777777" w:rsidR="00926B5E" w:rsidRPr="004421C9" w:rsidRDefault="00420467" w:rsidP="00D908C2">
      <w:pPr>
        <w:ind w:left="567" w:hanging="141"/>
        <w:rPr>
          <w:sz w:val="18"/>
          <w:szCs w:val="18"/>
        </w:rPr>
      </w:pPr>
      <w:r w:rsidRPr="004421C9">
        <w:rPr>
          <w:sz w:val="18"/>
          <w:szCs w:val="18"/>
        </w:rPr>
        <w:t>Schedule 2 not in use</w:t>
      </w:r>
      <w:r w:rsidR="00926B5E" w:rsidRPr="004421C9">
        <w:rPr>
          <w:sz w:val="18"/>
          <w:szCs w:val="18"/>
        </w:rPr>
        <w:t>.</w:t>
      </w:r>
    </w:p>
    <w:p w14:paraId="6B3DBB28" w14:textId="77777777" w:rsidR="00926B5E" w:rsidRDefault="00926B5E" w:rsidP="00926B5E"/>
    <w:p w14:paraId="6B3DBB29" w14:textId="77777777" w:rsidR="00926B5E" w:rsidRDefault="00926B5E" w:rsidP="00926B5E">
      <w:r>
        <w:br w:type="page"/>
      </w:r>
    </w:p>
    <w:p w14:paraId="6B3DBB2A" w14:textId="77777777" w:rsidR="00926B5E" w:rsidRDefault="00926B5E" w:rsidP="00D908C2">
      <w:pPr>
        <w:pStyle w:val="Heading1"/>
        <w:ind w:left="567" w:hanging="141"/>
      </w:pPr>
      <w:r>
        <w:lastRenderedPageBreak/>
        <w:t>Schedule 3 – Emissions and monitoring</w:t>
      </w:r>
    </w:p>
    <w:tbl>
      <w:tblPr>
        <w:tblStyle w:val="TableGrid"/>
        <w:tblW w:w="4699" w:type="pct"/>
        <w:tblInd w:w="562" w:type="dxa"/>
        <w:tblLook w:val="0020" w:firstRow="1" w:lastRow="0" w:firstColumn="0" w:lastColumn="0" w:noHBand="0" w:noVBand="0"/>
      </w:tblPr>
      <w:tblGrid>
        <w:gridCol w:w="1081"/>
        <w:gridCol w:w="1331"/>
        <w:gridCol w:w="1295"/>
        <w:gridCol w:w="1344"/>
        <w:gridCol w:w="1180"/>
        <w:gridCol w:w="1259"/>
        <w:gridCol w:w="1293"/>
      </w:tblGrid>
      <w:tr w:rsidR="00926B5E" w:rsidRPr="004421C9" w14:paraId="6B3DBB2E" w14:textId="77777777" w:rsidTr="00D908C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3DBB2D" w14:textId="6E766208" w:rsidR="00AB1EFC" w:rsidRPr="004421C9" w:rsidRDefault="00926B5E" w:rsidP="00ED53CB">
            <w:pPr>
              <w:pStyle w:val="TableText"/>
              <w:rPr>
                <w:sz w:val="18"/>
                <w:szCs w:val="18"/>
              </w:rPr>
            </w:pPr>
            <w:r w:rsidRPr="004421C9">
              <w:rPr>
                <w:sz w:val="18"/>
                <w:szCs w:val="18"/>
              </w:rPr>
              <w:t>Table S3.1 Point Source emissions to water (other than sewer) – emission limits and monitoring requirements</w:t>
            </w:r>
          </w:p>
        </w:tc>
      </w:tr>
      <w:tr w:rsidR="00880F49" w:rsidRPr="004421C9" w14:paraId="6B3DBB36" w14:textId="77777777" w:rsidTr="00D908C2">
        <w:trPr>
          <w:cnfStyle w:val="100000000000" w:firstRow="1" w:lastRow="0" w:firstColumn="0" w:lastColumn="0" w:oddVBand="0" w:evenVBand="0" w:oddHBand="0" w:evenHBand="0" w:firstRowFirstColumn="0" w:firstRowLastColumn="0" w:lastRowFirstColumn="0" w:lastRowLastColumn="0"/>
          <w:cantSplit/>
          <w:tblHeader/>
        </w:trPr>
        <w:tc>
          <w:tcPr>
            <w:tcW w:w="615" w:type="pct"/>
          </w:tcPr>
          <w:p w14:paraId="6B3DBB2F" w14:textId="284EC6DA" w:rsidR="00926B5E" w:rsidRPr="004421C9" w:rsidRDefault="0073697B" w:rsidP="00926B5E">
            <w:pPr>
              <w:pStyle w:val="TableText"/>
              <w:rPr>
                <w:sz w:val="18"/>
                <w:szCs w:val="18"/>
              </w:rPr>
            </w:pPr>
            <w:r w:rsidRPr="004421C9">
              <w:rPr>
                <w:sz w:val="18"/>
                <w:szCs w:val="18"/>
              </w:rPr>
              <w:t>Effluents and discharge points</w:t>
            </w:r>
          </w:p>
        </w:tc>
        <w:tc>
          <w:tcPr>
            <w:tcW w:w="758" w:type="pct"/>
          </w:tcPr>
          <w:p w14:paraId="6B3DBB30" w14:textId="77777777" w:rsidR="00926B5E" w:rsidRPr="004421C9" w:rsidRDefault="00926B5E" w:rsidP="00926B5E">
            <w:pPr>
              <w:pStyle w:val="TableText"/>
              <w:rPr>
                <w:sz w:val="18"/>
                <w:szCs w:val="18"/>
              </w:rPr>
            </w:pPr>
            <w:r w:rsidRPr="004421C9">
              <w:rPr>
                <w:sz w:val="18"/>
                <w:szCs w:val="18"/>
              </w:rPr>
              <w:t xml:space="preserve">Parameter  </w:t>
            </w:r>
          </w:p>
        </w:tc>
        <w:tc>
          <w:tcPr>
            <w:tcW w:w="737" w:type="pct"/>
          </w:tcPr>
          <w:p w14:paraId="6B3DBB31" w14:textId="77777777" w:rsidR="00926B5E" w:rsidRPr="004421C9" w:rsidRDefault="00926B5E" w:rsidP="00926B5E">
            <w:pPr>
              <w:pStyle w:val="TableText"/>
              <w:rPr>
                <w:sz w:val="18"/>
                <w:szCs w:val="18"/>
              </w:rPr>
            </w:pPr>
            <w:r w:rsidRPr="004421C9">
              <w:rPr>
                <w:sz w:val="18"/>
                <w:szCs w:val="18"/>
              </w:rPr>
              <w:t>Limit (including unit)</w:t>
            </w:r>
          </w:p>
        </w:tc>
        <w:tc>
          <w:tcPr>
            <w:tcW w:w="765" w:type="pct"/>
          </w:tcPr>
          <w:p w14:paraId="6B3DBB32" w14:textId="77777777" w:rsidR="00926B5E" w:rsidRPr="004421C9" w:rsidRDefault="00926B5E" w:rsidP="00926B5E">
            <w:pPr>
              <w:pStyle w:val="TableText"/>
              <w:rPr>
                <w:sz w:val="18"/>
                <w:szCs w:val="18"/>
              </w:rPr>
            </w:pPr>
            <w:r w:rsidRPr="004421C9">
              <w:rPr>
                <w:sz w:val="18"/>
                <w:szCs w:val="18"/>
              </w:rPr>
              <w:t>Reference Period</w:t>
            </w:r>
          </w:p>
        </w:tc>
        <w:tc>
          <w:tcPr>
            <w:tcW w:w="672" w:type="pct"/>
          </w:tcPr>
          <w:p w14:paraId="6B3DBB33" w14:textId="77777777" w:rsidR="00926B5E" w:rsidRPr="004421C9" w:rsidRDefault="00926B5E" w:rsidP="00926B5E">
            <w:pPr>
              <w:pStyle w:val="TableText"/>
              <w:rPr>
                <w:sz w:val="18"/>
                <w:szCs w:val="18"/>
              </w:rPr>
            </w:pPr>
            <w:r w:rsidRPr="004421C9">
              <w:rPr>
                <w:sz w:val="18"/>
                <w:szCs w:val="18"/>
              </w:rPr>
              <w:t>Limit of effective range</w:t>
            </w:r>
          </w:p>
        </w:tc>
        <w:tc>
          <w:tcPr>
            <w:tcW w:w="717" w:type="pct"/>
          </w:tcPr>
          <w:p w14:paraId="6B3DBB34" w14:textId="77777777" w:rsidR="00926B5E" w:rsidRPr="004421C9" w:rsidRDefault="00926B5E" w:rsidP="00926B5E">
            <w:pPr>
              <w:pStyle w:val="TableText"/>
              <w:rPr>
                <w:sz w:val="18"/>
                <w:szCs w:val="18"/>
              </w:rPr>
            </w:pPr>
            <w:r w:rsidRPr="004421C9">
              <w:rPr>
                <w:sz w:val="18"/>
                <w:szCs w:val="18"/>
              </w:rPr>
              <w:t>Monitoring frequency</w:t>
            </w:r>
          </w:p>
        </w:tc>
        <w:tc>
          <w:tcPr>
            <w:tcW w:w="736" w:type="pct"/>
          </w:tcPr>
          <w:p w14:paraId="6B3DBB35" w14:textId="77777777" w:rsidR="00926B5E" w:rsidRPr="004421C9" w:rsidRDefault="00926B5E" w:rsidP="00926B5E">
            <w:pPr>
              <w:pStyle w:val="TableText"/>
              <w:rPr>
                <w:sz w:val="18"/>
                <w:szCs w:val="18"/>
              </w:rPr>
            </w:pPr>
            <w:r w:rsidRPr="004421C9">
              <w:rPr>
                <w:sz w:val="18"/>
                <w:szCs w:val="18"/>
              </w:rPr>
              <w:t>Compliance Statistic</w:t>
            </w:r>
          </w:p>
        </w:tc>
      </w:tr>
      <w:tr w:rsidR="00880F49" w:rsidRPr="004421C9" w14:paraId="6B3DBB40" w14:textId="77777777" w:rsidTr="00D908C2">
        <w:trPr>
          <w:cantSplit/>
        </w:trPr>
        <w:tc>
          <w:tcPr>
            <w:tcW w:w="615" w:type="pct"/>
            <w:vMerge w:val="restart"/>
          </w:tcPr>
          <w:p w14:paraId="6B3DBB37" w14:textId="76596CAA" w:rsidR="0073697B" w:rsidRPr="00101A1F" w:rsidRDefault="00880F49" w:rsidP="0073697B">
            <w:pPr>
              <w:pStyle w:val="TableText"/>
              <w:rPr>
                <w:rStyle w:val="Blue"/>
                <w:color w:val="auto"/>
                <w:sz w:val="18"/>
                <w:szCs w:val="18"/>
              </w:rPr>
            </w:pPr>
            <w:r w:rsidRPr="00880F49">
              <w:rPr>
                <w:rStyle w:val="Blue"/>
                <w:color w:val="auto"/>
                <w:sz w:val="18"/>
                <w:szCs w:val="18"/>
              </w:rPr>
              <w:t xml:space="preserve">Activity A1. </w:t>
            </w:r>
            <w:r w:rsidR="00E34016">
              <w:rPr>
                <w:rStyle w:val="Blue"/>
                <w:color w:val="auto"/>
                <w:sz w:val="18"/>
                <w:szCs w:val="18"/>
              </w:rPr>
              <w:t>Biologically</w:t>
            </w:r>
            <w:r w:rsidR="0007271F" w:rsidRPr="00101A1F">
              <w:rPr>
                <w:rStyle w:val="Blue"/>
                <w:color w:val="auto"/>
                <w:sz w:val="18"/>
                <w:szCs w:val="18"/>
              </w:rPr>
              <w:t xml:space="preserve"> treated </w:t>
            </w:r>
            <w:r w:rsidR="00927319">
              <w:rPr>
                <w:rStyle w:val="Blue"/>
                <w:color w:val="auto"/>
                <w:sz w:val="18"/>
                <w:szCs w:val="18"/>
              </w:rPr>
              <w:t xml:space="preserve">and PFET </w:t>
            </w:r>
            <w:r w:rsidR="0007271F" w:rsidRPr="00101A1F">
              <w:rPr>
                <w:rStyle w:val="Blue"/>
                <w:color w:val="auto"/>
                <w:sz w:val="18"/>
                <w:szCs w:val="18"/>
              </w:rPr>
              <w:t xml:space="preserve">sewage effluent subject to disinfection by </w:t>
            </w:r>
            <w:proofErr w:type="gramStart"/>
            <w:r w:rsidR="0007271F" w:rsidRPr="00101A1F">
              <w:rPr>
                <w:rStyle w:val="Blue"/>
                <w:color w:val="auto"/>
                <w:sz w:val="18"/>
                <w:szCs w:val="18"/>
              </w:rPr>
              <w:t>ultra violet</w:t>
            </w:r>
            <w:proofErr w:type="gramEnd"/>
            <w:r w:rsidR="0007271F" w:rsidRPr="00101A1F">
              <w:rPr>
                <w:rStyle w:val="Blue"/>
                <w:color w:val="auto"/>
                <w:sz w:val="18"/>
                <w:szCs w:val="18"/>
              </w:rPr>
              <w:t xml:space="preserve"> irradiation via </w:t>
            </w:r>
            <w:r w:rsidR="00101A1F" w:rsidRPr="00101A1F">
              <w:rPr>
                <w:rStyle w:val="Blue"/>
                <w:color w:val="auto"/>
                <w:sz w:val="18"/>
                <w:szCs w:val="18"/>
              </w:rPr>
              <w:t>D</w:t>
            </w:r>
            <w:r w:rsidR="00101A1F" w:rsidRPr="00160CA7">
              <w:rPr>
                <w:rStyle w:val="Blue"/>
                <w:color w:val="auto"/>
                <w:sz w:val="18"/>
                <w:szCs w:val="18"/>
              </w:rPr>
              <w:t>ischarge point</w:t>
            </w:r>
          </w:p>
        </w:tc>
        <w:tc>
          <w:tcPr>
            <w:tcW w:w="758" w:type="pct"/>
          </w:tcPr>
          <w:p w14:paraId="6B3DBB38" w14:textId="77777777" w:rsidR="0073697B" w:rsidRPr="00101A1F" w:rsidRDefault="0073697B" w:rsidP="0073697B">
            <w:pPr>
              <w:pStyle w:val="TableText"/>
              <w:rPr>
                <w:rStyle w:val="Blue"/>
                <w:color w:val="auto"/>
                <w:sz w:val="18"/>
                <w:szCs w:val="18"/>
              </w:rPr>
            </w:pPr>
            <w:r w:rsidRPr="00101A1F">
              <w:rPr>
                <w:rStyle w:val="Blue"/>
                <w:color w:val="auto"/>
                <w:sz w:val="18"/>
                <w:szCs w:val="18"/>
              </w:rPr>
              <w:t>Dry weather flow</w:t>
            </w:r>
          </w:p>
        </w:tc>
        <w:tc>
          <w:tcPr>
            <w:tcW w:w="737" w:type="pct"/>
          </w:tcPr>
          <w:p w14:paraId="6B3DBB39" w14:textId="039603DE" w:rsidR="0073697B" w:rsidRPr="00101A1F" w:rsidRDefault="00101A1F" w:rsidP="0073697B">
            <w:pPr>
              <w:pStyle w:val="TableText"/>
              <w:rPr>
                <w:rStyle w:val="Blue"/>
                <w:color w:val="auto"/>
                <w:sz w:val="18"/>
                <w:szCs w:val="18"/>
              </w:rPr>
            </w:pPr>
            <w:r w:rsidRPr="00101A1F">
              <w:rPr>
                <w:rStyle w:val="Blue"/>
                <w:color w:val="auto"/>
                <w:sz w:val="18"/>
                <w:szCs w:val="18"/>
              </w:rPr>
              <w:t>22978</w:t>
            </w:r>
            <w:r w:rsidR="0073697B" w:rsidRPr="00101A1F">
              <w:rPr>
                <w:rStyle w:val="Blue"/>
                <w:color w:val="auto"/>
                <w:sz w:val="18"/>
                <w:szCs w:val="18"/>
              </w:rPr>
              <w:t xml:space="preserve"> m</w:t>
            </w:r>
            <w:r w:rsidR="0073697B" w:rsidRPr="007D3B4D">
              <w:rPr>
                <w:rStyle w:val="Blue"/>
                <w:color w:val="auto"/>
                <w:sz w:val="18"/>
                <w:szCs w:val="18"/>
                <w:vertAlign w:val="superscript"/>
              </w:rPr>
              <w:t>3</w:t>
            </w:r>
            <w:r w:rsidR="0073697B" w:rsidRPr="00101A1F">
              <w:rPr>
                <w:rStyle w:val="Blue"/>
                <w:color w:val="auto"/>
                <w:sz w:val="18"/>
                <w:szCs w:val="18"/>
              </w:rPr>
              <w:t>/day</w:t>
            </w:r>
          </w:p>
          <w:p w14:paraId="6B3DBB3A" w14:textId="77777777" w:rsidR="0073697B" w:rsidRPr="00101A1F" w:rsidRDefault="0073697B" w:rsidP="0073697B">
            <w:pPr>
              <w:pStyle w:val="TableText"/>
              <w:rPr>
                <w:rStyle w:val="Blue"/>
                <w:color w:val="auto"/>
                <w:sz w:val="18"/>
                <w:szCs w:val="18"/>
              </w:rPr>
            </w:pPr>
          </w:p>
          <w:p w14:paraId="6B3DBB3B" w14:textId="77777777" w:rsidR="0073697B" w:rsidRPr="00101A1F" w:rsidRDefault="0073697B" w:rsidP="0073697B">
            <w:pPr>
              <w:pStyle w:val="TableText"/>
              <w:rPr>
                <w:rStyle w:val="Blue"/>
                <w:color w:val="auto"/>
                <w:sz w:val="18"/>
                <w:szCs w:val="18"/>
              </w:rPr>
            </w:pPr>
          </w:p>
        </w:tc>
        <w:tc>
          <w:tcPr>
            <w:tcW w:w="765" w:type="pct"/>
          </w:tcPr>
          <w:p w14:paraId="6B3DBB3C" w14:textId="77777777" w:rsidR="0073697B" w:rsidRPr="00101A1F" w:rsidRDefault="0073697B" w:rsidP="0073697B">
            <w:pPr>
              <w:pStyle w:val="TableText"/>
              <w:rPr>
                <w:rStyle w:val="Blue"/>
                <w:color w:val="auto"/>
                <w:sz w:val="18"/>
                <w:szCs w:val="18"/>
              </w:rPr>
            </w:pPr>
            <w:r w:rsidRPr="00101A1F">
              <w:rPr>
                <w:rStyle w:val="Blue"/>
                <w:color w:val="auto"/>
                <w:sz w:val="18"/>
                <w:szCs w:val="18"/>
              </w:rPr>
              <w:t>Total daily volume</w:t>
            </w:r>
          </w:p>
        </w:tc>
        <w:tc>
          <w:tcPr>
            <w:tcW w:w="672" w:type="pct"/>
          </w:tcPr>
          <w:p w14:paraId="6B3DBB3D" w14:textId="77777777" w:rsidR="0073697B" w:rsidRPr="00101A1F" w:rsidRDefault="0073697B" w:rsidP="0073697B">
            <w:pPr>
              <w:pStyle w:val="TableText"/>
              <w:rPr>
                <w:rStyle w:val="Blue"/>
                <w:color w:val="auto"/>
                <w:sz w:val="18"/>
                <w:szCs w:val="18"/>
              </w:rPr>
            </w:pPr>
            <w:r w:rsidRPr="00101A1F">
              <w:rPr>
                <w:rStyle w:val="Blue"/>
                <w:color w:val="auto"/>
                <w:sz w:val="18"/>
                <w:szCs w:val="18"/>
              </w:rPr>
              <w:t xml:space="preserve">N/A                                                                </w:t>
            </w:r>
          </w:p>
        </w:tc>
        <w:tc>
          <w:tcPr>
            <w:tcW w:w="717" w:type="pct"/>
          </w:tcPr>
          <w:p w14:paraId="6B3DBB3E" w14:textId="77777777" w:rsidR="0073697B" w:rsidRPr="00101A1F" w:rsidRDefault="0073697B" w:rsidP="0073697B">
            <w:pPr>
              <w:pStyle w:val="TableText"/>
              <w:rPr>
                <w:rStyle w:val="Blue"/>
                <w:color w:val="auto"/>
                <w:sz w:val="18"/>
                <w:szCs w:val="18"/>
              </w:rPr>
            </w:pPr>
            <w:r w:rsidRPr="00101A1F">
              <w:rPr>
                <w:rStyle w:val="Blue"/>
                <w:color w:val="auto"/>
                <w:sz w:val="18"/>
                <w:szCs w:val="18"/>
              </w:rPr>
              <w:t>Continuous</w:t>
            </w:r>
          </w:p>
        </w:tc>
        <w:tc>
          <w:tcPr>
            <w:tcW w:w="736" w:type="pct"/>
          </w:tcPr>
          <w:p w14:paraId="6B3DBB3F" w14:textId="71DB8F5D" w:rsidR="0073697B" w:rsidRPr="00101A1F" w:rsidRDefault="00EE2FD8" w:rsidP="0073697B">
            <w:pPr>
              <w:pStyle w:val="TableText"/>
              <w:rPr>
                <w:rStyle w:val="Blue"/>
                <w:color w:val="auto"/>
                <w:sz w:val="18"/>
                <w:szCs w:val="18"/>
              </w:rPr>
            </w:pPr>
            <w:r w:rsidRPr="00101A1F">
              <w:rPr>
                <w:rStyle w:val="Blue"/>
                <w:color w:val="auto"/>
                <w:sz w:val="18"/>
                <w:szCs w:val="18"/>
              </w:rPr>
              <w:t>Condition</w:t>
            </w:r>
            <w:r w:rsidR="00233ABF">
              <w:rPr>
                <w:rStyle w:val="Blue"/>
                <w:color w:val="auto"/>
                <w:sz w:val="18"/>
                <w:szCs w:val="18"/>
              </w:rPr>
              <w:t>s</w:t>
            </w:r>
            <w:r w:rsidRPr="00101A1F">
              <w:rPr>
                <w:rStyle w:val="Blue"/>
                <w:color w:val="auto"/>
                <w:sz w:val="18"/>
                <w:szCs w:val="18"/>
              </w:rPr>
              <w:t xml:space="preserve"> 3.1.5</w:t>
            </w:r>
            <w:r w:rsidR="0073697B" w:rsidRPr="00101A1F">
              <w:rPr>
                <w:rStyle w:val="Blue"/>
                <w:color w:val="auto"/>
                <w:sz w:val="18"/>
                <w:szCs w:val="18"/>
              </w:rPr>
              <w:t xml:space="preserve"> </w:t>
            </w:r>
            <w:r w:rsidR="009B3888" w:rsidRPr="00101A1F">
              <w:rPr>
                <w:rStyle w:val="Blue"/>
                <w:color w:val="auto"/>
                <w:sz w:val="18"/>
                <w:szCs w:val="18"/>
              </w:rPr>
              <w:t>and 3.3.1</w:t>
            </w:r>
            <w:r w:rsidR="00C3066F">
              <w:rPr>
                <w:rStyle w:val="Blue"/>
                <w:color w:val="auto"/>
                <w:sz w:val="18"/>
                <w:szCs w:val="18"/>
              </w:rPr>
              <w:t>1</w:t>
            </w:r>
            <w:r w:rsidR="004B02D3" w:rsidRPr="00101A1F">
              <w:rPr>
                <w:rStyle w:val="Blue"/>
                <w:color w:val="auto"/>
                <w:sz w:val="18"/>
                <w:szCs w:val="18"/>
              </w:rPr>
              <w:t xml:space="preserve"> </w:t>
            </w:r>
            <w:r w:rsidR="0073697B" w:rsidRPr="00101A1F">
              <w:rPr>
                <w:rStyle w:val="Blue"/>
                <w:color w:val="auto"/>
                <w:sz w:val="18"/>
                <w:szCs w:val="18"/>
              </w:rPr>
              <w:t>appl</w:t>
            </w:r>
            <w:r w:rsidR="004B02D3" w:rsidRPr="00101A1F">
              <w:rPr>
                <w:rStyle w:val="Blue"/>
                <w:color w:val="auto"/>
                <w:sz w:val="18"/>
                <w:szCs w:val="18"/>
              </w:rPr>
              <w:t>y</w:t>
            </w:r>
          </w:p>
        </w:tc>
      </w:tr>
      <w:tr w:rsidR="00880F49" w:rsidRPr="004421C9" w14:paraId="6B3DBB48" w14:textId="77777777" w:rsidTr="00D908C2">
        <w:trPr>
          <w:cantSplit/>
        </w:trPr>
        <w:tc>
          <w:tcPr>
            <w:tcW w:w="615" w:type="pct"/>
            <w:vMerge/>
          </w:tcPr>
          <w:p w14:paraId="6B3DBB41" w14:textId="77777777" w:rsidR="0073697B" w:rsidRPr="004421C9" w:rsidRDefault="0073697B" w:rsidP="0073697B">
            <w:pPr>
              <w:pStyle w:val="TableText"/>
              <w:rPr>
                <w:rStyle w:val="Blue"/>
                <w:sz w:val="18"/>
                <w:szCs w:val="18"/>
              </w:rPr>
            </w:pPr>
          </w:p>
        </w:tc>
        <w:tc>
          <w:tcPr>
            <w:tcW w:w="758" w:type="pct"/>
          </w:tcPr>
          <w:p w14:paraId="6B3DBB42" w14:textId="77777777" w:rsidR="0073697B" w:rsidRPr="00160CA7" w:rsidRDefault="0073697B" w:rsidP="0073697B">
            <w:pPr>
              <w:pStyle w:val="TableText"/>
              <w:rPr>
                <w:rStyle w:val="Blue"/>
                <w:color w:val="auto"/>
                <w:sz w:val="18"/>
                <w:szCs w:val="18"/>
              </w:rPr>
            </w:pPr>
            <w:r w:rsidRPr="00160CA7">
              <w:rPr>
                <w:rStyle w:val="Blue"/>
                <w:color w:val="auto"/>
                <w:sz w:val="18"/>
                <w:szCs w:val="18"/>
              </w:rPr>
              <w:t>15-minute instantaneous or averaged flow</w:t>
            </w:r>
          </w:p>
        </w:tc>
        <w:tc>
          <w:tcPr>
            <w:tcW w:w="737" w:type="pct"/>
          </w:tcPr>
          <w:p w14:paraId="6B3DBB43" w14:textId="77777777" w:rsidR="0073697B" w:rsidRPr="00160CA7" w:rsidRDefault="0073697B" w:rsidP="0073697B">
            <w:pPr>
              <w:pStyle w:val="TableText"/>
              <w:rPr>
                <w:rStyle w:val="Blue"/>
                <w:color w:val="auto"/>
                <w:sz w:val="18"/>
                <w:szCs w:val="18"/>
              </w:rPr>
            </w:pPr>
            <w:r w:rsidRPr="00160CA7">
              <w:rPr>
                <w:rStyle w:val="Blue"/>
                <w:color w:val="auto"/>
                <w:sz w:val="18"/>
                <w:szCs w:val="18"/>
              </w:rPr>
              <w:t>No limit set. Record as l/s</w:t>
            </w:r>
          </w:p>
        </w:tc>
        <w:tc>
          <w:tcPr>
            <w:tcW w:w="765" w:type="pct"/>
          </w:tcPr>
          <w:p w14:paraId="6B3DBB44" w14:textId="77777777" w:rsidR="0073697B" w:rsidRPr="00160CA7" w:rsidRDefault="0073697B" w:rsidP="0073697B">
            <w:pPr>
              <w:pStyle w:val="TableText"/>
              <w:rPr>
                <w:rStyle w:val="Blue"/>
                <w:color w:val="auto"/>
                <w:sz w:val="18"/>
                <w:szCs w:val="18"/>
              </w:rPr>
            </w:pPr>
            <w:r w:rsidRPr="00160CA7">
              <w:rPr>
                <w:rStyle w:val="Blue"/>
                <w:color w:val="auto"/>
                <w:sz w:val="18"/>
                <w:szCs w:val="18"/>
              </w:rPr>
              <w:t xml:space="preserve">15 </w:t>
            </w:r>
            <w:proofErr w:type="gramStart"/>
            <w:r w:rsidRPr="00160CA7">
              <w:rPr>
                <w:rStyle w:val="Blue"/>
                <w:color w:val="auto"/>
                <w:sz w:val="18"/>
                <w:szCs w:val="18"/>
              </w:rPr>
              <w:t>minute</w:t>
            </w:r>
            <w:proofErr w:type="gramEnd"/>
          </w:p>
        </w:tc>
        <w:tc>
          <w:tcPr>
            <w:tcW w:w="672" w:type="pct"/>
          </w:tcPr>
          <w:p w14:paraId="6B3DBB45" w14:textId="77777777" w:rsidR="0073697B" w:rsidRPr="00160CA7" w:rsidRDefault="0073697B" w:rsidP="0073697B">
            <w:pPr>
              <w:pStyle w:val="TableText"/>
              <w:rPr>
                <w:rStyle w:val="Blue"/>
                <w:color w:val="auto"/>
                <w:sz w:val="18"/>
                <w:szCs w:val="18"/>
              </w:rPr>
            </w:pPr>
            <w:r w:rsidRPr="00160CA7">
              <w:rPr>
                <w:rStyle w:val="Blue"/>
                <w:color w:val="auto"/>
                <w:sz w:val="18"/>
                <w:szCs w:val="18"/>
              </w:rPr>
              <w:t>N/A</w:t>
            </w:r>
          </w:p>
        </w:tc>
        <w:tc>
          <w:tcPr>
            <w:tcW w:w="717" w:type="pct"/>
          </w:tcPr>
          <w:p w14:paraId="6B3DBB46" w14:textId="77777777" w:rsidR="0073697B" w:rsidRPr="00160CA7" w:rsidRDefault="0073697B" w:rsidP="0073697B">
            <w:pPr>
              <w:pStyle w:val="TableText"/>
              <w:rPr>
                <w:rStyle w:val="Blue"/>
                <w:color w:val="auto"/>
                <w:sz w:val="18"/>
                <w:szCs w:val="18"/>
              </w:rPr>
            </w:pPr>
            <w:r w:rsidRPr="00160CA7">
              <w:rPr>
                <w:rStyle w:val="Blue"/>
                <w:color w:val="auto"/>
                <w:sz w:val="18"/>
                <w:szCs w:val="18"/>
              </w:rPr>
              <w:t>Continuous</w:t>
            </w:r>
          </w:p>
        </w:tc>
        <w:tc>
          <w:tcPr>
            <w:tcW w:w="736" w:type="pct"/>
          </w:tcPr>
          <w:p w14:paraId="6B3DBB47" w14:textId="77777777" w:rsidR="0073697B" w:rsidRPr="00160CA7" w:rsidRDefault="0073697B" w:rsidP="0073697B">
            <w:pPr>
              <w:pStyle w:val="TableText"/>
              <w:rPr>
                <w:rStyle w:val="Blue"/>
                <w:color w:val="auto"/>
                <w:sz w:val="18"/>
                <w:szCs w:val="18"/>
              </w:rPr>
            </w:pPr>
            <w:r w:rsidRPr="00160CA7">
              <w:rPr>
                <w:rStyle w:val="Blue"/>
                <w:color w:val="auto"/>
                <w:sz w:val="18"/>
                <w:szCs w:val="18"/>
              </w:rPr>
              <w:t>N/A</w:t>
            </w:r>
          </w:p>
        </w:tc>
      </w:tr>
      <w:tr w:rsidR="00160CA7" w:rsidRPr="004421C9" w14:paraId="42A6B724" w14:textId="77777777" w:rsidTr="00D908C2">
        <w:trPr>
          <w:cantSplit/>
        </w:trPr>
        <w:tc>
          <w:tcPr>
            <w:tcW w:w="615" w:type="pct"/>
            <w:vMerge/>
          </w:tcPr>
          <w:p w14:paraId="3BF4338E" w14:textId="77777777" w:rsidR="00160CA7" w:rsidRPr="004421C9" w:rsidRDefault="00160CA7" w:rsidP="0073697B">
            <w:pPr>
              <w:pStyle w:val="TableText"/>
              <w:rPr>
                <w:rStyle w:val="Blue"/>
                <w:sz w:val="18"/>
                <w:szCs w:val="18"/>
              </w:rPr>
            </w:pPr>
          </w:p>
        </w:tc>
        <w:tc>
          <w:tcPr>
            <w:tcW w:w="758" w:type="pct"/>
          </w:tcPr>
          <w:p w14:paraId="7AE97FD3" w14:textId="77777777" w:rsidR="007929BA" w:rsidRPr="007929BA" w:rsidRDefault="007929BA" w:rsidP="007929BA">
            <w:pPr>
              <w:pStyle w:val="TableText"/>
              <w:rPr>
                <w:rStyle w:val="Blue"/>
                <w:color w:val="auto"/>
                <w:sz w:val="18"/>
                <w:szCs w:val="18"/>
              </w:rPr>
            </w:pPr>
            <w:r w:rsidRPr="007929BA">
              <w:rPr>
                <w:rStyle w:val="Blue"/>
                <w:color w:val="auto"/>
                <w:sz w:val="18"/>
                <w:szCs w:val="18"/>
              </w:rPr>
              <w:t xml:space="preserve">Visible oil or grease </w:t>
            </w:r>
          </w:p>
          <w:p w14:paraId="226AA967" w14:textId="51E52E96" w:rsidR="00160CA7" w:rsidRPr="007929BA" w:rsidRDefault="00160CA7" w:rsidP="007929BA">
            <w:pPr>
              <w:pStyle w:val="TableText"/>
              <w:rPr>
                <w:rStyle w:val="Blue"/>
                <w:color w:val="auto"/>
                <w:sz w:val="18"/>
                <w:szCs w:val="18"/>
              </w:rPr>
            </w:pPr>
          </w:p>
        </w:tc>
        <w:tc>
          <w:tcPr>
            <w:tcW w:w="737" w:type="pct"/>
          </w:tcPr>
          <w:p w14:paraId="60391FE9" w14:textId="77777777" w:rsidR="007929BA" w:rsidRPr="007929BA" w:rsidRDefault="007929BA" w:rsidP="007929BA">
            <w:pPr>
              <w:pStyle w:val="TableText"/>
              <w:rPr>
                <w:rStyle w:val="Blue"/>
                <w:color w:val="auto"/>
                <w:sz w:val="18"/>
                <w:szCs w:val="18"/>
              </w:rPr>
            </w:pPr>
            <w:r w:rsidRPr="007929BA">
              <w:rPr>
                <w:rStyle w:val="Blue"/>
                <w:color w:val="auto"/>
                <w:sz w:val="18"/>
                <w:szCs w:val="18"/>
              </w:rPr>
              <w:t xml:space="preserve">No significant trace present so far as is reasonably practicable </w:t>
            </w:r>
          </w:p>
          <w:p w14:paraId="70F18D96" w14:textId="6312C5A5" w:rsidR="00160CA7" w:rsidRPr="007929BA" w:rsidRDefault="00160CA7" w:rsidP="007929BA">
            <w:pPr>
              <w:pStyle w:val="TableText"/>
              <w:rPr>
                <w:rStyle w:val="Blue"/>
                <w:color w:val="auto"/>
                <w:sz w:val="18"/>
                <w:szCs w:val="18"/>
              </w:rPr>
            </w:pPr>
          </w:p>
        </w:tc>
        <w:tc>
          <w:tcPr>
            <w:tcW w:w="765" w:type="pct"/>
          </w:tcPr>
          <w:p w14:paraId="62352C6C" w14:textId="77777777" w:rsidR="007929BA" w:rsidRPr="007929BA" w:rsidRDefault="007929BA" w:rsidP="007929BA">
            <w:pPr>
              <w:pStyle w:val="TableText"/>
              <w:rPr>
                <w:rStyle w:val="Blue"/>
                <w:color w:val="auto"/>
                <w:sz w:val="18"/>
                <w:szCs w:val="18"/>
              </w:rPr>
            </w:pPr>
            <w:r w:rsidRPr="007929BA">
              <w:rPr>
                <w:rStyle w:val="Blue"/>
                <w:color w:val="auto"/>
                <w:sz w:val="18"/>
                <w:szCs w:val="18"/>
              </w:rPr>
              <w:t xml:space="preserve">Instantaneous (visual </w:t>
            </w:r>
            <w:proofErr w:type="gramStart"/>
            <w:r w:rsidRPr="007929BA">
              <w:rPr>
                <w:rStyle w:val="Blue"/>
                <w:color w:val="auto"/>
                <w:sz w:val="18"/>
                <w:szCs w:val="18"/>
              </w:rPr>
              <w:t>examination )</w:t>
            </w:r>
            <w:proofErr w:type="gramEnd"/>
            <w:r w:rsidRPr="007929BA">
              <w:rPr>
                <w:rStyle w:val="Blue"/>
                <w:color w:val="auto"/>
                <w:sz w:val="18"/>
                <w:szCs w:val="18"/>
              </w:rPr>
              <w:t xml:space="preserve"> </w:t>
            </w:r>
          </w:p>
          <w:p w14:paraId="7DD1A408" w14:textId="5AC73AC1" w:rsidR="00160CA7" w:rsidRPr="007929BA" w:rsidRDefault="00160CA7" w:rsidP="007929BA">
            <w:pPr>
              <w:pStyle w:val="TableText"/>
              <w:rPr>
                <w:rStyle w:val="Blue"/>
                <w:color w:val="auto"/>
                <w:sz w:val="18"/>
                <w:szCs w:val="18"/>
              </w:rPr>
            </w:pPr>
          </w:p>
        </w:tc>
        <w:tc>
          <w:tcPr>
            <w:tcW w:w="672" w:type="pct"/>
          </w:tcPr>
          <w:p w14:paraId="6E8EC083" w14:textId="5566269C" w:rsidR="00160CA7" w:rsidRPr="007929BA" w:rsidRDefault="007929BA" w:rsidP="0073697B">
            <w:pPr>
              <w:pStyle w:val="TableText"/>
              <w:rPr>
                <w:rStyle w:val="Blue"/>
                <w:color w:val="auto"/>
                <w:sz w:val="18"/>
                <w:szCs w:val="18"/>
              </w:rPr>
            </w:pPr>
            <w:r w:rsidRPr="007929BA">
              <w:rPr>
                <w:rStyle w:val="Blue"/>
                <w:color w:val="auto"/>
                <w:sz w:val="18"/>
                <w:szCs w:val="18"/>
              </w:rPr>
              <w:t xml:space="preserve">N/A </w:t>
            </w:r>
          </w:p>
        </w:tc>
        <w:tc>
          <w:tcPr>
            <w:tcW w:w="717" w:type="pct"/>
          </w:tcPr>
          <w:p w14:paraId="757C5A4C" w14:textId="052AE3F5" w:rsidR="00160CA7" w:rsidRPr="007929BA" w:rsidRDefault="007929BA" w:rsidP="0073697B">
            <w:pPr>
              <w:pStyle w:val="TableText"/>
              <w:rPr>
                <w:rStyle w:val="Blue"/>
                <w:color w:val="auto"/>
                <w:sz w:val="18"/>
                <w:szCs w:val="18"/>
              </w:rPr>
            </w:pPr>
            <w:r w:rsidRPr="007929BA">
              <w:rPr>
                <w:rStyle w:val="Blue"/>
                <w:color w:val="auto"/>
                <w:sz w:val="18"/>
                <w:szCs w:val="18"/>
              </w:rPr>
              <w:t xml:space="preserve">N/A </w:t>
            </w:r>
          </w:p>
        </w:tc>
        <w:tc>
          <w:tcPr>
            <w:tcW w:w="736" w:type="pct"/>
          </w:tcPr>
          <w:p w14:paraId="3EA1076D" w14:textId="5977E88F" w:rsidR="00160CA7" w:rsidRPr="007929BA" w:rsidRDefault="007929BA" w:rsidP="0073697B">
            <w:pPr>
              <w:pStyle w:val="TableText"/>
              <w:rPr>
                <w:rStyle w:val="Blue"/>
                <w:color w:val="auto"/>
                <w:sz w:val="18"/>
                <w:szCs w:val="18"/>
              </w:rPr>
            </w:pPr>
            <w:r w:rsidRPr="007929BA">
              <w:rPr>
                <w:rStyle w:val="Blue"/>
                <w:color w:val="auto"/>
                <w:sz w:val="18"/>
                <w:szCs w:val="18"/>
              </w:rPr>
              <w:t>No significant trace (</w:t>
            </w:r>
            <w:r w:rsidRPr="007816E8">
              <w:rPr>
                <w:rStyle w:val="Blue"/>
                <w:color w:val="auto"/>
                <w:sz w:val="18"/>
                <w:szCs w:val="18"/>
              </w:rPr>
              <w:t>Condition 3.1.3 applies)</w:t>
            </w:r>
          </w:p>
        </w:tc>
      </w:tr>
      <w:tr w:rsidR="00160CA7" w:rsidRPr="004421C9" w14:paraId="3A9F7E0E" w14:textId="77777777" w:rsidTr="00D908C2">
        <w:trPr>
          <w:cantSplit/>
        </w:trPr>
        <w:tc>
          <w:tcPr>
            <w:tcW w:w="615" w:type="pct"/>
            <w:vMerge/>
          </w:tcPr>
          <w:p w14:paraId="10CCB20E" w14:textId="77777777" w:rsidR="00160CA7" w:rsidRPr="004421C9" w:rsidRDefault="00160CA7" w:rsidP="0073697B">
            <w:pPr>
              <w:pStyle w:val="TableText"/>
              <w:rPr>
                <w:rStyle w:val="Blue"/>
                <w:sz w:val="18"/>
                <w:szCs w:val="18"/>
              </w:rPr>
            </w:pPr>
          </w:p>
        </w:tc>
        <w:tc>
          <w:tcPr>
            <w:tcW w:w="758" w:type="pct"/>
          </w:tcPr>
          <w:p w14:paraId="674ECDBB" w14:textId="437EE515" w:rsidR="004D4D7C" w:rsidRPr="004D4D7C" w:rsidRDefault="004D4D7C" w:rsidP="004D4D7C">
            <w:pPr>
              <w:pStyle w:val="TableText"/>
              <w:rPr>
                <w:rStyle w:val="Blue"/>
                <w:color w:val="auto"/>
                <w:sz w:val="18"/>
                <w:szCs w:val="18"/>
              </w:rPr>
            </w:pPr>
            <w:r w:rsidRPr="004D4D7C">
              <w:rPr>
                <w:rStyle w:val="Blue"/>
                <w:color w:val="auto"/>
                <w:sz w:val="18"/>
                <w:szCs w:val="18"/>
              </w:rPr>
              <w:t xml:space="preserve">pH </w:t>
            </w:r>
          </w:p>
          <w:p w14:paraId="17D76BA0" w14:textId="400B250E" w:rsidR="00160CA7" w:rsidRPr="004D4D7C" w:rsidRDefault="00160CA7" w:rsidP="004D4D7C">
            <w:pPr>
              <w:pStyle w:val="TableText"/>
              <w:rPr>
                <w:rStyle w:val="Blue"/>
                <w:color w:val="auto"/>
                <w:sz w:val="18"/>
                <w:szCs w:val="18"/>
              </w:rPr>
            </w:pPr>
          </w:p>
        </w:tc>
        <w:tc>
          <w:tcPr>
            <w:tcW w:w="737" w:type="pct"/>
          </w:tcPr>
          <w:p w14:paraId="76273782" w14:textId="2FE0C09A" w:rsidR="004D4D7C" w:rsidRPr="004D4D7C" w:rsidRDefault="004D4D7C" w:rsidP="004D4D7C">
            <w:pPr>
              <w:pStyle w:val="TableText"/>
              <w:rPr>
                <w:rStyle w:val="Blue"/>
                <w:color w:val="auto"/>
                <w:sz w:val="18"/>
                <w:szCs w:val="18"/>
              </w:rPr>
            </w:pPr>
            <w:r w:rsidRPr="004D4D7C">
              <w:rPr>
                <w:rStyle w:val="Blue"/>
                <w:color w:val="auto"/>
                <w:sz w:val="18"/>
                <w:szCs w:val="18"/>
              </w:rPr>
              <w:t xml:space="preserve">6 to 9 </w:t>
            </w:r>
          </w:p>
          <w:p w14:paraId="3E4896DE" w14:textId="1BBAE1D3" w:rsidR="00160CA7" w:rsidRPr="004D4D7C" w:rsidRDefault="00160CA7" w:rsidP="004D4D7C">
            <w:pPr>
              <w:pStyle w:val="TableText"/>
              <w:rPr>
                <w:rStyle w:val="Blue"/>
                <w:color w:val="auto"/>
                <w:sz w:val="18"/>
                <w:szCs w:val="18"/>
              </w:rPr>
            </w:pPr>
          </w:p>
        </w:tc>
        <w:tc>
          <w:tcPr>
            <w:tcW w:w="765" w:type="pct"/>
          </w:tcPr>
          <w:p w14:paraId="5C49B114" w14:textId="77777777" w:rsidR="004D4D7C" w:rsidRPr="004D4D7C" w:rsidRDefault="004D4D7C" w:rsidP="004D4D7C">
            <w:pPr>
              <w:pStyle w:val="TableText"/>
              <w:rPr>
                <w:rStyle w:val="Blue"/>
                <w:color w:val="auto"/>
                <w:sz w:val="18"/>
                <w:szCs w:val="18"/>
              </w:rPr>
            </w:pPr>
            <w:r w:rsidRPr="004D4D7C">
              <w:rPr>
                <w:rStyle w:val="Blue"/>
                <w:color w:val="auto"/>
                <w:sz w:val="18"/>
                <w:szCs w:val="18"/>
              </w:rPr>
              <w:t xml:space="preserve">Instantaneous (spot sample) </w:t>
            </w:r>
          </w:p>
          <w:p w14:paraId="01D08FE7" w14:textId="25716D91" w:rsidR="00160CA7" w:rsidRPr="004D4D7C" w:rsidRDefault="00160CA7" w:rsidP="004D4D7C">
            <w:pPr>
              <w:pStyle w:val="TableText"/>
              <w:rPr>
                <w:rStyle w:val="Blue"/>
                <w:color w:val="auto"/>
                <w:sz w:val="18"/>
                <w:szCs w:val="18"/>
              </w:rPr>
            </w:pPr>
          </w:p>
        </w:tc>
        <w:tc>
          <w:tcPr>
            <w:tcW w:w="672" w:type="pct"/>
          </w:tcPr>
          <w:p w14:paraId="0B85122B" w14:textId="6A88B083" w:rsidR="004D4D7C" w:rsidRPr="004D4D7C" w:rsidRDefault="004D4D7C" w:rsidP="004D4D7C">
            <w:pPr>
              <w:pStyle w:val="TableText"/>
              <w:rPr>
                <w:rStyle w:val="Blue"/>
                <w:color w:val="auto"/>
                <w:sz w:val="18"/>
                <w:szCs w:val="18"/>
              </w:rPr>
            </w:pPr>
            <w:r w:rsidRPr="004D4D7C">
              <w:rPr>
                <w:rStyle w:val="Blue"/>
                <w:color w:val="auto"/>
                <w:sz w:val="18"/>
                <w:szCs w:val="18"/>
              </w:rPr>
              <w:t xml:space="preserve">N/A </w:t>
            </w:r>
          </w:p>
          <w:p w14:paraId="392D4ECF" w14:textId="6028DCA7" w:rsidR="00160CA7" w:rsidRPr="004D4D7C" w:rsidRDefault="00160CA7" w:rsidP="004D4D7C">
            <w:pPr>
              <w:pStyle w:val="TableText"/>
              <w:rPr>
                <w:rStyle w:val="Blue"/>
                <w:color w:val="auto"/>
                <w:sz w:val="18"/>
                <w:szCs w:val="18"/>
              </w:rPr>
            </w:pPr>
          </w:p>
        </w:tc>
        <w:tc>
          <w:tcPr>
            <w:tcW w:w="717" w:type="pct"/>
          </w:tcPr>
          <w:p w14:paraId="18E87147" w14:textId="77777777" w:rsidR="004D4D7C" w:rsidRPr="004D4D7C" w:rsidRDefault="004D4D7C" w:rsidP="004D4D7C">
            <w:pPr>
              <w:pStyle w:val="TableText"/>
              <w:rPr>
                <w:rStyle w:val="Blue"/>
                <w:color w:val="auto"/>
                <w:sz w:val="18"/>
                <w:szCs w:val="18"/>
              </w:rPr>
            </w:pPr>
            <w:r w:rsidRPr="004D4D7C">
              <w:rPr>
                <w:rStyle w:val="Blue"/>
                <w:color w:val="auto"/>
                <w:sz w:val="18"/>
                <w:szCs w:val="18"/>
              </w:rPr>
              <w:t xml:space="preserve">As specified in schedule 3B </w:t>
            </w:r>
          </w:p>
          <w:p w14:paraId="1A353664" w14:textId="1C10F1E6" w:rsidR="00160CA7" w:rsidRPr="004D4D7C" w:rsidRDefault="00160CA7" w:rsidP="004D4D7C">
            <w:pPr>
              <w:pStyle w:val="TableText"/>
              <w:rPr>
                <w:rStyle w:val="Blue"/>
                <w:color w:val="auto"/>
                <w:sz w:val="18"/>
                <w:szCs w:val="18"/>
              </w:rPr>
            </w:pPr>
          </w:p>
        </w:tc>
        <w:tc>
          <w:tcPr>
            <w:tcW w:w="736" w:type="pct"/>
          </w:tcPr>
          <w:p w14:paraId="067466FC" w14:textId="511CCEA8" w:rsidR="00160CA7" w:rsidRPr="004D4D7C" w:rsidRDefault="004D4D7C" w:rsidP="0073697B">
            <w:pPr>
              <w:pStyle w:val="TableText"/>
              <w:rPr>
                <w:rStyle w:val="Blue"/>
                <w:color w:val="auto"/>
                <w:sz w:val="18"/>
                <w:szCs w:val="18"/>
              </w:rPr>
            </w:pPr>
            <w:r w:rsidRPr="004D4D7C">
              <w:rPr>
                <w:rStyle w:val="Blue"/>
                <w:color w:val="auto"/>
                <w:sz w:val="18"/>
                <w:szCs w:val="18"/>
              </w:rPr>
              <w:t>Minimum and maximum</w:t>
            </w:r>
          </w:p>
        </w:tc>
      </w:tr>
      <w:tr w:rsidR="00880F49" w:rsidRPr="004421C9" w14:paraId="6B3DBB51" w14:textId="77777777" w:rsidTr="00D908C2">
        <w:trPr>
          <w:cantSplit/>
        </w:trPr>
        <w:tc>
          <w:tcPr>
            <w:tcW w:w="615" w:type="pct"/>
            <w:vMerge/>
          </w:tcPr>
          <w:p w14:paraId="6B3DBB49" w14:textId="77777777" w:rsidR="0073697B" w:rsidRPr="004421C9" w:rsidRDefault="0073697B" w:rsidP="0073697B">
            <w:pPr>
              <w:pStyle w:val="TableText"/>
              <w:rPr>
                <w:rStyle w:val="Blue"/>
                <w:sz w:val="18"/>
                <w:szCs w:val="18"/>
              </w:rPr>
            </w:pPr>
          </w:p>
        </w:tc>
        <w:tc>
          <w:tcPr>
            <w:tcW w:w="758" w:type="pct"/>
          </w:tcPr>
          <w:p w14:paraId="6B3DBB4A" w14:textId="77777777" w:rsidR="0073697B" w:rsidRPr="00682651" w:rsidRDefault="0073697B" w:rsidP="0073697B">
            <w:pPr>
              <w:pStyle w:val="TableText"/>
              <w:rPr>
                <w:rStyle w:val="Blue"/>
                <w:color w:val="auto"/>
                <w:sz w:val="18"/>
                <w:szCs w:val="18"/>
              </w:rPr>
            </w:pPr>
            <w:r w:rsidRPr="00682651">
              <w:rPr>
                <w:rStyle w:val="Blue"/>
                <w:color w:val="auto"/>
                <w:sz w:val="18"/>
                <w:szCs w:val="18"/>
              </w:rPr>
              <w:t>ATU-BOD as O</w:t>
            </w:r>
            <w:r w:rsidRPr="00682651">
              <w:rPr>
                <w:rStyle w:val="Blue"/>
                <w:color w:val="auto"/>
                <w:sz w:val="18"/>
                <w:szCs w:val="18"/>
                <w:vertAlign w:val="subscript"/>
              </w:rPr>
              <w:t>2</w:t>
            </w:r>
          </w:p>
        </w:tc>
        <w:tc>
          <w:tcPr>
            <w:tcW w:w="737" w:type="pct"/>
          </w:tcPr>
          <w:p w14:paraId="6B3DBB4B" w14:textId="66DA2388" w:rsidR="0073697B" w:rsidRPr="00682651" w:rsidRDefault="00682651" w:rsidP="0073697B">
            <w:pPr>
              <w:pStyle w:val="TableText"/>
              <w:rPr>
                <w:rStyle w:val="Blue"/>
                <w:color w:val="auto"/>
                <w:sz w:val="18"/>
                <w:szCs w:val="18"/>
              </w:rPr>
            </w:pPr>
            <w:r w:rsidRPr="00682651">
              <w:rPr>
                <w:rStyle w:val="Blue"/>
                <w:color w:val="auto"/>
                <w:sz w:val="18"/>
                <w:szCs w:val="18"/>
              </w:rPr>
              <w:t>25</w:t>
            </w:r>
            <w:r w:rsidR="0073697B" w:rsidRPr="00682651">
              <w:rPr>
                <w:rStyle w:val="Blue"/>
                <w:color w:val="auto"/>
                <w:sz w:val="18"/>
                <w:szCs w:val="18"/>
              </w:rPr>
              <w:t xml:space="preserve"> mg/l</w:t>
            </w:r>
          </w:p>
        </w:tc>
        <w:tc>
          <w:tcPr>
            <w:tcW w:w="765" w:type="pct"/>
          </w:tcPr>
          <w:p w14:paraId="6B3DBB4C" w14:textId="77777777" w:rsidR="0073697B" w:rsidRPr="00682651" w:rsidRDefault="0073697B" w:rsidP="0073697B">
            <w:pPr>
              <w:pStyle w:val="TableText"/>
              <w:rPr>
                <w:rStyle w:val="Blue"/>
                <w:color w:val="auto"/>
                <w:sz w:val="18"/>
                <w:szCs w:val="18"/>
              </w:rPr>
            </w:pPr>
            <w:r w:rsidRPr="00682651">
              <w:rPr>
                <w:rStyle w:val="Blue"/>
                <w:color w:val="auto"/>
                <w:sz w:val="18"/>
                <w:szCs w:val="18"/>
              </w:rPr>
              <w:t>Instantaneous (spot sample)</w:t>
            </w:r>
          </w:p>
        </w:tc>
        <w:tc>
          <w:tcPr>
            <w:tcW w:w="672" w:type="pct"/>
          </w:tcPr>
          <w:p w14:paraId="6B3DBB4D" w14:textId="77777777" w:rsidR="0073697B" w:rsidRPr="00682651" w:rsidRDefault="0073697B" w:rsidP="0073697B">
            <w:pPr>
              <w:pStyle w:val="TableText"/>
              <w:rPr>
                <w:rStyle w:val="Blue"/>
                <w:color w:val="auto"/>
                <w:sz w:val="18"/>
                <w:szCs w:val="18"/>
              </w:rPr>
            </w:pPr>
            <w:r w:rsidRPr="00682651">
              <w:rPr>
                <w:rStyle w:val="Blue"/>
                <w:color w:val="auto"/>
                <w:sz w:val="18"/>
                <w:szCs w:val="18"/>
              </w:rPr>
              <w:t>N/A</w:t>
            </w:r>
          </w:p>
        </w:tc>
        <w:tc>
          <w:tcPr>
            <w:tcW w:w="717" w:type="pct"/>
          </w:tcPr>
          <w:p w14:paraId="6B3DBB4E" w14:textId="77777777" w:rsidR="0073697B" w:rsidRPr="00682651" w:rsidRDefault="0073697B" w:rsidP="0073697B">
            <w:pPr>
              <w:pStyle w:val="TableText"/>
              <w:rPr>
                <w:rStyle w:val="Blue"/>
                <w:color w:val="auto"/>
                <w:sz w:val="18"/>
                <w:szCs w:val="18"/>
              </w:rPr>
            </w:pPr>
            <w:r w:rsidRPr="00682651">
              <w:rPr>
                <w:rStyle w:val="Blue"/>
                <w:color w:val="auto"/>
                <w:sz w:val="18"/>
                <w:szCs w:val="18"/>
              </w:rPr>
              <w:t>As specified in schedule 3B</w:t>
            </w:r>
          </w:p>
        </w:tc>
        <w:tc>
          <w:tcPr>
            <w:tcW w:w="736" w:type="pct"/>
          </w:tcPr>
          <w:p w14:paraId="6B3DBB4F" w14:textId="77777777" w:rsidR="0073697B" w:rsidRPr="00682651" w:rsidRDefault="0073697B" w:rsidP="0073697B">
            <w:pPr>
              <w:pStyle w:val="TableText"/>
              <w:rPr>
                <w:rStyle w:val="Blue"/>
                <w:color w:val="auto"/>
                <w:sz w:val="18"/>
                <w:szCs w:val="18"/>
              </w:rPr>
            </w:pPr>
            <w:r w:rsidRPr="00682651">
              <w:rPr>
                <w:rStyle w:val="Blue"/>
                <w:color w:val="auto"/>
                <w:sz w:val="18"/>
                <w:szCs w:val="18"/>
              </w:rPr>
              <w:t>Look up table</w:t>
            </w:r>
          </w:p>
          <w:p w14:paraId="6B3DBB50" w14:textId="77777777" w:rsidR="0073697B" w:rsidRPr="00682651" w:rsidRDefault="0073697B" w:rsidP="00EE2FD8">
            <w:pPr>
              <w:pStyle w:val="TableText"/>
              <w:rPr>
                <w:rStyle w:val="Blue"/>
                <w:color w:val="auto"/>
                <w:sz w:val="18"/>
                <w:szCs w:val="18"/>
              </w:rPr>
            </w:pPr>
            <w:r w:rsidRPr="00682651">
              <w:rPr>
                <w:rStyle w:val="Blue"/>
                <w:color w:val="auto"/>
                <w:sz w:val="18"/>
                <w:szCs w:val="18"/>
              </w:rPr>
              <w:t>(Conditions 3.1.2 and 3.1.</w:t>
            </w:r>
            <w:r w:rsidR="00EE2FD8" w:rsidRPr="00682651">
              <w:rPr>
                <w:rStyle w:val="Blue"/>
                <w:color w:val="auto"/>
                <w:sz w:val="18"/>
                <w:szCs w:val="18"/>
              </w:rPr>
              <w:t>3</w:t>
            </w:r>
            <w:r w:rsidRPr="00682651">
              <w:rPr>
                <w:rStyle w:val="Blue"/>
                <w:color w:val="auto"/>
                <w:sz w:val="18"/>
                <w:szCs w:val="18"/>
              </w:rPr>
              <w:t xml:space="preserve"> apply)</w:t>
            </w:r>
          </w:p>
        </w:tc>
      </w:tr>
      <w:tr w:rsidR="00880F49" w:rsidRPr="004421C9" w14:paraId="6B3DBB5A" w14:textId="77777777" w:rsidTr="00D908C2">
        <w:trPr>
          <w:cantSplit/>
        </w:trPr>
        <w:tc>
          <w:tcPr>
            <w:tcW w:w="615" w:type="pct"/>
            <w:vMerge/>
          </w:tcPr>
          <w:p w14:paraId="6B3DBB52" w14:textId="77777777" w:rsidR="0073697B" w:rsidRPr="004421C9" w:rsidRDefault="0073697B" w:rsidP="0073697B">
            <w:pPr>
              <w:pStyle w:val="TableText"/>
              <w:rPr>
                <w:rStyle w:val="Blue"/>
                <w:sz w:val="18"/>
                <w:szCs w:val="18"/>
              </w:rPr>
            </w:pPr>
          </w:p>
        </w:tc>
        <w:tc>
          <w:tcPr>
            <w:tcW w:w="758" w:type="pct"/>
          </w:tcPr>
          <w:p w14:paraId="6B3DBB53" w14:textId="77777777" w:rsidR="0073697B" w:rsidRPr="00682651" w:rsidRDefault="0073697B" w:rsidP="0073697B">
            <w:pPr>
              <w:pStyle w:val="TableText"/>
              <w:rPr>
                <w:rStyle w:val="Blue"/>
                <w:color w:val="auto"/>
                <w:sz w:val="18"/>
                <w:szCs w:val="18"/>
              </w:rPr>
            </w:pPr>
            <w:r w:rsidRPr="00682651">
              <w:rPr>
                <w:rStyle w:val="Blue"/>
                <w:color w:val="auto"/>
                <w:sz w:val="18"/>
                <w:szCs w:val="18"/>
              </w:rPr>
              <w:t>ATU-BOD as O</w:t>
            </w:r>
            <w:r w:rsidRPr="00682651">
              <w:rPr>
                <w:rStyle w:val="Blue"/>
                <w:color w:val="auto"/>
                <w:sz w:val="18"/>
                <w:szCs w:val="18"/>
                <w:vertAlign w:val="subscript"/>
              </w:rPr>
              <w:t>2</w:t>
            </w:r>
          </w:p>
        </w:tc>
        <w:tc>
          <w:tcPr>
            <w:tcW w:w="737" w:type="pct"/>
          </w:tcPr>
          <w:p w14:paraId="6B3DBB54" w14:textId="70D9BB2B" w:rsidR="0073697B" w:rsidRPr="00682651" w:rsidRDefault="00682651" w:rsidP="0073697B">
            <w:pPr>
              <w:pStyle w:val="TableText"/>
              <w:rPr>
                <w:rStyle w:val="Blue"/>
                <w:color w:val="auto"/>
                <w:sz w:val="18"/>
                <w:szCs w:val="18"/>
              </w:rPr>
            </w:pPr>
            <w:r w:rsidRPr="00682651">
              <w:rPr>
                <w:rStyle w:val="Blue"/>
                <w:color w:val="auto"/>
                <w:sz w:val="18"/>
                <w:szCs w:val="18"/>
              </w:rPr>
              <w:t>60</w:t>
            </w:r>
            <w:r w:rsidR="0073697B" w:rsidRPr="00682651">
              <w:rPr>
                <w:rStyle w:val="Blue"/>
                <w:color w:val="auto"/>
                <w:sz w:val="18"/>
                <w:szCs w:val="18"/>
              </w:rPr>
              <w:t xml:space="preserve"> mg/l</w:t>
            </w:r>
          </w:p>
        </w:tc>
        <w:tc>
          <w:tcPr>
            <w:tcW w:w="765" w:type="pct"/>
          </w:tcPr>
          <w:p w14:paraId="6B3DBB55" w14:textId="77777777" w:rsidR="0073697B" w:rsidRPr="00682651" w:rsidRDefault="0073697B" w:rsidP="0073697B">
            <w:pPr>
              <w:pStyle w:val="TableText"/>
              <w:rPr>
                <w:rStyle w:val="Blue"/>
                <w:color w:val="auto"/>
                <w:sz w:val="18"/>
                <w:szCs w:val="18"/>
              </w:rPr>
            </w:pPr>
            <w:r w:rsidRPr="00682651">
              <w:rPr>
                <w:rStyle w:val="Blue"/>
                <w:color w:val="auto"/>
                <w:sz w:val="18"/>
                <w:szCs w:val="18"/>
              </w:rPr>
              <w:t>Instantaneous (spot sample)</w:t>
            </w:r>
          </w:p>
        </w:tc>
        <w:tc>
          <w:tcPr>
            <w:tcW w:w="672" w:type="pct"/>
          </w:tcPr>
          <w:p w14:paraId="6B3DBB56" w14:textId="77777777" w:rsidR="0073697B" w:rsidRPr="00682651" w:rsidRDefault="00CE1735" w:rsidP="0073697B">
            <w:pPr>
              <w:pStyle w:val="TableText"/>
              <w:rPr>
                <w:rStyle w:val="Blue"/>
                <w:color w:val="auto"/>
                <w:sz w:val="18"/>
                <w:szCs w:val="18"/>
              </w:rPr>
            </w:pPr>
            <w:r w:rsidRPr="00682651">
              <w:rPr>
                <w:rStyle w:val="Blue"/>
                <w:color w:val="auto"/>
                <w:sz w:val="18"/>
                <w:szCs w:val="18"/>
              </w:rPr>
              <w:t>N/A</w:t>
            </w:r>
          </w:p>
        </w:tc>
        <w:tc>
          <w:tcPr>
            <w:tcW w:w="717" w:type="pct"/>
          </w:tcPr>
          <w:p w14:paraId="6B3DBB57" w14:textId="77777777" w:rsidR="0073697B" w:rsidRPr="00682651" w:rsidRDefault="0073697B" w:rsidP="0073697B">
            <w:pPr>
              <w:pStyle w:val="TableText"/>
              <w:rPr>
                <w:rStyle w:val="Blue"/>
                <w:color w:val="auto"/>
                <w:sz w:val="18"/>
                <w:szCs w:val="18"/>
              </w:rPr>
            </w:pPr>
            <w:r w:rsidRPr="00682651">
              <w:rPr>
                <w:rStyle w:val="Blue"/>
                <w:color w:val="auto"/>
                <w:sz w:val="18"/>
                <w:szCs w:val="18"/>
              </w:rPr>
              <w:t>As specified in schedule 3B</w:t>
            </w:r>
          </w:p>
        </w:tc>
        <w:tc>
          <w:tcPr>
            <w:tcW w:w="736" w:type="pct"/>
          </w:tcPr>
          <w:p w14:paraId="6B3DBB58" w14:textId="77777777" w:rsidR="0073697B" w:rsidRPr="00682651" w:rsidRDefault="0073697B" w:rsidP="0073697B">
            <w:pPr>
              <w:pStyle w:val="TableText"/>
              <w:rPr>
                <w:rStyle w:val="Blue"/>
                <w:color w:val="auto"/>
                <w:sz w:val="18"/>
                <w:szCs w:val="18"/>
              </w:rPr>
            </w:pPr>
            <w:r w:rsidRPr="00682651">
              <w:rPr>
                <w:rStyle w:val="Blue"/>
                <w:color w:val="auto"/>
                <w:sz w:val="18"/>
                <w:szCs w:val="18"/>
              </w:rPr>
              <w:t>Maximum</w:t>
            </w:r>
          </w:p>
          <w:p w14:paraId="6B3DBB59" w14:textId="77777777" w:rsidR="0073697B" w:rsidRPr="00682651" w:rsidRDefault="0073697B" w:rsidP="00EE2FD8">
            <w:pPr>
              <w:pStyle w:val="TableText"/>
              <w:rPr>
                <w:rStyle w:val="Blue"/>
                <w:color w:val="auto"/>
                <w:sz w:val="18"/>
                <w:szCs w:val="18"/>
              </w:rPr>
            </w:pPr>
            <w:r w:rsidRPr="00682651">
              <w:rPr>
                <w:rStyle w:val="Blue"/>
                <w:color w:val="auto"/>
                <w:sz w:val="18"/>
                <w:szCs w:val="18"/>
              </w:rPr>
              <w:t>(Condition 3.1.</w:t>
            </w:r>
            <w:r w:rsidR="00EE2FD8" w:rsidRPr="00682651">
              <w:rPr>
                <w:rStyle w:val="Blue"/>
                <w:color w:val="auto"/>
                <w:sz w:val="18"/>
                <w:szCs w:val="18"/>
              </w:rPr>
              <w:t>3</w:t>
            </w:r>
            <w:r w:rsidRPr="00682651">
              <w:rPr>
                <w:rStyle w:val="Blue"/>
                <w:color w:val="auto"/>
                <w:sz w:val="18"/>
                <w:szCs w:val="18"/>
              </w:rPr>
              <w:t xml:space="preserve"> applies)</w:t>
            </w:r>
          </w:p>
        </w:tc>
      </w:tr>
      <w:tr w:rsidR="00880F49" w:rsidRPr="004421C9" w14:paraId="6B3DBB63" w14:textId="77777777" w:rsidTr="00D908C2">
        <w:trPr>
          <w:cantSplit/>
        </w:trPr>
        <w:tc>
          <w:tcPr>
            <w:tcW w:w="615" w:type="pct"/>
            <w:vMerge/>
          </w:tcPr>
          <w:p w14:paraId="6B3DBB5B" w14:textId="77777777" w:rsidR="0073697B" w:rsidRPr="004421C9" w:rsidRDefault="0073697B" w:rsidP="0073697B">
            <w:pPr>
              <w:pStyle w:val="TableText"/>
              <w:rPr>
                <w:rStyle w:val="Blue"/>
                <w:sz w:val="18"/>
                <w:szCs w:val="18"/>
              </w:rPr>
            </w:pPr>
          </w:p>
        </w:tc>
        <w:tc>
          <w:tcPr>
            <w:tcW w:w="758" w:type="pct"/>
          </w:tcPr>
          <w:p w14:paraId="6B3DBB5C" w14:textId="77777777" w:rsidR="0073697B" w:rsidRPr="00682651" w:rsidRDefault="0073697B" w:rsidP="0073697B">
            <w:pPr>
              <w:pStyle w:val="TableText"/>
              <w:rPr>
                <w:rStyle w:val="Blue"/>
                <w:color w:val="auto"/>
                <w:sz w:val="18"/>
                <w:szCs w:val="18"/>
              </w:rPr>
            </w:pPr>
            <w:r w:rsidRPr="00682651">
              <w:rPr>
                <w:rStyle w:val="Blue"/>
                <w:color w:val="auto"/>
                <w:sz w:val="18"/>
                <w:szCs w:val="18"/>
              </w:rPr>
              <w:t>Ammoniacal nitrogen (expressed as N)</w:t>
            </w:r>
          </w:p>
        </w:tc>
        <w:tc>
          <w:tcPr>
            <w:tcW w:w="737" w:type="pct"/>
          </w:tcPr>
          <w:p w14:paraId="6B3DBB5D" w14:textId="6A5AAB92" w:rsidR="0073697B" w:rsidRPr="00682651" w:rsidRDefault="00682651" w:rsidP="0073697B">
            <w:pPr>
              <w:pStyle w:val="TableText"/>
              <w:rPr>
                <w:rStyle w:val="Blue"/>
                <w:color w:val="auto"/>
                <w:sz w:val="18"/>
                <w:szCs w:val="18"/>
              </w:rPr>
            </w:pPr>
            <w:r w:rsidRPr="00682651">
              <w:rPr>
                <w:rStyle w:val="Blue"/>
                <w:color w:val="auto"/>
                <w:sz w:val="18"/>
                <w:szCs w:val="18"/>
              </w:rPr>
              <w:t>9</w:t>
            </w:r>
            <w:r w:rsidR="0073697B" w:rsidRPr="00682651">
              <w:rPr>
                <w:rStyle w:val="Blue"/>
                <w:color w:val="auto"/>
                <w:sz w:val="18"/>
                <w:szCs w:val="18"/>
              </w:rPr>
              <w:t>mg/l</w:t>
            </w:r>
          </w:p>
        </w:tc>
        <w:tc>
          <w:tcPr>
            <w:tcW w:w="765" w:type="pct"/>
          </w:tcPr>
          <w:p w14:paraId="6B3DBB5E" w14:textId="77777777" w:rsidR="0073697B" w:rsidRPr="00682651" w:rsidRDefault="0073697B" w:rsidP="0073697B">
            <w:pPr>
              <w:pStyle w:val="TableText"/>
              <w:rPr>
                <w:rStyle w:val="Blue"/>
                <w:color w:val="auto"/>
                <w:sz w:val="18"/>
                <w:szCs w:val="18"/>
              </w:rPr>
            </w:pPr>
            <w:r w:rsidRPr="00682651">
              <w:rPr>
                <w:rStyle w:val="Blue"/>
                <w:color w:val="auto"/>
                <w:sz w:val="18"/>
                <w:szCs w:val="18"/>
              </w:rPr>
              <w:t>Instantaneous (spot sample)</w:t>
            </w:r>
          </w:p>
        </w:tc>
        <w:tc>
          <w:tcPr>
            <w:tcW w:w="672" w:type="pct"/>
          </w:tcPr>
          <w:p w14:paraId="6B3DBB5F" w14:textId="433D64EA" w:rsidR="0073697B" w:rsidRPr="00682651" w:rsidDel="00B21CF1" w:rsidRDefault="00682651" w:rsidP="0073697B">
            <w:pPr>
              <w:pStyle w:val="TableText"/>
              <w:rPr>
                <w:rStyle w:val="Blue"/>
                <w:color w:val="auto"/>
                <w:sz w:val="18"/>
                <w:szCs w:val="18"/>
              </w:rPr>
            </w:pPr>
            <w:r w:rsidRPr="00682651">
              <w:rPr>
                <w:rStyle w:val="Blue"/>
                <w:color w:val="auto"/>
                <w:sz w:val="18"/>
                <w:szCs w:val="18"/>
              </w:rPr>
              <w:t>N/A</w:t>
            </w:r>
          </w:p>
        </w:tc>
        <w:tc>
          <w:tcPr>
            <w:tcW w:w="717" w:type="pct"/>
          </w:tcPr>
          <w:p w14:paraId="6B3DBB60" w14:textId="77777777" w:rsidR="0073697B" w:rsidRPr="00682651" w:rsidRDefault="0073697B" w:rsidP="0073697B">
            <w:pPr>
              <w:pStyle w:val="TableText"/>
              <w:rPr>
                <w:rStyle w:val="Blue"/>
                <w:color w:val="auto"/>
                <w:sz w:val="18"/>
                <w:szCs w:val="18"/>
              </w:rPr>
            </w:pPr>
            <w:r w:rsidRPr="00682651">
              <w:rPr>
                <w:rStyle w:val="Blue"/>
                <w:color w:val="auto"/>
                <w:sz w:val="18"/>
                <w:szCs w:val="18"/>
              </w:rPr>
              <w:t>As specified in schedule 3B</w:t>
            </w:r>
          </w:p>
        </w:tc>
        <w:tc>
          <w:tcPr>
            <w:tcW w:w="736" w:type="pct"/>
          </w:tcPr>
          <w:p w14:paraId="6B3DBB61" w14:textId="77777777" w:rsidR="0073697B" w:rsidRPr="00682651" w:rsidRDefault="0073697B" w:rsidP="0073697B">
            <w:pPr>
              <w:pStyle w:val="TableText"/>
              <w:rPr>
                <w:rStyle w:val="Blue"/>
                <w:color w:val="auto"/>
                <w:sz w:val="18"/>
                <w:szCs w:val="18"/>
              </w:rPr>
            </w:pPr>
            <w:r w:rsidRPr="00682651">
              <w:rPr>
                <w:rStyle w:val="Blue"/>
                <w:color w:val="auto"/>
                <w:sz w:val="18"/>
                <w:szCs w:val="18"/>
              </w:rPr>
              <w:t>Look up table</w:t>
            </w:r>
          </w:p>
          <w:p w14:paraId="6B3DBB62" w14:textId="77777777" w:rsidR="0073697B" w:rsidRPr="00682651" w:rsidRDefault="0073697B" w:rsidP="00EE2FD8">
            <w:pPr>
              <w:pStyle w:val="TableText"/>
              <w:rPr>
                <w:rStyle w:val="Blue"/>
                <w:color w:val="auto"/>
                <w:sz w:val="18"/>
                <w:szCs w:val="18"/>
              </w:rPr>
            </w:pPr>
            <w:r w:rsidRPr="00682651">
              <w:rPr>
                <w:rStyle w:val="Blue"/>
                <w:color w:val="auto"/>
                <w:sz w:val="18"/>
                <w:szCs w:val="18"/>
              </w:rPr>
              <w:t>(Conditions 3.1.2 and 3.1.</w:t>
            </w:r>
            <w:r w:rsidR="00EE2FD8" w:rsidRPr="00682651">
              <w:rPr>
                <w:rStyle w:val="Blue"/>
                <w:color w:val="auto"/>
                <w:sz w:val="18"/>
                <w:szCs w:val="18"/>
              </w:rPr>
              <w:t>3</w:t>
            </w:r>
            <w:r w:rsidRPr="00682651">
              <w:rPr>
                <w:rStyle w:val="Blue"/>
                <w:color w:val="auto"/>
                <w:sz w:val="18"/>
                <w:szCs w:val="18"/>
              </w:rPr>
              <w:t xml:space="preserve"> apply)</w:t>
            </w:r>
          </w:p>
        </w:tc>
      </w:tr>
      <w:tr w:rsidR="00880F49" w:rsidRPr="00C25946" w14:paraId="6B3DBB6C" w14:textId="77777777" w:rsidTr="00D908C2">
        <w:trPr>
          <w:cantSplit/>
        </w:trPr>
        <w:tc>
          <w:tcPr>
            <w:tcW w:w="615" w:type="pct"/>
            <w:vMerge/>
          </w:tcPr>
          <w:p w14:paraId="6B3DBB64" w14:textId="77777777" w:rsidR="0073697B" w:rsidRPr="004421C9" w:rsidRDefault="0073697B" w:rsidP="0073697B">
            <w:pPr>
              <w:pStyle w:val="TableText"/>
              <w:rPr>
                <w:rStyle w:val="Blue"/>
                <w:sz w:val="18"/>
                <w:szCs w:val="18"/>
              </w:rPr>
            </w:pPr>
          </w:p>
        </w:tc>
        <w:tc>
          <w:tcPr>
            <w:tcW w:w="758" w:type="pct"/>
          </w:tcPr>
          <w:p w14:paraId="6B3DBB65" w14:textId="77777777" w:rsidR="0073697B" w:rsidRPr="00682651" w:rsidRDefault="0073697B" w:rsidP="0073697B">
            <w:pPr>
              <w:pStyle w:val="TableText"/>
              <w:rPr>
                <w:rStyle w:val="Blue"/>
                <w:color w:val="auto"/>
                <w:sz w:val="18"/>
                <w:szCs w:val="18"/>
              </w:rPr>
            </w:pPr>
            <w:r w:rsidRPr="00682651">
              <w:rPr>
                <w:rStyle w:val="Blue"/>
                <w:color w:val="auto"/>
                <w:sz w:val="18"/>
                <w:szCs w:val="18"/>
              </w:rPr>
              <w:t>Ammoniacal nitrogen (expressed as N)</w:t>
            </w:r>
          </w:p>
        </w:tc>
        <w:tc>
          <w:tcPr>
            <w:tcW w:w="737" w:type="pct"/>
          </w:tcPr>
          <w:p w14:paraId="6B3DBB66" w14:textId="72F789F1" w:rsidR="0073697B" w:rsidRPr="00682651" w:rsidRDefault="00682651" w:rsidP="0073697B">
            <w:pPr>
              <w:pStyle w:val="TableText"/>
              <w:rPr>
                <w:rStyle w:val="Blue"/>
                <w:color w:val="auto"/>
                <w:sz w:val="18"/>
                <w:szCs w:val="18"/>
              </w:rPr>
            </w:pPr>
            <w:r w:rsidRPr="00682651">
              <w:rPr>
                <w:rStyle w:val="Blue"/>
                <w:color w:val="auto"/>
                <w:sz w:val="18"/>
                <w:szCs w:val="18"/>
              </w:rPr>
              <w:t>33</w:t>
            </w:r>
            <w:r w:rsidR="0073697B" w:rsidRPr="00682651">
              <w:rPr>
                <w:rStyle w:val="Blue"/>
                <w:color w:val="auto"/>
                <w:sz w:val="18"/>
                <w:szCs w:val="18"/>
              </w:rPr>
              <w:t xml:space="preserve"> mg/l</w:t>
            </w:r>
          </w:p>
        </w:tc>
        <w:tc>
          <w:tcPr>
            <w:tcW w:w="765" w:type="pct"/>
          </w:tcPr>
          <w:p w14:paraId="6B3DBB67" w14:textId="77777777" w:rsidR="0073697B" w:rsidRPr="00682651" w:rsidRDefault="0073697B" w:rsidP="0073697B">
            <w:pPr>
              <w:pStyle w:val="TableText"/>
              <w:rPr>
                <w:rStyle w:val="Blue"/>
                <w:color w:val="auto"/>
                <w:sz w:val="18"/>
                <w:szCs w:val="18"/>
              </w:rPr>
            </w:pPr>
            <w:r w:rsidRPr="00682651">
              <w:rPr>
                <w:rStyle w:val="Blue"/>
                <w:color w:val="auto"/>
                <w:sz w:val="18"/>
                <w:szCs w:val="18"/>
              </w:rPr>
              <w:t>Instantaneous (spot sample)</w:t>
            </w:r>
          </w:p>
        </w:tc>
        <w:tc>
          <w:tcPr>
            <w:tcW w:w="672" w:type="pct"/>
          </w:tcPr>
          <w:p w14:paraId="6B3DBB68" w14:textId="311C8754" w:rsidR="0073697B" w:rsidRPr="00682651" w:rsidDel="00B21CF1" w:rsidRDefault="00682651" w:rsidP="0073697B">
            <w:pPr>
              <w:pStyle w:val="TableText"/>
              <w:rPr>
                <w:rStyle w:val="Blue"/>
                <w:color w:val="auto"/>
                <w:sz w:val="18"/>
                <w:szCs w:val="18"/>
              </w:rPr>
            </w:pPr>
            <w:r>
              <w:rPr>
                <w:rStyle w:val="Blue"/>
                <w:color w:val="auto"/>
                <w:sz w:val="18"/>
                <w:szCs w:val="18"/>
              </w:rPr>
              <w:t>N/A</w:t>
            </w:r>
          </w:p>
        </w:tc>
        <w:tc>
          <w:tcPr>
            <w:tcW w:w="717" w:type="pct"/>
          </w:tcPr>
          <w:p w14:paraId="6B3DBB69" w14:textId="77777777" w:rsidR="0073697B" w:rsidRPr="00682651" w:rsidRDefault="0073697B" w:rsidP="0073697B">
            <w:pPr>
              <w:pStyle w:val="TableText"/>
              <w:rPr>
                <w:rStyle w:val="Blue"/>
                <w:color w:val="auto"/>
                <w:sz w:val="18"/>
                <w:szCs w:val="18"/>
              </w:rPr>
            </w:pPr>
            <w:r w:rsidRPr="00682651">
              <w:rPr>
                <w:rStyle w:val="Blue"/>
                <w:color w:val="auto"/>
                <w:sz w:val="18"/>
                <w:szCs w:val="18"/>
              </w:rPr>
              <w:t>As specified in schedule 3B</w:t>
            </w:r>
          </w:p>
        </w:tc>
        <w:tc>
          <w:tcPr>
            <w:tcW w:w="736" w:type="pct"/>
          </w:tcPr>
          <w:p w14:paraId="6B3DBB6A" w14:textId="77777777" w:rsidR="0073697B" w:rsidRPr="00682651" w:rsidRDefault="0073697B" w:rsidP="0073697B">
            <w:pPr>
              <w:pStyle w:val="TableText"/>
              <w:rPr>
                <w:rStyle w:val="Blue"/>
                <w:color w:val="auto"/>
                <w:sz w:val="18"/>
                <w:szCs w:val="18"/>
              </w:rPr>
            </w:pPr>
            <w:r w:rsidRPr="00682651">
              <w:rPr>
                <w:rStyle w:val="Blue"/>
                <w:color w:val="auto"/>
                <w:sz w:val="18"/>
                <w:szCs w:val="18"/>
              </w:rPr>
              <w:t>Maximum</w:t>
            </w:r>
          </w:p>
          <w:p w14:paraId="6B3DBB6B" w14:textId="77777777" w:rsidR="0073697B" w:rsidRPr="00682651" w:rsidRDefault="0073697B" w:rsidP="00EE2FD8">
            <w:pPr>
              <w:pStyle w:val="TableText"/>
              <w:rPr>
                <w:rStyle w:val="Blue"/>
                <w:color w:val="auto"/>
                <w:sz w:val="18"/>
                <w:szCs w:val="18"/>
              </w:rPr>
            </w:pPr>
            <w:r w:rsidRPr="00682651">
              <w:rPr>
                <w:rStyle w:val="Blue"/>
                <w:color w:val="auto"/>
                <w:sz w:val="18"/>
                <w:szCs w:val="18"/>
              </w:rPr>
              <w:t>(Condition 3.1.</w:t>
            </w:r>
            <w:r w:rsidR="00EE2FD8" w:rsidRPr="00682651">
              <w:rPr>
                <w:rStyle w:val="Blue"/>
                <w:color w:val="auto"/>
                <w:sz w:val="18"/>
                <w:szCs w:val="18"/>
              </w:rPr>
              <w:t>3</w:t>
            </w:r>
            <w:r w:rsidRPr="00682651">
              <w:rPr>
                <w:rStyle w:val="Blue"/>
                <w:color w:val="auto"/>
                <w:sz w:val="18"/>
                <w:szCs w:val="18"/>
              </w:rPr>
              <w:t xml:space="preserve"> applies)</w:t>
            </w:r>
          </w:p>
        </w:tc>
      </w:tr>
      <w:tr w:rsidR="00880F49" w:rsidRPr="00C25946" w14:paraId="6B3DBB88" w14:textId="77777777" w:rsidTr="00D908C2">
        <w:trPr>
          <w:cantSplit/>
        </w:trPr>
        <w:tc>
          <w:tcPr>
            <w:tcW w:w="615" w:type="pct"/>
            <w:vMerge/>
          </w:tcPr>
          <w:p w14:paraId="6B3DBB7F" w14:textId="77777777" w:rsidR="0073697B" w:rsidRPr="004421C9" w:rsidRDefault="0073697B" w:rsidP="0073697B">
            <w:pPr>
              <w:pStyle w:val="TableText"/>
              <w:rPr>
                <w:rStyle w:val="Blue"/>
                <w:sz w:val="18"/>
                <w:szCs w:val="18"/>
              </w:rPr>
            </w:pPr>
          </w:p>
        </w:tc>
        <w:tc>
          <w:tcPr>
            <w:tcW w:w="758" w:type="pct"/>
          </w:tcPr>
          <w:p w14:paraId="6B3DBB80" w14:textId="77777777" w:rsidR="0073697B" w:rsidRPr="00FA3799" w:rsidRDefault="0073697B" w:rsidP="0073697B">
            <w:pPr>
              <w:pStyle w:val="TableText"/>
              <w:rPr>
                <w:rStyle w:val="Blue"/>
                <w:color w:val="auto"/>
                <w:sz w:val="18"/>
                <w:szCs w:val="18"/>
              </w:rPr>
            </w:pPr>
            <w:r w:rsidRPr="00FA3799">
              <w:rPr>
                <w:rStyle w:val="Blue"/>
                <w:color w:val="auto"/>
                <w:sz w:val="18"/>
                <w:szCs w:val="18"/>
              </w:rPr>
              <w:t>Suspended solids (measured after drying at 105</w:t>
            </w:r>
            <w:r w:rsidRPr="00FA3799">
              <w:rPr>
                <w:rStyle w:val="Blue"/>
                <w:color w:val="auto"/>
                <w:sz w:val="18"/>
                <w:szCs w:val="18"/>
                <w:vertAlign w:val="superscript"/>
              </w:rPr>
              <w:t>o</w:t>
            </w:r>
            <w:r w:rsidRPr="00FA3799">
              <w:rPr>
                <w:rStyle w:val="Blue"/>
                <w:color w:val="auto"/>
                <w:sz w:val="18"/>
                <w:szCs w:val="18"/>
              </w:rPr>
              <w:t>C)</w:t>
            </w:r>
          </w:p>
          <w:p w14:paraId="6B3DBB81" w14:textId="77777777" w:rsidR="00E76AD6" w:rsidRPr="00FA3799" w:rsidRDefault="00E76AD6" w:rsidP="0073697B">
            <w:pPr>
              <w:pStyle w:val="TableText"/>
              <w:rPr>
                <w:rStyle w:val="Blue"/>
                <w:color w:val="auto"/>
                <w:sz w:val="18"/>
                <w:szCs w:val="18"/>
              </w:rPr>
            </w:pPr>
          </w:p>
        </w:tc>
        <w:tc>
          <w:tcPr>
            <w:tcW w:w="737" w:type="pct"/>
          </w:tcPr>
          <w:p w14:paraId="6B3DBB82" w14:textId="4B99BF4C" w:rsidR="0073697B" w:rsidRPr="00FA3799" w:rsidRDefault="00FA3799" w:rsidP="0073697B">
            <w:pPr>
              <w:pStyle w:val="TableText"/>
              <w:rPr>
                <w:rStyle w:val="Blue"/>
                <w:color w:val="auto"/>
                <w:sz w:val="18"/>
                <w:szCs w:val="18"/>
              </w:rPr>
            </w:pPr>
            <w:r w:rsidRPr="00FA3799">
              <w:rPr>
                <w:rStyle w:val="Blue"/>
                <w:color w:val="auto"/>
                <w:sz w:val="18"/>
                <w:szCs w:val="18"/>
              </w:rPr>
              <w:t>60</w:t>
            </w:r>
            <w:r w:rsidR="0073697B" w:rsidRPr="00FA3799">
              <w:rPr>
                <w:rStyle w:val="Blue"/>
                <w:color w:val="auto"/>
                <w:sz w:val="18"/>
                <w:szCs w:val="18"/>
              </w:rPr>
              <w:t xml:space="preserve"> mg/l</w:t>
            </w:r>
          </w:p>
        </w:tc>
        <w:tc>
          <w:tcPr>
            <w:tcW w:w="765" w:type="pct"/>
          </w:tcPr>
          <w:p w14:paraId="6B3DBB83" w14:textId="77777777" w:rsidR="0073697B" w:rsidRPr="00FA3799" w:rsidRDefault="0073697B" w:rsidP="0073697B">
            <w:pPr>
              <w:pStyle w:val="TableText"/>
              <w:rPr>
                <w:rStyle w:val="Blue"/>
                <w:color w:val="auto"/>
                <w:sz w:val="18"/>
                <w:szCs w:val="18"/>
              </w:rPr>
            </w:pPr>
            <w:r w:rsidRPr="00FA3799">
              <w:rPr>
                <w:rStyle w:val="Blue"/>
                <w:color w:val="auto"/>
                <w:sz w:val="18"/>
                <w:szCs w:val="18"/>
              </w:rPr>
              <w:t>Instantaneous (spot sample)</w:t>
            </w:r>
          </w:p>
        </w:tc>
        <w:tc>
          <w:tcPr>
            <w:tcW w:w="672" w:type="pct"/>
          </w:tcPr>
          <w:p w14:paraId="6B3DBB84" w14:textId="77777777" w:rsidR="0073697B" w:rsidRPr="00FA3799" w:rsidRDefault="0073697B" w:rsidP="0073697B">
            <w:pPr>
              <w:pStyle w:val="TableText"/>
              <w:rPr>
                <w:rStyle w:val="Blue"/>
                <w:color w:val="auto"/>
                <w:sz w:val="18"/>
                <w:szCs w:val="18"/>
              </w:rPr>
            </w:pPr>
            <w:r w:rsidRPr="00FA3799">
              <w:rPr>
                <w:rStyle w:val="Blue"/>
                <w:color w:val="auto"/>
                <w:sz w:val="18"/>
                <w:szCs w:val="18"/>
              </w:rPr>
              <w:t>N/A</w:t>
            </w:r>
          </w:p>
        </w:tc>
        <w:tc>
          <w:tcPr>
            <w:tcW w:w="717" w:type="pct"/>
          </w:tcPr>
          <w:p w14:paraId="6B3DBB85" w14:textId="77777777" w:rsidR="0073697B" w:rsidRPr="00FA3799" w:rsidRDefault="0073697B" w:rsidP="0073697B">
            <w:pPr>
              <w:pStyle w:val="TableText"/>
              <w:rPr>
                <w:rStyle w:val="Blue"/>
                <w:color w:val="auto"/>
                <w:sz w:val="18"/>
                <w:szCs w:val="18"/>
              </w:rPr>
            </w:pPr>
            <w:r w:rsidRPr="00FA3799">
              <w:rPr>
                <w:rStyle w:val="Blue"/>
                <w:color w:val="auto"/>
                <w:sz w:val="18"/>
                <w:szCs w:val="18"/>
              </w:rPr>
              <w:t>As specified in schedule 3B</w:t>
            </w:r>
          </w:p>
        </w:tc>
        <w:tc>
          <w:tcPr>
            <w:tcW w:w="736" w:type="pct"/>
          </w:tcPr>
          <w:p w14:paraId="6B3DBB86" w14:textId="77777777" w:rsidR="0073697B" w:rsidRPr="00FA3799" w:rsidRDefault="0073697B" w:rsidP="0073697B">
            <w:pPr>
              <w:pStyle w:val="TableText"/>
              <w:rPr>
                <w:rStyle w:val="Blue"/>
                <w:color w:val="auto"/>
                <w:sz w:val="18"/>
                <w:szCs w:val="18"/>
              </w:rPr>
            </w:pPr>
            <w:r w:rsidRPr="00FA3799">
              <w:rPr>
                <w:rStyle w:val="Blue"/>
                <w:color w:val="auto"/>
                <w:sz w:val="18"/>
                <w:szCs w:val="18"/>
              </w:rPr>
              <w:t>Look up table</w:t>
            </w:r>
          </w:p>
          <w:p w14:paraId="6B3DBB87" w14:textId="77777777" w:rsidR="0073697B" w:rsidRPr="00FA3799" w:rsidRDefault="0073697B" w:rsidP="00EE2FD8">
            <w:pPr>
              <w:pStyle w:val="TableText"/>
              <w:rPr>
                <w:rStyle w:val="Blue"/>
                <w:color w:val="auto"/>
                <w:sz w:val="18"/>
                <w:szCs w:val="18"/>
              </w:rPr>
            </w:pPr>
            <w:r w:rsidRPr="00FA3799">
              <w:rPr>
                <w:rStyle w:val="Blue"/>
                <w:color w:val="auto"/>
                <w:sz w:val="18"/>
                <w:szCs w:val="18"/>
              </w:rPr>
              <w:t>(Conditions 3.1.2 and 3.1.</w:t>
            </w:r>
            <w:r w:rsidR="00EE2FD8" w:rsidRPr="00FA3799">
              <w:rPr>
                <w:rStyle w:val="Blue"/>
                <w:color w:val="auto"/>
                <w:sz w:val="18"/>
                <w:szCs w:val="18"/>
              </w:rPr>
              <w:t>3</w:t>
            </w:r>
            <w:r w:rsidRPr="00FA3799">
              <w:rPr>
                <w:rStyle w:val="Blue"/>
                <w:color w:val="auto"/>
                <w:sz w:val="18"/>
                <w:szCs w:val="18"/>
              </w:rPr>
              <w:t xml:space="preserve"> apply)</w:t>
            </w:r>
          </w:p>
        </w:tc>
      </w:tr>
      <w:tr w:rsidR="00880F49" w:rsidRPr="00C25946" w14:paraId="6B3DBB91" w14:textId="77777777" w:rsidTr="00D908C2">
        <w:trPr>
          <w:cantSplit/>
        </w:trPr>
        <w:tc>
          <w:tcPr>
            <w:tcW w:w="615" w:type="pct"/>
            <w:vMerge/>
          </w:tcPr>
          <w:p w14:paraId="6B3DBB89" w14:textId="77777777" w:rsidR="0073697B" w:rsidRPr="00FC55D1" w:rsidRDefault="0073697B" w:rsidP="0073697B">
            <w:pPr>
              <w:pStyle w:val="TableText"/>
              <w:rPr>
                <w:rStyle w:val="Blue"/>
              </w:rPr>
            </w:pPr>
          </w:p>
        </w:tc>
        <w:tc>
          <w:tcPr>
            <w:tcW w:w="758" w:type="pct"/>
          </w:tcPr>
          <w:p w14:paraId="6B3DBB8A" w14:textId="77777777" w:rsidR="0073697B" w:rsidRPr="008D7B3B" w:rsidRDefault="0073697B" w:rsidP="00C73F2E">
            <w:pPr>
              <w:pStyle w:val="TableText"/>
              <w:rPr>
                <w:rStyle w:val="Blue"/>
                <w:color w:val="auto"/>
                <w:sz w:val="18"/>
                <w:szCs w:val="18"/>
              </w:rPr>
            </w:pPr>
            <w:r w:rsidRPr="008D7B3B">
              <w:rPr>
                <w:rStyle w:val="Blue"/>
                <w:color w:val="auto"/>
                <w:sz w:val="18"/>
                <w:szCs w:val="18"/>
              </w:rPr>
              <w:t xml:space="preserve">Total </w:t>
            </w:r>
            <w:r w:rsidR="00C73F2E" w:rsidRPr="008D7B3B">
              <w:rPr>
                <w:rStyle w:val="Blue"/>
                <w:color w:val="auto"/>
                <w:sz w:val="18"/>
                <w:szCs w:val="18"/>
              </w:rPr>
              <w:t>p</w:t>
            </w:r>
            <w:r w:rsidRPr="008D7B3B">
              <w:rPr>
                <w:rStyle w:val="Blue"/>
                <w:color w:val="auto"/>
                <w:sz w:val="18"/>
                <w:szCs w:val="18"/>
              </w:rPr>
              <w:t>hosphorus as P</w:t>
            </w:r>
          </w:p>
        </w:tc>
        <w:tc>
          <w:tcPr>
            <w:tcW w:w="737" w:type="pct"/>
          </w:tcPr>
          <w:p w14:paraId="6B3DBB8B" w14:textId="325168C1" w:rsidR="0073697B" w:rsidRPr="008D7B3B" w:rsidRDefault="008D7B3B" w:rsidP="0073697B">
            <w:pPr>
              <w:pStyle w:val="TableText"/>
              <w:rPr>
                <w:rStyle w:val="Blue"/>
                <w:color w:val="auto"/>
                <w:sz w:val="18"/>
                <w:szCs w:val="18"/>
              </w:rPr>
            </w:pPr>
            <w:r w:rsidRPr="008D7B3B">
              <w:rPr>
                <w:rStyle w:val="Blue"/>
                <w:color w:val="auto"/>
                <w:sz w:val="18"/>
                <w:szCs w:val="18"/>
              </w:rPr>
              <w:t>1</w:t>
            </w:r>
            <w:r w:rsidR="0073697B" w:rsidRPr="008D7B3B">
              <w:rPr>
                <w:rStyle w:val="Blue"/>
                <w:color w:val="auto"/>
                <w:sz w:val="18"/>
                <w:szCs w:val="18"/>
              </w:rPr>
              <w:t xml:space="preserve"> mg/l </w:t>
            </w:r>
          </w:p>
        </w:tc>
        <w:tc>
          <w:tcPr>
            <w:tcW w:w="765" w:type="pct"/>
          </w:tcPr>
          <w:p w14:paraId="6B3DBB8C" w14:textId="7535B739" w:rsidR="0073697B" w:rsidRPr="008D7B3B" w:rsidRDefault="00BC6227" w:rsidP="0073697B">
            <w:pPr>
              <w:pStyle w:val="TableText"/>
              <w:rPr>
                <w:rStyle w:val="Blue"/>
                <w:color w:val="auto"/>
                <w:sz w:val="18"/>
                <w:szCs w:val="18"/>
              </w:rPr>
            </w:pPr>
            <w:proofErr w:type="gramStart"/>
            <w:r>
              <w:rPr>
                <w:rStyle w:val="Blue"/>
                <w:color w:val="auto"/>
                <w:sz w:val="18"/>
                <w:szCs w:val="18"/>
              </w:rPr>
              <w:t>24 hour</w:t>
            </w:r>
            <w:proofErr w:type="gramEnd"/>
            <w:r>
              <w:rPr>
                <w:rStyle w:val="Blue"/>
                <w:color w:val="auto"/>
                <w:sz w:val="18"/>
                <w:szCs w:val="18"/>
              </w:rPr>
              <w:t xml:space="preserve"> composite</w:t>
            </w:r>
          </w:p>
        </w:tc>
        <w:tc>
          <w:tcPr>
            <w:tcW w:w="672" w:type="pct"/>
          </w:tcPr>
          <w:p w14:paraId="6B3DBB8D" w14:textId="77777777" w:rsidR="0073697B" w:rsidRPr="008D7B3B" w:rsidRDefault="0073697B" w:rsidP="0073697B">
            <w:pPr>
              <w:pStyle w:val="TableText"/>
              <w:rPr>
                <w:rStyle w:val="Blue"/>
                <w:color w:val="auto"/>
                <w:sz w:val="18"/>
                <w:szCs w:val="18"/>
              </w:rPr>
            </w:pPr>
            <w:r w:rsidRPr="008D7B3B">
              <w:rPr>
                <w:rStyle w:val="Blue"/>
                <w:color w:val="auto"/>
                <w:sz w:val="18"/>
                <w:szCs w:val="18"/>
              </w:rPr>
              <w:t>N/A</w:t>
            </w:r>
          </w:p>
        </w:tc>
        <w:tc>
          <w:tcPr>
            <w:tcW w:w="717" w:type="pct"/>
          </w:tcPr>
          <w:p w14:paraId="6B3DBB8E" w14:textId="63D0AA53" w:rsidR="0073697B" w:rsidRPr="008D7B3B" w:rsidRDefault="0073697B" w:rsidP="0073697B">
            <w:pPr>
              <w:pStyle w:val="TableText"/>
              <w:rPr>
                <w:rStyle w:val="Blue"/>
                <w:color w:val="auto"/>
                <w:sz w:val="18"/>
                <w:szCs w:val="18"/>
              </w:rPr>
            </w:pPr>
            <w:r w:rsidRPr="0081070C">
              <w:rPr>
                <w:rStyle w:val="Blue"/>
                <w:color w:val="auto"/>
                <w:sz w:val="18"/>
                <w:szCs w:val="18"/>
              </w:rPr>
              <w:t>As specified in schedule 3</w:t>
            </w:r>
            <w:r w:rsidR="00220F77">
              <w:rPr>
                <w:rStyle w:val="Blue"/>
                <w:color w:val="auto"/>
                <w:sz w:val="18"/>
                <w:szCs w:val="18"/>
              </w:rPr>
              <w:t>B</w:t>
            </w:r>
          </w:p>
        </w:tc>
        <w:tc>
          <w:tcPr>
            <w:tcW w:w="736" w:type="pct"/>
          </w:tcPr>
          <w:p w14:paraId="6B3DBB8F" w14:textId="77777777" w:rsidR="0073697B" w:rsidRPr="008D7B3B" w:rsidRDefault="0073697B" w:rsidP="0073697B">
            <w:pPr>
              <w:pStyle w:val="TableText"/>
              <w:rPr>
                <w:rStyle w:val="Blue"/>
                <w:color w:val="auto"/>
                <w:sz w:val="18"/>
                <w:szCs w:val="18"/>
              </w:rPr>
            </w:pPr>
            <w:r w:rsidRPr="008D7B3B">
              <w:rPr>
                <w:rStyle w:val="Blue"/>
                <w:color w:val="auto"/>
                <w:sz w:val="18"/>
                <w:szCs w:val="18"/>
              </w:rPr>
              <w:t>Annual mean</w:t>
            </w:r>
          </w:p>
          <w:p w14:paraId="6B3DBB90" w14:textId="77777777" w:rsidR="0073697B" w:rsidRPr="008D7B3B" w:rsidRDefault="0073697B" w:rsidP="00EE2FD8">
            <w:pPr>
              <w:pStyle w:val="TableText"/>
              <w:rPr>
                <w:rStyle w:val="Blue"/>
                <w:color w:val="auto"/>
                <w:sz w:val="18"/>
                <w:szCs w:val="18"/>
              </w:rPr>
            </w:pPr>
            <w:r w:rsidRPr="008D7B3B">
              <w:rPr>
                <w:rStyle w:val="Blue"/>
                <w:color w:val="auto"/>
                <w:sz w:val="18"/>
                <w:szCs w:val="18"/>
              </w:rPr>
              <w:t>(Condition 3.1.</w:t>
            </w:r>
            <w:r w:rsidR="00EE2FD8" w:rsidRPr="008D7B3B">
              <w:rPr>
                <w:rStyle w:val="Blue"/>
                <w:color w:val="auto"/>
                <w:sz w:val="18"/>
                <w:szCs w:val="18"/>
              </w:rPr>
              <w:t>3</w:t>
            </w:r>
            <w:r w:rsidRPr="008D7B3B">
              <w:rPr>
                <w:rStyle w:val="Blue"/>
                <w:color w:val="auto"/>
                <w:sz w:val="18"/>
                <w:szCs w:val="18"/>
              </w:rPr>
              <w:t xml:space="preserve"> applies)</w:t>
            </w:r>
          </w:p>
        </w:tc>
      </w:tr>
      <w:tr w:rsidR="00D56837" w:rsidRPr="00C25946" w14:paraId="4FC9422C" w14:textId="77777777" w:rsidTr="00D908C2">
        <w:trPr>
          <w:cantSplit/>
        </w:trPr>
        <w:tc>
          <w:tcPr>
            <w:tcW w:w="615" w:type="pct"/>
            <w:vMerge/>
          </w:tcPr>
          <w:p w14:paraId="56FD4F4E" w14:textId="77777777" w:rsidR="00D56837" w:rsidRPr="00FC55D1" w:rsidRDefault="00D56837" w:rsidP="00D56837">
            <w:pPr>
              <w:pStyle w:val="TableText"/>
              <w:rPr>
                <w:rStyle w:val="Blue"/>
              </w:rPr>
            </w:pPr>
          </w:p>
        </w:tc>
        <w:tc>
          <w:tcPr>
            <w:tcW w:w="758" w:type="pct"/>
          </w:tcPr>
          <w:p w14:paraId="4ED84065" w14:textId="1E817C29" w:rsidR="00D56837" w:rsidRPr="00D56837" w:rsidRDefault="00D56837" w:rsidP="00D56837">
            <w:pPr>
              <w:pStyle w:val="TableText"/>
              <w:rPr>
                <w:rStyle w:val="Blue"/>
                <w:color w:val="auto"/>
                <w:sz w:val="18"/>
                <w:szCs w:val="18"/>
              </w:rPr>
            </w:pPr>
            <w:r w:rsidRPr="00D56837">
              <w:rPr>
                <w:rStyle w:val="Blue"/>
                <w:color w:val="auto"/>
                <w:sz w:val="18"/>
                <w:szCs w:val="18"/>
              </w:rPr>
              <w:t>Total iron as Fe</w:t>
            </w:r>
          </w:p>
        </w:tc>
        <w:tc>
          <w:tcPr>
            <w:tcW w:w="737" w:type="pct"/>
          </w:tcPr>
          <w:p w14:paraId="592B5375" w14:textId="6884ED49" w:rsidR="00D56837" w:rsidRPr="00D56837" w:rsidRDefault="00D56837" w:rsidP="00D56837">
            <w:pPr>
              <w:pStyle w:val="TableText"/>
              <w:rPr>
                <w:rStyle w:val="Blue"/>
                <w:color w:val="auto"/>
                <w:sz w:val="18"/>
                <w:szCs w:val="18"/>
              </w:rPr>
            </w:pPr>
            <w:r w:rsidRPr="00D56837">
              <w:rPr>
                <w:rStyle w:val="Blue"/>
                <w:color w:val="auto"/>
                <w:sz w:val="18"/>
                <w:szCs w:val="18"/>
              </w:rPr>
              <w:t xml:space="preserve">4000 </w:t>
            </w:r>
            <w:r w:rsidRPr="00D56837">
              <w:rPr>
                <w:rStyle w:val="Blue"/>
                <w:rFonts w:cstheme="minorHAnsi"/>
                <w:color w:val="auto"/>
                <w:sz w:val="18"/>
                <w:szCs w:val="18"/>
              </w:rPr>
              <w:t>µ</w:t>
            </w:r>
            <w:r w:rsidRPr="00D56837">
              <w:rPr>
                <w:rStyle w:val="Blue"/>
                <w:color w:val="auto"/>
                <w:sz w:val="18"/>
                <w:szCs w:val="18"/>
              </w:rPr>
              <w:t>g/l</w:t>
            </w:r>
          </w:p>
        </w:tc>
        <w:tc>
          <w:tcPr>
            <w:tcW w:w="765" w:type="pct"/>
          </w:tcPr>
          <w:p w14:paraId="6E2D9780" w14:textId="4E8FF2CB" w:rsidR="00D56837" w:rsidRPr="00D56837" w:rsidRDefault="00D56837" w:rsidP="00D56837">
            <w:pPr>
              <w:pStyle w:val="TableText"/>
              <w:rPr>
                <w:rStyle w:val="Blue"/>
                <w:color w:val="auto"/>
                <w:sz w:val="18"/>
                <w:szCs w:val="18"/>
              </w:rPr>
            </w:pPr>
            <w:r w:rsidRPr="00D56837">
              <w:rPr>
                <w:rStyle w:val="Blue"/>
                <w:color w:val="auto"/>
                <w:sz w:val="18"/>
                <w:szCs w:val="18"/>
              </w:rPr>
              <w:t>Instantaneous (spot sample)</w:t>
            </w:r>
          </w:p>
        </w:tc>
        <w:tc>
          <w:tcPr>
            <w:tcW w:w="672" w:type="pct"/>
          </w:tcPr>
          <w:p w14:paraId="661A0E32" w14:textId="03623775" w:rsidR="00D56837" w:rsidRPr="00D56837" w:rsidRDefault="00D56837" w:rsidP="00D56837">
            <w:pPr>
              <w:pStyle w:val="TableText"/>
              <w:rPr>
                <w:rStyle w:val="Blue"/>
                <w:color w:val="auto"/>
                <w:sz w:val="18"/>
                <w:szCs w:val="18"/>
              </w:rPr>
            </w:pPr>
            <w:r w:rsidRPr="00D56837">
              <w:rPr>
                <w:rStyle w:val="Blue"/>
                <w:color w:val="auto"/>
                <w:sz w:val="18"/>
                <w:szCs w:val="18"/>
              </w:rPr>
              <w:t>N/A</w:t>
            </w:r>
          </w:p>
        </w:tc>
        <w:tc>
          <w:tcPr>
            <w:tcW w:w="717" w:type="pct"/>
          </w:tcPr>
          <w:p w14:paraId="109F8862" w14:textId="69F63195" w:rsidR="00D56837" w:rsidRPr="00D56837" w:rsidRDefault="00D56837" w:rsidP="00D56837">
            <w:pPr>
              <w:pStyle w:val="TableText"/>
              <w:rPr>
                <w:rStyle w:val="Blue"/>
                <w:color w:val="auto"/>
                <w:sz w:val="18"/>
                <w:szCs w:val="18"/>
              </w:rPr>
            </w:pPr>
            <w:r w:rsidRPr="00D56837">
              <w:rPr>
                <w:rStyle w:val="Blue"/>
                <w:color w:val="auto"/>
                <w:sz w:val="18"/>
                <w:szCs w:val="18"/>
              </w:rPr>
              <w:t>As specified in schedule 3B</w:t>
            </w:r>
          </w:p>
        </w:tc>
        <w:tc>
          <w:tcPr>
            <w:tcW w:w="736" w:type="pct"/>
          </w:tcPr>
          <w:p w14:paraId="0C30C0A4" w14:textId="77777777" w:rsidR="008C4879" w:rsidRPr="008C4879" w:rsidRDefault="008C4879" w:rsidP="008C4879">
            <w:pPr>
              <w:pStyle w:val="TableText"/>
              <w:rPr>
                <w:rStyle w:val="Blue"/>
                <w:color w:val="auto"/>
                <w:sz w:val="18"/>
                <w:szCs w:val="18"/>
              </w:rPr>
            </w:pPr>
            <w:r w:rsidRPr="008C4879">
              <w:rPr>
                <w:rStyle w:val="Blue"/>
                <w:color w:val="auto"/>
                <w:sz w:val="18"/>
                <w:szCs w:val="18"/>
              </w:rPr>
              <w:t>Look up table</w:t>
            </w:r>
          </w:p>
          <w:p w14:paraId="533FC083" w14:textId="455B0807" w:rsidR="00D56837" w:rsidRPr="00D56837" w:rsidRDefault="008C4879" w:rsidP="008C4879">
            <w:pPr>
              <w:pStyle w:val="TableText"/>
              <w:rPr>
                <w:rStyle w:val="Blue"/>
                <w:color w:val="auto"/>
                <w:sz w:val="18"/>
                <w:szCs w:val="18"/>
              </w:rPr>
            </w:pPr>
            <w:r w:rsidRPr="008C4879">
              <w:rPr>
                <w:rStyle w:val="Blue"/>
                <w:color w:val="auto"/>
                <w:sz w:val="18"/>
                <w:szCs w:val="18"/>
              </w:rPr>
              <w:t>(Conditions 3.1.2 and 3.1.3 apply)</w:t>
            </w:r>
          </w:p>
        </w:tc>
      </w:tr>
      <w:tr w:rsidR="00880F49" w:rsidRPr="00C25946" w14:paraId="6B3DBBA5" w14:textId="77777777" w:rsidTr="00D908C2">
        <w:trPr>
          <w:cantSplit/>
        </w:trPr>
        <w:tc>
          <w:tcPr>
            <w:tcW w:w="615" w:type="pct"/>
            <w:vMerge/>
          </w:tcPr>
          <w:p w14:paraId="6B3DBB9D" w14:textId="77777777" w:rsidR="0073697B" w:rsidRPr="00FC55D1" w:rsidRDefault="0073697B" w:rsidP="0073697B">
            <w:pPr>
              <w:pStyle w:val="TableText"/>
              <w:rPr>
                <w:rStyle w:val="Blue"/>
              </w:rPr>
            </w:pPr>
          </w:p>
        </w:tc>
        <w:tc>
          <w:tcPr>
            <w:tcW w:w="758" w:type="pct"/>
          </w:tcPr>
          <w:p w14:paraId="6B3DBB9E" w14:textId="77777777" w:rsidR="0073697B" w:rsidRPr="00D56837" w:rsidRDefault="0073697B" w:rsidP="00F851EB">
            <w:pPr>
              <w:pStyle w:val="TableText"/>
              <w:rPr>
                <w:rStyle w:val="Blue"/>
                <w:color w:val="auto"/>
                <w:sz w:val="18"/>
                <w:szCs w:val="18"/>
              </w:rPr>
            </w:pPr>
            <w:r w:rsidRPr="00D56837">
              <w:rPr>
                <w:rStyle w:val="Blue"/>
                <w:color w:val="auto"/>
                <w:sz w:val="18"/>
                <w:szCs w:val="18"/>
              </w:rPr>
              <w:t xml:space="preserve">Total iron as </w:t>
            </w:r>
            <w:r w:rsidR="00F851EB" w:rsidRPr="00D56837">
              <w:rPr>
                <w:rStyle w:val="Blue"/>
                <w:color w:val="auto"/>
                <w:sz w:val="18"/>
                <w:szCs w:val="18"/>
              </w:rPr>
              <w:t>Fe</w:t>
            </w:r>
          </w:p>
        </w:tc>
        <w:tc>
          <w:tcPr>
            <w:tcW w:w="737" w:type="pct"/>
          </w:tcPr>
          <w:p w14:paraId="6B3DBB9F" w14:textId="5277B711" w:rsidR="0073697B" w:rsidRPr="00D56837" w:rsidRDefault="00D56837" w:rsidP="00F851EB">
            <w:pPr>
              <w:pStyle w:val="TableText"/>
              <w:rPr>
                <w:rStyle w:val="Blue"/>
                <w:color w:val="auto"/>
                <w:sz w:val="18"/>
                <w:szCs w:val="18"/>
              </w:rPr>
            </w:pPr>
            <w:r w:rsidRPr="00D56837">
              <w:rPr>
                <w:rStyle w:val="Blue"/>
                <w:color w:val="auto"/>
                <w:sz w:val="18"/>
                <w:szCs w:val="18"/>
              </w:rPr>
              <w:t>8</w:t>
            </w:r>
            <w:r w:rsidR="00C57115" w:rsidRPr="00D56837">
              <w:rPr>
                <w:rStyle w:val="Blue"/>
                <w:color w:val="auto"/>
                <w:sz w:val="18"/>
                <w:szCs w:val="18"/>
              </w:rPr>
              <w:t>000</w:t>
            </w:r>
            <w:r w:rsidR="00CE1735" w:rsidRPr="00D56837">
              <w:rPr>
                <w:rStyle w:val="Blue"/>
                <w:color w:val="auto"/>
                <w:sz w:val="18"/>
                <w:szCs w:val="18"/>
              </w:rPr>
              <w:t xml:space="preserve"> </w:t>
            </w:r>
            <w:r w:rsidR="00F851EB" w:rsidRPr="00D56837">
              <w:rPr>
                <w:rStyle w:val="Blue"/>
                <w:rFonts w:cstheme="minorHAnsi"/>
                <w:color w:val="auto"/>
                <w:sz w:val="18"/>
                <w:szCs w:val="18"/>
              </w:rPr>
              <w:t>µ</w:t>
            </w:r>
            <w:r w:rsidR="00CE1735" w:rsidRPr="00D56837">
              <w:rPr>
                <w:rStyle w:val="Blue"/>
                <w:color w:val="auto"/>
                <w:sz w:val="18"/>
                <w:szCs w:val="18"/>
              </w:rPr>
              <w:t>g/l</w:t>
            </w:r>
          </w:p>
        </w:tc>
        <w:tc>
          <w:tcPr>
            <w:tcW w:w="765" w:type="pct"/>
          </w:tcPr>
          <w:p w14:paraId="6B3DBBA0" w14:textId="77777777" w:rsidR="0073697B" w:rsidRPr="00D56837" w:rsidRDefault="0073697B" w:rsidP="0073697B">
            <w:pPr>
              <w:pStyle w:val="TableText"/>
              <w:rPr>
                <w:rStyle w:val="Blue"/>
                <w:color w:val="auto"/>
                <w:sz w:val="18"/>
                <w:szCs w:val="18"/>
              </w:rPr>
            </w:pPr>
            <w:r w:rsidRPr="00D56837">
              <w:rPr>
                <w:rStyle w:val="Blue"/>
                <w:color w:val="auto"/>
                <w:sz w:val="18"/>
                <w:szCs w:val="18"/>
              </w:rPr>
              <w:t>Instantaneous (spot sample)</w:t>
            </w:r>
          </w:p>
        </w:tc>
        <w:tc>
          <w:tcPr>
            <w:tcW w:w="672" w:type="pct"/>
          </w:tcPr>
          <w:p w14:paraId="6B3DBBA1" w14:textId="77777777" w:rsidR="0073697B" w:rsidRPr="00D56837" w:rsidRDefault="00CE1735" w:rsidP="0073697B">
            <w:pPr>
              <w:pStyle w:val="TableText"/>
              <w:rPr>
                <w:rStyle w:val="Blue"/>
                <w:color w:val="auto"/>
                <w:sz w:val="18"/>
                <w:szCs w:val="18"/>
              </w:rPr>
            </w:pPr>
            <w:r w:rsidRPr="00D56837">
              <w:rPr>
                <w:rStyle w:val="Blue"/>
                <w:color w:val="auto"/>
                <w:sz w:val="18"/>
                <w:szCs w:val="18"/>
              </w:rPr>
              <w:t>N/A</w:t>
            </w:r>
          </w:p>
        </w:tc>
        <w:tc>
          <w:tcPr>
            <w:tcW w:w="717" w:type="pct"/>
          </w:tcPr>
          <w:p w14:paraId="6B3DBBA2" w14:textId="77777777" w:rsidR="0073697B" w:rsidRPr="00D56837" w:rsidRDefault="0073697B" w:rsidP="0073697B">
            <w:pPr>
              <w:pStyle w:val="TableText"/>
              <w:rPr>
                <w:rStyle w:val="Blue"/>
                <w:color w:val="auto"/>
                <w:sz w:val="18"/>
                <w:szCs w:val="18"/>
              </w:rPr>
            </w:pPr>
            <w:r w:rsidRPr="00D56837">
              <w:rPr>
                <w:rStyle w:val="Blue"/>
                <w:color w:val="auto"/>
                <w:sz w:val="18"/>
                <w:szCs w:val="18"/>
              </w:rPr>
              <w:t>As specified in schedule 3B</w:t>
            </w:r>
          </w:p>
        </w:tc>
        <w:tc>
          <w:tcPr>
            <w:tcW w:w="736" w:type="pct"/>
          </w:tcPr>
          <w:p w14:paraId="6B3DBBA3" w14:textId="77777777" w:rsidR="0073697B" w:rsidRPr="00D56837" w:rsidRDefault="0073697B" w:rsidP="0073697B">
            <w:pPr>
              <w:pStyle w:val="TableText"/>
              <w:rPr>
                <w:rStyle w:val="Blue"/>
                <w:color w:val="auto"/>
                <w:sz w:val="18"/>
                <w:szCs w:val="18"/>
              </w:rPr>
            </w:pPr>
            <w:r w:rsidRPr="00D56837">
              <w:rPr>
                <w:rStyle w:val="Blue"/>
                <w:color w:val="auto"/>
                <w:sz w:val="18"/>
                <w:szCs w:val="18"/>
              </w:rPr>
              <w:t>Maximum</w:t>
            </w:r>
          </w:p>
          <w:p w14:paraId="6B3DBBA4" w14:textId="77777777" w:rsidR="0073697B" w:rsidRPr="00D56837" w:rsidRDefault="0073697B" w:rsidP="00EE2FD8">
            <w:pPr>
              <w:pStyle w:val="TableText"/>
              <w:rPr>
                <w:rStyle w:val="Blue"/>
                <w:color w:val="auto"/>
                <w:sz w:val="18"/>
                <w:szCs w:val="18"/>
              </w:rPr>
            </w:pPr>
            <w:r w:rsidRPr="00D56837">
              <w:rPr>
                <w:rStyle w:val="Blue"/>
                <w:color w:val="auto"/>
                <w:sz w:val="18"/>
                <w:szCs w:val="18"/>
              </w:rPr>
              <w:t>(Condition 3.1.</w:t>
            </w:r>
            <w:r w:rsidR="00EE2FD8" w:rsidRPr="00D56837">
              <w:rPr>
                <w:rStyle w:val="Blue"/>
                <w:color w:val="auto"/>
                <w:sz w:val="18"/>
                <w:szCs w:val="18"/>
              </w:rPr>
              <w:t>3</w:t>
            </w:r>
            <w:r w:rsidRPr="00D56837">
              <w:rPr>
                <w:rStyle w:val="Blue"/>
                <w:color w:val="auto"/>
                <w:sz w:val="18"/>
                <w:szCs w:val="18"/>
              </w:rPr>
              <w:t xml:space="preserve"> applies)</w:t>
            </w:r>
          </w:p>
        </w:tc>
      </w:tr>
      <w:tr w:rsidR="00E617CE" w:rsidRPr="00C25946" w14:paraId="6B3DBBAE" w14:textId="77777777" w:rsidTr="00D908C2">
        <w:trPr>
          <w:cantSplit/>
        </w:trPr>
        <w:tc>
          <w:tcPr>
            <w:tcW w:w="615" w:type="pct"/>
            <w:vMerge/>
          </w:tcPr>
          <w:p w14:paraId="6B3DBBA6" w14:textId="77777777" w:rsidR="00E617CE" w:rsidRPr="00FC55D1" w:rsidRDefault="00E617CE" w:rsidP="00E617CE">
            <w:pPr>
              <w:pStyle w:val="TableText"/>
              <w:rPr>
                <w:rStyle w:val="Blue"/>
              </w:rPr>
            </w:pPr>
          </w:p>
        </w:tc>
        <w:tc>
          <w:tcPr>
            <w:tcW w:w="758" w:type="pct"/>
          </w:tcPr>
          <w:p w14:paraId="6B3DBBA7" w14:textId="519C081B" w:rsidR="00E617CE" w:rsidRPr="00D712A5" w:rsidRDefault="00E617CE" w:rsidP="00E617CE">
            <w:pPr>
              <w:pStyle w:val="TableText"/>
              <w:rPr>
                <w:rStyle w:val="Blue"/>
                <w:color w:val="auto"/>
                <w:sz w:val="18"/>
                <w:szCs w:val="18"/>
              </w:rPr>
            </w:pPr>
            <w:r w:rsidRPr="00D712A5">
              <w:rPr>
                <w:rStyle w:val="Blue"/>
                <w:color w:val="auto"/>
                <w:sz w:val="18"/>
                <w:szCs w:val="18"/>
              </w:rPr>
              <w:t>Total Aluminium (Al)</w:t>
            </w:r>
          </w:p>
        </w:tc>
        <w:tc>
          <w:tcPr>
            <w:tcW w:w="737" w:type="pct"/>
          </w:tcPr>
          <w:p w14:paraId="6B3DBBA8" w14:textId="34CDF412" w:rsidR="00E617CE" w:rsidRPr="004421C9" w:rsidRDefault="00D712A5" w:rsidP="00E617CE">
            <w:pPr>
              <w:pStyle w:val="TableText"/>
              <w:rPr>
                <w:rStyle w:val="Blue"/>
                <w:sz w:val="18"/>
                <w:szCs w:val="18"/>
              </w:rPr>
            </w:pPr>
            <w:r>
              <w:t xml:space="preserve">1000 </w:t>
            </w:r>
            <w:r w:rsidR="00E617CE" w:rsidRPr="00C00C0F">
              <w:t>µg/l</w:t>
            </w:r>
          </w:p>
        </w:tc>
        <w:tc>
          <w:tcPr>
            <w:tcW w:w="765" w:type="pct"/>
          </w:tcPr>
          <w:p w14:paraId="6B3DBBA9" w14:textId="5D715B5A" w:rsidR="00E617CE" w:rsidRPr="004421C9" w:rsidRDefault="00E617CE" w:rsidP="00E617CE">
            <w:pPr>
              <w:pStyle w:val="TableText"/>
              <w:rPr>
                <w:rStyle w:val="Blue"/>
                <w:sz w:val="18"/>
                <w:szCs w:val="18"/>
              </w:rPr>
            </w:pPr>
            <w:r w:rsidRPr="00D56837">
              <w:rPr>
                <w:rStyle w:val="Blue"/>
                <w:color w:val="auto"/>
                <w:sz w:val="18"/>
                <w:szCs w:val="18"/>
              </w:rPr>
              <w:t>Instantaneous (spot sample)</w:t>
            </w:r>
          </w:p>
        </w:tc>
        <w:tc>
          <w:tcPr>
            <w:tcW w:w="672" w:type="pct"/>
          </w:tcPr>
          <w:p w14:paraId="6B3DBBAA" w14:textId="60CA6469" w:rsidR="00E617CE" w:rsidRPr="004421C9" w:rsidRDefault="00E617CE" w:rsidP="00E617CE">
            <w:pPr>
              <w:pStyle w:val="TableText"/>
              <w:rPr>
                <w:rStyle w:val="Blue"/>
                <w:sz w:val="18"/>
                <w:szCs w:val="18"/>
              </w:rPr>
            </w:pPr>
            <w:r w:rsidRPr="00D56837">
              <w:rPr>
                <w:rStyle w:val="Blue"/>
                <w:color w:val="auto"/>
                <w:sz w:val="18"/>
                <w:szCs w:val="18"/>
              </w:rPr>
              <w:t>N/A</w:t>
            </w:r>
          </w:p>
        </w:tc>
        <w:tc>
          <w:tcPr>
            <w:tcW w:w="717" w:type="pct"/>
          </w:tcPr>
          <w:p w14:paraId="6B3DBBAB" w14:textId="4F7AEC61" w:rsidR="00E617CE" w:rsidRPr="004421C9" w:rsidRDefault="00E617CE" w:rsidP="00E617CE">
            <w:pPr>
              <w:pStyle w:val="TableText"/>
              <w:rPr>
                <w:rStyle w:val="Blue"/>
                <w:sz w:val="18"/>
                <w:szCs w:val="18"/>
              </w:rPr>
            </w:pPr>
            <w:r w:rsidRPr="00D56837">
              <w:rPr>
                <w:rStyle w:val="Blue"/>
                <w:color w:val="auto"/>
                <w:sz w:val="18"/>
                <w:szCs w:val="18"/>
              </w:rPr>
              <w:t>As specified in schedule 3B</w:t>
            </w:r>
          </w:p>
        </w:tc>
        <w:tc>
          <w:tcPr>
            <w:tcW w:w="736" w:type="pct"/>
          </w:tcPr>
          <w:p w14:paraId="39CB3615" w14:textId="77777777" w:rsidR="00E617CE" w:rsidRPr="00D56837" w:rsidRDefault="00E617CE" w:rsidP="00E617CE">
            <w:pPr>
              <w:pStyle w:val="TableText"/>
              <w:rPr>
                <w:rStyle w:val="Blue"/>
                <w:color w:val="auto"/>
                <w:sz w:val="18"/>
                <w:szCs w:val="18"/>
              </w:rPr>
            </w:pPr>
            <w:r w:rsidRPr="00D56837">
              <w:rPr>
                <w:rStyle w:val="Blue"/>
                <w:color w:val="auto"/>
                <w:sz w:val="18"/>
                <w:szCs w:val="18"/>
              </w:rPr>
              <w:t>Maximum</w:t>
            </w:r>
          </w:p>
          <w:p w14:paraId="6B3DBBAD" w14:textId="43E68C3C" w:rsidR="00E617CE" w:rsidRPr="004421C9" w:rsidRDefault="00E617CE" w:rsidP="00E617CE">
            <w:pPr>
              <w:pStyle w:val="TableText"/>
              <w:rPr>
                <w:rStyle w:val="Blue"/>
                <w:sz w:val="18"/>
                <w:szCs w:val="18"/>
              </w:rPr>
            </w:pPr>
            <w:r w:rsidRPr="00D56837">
              <w:rPr>
                <w:rStyle w:val="Blue"/>
                <w:color w:val="auto"/>
                <w:sz w:val="18"/>
                <w:szCs w:val="18"/>
              </w:rPr>
              <w:t>(Condition 3.1.3 applies)</w:t>
            </w:r>
          </w:p>
        </w:tc>
      </w:tr>
      <w:tr w:rsidR="00E617CE" w:rsidRPr="00C25946" w14:paraId="3CC10499" w14:textId="77777777" w:rsidTr="00D908C2">
        <w:trPr>
          <w:cantSplit/>
        </w:trPr>
        <w:tc>
          <w:tcPr>
            <w:tcW w:w="615" w:type="pct"/>
            <w:vMerge/>
          </w:tcPr>
          <w:p w14:paraId="24D6A3E1" w14:textId="77777777" w:rsidR="00E617CE" w:rsidRPr="00FC55D1" w:rsidRDefault="00E617CE" w:rsidP="00E617CE">
            <w:pPr>
              <w:pStyle w:val="TableText"/>
              <w:rPr>
                <w:rStyle w:val="Blue"/>
              </w:rPr>
            </w:pPr>
          </w:p>
        </w:tc>
        <w:tc>
          <w:tcPr>
            <w:tcW w:w="758" w:type="pct"/>
          </w:tcPr>
          <w:p w14:paraId="5959BBEA" w14:textId="3A0556C8" w:rsidR="00E617CE" w:rsidRPr="00D712A5" w:rsidRDefault="00E617CE" w:rsidP="00E617CE">
            <w:pPr>
              <w:pStyle w:val="TableText"/>
              <w:rPr>
                <w:rStyle w:val="Blue"/>
                <w:color w:val="auto"/>
                <w:sz w:val="18"/>
                <w:szCs w:val="18"/>
              </w:rPr>
            </w:pPr>
            <w:r w:rsidRPr="00D712A5">
              <w:rPr>
                <w:rStyle w:val="Blue"/>
                <w:color w:val="auto"/>
                <w:sz w:val="18"/>
                <w:szCs w:val="18"/>
              </w:rPr>
              <w:t>Total Copper (Cu)</w:t>
            </w:r>
          </w:p>
        </w:tc>
        <w:tc>
          <w:tcPr>
            <w:tcW w:w="737" w:type="pct"/>
          </w:tcPr>
          <w:p w14:paraId="628ADD4B" w14:textId="29D972D2" w:rsidR="00E617CE" w:rsidRPr="004421C9" w:rsidRDefault="00D712A5" w:rsidP="00E617CE">
            <w:pPr>
              <w:pStyle w:val="TableText"/>
              <w:rPr>
                <w:rStyle w:val="Blue"/>
                <w:sz w:val="18"/>
                <w:szCs w:val="18"/>
              </w:rPr>
            </w:pPr>
            <w:r>
              <w:t xml:space="preserve">64 </w:t>
            </w:r>
            <w:r w:rsidR="00E617CE" w:rsidRPr="00C00C0F">
              <w:t>µg/l</w:t>
            </w:r>
          </w:p>
        </w:tc>
        <w:tc>
          <w:tcPr>
            <w:tcW w:w="765" w:type="pct"/>
          </w:tcPr>
          <w:p w14:paraId="0458658F" w14:textId="335445C2" w:rsidR="00E617CE" w:rsidRPr="004421C9" w:rsidRDefault="00E617CE" w:rsidP="00E617CE">
            <w:pPr>
              <w:pStyle w:val="TableText"/>
              <w:rPr>
                <w:rStyle w:val="Blue"/>
                <w:sz w:val="18"/>
                <w:szCs w:val="18"/>
              </w:rPr>
            </w:pPr>
            <w:r w:rsidRPr="00D56837">
              <w:rPr>
                <w:rStyle w:val="Blue"/>
                <w:color w:val="auto"/>
                <w:sz w:val="18"/>
                <w:szCs w:val="18"/>
              </w:rPr>
              <w:t>Instantaneous (spot sample)</w:t>
            </w:r>
          </w:p>
        </w:tc>
        <w:tc>
          <w:tcPr>
            <w:tcW w:w="672" w:type="pct"/>
          </w:tcPr>
          <w:p w14:paraId="4E3CD439" w14:textId="4304F633" w:rsidR="00E617CE" w:rsidRPr="004421C9" w:rsidRDefault="00E617CE" w:rsidP="00E617CE">
            <w:pPr>
              <w:pStyle w:val="TableText"/>
              <w:rPr>
                <w:rStyle w:val="Blue"/>
                <w:sz w:val="18"/>
                <w:szCs w:val="18"/>
              </w:rPr>
            </w:pPr>
            <w:r w:rsidRPr="00D56837">
              <w:rPr>
                <w:rStyle w:val="Blue"/>
                <w:color w:val="auto"/>
                <w:sz w:val="18"/>
                <w:szCs w:val="18"/>
              </w:rPr>
              <w:t>N/A</w:t>
            </w:r>
          </w:p>
        </w:tc>
        <w:tc>
          <w:tcPr>
            <w:tcW w:w="717" w:type="pct"/>
          </w:tcPr>
          <w:p w14:paraId="0EA66E2B" w14:textId="3065CA63" w:rsidR="00E617CE" w:rsidRPr="004421C9" w:rsidRDefault="00E617CE" w:rsidP="00E617CE">
            <w:pPr>
              <w:pStyle w:val="TableText"/>
              <w:rPr>
                <w:rStyle w:val="Blue"/>
                <w:sz w:val="18"/>
                <w:szCs w:val="18"/>
              </w:rPr>
            </w:pPr>
            <w:r w:rsidRPr="00D56837">
              <w:rPr>
                <w:rStyle w:val="Blue"/>
                <w:color w:val="auto"/>
                <w:sz w:val="18"/>
                <w:szCs w:val="18"/>
              </w:rPr>
              <w:t>As specified in schedule 3B</w:t>
            </w:r>
          </w:p>
        </w:tc>
        <w:tc>
          <w:tcPr>
            <w:tcW w:w="736" w:type="pct"/>
          </w:tcPr>
          <w:p w14:paraId="4C11F2DC" w14:textId="77777777" w:rsidR="00E617CE" w:rsidRPr="00D56837" w:rsidRDefault="00E617CE" w:rsidP="00E617CE">
            <w:pPr>
              <w:pStyle w:val="TableText"/>
              <w:rPr>
                <w:rStyle w:val="Blue"/>
                <w:color w:val="auto"/>
                <w:sz w:val="18"/>
                <w:szCs w:val="18"/>
              </w:rPr>
            </w:pPr>
            <w:r w:rsidRPr="00D56837">
              <w:rPr>
                <w:rStyle w:val="Blue"/>
                <w:color w:val="auto"/>
                <w:sz w:val="18"/>
                <w:szCs w:val="18"/>
              </w:rPr>
              <w:t>Maximum</w:t>
            </w:r>
          </w:p>
          <w:p w14:paraId="21DD2AD5" w14:textId="679EB2EB" w:rsidR="00E617CE" w:rsidRPr="004421C9" w:rsidRDefault="00E617CE" w:rsidP="00E617CE">
            <w:pPr>
              <w:pStyle w:val="TableText"/>
              <w:rPr>
                <w:rStyle w:val="Blue"/>
                <w:sz w:val="18"/>
                <w:szCs w:val="18"/>
              </w:rPr>
            </w:pPr>
            <w:r w:rsidRPr="00D56837">
              <w:rPr>
                <w:rStyle w:val="Blue"/>
                <w:color w:val="auto"/>
                <w:sz w:val="18"/>
                <w:szCs w:val="18"/>
              </w:rPr>
              <w:t>(Condition 3.1.3 applies)</w:t>
            </w:r>
          </w:p>
        </w:tc>
      </w:tr>
      <w:tr w:rsidR="00E617CE" w:rsidRPr="00C25946" w14:paraId="01394B5F" w14:textId="77777777" w:rsidTr="00D908C2">
        <w:trPr>
          <w:cantSplit/>
        </w:trPr>
        <w:tc>
          <w:tcPr>
            <w:tcW w:w="615" w:type="pct"/>
            <w:vMerge/>
          </w:tcPr>
          <w:p w14:paraId="53DA258B" w14:textId="77777777" w:rsidR="00E617CE" w:rsidRPr="00FC55D1" w:rsidRDefault="00E617CE" w:rsidP="00E617CE">
            <w:pPr>
              <w:pStyle w:val="TableText"/>
              <w:rPr>
                <w:rStyle w:val="Blue"/>
              </w:rPr>
            </w:pPr>
          </w:p>
        </w:tc>
        <w:tc>
          <w:tcPr>
            <w:tcW w:w="758" w:type="pct"/>
          </w:tcPr>
          <w:p w14:paraId="72DF15AB" w14:textId="443C7C6D" w:rsidR="00E617CE" w:rsidRPr="00D712A5" w:rsidRDefault="00E617CE" w:rsidP="00E617CE">
            <w:pPr>
              <w:pStyle w:val="TableText"/>
              <w:rPr>
                <w:rStyle w:val="Blue"/>
                <w:color w:val="auto"/>
                <w:sz w:val="18"/>
                <w:szCs w:val="18"/>
              </w:rPr>
            </w:pPr>
            <w:r w:rsidRPr="00D712A5">
              <w:rPr>
                <w:rStyle w:val="Blue"/>
                <w:color w:val="auto"/>
                <w:sz w:val="18"/>
                <w:szCs w:val="18"/>
              </w:rPr>
              <w:t>Total Zinc as Zn</w:t>
            </w:r>
          </w:p>
        </w:tc>
        <w:tc>
          <w:tcPr>
            <w:tcW w:w="737" w:type="pct"/>
          </w:tcPr>
          <w:p w14:paraId="734F2898" w14:textId="4B561BE9" w:rsidR="00E617CE" w:rsidRPr="004421C9" w:rsidRDefault="00D712A5" w:rsidP="00E617CE">
            <w:pPr>
              <w:pStyle w:val="TableText"/>
              <w:rPr>
                <w:rStyle w:val="Blue"/>
                <w:sz w:val="18"/>
                <w:szCs w:val="18"/>
              </w:rPr>
            </w:pPr>
            <w:r>
              <w:t xml:space="preserve">300 </w:t>
            </w:r>
            <w:r w:rsidR="00E617CE" w:rsidRPr="00C00C0F">
              <w:t>µg/l</w:t>
            </w:r>
          </w:p>
        </w:tc>
        <w:tc>
          <w:tcPr>
            <w:tcW w:w="765" w:type="pct"/>
          </w:tcPr>
          <w:p w14:paraId="3ED54994" w14:textId="4E42C8C6" w:rsidR="00E617CE" w:rsidRPr="004421C9" w:rsidRDefault="00E617CE" w:rsidP="00E617CE">
            <w:pPr>
              <w:pStyle w:val="TableText"/>
              <w:rPr>
                <w:rStyle w:val="Blue"/>
                <w:sz w:val="18"/>
                <w:szCs w:val="18"/>
              </w:rPr>
            </w:pPr>
            <w:r w:rsidRPr="00D56837">
              <w:rPr>
                <w:rStyle w:val="Blue"/>
                <w:color w:val="auto"/>
                <w:sz w:val="18"/>
                <w:szCs w:val="18"/>
              </w:rPr>
              <w:t>Instantaneous (spot sample)</w:t>
            </w:r>
          </w:p>
        </w:tc>
        <w:tc>
          <w:tcPr>
            <w:tcW w:w="672" w:type="pct"/>
          </w:tcPr>
          <w:p w14:paraId="17747E12" w14:textId="731D20E1" w:rsidR="00E617CE" w:rsidRPr="004421C9" w:rsidRDefault="00E617CE" w:rsidP="00E617CE">
            <w:pPr>
              <w:pStyle w:val="TableText"/>
              <w:rPr>
                <w:rStyle w:val="Blue"/>
                <w:sz w:val="18"/>
                <w:szCs w:val="18"/>
              </w:rPr>
            </w:pPr>
            <w:r w:rsidRPr="00D56837">
              <w:rPr>
                <w:rStyle w:val="Blue"/>
                <w:color w:val="auto"/>
                <w:sz w:val="18"/>
                <w:szCs w:val="18"/>
              </w:rPr>
              <w:t>N/A</w:t>
            </w:r>
          </w:p>
        </w:tc>
        <w:tc>
          <w:tcPr>
            <w:tcW w:w="717" w:type="pct"/>
          </w:tcPr>
          <w:p w14:paraId="6B154111" w14:textId="3F83467C" w:rsidR="00E617CE" w:rsidRPr="004421C9" w:rsidRDefault="00E617CE" w:rsidP="00E617CE">
            <w:pPr>
              <w:pStyle w:val="TableText"/>
              <w:rPr>
                <w:rStyle w:val="Blue"/>
                <w:sz w:val="18"/>
                <w:szCs w:val="18"/>
              </w:rPr>
            </w:pPr>
            <w:r w:rsidRPr="00D56837">
              <w:rPr>
                <w:rStyle w:val="Blue"/>
                <w:color w:val="auto"/>
                <w:sz w:val="18"/>
                <w:szCs w:val="18"/>
              </w:rPr>
              <w:t>As specified in schedule 3B</w:t>
            </w:r>
          </w:p>
        </w:tc>
        <w:tc>
          <w:tcPr>
            <w:tcW w:w="736" w:type="pct"/>
          </w:tcPr>
          <w:p w14:paraId="2A33C882" w14:textId="77777777" w:rsidR="00E617CE" w:rsidRPr="00D56837" w:rsidRDefault="00E617CE" w:rsidP="00E617CE">
            <w:pPr>
              <w:pStyle w:val="TableText"/>
              <w:rPr>
                <w:rStyle w:val="Blue"/>
                <w:color w:val="auto"/>
                <w:sz w:val="18"/>
                <w:szCs w:val="18"/>
              </w:rPr>
            </w:pPr>
            <w:r w:rsidRPr="00D56837">
              <w:rPr>
                <w:rStyle w:val="Blue"/>
                <w:color w:val="auto"/>
                <w:sz w:val="18"/>
                <w:szCs w:val="18"/>
              </w:rPr>
              <w:t>Maximum</w:t>
            </w:r>
          </w:p>
          <w:p w14:paraId="296E22C9" w14:textId="1F9FE551" w:rsidR="00E617CE" w:rsidRPr="004421C9" w:rsidRDefault="00E617CE" w:rsidP="00E617CE">
            <w:pPr>
              <w:pStyle w:val="TableText"/>
              <w:rPr>
                <w:rStyle w:val="Blue"/>
                <w:sz w:val="18"/>
                <w:szCs w:val="18"/>
              </w:rPr>
            </w:pPr>
            <w:r w:rsidRPr="00D56837">
              <w:rPr>
                <w:rStyle w:val="Blue"/>
                <w:color w:val="auto"/>
                <w:sz w:val="18"/>
                <w:szCs w:val="18"/>
              </w:rPr>
              <w:t>(Condition 3.1.3 applies)</w:t>
            </w:r>
          </w:p>
        </w:tc>
      </w:tr>
      <w:tr w:rsidR="00E617CE" w:rsidRPr="00C25946" w14:paraId="2D775372" w14:textId="77777777" w:rsidTr="00D908C2">
        <w:trPr>
          <w:cantSplit/>
        </w:trPr>
        <w:tc>
          <w:tcPr>
            <w:tcW w:w="615" w:type="pct"/>
            <w:vMerge/>
          </w:tcPr>
          <w:p w14:paraId="0E0D2088" w14:textId="77777777" w:rsidR="00E617CE" w:rsidRPr="00FC55D1" w:rsidRDefault="00E617CE" w:rsidP="00E617CE">
            <w:pPr>
              <w:pStyle w:val="TableText"/>
              <w:rPr>
                <w:rStyle w:val="Blue"/>
              </w:rPr>
            </w:pPr>
          </w:p>
        </w:tc>
        <w:tc>
          <w:tcPr>
            <w:tcW w:w="758" w:type="pct"/>
          </w:tcPr>
          <w:p w14:paraId="28A5AA8B" w14:textId="04E4120E" w:rsidR="00E617CE" w:rsidRPr="00D712A5" w:rsidRDefault="00E617CE" w:rsidP="00E617CE">
            <w:pPr>
              <w:pStyle w:val="TableText"/>
              <w:rPr>
                <w:rStyle w:val="Blue"/>
                <w:color w:val="auto"/>
                <w:sz w:val="18"/>
                <w:szCs w:val="18"/>
              </w:rPr>
            </w:pPr>
            <w:r w:rsidRPr="00D712A5">
              <w:rPr>
                <w:rStyle w:val="Blue"/>
                <w:color w:val="auto"/>
                <w:sz w:val="18"/>
                <w:szCs w:val="18"/>
              </w:rPr>
              <w:t>Total Lead as Pb</w:t>
            </w:r>
          </w:p>
        </w:tc>
        <w:tc>
          <w:tcPr>
            <w:tcW w:w="737" w:type="pct"/>
          </w:tcPr>
          <w:p w14:paraId="768C711E" w14:textId="4FBA436A" w:rsidR="00E617CE" w:rsidRPr="004421C9" w:rsidRDefault="00D712A5" w:rsidP="00E617CE">
            <w:pPr>
              <w:pStyle w:val="TableText"/>
              <w:rPr>
                <w:rStyle w:val="Blue"/>
                <w:sz w:val="18"/>
                <w:szCs w:val="18"/>
              </w:rPr>
            </w:pPr>
            <w:r>
              <w:t xml:space="preserve">28 </w:t>
            </w:r>
            <w:r w:rsidR="00E617CE" w:rsidRPr="00C00C0F">
              <w:t>µg/l</w:t>
            </w:r>
          </w:p>
        </w:tc>
        <w:tc>
          <w:tcPr>
            <w:tcW w:w="765" w:type="pct"/>
          </w:tcPr>
          <w:p w14:paraId="04DC938F" w14:textId="542D0FD8" w:rsidR="00E617CE" w:rsidRPr="004421C9" w:rsidRDefault="00E617CE" w:rsidP="00E617CE">
            <w:pPr>
              <w:pStyle w:val="TableText"/>
              <w:rPr>
                <w:rStyle w:val="Blue"/>
                <w:sz w:val="18"/>
                <w:szCs w:val="18"/>
              </w:rPr>
            </w:pPr>
            <w:r w:rsidRPr="00D56837">
              <w:rPr>
                <w:rStyle w:val="Blue"/>
                <w:color w:val="auto"/>
                <w:sz w:val="18"/>
                <w:szCs w:val="18"/>
              </w:rPr>
              <w:t>Instantaneous (spot sample)</w:t>
            </w:r>
          </w:p>
        </w:tc>
        <w:tc>
          <w:tcPr>
            <w:tcW w:w="672" w:type="pct"/>
          </w:tcPr>
          <w:p w14:paraId="1D15965D" w14:textId="5FC5ACE1" w:rsidR="00E617CE" w:rsidRPr="004421C9" w:rsidRDefault="00E617CE" w:rsidP="00E617CE">
            <w:pPr>
              <w:pStyle w:val="TableText"/>
              <w:rPr>
                <w:rStyle w:val="Blue"/>
                <w:sz w:val="18"/>
                <w:szCs w:val="18"/>
              </w:rPr>
            </w:pPr>
            <w:r w:rsidRPr="00D56837">
              <w:rPr>
                <w:rStyle w:val="Blue"/>
                <w:color w:val="auto"/>
                <w:sz w:val="18"/>
                <w:szCs w:val="18"/>
              </w:rPr>
              <w:t>N/A</w:t>
            </w:r>
          </w:p>
        </w:tc>
        <w:tc>
          <w:tcPr>
            <w:tcW w:w="717" w:type="pct"/>
          </w:tcPr>
          <w:p w14:paraId="60363737" w14:textId="3D8624A8" w:rsidR="00E617CE" w:rsidRPr="004421C9" w:rsidRDefault="00E617CE" w:rsidP="00E617CE">
            <w:pPr>
              <w:pStyle w:val="TableText"/>
              <w:rPr>
                <w:rStyle w:val="Blue"/>
                <w:sz w:val="18"/>
                <w:szCs w:val="18"/>
              </w:rPr>
            </w:pPr>
            <w:r w:rsidRPr="00D56837">
              <w:rPr>
                <w:rStyle w:val="Blue"/>
                <w:color w:val="auto"/>
                <w:sz w:val="18"/>
                <w:szCs w:val="18"/>
              </w:rPr>
              <w:t>As specified in schedule 3B</w:t>
            </w:r>
          </w:p>
        </w:tc>
        <w:tc>
          <w:tcPr>
            <w:tcW w:w="736" w:type="pct"/>
          </w:tcPr>
          <w:p w14:paraId="5E39109B" w14:textId="77777777" w:rsidR="00E617CE" w:rsidRPr="00D56837" w:rsidRDefault="00E617CE" w:rsidP="00E617CE">
            <w:pPr>
              <w:pStyle w:val="TableText"/>
              <w:rPr>
                <w:rStyle w:val="Blue"/>
                <w:color w:val="auto"/>
                <w:sz w:val="18"/>
                <w:szCs w:val="18"/>
              </w:rPr>
            </w:pPr>
            <w:r w:rsidRPr="00D56837">
              <w:rPr>
                <w:rStyle w:val="Blue"/>
                <w:color w:val="auto"/>
                <w:sz w:val="18"/>
                <w:szCs w:val="18"/>
              </w:rPr>
              <w:t>Maximum</w:t>
            </w:r>
          </w:p>
          <w:p w14:paraId="1AF1131F" w14:textId="4E3EE067" w:rsidR="00E617CE" w:rsidRPr="004421C9" w:rsidRDefault="00E617CE" w:rsidP="00E617CE">
            <w:pPr>
              <w:pStyle w:val="TableText"/>
              <w:rPr>
                <w:rStyle w:val="Blue"/>
                <w:sz w:val="18"/>
                <w:szCs w:val="18"/>
              </w:rPr>
            </w:pPr>
            <w:r w:rsidRPr="00D56837">
              <w:rPr>
                <w:rStyle w:val="Blue"/>
                <w:color w:val="auto"/>
                <w:sz w:val="18"/>
                <w:szCs w:val="18"/>
              </w:rPr>
              <w:t>(Condition 3.1.3 applies)</w:t>
            </w:r>
          </w:p>
        </w:tc>
      </w:tr>
      <w:tr w:rsidR="00E617CE" w:rsidRPr="00C25946" w14:paraId="5715E1E5" w14:textId="77777777" w:rsidTr="00D908C2">
        <w:trPr>
          <w:cantSplit/>
        </w:trPr>
        <w:tc>
          <w:tcPr>
            <w:tcW w:w="615" w:type="pct"/>
            <w:vMerge/>
          </w:tcPr>
          <w:p w14:paraId="36F6671E" w14:textId="77777777" w:rsidR="00E617CE" w:rsidRPr="00FC55D1" w:rsidRDefault="00E617CE" w:rsidP="00E617CE">
            <w:pPr>
              <w:pStyle w:val="TableText"/>
              <w:rPr>
                <w:rStyle w:val="Blue"/>
              </w:rPr>
            </w:pPr>
          </w:p>
        </w:tc>
        <w:tc>
          <w:tcPr>
            <w:tcW w:w="758" w:type="pct"/>
          </w:tcPr>
          <w:p w14:paraId="25DEBCFF" w14:textId="572FC0F4" w:rsidR="00E617CE" w:rsidRPr="00D712A5" w:rsidRDefault="00E617CE" w:rsidP="00E617CE">
            <w:pPr>
              <w:pStyle w:val="TableText"/>
              <w:rPr>
                <w:rStyle w:val="Blue"/>
                <w:color w:val="auto"/>
                <w:sz w:val="18"/>
                <w:szCs w:val="18"/>
              </w:rPr>
            </w:pPr>
            <w:r w:rsidRPr="00D712A5">
              <w:rPr>
                <w:rStyle w:val="Blue"/>
                <w:color w:val="auto"/>
                <w:sz w:val="18"/>
                <w:szCs w:val="18"/>
              </w:rPr>
              <w:t>Total Chromium (Cr)</w:t>
            </w:r>
          </w:p>
        </w:tc>
        <w:tc>
          <w:tcPr>
            <w:tcW w:w="737" w:type="pct"/>
          </w:tcPr>
          <w:p w14:paraId="6D0546F8" w14:textId="30899C4E" w:rsidR="00E617CE" w:rsidRPr="004421C9" w:rsidRDefault="00D712A5" w:rsidP="00E617CE">
            <w:pPr>
              <w:pStyle w:val="TableText"/>
              <w:rPr>
                <w:rStyle w:val="Blue"/>
                <w:sz w:val="18"/>
                <w:szCs w:val="18"/>
              </w:rPr>
            </w:pPr>
            <w:r>
              <w:t xml:space="preserve">122 </w:t>
            </w:r>
            <w:r w:rsidR="00E617CE" w:rsidRPr="00C00C0F">
              <w:t>µg/l</w:t>
            </w:r>
          </w:p>
        </w:tc>
        <w:tc>
          <w:tcPr>
            <w:tcW w:w="765" w:type="pct"/>
          </w:tcPr>
          <w:p w14:paraId="7E808B1B" w14:textId="5D339DF1" w:rsidR="00E617CE" w:rsidRPr="004421C9" w:rsidRDefault="00E617CE" w:rsidP="00E617CE">
            <w:pPr>
              <w:pStyle w:val="TableText"/>
              <w:rPr>
                <w:rStyle w:val="Blue"/>
                <w:sz w:val="18"/>
                <w:szCs w:val="18"/>
              </w:rPr>
            </w:pPr>
            <w:r w:rsidRPr="00D56837">
              <w:rPr>
                <w:rStyle w:val="Blue"/>
                <w:color w:val="auto"/>
                <w:sz w:val="18"/>
                <w:szCs w:val="18"/>
              </w:rPr>
              <w:t>Instantaneous (spot sample)</w:t>
            </w:r>
          </w:p>
        </w:tc>
        <w:tc>
          <w:tcPr>
            <w:tcW w:w="672" w:type="pct"/>
          </w:tcPr>
          <w:p w14:paraId="2465841F" w14:textId="203F0E2E" w:rsidR="00E617CE" w:rsidRPr="004421C9" w:rsidRDefault="00E617CE" w:rsidP="00E617CE">
            <w:pPr>
              <w:pStyle w:val="TableText"/>
              <w:rPr>
                <w:rStyle w:val="Blue"/>
                <w:sz w:val="18"/>
                <w:szCs w:val="18"/>
              </w:rPr>
            </w:pPr>
            <w:r w:rsidRPr="00D56837">
              <w:rPr>
                <w:rStyle w:val="Blue"/>
                <w:color w:val="auto"/>
                <w:sz w:val="18"/>
                <w:szCs w:val="18"/>
              </w:rPr>
              <w:t>N/A</w:t>
            </w:r>
          </w:p>
        </w:tc>
        <w:tc>
          <w:tcPr>
            <w:tcW w:w="717" w:type="pct"/>
          </w:tcPr>
          <w:p w14:paraId="658A4FBC" w14:textId="2E0FB635" w:rsidR="00E617CE" w:rsidRPr="004421C9" w:rsidRDefault="00E617CE" w:rsidP="00E617CE">
            <w:pPr>
              <w:pStyle w:val="TableText"/>
              <w:rPr>
                <w:rStyle w:val="Blue"/>
                <w:sz w:val="18"/>
                <w:szCs w:val="18"/>
              </w:rPr>
            </w:pPr>
            <w:r w:rsidRPr="00D56837">
              <w:rPr>
                <w:rStyle w:val="Blue"/>
                <w:color w:val="auto"/>
                <w:sz w:val="18"/>
                <w:szCs w:val="18"/>
              </w:rPr>
              <w:t>As specified in schedule 3B</w:t>
            </w:r>
          </w:p>
        </w:tc>
        <w:tc>
          <w:tcPr>
            <w:tcW w:w="736" w:type="pct"/>
          </w:tcPr>
          <w:p w14:paraId="2BCDCB46" w14:textId="77777777" w:rsidR="00E617CE" w:rsidRPr="00D56837" w:rsidRDefault="00E617CE" w:rsidP="00E617CE">
            <w:pPr>
              <w:pStyle w:val="TableText"/>
              <w:rPr>
                <w:rStyle w:val="Blue"/>
                <w:color w:val="auto"/>
                <w:sz w:val="18"/>
                <w:szCs w:val="18"/>
              </w:rPr>
            </w:pPr>
            <w:r w:rsidRPr="00D56837">
              <w:rPr>
                <w:rStyle w:val="Blue"/>
                <w:color w:val="auto"/>
                <w:sz w:val="18"/>
                <w:szCs w:val="18"/>
              </w:rPr>
              <w:t>Maximum</w:t>
            </w:r>
          </w:p>
          <w:p w14:paraId="0621BB2A" w14:textId="10FC02DE" w:rsidR="00E617CE" w:rsidRPr="004421C9" w:rsidRDefault="00E617CE" w:rsidP="00E617CE">
            <w:pPr>
              <w:pStyle w:val="TableText"/>
              <w:rPr>
                <w:rStyle w:val="Blue"/>
                <w:sz w:val="18"/>
                <w:szCs w:val="18"/>
              </w:rPr>
            </w:pPr>
            <w:r w:rsidRPr="00D56837">
              <w:rPr>
                <w:rStyle w:val="Blue"/>
                <w:color w:val="auto"/>
                <w:sz w:val="18"/>
                <w:szCs w:val="18"/>
              </w:rPr>
              <w:t>(Condition 3.1.3 applies)</w:t>
            </w:r>
          </w:p>
        </w:tc>
      </w:tr>
      <w:tr w:rsidR="00E617CE" w:rsidRPr="00C25946" w14:paraId="5CD85682" w14:textId="77777777" w:rsidTr="00D908C2">
        <w:trPr>
          <w:cantSplit/>
        </w:trPr>
        <w:tc>
          <w:tcPr>
            <w:tcW w:w="615" w:type="pct"/>
            <w:vMerge/>
          </w:tcPr>
          <w:p w14:paraId="7D87EB66" w14:textId="77777777" w:rsidR="00E617CE" w:rsidRPr="00FC55D1" w:rsidRDefault="00E617CE" w:rsidP="00E617CE">
            <w:pPr>
              <w:pStyle w:val="TableText"/>
              <w:rPr>
                <w:rStyle w:val="Blue"/>
              </w:rPr>
            </w:pPr>
          </w:p>
        </w:tc>
        <w:tc>
          <w:tcPr>
            <w:tcW w:w="758" w:type="pct"/>
          </w:tcPr>
          <w:p w14:paraId="625EA6C2" w14:textId="7B43B663" w:rsidR="00E617CE" w:rsidRPr="00D712A5" w:rsidRDefault="00E617CE" w:rsidP="00E617CE">
            <w:pPr>
              <w:pStyle w:val="TableText"/>
              <w:rPr>
                <w:rStyle w:val="Blue"/>
                <w:color w:val="auto"/>
                <w:sz w:val="18"/>
                <w:szCs w:val="18"/>
              </w:rPr>
            </w:pPr>
            <w:r w:rsidRPr="00D712A5">
              <w:rPr>
                <w:rStyle w:val="Blue"/>
                <w:color w:val="auto"/>
                <w:sz w:val="18"/>
                <w:szCs w:val="18"/>
              </w:rPr>
              <w:t>Total Nickel (Ni)</w:t>
            </w:r>
          </w:p>
        </w:tc>
        <w:tc>
          <w:tcPr>
            <w:tcW w:w="737" w:type="pct"/>
          </w:tcPr>
          <w:p w14:paraId="6430404F" w14:textId="637DA97B" w:rsidR="00E617CE" w:rsidRPr="004421C9" w:rsidRDefault="00D712A5" w:rsidP="00E617CE">
            <w:pPr>
              <w:pStyle w:val="TableText"/>
              <w:rPr>
                <w:rStyle w:val="Blue"/>
                <w:sz w:val="18"/>
                <w:szCs w:val="18"/>
              </w:rPr>
            </w:pPr>
            <w:r>
              <w:t xml:space="preserve">260 </w:t>
            </w:r>
            <w:r w:rsidR="00E617CE" w:rsidRPr="00C00C0F">
              <w:t>µg/l</w:t>
            </w:r>
          </w:p>
        </w:tc>
        <w:tc>
          <w:tcPr>
            <w:tcW w:w="765" w:type="pct"/>
          </w:tcPr>
          <w:p w14:paraId="2A1FFCC1" w14:textId="2F06A83C" w:rsidR="00E617CE" w:rsidRPr="004421C9" w:rsidRDefault="00E617CE" w:rsidP="00E617CE">
            <w:pPr>
              <w:pStyle w:val="TableText"/>
              <w:rPr>
                <w:rStyle w:val="Blue"/>
                <w:sz w:val="18"/>
                <w:szCs w:val="18"/>
              </w:rPr>
            </w:pPr>
            <w:r w:rsidRPr="00D56837">
              <w:rPr>
                <w:rStyle w:val="Blue"/>
                <w:color w:val="auto"/>
                <w:sz w:val="18"/>
                <w:szCs w:val="18"/>
              </w:rPr>
              <w:t>Instantaneous (spot sample)</w:t>
            </w:r>
          </w:p>
        </w:tc>
        <w:tc>
          <w:tcPr>
            <w:tcW w:w="672" w:type="pct"/>
          </w:tcPr>
          <w:p w14:paraId="28303ABA" w14:textId="2D70D85F" w:rsidR="00E617CE" w:rsidRPr="004421C9" w:rsidRDefault="00E617CE" w:rsidP="00E617CE">
            <w:pPr>
              <w:pStyle w:val="TableText"/>
              <w:rPr>
                <w:rStyle w:val="Blue"/>
                <w:sz w:val="18"/>
                <w:szCs w:val="18"/>
              </w:rPr>
            </w:pPr>
            <w:r w:rsidRPr="00D56837">
              <w:rPr>
                <w:rStyle w:val="Blue"/>
                <w:color w:val="auto"/>
                <w:sz w:val="18"/>
                <w:szCs w:val="18"/>
              </w:rPr>
              <w:t>N/A</w:t>
            </w:r>
          </w:p>
        </w:tc>
        <w:tc>
          <w:tcPr>
            <w:tcW w:w="717" w:type="pct"/>
          </w:tcPr>
          <w:p w14:paraId="5D49B767" w14:textId="5D296E6E" w:rsidR="00E617CE" w:rsidRPr="004421C9" w:rsidRDefault="00E617CE" w:rsidP="00E617CE">
            <w:pPr>
              <w:pStyle w:val="TableText"/>
              <w:rPr>
                <w:rStyle w:val="Blue"/>
                <w:sz w:val="18"/>
                <w:szCs w:val="18"/>
              </w:rPr>
            </w:pPr>
            <w:r w:rsidRPr="00D56837">
              <w:rPr>
                <w:rStyle w:val="Blue"/>
                <w:color w:val="auto"/>
                <w:sz w:val="18"/>
                <w:szCs w:val="18"/>
              </w:rPr>
              <w:t>As specified in schedule 3B</w:t>
            </w:r>
          </w:p>
        </w:tc>
        <w:tc>
          <w:tcPr>
            <w:tcW w:w="736" w:type="pct"/>
          </w:tcPr>
          <w:p w14:paraId="197E5B76" w14:textId="77777777" w:rsidR="00E617CE" w:rsidRPr="00D56837" w:rsidRDefault="00E617CE" w:rsidP="00E617CE">
            <w:pPr>
              <w:pStyle w:val="TableText"/>
              <w:rPr>
                <w:rStyle w:val="Blue"/>
                <w:color w:val="auto"/>
                <w:sz w:val="18"/>
                <w:szCs w:val="18"/>
              </w:rPr>
            </w:pPr>
            <w:r w:rsidRPr="00D56837">
              <w:rPr>
                <w:rStyle w:val="Blue"/>
                <w:color w:val="auto"/>
                <w:sz w:val="18"/>
                <w:szCs w:val="18"/>
              </w:rPr>
              <w:t>Maximum</w:t>
            </w:r>
          </w:p>
          <w:p w14:paraId="700DCF58" w14:textId="1F878E1E" w:rsidR="00E617CE" w:rsidRPr="004421C9" w:rsidRDefault="00E617CE" w:rsidP="00E617CE">
            <w:pPr>
              <w:pStyle w:val="TableText"/>
              <w:rPr>
                <w:rStyle w:val="Blue"/>
                <w:sz w:val="18"/>
                <w:szCs w:val="18"/>
              </w:rPr>
            </w:pPr>
            <w:r w:rsidRPr="00D56837">
              <w:rPr>
                <w:rStyle w:val="Blue"/>
                <w:color w:val="auto"/>
                <w:sz w:val="18"/>
                <w:szCs w:val="18"/>
              </w:rPr>
              <w:t>(Condition 3.1.3 applies)</w:t>
            </w:r>
          </w:p>
        </w:tc>
      </w:tr>
      <w:tr w:rsidR="00E617CE" w:rsidRPr="00C25946" w14:paraId="45B26EFF" w14:textId="77777777" w:rsidTr="00D908C2">
        <w:trPr>
          <w:cantSplit/>
        </w:trPr>
        <w:tc>
          <w:tcPr>
            <w:tcW w:w="615" w:type="pct"/>
            <w:vMerge/>
          </w:tcPr>
          <w:p w14:paraId="727B96A9" w14:textId="77777777" w:rsidR="00E617CE" w:rsidRPr="00FC55D1" w:rsidRDefault="00E617CE" w:rsidP="00E617CE">
            <w:pPr>
              <w:pStyle w:val="TableText"/>
              <w:rPr>
                <w:rStyle w:val="Blue"/>
              </w:rPr>
            </w:pPr>
          </w:p>
        </w:tc>
        <w:tc>
          <w:tcPr>
            <w:tcW w:w="758" w:type="pct"/>
          </w:tcPr>
          <w:p w14:paraId="0A4FBEA5" w14:textId="7651A9EF" w:rsidR="00E617CE" w:rsidRPr="00D712A5" w:rsidRDefault="00E617CE" w:rsidP="00E617CE">
            <w:pPr>
              <w:pStyle w:val="TableText"/>
              <w:rPr>
                <w:rStyle w:val="Blue"/>
                <w:color w:val="auto"/>
                <w:sz w:val="18"/>
                <w:szCs w:val="18"/>
              </w:rPr>
            </w:pPr>
            <w:r w:rsidRPr="00D712A5">
              <w:rPr>
                <w:rStyle w:val="Blue"/>
                <w:color w:val="auto"/>
                <w:sz w:val="18"/>
                <w:szCs w:val="18"/>
              </w:rPr>
              <w:t>Total free Cyanide (CN free)</w:t>
            </w:r>
          </w:p>
        </w:tc>
        <w:tc>
          <w:tcPr>
            <w:tcW w:w="737" w:type="pct"/>
          </w:tcPr>
          <w:p w14:paraId="30516D20" w14:textId="441DAB09" w:rsidR="00E617CE" w:rsidRPr="004421C9" w:rsidRDefault="00D712A5" w:rsidP="00E617CE">
            <w:pPr>
              <w:pStyle w:val="TableText"/>
              <w:rPr>
                <w:rStyle w:val="Blue"/>
                <w:sz w:val="18"/>
                <w:szCs w:val="18"/>
              </w:rPr>
            </w:pPr>
            <w:r>
              <w:t xml:space="preserve">30 </w:t>
            </w:r>
            <w:r w:rsidR="00E617CE" w:rsidRPr="00C00C0F">
              <w:t>µg/l</w:t>
            </w:r>
          </w:p>
        </w:tc>
        <w:tc>
          <w:tcPr>
            <w:tcW w:w="765" w:type="pct"/>
          </w:tcPr>
          <w:p w14:paraId="3ED42C68" w14:textId="2E63DCFB" w:rsidR="00E617CE" w:rsidRPr="004421C9" w:rsidRDefault="00E617CE" w:rsidP="00E617CE">
            <w:pPr>
              <w:pStyle w:val="TableText"/>
              <w:rPr>
                <w:rStyle w:val="Blue"/>
                <w:sz w:val="18"/>
                <w:szCs w:val="18"/>
              </w:rPr>
            </w:pPr>
            <w:r w:rsidRPr="00D56837">
              <w:rPr>
                <w:rStyle w:val="Blue"/>
                <w:color w:val="auto"/>
                <w:sz w:val="18"/>
                <w:szCs w:val="18"/>
              </w:rPr>
              <w:t>Instantaneous (spot sample)</w:t>
            </w:r>
          </w:p>
        </w:tc>
        <w:tc>
          <w:tcPr>
            <w:tcW w:w="672" w:type="pct"/>
          </w:tcPr>
          <w:p w14:paraId="6CB86C11" w14:textId="482158FB" w:rsidR="00E617CE" w:rsidRPr="004421C9" w:rsidRDefault="00E617CE" w:rsidP="00E617CE">
            <w:pPr>
              <w:pStyle w:val="TableText"/>
              <w:rPr>
                <w:rStyle w:val="Blue"/>
                <w:sz w:val="18"/>
                <w:szCs w:val="18"/>
              </w:rPr>
            </w:pPr>
            <w:r w:rsidRPr="00D56837">
              <w:rPr>
                <w:rStyle w:val="Blue"/>
                <w:color w:val="auto"/>
                <w:sz w:val="18"/>
                <w:szCs w:val="18"/>
              </w:rPr>
              <w:t>N/A</w:t>
            </w:r>
          </w:p>
        </w:tc>
        <w:tc>
          <w:tcPr>
            <w:tcW w:w="717" w:type="pct"/>
          </w:tcPr>
          <w:p w14:paraId="7A16C3A8" w14:textId="425F802E" w:rsidR="00E617CE" w:rsidRPr="004421C9" w:rsidRDefault="00E617CE" w:rsidP="00E617CE">
            <w:pPr>
              <w:pStyle w:val="TableText"/>
              <w:rPr>
                <w:rStyle w:val="Blue"/>
                <w:sz w:val="18"/>
                <w:szCs w:val="18"/>
              </w:rPr>
            </w:pPr>
            <w:r w:rsidRPr="00D56837">
              <w:rPr>
                <w:rStyle w:val="Blue"/>
                <w:color w:val="auto"/>
                <w:sz w:val="18"/>
                <w:szCs w:val="18"/>
              </w:rPr>
              <w:t>As specified in schedule 3B</w:t>
            </w:r>
          </w:p>
        </w:tc>
        <w:tc>
          <w:tcPr>
            <w:tcW w:w="736" w:type="pct"/>
          </w:tcPr>
          <w:p w14:paraId="64C54D3C" w14:textId="77777777" w:rsidR="00E617CE" w:rsidRPr="00D56837" w:rsidRDefault="00E617CE" w:rsidP="00E617CE">
            <w:pPr>
              <w:pStyle w:val="TableText"/>
              <w:rPr>
                <w:rStyle w:val="Blue"/>
                <w:color w:val="auto"/>
                <w:sz w:val="18"/>
                <w:szCs w:val="18"/>
              </w:rPr>
            </w:pPr>
            <w:r w:rsidRPr="00D56837">
              <w:rPr>
                <w:rStyle w:val="Blue"/>
                <w:color w:val="auto"/>
                <w:sz w:val="18"/>
                <w:szCs w:val="18"/>
              </w:rPr>
              <w:t>Maximum</w:t>
            </w:r>
          </w:p>
          <w:p w14:paraId="565CEB0E" w14:textId="0030DF8D" w:rsidR="00E617CE" w:rsidRPr="004421C9" w:rsidRDefault="00E617CE" w:rsidP="00E617CE">
            <w:pPr>
              <w:pStyle w:val="TableText"/>
              <w:rPr>
                <w:rStyle w:val="Blue"/>
                <w:sz w:val="18"/>
                <w:szCs w:val="18"/>
              </w:rPr>
            </w:pPr>
            <w:r w:rsidRPr="00D56837">
              <w:rPr>
                <w:rStyle w:val="Blue"/>
                <w:color w:val="auto"/>
                <w:sz w:val="18"/>
                <w:szCs w:val="18"/>
              </w:rPr>
              <w:t>(Condition 3.1.3 applies)</w:t>
            </w:r>
          </w:p>
        </w:tc>
      </w:tr>
      <w:tr w:rsidR="00880F49" w:rsidRPr="00C25946" w14:paraId="6B3DBBB8" w14:textId="77777777" w:rsidTr="00D908C2">
        <w:trPr>
          <w:cantSplit/>
        </w:trPr>
        <w:tc>
          <w:tcPr>
            <w:tcW w:w="615" w:type="pct"/>
            <w:vMerge/>
          </w:tcPr>
          <w:p w14:paraId="6B3DBBAF" w14:textId="77777777" w:rsidR="00AA31E7" w:rsidRPr="00FC55D1" w:rsidRDefault="00AA31E7" w:rsidP="0073697B">
            <w:pPr>
              <w:pStyle w:val="TableText"/>
              <w:rPr>
                <w:rStyle w:val="Blue"/>
              </w:rPr>
            </w:pPr>
          </w:p>
        </w:tc>
        <w:tc>
          <w:tcPr>
            <w:tcW w:w="758" w:type="pct"/>
          </w:tcPr>
          <w:p w14:paraId="6B3DBBB0" w14:textId="77777777" w:rsidR="00AA31E7" w:rsidRPr="00D712A5" w:rsidRDefault="00AA31E7" w:rsidP="004079A9">
            <w:pPr>
              <w:pStyle w:val="TableText"/>
              <w:rPr>
                <w:rStyle w:val="Blue"/>
                <w:color w:val="auto"/>
                <w:sz w:val="18"/>
                <w:szCs w:val="18"/>
              </w:rPr>
            </w:pPr>
            <w:r w:rsidRPr="00D712A5">
              <w:rPr>
                <w:rStyle w:val="Blue"/>
                <w:color w:val="auto"/>
                <w:sz w:val="18"/>
                <w:szCs w:val="18"/>
              </w:rPr>
              <w:t>ATU-BOD as O</w:t>
            </w:r>
            <w:proofErr w:type="gramStart"/>
            <w:r w:rsidRPr="00D712A5">
              <w:rPr>
                <w:rStyle w:val="Blue"/>
                <w:color w:val="auto"/>
                <w:sz w:val="18"/>
                <w:szCs w:val="18"/>
                <w:vertAlign w:val="subscript"/>
              </w:rPr>
              <w:t>2</w:t>
            </w:r>
            <w:r w:rsidRPr="00D712A5">
              <w:rPr>
                <w:rStyle w:val="Blue"/>
                <w:color w:val="auto"/>
                <w:sz w:val="18"/>
                <w:szCs w:val="18"/>
              </w:rPr>
              <w:t xml:space="preserve">  (</w:t>
            </w:r>
            <w:proofErr w:type="gramEnd"/>
            <w:r w:rsidRPr="00D712A5">
              <w:rPr>
                <w:rStyle w:val="Blue"/>
                <w:color w:val="auto"/>
                <w:sz w:val="18"/>
                <w:szCs w:val="18"/>
              </w:rPr>
              <w:t>UWWTR)</w:t>
            </w:r>
          </w:p>
        </w:tc>
        <w:tc>
          <w:tcPr>
            <w:tcW w:w="737" w:type="pct"/>
          </w:tcPr>
          <w:p w14:paraId="6B3DBBB1" w14:textId="77777777" w:rsidR="00AA31E7" w:rsidRPr="00D712A5" w:rsidRDefault="00AA31E7" w:rsidP="0073697B">
            <w:pPr>
              <w:pStyle w:val="TableText"/>
              <w:rPr>
                <w:rStyle w:val="Blue"/>
                <w:color w:val="auto"/>
                <w:sz w:val="18"/>
                <w:szCs w:val="18"/>
              </w:rPr>
            </w:pPr>
            <w:r w:rsidRPr="00D712A5">
              <w:rPr>
                <w:rStyle w:val="Blue"/>
                <w:color w:val="auto"/>
                <w:sz w:val="18"/>
                <w:szCs w:val="18"/>
              </w:rPr>
              <w:t>Minimum of 70 % removal compared to influent</w:t>
            </w:r>
          </w:p>
        </w:tc>
        <w:tc>
          <w:tcPr>
            <w:tcW w:w="765" w:type="pct"/>
            <w:vMerge w:val="restart"/>
          </w:tcPr>
          <w:p w14:paraId="560564FD" w14:textId="77777777" w:rsidR="00AA31E7" w:rsidRPr="00D712A5" w:rsidRDefault="00AA31E7" w:rsidP="0073697B">
            <w:pPr>
              <w:pStyle w:val="TableText"/>
              <w:rPr>
                <w:rStyle w:val="Blue"/>
                <w:color w:val="auto"/>
                <w:sz w:val="18"/>
                <w:szCs w:val="18"/>
              </w:rPr>
            </w:pPr>
            <w:proofErr w:type="gramStart"/>
            <w:r w:rsidRPr="00D712A5">
              <w:rPr>
                <w:rStyle w:val="Blue"/>
                <w:color w:val="auto"/>
                <w:sz w:val="18"/>
                <w:szCs w:val="18"/>
              </w:rPr>
              <w:t>24 hour</w:t>
            </w:r>
            <w:proofErr w:type="gramEnd"/>
            <w:r w:rsidRPr="00D712A5">
              <w:rPr>
                <w:rStyle w:val="Blue"/>
                <w:color w:val="auto"/>
                <w:sz w:val="18"/>
                <w:szCs w:val="18"/>
              </w:rPr>
              <w:t xml:space="preserve"> composite</w:t>
            </w:r>
          </w:p>
          <w:p w14:paraId="6B3DBBB2" w14:textId="0A6B5BBF" w:rsidR="00AA31E7" w:rsidRPr="00D712A5" w:rsidRDefault="00AA31E7" w:rsidP="0073697B">
            <w:pPr>
              <w:pStyle w:val="TableText"/>
              <w:rPr>
                <w:rStyle w:val="Blue"/>
                <w:color w:val="auto"/>
                <w:sz w:val="18"/>
                <w:szCs w:val="18"/>
              </w:rPr>
            </w:pPr>
          </w:p>
        </w:tc>
        <w:tc>
          <w:tcPr>
            <w:tcW w:w="672" w:type="pct"/>
            <w:vMerge w:val="restart"/>
          </w:tcPr>
          <w:p w14:paraId="6B3DBBB3" w14:textId="56AF0862" w:rsidR="00AA31E7" w:rsidRPr="00D712A5" w:rsidRDefault="00AA31E7" w:rsidP="00AA31E7">
            <w:pPr>
              <w:pStyle w:val="TableText"/>
              <w:rPr>
                <w:rStyle w:val="Blue"/>
                <w:color w:val="auto"/>
                <w:sz w:val="18"/>
                <w:szCs w:val="18"/>
              </w:rPr>
            </w:pPr>
            <w:r w:rsidRPr="00D712A5">
              <w:rPr>
                <w:rStyle w:val="Blue"/>
                <w:color w:val="auto"/>
                <w:sz w:val="18"/>
                <w:szCs w:val="18"/>
              </w:rPr>
              <w:t xml:space="preserve">To be compliant a sample </w:t>
            </w:r>
            <w:proofErr w:type="gramStart"/>
            <w:r w:rsidRPr="00D712A5">
              <w:rPr>
                <w:rStyle w:val="Blue"/>
                <w:color w:val="auto"/>
                <w:sz w:val="18"/>
                <w:szCs w:val="18"/>
              </w:rPr>
              <w:t>has to</w:t>
            </w:r>
            <w:proofErr w:type="gramEnd"/>
            <w:r w:rsidRPr="00D712A5">
              <w:rPr>
                <w:rStyle w:val="Blue"/>
                <w:color w:val="auto"/>
                <w:sz w:val="18"/>
                <w:szCs w:val="18"/>
              </w:rPr>
              <w:t xml:space="preserve"> meet the 70% removal standard or the 25 mg/l limit not both </w:t>
            </w:r>
          </w:p>
        </w:tc>
        <w:tc>
          <w:tcPr>
            <w:tcW w:w="717" w:type="pct"/>
            <w:vMerge w:val="restart"/>
          </w:tcPr>
          <w:p w14:paraId="6B3DBBB4" w14:textId="77777777" w:rsidR="00AA31E7" w:rsidRPr="00D712A5" w:rsidRDefault="00AA31E7" w:rsidP="0073697B">
            <w:pPr>
              <w:pStyle w:val="TableText"/>
              <w:rPr>
                <w:rStyle w:val="Blue"/>
                <w:color w:val="auto"/>
                <w:sz w:val="18"/>
                <w:szCs w:val="18"/>
              </w:rPr>
            </w:pPr>
            <w:r w:rsidRPr="00D712A5">
              <w:rPr>
                <w:rStyle w:val="Blue"/>
                <w:color w:val="auto"/>
                <w:sz w:val="18"/>
                <w:szCs w:val="18"/>
              </w:rPr>
              <w:t xml:space="preserve">As specified in schedule 3C </w:t>
            </w:r>
          </w:p>
          <w:p w14:paraId="6B3DBBB5" w14:textId="77777777" w:rsidR="00AA31E7" w:rsidRPr="00D712A5" w:rsidRDefault="00AA31E7" w:rsidP="00AA31E7">
            <w:pPr>
              <w:pStyle w:val="TableText"/>
              <w:rPr>
                <w:rStyle w:val="Blue"/>
                <w:color w:val="auto"/>
                <w:sz w:val="18"/>
                <w:szCs w:val="18"/>
              </w:rPr>
            </w:pPr>
          </w:p>
        </w:tc>
        <w:tc>
          <w:tcPr>
            <w:tcW w:w="736" w:type="pct"/>
            <w:vMerge w:val="restart"/>
          </w:tcPr>
          <w:p w14:paraId="6B3DBBB6" w14:textId="77777777" w:rsidR="00AA31E7" w:rsidRPr="00D712A5" w:rsidRDefault="00AA31E7" w:rsidP="0073697B">
            <w:pPr>
              <w:pStyle w:val="TableText"/>
              <w:rPr>
                <w:rStyle w:val="Blue"/>
                <w:color w:val="auto"/>
                <w:sz w:val="18"/>
                <w:szCs w:val="18"/>
              </w:rPr>
            </w:pPr>
            <w:r w:rsidRPr="00D712A5">
              <w:rPr>
                <w:rStyle w:val="Blue"/>
                <w:color w:val="auto"/>
                <w:sz w:val="18"/>
                <w:szCs w:val="18"/>
              </w:rPr>
              <w:t>Look up table</w:t>
            </w:r>
          </w:p>
          <w:p w14:paraId="46345B92" w14:textId="3EA383D7" w:rsidR="00AA31E7" w:rsidRPr="00D712A5" w:rsidRDefault="00AA31E7" w:rsidP="00EE2FD8">
            <w:pPr>
              <w:pStyle w:val="TableText"/>
              <w:rPr>
                <w:rStyle w:val="Blue"/>
                <w:color w:val="auto"/>
                <w:sz w:val="18"/>
                <w:szCs w:val="18"/>
              </w:rPr>
            </w:pPr>
            <w:r w:rsidRPr="00D712A5">
              <w:rPr>
                <w:rStyle w:val="Blue"/>
                <w:color w:val="auto"/>
                <w:sz w:val="18"/>
                <w:szCs w:val="18"/>
              </w:rPr>
              <w:t>(Conditions 3.1.</w:t>
            </w:r>
            <w:r w:rsidR="00372B34" w:rsidRPr="00D712A5">
              <w:rPr>
                <w:rStyle w:val="Blue"/>
                <w:color w:val="auto"/>
                <w:sz w:val="18"/>
                <w:szCs w:val="18"/>
              </w:rPr>
              <w:t>2</w:t>
            </w:r>
            <w:r w:rsidRPr="00D712A5">
              <w:rPr>
                <w:rStyle w:val="Blue"/>
                <w:color w:val="auto"/>
                <w:sz w:val="18"/>
                <w:szCs w:val="18"/>
              </w:rPr>
              <w:t xml:space="preserve"> and 3.1.4 apply)</w:t>
            </w:r>
          </w:p>
          <w:p w14:paraId="6B3DBBB7" w14:textId="35699DF0" w:rsidR="00AA31E7" w:rsidRPr="00D712A5" w:rsidRDefault="00AA31E7" w:rsidP="00EE2FD8">
            <w:pPr>
              <w:pStyle w:val="TableText"/>
              <w:rPr>
                <w:rStyle w:val="Blue"/>
                <w:color w:val="auto"/>
                <w:sz w:val="18"/>
                <w:szCs w:val="18"/>
              </w:rPr>
            </w:pPr>
            <w:r w:rsidRPr="00D712A5">
              <w:rPr>
                <w:rStyle w:val="Blue"/>
                <w:color w:val="auto"/>
                <w:sz w:val="18"/>
                <w:szCs w:val="18"/>
              </w:rPr>
              <w:t xml:space="preserve"> </w:t>
            </w:r>
          </w:p>
        </w:tc>
      </w:tr>
      <w:tr w:rsidR="00880F49" w:rsidRPr="00C25946" w14:paraId="6B3DBBC2" w14:textId="77777777" w:rsidTr="00D908C2">
        <w:trPr>
          <w:cantSplit/>
        </w:trPr>
        <w:tc>
          <w:tcPr>
            <w:tcW w:w="615" w:type="pct"/>
            <w:vMerge/>
          </w:tcPr>
          <w:p w14:paraId="6B3DBBB9" w14:textId="77777777" w:rsidR="00AA31E7" w:rsidRPr="00FC55D1" w:rsidRDefault="00AA31E7" w:rsidP="0073697B">
            <w:pPr>
              <w:pStyle w:val="TableText"/>
              <w:rPr>
                <w:rStyle w:val="Blue"/>
              </w:rPr>
            </w:pPr>
          </w:p>
        </w:tc>
        <w:tc>
          <w:tcPr>
            <w:tcW w:w="758" w:type="pct"/>
          </w:tcPr>
          <w:p w14:paraId="6B3DBBBA" w14:textId="77777777" w:rsidR="00AA31E7" w:rsidRPr="00D712A5" w:rsidRDefault="00AA31E7" w:rsidP="004079A9">
            <w:pPr>
              <w:pStyle w:val="TableText"/>
              <w:rPr>
                <w:rStyle w:val="Blue"/>
                <w:color w:val="auto"/>
                <w:sz w:val="18"/>
                <w:szCs w:val="18"/>
              </w:rPr>
            </w:pPr>
            <w:r w:rsidRPr="00D712A5">
              <w:rPr>
                <w:rStyle w:val="Blue"/>
                <w:color w:val="auto"/>
                <w:sz w:val="18"/>
                <w:szCs w:val="18"/>
              </w:rPr>
              <w:t>ATU-BOD as O</w:t>
            </w:r>
            <w:proofErr w:type="gramStart"/>
            <w:r w:rsidRPr="00D712A5">
              <w:rPr>
                <w:rStyle w:val="Blue"/>
                <w:color w:val="auto"/>
                <w:sz w:val="18"/>
                <w:szCs w:val="18"/>
                <w:vertAlign w:val="subscript"/>
              </w:rPr>
              <w:t>2</w:t>
            </w:r>
            <w:r w:rsidRPr="00D712A5">
              <w:rPr>
                <w:rStyle w:val="Blue"/>
                <w:color w:val="auto"/>
                <w:sz w:val="18"/>
                <w:szCs w:val="18"/>
              </w:rPr>
              <w:t xml:space="preserve">  (</w:t>
            </w:r>
            <w:proofErr w:type="gramEnd"/>
            <w:r w:rsidRPr="00D712A5">
              <w:rPr>
                <w:rStyle w:val="Blue"/>
                <w:color w:val="auto"/>
                <w:sz w:val="18"/>
                <w:szCs w:val="18"/>
              </w:rPr>
              <w:t>UWWTR)</w:t>
            </w:r>
          </w:p>
        </w:tc>
        <w:tc>
          <w:tcPr>
            <w:tcW w:w="737" w:type="pct"/>
          </w:tcPr>
          <w:p w14:paraId="6B3DBBBB" w14:textId="77777777" w:rsidR="00AA31E7" w:rsidRPr="00D712A5" w:rsidRDefault="00AA31E7" w:rsidP="0073697B">
            <w:pPr>
              <w:pStyle w:val="TableText"/>
              <w:rPr>
                <w:rStyle w:val="Blue"/>
                <w:color w:val="auto"/>
                <w:sz w:val="18"/>
                <w:szCs w:val="18"/>
              </w:rPr>
            </w:pPr>
            <w:r w:rsidRPr="00D712A5">
              <w:rPr>
                <w:rStyle w:val="Blue"/>
                <w:color w:val="auto"/>
                <w:sz w:val="18"/>
                <w:szCs w:val="18"/>
              </w:rPr>
              <w:t>25 mg/l</w:t>
            </w:r>
          </w:p>
        </w:tc>
        <w:tc>
          <w:tcPr>
            <w:tcW w:w="765" w:type="pct"/>
            <w:vMerge/>
          </w:tcPr>
          <w:p w14:paraId="6B3DBBBC" w14:textId="70D7D69A" w:rsidR="00AA31E7" w:rsidRPr="00D712A5" w:rsidRDefault="00AA31E7" w:rsidP="0073697B">
            <w:pPr>
              <w:pStyle w:val="TableText"/>
              <w:rPr>
                <w:rStyle w:val="Blue"/>
                <w:color w:val="auto"/>
                <w:sz w:val="18"/>
                <w:szCs w:val="18"/>
              </w:rPr>
            </w:pPr>
          </w:p>
        </w:tc>
        <w:tc>
          <w:tcPr>
            <w:tcW w:w="672" w:type="pct"/>
            <w:vMerge/>
          </w:tcPr>
          <w:p w14:paraId="6B3DBBBD" w14:textId="0BCD5EFE" w:rsidR="00AA31E7" w:rsidRPr="00D712A5" w:rsidRDefault="00AA31E7" w:rsidP="0073697B">
            <w:pPr>
              <w:pStyle w:val="TableText"/>
              <w:rPr>
                <w:rStyle w:val="Blue"/>
                <w:color w:val="auto"/>
                <w:sz w:val="18"/>
                <w:szCs w:val="18"/>
              </w:rPr>
            </w:pPr>
          </w:p>
        </w:tc>
        <w:tc>
          <w:tcPr>
            <w:tcW w:w="717" w:type="pct"/>
            <w:vMerge/>
          </w:tcPr>
          <w:p w14:paraId="6B3DBBBF" w14:textId="77777777" w:rsidR="00AA31E7" w:rsidRPr="00D712A5" w:rsidRDefault="00AA31E7" w:rsidP="0073697B">
            <w:pPr>
              <w:pStyle w:val="TableText"/>
              <w:rPr>
                <w:rStyle w:val="Blue"/>
                <w:color w:val="auto"/>
                <w:sz w:val="18"/>
                <w:szCs w:val="18"/>
              </w:rPr>
            </w:pPr>
          </w:p>
        </w:tc>
        <w:tc>
          <w:tcPr>
            <w:tcW w:w="736" w:type="pct"/>
            <w:vMerge/>
          </w:tcPr>
          <w:p w14:paraId="6B3DBBC1" w14:textId="07328C55" w:rsidR="00AA31E7" w:rsidRPr="00D712A5" w:rsidRDefault="00AA31E7" w:rsidP="00EE2FD8">
            <w:pPr>
              <w:pStyle w:val="TableText"/>
              <w:rPr>
                <w:rStyle w:val="Blue"/>
                <w:color w:val="auto"/>
                <w:sz w:val="18"/>
                <w:szCs w:val="18"/>
              </w:rPr>
            </w:pPr>
          </w:p>
        </w:tc>
      </w:tr>
      <w:tr w:rsidR="00880F49" w:rsidRPr="00C25946" w14:paraId="6B3DBBCC" w14:textId="77777777" w:rsidTr="00D908C2">
        <w:trPr>
          <w:cantSplit/>
        </w:trPr>
        <w:tc>
          <w:tcPr>
            <w:tcW w:w="615" w:type="pct"/>
            <w:vMerge/>
          </w:tcPr>
          <w:p w14:paraId="6B3DBBC3" w14:textId="77777777" w:rsidR="0073697B" w:rsidRPr="00FC55D1" w:rsidRDefault="0073697B" w:rsidP="0073697B">
            <w:pPr>
              <w:pStyle w:val="TableText"/>
              <w:rPr>
                <w:rStyle w:val="Blue"/>
              </w:rPr>
            </w:pPr>
          </w:p>
        </w:tc>
        <w:tc>
          <w:tcPr>
            <w:tcW w:w="758" w:type="pct"/>
          </w:tcPr>
          <w:p w14:paraId="6B3DBBC4" w14:textId="77777777" w:rsidR="0073697B" w:rsidRPr="00D712A5" w:rsidRDefault="0073697B" w:rsidP="004079A9">
            <w:pPr>
              <w:pStyle w:val="TableText"/>
              <w:rPr>
                <w:rStyle w:val="Blue"/>
                <w:color w:val="auto"/>
                <w:sz w:val="18"/>
                <w:szCs w:val="18"/>
              </w:rPr>
            </w:pPr>
            <w:r w:rsidRPr="00D712A5">
              <w:rPr>
                <w:rStyle w:val="Blue"/>
                <w:color w:val="auto"/>
                <w:sz w:val="18"/>
                <w:szCs w:val="18"/>
              </w:rPr>
              <w:t>ATU-BOD as O</w:t>
            </w:r>
            <w:proofErr w:type="gramStart"/>
            <w:r w:rsidRPr="00D712A5">
              <w:rPr>
                <w:rStyle w:val="Blue"/>
                <w:color w:val="auto"/>
                <w:sz w:val="18"/>
                <w:szCs w:val="18"/>
                <w:vertAlign w:val="subscript"/>
              </w:rPr>
              <w:t>2</w:t>
            </w:r>
            <w:r w:rsidRPr="00D712A5">
              <w:rPr>
                <w:rStyle w:val="Blue"/>
                <w:color w:val="auto"/>
                <w:sz w:val="18"/>
                <w:szCs w:val="18"/>
              </w:rPr>
              <w:t xml:space="preserve">  (</w:t>
            </w:r>
            <w:proofErr w:type="gramEnd"/>
            <w:r w:rsidRPr="00D712A5">
              <w:rPr>
                <w:rStyle w:val="Blue"/>
                <w:color w:val="auto"/>
                <w:sz w:val="18"/>
                <w:szCs w:val="18"/>
              </w:rPr>
              <w:t>UWWT</w:t>
            </w:r>
            <w:r w:rsidR="004079A9" w:rsidRPr="00D712A5">
              <w:rPr>
                <w:rStyle w:val="Blue"/>
                <w:color w:val="auto"/>
                <w:sz w:val="18"/>
                <w:szCs w:val="18"/>
              </w:rPr>
              <w:t>R</w:t>
            </w:r>
            <w:r w:rsidRPr="00D712A5">
              <w:rPr>
                <w:rStyle w:val="Blue"/>
                <w:color w:val="auto"/>
                <w:sz w:val="18"/>
                <w:szCs w:val="18"/>
              </w:rPr>
              <w:t>)</w:t>
            </w:r>
          </w:p>
        </w:tc>
        <w:tc>
          <w:tcPr>
            <w:tcW w:w="737" w:type="pct"/>
          </w:tcPr>
          <w:p w14:paraId="6B3DBBC5" w14:textId="77777777" w:rsidR="0073697B" w:rsidRPr="00D712A5" w:rsidRDefault="0073697B" w:rsidP="0073697B">
            <w:pPr>
              <w:pStyle w:val="TableText"/>
              <w:rPr>
                <w:rStyle w:val="Blue"/>
                <w:color w:val="auto"/>
                <w:sz w:val="18"/>
                <w:szCs w:val="18"/>
              </w:rPr>
            </w:pPr>
            <w:r w:rsidRPr="00D712A5">
              <w:rPr>
                <w:rStyle w:val="Blue"/>
                <w:color w:val="auto"/>
                <w:sz w:val="18"/>
                <w:szCs w:val="18"/>
              </w:rPr>
              <w:t>50 mg/l</w:t>
            </w:r>
          </w:p>
        </w:tc>
        <w:tc>
          <w:tcPr>
            <w:tcW w:w="765" w:type="pct"/>
          </w:tcPr>
          <w:p w14:paraId="6B3DBBC6" w14:textId="77777777" w:rsidR="0073697B" w:rsidRPr="00D712A5" w:rsidRDefault="0073697B" w:rsidP="0073697B">
            <w:pPr>
              <w:pStyle w:val="TableText"/>
              <w:rPr>
                <w:rStyle w:val="Blue"/>
                <w:color w:val="auto"/>
                <w:sz w:val="18"/>
                <w:szCs w:val="18"/>
              </w:rPr>
            </w:pPr>
            <w:proofErr w:type="gramStart"/>
            <w:r w:rsidRPr="00D712A5">
              <w:rPr>
                <w:rStyle w:val="Blue"/>
                <w:color w:val="auto"/>
                <w:sz w:val="18"/>
                <w:szCs w:val="18"/>
              </w:rPr>
              <w:t>24 hour</w:t>
            </w:r>
            <w:proofErr w:type="gramEnd"/>
            <w:r w:rsidRPr="00D712A5">
              <w:rPr>
                <w:rStyle w:val="Blue"/>
                <w:color w:val="auto"/>
                <w:sz w:val="18"/>
                <w:szCs w:val="18"/>
              </w:rPr>
              <w:t xml:space="preserve"> composite</w:t>
            </w:r>
          </w:p>
        </w:tc>
        <w:tc>
          <w:tcPr>
            <w:tcW w:w="672" w:type="pct"/>
          </w:tcPr>
          <w:p w14:paraId="6B3DBBC7" w14:textId="34D66386" w:rsidR="00AA31E7" w:rsidRPr="00D712A5" w:rsidRDefault="0073697B" w:rsidP="00601D42">
            <w:pPr>
              <w:pStyle w:val="TableText"/>
              <w:rPr>
                <w:rStyle w:val="Blue"/>
                <w:color w:val="auto"/>
                <w:sz w:val="18"/>
                <w:szCs w:val="18"/>
              </w:rPr>
            </w:pPr>
            <w:r w:rsidRPr="00D712A5">
              <w:rPr>
                <w:rStyle w:val="Blue"/>
                <w:color w:val="auto"/>
                <w:sz w:val="18"/>
                <w:szCs w:val="18"/>
              </w:rPr>
              <w:t>This limit does not apply if a sample has met the 70% removal standard</w:t>
            </w:r>
          </w:p>
        </w:tc>
        <w:tc>
          <w:tcPr>
            <w:tcW w:w="717" w:type="pct"/>
          </w:tcPr>
          <w:p w14:paraId="6B3DBBC8" w14:textId="77777777" w:rsidR="0073697B" w:rsidRPr="00D712A5" w:rsidRDefault="0073697B" w:rsidP="0073697B">
            <w:pPr>
              <w:pStyle w:val="TableText"/>
              <w:rPr>
                <w:rStyle w:val="Blue"/>
                <w:color w:val="auto"/>
                <w:sz w:val="18"/>
                <w:szCs w:val="18"/>
              </w:rPr>
            </w:pPr>
            <w:r w:rsidRPr="00D712A5">
              <w:rPr>
                <w:rStyle w:val="Blue"/>
                <w:color w:val="auto"/>
                <w:sz w:val="18"/>
                <w:szCs w:val="18"/>
              </w:rPr>
              <w:t>As specified in schedule 3C</w:t>
            </w:r>
          </w:p>
          <w:p w14:paraId="6B3DBBC9" w14:textId="77777777" w:rsidR="0073697B" w:rsidRPr="00D712A5" w:rsidRDefault="0073697B" w:rsidP="0073697B">
            <w:pPr>
              <w:pStyle w:val="TableText"/>
              <w:rPr>
                <w:rStyle w:val="Blue"/>
                <w:color w:val="auto"/>
                <w:sz w:val="18"/>
                <w:szCs w:val="18"/>
              </w:rPr>
            </w:pPr>
          </w:p>
        </w:tc>
        <w:tc>
          <w:tcPr>
            <w:tcW w:w="736" w:type="pct"/>
          </w:tcPr>
          <w:p w14:paraId="6B3DBBCA" w14:textId="77777777" w:rsidR="0073697B" w:rsidRPr="00D712A5" w:rsidRDefault="0073697B" w:rsidP="0073697B">
            <w:pPr>
              <w:pStyle w:val="TableText"/>
              <w:rPr>
                <w:rStyle w:val="Blue"/>
                <w:color w:val="auto"/>
                <w:sz w:val="18"/>
                <w:szCs w:val="18"/>
              </w:rPr>
            </w:pPr>
            <w:r w:rsidRPr="00D712A5">
              <w:rPr>
                <w:rStyle w:val="Blue"/>
                <w:color w:val="auto"/>
                <w:sz w:val="18"/>
                <w:szCs w:val="18"/>
              </w:rPr>
              <w:t>Maximum</w:t>
            </w:r>
          </w:p>
          <w:p w14:paraId="6B3DBBCB" w14:textId="77777777" w:rsidR="0073697B" w:rsidRPr="00D712A5" w:rsidRDefault="0073697B" w:rsidP="00EE2FD8">
            <w:pPr>
              <w:pStyle w:val="TableText"/>
              <w:rPr>
                <w:rStyle w:val="Blue"/>
                <w:color w:val="auto"/>
                <w:sz w:val="18"/>
                <w:szCs w:val="18"/>
              </w:rPr>
            </w:pPr>
            <w:r w:rsidRPr="00D712A5">
              <w:rPr>
                <w:rStyle w:val="Blue"/>
                <w:color w:val="auto"/>
                <w:sz w:val="18"/>
                <w:szCs w:val="18"/>
              </w:rPr>
              <w:t>(Condition 3.1.</w:t>
            </w:r>
            <w:r w:rsidR="00EE2FD8" w:rsidRPr="00D712A5">
              <w:rPr>
                <w:rStyle w:val="Blue"/>
                <w:color w:val="auto"/>
                <w:sz w:val="18"/>
                <w:szCs w:val="18"/>
              </w:rPr>
              <w:t>4</w:t>
            </w:r>
            <w:r w:rsidRPr="00D712A5">
              <w:rPr>
                <w:rStyle w:val="Blue"/>
                <w:color w:val="auto"/>
                <w:sz w:val="18"/>
                <w:szCs w:val="18"/>
              </w:rPr>
              <w:t xml:space="preserve"> applies)</w:t>
            </w:r>
          </w:p>
        </w:tc>
      </w:tr>
      <w:tr w:rsidR="00880F49" w:rsidRPr="00C25946" w14:paraId="6B3DBBD7" w14:textId="77777777" w:rsidTr="00D908C2">
        <w:trPr>
          <w:cantSplit/>
        </w:trPr>
        <w:tc>
          <w:tcPr>
            <w:tcW w:w="615" w:type="pct"/>
            <w:vMerge/>
          </w:tcPr>
          <w:p w14:paraId="6B3DBBCD" w14:textId="77777777" w:rsidR="00AA31E7" w:rsidRPr="00FC55D1" w:rsidRDefault="00AA31E7" w:rsidP="0073697B">
            <w:pPr>
              <w:pStyle w:val="TableText"/>
              <w:rPr>
                <w:rStyle w:val="Blue"/>
              </w:rPr>
            </w:pPr>
          </w:p>
        </w:tc>
        <w:tc>
          <w:tcPr>
            <w:tcW w:w="758" w:type="pct"/>
          </w:tcPr>
          <w:p w14:paraId="6B3DBBCE" w14:textId="77777777" w:rsidR="00AA31E7" w:rsidRPr="00D712A5" w:rsidRDefault="00AA31E7" w:rsidP="004079A9">
            <w:pPr>
              <w:pStyle w:val="TableText"/>
              <w:rPr>
                <w:rStyle w:val="Blue"/>
                <w:color w:val="auto"/>
                <w:sz w:val="18"/>
                <w:szCs w:val="18"/>
              </w:rPr>
            </w:pPr>
            <w:r w:rsidRPr="00D712A5">
              <w:rPr>
                <w:rStyle w:val="Blue"/>
                <w:color w:val="auto"/>
                <w:sz w:val="18"/>
                <w:szCs w:val="18"/>
              </w:rPr>
              <w:t>COD as O</w:t>
            </w:r>
            <w:r w:rsidRPr="00D712A5">
              <w:rPr>
                <w:rStyle w:val="Blue"/>
                <w:color w:val="auto"/>
                <w:sz w:val="18"/>
                <w:szCs w:val="18"/>
                <w:vertAlign w:val="subscript"/>
              </w:rPr>
              <w:t>2</w:t>
            </w:r>
            <w:r w:rsidRPr="00D712A5">
              <w:rPr>
                <w:rStyle w:val="Blue"/>
                <w:color w:val="auto"/>
                <w:sz w:val="18"/>
                <w:szCs w:val="18"/>
              </w:rPr>
              <w:t xml:space="preserve"> (UWWTR)</w:t>
            </w:r>
          </w:p>
        </w:tc>
        <w:tc>
          <w:tcPr>
            <w:tcW w:w="737" w:type="pct"/>
          </w:tcPr>
          <w:p w14:paraId="6B3DBBCF" w14:textId="77777777" w:rsidR="00AA31E7" w:rsidRPr="00D712A5" w:rsidRDefault="00AA31E7" w:rsidP="0073697B">
            <w:pPr>
              <w:pStyle w:val="TableText"/>
              <w:rPr>
                <w:rStyle w:val="Blue"/>
                <w:color w:val="auto"/>
                <w:sz w:val="18"/>
                <w:szCs w:val="18"/>
              </w:rPr>
            </w:pPr>
            <w:r w:rsidRPr="00D712A5">
              <w:rPr>
                <w:rStyle w:val="Blue"/>
                <w:color w:val="auto"/>
                <w:sz w:val="18"/>
                <w:szCs w:val="18"/>
              </w:rPr>
              <w:t>Minimum of 75 % removal compared to influent</w:t>
            </w:r>
          </w:p>
        </w:tc>
        <w:tc>
          <w:tcPr>
            <w:tcW w:w="765" w:type="pct"/>
            <w:vMerge w:val="restart"/>
          </w:tcPr>
          <w:p w14:paraId="6B3DBBD0" w14:textId="6218A85D" w:rsidR="00AA31E7" w:rsidRPr="00D712A5" w:rsidRDefault="00AA31E7" w:rsidP="00AA31E7">
            <w:pPr>
              <w:pStyle w:val="TableText"/>
              <w:rPr>
                <w:rStyle w:val="Blue"/>
                <w:color w:val="auto"/>
                <w:sz w:val="18"/>
                <w:szCs w:val="18"/>
              </w:rPr>
            </w:pPr>
            <w:proofErr w:type="gramStart"/>
            <w:r w:rsidRPr="00D712A5">
              <w:rPr>
                <w:rStyle w:val="Blue"/>
                <w:color w:val="auto"/>
                <w:sz w:val="18"/>
                <w:szCs w:val="18"/>
              </w:rPr>
              <w:t>24 hour</w:t>
            </w:r>
            <w:proofErr w:type="gramEnd"/>
            <w:r w:rsidRPr="00D712A5">
              <w:rPr>
                <w:rStyle w:val="Blue"/>
                <w:color w:val="auto"/>
                <w:sz w:val="18"/>
                <w:szCs w:val="18"/>
              </w:rPr>
              <w:t xml:space="preserve"> composite</w:t>
            </w:r>
          </w:p>
        </w:tc>
        <w:tc>
          <w:tcPr>
            <w:tcW w:w="672" w:type="pct"/>
            <w:vMerge w:val="restart"/>
          </w:tcPr>
          <w:p w14:paraId="6B3DBBD2" w14:textId="110223F3" w:rsidR="00AA31E7" w:rsidRPr="00D712A5" w:rsidRDefault="00AA31E7" w:rsidP="00AA31E7">
            <w:pPr>
              <w:pStyle w:val="TableText"/>
              <w:rPr>
                <w:rStyle w:val="Blue"/>
                <w:color w:val="auto"/>
                <w:sz w:val="18"/>
                <w:szCs w:val="18"/>
              </w:rPr>
            </w:pPr>
            <w:r w:rsidRPr="00D712A5">
              <w:rPr>
                <w:rStyle w:val="Blue"/>
                <w:color w:val="auto"/>
                <w:sz w:val="18"/>
                <w:szCs w:val="18"/>
              </w:rPr>
              <w:t xml:space="preserve">To be compliant a sample </w:t>
            </w:r>
            <w:proofErr w:type="gramStart"/>
            <w:r w:rsidRPr="00D712A5">
              <w:rPr>
                <w:rStyle w:val="Blue"/>
                <w:color w:val="auto"/>
                <w:sz w:val="18"/>
                <w:szCs w:val="18"/>
              </w:rPr>
              <w:t>has to</w:t>
            </w:r>
            <w:proofErr w:type="gramEnd"/>
            <w:r w:rsidRPr="00D712A5">
              <w:rPr>
                <w:rStyle w:val="Blue"/>
                <w:color w:val="auto"/>
                <w:sz w:val="18"/>
                <w:szCs w:val="18"/>
              </w:rPr>
              <w:t xml:space="preserve"> meet the 75% removal standard or the 125 mg/l limit not both </w:t>
            </w:r>
          </w:p>
        </w:tc>
        <w:tc>
          <w:tcPr>
            <w:tcW w:w="717" w:type="pct"/>
            <w:vMerge w:val="restart"/>
          </w:tcPr>
          <w:p w14:paraId="6B3DBBD4" w14:textId="4DBA8A6C" w:rsidR="00AA31E7" w:rsidRPr="00D712A5" w:rsidRDefault="00AA31E7" w:rsidP="00AA31E7">
            <w:pPr>
              <w:pStyle w:val="TableText"/>
              <w:rPr>
                <w:rStyle w:val="Blue"/>
                <w:color w:val="auto"/>
                <w:sz w:val="18"/>
                <w:szCs w:val="18"/>
              </w:rPr>
            </w:pPr>
            <w:r w:rsidRPr="00D712A5">
              <w:rPr>
                <w:rStyle w:val="Blue"/>
                <w:color w:val="auto"/>
                <w:sz w:val="18"/>
                <w:szCs w:val="18"/>
              </w:rPr>
              <w:t>As specified in schedule 3C</w:t>
            </w:r>
          </w:p>
        </w:tc>
        <w:tc>
          <w:tcPr>
            <w:tcW w:w="736" w:type="pct"/>
            <w:vMerge w:val="restart"/>
          </w:tcPr>
          <w:p w14:paraId="6B3DBBD5" w14:textId="77777777" w:rsidR="00AA31E7" w:rsidRPr="00D712A5" w:rsidRDefault="00AA31E7" w:rsidP="0073697B">
            <w:pPr>
              <w:pStyle w:val="TableText"/>
              <w:rPr>
                <w:rStyle w:val="Blue"/>
                <w:color w:val="auto"/>
                <w:sz w:val="18"/>
                <w:szCs w:val="18"/>
              </w:rPr>
            </w:pPr>
            <w:r w:rsidRPr="00D712A5">
              <w:rPr>
                <w:rStyle w:val="Blue"/>
                <w:color w:val="auto"/>
                <w:sz w:val="18"/>
                <w:szCs w:val="18"/>
              </w:rPr>
              <w:t>Look up table</w:t>
            </w:r>
          </w:p>
          <w:p w14:paraId="5807E24B" w14:textId="085C0BC2" w:rsidR="00AA31E7" w:rsidRPr="00D712A5" w:rsidRDefault="00AA31E7" w:rsidP="00EE2FD8">
            <w:pPr>
              <w:pStyle w:val="TableText"/>
              <w:rPr>
                <w:rStyle w:val="Blue"/>
                <w:color w:val="auto"/>
                <w:sz w:val="18"/>
                <w:szCs w:val="18"/>
              </w:rPr>
            </w:pPr>
            <w:r w:rsidRPr="00D712A5">
              <w:rPr>
                <w:rStyle w:val="Blue"/>
                <w:color w:val="auto"/>
                <w:sz w:val="18"/>
                <w:szCs w:val="18"/>
              </w:rPr>
              <w:t>(Conditions 3.1.</w:t>
            </w:r>
            <w:r w:rsidR="00372B34" w:rsidRPr="00D712A5">
              <w:rPr>
                <w:rStyle w:val="Blue"/>
                <w:color w:val="auto"/>
                <w:sz w:val="18"/>
                <w:szCs w:val="18"/>
              </w:rPr>
              <w:t>2</w:t>
            </w:r>
            <w:r w:rsidRPr="00D712A5">
              <w:rPr>
                <w:rStyle w:val="Blue"/>
                <w:color w:val="auto"/>
                <w:sz w:val="18"/>
                <w:szCs w:val="18"/>
              </w:rPr>
              <w:t xml:space="preserve"> and 3.1.4 apply) </w:t>
            </w:r>
          </w:p>
          <w:p w14:paraId="6B3DBBD6" w14:textId="3B3FDEA8" w:rsidR="00AA31E7" w:rsidRPr="00D712A5" w:rsidRDefault="00AA31E7" w:rsidP="00EE2FD8">
            <w:pPr>
              <w:pStyle w:val="TableText"/>
              <w:rPr>
                <w:rStyle w:val="Blue"/>
                <w:color w:val="auto"/>
                <w:sz w:val="18"/>
                <w:szCs w:val="18"/>
              </w:rPr>
            </w:pPr>
          </w:p>
        </w:tc>
      </w:tr>
      <w:tr w:rsidR="00880F49" w:rsidRPr="00C25946" w14:paraId="6B3DBBE1" w14:textId="77777777" w:rsidTr="00D908C2">
        <w:trPr>
          <w:cantSplit/>
        </w:trPr>
        <w:tc>
          <w:tcPr>
            <w:tcW w:w="615" w:type="pct"/>
            <w:vMerge/>
          </w:tcPr>
          <w:p w14:paraId="6B3DBBD8" w14:textId="77777777" w:rsidR="00AA31E7" w:rsidRPr="00FC55D1" w:rsidRDefault="00AA31E7" w:rsidP="0073697B">
            <w:pPr>
              <w:pStyle w:val="TableText"/>
              <w:rPr>
                <w:rStyle w:val="Blue"/>
              </w:rPr>
            </w:pPr>
          </w:p>
        </w:tc>
        <w:tc>
          <w:tcPr>
            <w:tcW w:w="758" w:type="pct"/>
          </w:tcPr>
          <w:p w14:paraId="6B3DBBD9" w14:textId="77777777" w:rsidR="00AA31E7" w:rsidRPr="00D712A5" w:rsidRDefault="00AA31E7" w:rsidP="004079A9">
            <w:pPr>
              <w:pStyle w:val="TableText"/>
              <w:rPr>
                <w:rStyle w:val="Blue"/>
                <w:color w:val="auto"/>
                <w:sz w:val="18"/>
                <w:szCs w:val="18"/>
              </w:rPr>
            </w:pPr>
            <w:r w:rsidRPr="00D712A5">
              <w:rPr>
                <w:rStyle w:val="Blue"/>
                <w:color w:val="auto"/>
                <w:sz w:val="18"/>
                <w:szCs w:val="18"/>
              </w:rPr>
              <w:t>COD as O</w:t>
            </w:r>
            <w:r w:rsidRPr="00D712A5">
              <w:rPr>
                <w:rStyle w:val="Blue"/>
                <w:color w:val="auto"/>
                <w:sz w:val="18"/>
                <w:szCs w:val="18"/>
                <w:vertAlign w:val="subscript"/>
              </w:rPr>
              <w:t>2</w:t>
            </w:r>
            <w:r w:rsidRPr="00D712A5">
              <w:rPr>
                <w:rStyle w:val="Blue"/>
                <w:color w:val="auto"/>
                <w:sz w:val="18"/>
                <w:szCs w:val="18"/>
              </w:rPr>
              <w:t xml:space="preserve"> (UWWTR)</w:t>
            </w:r>
          </w:p>
        </w:tc>
        <w:tc>
          <w:tcPr>
            <w:tcW w:w="737" w:type="pct"/>
          </w:tcPr>
          <w:p w14:paraId="6B3DBBDA" w14:textId="77777777" w:rsidR="00AA31E7" w:rsidRPr="00D712A5" w:rsidRDefault="00AA31E7" w:rsidP="0073697B">
            <w:pPr>
              <w:pStyle w:val="TableText"/>
              <w:rPr>
                <w:rStyle w:val="Blue"/>
                <w:color w:val="auto"/>
                <w:sz w:val="18"/>
                <w:szCs w:val="18"/>
              </w:rPr>
            </w:pPr>
            <w:r w:rsidRPr="00D712A5">
              <w:rPr>
                <w:rStyle w:val="Blue"/>
                <w:color w:val="auto"/>
                <w:sz w:val="18"/>
                <w:szCs w:val="18"/>
              </w:rPr>
              <w:t>125 mg/l</w:t>
            </w:r>
          </w:p>
        </w:tc>
        <w:tc>
          <w:tcPr>
            <w:tcW w:w="765" w:type="pct"/>
            <w:vMerge/>
          </w:tcPr>
          <w:p w14:paraId="6B3DBBDB" w14:textId="50A37914" w:rsidR="00AA31E7" w:rsidRPr="00D712A5" w:rsidRDefault="00AA31E7" w:rsidP="0073697B">
            <w:pPr>
              <w:pStyle w:val="TableText"/>
              <w:rPr>
                <w:rStyle w:val="Blue"/>
                <w:color w:val="auto"/>
                <w:sz w:val="18"/>
                <w:szCs w:val="18"/>
              </w:rPr>
            </w:pPr>
          </w:p>
        </w:tc>
        <w:tc>
          <w:tcPr>
            <w:tcW w:w="672" w:type="pct"/>
            <w:vMerge/>
          </w:tcPr>
          <w:p w14:paraId="6B3DBBDC" w14:textId="3FE180E5" w:rsidR="00AA31E7" w:rsidRPr="00D712A5" w:rsidRDefault="00AA31E7" w:rsidP="0073697B">
            <w:pPr>
              <w:pStyle w:val="TableText"/>
              <w:rPr>
                <w:rStyle w:val="Blue"/>
                <w:color w:val="auto"/>
                <w:sz w:val="18"/>
                <w:szCs w:val="18"/>
              </w:rPr>
            </w:pPr>
          </w:p>
        </w:tc>
        <w:tc>
          <w:tcPr>
            <w:tcW w:w="717" w:type="pct"/>
            <w:vMerge/>
          </w:tcPr>
          <w:p w14:paraId="6B3DBBDE" w14:textId="77777777" w:rsidR="00AA31E7" w:rsidRPr="00D712A5" w:rsidRDefault="00AA31E7" w:rsidP="0073697B">
            <w:pPr>
              <w:pStyle w:val="TableText"/>
              <w:rPr>
                <w:rStyle w:val="Blue"/>
                <w:color w:val="auto"/>
                <w:sz w:val="18"/>
                <w:szCs w:val="18"/>
              </w:rPr>
            </w:pPr>
          </w:p>
        </w:tc>
        <w:tc>
          <w:tcPr>
            <w:tcW w:w="736" w:type="pct"/>
            <w:vMerge/>
          </w:tcPr>
          <w:p w14:paraId="6B3DBBE0" w14:textId="351F61E3" w:rsidR="00AA31E7" w:rsidRPr="00D712A5" w:rsidRDefault="00AA31E7" w:rsidP="00EE2FD8">
            <w:pPr>
              <w:pStyle w:val="TableText"/>
              <w:rPr>
                <w:rStyle w:val="Blue"/>
                <w:color w:val="auto"/>
                <w:sz w:val="18"/>
                <w:szCs w:val="18"/>
              </w:rPr>
            </w:pPr>
          </w:p>
        </w:tc>
      </w:tr>
      <w:tr w:rsidR="00880F49" w:rsidRPr="00C25946" w14:paraId="6B3DBBEB" w14:textId="77777777" w:rsidTr="00D908C2">
        <w:trPr>
          <w:cantSplit/>
        </w:trPr>
        <w:tc>
          <w:tcPr>
            <w:tcW w:w="615" w:type="pct"/>
            <w:vMerge/>
          </w:tcPr>
          <w:p w14:paraId="6B3DBBE2" w14:textId="77777777" w:rsidR="0073697B" w:rsidRPr="00FC55D1" w:rsidRDefault="0073697B" w:rsidP="0073697B">
            <w:pPr>
              <w:pStyle w:val="TableText"/>
              <w:rPr>
                <w:rStyle w:val="Blue"/>
              </w:rPr>
            </w:pPr>
          </w:p>
        </w:tc>
        <w:tc>
          <w:tcPr>
            <w:tcW w:w="758" w:type="pct"/>
          </w:tcPr>
          <w:p w14:paraId="6B3DBBE3" w14:textId="77777777" w:rsidR="0073697B" w:rsidRPr="006C44A7" w:rsidRDefault="0073697B" w:rsidP="004079A9">
            <w:pPr>
              <w:pStyle w:val="TableText"/>
              <w:rPr>
                <w:rStyle w:val="Blue"/>
                <w:color w:val="auto"/>
                <w:sz w:val="18"/>
                <w:szCs w:val="18"/>
              </w:rPr>
            </w:pPr>
            <w:r w:rsidRPr="006C44A7">
              <w:rPr>
                <w:rStyle w:val="Blue"/>
                <w:color w:val="auto"/>
                <w:sz w:val="18"/>
                <w:szCs w:val="18"/>
              </w:rPr>
              <w:t>COD as O</w:t>
            </w:r>
            <w:r w:rsidRPr="006C44A7">
              <w:rPr>
                <w:rStyle w:val="Blue"/>
                <w:color w:val="auto"/>
                <w:sz w:val="18"/>
                <w:szCs w:val="18"/>
                <w:vertAlign w:val="subscript"/>
              </w:rPr>
              <w:t>2</w:t>
            </w:r>
            <w:r w:rsidRPr="006C44A7">
              <w:rPr>
                <w:rStyle w:val="Blue"/>
                <w:color w:val="auto"/>
                <w:sz w:val="18"/>
                <w:szCs w:val="18"/>
              </w:rPr>
              <w:t xml:space="preserve"> (UWWT</w:t>
            </w:r>
            <w:r w:rsidR="004079A9" w:rsidRPr="006C44A7">
              <w:rPr>
                <w:rStyle w:val="Blue"/>
                <w:color w:val="auto"/>
                <w:sz w:val="18"/>
                <w:szCs w:val="18"/>
              </w:rPr>
              <w:t>R</w:t>
            </w:r>
            <w:r w:rsidRPr="006C44A7">
              <w:rPr>
                <w:rStyle w:val="Blue"/>
                <w:color w:val="auto"/>
                <w:sz w:val="18"/>
                <w:szCs w:val="18"/>
              </w:rPr>
              <w:t>)</w:t>
            </w:r>
          </w:p>
        </w:tc>
        <w:tc>
          <w:tcPr>
            <w:tcW w:w="737" w:type="pct"/>
          </w:tcPr>
          <w:p w14:paraId="6B3DBBE4" w14:textId="77777777" w:rsidR="0073697B" w:rsidRPr="006C44A7" w:rsidRDefault="0073697B" w:rsidP="0073697B">
            <w:pPr>
              <w:pStyle w:val="TableText"/>
              <w:rPr>
                <w:rStyle w:val="Blue"/>
                <w:color w:val="auto"/>
                <w:sz w:val="18"/>
                <w:szCs w:val="18"/>
              </w:rPr>
            </w:pPr>
            <w:r w:rsidRPr="006C44A7">
              <w:rPr>
                <w:rStyle w:val="Blue"/>
                <w:color w:val="auto"/>
                <w:sz w:val="18"/>
                <w:szCs w:val="18"/>
              </w:rPr>
              <w:t>250 mg/l</w:t>
            </w:r>
          </w:p>
        </w:tc>
        <w:tc>
          <w:tcPr>
            <w:tcW w:w="765" w:type="pct"/>
          </w:tcPr>
          <w:p w14:paraId="6B3DBBE5" w14:textId="77777777" w:rsidR="0073697B" w:rsidRPr="006C44A7" w:rsidRDefault="0073697B" w:rsidP="0073697B">
            <w:pPr>
              <w:pStyle w:val="TableText"/>
              <w:rPr>
                <w:rStyle w:val="Blue"/>
                <w:color w:val="auto"/>
                <w:sz w:val="18"/>
                <w:szCs w:val="18"/>
              </w:rPr>
            </w:pPr>
            <w:proofErr w:type="gramStart"/>
            <w:r w:rsidRPr="006C44A7">
              <w:rPr>
                <w:rStyle w:val="Blue"/>
                <w:color w:val="auto"/>
                <w:sz w:val="18"/>
                <w:szCs w:val="18"/>
              </w:rPr>
              <w:t>24 hour</w:t>
            </w:r>
            <w:proofErr w:type="gramEnd"/>
            <w:r w:rsidRPr="006C44A7">
              <w:rPr>
                <w:rStyle w:val="Blue"/>
                <w:color w:val="auto"/>
                <w:sz w:val="18"/>
                <w:szCs w:val="18"/>
              </w:rPr>
              <w:t xml:space="preserve"> composite</w:t>
            </w:r>
          </w:p>
        </w:tc>
        <w:tc>
          <w:tcPr>
            <w:tcW w:w="672" w:type="pct"/>
          </w:tcPr>
          <w:p w14:paraId="6B3DBBE6" w14:textId="77777777" w:rsidR="0073697B" w:rsidRPr="006C44A7" w:rsidRDefault="0073697B" w:rsidP="0073697B">
            <w:pPr>
              <w:pStyle w:val="TableText"/>
              <w:rPr>
                <w:rStyle w:val="Blue"/>
                <w:color w:val="auto"/>
                <w:sz w:val="18"/>
                <w:szCs w:val="18"/>
              </w:rPr>
            </w:pPr>
            <w:r w:rsidRPr="006C44A7">
              <w:rPr>
                <w:rStyle w:val="Blue"/>
                <w:color w:val="auto"/>
                <w:sz w:val="18"/>
                <w:szCs w:val="18"/>
              </w:rPr>
              <w:t xml:space="preserve">This limit does not apply if a sample has met the 75% removal standard </w:t>
            </w:r>
          </w:p>
        </w:tc>
        <w:tc>
          <w:tcPr>
            <w:tcW w:w="717" w:type="pct"/>
          </w:tcPr>
          <w:p w14:paraId="6B3DBBE7" w14:textId="77777777" w:rsidR="0073697B" w:rsidRPr="006C44A7" w:rsidRDefault="0073697B" w:rsidP="0073697B">
            <w:pPr>
              <w:pStyle w:val="TableText"/>
              <w:rPr>
                <w:rStyle w:val="Blue"/>
                <w:color w:val="auto"/>
                <w:sz w:val="18"/>
                <w:szCs w:val="18"/>
              </w:rPr>
            </w:pPr>
            <w:r w:rsidRPr="006C44A7">
              <w:rPr>
                <w:rStyle w:val="Blue"/>
                <w:color w:val="auto"/>
                <w:sz w:val="18"/>
                <w:szCs w:val="18"/>
              </w:rPr>
              <w:t>As specified in schedule 3C</w:t>
            </w:r>
          </w:p>
          <w:p w14:paraId="6B3DBBE8" w14:textId="77777777" w:rsidR="0073697B" w:rsidRPr="006C44A7" w:rsidRDefault="0073697B" w:rsidP="0073697B">
            <w:pPr>
              <w:pStyle w:val="TableText"/>
              <w:rPr>
                <w:rStyle w:val="Blue"/>
                <w:color w:val="auto"/>
                <w:sz w:val="18"/>
                <w:szCs w:val="18"/>
              </w:rPr>
            </w:pPr>
          </w:p>
        </w:tc>
        <w:tc>
          <w:tcPr>
            <w:tcW w:w="736" w:type="pct"/>
          </w:tcPr>
          <w:p w14:paraId="6B3DBBE9" w14:textId="77777777" w:rsidR="0073697B" w:rsidRPr="006C44A7" w:rsidRDefault="0073697B" w:rsidP="0073697B">
            <w:pPr>
              <w:pStyle w:val="TableText"/>
              <w:rPr>
                <w:rStyle w:val="Blue"/>
                <w:color w:val="auto"/>
                <w:sz w:val="18"/>
                <w:szCs w:val="18"/>
              </w:rPr>
            </w:pPr>
            <w:r w:rsidRPr="006C44A7">
              <w:rPr>
                <w:rStyle w:val="Blue"/>
                <w:color w:val="auto"/>
                <w:sz w:val="18"/>
                <w:szCs w:val="18"/>
              </w:rPr>
              <w:t>Maximum</w:t>
            </w:r>
          </w:p>
          <w:p w14:paraId="6B3DBBEA" w14:textId="77777777" w:rsidR="0073697B" w:rsidRPr="006C44A7" w:rsidRDefault="0073697B" w:rsidP="00EE2FD8">
            <w:pPr>
              <w:pStyle w:val="TableText"/>
              <w:rPr>
                <w:rStyle w:val="Blue"/>
                <w:color w:val="auto"/>
                <w:sz w:val="18"/>
                <w:szCs w:val="18"/>
              </w:rPr>
            </w:pPr>
            <w:r w:rsidRPr="006C44A7">
              <w:rPr>
                <w:rStyle w:val="Blue"/>
                <w:color w:val="auto"/>
                <w:sz w:val="18"/>
                <w:szCs w:val="18"/>
              </w:rPr>
              <w:t>(Condition 3.1.</w:t>
            </w:r>
            <w:r w:rsidR="00EE2FD8" w:rsidRPr="006C44A7">
              <w:rPr>
                <w:rStyle w:val="Blue"/>
                <w:color w:val="auto"/>
                <w:sz w:val="18"/>
                <w:szCs w:val="18"/>
              </w:rPr>
              <w:t>4</w:t>
            </w:r>
            <w:r w:rsidRPr="006C44A7">
              <w:rPr>
                <w:rStyle w:val="Blue"/>
                <w:color w:val="auto"/>
                <w:sz w:val="18"/>
                <w:szCs w:val="18"/>
              </w:rPr>
              <w:t xml:space="preserve"> applies)</w:t>
            </w:r>
          </w:p>
        </w:tc>
      </w:tr>
      <w:tr w:rsidR="00880F49" w:rsidRPr="00C25946" w14:paraId="6B3DBC1E" w14:textId="77777777" w:rsidTr="00D908C2">
        <w:trPr>
          <w:cantSplit/>
        </w:trPr>
        <w:tc>
          <w:tcPr>
            <w:tcW w:w="615" w:type="pct"/>
            <w:vMerge/>
          </w:tcPr>
          <w:p w14:paraId="6B3DBC15" w14:textId="77777777" w:rsidR="00601D42" w:rsidRPr="00FC55D1" w:rsidRDefault="00601D42" w:rsidP="0073697B">
            <w:pPr>
              <w:pStyle w:val="TableText"/>
              <w:rPr>
                <w:rStyle w:val="Blue"/>
              </w:rPr>
            </w:pPr>
          </w:p>
        </w:tc>
        <w:tc>
          <w:tcPr>
            <w:tcW w:w="758" w:type="pct"/>
          </w:tcPr>
          <w:p w14:paraId="6B3DBC16" w14:textId="77777777" w:rsidR="00601D42" w:rsidRPr="001D6D4B" w:rsidRDefault="00601D42" w:rsidP="00C73F2E">
            <w:pPr>
              <w:pStyle w:val="TableText"/>
              <w:rPr>
                <w:rStyle w:val="Blue"/>
                <w:color w:val="auto"/>
                <w:sz w:val="18"/>
                <w:szCs w:val="18"/>
              </w:rPr>
            </w:pPr>
            <w:r w:rsidRPr="001D6D4B">
              <w:rPr>
                <w:rStyle w:val="Blue"/>
                <w:color w:val="auto"/>
                <w:sz w:val="18"/>
                <w:szCs w:val="18"/>
              </w:rPr>
              <w:t>Total nitrogen as N (UWWTR)</w:t>
            </w:r>
          </w:p>
        </w:tc>
        <w:tc>
          <w:tcPr>
            <w:tcW w:w="737" w:type="pct"/>
          </w:tcPr>
          <w:p w14:paraId="6B3DBC17" w14:textId="77777777" w:rsidR="00601D42" w:rsidRPr="001D6D4B" w:rsidRDefault="00601D42" w:rsidP="0073697B">
            <w:pPr>
              <w:pStyle w:val="TableText"/>
              <w:rPr>
                <w:rStyle w:val="Blue"/>
                <w:color w:val="auto"/>
                <w:sz w:val="18"/>
                <w:szCs w:val="18"/>
              </w:rPr>
            </w:pPr>
            <w:r w:rsidRPr="001D6D4B">
              <w:rPr>
                <w:rStyle w:val="Blue"/>
                <w:color w:val="auto"/>
                <w:sz w:val="18"/>
                <w:szCs w:val="18"/>
              </w:rPr>
              <w:t>15 mg/l</w:t>
            </w:r>
          </w:p>
        </w:tc>
        <w:tc>
          <w:tcPr>
            <w:tcW w:w="765" w:type="pct"/>
            <w:vMerge w:val="restart"/>
          </w:tcPr>
          <w:p w14:paraId="6B3DBC18" w14:textId="30898950" w:rsidR="00601D42" w:rsidRPr="001D6D4B" w:rsidRDefault="00601D42" w:rsidP="00601D42">
            <w:pPr>
              <w:pStyle w:val="TableText"/>
              <w:rPr>
                <w:rStyle w:val="Blue"/>
                <w:color w:val="auto"/>
                <w:sz w:val="18"/>
                <w:szCs w:val="18"/>
              </w:rPr>
            </w:pPr>
            <w:proofErr w:type="gramStart"/>
            <w:r w:rsidRPr="001D6D4B">
              <w:rPr>
                <w:rStyle w:val="Blue"/>
                <w:color w:val="auto"/>
                <w:sz w:val="18"/>
                <w:szCs w:val="18"/>
              </w:rPr>
              <w:t>24 hour</w:t>
            </w:r>
            <w:proofErr w:type="gramEnd"/>
            <w:r w:rsidRPr="001D6D4B">
              <w:rPr>
                <w:rStyle w:val="Blue"/>
                <w:color w:val="auto"/>
                <w:sz w:val="18"/>
                <w:szCs w:val="18"/>
              </w:rPr>
              <w:t xml:space="preserve"> composite</w:t>
            </w:r>
          </w:p>
        </w:tc>
        <w:tc>
          <w:tcPr>
            <w:tcW w:w="672" w:type="pct"/>
            <w:vMerge w:val="restart"/>
          </w:tcPr>
          <w:p w14:paraId="6B3DBC19" w14:textId="4499C30B" w:rsidR="00601D42" w:rsidRPr="001D6D4B" w:rsidRDefault="00601D42" w:rsidP="00601D42">
            <w:pPr>
              <w:pStyle w:val="TableText"/>
              <w:rPr>
                <w:rStyle w:val="Blue"/>
                <w:color w:val="auto"/>
                <w:sz w:val="18"/>
                <w:szCs w:val="18"/>
              </w:rPr>
            </w:pPr>
            <w:r w:rsidRPr="001D6D4B">
              <w:rPr>
                <w:rStyle w:val="Blue"/>
                <w:color w:val="auto"/>
                <w:sz w:val="18"/>
                <w:szCs w:val="18"/>
              </w:rPr>
              <w:t xml:space="preserve">To be compliant a sample </w:t>
            </w:r>
            <w:proofErr w:type="gramStart"/>
            <w:r w:rsidRPr="001D6D4B">
              <w:rPr>
                <w:rStyle w:val="Blue"/>
                <w:color w:val="auto"/>
                <w:sz w:val="18"/>
                <w:szCs w:val="18"/>
              </w:rPr>
              <w:t>has to</w:t>
            </w:r>
            <w:proofErr w:type="gramEnd"/>
            <w:r w:rsidRPr="001D6D4B">
              <w:rPr>
                <w:rStyle w:val="Blue"/>
                <w:color w:val="auto"/>
                <w:sz w:val="18"/>
                <w:szCs w:val="18"/>
              </w:rPr>
              <w:t xml:space="preserve"> meet the 70% removal standard or the 15 mg/l limit not both </w:t>
            </w:r>
          </w:p>
        </w:tc>
        <w:tc>
          <w:tcPr>
            <w:tcW w:w="717" w:type="pct"/>
            <w:vMerge w:val="restart"/>
          </w:tcPr>
          <w:p w14:paraId="6B3DBC1B" w14:textId="3F687893" w:rsidR="00601D42" w:rsidRPr="001D6D4B" w:rsidRDefault="00601D42" w:rsidP="00601D42">
            <w:pPr>
              <w:pStyle w:val="TableText"/>
              <w:rPr>
                <w:rStyle w:val="Blue"/>
                <w:color w:val="auto"/>
                <w:sz w:val="18"/>
                <w:szCs w:val="18"/>
              </w:rPr>
            </w:pPr>
            <w:r w:rsidRPr="001D6D4B">
              <w:rPr>
                <w:rStyle w:val="Blue"/>
                <w:color w:val="auto"/>
                <w:sz w:val="18"/>
                <w:szCs w:val="18"/>
              </w:rPr>
              <w:t>As specified in schedule 3C</w:t>
            </w:r>
          </w:p>
        </w:tc>
        <w:tc>
          <w:tcPr>
            <w:tcW w:w="736" w:type="pct"/>
            <w:vMerge w:val="restart"/>
          </w:tcPr>
          <w:p w14:paraId="6B3DBC1C" w14:textId="77777777" w:rsidR="00601D42" w:rsidRPr="001D6D4B" w:rsidRDefault="00601D42" w:rsidP="0073697B">
            <w:pPr>
              <w:pStyle w:val="TableText"/>
              <w:rPr>
                <w:rStyle w:val="Blue"/>
                <w:color w:val="auto"/>
                <w:sz w:val="18"/>
                <w:szCs w:val="18"/>
              </w:rPr>
            </w:pPr>
            <w:r w:rsidRPr="001D6D4B">
              <w:rPr>
                <w:rStyle w:val="Blue"/>
                <w:color w:val="auto"/>
                <w:sz w:val="18"/>
                <w:szCs w:val="18"/>
              </w:rPr>
              <w:t>Annual mean</w:t>
            </w:r>
          </w:p>
          <w:p w14:paraId="6B3DBC1D" w14:textId="2AA0A72B" w:rsidR="00601D42" w:rsidRPr="001D6D4B" w:rsidRDefault="00601D42" w:rsidP="00601D42">
            <w:pPr>
              <w:pStyle w:val="TableText"/>
              <w:rPr>
                <w:rStyle w:val="Blue"/>
                <w:color w:val="auto"/>
                <w:sz w:val="18"/>
                <w:szCs w:val="18"/>
              </w:rPr>
            </w:pPr>
            <w:r w:rsidRPr="001D6D4B">
              <w:rPr>
                <w:rStyle w:val="Blue"/>
                <w:color w:val="auto"/>
                <w:sz w:val="18"/>
                <w:szCs w:val="18"/>
              </w:rPr>
              <w:t>(Condition 3.1.4 applies)</w:t>
            </w:r>
          </w:p>
        </w:tc>
      </w:tr>
      <w:tr w:rsidR="00880F49" w:rsidRPr="00C25946" w14:paraId="6B3DBC28" w14:textId="77777777" w:rsidTr="00D908C2">
        <w:trPr>
          <w:cantSplit/>
        </w:trPr>
        <w:tc>
          <w:tcPr>
            <w:tcW w:w="615" w:type="pct"/>
            <w:vMerge/>
          </w:tcPr>
          <w:p w14:paraId="6B3DBC1F" w14:textId="77777777" w:rsidR="00601D42" w:rsidRPr="00FC55D1" w:rsidRDefault="00601D42" w:rsidP="0073697B">
            <w:pPr>
              <w:pStyle w:val="TableText"/>
              <w:rPr>
                <w:rStyle w:val="Blue"/>
              </w:rPr>
            </w:pPr>
          </w:p>
        </w:tc>
        <w:tc>
          <w:tcPr>
            <w:tcW w:w="758" w:type="pct"/>
          </w:tcPr>
          <w:p w14:paraId="6B3DBC20" w14:textId="77777777" w:rsidR="00601D42" w:rsidRPr="001D6D4B" w:rsidRDefault="00601D42" w:rsidP="00C73F2E">
            <w:pPr>
              <w:pStyle w:val="TableText"/>
              <w:rPr>
                <w:rStyle w:val="Blue"/>
                <w:color w:val="auto"/>
                <w:sz w:val="18"/>
                <w:szCs w:val="18"/>
              </w:rPr>
            </w:pPr>
            <w:r w:rsidRPr="001D6D4B">
              <w:rPr>
                <w:rStyle w:val="Blue"/>
                <w:color w:val="auto"/>
                <w:sz w:val="18"/>
                <w:szCs w:val="18"/>
              </w:rPr>
              <w:t>Total nitrogen as N (UWWTR)</w:t>
            </w:r>
          </w:p>
        </w:tc>
        <w:tc>
          <w:tcPr>
            <w:tcW w:w="737" w:type="pct"/>
          </w:tcPr>
          <w:p w14:paraId="6B3DBC21" w14:textId="77777777" w:rsidR="00601D42" w:rsidRPr="001D6D4B" w:rsidRDefault="00601D42" w:rsidP="0073697B">
            <w:pPr>
              <w:pStyle w:val="TableText"/>
              <w:rPr>
                <w:rStyle w:val="Blue"/>
                <w:color w:val="auto"/>
                <w:sz w:val="18"/>
                <w:szCs w:val="18"/>
              </w:rPr>
            </w:pPr>
            <w:r w:rsidRPr="001D6D4B">
              <w:rPr>
                <w:rStyle w:val="Blue"/>
                <w:color w:val="auto"/>
                <w:sz w:val="18"/>
                <w:szCs w:val="18"/>
              </w:rPr>
              <w:t>Minimum of 70% removal compared to influent</w:t>
            </w:r>
          </w:p>
        </w:tc>
        <w:tc>
          <w:tcPr>
            <w:tcW w:w="765" w:type="pct"/>
            <w:vMerge/>
          </w:tcPr>
          <w:p w14:paraId="6B3DBC22" w14:textId="67674742" w:rsidR="00601D42" w:rsidRPr="001D6D4B" w:rsidRDefault="00601D42" w:rsidP="0073697B">
            <w:pPr>
              <w:pStyle w:val="TableText"/>
              <w:rPr>
                <w:rStyle w:val="Blue"/>
                <w:color w:val="auto"/>
                <w:sz w:val="18"/>
                <w:szCs w:val="18"/>
              </w:rPr>
            </w:pPr>
          </w:p>
        </w:tc>
        <w:tc>
          <w:tcPr>
            <w:tcW w:w="672" w:type="pct"/>
            <w:vMerge/>
          </w:tcPr>
          <w:p w14:paraId="6B3DBC23" w14:textId="11CCB7B0" w:rsidR="00601D42" w:rsidRPr="001D6D4B" w:rsidRDefault="00601D42" w:rsidP="0073697B">
            <w:pPr>
              <w:pStyle w:val="TableText"/>
              <w:rPr>
                <w:rStyle w:val="Blue"/>
                <w:color w:val="auto"/>
                <w:sz w:val="18"/>
                <w:szCs w:val="18"/>
              </w:rPr>
            </w:pPr>
          </w:p>
        </w:tc>
        <w:tc>
          <w:tcPr>
            <w:tcW w:w="717" w:type="pct"/>
            <w:vMerge/>
          </w:tcPr>
          <w:p w14:paraId="6B3DBC25" w14:textId="77777777" w:rsidR="00601D42" w:rsidRPr="001D6D4B" w:rsidRDefault="00601D42" w:rsidP="0073697B">
            <w:pPr>
              <w:pStyle w:val="TableText"/>
              <w:rPr>
                <w:rStyle w:val="Blue"/>
                <w:color w:val="auto"/>
                <w:sz w:val="18"/>
                <w:szCs w:val="18"/>
              </w:rPr>
            </w:pPr>
          </w:p>
        </w:tc>
        <w:tc>
          <w:tcPr>
            <w:tcW w:w="736" w:type="pct"/>
            <w:vMerge/>
          </w:tcPr>
          <w:p w14:paraId="6B3DBC27" w14:textId="1FBBF040" w:rsidR="00601D42" w:rsidRPr="001D6D4B" w:rsidRDefault="00601D42" w:rsidP="00EE2FD8">
            <w:pPr>
              <w:pStyle w:val="TableText"/>
              <w:rPr>
                <w:rStyle w:val="Blue"/>
                <w:color w:val="auto"/>
                <w:sz w:val="18"/>
                <w:szCs w:val="18"/>
              </w:rPr>
            </w:pPr>
          </w:p>
        </w:tc>
      </w:tr>
      <w:tr w:rsidR="00777D44" w:rsidRPr="00C25946" w14:paraId="6B3DBC44" w14:textId="77777777" w:rsidTr="00D908C2">
        <w:trPr>
          <w:cantSplit/>
        </w:trPr>
        <w:tc>
          <w:tcPr>
            <w:tcW w:w="615" w:type="pct"/>
            <w:vMerge w:val="restart"/>
          </w:tcPr>
          <w:p w14:paraId="6B3DBC3D" w14:textId="590AE28F" w:rsidR="00777D44" w:rsidRPr="00583F41" w:rsidRDefault="00777D44" w:rsidP="003254D0">
            <w:pPr>
              <w:pStyle w:val="TableText"/>
              <w:rPr>
                <w:rStyle w:val="Blue"/>
                <w:color w:val="auto"/>
                <w:sz w:val="18"/>
                <w:szCs w:val="18"/>
              </w:rPr>
            </w:pPr>
            <w:r w:rsidRPr="00583F41">
              <w:rPr>
                <w:rStyle w:val="Blue"/>
                <w:color w:val="auto"/>
                <w:sz w:val="18"/>
                <w:szCs w:val="18"/>
              </w:rPr>
              <w:t>Activity A2: Settled storm sewage via Discharge Point</w:t>
            </w:r>
          </w:p>
        </w:tc>
        <w:tc>
          <w:tcPr>
            <w:tcW w:w="758" w:type="pct"/>
          </w:tcPr>
          <w:p w14:paraId="6B3DBC3E" w14:textId="77777777" w:rsidR="00777D44" w:rsidRPr="00583F41" w:rsidRDefault="00777D44" w:rsidP="00EC6F5B">
            <w:pPr>
              <w:pStyle w:val="TableText"/>
              <w:rPr>
                <w:rStyle w:val="Blue"/>
                <w:color w:val="auto"/>
                <w:sz w:val="18"/>
                <w:szCs w:val="18"/>
              </w:rPr>
            </w:pPr>
            <w:r w:rsidRPr="00583F41">
              <w:rPr>
                <w:rStyle w:val="Blue"/>
                <w:color w:val="auto"/>
                <w:sz w:val="18"/>
                <w:szCs w:val="18"/>
              </w:rPr>
              <w:t>Discharge start and end times</w:t>
            </w:r>
          </w:p>
        </w:tc>
        <w:tc>
          <w:tcPr>
            <w:tcW w:w="737" w:type="pct"/>
          </w:tcPr>
          <w:p w14:paraId="6B3DBC3F" w14:textId="77777777" w:rsidR="00777D44" w:rsidRPr="00583F41" w:rsidRDefault="00777D44" w:rsidP="00EC6F5B">
            <w:pPr>
              <w:pStyle w:val="TableText"/>
              <w:rPr>
                <w:rStyle w:val="Blue"/>
                <w:color w:val="auto"/>
                <w:sz w:val="18"/>
                <w:szCs w:val="18"/>
              </w:rPr>
            </w:pPr>
            <w:r w:rsidRPr="00583F41">
              <w:rPr>
                <w:rStyle w:val="Blue"/>
                <w:color w:val="auto"/>
                <w:sz w:val="18"/>
                <w:szCs w:val="18"/>
              </w:rPr>
              <w:t>N/A</w:t>
            </w:r>
          </w:p>
        </w:tc>
        <w:tc>
          <w:tcPr>
            <w:tcW w:w="765" w:type="pct"/>
          </w:tcPr>
          <w:p w14:paraId="6B3DBC40" w14:textId="77777777" w:rsidR="00777D44" w:rsidRPr="00583F41" w:rsidRDefault="00777D44" w:rsidP="00EC6F5B">
            <w:pPr>
              <w:pStyle w:val="TableText"/>
              <w:rPr>
                <w:rStyle w:val="Blue"/>
                <w:color w:val="auto"/>
                <w:sz w:val="18"/>
                <w:szCs w:val="18"/>
              </w:rPr>
            </w:pPr>
            <w:r w:rsidRPr="00583F41">
              <w:rPr>
                <w:rStyle w:val="Blue"/>
                <w:color w:val="auto"/>
                <w:sz w:val="18"/>
                <w:szCs w:val="18"/>
              </w:rPr>
              <w:t>N/A</w:t>
            </w:r>
          </w:p>
        </w:tc>
        <w:tc>
          <w:tcPr>
            <w:tcW w:w="672" w:type="pct"/>
          </w:tcPr>
          <w:p w14:paraId="6B3DBC41" w14:textId="68DF3273" w:rsidR="00777D44" w:rsidRPr="00583F41" w:rsidRDefault="00777D44" w:rsidP="00EC6F5B">
            <w:pPr>
              <w:pStyle w:val="TableText"/>
              <w:rPr>
                <w:rStyle w:val="Blue"/>
                <w:color w:val="auto"/>
                <w:sz w:val="18"/>
                <w:szCs w:val="18"/>
              </w:rPr>
            </w:pPr>
            <w:r w:rsidRPr="00583F41">
              <w:rPr>
                <w:rStyle w:val="Blue"/>
                <w:color w:val="auto"/>
                <w:sz w:val="18"/>
                <w:szCs w:val="18"/>
              </w:rPr>
              <w:t>N/A</w:t>
            </w:r>
          </w:p>
        </w:tc>
        <w:tc>
          <w:tcPr>
            <w:tcW w:w="717" w:type="pct"/>
          </w:tcPr>
          <w:p w14:paraId="6B3DBC42" w14:textId="77777777" w:rsidR="00777D44" w:rsidRPr="00583F41" w:rsidRDefault="00777D44" w:rsidP="00EC6F5B">
            <w:pPr>
              <w:pStyle w:val="TableText"/>
              <w:rPr>
                <w:rStyle w:val="Blue"/>
                <w:color w:val="auto"/>
                <w:sz w:val="18"/>
                <w:szCs w:val="18"/>
              </w:rPr>
            </w:pPr>
            <w:r w:rsidRPr="00583F41">
              <w:rPr>
                <w:rStyle w:val="Blue"/>
                <w:color w:val="auto"/>
                <w:sz w:val="18"/>
                <w:szCs w:val="18"/>
              </w:rPr>
              <w:t>Whenever a discharge occurs</w:t>
            </w:r>
          </w:p>
        </w:tc>
        <w:tc>
          <w:tcPr>
            <w:tcW w:w="736" w:type="pct"/>
          </w:tcPr>
          <w:p w14:paraId="6B3DBC43" w14:textId="77777777" w:rsidR="00777D44" w:rsidRPr="00583F41" w:rsidRDefault="00777D44" w:rsidP="00EC6F5B">
            <w:pPr>
              <w:pStyle w:val="TableText"/>
              <w:rPr>
                <w:rStyle w:val="Blue"/>
                <w:color w:val="auto"/>
                <w:sz w:val="18"/>
                <w:szCs w:val="18"/>
              </w:rPr>
            </w:pPr>
            <w:r w:rsidRPr="00583F41">
              <w:rPr>
                <w:rStyle w:val="Blue"/>
                <w:color w:val="auto"/>
                <w:sz w:val="18"/>
                <w:szCs w:val="18"/>
              </w:rPr>
              <w:t>N/A</w:t>
            </w:r>
          </w:p>
        </w:tc>
      </w:tr>
      <w:tr w:rsidR="00552A92" w:rsidRPr="00C25946" w14:paraId="59EF0442" w14:textId="77777777" w:rsidTr="00D908C2">
        <w:trPr>
          <w:cantSplit/>
        </w:trPr>
        <w:tc>
          <w:tcPr>
            <w:tcW w:w="615" w:type="pct"/>
            <w:vMerge/>
          </w:tcPr>
          <w:p w14:paraId="328F1A85" w14:textId="77777777" w:rsidR="00552A92" w:rsidRPr="00583F41" w:rsidRDefault="00552A92" w:rsidP="00552A92">
            <w:pPr>
              <w:pStyle w:val="TableText"/>
              <w:rPr>
                <w:rStyle w:val="Blue"/>
                <w:color w:val="auto"/>
                <w:sz w:val="18"/>
                <w:szCs w:val="18"/>
              </w:rPr>
            </w:pPr>
          </w:p>
        </w:tc>
        <w:tc>
          <w:tcPr>
            <w:tcW w:w="758" w:type="pct"/>
          </w:tcPr>
          <w:p w14:paraId="36F921E1" w14:textId="488A1445" w:rsidR="00552A92" w:rsidRPr="00583F41" w:rsidRDefault="00552A92" w:rsidP="00552A92">
            <w:pPr>
              <w:pStyle w:val="TableText"/>
              <w:rPr>
                <w:rStyle w:val="Blue"/>
                <w:color w:val="auto"/>
                <w:sz w:val="18"/>
                <w:szCs w:val="18"/>
              </w:rPr>
            </w:pPr>
            <w:r w:rsidRPr="00583F41">
              <w:rPr>
                <w:rStyle w:val="Blue"/>
                <w:color w:val="auto"/>
                <w:sz w:val="18"/>
                <w:szCs w:val="18"/>
              </w:rPr>
              <w:t xml:space="preserve">Block counted significant spills </w:t>
            </w:r>
          </w:p>
        </w:tc>
        <w:tc>
          <w:tcPr>
            <w:tcW w:w="737" w:type="pct"/>
          </w:tcPr>
          <w:p w14:paraId="0E958C1C" w14:textId="0EF7E978" w:rsidR="00552A92" w:rsidRPr="00583F41" w:rsidRDefault="00552A92" w:rsidP="00552A92">
            <w:pPr>
              <w:pStyle w:val="TableText"/>
              <w:rPr>
                <w:rStyle w:val="Blue"/>
                <w:color w:val="auto"/>
                <w:sz w:val="18"/>
                <w:szCs w:val="18"/>
              </w:rPr>
            </w:pPr>
            <w:r w:rsidRPr="00583F41">
              <w:rPr>
                <w:rStyle w:val="Blue"/>
                <w:color w:val="auto"/>
                <w:sz w:val="18"/>
                <w:szCs w:val="18"/>
              </w:rPr>
              <w:t>26 spills</w:t>
            </w:r>
          </w:p>
        </w:tc>
        <w:tc>
          <w:tcPr>
            <w:tcW w:w="765" w:type="pct"/>
          </w:tcPr>
          <w:p w14:paraId="1A2CB9B5" w14:textId="36A4660A" w:rsidR="00552A92" w:rsidRPr="00583F41" w:rsidRDefault="00552A92" w:rsidP="00552A92">
            <w:pPr>
              <w:pStyle w:val="TableText"/>
              <w:rPr>
                <w:rStyle w:val="Blue"/>
                <w:color w:val="auto"/>
                <w:sz w:val="18"/>
                <w:szCs w:val="18"/>
              </w:rPr>
            </w:pPr>
            <w:r w:rsidRPr="00583F41">
              <w:rPr>
                <w:rStyle w:val="Blue"/>
                <w:color w:val="auto"/>
                <w:sz w:val="18"/>
                <w:szCs w:val="18"/>
              </w:rPr>
              <w:t>1</w:t>
            </w:r>
            <w:r w:rsidRPr="00583F41">
              <w:rPr>
                <w:rStyle w:val="Blue"/>
                <w:color w:val="auto"/>
                <w:sz w:val="18"/>
                <w:szCs w:val="18"/>
                <w:vertAlign w:val="superscript"/>
              </w:rPr>
              <w:t>st</w:t>
            </w:r>
            <w:r w:rsidRPr="00583F41">
              <w:rPr>
                <w:rStyle w:val="Blue"/>
                <w:color w:val="auto"/>
                <w:sz w:val="18"/>
                <w:szCs w:val="18"/>
              </w:rPr>
              <w:t xml:space="preserve"> January to 31</w:t>
            </w:r>
            <w:r w:rsidRPr="00583F41">
              <w:rPr>
                <w:rStyle w:val="Blue"/>
                <w:color w:val="auto"/>
                <w:sz w:val="18"/>
                <w:szCs w:val="18"/>
                <w:vertAlign w:val="superscript"/>
              </w:rPr>
              <w:t>st</w:t>
            </w:r>
            <w:r w:rsidRPr="00583F41">
              <w:rPr>
                <w:rStyle w:val="Blue"/>
                <w:color w:val="auto"/>
                <w:sz w:val="18"/>
                <w:szCs w:val="18"/>
              </w:rPr>
              <w:t xml:space="preserve"> December inclusive </w:t>
            </w:r>
          </w:p>
        </w:tc>
        <w:tc>
          <w:tcPr>
            <w:tcW w:w="672" w:type="pct"/>
          </w:tcPr>
          <w:p w14:paraId="40DD1CAF" w14:textId="6F2D2405" w:rsidR="00552A92" w:rsidRPr="00583F41" w:rsidRDefault="00552A92" w:rsidP="00552A92">
            <w:pPr>
              <w:pStyle w:val="TableText"/>
              <w:rPr>
                <w:rStyle w:val="Blue"/>
                <w:color w:val="auto"/>
                <w:sz w:val="18"/>
                <w:szCs w:val="18"/>
              </w:rPr>
            </w:pPr>
            <w:r w:rsidRPr="00583F41">
              <w:rPr>
                <w:rStyle w:val="Blue"/>
                <w:color w:val="auto"/>
                <w:sz w:val="18"/>
                <w:szCs w:val="18"/>
              </w:rPr>
              <w:t>N/A</w:t>
            </w:r>
          </w:p>
        </w:tc>
        <w:tc>
          <w:tcPr>
            <w:tcW w:w="717" w:type="pct"/>
          </w:tcPr>
          <w:p w14:paraId="7DA24DCC" w14:textId="31CBC316" w:rsidR="00552A92" w:rsidRPr="00583F41" w:rsidRDefault="00552A92" w:rsidP="00552A92">
            <w:pPr>
              <w:pStyle w:val="TableText"/>
              <w:rPr>
                <w:rStyle w:val="Blue"/>
                <w:color w:val="auto"/>
                <w:sz w:val="18"/>
                <w:szCs w:val="18"/>
              </w:rPr>
            </w:pPr>
            <w:r w:rsidRPr="00583F41">
              <w:rPr>
                <w:rStyle w:val="Blue"/>
                <w:color w:val="auto"/>
                <w:sz w:val="18"/>
                <w:szCs w:val="18"/>
              </w:rPr>
              <w:t>15 minutes</w:t>
            </w:r>
          </w:p>
        </w:tc>
        <w:tc>
          <w:tcPr>
            <w:tcW w:w="736" w:type="pct"/>
          </w:tcPr>
          <w:p w14:paraId="568F7E59" w14:textId="189B8E80" w:rsidR="00552A92" w:rsidRPr="00583F41" w:rsidRDefault="003D2339" w:rsidP="00552A92">
            <w:pPr>
              <w:pStyle w:val="TableText"/>
              <w:rPr>
                <w:rStyle w:val="Blue"/>
                <w:color w:val="auto"/>
                <w:sz w:val="18"/>
                <w:szCs w:val="18"/>
              </w:rPr>
            </w:pPr>
            <w:r w:rsidRPr="009638F4">
              <w:rPr>
                <w:rStyle w:val="Blue"/>
                <w:color w:val="auto"/>
                <w:sz w:val="18"/>
                <w:szCs w:val="18"/>
              </w:rPr>
              <w:t>Condition 3.1.</w:t>
            </w:r>
            <w:r w:rsidR="00583F41" w:rsidRPr="009638F4">
              <w:rPr>
                <w:rStyle w:val="Blue"/>
                <w:color w:val="auto"/>
                <w:sz w:val="18"/>
                <w:szCs w:val="18"/>
              </w:rPr>
              <w:t>6</w:t>
            </w:r>
            <w:r w:rsidRPr="009638F4">
              <w:rPr>
                <w:rStyle w:val="Blue"/>
                <w:color w:val="auto"/>
                <w:sz w:val="18"/>
                <w:szCs w:val="18"/>
              </w:rPr>
              <w:t xml:space="preserve"> applies - the spills threshold is a trigger for investigation only and</w:t>
            </w:r>
            <w:r w:rsidRPr="00583F41">
              <w:rPr>
                <w:rStyle w:val="Blue"/>
                <w:color w:val="auto"/>
                <w:sz w:val="18"/>
                <w:szCs w:val="18"/>
              </w:rPr>
              <w:t xml:space="preserve"> not a statistic for use in compliance of asset</w:t>
            </w:r>
          </w:p>
        </w:tc>
      </w:tr>
      <w:tr w:rsidR="003D2339" w:rsidRPr="00C25946" w14:paraId="2AC6CA69" w14:textId="77777777" w:rsidTr="00D908C2">
        <w:trPr>
          <w:cantSplit/>
        </w:trPr>
        <w:tc>
          <w:tcPr>
            <w:tcW w:w="615" w:type="pct"/>
            <w:vMerge/>
          </w:tcPr>
          <w:p w14:paraId="6A8D7816" w14:textId="77777777" w:rsidR="003D2339" w:rsidRPr="00583F41" w:rsidRDefault="003D2339" w:rsidP="003D2339">
            <w:pPr>
              <w:pStyle w:val="TableText"/>
              <w:rPr>
                <w:rStyle w:val="Blue"/>
                <w:color w:val="auto"/>
                <w:sz w:val="18"/>
                <w:szCs w:val="18"/>
              </w:rPr>
            </w:pPr>
          </w:p>
        </w:tc>
        <w:tc>
          <w:tcPr>
            <w:tcW w:w="758" w:type="pct"/>
          </w:tcPr>
          <w:p w14:paraId="5044D189" w14:textId="63724FF6" w:rsidR="003D2339" w:rsidRPr="00583F41" w:rsidRDefault="003D2339" w:rsidP="003D2339">
            <w:pPr>
              <w:pStyle w:val="TableText"/>
              <w:rPr>
                <w:rStyle w:val="Blue"/>
                <w:color w:val="auto"/>
                <w:sz w:val="18"/>
                <w:szCs w:val="18"/>
              </w:rPr>
            </w:pPr>
            <w:r w:rsidRPr="00583F41">
              <w:rPr>
                <w:rStyle w:val="Blue"/>
                <w:color w:val="auto"/>
                <w:sz w:val="18"/>
                <w:szCs w:val="18"/>
              </w:rPr>
              <w:t xml:space="preserve">Block counted spills </w:t>
            </w:r>
          </w:p>
        </w:tc>
        <w:tc>
          <w:tcPr>
            <w:tcW w:w="737" w:type="pct"/>
          </w:tcPr>
          <w:p w14:paraId="7B276409" w14:textId="3372785E" w:rsidR="003D2339" w:rsidRPr="00583F41" w:rsidRDefault="003D2339" w:rsidP="003D2339">
            <w:pPr>
              <w:pStyle w:val="TableText"/>
              <w:rPr>
                <w:rStyle w:val="Blue"/>
                <w:color w:val="auto"/>
                <w:sz w:val="18"/>
                <w:szCs w:val="18"/>
              </w:rPr>
            </w:pPr>
            <w:r w:rsidRPr="00583F41">
              <w:rPr>
                <w:rStyle w:val="Blue"/>
                <w:color w:val="auto"/>
                <w:sz w:val="18"/>
                <w:szCs w:val="18"/>
              </w:rPr>
              <w:t>N/A</w:t>
            </w:r>
          </w:p>
        </w:tc>
        <w:tc>
          <w:tcPr>
            <w:tcW w:w="765" w:type="pct"/>
          </w:tcPr>
          <w:p w14:paraId="3135A35C" w14:textId="49808C7C" w:rsidR="003D2339" w:rsidRPr="00583F41" w:rsidRDefault="003D2339" w:rsidP="003D2339">
            <w:pPr>
              <w:pStyle w:val="TableText"/>
              <w:rPr>
                <w:rStyle w:val="Blue"/>
                <w:color w:val="auto"/>
                <w:sz w:val="18"/>
                <w:szCs w:val="18"/>
              </w:rPr>
            </w:pPr>
            <w:r w:rsidRPr="00583F41">
              <w:rPr>
                <w:rStyle w:val="Blue"/>
                <w:color w:val="auto"/>
                <w:sz w:val="18"/>
                <w:szCs w:val="18"/>
              </w:rPr>
              <w:t>1</w:t>
            </w:r>
            <w:r w:rsidRPr="00FC0338">
              <w:rPr>
                <w:rStyle w:val="Blue"/>
                <w:color w:val="auto"/>
                <w:sz w:val="18"/>
                <w:szCs w:val="18"/>
                <w:vertAlign w:val="superscript"/>
              </w:rPr>
              <w:t>st</w:t>
            </w:r>
            <w:r w:rsidRPr="00583F41">
              <w:rPr>
                <w:rStyle w:val="Blue"/>
                <w:color w:val="auto"/>
                <w:sz w:val="18"/>
                <w:szCs w:val="18"/>
              </w:rPr>
              <w:t xml:space="preserve"> January to 31</w:t>
            </w:r>
            <w:r w:rsidRPr="00FC0338">
              <w:rPr>
                <w:rStyle w:val="Blue"/>
                <w:color w:val="auto"/>
                <w:sz w:val="18"/>
                <w:szCs w:val="18"/>
                <w:vertAlign w:val="superscript"/>
              </w:rPr>
              <w:t xml:space="preserve">st </w:t>
            </w:r>
            <w:r w:rsidRPr="00583F41">
              <w:rPr>
                <w:rStyle w:val="Blue"/>
                <w:color w:val="auto"/>
                <w:sz w:val="18"/>
                <w:szCs w:val="18"/>
              </w:rPr>
              <w:t xml:space="preserve">December inclusive </w:t>
            </w:r>
          </w:p>
        </w:tc>
        <w:tc>
          <w:tcPr>
            <w:tcW w:w="672" w:type="pct"/>
          </w:tcPr>
          <w:p w14:paraId="71C8BE16" w14:textId="639A3ED2" w:rsidR="003D2339" w:rsidRPr="00583F41" w:rsidRDefault="003D2339" w:rsidP="003D2339">
            <w:pPr>
              <w:pStyle w:val="TableText"/>
              <w:rPr>
                <w:rStyle w:val="Blue"/>
                <w:color w:val="auto"/>
                <w:sz w:val="18"/>
                <w:szCs w:val="18"/>
              </w:rPr>
            </w:pPr>
            <w:r w:rsidRPr="00583F41">
              <w:rPr>
                <w:rStyle w:val="Blue"/>
                <w:color w:val="auto"/>
                <w:sz w:val="18"/>
                <w:szCs w:val="18"/>
              </w:rPr>
              <w:t>N/A</w:t>
            </w:r>
          </w:p>
        </w:tc>
        <w:tc>
          <w:tcPr>
            <w:tcW w:w="717" w:type="pct"/>
          </w:tcPr>
          <w:p w14:paraId="3D313EA4" w14:textId="2F68ECF6" w:rsidR="003D2339" w:rsidRPr="00583F41" w:rsidRDefault="003D2339" w:rsidP="003D2339">
            <w:pPr>
              <w:pStyle w:val="TableText"/>
              <w:rPr>
                <w:rStyle w:val="Blue"/>
                <w:color w:val="auto"/>
                <w:sz w:val="18"/>
                <w:szCs w:val="18"/>
              </w:rPr>
            </w:pPr>
            <w:r w:rsidRPr="00583F41">
              <w:rPr>
                <w:rStyle w:val="Blue"/>
                <w:color w:val="auto"/>
                <w:sz w:val="18"/>
                <w:szCs w:val="18"/>
              </w:rPr>
              <w:t>15 minutes</w:t>
            </w:r>
          </w:p>
        </w:tc>
        <w:tc>
          <w:tcPr>
            <w:tcW w:w="736" w:type="pct"/>
          </w:tcPr>
          <w:p w14:paraId="253CDBBE" w14:textId="675757B5" w:rsidR="003D2339" w:rsidRPr="00583F41" w:rsidRDefault="003D2339" w:rsidP="003D2339">
            <w:pPr>
              <w:pStyle w:val="TableText"/>
              <w:rPr>
                <w:rStyle w:val="Blue"/>
                <w:color w:val="auto"/>
                <w:sz w:val="18"/>
                <w:szCs w:val="18"/>
              </w:rPr>
            </w:pPr>
            <w:r w:rsidRPr="00583F41">
              <w:rPr>
                <w:rStyle w:val="Blue"/>
                <w:color w:val="auto"/>
                <w:sz w:val="18"/>
                <w:szCs w:val="18"/>
              </w:rPr>
              <w:t>N/A</w:t>
            </w:r>
          </w:p>
        </w:tc>
      </w:tr>
      <w:tr w:rsidR="009802F3" w:rsidRPr="00C25946" w14:paraId="22F151B2" w14:textId="77777777" w:rsidTr="00D908C2">
        <w:trPr>
          <w:cantSplit/>
        </w:trPr>
        <w:tc>
          <w:tcPr>
            <w:tcW w:w="615" w:type="pct"/>
            <w:vMerge/>
          </w:tcPr>
          <w:p w14:paraId="274FF570" w14:textId="77777777" w:rsidR="009802F3" w:rsidRPr="00583F41" w:rsidRDefault="009802F3" w:rsidP="009802F3">
            <w:pPr>
              <w:pStyle w:val="TableText"/>
              <w:rPr>
                <w:rStyle w:val="Blue"/>
                <w:color w:val="auto"/>
                <w:sz w:val="18"/>
                <w:szCs w:val="18"/>
              </w:rPr>
            </w:pPr>
          </w:p>
        </w:tc>
        <w:tc>
          <w:tcPr>
            <w:tcW w:w="758" w:type="pct"/>
          </w:tcPr>
          <w:p w14:paraId="4187949E" w14:textId="09F68F0C" w:rsidR="009802F3" w:rsidRPr="00583F41" w:rsidRDefault="009802F3" w:rsidP="009802F3">
            <w:pPr>
              <w:pStyle w:val="TableText"/>
              <w:rPr>
                <w:rStyle w:val="Blue"/>
                <w:color w:val="auto"/>
                <w:sz w:val="18"/>
                <w:szCs w:val="18"/>
              </w:rPr>
            </w:pPr>
            <w:r w:rsidRPr="00583F41">
              <w:rPr>
                <w:rStyle w:val="Blue"/>
                <w:color w:val="auto"/>
                <w:sz w:val="18"/>
                <w:szCs w:val="18"/>
              </w:rPr>
              <w:t>Event recorder status operational</w:t>
            </w:r>
          </w:p>
        </w:tc>
        <w:tc>
          <w:tcPr>
            <w:tcW w:w="737" w:type="pct"/>
          </w:tcPr>
          <w:p w14:paraId="095D3D74" w14:textId="7D9F8DEB" w:rsidR="009802F3" w:rsidRPr="00583F41" w:rsidRDefault="009802F3" w:rsidP="009802F3">
            <w:pPr>
              <w:pStyle w:val="TableText"/>
              <w:rPr>
                <w:rStyle w:val="Blue"/>
                <w:color w:val="auto"/>
                <w:sz w:val="18"/>
                <w:szCs w:val="18"/>
              </w:rPr>
            </w:pPr>
            <w:r w:rsidRPr="00583F41">
              <w:rPr>
                <w:rStyle w:val="Blue"/>
                <w:color w:val="auto"/>
                <w:sz w:val="18"/>
                <w:szCs w:val="18"/>
              </w:rPr>
              <w:t>N/A</w:t>
            </w:r>
          </w:p>
        </w:tc>
        <w:tc>
          <w:tcPr>
            <w:tcW w:w="765" w:type="pct"/>
          </w:tcPr>
          <w:p w14:paraId="590B4CA0" w14:textId="7C026ECD" w:rsidR="009802F3" w:rsidRPr="00583F41" w:rsidRDefault="009802F3" w:rsidP="009802F3">
            <w:pPr>
              <w:pStyle w:val="TableText"/>
              <w:rPr>
                <w:rStyle w:val="Blue"/>
                <w:color w:val="auto"/>
                <w:sz w:val="18"/>
                <w:szCs w:val="18"/>
              </w:rPr>
            </w:pPr>
            <w:r w:rsidRPr="00583F41">
              <w:rPr>
                <w:rStyle w:val="Blue"/>
                <w:color w:val="auto"/>
                <w:sz w:val="18"/>
                <w:szCs w:val="18"/>
              </w:rPr>
              <w:t>N/A</w:t>
            </w:r>
          </w:p>
        </w:tc>
        <w:tc>
          <w:tcPr>
            <w:tcW w:w="672" w:type="pct"/>
          </w:tcPr>
          <w:p w14:paraId="21878CE3" w14:textId="44FBA00B" w:rsidR="009802F3" w:rsidRPr="00583F41" w:rsidRDefault="009802F3" w:rsidP="009802F3">
            <w:pPr>
              <w:pStyle w:val="TableText"/>
              <w:rPr>
                <w:rStyle w:val="Blue"/>
                <w:color w:val="auto"/>
                <w:sz w:val="18"/>
                <w:szCs w:val="18"/>
              </w:rPr>
            </w:pPr>
            <w:r w:rsidRPr="00583F41">
              <w:rPr>
                <w:rStyle w:val="Blue"/>
                <w:color w:val="auto"/>
                <w:sz w:val="18"/>
                <w:szCs w:val="18"/>
              </w:rPr>
              <w:t>N/A</w:t>
            </w:r>
          </w:p>
        </w:tc>
        <w:tc>
          <w:tcPr>
            <w:tcW w:w="717" w:type="pct"/>
          </w:tcPr>
          <w:p w14:paraId="6834B67B" w14:textId="04379559" w:rsidR="009802F3" w:rsidRPr="00583F41" w:rsidRDefault="009802F3" w:rsidP="009802F3">
            <w:pPr>
              <w:pStyle w:val="TableText"/>
              <w:rPr>
                <w:rStyle w:val="Blue"/>
                <w:color w:val="auto"/>
                <w:sz w:val="18"/>
                <w:szCs w:val="18"/>
              </w:rPr>
            </w:pPr>
            <w:r w:rsidRPr="00583F41">
              <w:rPr>
                <w:rStyle w:val="Blue"/>
                <w:color w:val="auto"/>
                <w:sz w:val="18"/>
                <w:szCs w:val="18"/>
              </w:rPr>
              <w:t>15 minutes</w:t>
            </w:r>
          </w:p>
        </w:tc>
        <w:tc>
          <w:tcPr>
            <w:tcW w:w="736" w:type="pct"/>
          </w:tcPr>
          <w:p w14:paraId="49497A9A" w14:textId="63693885" w:rsidR="009802F3" w:rsidRPr="00583F41" w:rsidRDefault="009802F3" w:rsidP="009802F3">
            <w:pPr>
              <w:pStyle w:val="TableText"/>
              <w:rPr>
                <w:rStyle w:val="Blue"/>
                <w:color w:val="auto"/>
                <w:sz w:val="18"/>
                <w:szCs w:val="18"/>
              </w:rPr>
            </w:pPr>
            <w:r w:rsidRPr="00583F41">
              <w:rPr>
                <w:rStyle w:val="Blue"/>
                <w:color w:val="auto"/>
                <w:sz w:val="18"/>
                <w:szCs w:val="18"/>
              </w:rPr>
              <w:t>N/A</w:t>
            </w:r>
          </w:p>
        </w:tc>
      </w:tr>
    </w:tbl>
    <w:p w14:paraId="6B3DBC4D" w14:textId="2A37B376" w:rsidR="00BC7C4D" w:rsidRPr="002B3187" w:rsidRDefault="00BC7C4D" w:rsidP="00375B4D">
      <w:pPr>
        <w:ind w:left="567"/>
        <w:rPr>
          <w:sz w:val="18"/>
          <w:szCs w:val="18"/>
        </w:rPr>
      </w:pPr>
    </w:p>
    <w:p w14:paraId="6B3DBC6B" w14:textId="3B23FB8F" w:rsidR="0073697B" w:rsidRPr="00AE2DE0" w:rsidRDefault="0073697B" w:rsidP="00AA57FB">
      <w:pPr>
        <w:ind w:left="567"/>
        <w:rPr>
          <w:rStyle w:val="Pink"/>
          <w:sz w:val="18"/>
          <w:szCs w:val="18"/>
        </w:rPr>
      </w:pPr>
    </w:p>
    <w:tbl>
      <w:tblPr>
        <w:tblStyle w:val="TableGrid"/>
        <w:tblW w:w="4699" w:type="pct"/>
        <w:tblInd w:w="562" w:type="dxa"/>
        <w:tblLook w:val="01A0" w:firstRow="1" w:lastRow="0" w:firstColumn="1" w:lastColumn="1" w:noHBand="0" w:noVBand="0"/>
      </w:tblPr>
      <w:tblGrid>
        <w:gridCol w:w="3686"/>
        <w:gridCol w:w="1560"/>
        <w:gridCol w:w="1700"/>
        <w:gridCol w:w="1837"/>
      </w:tblGrid>
      <w:tr w:rsidR="00926B5E" w:rsidRPr="00C25946" w14:paraId="6B3DBC6D"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C6C" w14:textId="77777777" w:rsidR="00926B5E" w:rsidRPr="002B3187" w:rsidRDefault="00926B5E" w:rsidP="00926B5E">
            <w:pPr>
              <w:pStyle w:val="TableText"/>
              <w:rPr>
                <w:sz w:val="18"/>
                <w:szCs w:val="18"/>
              </w:rPr>
            </w:pPr>
            <w:r w:rsidRPr="002B3187">
              <w:rPr>
                <w:sz w:val="18"/>
                <w:szCs w:val="18"/>
              </w:rPr>
              <w:t>Table S3.2 Discharge points</w:t>
            </w:r>
          </w:p>
        </w:tc>
      </w:tr>
      <w:tr w:rsidR="00926B5E" w:rsidRPr="00C25946" w14:paraId="6B3DBC72" w14:textId="77777777" w:rsidTr="0008645C">
        <w:trPr>
          <w:cnfStyle w:val="100000000000" w:firstRow="1" w:lastRow="0" w:firstColumn="0" w:lastColumn="0" w:oddVBand="0" w:evenVBand="0" w:oddHBand="0" w:evenHBand="0" w:firstRowFirstColumn="0" w:firstRowLastColumn="0" w:lastRowFirstColumn="0" w:lastRowLastColumn="0"/>
          <w:cantSplit/>
          <w:tblHeader/>
        </w:trPr>
        <w:tc>
          <w:tcPr>
            <w:tcW w:w="2098" w:type="pct"/>
          </w:tcPr>
          <w:p w14:paraId="6B3DBC6E" w14:textId="77777777" w:rsidR="00926B5E" w:rsidRPr="002B3187" w:rsidRDefault="00926B5E" w:rsidP="00926B5E">
            <w:pPr>
              <w:pStyle w:val="TableText"/>
              <w:rPr>
                <w:sz w:val="18"/>
                <w:szCs w:val="18"/>
              </w:rPr>
            </w:pPr>
            <w:r w:rsidRPr="002B3187">
              <w:rPr>
                <w:sz w:val="18"/>
                <w:szCs w:val="18"/>
              </w:rPr>
              <w:t>Effluent Name</w:t>
            </w:r>
          </w:p>
        </w:tc>
        <w:tc>
          <w:tcPr>
            <w:tcW w:w="888" w:type="pct"/>
          </w:tcPr>
          <w:p w14:paraId="6B3DBC6F" w14:textId="77777777" w:rsidR="00926B5E" w:rsidRPr="002B3187" w:rsidRDefault="00926B5E" w:rsidP="00926B5E">
            <w:pPr>
              <w:pStyle w:val="TableText"/>
              <w:rPr>
                <w:sz w:val="18"/>
                <w:szCs w:val="18"/>
              </w:rPr>
            </w:pPr>
            <w:r w:rsidRPr="002B3187">
              <w:rPr>
                <w:sz w:val="18"/>
                <w:szCs w:val="18"/>
              </w:rPr>
              <w:t>Discharge Point</w:t>
            </w:r>
          </w:p>
        </w:tc>
        <w:tc>
          <w:tcPr>
            <w:tcW w:w="968" w:type="pct"/>
          </w:tcPr>
          <w:p w14:paraId="6B3DBC70" w14:textId="77777777" w:rsidR="00926B5E" w:rsidRPr="002B3187" w:rsidRDefault="00926B5E" w:rsidP="00926B5E">
            <w:pPr>
              <w:pStyle w:val="TableText"/>
              <w:rPr>
                <w:sz w:val="18"/>
                <w:szCs w:val="18"/>
              </w:rPr>
            </w:pPr>
            <w:r w:rsidRPr="002B3187">
              <w:rPr>
                <w:sz w:val="18"/>
                <w:szCs w:val="18"/>
              </w:rPr>
              <w:t xml:space="preserve"> Discharge point NGR</w:t>
            </w:r>
          </w:p>
        </w:tc>
        <w:tc>
          <w:tcPr>
            <w:tcW w:w="1046" w:type="pct"/>
          </w:tcPr>
          <w:p w14:paraId="6B3DBC71" w14:textId="77777777" w:rsidR="00926B5E" w:rsidRPr="002B3187" w:rsidRDefault="00926B5E" w:rsidP="00926B5E">
            <w:pPr>
              <w:pStyle w:val="TableText"/>
              <w:rPr>
                <w:sz w:val="18"/>
                <w:szCs w:val="18"/>
              </w:rPr>
            </w:pPr>
            <w:r w:rsidRPr="002B3187">
              <w:rPr>
                <w:sz w:val="18"/>
                <w:szCs w:val="18"/>
              </w:rPr>
              <w:t>Receiving water/Environment</w:t>
            </w:r>
          </w:p>
        </w:tc>
      </w:tr>
      <w:tr w:rsidR="009B44C7" w:rsidRPr="00C25946" w14:paraId="6B3DBC77" w14:textId="77777777" w:rsidTr="0008645C">
        <w:trPr>
          <w:cantSplit/>
        </w:trPr>
        <w:tc>
          <w:tcPr>
            <w:tcW w:w="2098" w:type="pct"/>
          </w:tcPr>
          <w:p w14:paraId="6B3DBC73" w14:textId="6A2D7F91" w:rsidR="009B44C7" w:rsidRPr="003F7446" w:rsidRDefault="001D0FAA" w:rsidP="003254D0">
            <w:pPr>
              <w:pStyle w:val="TableText"/>
              <w:rPr>
                <w:rStyle w:val="Blue"/>
                <w:color w:val="auto"/>
                <w:sz w:val="18"/>
                <w:szCs w:val="18"/>
              </w:rPr>
            </w:pPr>
            <w:r w:rsidRPr="001D0FAA">
              <w:rPr>
                <w:rStyle w:val="Blue"/>
                <w:color w:val="auto"/>
                <w:sz w:val="18"/>
                <w:szCs w:val="18"/>
              </w:rPr>
              <w:t xml:space="preserve">A1 </w:t>
            </w:r>
            <w:r w:rsidR="00192D96">
              <w:rPr>
                <w:rStyle w:val="Blue"/>
                <w:color w:val="auto"/>
                <w:sz w:val="18"/>
                <w:szCs w:val="18"/>
              </w:rPr>
              <w:t>B</w:t>
            </w:r>
            <w:r w:rsidR="00192D96" w:rsidRPr="008B7FE7">
              <w:rPr>
                <w:rStyle w:val="Blue"/>
                <w:color w:val="auto"/>
                <w:sz w:val="18"/>
                <w:szCs w:val="18"/>
              </w:rPr>
              <w:t xml:space="preserve">iologically </w:t>
            </w:r>
            <w:r w:rsidR="009B44C7" w:rsidRPr="003F7446">
              <w:rPr>
                <w:rStyle w:val="Blue"/>
                <w:color w:val="auto"/>
                <w:sz w:val="18"/>
                <w:szCs w:val="18"/>
              </w:rPr>
              <w:t xml:space="preserve">treated </w:t>
            </w:r>
            <w:r w:rsidR="009B44C7" w:rsidRPr="008B7FE7">
              <w:rPr>
                <w:rStyle w:val="Blue"/>
                <w:color w:val="auto"/>
                <w:sz w:val="18"/>
                <w:szCs w:val="22"/>
              </w:rPr>
              <w:t>and PFET</w:t>
            </w:r>
            <w:r w:rsidR="009B44C7" w:rsidRPr="008B7FE7">
              <w:rPr>
                <w:rStyle w:val="Blue"/>
                <w:color w:val="auto"/>
                <w:sz w:val="16"/>
                <w:szCs w:val="16"/>
              </w:rPr>
              <w:t xml:space="preserve"> </w:t>
            </w:r>
            <w:r w:rsidR="009B44C7" w:rsidRPr="003F7446">
              <w:rPr>
                <w:rStyle w:val="Blue"/>
                <w:color w:val="auto"/>
                <w:sz w:val="18"/>
                <w:szCs w:val="18"/>
              </w:rPr>
              <w:t xml:space="preserve">sewage effluent subject to disinfection by </w:t>
            </w:r>
            <w:proofErr w:type="gramStart"/>
            <w:r w:rsidR="009B44C7" w:rsidRPr="003F7446">
              <w:rPr>
                <w:rStyle w:val="Blue"/>
                <w:color w:val="auto"/>
                <w:sz w:val="18"/>
                <w:szCs w:val="18"/>
              </w:rPr>
              <w:t>ultra violet</w:t>
            </w:r>
            <w:proofErr w:type="gramEnd"/>
            <w:r w:rsidR="009B44C7" w:rsidRPr="003F7446">
              <w:rPr>
                <w:rStyle w:val="Blue"/>
                <w:color w:val="auto"/>
                <w:sz w:val="18"/>
                <w:szCs w:val="18"/>
              </w:rPr>
              <w:t xml:space="preserve"> irradiation</w:t>
            </w:r>
          </w:p>
        </w:tc>
        <w:tc>
          <w:tcPr>
            <w:tcW w:w="888" w:type="pct"/>
            <w:vMerge w:val="restart"/>
          </w:tcPr>
          <w:p w14:paraId="6B3DBC74" w14:textId="6E424750" w:rsidR="009B44C7" w:rsidRPr="003F7446" w:rsidRDefault="009B44C7" w:rsidP="003254D0">
            <w:pPr>
              <w:pStyle w:val="TableText"/>
              <w:rPr>
                <w:rStyle w:val="Blue"/>
                <w:color w:val="auto"/>
                <w:sz w:val="18"/>
                <w:szCs w:val="18"/>
              </w:rPr>
            </w:pPr>
            <w:r w:rsidRPr="003F7446">
              <w:rPr>
                <w:rStyle w:val="Blue"/>
                <w:color w:val="auto"/>
                <w:sz w:val="18"/>
                <w:szCs w:val="18"/>
              </w:rPr>
              <w:t>Discharge point</w:t>
            </w:r>
          </w:p>
        </w:tc>
        <w:tc>
          <w:tcPr>
            <w:tcW w:w="968" w:type="pct"/>
            <w:vMerge w:val="restart"/>
          </w:tcPr>
          <w:p w14:paraId="6B3DBC75" w14:textId="28D9170B" w:rsidR="009B44C7" w:rsidRPr="003F7446" w:rsidRDefault="003F7446" w:rsidP="003254D0">
            <w:pPr>
              <w:pStyle w:val="TableText"/>
              <w:rPr>
                <w:rStyle w:val="Blue"/>
                <w:color w:val="auto"/>
                <w:sz w:val="18"/>
                <w:szCs w:val="18"/>
              </w:rPr>
            </w:pPr>
            <w:r w:rsidRPr="003F7446">
              <w:rPr>
                <w:rStyle w:val="Blue"/>
                <w:color w:val="auto"/>
                <w:sz w:val="18"/>
                <w:szCs w:val="18"/>
              </w:rPr>
              <w:t>SS 56087 978</w:t>
            </w:r>
            <w:r w:rsidR="00F8411C">
              <w:rPr>
                <w:rStyle w:val="Blue"/>
                <w:color w:val="auto"/>
                <w:sz w:val="18"/>
                <w:szCs w:val="18"/>
              </w:rPr>
              <w:t>8</w:t>
            </w:r>
            <w:r w:rsidRPr="003F7446">
              <w:rPr>
                <w:rStyle w:val="Blue"/>
                <w:color w:val="auto"/>
                <w:sz w:val="18"/>
                <w:szCs w:val="18"/>
              </w:rPr>
              <w:t>3</w:t>
            </w:r>
          </w:p>
        </w:tc>
        <w:tc>
          <w:tcPr>
            <w:tcW w:w="1046" w:type="pct"/>
            <w:vMerge w:val="restart"/>
          </w:tcPr>
          <w:p w14:paraId="3A0F41CA" w14:textId="5837AAB7" w:rsidR="003F7446" w:rsidRPr="003F7446" w:rsidRDefault="003F7446" w:rsidP="003F7446">
            <w:pPr>
              <w:pStyle w:val="TableText"/>
              <w:rPr>
                <w:rStyle w:val="Blue"/>
                <w:color w:val="auto"/>
                <w:sz w:val="18"/>
                <w:szCs w:val="18"/>
              </w:rPr>
            </w:pPr>
            <w:proofErr w:type="spellStart"/>
            <w:r w:rsidRPr="003F7446">
              <w:rPr>
                <w:rStyle w:val="Blue"/>
                <w:color w:val="auto"/>
                <w:sz w:val="18"/>
                <w:szCs w:val="18"/>
              </w:rPr>
              <w:t>Loughor</w:t>
            </w:r>
            <w:proofErr w:type="spellEnd"/>
            <w:r w:rsidRPr="003F7446">
              <w:rPr>
                <w:rStyle w:val="Blue"/>
                <w:color w:val="auto"/>
                <w:sz w:val="18"/>
                <w:szCs w:val="18"/>
              </w:rPr>
              <w:t xml:space="preserve"> Estuary </w:t>
            </w:r>
          </w:p>
          <w:p w14:paraId="6B3DBC76" w14:textId="64B56968" w:rsidR="009B44C7" w:rsidRPr="003F7446" w:rsidRDefault="009B44C7" w:rsidP="003254D0">
            <w:pPr>
              <w:pStyle w:val="TableText"/>
              <w:rPr>
                <w:rStyle w:val="Blue"/>
                <w:color w:val="auto"/>
                <w:sz w:val="18"/>
                <w:szCs w:val="18"/>
              </w:rPr>
            </w:pPr>
          </w:p>
        </w:tc>
      </w:tr>
      <w:tr w:rsidR="009B44C7" w:rsidRPr="00C25946" w14:paraId="6B3DBC7C" w14:textId="77777777" w:rsidTr="0008645C">
        <w:trPr>
          <w:cantSplit/>
        </w:trPr>
        <w:tc>
          <w:tcPr>
            <w:tcW w:w="2098" w:type="pct"/>
          </w:tcPr>
          <w:p w14:paraId="6B3DBC78" w14:textId="4A733278" w:rsidR="009B44C7" w:rsidRPr="003F7446" w:rsidRDefault="001D0FAA" w:rsidP="003254D0">
            <w:pPr>
              <w:pStyle w:val="TableText"/>
              <w:rPr>
                <w:rStyle w:val="Blue"/>
                <w:color w:val="auto"/>
                <w:sz w:val="18"/>
                <w:szCs w:val="18"/>
              </w:rPr>
            </w:pPr>
            <w:r w:rsidRPr="001D0FAA">
              <w:rPr>
                <w:rStyle w:val="Blue"/>
                <w:color w:val="auto"/>
                <w:sz w:val="18"/>
                <w:szCs w:val="18"/>
              </w:rPr>
              <w:t xml:space="preserve">A2 </w:t>
            </w:r>
            <w:r w:rsidR="009B44C7" w:rsidRPr="001D0FAA">
              <w:rPr>
                <w:rStyle w:val="Blue"/>
                <w:color w:val="auto"/>
                <w:sz w:val="18"/>
                <w:szCs w:val="18"/>
              </w:rPr>
              <w:t>Settled</w:t>
            </w:r>
            <w:r w:rsidR="009B44C7" w:rsidRPr="003F7446">
              <w:rPr>
                <w:rStyle w:val="Blue"/>
                <w:color w:val="auto"/>
                <w:sz w:val="18"/>
                <w:szCs w:val="18"/>
              </w:rPr>
              <w:t xml:space="preserve"> storm sewage</w:t>
            </w:r>
          </w:p>
        </w:tc>
        <w:tc>
          <w:tcPr>
            <w:tcW w:w="888" w:type="pct"/>
            <w:vMerge/>
          </w:tcPr>
          <w:p w14:paraId="6B3DBC79" w14:textId="1D3ADEAC" w:rsidR="009B44C7" w:rsidRPr="003F7446" w:rsidRDefault="009B44C7" w:rsidP="003254D0">
            <w:pPr>
              <w:pStyle w:val="TableText"/>
              <w:rPr>
                <w:rStyle w:val="Blue"/>
                <w:color w:val="auto"/>
                <w:sz w:val="18"/>
                <w:szCs w:val="18"/>
              </w:rPr>
            </w:pPr>
          </w:p>
        </w:tc>
        <w:tc>
          <w:tcPr>
            <w:tcW w:w="968" w:type="pct"/>
            <w:vMerge/>
          </w:tcPr>
          <w:p w14:paraId="6B3DBC7A" w14:textId="41FCD87A" w:rsidR="009B44C7" w:rsidRPr="003F7446" w:rsidRDefault="009B44C7" w:rsidP="003254D0">
            <w:pPr>
              <w:pStyle w:val="TableText"/>
              <w:rPr>
                <w:rStyle w:val="Blue"/>
                <w:color w:val="auto"/>
                <w:sz w:val="18"/>
                <w:szCs w:val="18"/>
              </w:rPr>
            </w:pPr>
          </w:p>
        </w:tc>
        <w:tc>
          <w:tcPr>
            <w:tcW w:w="1046" w:type="pct"/>
            <w:vMerge/>
          </w:tcPr>
          <w:p w14:paraId="6B3DBC7B" w14:textId="090939D8" w:rsidR="009B44C7" w:rsidRPr="003F7446" w:rsidRDefault="009B44C7" w:rsidP="003254D0">
            <w:pPr>
              <w:pStyle w:val="TableText"/>
              <w:rPr>
                <w:rStyle w:val="Blue"/>
                <w:color w:val="auto"/>
                <w:sz w:val="18"/>
                <w:szCs w:val="18"/>
              </w:rPr>
            </w:pPr>
          </w:p>
        </w:tc>
      </w:tr>
    </w:tbl>
    <w:p w14:paraId="6B3DBC82" w14:textId="54C093AB" w:rsidR="00D944CB" w:rsidRDefault="00D944CB" w:rsidP="00926B5E"/>
    <w:p w14:paraId="7AEDE9F3" w14:textId="77777777" w:rsidR="008D263A" w:rsidRDefault="008D263A" w:rsidP="00926B5E"/>
    <w:tbl>
      <w:tblPr>
        <w:tblStyle w:val="TableGrid"/>
        <w:tblW w:w="4699" w:type="pct"/>
        <w:tblInd w:w="562" w:type="dxa"/>
        <w:tblLook w:val="0020" w:firstRow="1" w:lastRow="0" w:firstColumn="0" w:lastColumn="0" w:noHBand="0" w:noVBand="0"/>
      </w:tblPr>
      <w:tblGrid>
        <w:gridCol w:w="1276"/>
        <w:gridCol w:w="1275"/>
        <w:gridCol w:w="1107"/>
        <w:gridCol w:w="1330"/>
        <w:gridCol w:w="1145"/>
        <w:gridCol w:w="1317"/>
        <w:gridCol w:w="1333"/>
      </w:tblGrid>
      <w:tr w:rsidR="00D944CB" w:rsidRPr="004B2752" w14:paraId="6B3DBC84"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3DBC83" w14:textId="68F82615" w:rsidR="00D944CB" w:rsidRPr="002B3187" w:rsidRDefault="00D944CB" w:rsidP="00346AE8">
            <w:pPr>
              <w:pStyle w:val="TableText"/>
              <w:rPr>
                <w:sz w:val="18"/>
                <w:szCs w:val="18"/>
              </w:rPr>
            </w:pPr>
            <w:r w:rsidRPr="002B3187">
              <w:rPr>
                <w:sz w:val="18"/>
                <w:szCs w:val="18"/>
              </w:rPr>
              <w:lastRenderedPageBreak/>
              <w:t>Table S3.3</w:t>
            </w:r>
            <w:r w:rsidR="00E6784D">
              <w:rPr>
                <w:sz w:val="18"/>
                <w:szCs w:val="18"/>
              </w:rPr>
              <w:t>a</w:t>
            </w:r>
            <w:r w:rsidRPr="002B3187">
              <w:rPr>
                <w:sz w:val="18"/>
                <w:szCs w:val="18"/>
              </w:rPr>
              <w:t xml:space="preserve"> Storm sewage discharge settings</w:t>
            </w:r>
          </w:p>
        </w:tc>
      </w:tr>
      <w:tr w:rsidR="00EE2FD8" w:rsidRPr="0073697B" w14:paraId="6B3DBC8D" w14:textId="77777777" w:rsidTr="0008645C">
        <w:trPr>
          <w:cnfStyle w:val="100000000000" w:firstRow="1" w:lastRow="0" w:firstColumn="0" w:lastColumn="0" w:oddVBand="0" w:evenVBand="0" w:oddHBand="0" w:evenHBand="0" w:firstRowFirstColumn="0" w:firstRowLastColumn="0" w:lastRowFirstColumn="0" w:lastRowLastColumn="0"/>
          <w:cantSplit/>
          <w:tblHeader/>
        </w:trPr>
        <w:tc>
          <w:tcPr>
            <w:tcW w:w="726" w:type="pct"/>
          </w:tcPr>
          <w:p w14:paraId="6B3DBC85" w14:textId="124DDA88" w:rsidR="00EE2FD8" w:rsidRPr="002B3187" w:rsidRDefault="008F0372" w:rsidP="00346AE8">
            <w:pPr>
              <w:pStyle w:val="TableText"/>
              <w:rPr>
                <w:sz w:val="18"/>
                <w:szCs w:val="18"/>
              </w:rPr>
            </w:pPr>
            <w:r>
              <w:rPr>
                <w:sz w:val="18"/>
                <w:szCs w:val="18"/>
              </w:rPr>
              <w:t>Effluent</w:t>
            </w:r>
            <w:r w:rsidRPr="008F0372">
              <w:rPr>
                <w:color w:val="FF0000" w:themeColor="accent1"/>
                <w:sz w:val="18"/>
                <w:szCs w:val="18"/>
              </w:rPr>
              <w:t xml:space="preserve"> </w:t>
            </w:r>
            <w:r>
              <w:rPr>
                <w:sz w:val="18"/>
                <w:szCs w:val="18"/>
              </w:rPr>
              <w:t>and discharge point</w:t>
            </w:r>
          </w:p>
        </w:tc>
        <w:tc>
          <w:tcPr>
            <w:tcW w:w="726" w:type="pct"/>
          </w:tcPr>
          <w:p w14:paraId="6B3DBC86" w14:textId="77777777" w:rsidR="00EE2FD8" w:rsidRPr="002B3187" w:rsidRDefault="00EE2FD8" w:rsidP="00346AE8">
            <w:pPr>
              <w:pStyle w:val="TableText"/>
              <w:rPr>
                <w:sz w:val="18"/>
                <w:szCs w:val="18"/>
              </w:rPr>
            </w:pPr>
            <w:r w:rsidRPr="002B3187">
              <w:rPr>
                <w:sz w:val="18"/>
                <w:szCs w:val="18"/>
              </w:rPr>
              <w:t>Description of discharge</w:t>
            </w:r>
          </w:p>
        </w:tc>
        <w:tc>
          <w:tcPr>
            <w:tcW w:w="630" w:type="pct"/>
          </w:tcPr>
          <w:p w14:paraId="6B3DBC87" w14:textId="77777777" w:rsidR="00EE2FD8" w:rsidRPr="002B3187" w:rsidRDefault="00EE2FD8" w:rsidP="00346AE8">
            <w:pPr>
              <w:pStyle w:val="TableText"/>
              <w:rPr>
                <w:sz w:val="18"/>
                <w:szCs w:val="18"/>
              </w:rPr>
            </w:pPr>
            <w:r w:rsidRPr="002B3187">
              <w:rPr>
                <w:sz w:val="18"/>
                <w:szCs w:val="18"/>
              </w:rPr>
              <w:t>Overflow setting l/s</w:t>
            </w:r>
          </w:p>
        </w:tc>
        <w:tc>
          <w:tcPr>
            <w:tcW w:w="757" w:type="pct"/>
          </w:tcPr>
          <w:p w14:paraId="6B3DBC88" w14:textId="77777777" w:rsidR="00EE2FD8" w:rsidRPr="00276B6D" w:rsidRDefault="00EE2FD8" w:rsidP="00EE2FD8">
            <w:pPr>
              <w:pStyle w:val="TableText"/>
              <w:rPr>
                <w:rStyle w:val="Red"/>
                <w:color w:val="auto"/>
                <w:sz w:val="18"/>
                <w:szCs w:val="18"/>
              </w:rPr>
            </w:pPr>
            <w:r w:rsidRPr="00276B6D">
              <w:rPr>
                <w:rStyle w:val="Red"/>
                <w:color w:val="auto"/>
                <w:sz w:val="18"/>
                <w:szCs w:val="18"/>
              </w:rPr>
              <w:t>Maximum size of solid matter</w:t>
            </w:r>
          </w:p>
        </w:tc>
        <w:tc>
          <w:tcPr>
            <w:tcW w:w="652" w:type="pct"/>
          </w:tcPr>
          <w:p w14:paraId="6B3DBC89" w14:textId="77777777" w:rsidR="00EE2FD8" w:rsidRPr="00276B6D" w:rsidRDefault="00EE2FD8" w:rsidP="00EE2FD8">
            <w:pPr>
              <w:pStyle w:val="TableText"/>
              <w:rPr>
                <w:rStyle w:val="Red"/>
                <w:color w:val="auto"/>
                <w:sz w:val="18"/>
                <w:szCs w:val="18"/>
              </w:rPr>
            </w:pPr>
            <w:r w:rsidRPr="00276B6D">
              <w:rPr>
                <w:rStyle w:val="Red"/>
                <w:color w:val="auto"/>
                <w:sz w:val="18"/>
                <w:szCs w:val="18"/>
              </w:rPr>
              <w:t>Screen aperture</w:t>
            </w:r>
          </w:p>
          <w:p w14:paraId="6B3DBC8A" w14:textId="77777777" w:rsidR="00EE2FD8" w:rsidRPr="00276B6D" w:rsidRDefault="00EE2FD8" w:rsidP="00EE2FD8">
            <w:pPr>
              <w:pStyle w:val="TableText"/>
              <w:rPr>
                <w:rStyle w:val="Red"/>
                <w:color w:val="auto"/>
                <w:sz w:val="18"/>
                <w:szCs w:val="18"/>
              </w:rPr>
            </w:pPr>
            <w:r w:rsidRPr="00276B6D">
              <w:rPr>
                <w:rStyle w:val="Red"/>
                <w:color w:val="auto"/>
                <w:sz w:val="18"/>
                <w:szCs w:val="18"/>
              </w:rPr>
              <w:t>size</w:t>
            </w:r>
          </w:p>
        </w:tc>
        <w:tc>
          <w:tcPr>
            <w:tcW w:w="750" w:type="pct"/>
          </w:tcPr>
          <w:p w14:paraId="6B3DBC8B" w14:textId="77777777" w:rsidR="00EE2FD8" w:rsidRPr="00276B6D" w:rsidRDefault="00EE2FD8" w:rsidP="00EE2FD8">
            <w:pPr>
              <w:pStyle w:val="TableText"/>
              <w:rPr>
                <w:rStyle w:val="Red"/>
                <w:color w:val="auto"/>
                <w:sz w:val="18"/>
                <w:szCs w:val="18"/>
              </w:rPr>
            </w:pPr>
            <w:r w:rsidRPr="00276B6D">
              <w:rPr>
                <w:rStyle w:val="Red"/>
                <w:color w:val="auto"/>
                <w:sz w:val="18"/>
                <w:szCs w:val="18"/>
              </w:rPr>
              <w:t>Minimum screen capacity flow l/s</w:t>
            </w:r>
          </w:p>
        </w:tc>
        <w:tc>
          <w:tcPr>
            <w:tcW w:w="758" w:type="pct"/>
          </w:tcPr>
          <w:p w14:paraId="6B3DBC8C" w14:textId="1D08C19B" w:rsidR="00EE2FD8" w:rsidRPr="00D944CB" w:rsidRDefault="00AE2DE0" w:rsidP="00D944CB">
            <w:pPr>
              <w:pStyle w:val="TableText"/>
              <w:rPr>
                <w:rFonts w:ascii="Arial" w:hAnsi="Arial"/>
              </w:rPr>
            </w:pPr>
            <w:r>
              <w:t xml:space="preserve">Minimum </w:t>
            </w:r>
            <w:r w:rsidR="00EE2FD8" w:rsidRPr="00346AE8">
              <w:t>storage capacity m</w:t>
            </w:r>
            <w:r w:rsidR="00EE2FD8" w:rsidRPr="00822A5D">
              <w:rPr>
                <w:vertAlign w:val="superscript"/>
              </w:rPr>
              <w:t>3</w:t>
            </w:r>
            <w:r w:rsidR="00EE2FD8" w:rsidRPr="00346AE8">
              <w:t xml:space="preserve"> (</w:t>
            </w:r>
            <w:r w:rsidR="009E3D0C" w:rsidRPr="009E3D0C">
              <w:rPr>
                <w:rStyle w:val="Pink"/>
                <w:color w:val="auto"/>
              </w:rPr>
              <w:t>online</w:t>
            </w:r>
            <w:r w:rsidR="00EE2FD8" w:rsidRPr="009E3D0C">
              <w:t>)</w:t>
            </w:r>
          </w:p>
        </w:tc>
      </w:tr>
      <w:tr w:rsidR="00EE2FD8" w:rsidRPr="004B2752" w14:paraId="6B3DBC9C" w14:textId="77777777" w:rsidTr="0008645C">
        <w:trPr>
          <w:cantSplit/>
        </w:trPr>
        <w:tc>
          <w:tcPr>
            <w:tcW w:w="726" w:type="pct"/>
          </w:tcPr>
          <w:p w14:paraId="6B3DBC8E" w14:textId="12B1C965" w:rsidR="00EE2FD8" w:rsidRPr="009D0B10" w:rsidRDefault="00D71CF6" w:rsidP="003254D0">
            <w:pPr>
              <w:pStyle w:val="TableText"/>
              <w:rPr>
                <w:rStyle w:val="Blue"/>
                <w:color w:val="auto"/>
                <w:sz w:val="18"/>
                <w:szCs w:val="18"/>
              </w:rPr>
            </w:pPr>
            <w:r>
              <w:rPr>
                <w:rStyle w:val="Blue"/>
                <w:color w:val="auto"/>
                <w:sz w:val="18"/>
                <w:szCs w:val="18"/>
              </w:rPr>
              <w:t xml:space="preserve">A2 </w:t>
            </w:r>
            <w:r w:rsidR="00EE2FD8" w:rsidRPr="009D0B10">
              <w:rPr>
                <w:rStyle w:val="Blue"/>
                <w:color w:val="auto"/>
                <w:sz w:val="18"/>
                <w:szCs w:val="18"/>
              </w:rPr>
              <w:t xml:space="preserve">Settled storm sewage via </w:t>
            </w:r>
            <w:r w:rsidR="009D0B10" w:rsidRPr="009D0B10">
              <w:rPr>
                <w:rStyle w:val="Blue"/>
                <w:color w:val="auto"/>
                <w:sz w:val="18"/>
                <w:szCs w:val="18"/>
              </w:rPr>
              <w:t>Discharge Point</w:t>
            </w:r>
          </w:p>
        </w:tc>
        <w:tc>
          <w:tcPr>
            <w:tcW w:w="726" w:type="pct"/>
          </w:tcPr>
          <w:p w14:paraId="6B3DBC8F" w14:textId="77777777" w:rsidR="00EE2FD8" w:rsidRPr="009D0B10" w:rsidRDefault="00EE2FD8" w:rsidP="003254D0">
            <w:pPr>
              <w:pStyle w:val="TableText"/>
              <w:rPr>
                <w:rStyle w:val="Blue"/>
                <w:color w:val="auto"/>
                <w:sz w:val="18"/>
                <w:szCs w:val="18"/>
              </w:rPr>
            </w:pPr>
            <w:r w:rsidRPr="009D0B10">
              <w:rPr>
                <w:rStyle w:val="Blue"/>
                <w:color w:val="auto"/>
                <w:sz w:val="18"/>
                <w:szCs w:val="18"/>
              </w:rPr>
              <w:t>Settled storm sewage</w:t>
            </w:r>
          </w:p>
        </w:tc>
        <w:tc>
          <w:tcPr>
            <w:tcW w:w="630" w:type="pct"/>
          </w:tcPr>
          <w:p w14:paraId="6B3DBC90" w14:textId="47C98FBB" w:rsidR="00EE2FD8" w:rsidRPr="009D0B10" w:rsidRDefault="009D0B10" w:rsidP="00D944CB">
            <w:pPr>
              <w:pStyle w:val="TableText"/>
              <w:rPr>
                <w:rStyle w:val="Blue"/>
                <w:color w:val="auto"/>
                <w:sz w:val="18"/>
                <w:szCs w:val="18"/>
              </w:rPr>
            </w:pPr>
            <w:r w:rsidRPr="009D0B10">
              <w:rPr>
                <w:rStyle w:val="Blue"/>
                <w:color w:val="auto"/>
                <w:sz w:val="18"/>
                <w:szCs w:val="18"/>
              </w:rPr>
              <w:t>912</w:t>
            </w:r>
          </w:p>
        </w:tc>
        <w:tc>
          <w:tcPr>
            <w:tcW w:w="757" w:type="pct"/>
          </w:tcPr>
          <w:p w14:paraId="6B3DBC91" w14:textId="77777777" w:rsidR="00EE2FD8" w:rsidRPr="009D0B10" w:rsidRDefault="00EE2FD8" w:rsidP="00EE2FD8">
            <w:pPr>
              <w:pStyle w:val="TableText"/>
              <w:rPr>
                <w:rStyle w:val="Blue"/>
                <w:color w:val="auto"/>
                <w:sz w:val="18"/>
                <w:szCs w:val="18"/>
              </w:rPr>
            </w:pPr>
            <w:r w:rsidRPr="009D0B10">
              <w:rPr>
                <w:rStyle w:val="Blue"/>
                <w:color w:val="auto"/>
                <w:sz w:val="18"/>
                <w:szCs w:val="18"/>
              </w:rPr>
              <w:t>No greater than 6 mm in more than 1 dimension</w:t>
            </w:r>
          </w:p>
          <w:p w14:paraId="6B3DBC94" w14:textId="3A982E87" w:rsidR="00EE2FD8" w:rsidRPr="009D0B10" w:rsidRDefault="00EE2FD8" w:rsidP="00EE2FD8">
            <w:pPr>
              <w:pStyle w:val="TableText"/>
              <w:rPr>
                <w:rStyle w:val="Blue"/>
                <w:color w:val="auto"/>
              </w:rPr>
            </w:pPr>
          </w:p>
        </w:tc>
        <w:tc>
          <w:tcPr>
            <w:tcW w:w="652" w:type="pct"/>
          </w:tcPr>
          <w:p w14:paraId="6B3DBC97" w14:textId="30E7759F" w:rsidR="00EE2FD8" w:rsidRPr="009D0B10" w:rsidRDefault="00EE2FD8" w:rsidP="00EE2FD8">
            <w:pPr>
              <w:pStyle w:val="TableText"/>
              <w:rPr>
                <w:rStyle w:val="Blue"/>
                <w:color w:val="auto"/>
                <w:sz w:val="18"/>
                <w:szCs w:val="18"/>
              </w:rPr>
            </w:pPr>
            <w:r w:rsidRPr="009D0B10">
              <w:rPr>
                <w:rStyle w:val="Blue"/>
                <w:color w:val="auto"/>
                <w:sz w:val="18"/>
                <w:szCs w:val="18"/>
              </w:rPr>
              <w:t>6 mm x 6 mm</w:t>
            </w:r>
          </w:p>
          <w:p w14:paraId="6B3DBC98" w14:textId="77777777" w:rsidR="00EE2FD8" w:rsidRPr="009D0B10" w:rsidRDefault="00EE2FD8" w:rsidP="00EE2FD8">
            <w:pPr>
              <w:pStyle w:val="TableText"/>
              <w:rPr>
                <w:rStyle w:val="Blue"/>
                <w:color w:val="auto"/>
              </w:rPr>
            </w:pPr>
          </w:p>
          <w:p w14:paraId="6B3DBC99" w14:textId="77777777" w:rsidR="00EE2FD8" w:rsidRPr="009D0B10" w:rsidRDefault="00EE2FD8" w:rsidP="00EE2FD8">
            <w:pPr>
              <w:pStyle w:val="TableText"/>
              <w:rPr>
                <w:rStyle w:val="Blue"/>
                <w:color w:val="auto"/>
              </w:rPr>
            </w:pPr>
          </w:p>
        </w:tc>
        <w:tc>
          <w:tcPr>
            <w:tcW w:w="750" w:type="pct"/>
          </w:tcPr>
          <w:p w14:paraId="2CB5F28D" w14:textId="57B43DFF" w:rsidR="00AE2DE0" w:rsidRPr="009D0B10" w:rsidRDefault="00EE2FD8" w:rsidP="00EE2FD8">
            <w:pPr>
              <w:pStyle w:val="TableText"/>
              <w:rPr>
                <w:rStyle w:val="Blue"/>
                <w:color w:val="auto"/>
                <w:sz w:val="18"/>
                <w:szCs w:val="18"/>
              </w:rPr>
            </w:pPr>
            <w:r w:rsidRPr="009D0B10">
              <w:rPr>
                <w:rStyle w:val="Blue"/>
                <w:color w:val="auto"/>
                <w:sz w:val="18"/>
                <w:szCs w:val="18"/>
              </w:rPr>
              <w:t xml:space="preserve">All flows shall be screened </w:t>
            </w:r>
          </w:p>
          <w:p w14:paraId="6B3DBC9A" w14:textId="7F31988A" w:rsidR="00EE2FD8" w:rsidRPr="009D0B10" w:rsidRDefault="00EE2FD8" w:rsidP="00276B6D">
            <w:pPr>
              <w:pStyle w:val="Default"/>
              <w:rPr>
                <w:rStyle w:val="Blue"/>
                <w:rFonts w:asciiTheme="minorHAnsi" w:hAnsiTheme="minorHAnsi" w:cs="Times New Roman"/>
                <w:color w:val="auto"/>
                <w:sz w:val="18"/>
                <w:szCs w:val="18"/>
                <w:lang w:eastAsia="en-US"/>
              </w:rPr>
            </w:pPr>
          </w:p>
        </w:tc>
        <w:tc>
          <w:tcPr>
            <w:tcW w:w="758" w:type="pct"/>
          </w:tcPr>
          <w:p w14:paraId="6B3DBC9B" w14:textId="3600041E" w:rsidR="00EE2FD8" w:rsidRPr="009D0B10" w:rsidRDefault="00D817F9" w:rsidP="003254D0">
            <w:pPr>
              <w:pStyle w:val="TableText"/>
              <w:rPr>
                <w:rStyle w:val="Blue"/>
                <w:color w:val="auto"/>
                <w:sz w:val="18"/>
                <w:szCs w:val="18"/>
              </w:rPr>
            </w:pPr>
            <w:r w:rsidRPr="009D0B10">
              <w:rPr>
                <w:rStyle w:val="Blue"/>
                <w:color w:val="auto"/>
                <w:sz w:val="18"/>
                <w:szCs w:val="18"/>
              </w:rPr>
              <w:t>8913</w:t>
            </w:r>
          </w:p>
        </w:tc>
      </w:tr>
    </w:tbl>
    <w:p w14:paraId="6B3DBCAA" w14:textId="1434FF86" w:rsidR="008C0AF8" w:rsidRDefault="008C0AF8" w:rsidP="00AE2DE0">
      <w:pPr>
        <w:ind w:left="567"/>
        <w:rPr>
          <w:rStyle w:val="Pink"/>
          <w:sz w:val="18"/>
          <w:szCs w:val="18"/>
        </w:rPr>
      </w:pPr>
    </w:p>
    <w:p w14:paraId="503B6F0D" w14:textId="77777777" w:rsidR="008D263A" w:rsidRDefault="008D263A" w:rsidP="00AE2DE0">
      <w:pPr>
        <w:ind w:left="567"/>
        <w:rPr>
          <w:rStyle w:val="Pink"/>
          <w:sz w:val="18"/>
          <w:szCs w:val="18"/>
        </w:rPr>
      </w:pPr>
    </w:p>
    <w:tbl>
      <w:tblPr>
        <w:tblStyle w:val="TableGrid"/>
        <w:tblW w:w="4699" w:type="pct"/>
        <w:tblInd w:w="562" w:type="dxa"/>
        <w:tblLook w:val="0020" w:firstRow="1" w:lastRow="0" w:firstColumn="0" w:lastColumn="0" w:noHBand="0" w:noVBand="0"/>
      </w:tblPr>
      <w:tblGrid>
        <w:gridCol w:w="1165"/>
        <w:gridCol w:w="1528"/>
        <w:gridCol w:w="1135"/>
        <w:gridCol w:w="1275"/>
        <w:gridCol w:w="1135"/>
        <w:gridCol w:w="1052"/>
        <w:gridCol w:w="1493"/>
      </w:tblGrid>
      <w:tr w:rsidR="008C0AF8" w:rsidRPr="004B2752" w14:paraId="6B3DBCAC"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3DBCAB" w14:textId="77777777" w:rsidR="008C0AF8" w:rsidRPr="00984165" w:rsidRDefault="008C0AF8" w:rsidP="00984165">
            <w:pPr>
              <w:pStyle w:val="TableText"/>
            </w:pPr>
            <w:r w:rsidRPr="00984165">
              <w:t xml:space="preserve">Table S3.3b UV process details and process limits </w:t>
            </w:r>
          </w:p>
        </w:tc>
      </w:tr>
      <w:tr w:rsidR="008C0AF8" w:rsidRPr="0073697B" w14:paraId="6B3DBCB4" w14:textId="77777777" w:rsidTr="00684788">
        <w:trPr>
          <w:cnfStyle w:val="100000000000" w:firstRow="1" w:lastRow="0" w:firstColumn="0" w:lastColumn="0" w:oddVBand="0" w:evenVBand="0" w:oddHBand="0" w:evenHBand="0" w:firstRowFirstColumn="0" w:firstRowLastColumn="0" w:lastRowFirstColumn="0" w:lastRowLastColumn="0"/>
          <w:cantSplit/>
          <w:tblHeader/>
        </w:trPr>
        <w:tc>
          <w:tcPr>
            <w:tcW w:w="663" w:type="pct"/>
          </w:tcPr>
          <w:p w14:paraId="6B3DBCAD" w14:textId="5E9F3112" w:rsidR="008C0AF8" w:rsidRPr="0073697B" w:rsidRDefault="008C0AF8" w:rsidP="008C0AF8">
            <w:pPr>
              <w:pStyle w:val="TableText"/>
            </w:pPr>
            <w:r>
              <w:t>Effluents and discharge points</w:t>
            </w:r>
          </w:p>
        </w:tc>
        <w:tc>
          <w:tcPr>
            <w:tcW w:w="870" w:type="pct"/>
          </w:tcPr>
          <w:p w14:paraId="6B3DBCAE" w14:textId="77777777" w:rsidR="008C0AF8" w:rsidRPr="0073697B" w:rsidRDefault="008C0AF8" w:rsidP="008C0AF8">
            <w:pPr>
              <w:pStyle w:val="TableText"/>
            </w:pPr>
            <w:r>
              <w:t>UV source</w:t>
            </w:r>
          </w:p>
        </w:tc>
        <w:tc>
          <w:tcPr>
            <w:tcW w:w="646" w:type="pct"/>
          </w:tcPr>
          <w:p w14:paraId="6B3DBCAF" w14:textId="77777777" w:rsidR="008C0AF8" w:rsidRPr="0073697B" w:rsidRDefault="008C0AF8" w:rsidP="008C0AF8">
            <w:pPr>
              <w:pStyle w:val="TableText"/>
            </w:pPr>
            <w:r>
              <w:t>Dose type</w:t>
            </w:r>
          </w:p>
        </w:tc>
        <w:tc>
          <w:tcPr>
            <w:tcW w:w="726" w:type="pct"/>
          </w:tcPr>
          <w:p w14:paraId="6B3DBCB0" w14:textId="6F630463" w:rsidR="008C0AF8" w:rsidRPr="00845138" w:rsidRDefault="008C0AF8" w:rsidP="008F0372">
            <w:pPr>
              <w:pStyle w:val="TableText"/>
            </w:pPr>
            <w:r w:rsidRPr="00845138">
              <w:t xml:space="preserve">Full dose </w:t>
            </w:r>
            <w:proofErr w:type="spellStart"/>
            <w:r w:rsidRPr="00845138">
              <w:t>mJ</w:t>
            </w:r>
            <w:proofErr w:type="spellEnd"/>
            <w:r w:rsidRPr="00845138">
              <w:t>/cm</w:t>
            </w:r>
            <w:r w:rsidRPr="00845138">
              <w:rPr>
                <w:b w:val="0"/>
                <w:vertAlign w:val="superscript"/>
              </w:rPr>
              <w:t>2</w:t>
            </w:r>
            <w:r w:rsidRPr="00845138">
              <w:t xml:space="preserve"> (see condition </w:t>
            </w:r>
            <w:r w:rsidRPr="00845138">
              <w:rPr>
                <w:rStyle w:val="Blue"/>
                <w:color w:val="auto"/>
              </w:rPr>
              <w:t>2.3.</w:t>
            </w:r>
            <w:r w:rsidR="009D4F6B">
              <w:rPr>
                <w:rStyle w:val="Blue"/>
                <w:color w:val="auto"/>
              </w:rPr>
              <w:t>6</w:t>
            </w:r>
            <w:r w:rsidRPr="00845138">
              <w:rPr>
                <w:rStyle w:val="Blue"/>
                <w:color w:val="auto"/>
              </w:rPr>
              <w:t>(b)</w:t>
            </w:r>
            <w:r w:rsidRPr="00845138">
              <w:t>)</w:t>
            </w:r>
          </w:p>
        </w:tc>
        <w:tc>
          <w:tcPr>
            <w:tcW w:w="646" w:type="pct"/>
          </w:tcPr>
          <w:p w14:paraId="6B3DBCB1" w14:textId="086EC4F1" w:rsidR="008C0AF8" w:rsidRPr="00845138" w:rsidRDefault="008C0AF8" w:rsidP="008F0372">
            <w:pPr>
              <w:pStyle w:val="TableText"/>
            </w:pPr>
            <w:r w:rsidRPr="00845138">
              <w:t xml:space="preserve">50% dose </w:t>
            </w:r>
            <w:proofErr w:type="spellStart"/>
            <w:r w:rsidRPr="00845138">
              <w:t>mJ</w:t>
            </w:r>
            <w:proofErr w:type="spellEnd"/>
            <w:r w:rsidRPr="00845138">
              <w:t>/cm</w:t>
            </w:r>
            <w:r w:rsidRPr="00845138">
              <w:rPr>
                <w:b w:val="0"/>
                <w:vertAlign w:val="superscript"/>
              </w:rPr>
              <w:t>2</w:t>
            </w:r>
            <w:r w:rsidRPr="00845138">
              <w:t xml:space="preserve"> (see condition </w:t>
            </w:r>
            <w:r w:rsidRPr="00845138">
              <w:rPr>
                <w:rStyle w:val="Blue"/>
                <w:color w:val="auto"/>
              </w:rPr>
              <w:t>2.3.</w:t>
            </w:r>
            <w:r w:rsidR="002C57CE">
              <w:rPr>
                <w:rStyle w:val="Blue"/>
                <w:color w:val="auto"/>
              </w:rPr>
              <w:t>6</w:t>
            </w:r>
            <w:r w:rsidRPr="00845138">
              <w:rPr>
                <w:rStyle w:val="Blue"/>
                <w:color w:val="auto"/>
              </w:rPr>
              <w:t>(c)</w:t>
            </w:r>
            <w:r w:rsidRPr="00845138">
              <w:t>)</w:t>
            </w:r>
          </w:p>
        </w:tc>
        <w:tc>
          <w:tcPr>
            <w:tcW w:w="599" w:type="pct"/>
          </w:tcPr>
          <w:p w14:paraId="6B3DBCB2" w14:textId="77777777" w:rsidR="008C0AF8" w:rsidRPr="00845138" w:rsidRDefault="008C0AF8" w:rsidP="008C0AF8">
            <w:pPr>
              <w:pStyle w:val="TableText"/>
            </w:pPr>
            <w:r w:rsidRPr="00845138">
              <w:t>Effective dates</w:t>
            </w:r>
          </w:p>
        </w:tc>
        <w:tc>
          <w:tcPr>
            <w:tcW w:w="850" w:type="pct"/>
          </w:tcPr>
          <w:p w14:paraId="6B3DBCB3" w14:textId="77777777" w:rsidR="008C0AF8" w:rsidRPr="0073697B" w:rsidRDefault="008C0AF8" w:rsidP="008C0AF8">
            <w:pPr>
              <w:pStyle w:val="TableText"/>
            </w:pPr>
            <w:r>
              <w:t>5%ile transmittance</w:t>
            </w:r>
          </w:p>
        </w:tc>
      </w:tr>
      <w:tr w:rsidR="00124C4E" w:rsidRPr="004B2752" w14:paraId="6B3DBCC4" w14:textId="77777777" w:rsidTr="00684788">
        <w:trPr>
          <w:cantSplit/>
        </w:trPr>
        <w:tc>
          <w:tcPr>
            <w:tcW w:w="663" w:type="pct"/>
          </w:tcPr>
          <w:p w14:paraId="6B3DBCBD" w14:textId="7DF16C3C" w:rsidR="00124C4E" w:rsidRPr="00845138" w:rsidRDefault="005012E6" w:rsidP="008C0AF8">
            <w:pPr>
              <w:pStyle w:val="TableText"/>
              <w:rPr>
                <w:rStyle w:val="Blue"/>
                <w:color w:val="auto"/>
                <w:sz w:val="18"/>
                <w:szCs w:val="18"/>
              </w:rPr>
            </w:pPr>
            <w:r>
              <w:rPr>
                <w:rStyle w:val="Blue"/>
                <w:color w:val="auto"/>
                <w:sz w:val="18"/>
                <w:szCs w:val="18"/>
              </w:rPr>
              <w:t xml:space="preserve">Biologically </w:t>
            </w:r>
            <w:r w:rsidR="006A7E80" w:rsidRPr="00845138">
              <w:rPr>
                <w:rStyle w:val="Blue"/>
                <w:color w:val="auto"/>
                <w:sz w:val="18"/>
                <w:szCs w:val="18"/>
              </w:rPr>
              <w:t xml:space="preserve">treated sewage effluent subject to disinfection by </w:t>
            </w:r>
            <w:proofErr w:type="gramStart"/>
            <w:r w:rsidR="006A7E80" w:rsidRPr="00845138">
              <w:rPr>
                <w:rStyle w:val="Blue"/>
                <w:color w:val="auto"/>
                <w:sz w:val="18"/>
                <w:szCs w:val="18"/>
              </w:rPr>
              <w:t>ultra violet</w:t>
            </w:r>
            <w:proofErr w:type="gramEnd"/>
            <w:r w:rsidR="006A7E80" w:rsidRPr="00845138">
              <w:rPr>
                <w:rStyle w:val="Blue"/>
                <w:color w:val="auto"/>
                <w:sz w:val="18"/>
                <w:szCs w:val="18"/>
              </w:rPr>
              <w:t xml:space="preserve"> irradiation via Discharge Point</w:t>
            </w:r>
          </w:p>
        </w:tc>
        <w:tc>
          <w:tcPr>
            <w:tcW w:w="870" w:type="pct"/>
          </w:tcPr>
          <w:p w14:paraId="6188A1B6" w14:textId="77777777" w:rsidR="00BE7846" w:rsidRPr="00845138" w:rsidRDefault="00124C4E" w:rsidP="008F0372">
            <w:pPr>
              <w:pStyle w:val="TableText"/>
              <w:rPr>
                <w:rStyle w:val="Blue"/>
                <w:color w:val="auto"/>
                <w:sz w:val="18"/>
                <w:szCs w:val="18"/>
              </w:rPr>
            </w:pPr>
            <w:r w:rsidRPr="00845138">
              <w:rPr>
                <w:rStyle w:val="Blue"/>
                <w:color w:val="auto"/>
                <w:sz w:val="18"/>
                <w:szCs w:val="18"/>
              </w:rPr>
              <w:t xml:space="preserve">Narrow spectrum low pressure artificial </w:t>
            </w:r>
          </w:p>
          <w:p w14:paraId="6B3DBCBE" w14:textId="69A106A4" w:rsidR="00124C4E" w:rsidRPr="00845138" w:rsidRDefault="00AE2DE0" w:rsidP="008F0372">
            <w:pPr>
              <w:pStyle w:val="TableText"/>
              <w:rPr>
                <w:rStyle w:val="Blue"/>
                <w:color w:val="auto"/>
                <w:sz w:val="18"/>
                <w:szCs w:val="18"/>
              </w:rPr>
            </w:pPr>
            <w:r w:rsidRPr="00845138">
              <w:rPr>
                <w:rStyle w:val="Blue"/>
                <w:color w:val="auto"/>
                <w:sz w:val="18"/>
                <w:szCs w:val="18"/>
              </w:rPr>
              <w:t xml:space="preserve">UV source with at least 85% of available UV radiation emitted in the wavelength range 250 to 260nm </w:t>
            </w:r>
          </w:p>
        </w:tc>
        <w:tc>
          <w:tcPr>
            <w:tcW w:w="646" w:type="pct"/>
          </w:tcPr>
          <w:p w14:paraId="6B3DBCBF" w14:textId="51122DCE" w:rsidR="00124C4E" w:rsidRPr="00845138" w:rsidRDefault="009F45C3" w:rsidP="00124C4E">
            <w:pPr>
              <w:pStyle w:val="TableText"/>
              <w:rPr>
                <w:rStyle w:val="Blue"/>
                <w:color w:val="auto"/>
                <w:sz w:val="18"/>
                <w:szCs w:val="18"/>
              </w:rPr>
            </w:pPr>
            <w:r w:rsidRPr="00845138">
              <w:rPr>
                <w:rStyle w:val="Blue"/>
                <w:color w:val="auto"/>
                <w:sz w:val="18"/>
                <w:szCs w:val="18"/>
              </w:rPr>
              <w:t>M</w:t>
            </w:r>
            <w:r w:rsidR="00124C4E" w:rsidRPr="00845138">
              <w:rPr>
                <w:rStyle w:val="Blue"/>
                <w:color w:val="auto"/>
                <w:sz w:val="18"/>
                <w:szCs w:val="18"/>
              </w:rPr>
              <w:t>easured applied</w:t>
            </w:r>
          </w:p>
        </w:tc>
        <w:tc>
          <w:tcPr>
            <w:tcW w:w="726" w:type="pct"/>
          </w:tcPr>
          <w:p w14:paraId="6B3DBCC0" w14:textId="208E6236" w:rsidR="00124C4E" w:rsidRPr="00845138" w:rsidRDefault="00124C4E" w:rsidP="00124C4E">
            <w:pPr>
              <w:pStyle w:val="TableText"/>
              <w:rPr>
                <w:rStyle w:val="Blue"/>
                <w:color w:val="auto"/>
                <w:sz w:val="18"/>
                <w:szCs w:val="18"/>
              </w:rPr>
            </w:pPr>
            <w:r w:rsidRPr="00845138">
              <w:rPr>
                <w:rStyle w:val="Blue"/>
                <w:color w:val="auto"/>
                <w:sz w:val="18"/>
                <w:szCs w:val="18"/>
              </w:rPr>
              <w:t>3</w:t>
            </w:r>
            <w:r w:rsidR="009F45C3" w:rsidRPr="00845138">
              <w:rPr>
                <w:rStyle w:val="Blue"/>
                <w:color w:val="auto"/>
                <w:sz w:val="18"/>
                <w:szCs w:val="18"/>
              </w:rPr>
              <w:t>0.47</w:t>
            </w:r>
          </w:p>
        </w:tc>
        <w:tc>
          <w:tcPr>
            <w:tcW w:w="646" w:type="pct"/>
          </w:tcPr>
          <w:p w14:paraId="6B3DBCC1" w14:textId="1D7C5591" w:rsidR="00124C4E" w:rsidRPr="00845138" w:rsidRDefault="00124C4E" w:rsidP="00124C4E">
            <w:pPr>
              <w:pStyle w:val="TableText"/>
              <w:rPr>
                <w:rStyle w:val="Blue"/>
                <w:color w:val="auto"/>
                <w:sz w:val="18"/>
                <w:szCs w:val="18"/>
              </w:rPr>
            </w:pPr>
            <w:r w:rsidRPr="00845138">
              <w:rPr>
                <w:rStyle w:val="Blue"/>
                <w:color w:val="auto"/>
                <w:sz w:val="18"/>
                <w:szCs w:val="18"/>
              </w:rPr>
              <w:t>1</w:t>
            </w:r>
            <w:r w:rsidR="009F45C3" w:rsidRPr="00845138">
              <w:rPr>
                <w:rStyle w:val="Blue"/>
                <w:color w:val="auto"/>
                <w:sz w:val="18"/>
                <w:szCs w:val="18"/>
              </w:rPr>
              <w:t>5</w:t>
            </w:r>
          </w:p>
        </w:tc>
        <w:tc>
          <w:tcPr>
            <w:tcW w:w="599" w:type="pct"/>
          </w:tcPr>
          <w:p w14:paraId="6B3DBCC2" w14:textId="44AC4778" w:rsidR="00124C4E" w:rsidRPr="00845138" w:rsidRDefault="009F45C3" w:rsidP="00124C4E">
            <w:pPr>
              <w:pStyle w:val="TableText"/>
              <w:rPr>
                <w:rStyle w:val="Blue"/>
                <w:color w:val="auto"/>
                <w:sz w:val="18"/>
                <w:szCs w:val="18"/>
              </w:rPr>
            </w:pPr>
            <w:r w:rsidRPr="00845138">
              <w:rPr>
                <w:rStyle w:val="Blue"/>
                <w:color w:val="auto"/>
                <w:sz w:val="18"/>
                <w:szCs w:val="18"/>
              </w:rPr>
              <w:t>1</w:t>
            </w:r>
            <w:r w:rsidRPr="00845138">
              <w:rPr>
                <w:rStyle w:val="Blue"/>
                <w:color w:val="auto"/>
                <w:sz w:val="18"/>
                <w:szCs w:val="18"/>
                <w:vertAlign w:val="superscript"/>
              </w:rPr>
              <w:t>st</w:t>
            </w:r>
            <w:r w:rsidRPr="00845138">
              <w:rPr>
                <w:rStyle w:val="Blue"/>
                <w:color w:val="auto"/>
                <w:sz w:val="18"/>
                <w:szCs w:val="18"/>
              </w:rPr>
              <w:t xml:space="preserve"> Jan - 31</w:t>
            </w:r>
            <w:r w:rsidRPr="00845138">
              <w:rPr>
                <w:rStyle w:val="Blue"/>
                <w:color w:val="auto"/>
                <w:sz w:val="18"/>
                <w:szCs w:val="18"/>
                <w:vertAlign w:val="superscript"/>
              </w:rPr>
              <w:t>st</w:t>
            </w:r>
            <w:r w:rsidRPr="00845138">
              <w:rPr>
                <w:rStyle w:val="Blue"/>
                <w:color w:val="auto"/>
                <w:sz w:val="18"/>
                <w:szCs w:val="18"/>
              </w:rPr>
              <w:t xml:space="preserve"> Dec</w:t>
            </w:r>
          </w:p>
        </w:tc>
        <w:tc>
          <w:tcPr>
            <w:tcW w:w="850" w:type="pct"/>
          </w:tcPr>
          <w:p w14:paraId="6B3DBCC3" w14:textId="77777777" w:rsidR="00124C4E" w:rsidRPr="00845138" w:rsidRDefault="00124C4E" w:rsidP="00124C4E">
            <w:pPr>
              <w:pStyle w:val="TableText"/>
              <w:rPr>
                <w:rStyle w:val="Blue"/>
                <w:color w:val="auto"/>
                <w:sz w:val="18"/>
                <w:szCs w:val="18"/>
              </w:rPr>
            </w:pPr>
            <w:r w:rsidRPr="00845138">
              <w:rPr>
                <w:rStyle w:val="Blue"/>
                <w:color w:val="auto"/>
                <w:sz w:val="18"/>
                <w:szCs w:val="18"/>
              </w:rPr>
              <w:t>45%</w:t>
            </w:r>
          </w:p>
        </w:tc>
      </w:tr>
      <w:tr w:rsidR="00DE6B90" w:rsidRPr="004B2752" w14:paraId="3B17DFB7" w14:textId="77777777" w:rsidTr="00684788">
        <w:trPr>
          <w:cantSplit/>
        </w:trPr>
        <w:tc>
          <w:tcPr>
            <w:tcW w:w="663" w:type="pct"/>
          </w:tcPr>
          <w:p w14:paraId="79FCF4CF" w14:textId="5A38D2E8" w:rsidR="00DE6B90" w:rsidRPr="00FF6D05" w:rsidRDefault="00DE6B90" w:rsidP="00DE6B90">
            <w:pPr>
              <w:pStyle w:val="TableText"/>
              <w:rPr>
                <w:rStyle w:val="Blue"/>
                <w:color w:val="auto"/>
                <w:sz w:val="18"/>
                <w:szCs w:val="18"/>
              </w:rPr>
            </w:pPr>
            <w:r w:rsidRPr="00FF6D05">
              <w:rPr>
                <w:rStyle w:val="Blue"/>
                <w:color w:val="auto"/>
                <w:sz w:val="18"/>
                <w:szCs w:val="18"/>
              </w:rPr>
              <w:t xml:space="preserve">PFET sewage effluent subject to disinfection by </w:t>
            </w:r>
            <w:proofErr w:type="gramStart"/>
            <w:r w:rsidRPr="00FF6D05">
              <w:rPr>
                <w:rStyle w:val="Blue"/>
                <w:color w:val="auto"/>
                <w:sz w:val="18"/>
                <w:szCs w:val="18"/>
              </w:rPr>
              <w:t>ultra violet</w:t>
            </w:r>
            <w:proofErr w:type="gramEnd"/>
            <w:r w:rsidRPr="00FF6D05">
              <w:rPr>
                <w:rStyle w:val="Blue"/>
                <w:color w:val="auto"/>
                <w:sz w:val="18"/>
                <w:szCs w:val="18"/>
              </w:rPr>
              <w:t xml:space="preserve"> irradiation via Discharge Point</w:t>
            </w:r>
          </w:p>
        </w:tc>
        <w:tc>
          <w:tcPr>
            <w:tcW w:w="870" w:type="pct"/>
          </w:tcPr>
          <w:p w14:paraId="0541D68F" w14:textId="77777777" w:rsidR="00DE6B90" w:rsidRPr="00FF6D05" w:rsidRDefault="00DE6B90" w:rsidP="00DE6B90">
            <w:pPr>
              <w:pStyle w:val="TableText"/>
              <w:rPr>
                <w:rStyle w:val="Blue"/>
                <w:color w:val="auto"/>
                <w:sz w:val="18"/>
                <w:szCs w:val="18"/>
              </w:rPr>
            </w:pPr>
            <w:r w:rsidRPr="00FF6D05">
              <w:rPr>
                <w:rStyle w:val="Blue"/>
                <w:color w:val="auto"/>
                <w:sz w:val="18"/>
                <w:szCs w:val="18"/>
              </w:rPr>
              <w:t xml:space="preserve">Narrow spectrum low pressure artificial </w:t>
            </w:r>
          </w:p>
          <w:p w14:paraId="7848A906" w14:textId="49D0CCD8" w:rsidR="00DE6B90" w:rsidRPr="00FF6D05" w:rsidRDefault="00DE6B90" w:rsidP="00DE6B90">
            <w:pPr>
              <w:pStyle w:val="TableText"/>
              <w:rPr>
                <w:rStyle w:val="Blue"/>
                <w:color w:val="auto"/>
                <w:sz w:val="18"/>
                <w:szCs w:val="18"/>
              </w:rPr>
            </w:pPr>
            <w:r w:rsidRPr="00FF6D05">
              <w:rPr>
                <w:rStyle w:val="Blue"/>
                <w:color w:val="auto"/>
                <w:sz w:val="18"/>
                <w:szCs w:val="18"/>
              </w:rPr>
              <w:t>UV source with at least 85% of available UV radiation emitted in the wavelength range 250 to 260nm</w:t>
            </w:r>
          </w:p>
        </w:tc>
        <w:tc>
          <w:tcPr>
            <w:tcW w:w="646" w:type="pct"/>
          </w:tcPr>
          <w:p w14:paraId="168946E4" w14:textId="59712E3D" w:rsidR="00DE6B90" w:rsidRPr="00FF6D05" w:rsidRDefault="00DE6B90" w:rsidP="00DE6B90">
            <w:pPr>
              <w:pStyle w:val="TableText"/>
              <w:rPr>
                <w:rStyle w:val="Blue"/>
                <w:color w:val="auto"/>
                <w:sz w:val="18"/>
                <w:szCs w:val="18"/>
              </w:rPr>
            </w:pPr>
            <w:r w:rsidRPr="00FF6D05">
              <w:rPr>
                <w:rStyle w:val="Blue"/>
                <w:color w:val="auto"/>
                <w:sz w:val="18"/>
                <w:szCs w:val="18"/>
              </w:rPr>
              <w:t>Measured applied</w:t>
            </w:r>
          </w:p>
        </w:tc>
        <w:tc>
          <w:tcPr>
            <w:tcW w:w="726" w:type="pct"/>
          </w:tcPr>
          <w:p w14:paraId="2B71481C" w14:textId="3798670E" w:rsidR="00DE6B90" w:rsidRPr="00FF6D05" w:rsidRDefault="00DE6B90" w:rsidP="00DE6B90">
            <w:pPr>
              <w:pStyle w:val="TableText"/>
              <w:rPr>
                <w:rStyle w:val="Blue"/>
                <w:color w:val="auto"/>
                <w:sz w:val="18"/>
                <w:szCs w:val="18"/>
              </w:rPr>
            </w:pPr>
            <w:r w:rsidRPr="00FF6D05">
              <w:rPr>
                <w:rStyle w:val="Blue"/>
                <w:color w:val="auto"/>
                <w:sz w:val="18"/>
                <w:szCs w:val="18"/>
              </w:rPr>
              <w:t>28.85</w:t>
            </w:r>
          </w:p>
        </w:tc>
        <w:tc>
          <w:tcPr>
            <w:tcW w:w="646" w:type="pct"/>
          </w:tcPr>
          <w:p w14:paraId="33E82540" w14:textId="39E5902F" w:rsidR="00DE6B90" w:rsidRPr="00FF6D05" w:rsidRDefault="00DE6B90" w:rsidP="00DE6B90">
            <w:pPr>
              <w:pStyle w:val="TableText"/>
              <w:rPr>
                <w:rStyle w:val="Blue"/>
                <w:color w:val="auto"/>
                <w:sz w:val="18"/>
                <w:szCs w:val="18"/>
              </w:rPr>
            </w:pPr>
            <w:r w:rsidRPr="00FF6D05">
              <w:rPr>
                <w:rStyle w:val="Blue"/>
                <w:color w:val="auto"/>
                <w:sz w:val="18"/>
                <w:szCs w:val="18"/>
              </w:rPr>
              <w:t>1</w:t>
            </w:r>
            <w:r w:rsidR="00E16729" w:rsidRPr="00FF6D05">
              <w:rPr>
                <w:rStyle w:val="Blue"/>
                <w:color w:val="auto"/>
                <w:sz w:val="18"/>
                <w:szCs w:val="18"/>
              </w:rPr>
              <w:t>4</w:t>
            </w:r>
          </w:p>
        </w:tc>
        <w:tc>
          <w:tcPr>
            <w:tcW w:w="599" w:type="pct"/>
          </w:tcPr>
          <w:p w14:paraId="6BE9E23D" w14:textId="2F1665F1" w:rsidR="00DE6B90" w:rsidRPr="00FF6D05" w:rsidRDefault="00DE6B90" w:rsidP="00DE6B90">
            <w:pPr>
              <w:pStyle w:val="TableText"/>
              <w:rPr>
                <w:rStyle w:val="Blue"/>
                <w:color w:val="auto"/>
                <w:sz w:val="18"/>
                <w:szCs w:val="18"/>
              </w:rPr>
            </w:pPr>
            <w:r w:rsidRPr="00FF6D05">
              <w:rPr>
                <w:rStyle w:val="Blue"/>
                <w:color w:val="auto"/>
                <w:sz w:val="18"/>
                <w:szCs w:val="18"/>
              </w:rPr>
              <w:t>1</w:t>
            </w:r>
            <w:r w:rsidRPr="00FF6D05">
              <w:rPr>
                <w:rStyle w:val="Blue"/>
                <w:color w:val="auto"/>
                <w:sz w:val="18"/>
                <w:szCs w:val="18"/>
                <w:vertAlign w:val="superscript"/>
              </w:rPr>
              <w:t>st</w:t>
            </w:r>
            <w:r w:rsidRPr="00FF6D05">
              <w:rPr>
                <w:rStyle w:val="Blue"/>
                <w:color w:val="auto"/>
                <w:sz w:val="18"/>
                <w:szCs w:val="18"/>
              </w:rPr>
              <w:t xml:space="preserve"> Jan - 31</w:t>
            </w:r>
            <w:r w:rsidRPr="00FF6D05">
              <w:rPr>
                <w:rStyle w:val="Blue"/>
                <w:color w:val="auto"/>
                <w:sz w:val="18"/>
                <w:szCs w:val="18"/>
                <w:vertAlign w:val="superscript"/>
              </w:rPr>
              <w:t>st</w:t>
            </w:r>
            <w:r w:rsidRPr="00FF6D05">
              <w:rPr>
                <w:rStyle w:val="Blue"/>
                <w:color w:val="auto"/>
                <w:sz w:val="18"/>
                <w:szCs w:val="18"/>
              </w:rPr>
              <w:t xml:space="preserve"> Dec</w:t>
            </w:r>
          </w:p>
        </w:tc>
        <w:tc>
          <w:tcPr>
            <w:tcW w:w="850" w:type="pct"/>
          </w:tcPr>
          <w:p w14:paraId="06991DC6" w14:textId="41E1FAAA" w:rsidR="00DE6B90" w:rsidRPr="00FF6D05" w:rsidRDefault="00DE6B90" w:rsidP="00DE6B90">
            <w:pPr>
              <w:pStyle w:val="TableText"/>
              <w:rPr>
                <w:rStyle w:val="Blue"/>
                <w:color w:val="auto"/>
                <w:sz w:val="18"/>
                <w:szCs w:val="18"/>
              </w:rPr>
            </w:pPr>
            <w:r w:rsidRPr="00FF6D05">
              <w:rPr>
                <w:rStyle w:val="Blue"/>
                <w:color w:val="auto"/>
                <w:sz w:val="18"/>
                <w:szCs w:val="18"/>
              </w:rPr>
              <w:t>45%</w:t>
            </w:r>
          </w:p>
        </w:tc>
      </w:tr>
    </w:tbl>
    <w:p w14:paraId="6B3DBCD4" w14:textId="1320287B" w:rsidR="00E35956" w:rsidRDefault="00E35956" w:rsidP="00375B4D">
      <w:pPr>
        <w:ind w:left="567"/>
        <w:rPr>
          <w:sz w:val="18"/>
          <w:szCs w:val="18"/>
        </w:rPr>
      </w:pPr>
    </w:p>
    <w:p w14:paraId="53BDB998" w14:textId="77777777" w:rsidR="008D263A" w:rsidRPr="002B3187" w:rsidRDefault="008D263A" w:rsidP="00375B4D">
      <w:pPr>
        <w:ind w:left="567"/>
        <w:rPr>
          <w:sz w:val="18"/>
          <w:szCs w:val="18"/>
        </w:rPr>
      </w:pPr>
    </w:p>
    <w:tbl>
      <w:tblPr>
        <w:tblStyle w:val="TableGrid"/>
        <w:tblW w:w="4699" w:type="pct"/>
        <w:tblInd w:w="562" w:type="dxa"/>
        <w:tblLook w:val="01A0" w:firstRow="1" w:lastRow="0" w:firstColumn="1" w:lastColumn="1" w:noHBand="0" w:noVBand="0"/>
      </w:tblPr>
      <w:tblGrid>
        <w:gridCol w:w="1778"/>
        <w:gridCol w:w="2900"/>
        <w:gridCol w:w="1560"/>
        <w:gridCol w:w="2545"/>
      </w:tblGrid>
      <w:tr w:rsidR="00926B5E" w:rsidRPr="00C25946" w14:paraId="6B3DBCD6"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CD5" w14:textId="77777777" w:rsidR="00926B5E" w:rsidRPr="00926B5E" w:rsidRDefault="00926B5E" w:rsidP="00D944CB">
            <w:pPr>
              <w:pStyle w:val="TableText"/>
            </w:pPr>
            <w:r w:rsidRPr="007818FD">
              <w:t>Table S3.</w:t>
            </w:r>
            <w:r w:rsidR="00D944CB">
              <w:t>4</w:t>
            </w:r>
            <w:r w:rsidRPr="007818FD">
              <w:t xml:space="preserve"> Monitoring</w:t>
            </w:r>
            <w:r w:rsidRPr="00926B5E">
              <w:t xml:space="preserve"> points</w:t>
            </w:r>
          </w:p>
        </w:tc>
      </w:tr>
      <w:tr w:rsidR="00926B5E" w:rsidRPr="00C25946" w14:paraId="6B3DBCDB" w14:textId="77777777" w:rsidTr="0008645C">
        <w:trPr>
          <w:cnfStyle w:val="100000000000" w:firstRow="1" w:lastRow="0" w:firstColumn="0" w:lastColumn="0" w:oddVBand="0" w:evenVBand="0" w:oddHBand="0" w:evenHBand="0" w:firstRowFirstColumn="0" w:firstRowLastColumn="0" w:lastRowFirstColumn="0" w:lastRowLastColumn="0"/>
          <w:cantSplit/>
          <w:tblHeader/>
        </w:trPr>
        <w:tc>
          <w:tcPr>
            <w:tcW w:w="1012" w:type="pct"/>
          </w:tcPr>
          <w:p w14:paraId="6B3DBCD7" w14:textId="13BEA284" w:rsidR="00926B5E" w:rsidRPr="00926B5E" w:rsidRDefault="00926B5E" w:rsidP="00926B5E">
            <w:pPr>
              <w:pStyle w:val="TableText"/>
            </w:pPr>
            <w:r w:rsidRPr="007818FD">
              <w:t>Effluents and discharge points</w:t>
            </w:r>
          </w:p>
        </w:tc>
        <w:tc>
          <w:tcPr>
            <w:tcW w:w="1651" w:type="pct"/>
          </w:tcPr>
          <w:p w14:paraId="6B3DBCD8" w14:textId="77777777" w:rsidR="00926B5E" w:rsidRPr="00926B5E" w:rsidRDefault="00926B5E" w:rsidP="00926B5E">
            <w:pPr>
              <w:pStyle w:val="TableText"/>
            </w:pPr>
            <w:r w:rsidRPr="007818FD">
              <w:t>Monitoring type</w:t>
            </w:r>
          </w:p>
        </w:tc>
        <w:tc>
          <w:tcPr>
            <w:tcW w:w="888" w:type="pct"/>
          </w:tcPr>
          <w:p w14:paraId="6B3DBCD9" w14:textId="77777777" w:rsidR="00926B5E" w:rsidRPr="00926B5E" w:rsidRDefault="00926B5E" w:rsidP="00926B5E">
            <w:pPr>
              <w:pStyle w:val="TableText"/>
            </w:pPr>
            <w:r w:rsidRPr="007818FD">
              <w:t>Monitoring point NGR</w:t>
            </w:r>
          </w:p>
        </w:tc>
        <w:tc>
          <w:tcPr>
            <w:tcW w:w="1449" w:type="pct"/>
          </w:tcPr>
          <w:p w14:paraId="6B3DBCDA" w14:textId="77777777" w:rsidR="00926B5E" w:rsidRPr="00926B5E" w:rsidRDefault="00926B5E" w:rsidP="00926B5E">
            <w:pPr>
              <w:pStyle w:val="TableText"/>
            </w:pPr>
            <w:r w:rsidRPr="007818FD">
              <w:t>Monitoring point reference</w:t>
            </w:r>
          </w:p>
        </w:tc>
      </w:tr>
      <w:tr w:rsidR="000F52EE" w:rsidRPr="00C25946" w14:paraId="6B3DBCE1" w14:textId="77777777" w:rsidTr="0008645C">
        <w:trPr>
          <w:cantSplit/>
        </w:trPr>
        <w:tc>
          <w:tcPr>
            <w:tcW w:w="1012" w:type="pct"/>
            <w:vMerge w:val="restart"/>
          </w:tcPr>
          <w:p w14:paraId="6B3DBCDC" w14:textId="588992D1" w:rsidR="000F52EE" w:rsidRPr="00CE6A32" w:rsidRDefault="000F52EE" w:rsidP="000433BF">
            <w:pPr>
              <w:pStyle w:val="TableText"/>
              <w:rPr>
                <w:rStyle w:val="Blue"/>
                <w:color w:val="000000" w:themeColor="text1"/>
                <w:sz w:val="18"/>
                <w:szCs w:val="18"/>
              </w:rPr>
            </w:pPr>
            <w:r w:rsidRPr="00CE6A32">
              <w:rPr>
                <w:rStyle w:val="Blue"/>
                <w:color w:val="000000" w:themeColor="text1"/>
                <w:sz w:val="18"/>
                <w:szCs w:val="18"/>
              </w:rPr>
              <w:t xml:space="preserve">A1 Biologically treated and PFET sewage effluent subject to disinfection by </w:t>
            </w:r>
            <w:proofErr w:type="gramStart"/>
            <w:r w:rsidRPr="00CE6A32">
              <w:rPr>
                <w:rStyle w:val="Blue"/>
                <w:color w:val="000000" w:themeColor="text1"/>
                <w:sz w:val="18"/>
                <w:szCs w:val="18"/>
              </w:rPr>
              <w:t>ultra violet</w:t>
            </w:r>
            <w:proofErr w:type="gramEnd"/>
            <w:r w:rsidRPr="00CE6A32">
              <w:rPr>
                <w:rStyle w:val="Blue"/>
                <w:color w:val="000000" w:themeColor="text1"/>
                <w:sz w:val="18"/>
                <w:szCs w:val="18"/>
              </w:rPr>
              <w:t xml:space="preserve"> irradiation</w:t>
            </w:r>
          </w:p>
        </w:tc>
        <w:tc>
          <w:tcPr>
            <w:tcW w:w="1651" w:type="pct"/>
          </w:tcPr>
          <w:p w14:paraId="6B3DBCDE" w14:textId="2A50348B" w:rsidR="000F52EE" w:rsidRPr="00CE6A32" w:rsidRDefault="000F52EE" w:rsidP="003254D0">
            <w:pPr>
              <w:pStyle w:val="TableText"/>
              <w:rPr>
                <w:rStyle w:val="Blue"/>
                <w:rFonts w:ascii="Arial" w:hAnsi="Arial"/>
                <w:color w:val="000000" w:themeColor="text1"/>
                <w:sz w:val="18"/>
                <w:szCs w:val="18"/>
              </w:rPr>
            </w:pPr>
            <w:r w:rsidRPr="00CE6A32">
              <w:rPr>
                <w:rStyle w:val="Blue"/>
                <w:color w:val="000000" w:themeColor="text1"/>
                <w:sz w:val="18"/>
                <w:szCs w:val="18"/>
              </w:rPr>
              <w:t>Inlet sampling</w:t>
            </w:r>
          </w:p>
        </w:tc>
        <w:tc>
          <w:tcPr>
            <w:tcW w:w="888" w:type="pct"/>
          </w:tcPr>
          <w:p w14:paraId="6B3DBCDF" w14:textId="1E2F6B55" w:rsidR="000F52EE" w:rsidRPr="00CE6A32" w:rsidRDefault="000F52EE" w:rsidP="003254D0">
            <w:pPr>
              <w:pStyle w:val="TableText"/>
              <w:rPr>
                <w:rStyle w:val="Blue"/>
                <w:color w:val="000000" w:themeColor="text1"/>
                <w:sz w:val="18"/>
                <w:szCs w:val="18"/>
              </w:rPr>
            </w:pPr>
            <w:r w:rsidRPr="00CE6A32">
              <w:rPr>
                <w:rStyle w:val="Blue"/>
                <w:color w:val="000000" w:themeColor="text1"/>
                <w:sz w:val="18"/>
                <w:szCs w:val="18"/>
              </w:rPr>
              <w:t>SS 59541 96850</w:t>
            </w:r>
          </w:p>
        </w:tc>
        <w:tc>
          <w:tcPr>
            <w:tcW w:w="1449" w:type="pct"/>
          </w:tcPr>
          <w:p w14:paraId="31A16694" w14:textId="045F4E82" w:rsidR="000F52EE" w:rsidRPr="00CE6A32" w:rsidRDefault="000F52EE" w:rsidP="008133A9">
            <w:pPr>
              <w:pStyle w:val="TableText"/>
              <w:rPr>
                <w:rStyle w:val="Blue"/>
                <w:color w:val="000000" w:themeColor="text1"/>
                <w:sz w:val="18"/>
                <w:szCs w:val="18"/>
              </w:rPr>
            </w:pPr>
            <w:r w:rsidRPr="00CE6A32">
              <w:rPr>
                <w:rStyle w:val="Blue"/>
                <w:color w:val="000000" w:themeColor="text1"/>
                <w:sz w:val="18"/>
                <w:szCs w:val="18"/>
              </w:rPr>
              <w:t>Inlet Sampling</w:t>
            </w:r>
          </w:p>
          <w:p w14:paraId="6B3DBCE0" w14:textId="1043367A" w:rsidR="000F52EE" w:rsidRPr="00CE6A32" w:rsidRDefault="000F52EE" w:rsidP="008133A9">
            <w:pPr>
              <w:pStyle w:val="TableText"/>
              <w:rPr>
                <w:rStyle w:val="Blue"/>
                <w:color w:val="000000" w:themeColor="text1"/>
                <w:sz w:val="18"/>
                <w:szCs w:val="18"/>
              </w:rPr>
            </w:pPr>
            <w:r w:rsidRPr="00CE6A32">
              <w:rPr>
                <w:rStyle w:val="Blue"/>
                <w:color w:val="000000" w:themeColor="text1"/>
                <w:sz w:val="18"/>
                <w:szCs w:val="18"/>
              </w:rPr>
              <w:t>Point</w:t>
            </w:r>
          </w:p>
        </w:tc>
      </w:tr>
      <w:tr w:rsidR="000F52EE" w:rsidRPr="00C25946" w14:paraId="6B3DBCE6" w14:textId="77777777" w:rsidTr="0008645C">
        <w:trPr>
          <w:cantSplit/>
        </w:trPr>
        <w:tc>
          <w:tcPr>
            <w:tcW w:w="1012" w:type="pct"/>
            <w:vMerge/>
          </w:tcPr>
          <w:p w14:paraId="6B3DBCE2" w14:textId="174270F7" w:rsidR="000F52EE" w:rsidRPr="00CE6A32" w:rsidRDefault="000F52EE" w:rsidP="00E35956">
            <w:pPr>
              <w:pStyle w:val="TableText"/>
              <w:rPr>
                <w:rStyle w:val="Blue"/>
                <w:color w:val="000000" w:themeColor="text1"/>
                <w:sz w:val="18"/>
                <w:szCs w:val="18"/>
                <w:highlight w:val="magenta"/>
              </w:rPr>
            </w:pPr>
          </w:p>
        </w:tc>
        <w:tc>
          <w:tcPr>
            <w:tcW w:w="1651" w:type="pct"/>
          </w:tcPr>
          <w:p w14:paraId="6B3DBCE3" w14:textId="1B72FDE0" w:rsidR="000F52EE" w:rsidRPr="00CE6A32" w:rsidRDefault="000F52EE" w:rsidP="00EA7B82">
            <w:pPr>
              <w:pStyle w:val="TableText"/>
              <w:rPr>
                <w:rStyle w:val="Blue"/>
                <w:color w:val="000000" w:themeColor="text1"/>
                <w:sz w:val="18"/>
                <w:szCs w:val="18"/>
              </w:rPr>
            </w:pPr>
            <w:r w:rsidRPr="00CE6A32">
              <w:rPr>
                <w:rStyle w:val="Blue"/>
                <w:color w:val="000000" w:themeColor="text1"/>
                <w:sz w:val="18"/>
                <w:szCs w:val="18"/>
              </w:rPr>
              <w:t>UWWTD final effluent sampling</w:t>
            </w:r>
          </w:p>
        </w:tc>
        <w:tc>
          <w:tcPr>
            <w:tcW w:w="888" w:type="pct"/>
          </w:tcPr>
          <w:p w14:paraId="6B3DBCE4" w14:textId="3479A375" w:rsidR="000F52EE" w:rsidRPr="00CE6A32" w:rsidRDefault="000F52EE" w:rsidP="003254D0">
            <w:pPr>
              <w:pStyle w:val="TableText"/>
              <w:rPr>
                <w:rStyle w:val="Blue"/>
                <w:color w:val="000000" w:themeColor="text1"/>
                <w:sz w:val="18"/>
                <w:szCs w:val="18"/>
              </w:rPr>
            </w:pPr>
            <w:r w:rsidRPr="00CE6A32">
              <w:rPr>
                <w:rStyle w:val="Blue"/>
                <w:color w:val="000000" w:themeColor="text1"/>
                <w:sz w:val="18"/>
                <w:szCs w:val="18"/>
              </w:rPr>
              <w:t>SS 59430 97027</w:t>
            </w:r>
          </w:p>
        </w:tc>
        <w:tc>
          <w:tcPr>
            <w:tcW w:w="1449" w:type="pct"/>
          </w:tcPr>
          <w:p w14:paraId="23B7E3EF" w14:textId="77777777" w:rsidR="000F52EE" w:rsidRPr="00CE6A32" w:rsidRDefault="000F52EE" w:rsidP="006053D2">
            <w:pPr>
              <w:pStyle w:val="TableText"/>
              <w:rPr>
                <w:rStyle w:val="Blue"/>
                <w:rFonts w:ascii="Arial" w:hAnsi="Arial"/>
                <w:color w:val="000000" w:themeColor="text1"/>
                <w:sz w:val="18"/>
                <w:szCs w:val="18"/>
              </w:rPr>
            </w:pPr>
            <w:bookmarkStart w:id="12" w:name="_Hlk84576320"/>
            <w:r w:rsidRPr="00CE6A32">
              <w:rPr>
                <w:rStyle w:val="Blue"/>
                <w:rFonts w:ascii="Arial" w:hAnsi="Arial"/>
                <w:color w:val="000000" w:themeColor="text1"/>
                <w:sz w:val="18"/>
                <w:szCs w:val="18"/>
              </w:rPr>
              <w:t>UWWTD Final Effluent</w:t>
            </w:r>
          </w:p>
          <w:p w14:paraId="6B3DBCE5" w14:textId="5B31602B" w:rsidR="000F52EE" w:rsidRPr="00CE6A32" w:rsidRDefault="000F52EE" w:rsidP="006053D2">
            <w:pPr>
              <w:pStyle w:val="TableText"/>
              <w:rPr>
                <w:rStyle w:val="Blue"/>
                <w:rFonts w:ascii="Arial" w:hAnsi="Arial"/>
                <w:color w:val="000000" w:themeColor="text1"/>
                <w:sz w:val="18"/>
                <w:szCs w:val="18"/>
              </w:rPr>
            </w:pPr>
            <w:r w:rsidRPr="00CE6A32">
              <w:rPr>
                <w:rStyle w:val="Blue"/>
                <w:rFonts w:ascii="Arial" w:hAnsi="Arial"/>
                <w:color w:val="000000" w:themeColor="text1"/>
                <w:sz w:val="18"/>
                <w:szCs w:val="18"/>
              </w:rPr>
              <w:t>Sampling Point</w:t>
            </w:r>
            <w:bookmarkEnd w:id="12"/>
          </w:p>
        </w:tc>
      </w:tr>
      <w:tr w:rsidR="000F52EE" w:rsidRPr="00C25946" w14:paraId="5F96D532" w14:textId="77777777" w:rsidTr="0008645C">
        <w:trPr>
          <w:cantSplit/>
        </w:trPr>
        <w:tc>
          <w:tcPr>
            <w:tcW w:w="1012" w:type="pct"/>
            <w:vMerge/>
          </w:tcPr>
          <w:p w14:paraId="4C8FA1B9" w14:textId="77777777" w:rsidR="000F52EE" w:rsidRPr="00CE6A32" w:rsidRDefault="000F52EE" w:rsidP="00E35956">
            <w:pPr>
              <w:pStyle w:val="TableText"/>
              <w:rPr>
                <w:rStyle w:val="Blue"/>
                <w:sz w:val="18"/>
                <w:szCs w:val="18"/>
                <w:highlight w:val="magenta"/>
              </w:rPr>
            </w:pPr>
          </w:p>
        </w:tc>
        <w:tc>
          <w:tcPr>
            <w:tcW w:w="1651" w:type="pct"/>
          </w:tcPr>
          <w:p w14:paraId="3D3C1F55" w14:textId="25823B0A" w:rsidR="000F52EE" w:rsidRPr="00ED7892" w:rsidRDefault="000F52EE" w:rsidP="00CB0810">
            <w:pPr>
              <w:pStyle w:val="TableText"/>
              <w:rPr>
                <w:rStyle w:val="Blue"/>
                <w:color w:val="000000" w:themeColor="text1"/>
                <w:sz w:val="18"/>
                <w:szCs w:val="18"/>
              </w:rPr>
            </w:pPr>
            <w:r w:rsidRPr="00ED7892">
              <w:rPr>
                <w:rStyle w:val="Blue"/>
                <w:color w:val="000000" w:themeColor="text1"/>
                <w:sz w:val="18"/>
                <w:szCs w:val="18"/>
              </w:rPr>
              <w:t>Final and PFET effluent sampling</w:t>
            </w:r>
          </w:p>
        </w:tc>
        <w:tc>
          <w:tcPr>
            <w:tcW w:w="888" w:type="pct"/>
          </w:tcPr>
          <w:p w14:paraId="468AD3A6" w14:textId="627BD0FC" w:rsidR="000F52EE" w:rsidRPr="00ED7892" w:rsidRDefault="000F52EE" w:rsidP="00E35956">
            <w:pPr>
              <w:pStyle w:val="TableText"/>
              <w:rPr>
                <w:rStyle w:val="Blue"/>
                <w:color w:val="000000" w:themeColor="text1"/>
                <w:sz w:val="18"/>
                <w:szCs w:val="18"/>
              </w:rPr>
            </w:pPr>
            <w:r w:rsidRPr="00ED7892">
              <w:rPr>
                <w:rStyle w:val="Blue"/>
                <w:color w:val="000000" w:themeColor="text1"/>
                <w:sz w:val="18"/>
                <w:szCs w:val="18"/>
              </w:rPr>
              <w:t>SS 59420 97016</w:t>
            </w:r>
          </w:p>
        </w:tc>
        <w:tc>
          <w:tcPr>
            <w:tcW w:w="1449" w:type="pct"/>
          </w:tcPr>
          <w:p w14:paraId="56E663FD" w14:textId="3CBCD9B3" w:rsidR="000F52EE" w:rsidRPr="00ED7892" w:rsidRDefault="000F52EE" w:rsidP="00E35956">
            <w:pPr>
              <w:pStyle w:val="TableText"/>
              <w:rPr>
                <w:rStyle w:val="Blue"/>
                <w:color w:val="000000" w:themeColor="text1"/>
                <w:sz w:val="18"/>
                <w:szCs w:val="18"/>
              </w:rPr>
            </w:pPr>
            <w:bookmarkStart w:id="13" w:name="_Hlk84576428"/>
            <w:r w:rsidRPr="00ED7892">
              <w:rPr>
                <w:rStyle w:val="Blue"/>
                <w:color w:val="000000" w:themeColor="text1"/>
                <w:sz w:val="18"/>
                <w:szCs w:val="18"/>
              </w:rPr>
              <w:t xml:space="preserve">Final Effluent </w:t>
            </w:r>
            <w:r>
              <w:rPr>
                <w:rStyle w:val="Blue"/>
                <w:color w:val="000000" w:themeColor="text1"/>
                <w:sz w:val="18"/>
                <w:szCs w:val="18"/>
              </w:rPr>
              <w:t>S</w:t>
            </w:r>
            <w:r w:rsidRPr="00ED7892">
              <w:rPr>
                <w:rStyle w:val="Blue"/>
                <w:color w:val="000000" w:themeColor="text1"/>
                <w:sz w:val="18"/>
                <w:szCs w:val="18"/>
              </w:rPr>
              <w:t>ampling Point</w:t>
            </w:r>
            <w:bookmarkEnd w:id="13"/>
          </w:p>
        </w:tc>
      </w:tr>
      <w:tr w:rsidR="000F52EE" w:rsidRPr="00C25946" w14:paraId="36591862" w14:textId="77777777" w:rsidTr="0008645C">
        <w:trPr>
          <w:cantSplit/>
        </w:trPr>
        <w:tc>
          <w:tcPr>
            <w:tcW w:w="1012" w:type="pct"/>
            <w:vMerge/>
          </w:tcPr>
          <w:p w14:paraId="728886DB" w14:textId="77777777" w:rsidR="000F52EE" w:rsidRPr="00CE6A32" w:rsidRDefault="000F52EE" w:rsidP="00E35956">
            <w:pPr>
              <w:pStyle w:val="TableText"/>
              <w:rPr>
                <w:rStyle w:val="Blue"/>
                <w:sz w:val="18"/>
                <w:szCs w:val="18"/>
                <w:highlight w:val="magenta"/>
              </w:rPr>
            </w:pPr>
          </w:p>
        </w:tc>
        <w:tc>
          <w:tcPr>
            <w:tcW w:w="1651" w:type="pct"/>
          </w:tcPr>
          <w:p w14:paraId="7AAA703F" w14:textId="4A1D1805" w:rsidR="000F52EE" w:rsidRPr="00ED7892" w:rsidRDefault="000F52EE" w:rsidP="00E35956">
            <w:pPr>
              <w:pStyle w:val="TableText"/>
              <w:rPr>
                <w:rStyle w:val="Blue"/>
                <w:color w:val="000000" w:themeColor="text1"/>
                <w:sz w:val="18"/>
                <w:szCs w:val="18"/>
              </w:rPr>
            </w:pPr>
            <w:r w:rsidRPr="00ED7892">
              <w:rPr>
                <w:rStyle w:val="Blue"/>
                <w:color w:val="000000" w:themeColor="text1"/>
                <w:sz w:val="18"/>
                <w:szCs w:val="18"/>
              </w:rPr>
              <w:t>MCERTS flow monitoring</w:t>
            </w:r>
          </w:p>
        </w:tc>
        <w:tc>
          <w:tcPr>
            <w:tcW w:w="888" w:type="pct"/>
          </w:tcPr>
          <w:p w14:paraId="77A12847" w14:textId="0435B8A9" w:rsidR="000F52EE" w:rsidRPr="00ED7892" w:rsidRDefault="000F52EE" w:rsidP="00E35956">
            <w:pPr>
              <w:pStyle w:val="TableText"/>
              <w:rPr>
                <w:rStyle w:val="Blue"/>
                <w:color w:val="000000" w:themeColor="text1"/>
                <w:sz w:val="18"/>
                <w:szCs w:val="18"/>
              </w:rPr>
            </w:pPr>
            <w:r w:rsidRPr="00ED7892">
              <w:rPr>
                <w:rStyle w:val="Blue"/>
                <w:color w:val="000000" w:themeColor="text1"/>
                <w:sz w:val="18"/>
                <w:szCs w:val="18"/>
              </w:rPr>
              <w:t>SS 59418 97035</w:t>
            </w:r>
          </w:p>
        </w:tc>
        <w:tc>
          <w:tcPr>
            <w:tcW w:w="1449" w:type="pct"/>
          </w:tcPr>
          <w:p w14:paraId="7C9334AF" w14:textId="2D5862C1" w:rsidR="000F52EE" w:rsidRPr="00ED7892" w:rsidRDefault="000F52EE" w:rsidP="00E35956">
            <w:pPr>
              <w:pStyle w:val="TableText"/>
              <w:rPr>
                <w:rStyle w:val="Blue"/>
                <w:color w:val="000000" w:themeColor="text1"/>
                <w:sz w:val="18"/>
                <w:szCs w:val="18"/>
              </w:rPr>
            </w:pPr>
            <w:bookmarkStart w:id="14" w:name="_Hlk84576554"/>
            <w:r w:rsidRPr="00ED7892">
              <w:rPr>
                <w:rStyle w:val="Blue"/>
                <w:color w:val="000000" w:themeColor="text1"/>
                <w:sz w:val="18"/>
                <w:szCs w:val="18"/>
              </w:rPr>
              <w:t>Flow Monitoring Point</w:t>
            </w:r>
            <w:bookmarkEnd w:id="14"/>
          </w:p>
        </w:tc>
      </w:tr>
      <w:tr w:rsidR="000F52EE" w:rsidRPr="00C25946" w14:paraId="6B3DBCEB" w14:textId="77777777" w:rsidTr="0008645C">
        <w:trPr>
          <w:cantSplit/>
        </w:trPr>
        <w:tc>
          <w:tcPr>
            <w:tcW w:w="1012" w:type="pct"/>
            <w:vMerge/>
          </w:tcPr>
          <w:p w14:paraId="6B3DBCE7" w14:textId="1CDB4B9B" w:rsidR="000F52EE" w:rsidRPr="00CE6A32" w:rsidRDefault="000F52EE" w:rsidP="00E35956">
            <w:pPr>
              <w:pStyle w:val="TableText"/>
              <w:rPr>
                <w:rStyle w:val="Blue"/>
                <w:sz w:val="18"/>
                <w:szCs w:val="18"/>
                <w:highlight w:val="magenta"/>
              </w:rPr>
            </w:pPr>
          </w:p>
        </w:tc>
        <w:tc>
          <w:tcPr>
            <w:tcW w:w="1651" w:type="pct"/>
          </w:tcPr>
          <w:p w14:paraId="6B3DBCE8" w14:textId="7FFBA91F" w:rsidR="000F52EE" w:rsidRPr="000F52EE" w:rsidRDefault="000F52EE" w:rsidP="00E35956">
            <w:pPr>
              <w:pStyle w:val="TableText"/>
              <w:rPr>
                <w:rStyle w:val="Blue"/>
                <w:color w:val="000000" w:themeColor="text1"/>
                <w:sz w:val="18"/>
                <w:szCs w:val="18"/>
              </w:rPr>
            </w:pPr>
            <w:r w:rsidRPr="000F52EE">
              <w:rPr>
                <w:rStyle w:val="Blue"/>
                <w:color w:val="000000" w:themeColor="text1"/>
                <w:sz w:val="18"/>
                <w:szCs w:val="18"/>
              </w:rPr>
              <w:t>Pre UV treatment monitoring</w:t>
            </w:r>
          </w:p>
        </w:tc>
        <w:tc>
          <w:tcPr>
            <w:tcW w:w="888" w:type="pct"/>
          </w:tcPr>
          <w:p w14:paraId="6B3DBCE9" w14:textId="5E195C89" w:rsidR="000F52EE" w:rsidRPr="000F52EE" w:rsidRDefault="000F52EE" w:rsidP="00E35956">
            <w:pPr>
              <w:pStyle w:val="TableText"/>
              <w:rPr>
                <w:rStyle w:val="Blue"/>
                <w:color w:val="000000" w:themeColor="text1"/>
                <w:sz w:val="18"/>
                <w:szCs w:val="18"/>
              </w:rPr>
            </w:pPr>
            <w:r w:rsidRPr="000F52EE">
              <w:rPr>
                <w:rStyle w:val="Blue"/>
                <w:color w:val="000000" w:themeColor="text1"/>
                <w:sz w:val="18"/>
                <w:szCs w:val="18"/>
              </w:rPr>
              <w:t>SS 59409 97040</w:t>
            </w:r>
          </w:p>
        </w:tc>
        <w:tc>
          <w:tcPr>
            <w:tcW w:w="1449" w:type="pct"/>
          </w:tcPr>
          <w:p w14:paraId="6B3DBCEA" w14:textId="3DA29DDE" w:rsidR="000F52EE" w:rsidRPr="000F52EE" w:rsidRDefault="000F52EE" w:rsidP="00E35956">
            <w:pPr>
              <w:pStyle w:val="TableText"/>
              <w:rPr>
                <w:rStyle w:val="Blue"/>
                <w:color w:val="000000" w:themeColor="text1"/>
                <w:sz w:val="18"/>
                <w:szCs w:val="18"/>
              </w:rPr>
            </w:pPr>
            <w:r w:rsidRPr="000F52EE">
              <w:rPr>
                <w:rStyle w:val="Blue"/>
                <w:color w:val="000000" w:themeColor="text1"/>
                <w:sz w:val="18"/>
                <w:szCs w:val="18"/>
              </w:rPr>
              <w:t>Pre-UV Sampling Point</w:t>
            </w:r>
          </w:p>
        </w:tc>
      </w:tr>
      <w:tr w:rsidR="000F52EE" w:rsidRPr="00C25946" w14:paraId="6B3DBCF0" w14:textId="77777777" w:rsidTr="0008645C">
        <w:trPr>
          <w:cantSplit/>
        </w:trPr>
        <w:tc>
          <w:tcPr>
            <w:tcW w:w="1012" w:type="pct"/>
            <w:vMerge/>
          </w:tcPr>
          <w:p w14:paraId="6B3DBCEC" w14:textId="7F5F673F" w:rsidR="000F52EE" w:rsidRPr="00CE6A32" w:rsidRDefault="000F52EE" w:rsidP="00E35956">
            <w:pPr>
              <w:pStyle w:val="TableText"/>
              <w:rPr>
                <w:rStyle w:val="Blue"/>
                <w:sz w:val="18"/>
                <w:szCs w:val="18"/>
                <w:highlight w:val="magenta"/>
              </w:rPr>
            </w:pPr>
          </w:p>
        </w:tc>
        <w:tc>
          <w:tcPr>
            <w:tcW w:w="1651" w:type="pct"/>
          </w:tcPr>
          <w:p w14:paraId="6B3DBCED" w14:textId="77777777" w:rsidR="000F52EE" w:rsidRPr="000F52EE" w:rsidRDefault="000F52EE" w:rsidP="00E35956">
            <w:pPr>
              <w:pStyle w:val="TableText"/>
              <w:rPr>
                <w:rStyle w:val="Blue"/>
                <w:color w:val="000000" w:themeColor="text1"/>
                <w:sz w:val="18"/>
                <w:szCs w:val="18"/>
              </w:rPr>
            </w:pPr>
            <w:r w:rsidRPr="000F52EE">
              <w:rPr>
                <w:rStyle w:val="Blue"/>
                <w:color w:val="000000" w:themeColor="text1"/>
                <w:sz w:val="18"/>
                <w:szCs w:val="18"/>
              </w:rPr>
              <w:t>Post UV treatment monitoring</w:t>
            </w:r>
          </w:p>
        </w:tc>
        <w:tc>
          <w:tcPr>
            <w:tcW w:w="888" w:type="pct"/>
          </w:tcPr>
          <w:p w14:paraId="6B3DBCEE" w14:textId="032F264C" w:rsidR="000F52EE" w:rsidRPr="000F52EE" w:rsidRDefault="000F52EE" w:rsidP="00E35956">
            <w:pPr>
              <w:pStyle w:val="TableText"/>
              <w:rPr>
                <w:rStyle w:val="Blue"/>
                <w:color w:val="000000" w:themeColor="text1"/>
                <w:sz w:val="18"/>
                <w:szCs w:val="18"/>
              </w:rPr>
            </w:pPr>
            <w:r w:rsidRPr="000F52EE">
              <w:rPr>
                <w:rStyle w:val="Blue"/>
                <w:color w:val="000000" w:themeColor="text1"/>
                <w:sz w:val="18"/>
                <w:szCs w:val="18"/>
              </w:rPr>
              <w:t>SS 59402 97028</w:t>
            </w:r>
          </w:p>
        </w:tc>
        <w:tc>
          <w:tcPr>
            <w:tcW w:w="1449" w:type="pct"/>
          </w:tcPr>
          <w:p w14:paraId="6B3DBCEF" w14:textId="783C531E" w:rsidR="000F52EE" w:rsidRPr="000F52EE" w:rsidRDefault="000F52EE" w:rsidP="00E35956">
            <w:pPr>
              <w:pStyle w:val="TableText"/>
              <w:rPr>
                <w:rStyle w:val="Blue"/>
                <w:color w:val="000000" w:themeColor="text1"/>
                <w:sz w:val="18"/>
                <w:szCs w:val="18"/>
              </w:rPr>
            </w:pPr>
            <w:r w:rsidRPr="000F52EE">
              <w:rPr>
                <w:rStyle w:val="Blue"/>
                <w:color w:val="000000" w:themeColor="text1"/>
                <w:sz w:val="18"/>
                <w:szCs w:val="18"/>
              </w:rPr>
              <w:t>Post-UV Sampling Point</w:t>
            </w:r>
          </w:p>
        </w:tc>
      </w:tr>
      <w:tr w:rsidR="000F52EE" w:rsidRPr="00C25946" w14:paraId="6B3DBCF5" w14:textId="77777777" w:rsidTr="0008645C">
        <w:trPr>
          <w:cantSplit/>
        </w:trPr>
        <w:tc>
          <w:tcPr>
            <w:tcW w:w="1012" w:type="pct"/>
            <w:vMerge/>
          </w:tcPr>
          <w:p w14:paraId="6B3DBCF1" w14:textId="689EB255" w:rsidR="000F52EE" w:rsidRPr="00CE6A32" w:rsidRDefault="000F52EE" w:rsidP="00E35956">
            <w:pPr>
              <w:pStyle w:val="TableText"/>
              <w:rPr>
                <w:rStyle w:val="Blue"/>
                <w:sz w:val="18"/>
                <w:szCs w:val="18"/>
                <w:highlight w:val="magenta"/>
              </w:rPr>
            </w:pPr>
          </w:p>
        </w:tc>
        <w:tc>
          <w:tcPr>
            <w:tcW w:w="1651" w:type="pct"/>
          </w:tcPr>
          <w:p w14:paraId="6B3DBCF2" w14:textId="063A94E7" w:rsidR="000F52EE" w:rsidRPr="003A6AEE" w:rsidRDefault="000F52EE" w:rsidP="00E35956">
            <w:pPr>
              <w:pStyle w:val="TableText"/>
              <w:rPr>
                <w:rStyle w:val="Blue"/>
                <w:color w:val="000000" w:themeColor="text1"/>
                <w:sz w:val="18"/>
                <w:szCs w:val="18"/>
              </w:rPr>
            </w:pPr>
            <w:r w:rsidRPr="003A6AEE">
              <w:rPr>
                <w:rStyle w:val="Blue"/>
                <w:color w:val="000000" w:themeColor="text1"/>
                <w:sz w:val="18"/>
                <w:szCs w:val="18"/>
              </w:rPr>
              <w:t>UV irradiation plant inlet monitoring as specified by condition 3.3.9</w:t>
            </w:r>
          </w:p>
        </w:tc>
        <w:tc>
          <w:tcPr>
            <w:tcW w:w="888" w:type="pct"/>
          </w:tcPr>
          <w:p w14:paraId="6B3DBCF3" w14:textId="5FDB1977" w:rsidR="000F52EE" w:rsidRPr="003A6AEE" w:rsidRDefault="000F52EE" w:rsidP="00E35956">
            <w:pPr>
              <w:pStyle w:val="TableText"/>
              <w:rPr>
                <w:rStyle w:val="Blue"/>
                <w:color w:val="000000" w:themeColor="text1"/>
                <w:sz w:val="18"/>
                <w:szCs w:val="18"/>
              </w:rPr>
            </w:pPr>
            <w:r w:rsidRPr="003A6AEE">
              <w:rPr>
                <w:rStyle w:val="Blue"/>
                <w:color w:val="000000" w:themeColor="text1"/>
                <w:sz w:val="18"/>
                <w:szCs w:val="18"/>
              </w:rPr>
              <w:t>SS 59402 97028</w:t>
            </w:r>
          </w:p>
        </w:tc>
        <w:tc>
          <w:tcPr>
            <w:tcW w:w="1449" w:type="pct"/>
          </w:tcPr>
          <w:p w14:paraId="6B3DBCF4" w14:textId="52DC7AA7" w:rsidR="000F52EE" w:rsidRPr="003A6AEE" w:rsidRDefault="000F52EE" w:rsidP="00E35956">
            <w:pPr>
              <w:pStyle w:val="TableText"/>
              <w:rPr>
                <w:rStyle w:val="Blue"/>
                <w:color w:val="000000" w:themeColor="text1"/>
                <w:sz w:val="18"/>
                <w:szCs w:val="18"/>
              </w:rPr>
            </w:pPr>
            <w:r w:rsidRPr="003A6AEE">
              <w:rPr>
                <w:rStyle w:val="Blue"/>
                <w:color w:val="000000" w:themeColor="text1"/>
                <w:sz w:val="18"/>
                <w:szCs w:val="18"/>
              </w:rPr>
              <w:t>Post-UV Sampling Point</w:t>
            </w:r>
          </w:p>
        </w:tc>
      </w:tr>
      <w:tr w:rsidR="000F52EE" w:rsidRPr="00C25946" w14:paraId="35D80528" w14:textId="77777777" w:rsidTr="0008645C">
        <w:trPr>
          <w:cantSplit/>
        </w:trPr>
        <w:tc>
          <w:tcPr>
            <w:tcW w:w="1012" w:type="pct"/>
            <w:vMerge/>
          </w:tcPr>
          <w:p w14:paraId="747B1719" w14:textId="77777777" w:rsidR="000F52EE" w:rsidRPr="00CE6A32" w:rsidRDefault="000F52EE" w:rsidP="000F52EE">
            <w:pPr>
              <w:pStyle w:val="TableText"/>
              <w:rPr>
                <w:rStyle w:val="Blue"/>
                <w:sz w:val="18"/>
                <w:szCs w:val="18"/>
                <w:highlight w:val="magenta"/>
              </w:rPr>
            </w:pPr>
          </w:p>
        </w:tc>
        <w:tc>
          <w:tcPr>
            <w:tcW w:w="1651" w:type="pct"/>
          </w:tcPr>
          <w:p w14:paraId="313215F1" w14:textId="3E2C4625" w:rsidR="000F52EE" w:rsidRPr="00CE6A32" w:rsidRDefault="000F52EE" w:rsidP="000F52EE">
            <w:pPr>
              <w:pStyle w:val="TableText"/>
              <w:rPr>
                <w:rStyle w:val="Blue"/>
                <w:color w:val="000000" w:themeColor="text1"/>
                <w:sz w:val="18"/>
                <w:szCs w:val="18"/>
                <w:highlight w:val="magenta"/>
              </w:rPr>
            </w:pPr>
            <w:r>
              <w:rPr>
                <w:rStyle w:val="Blue"/>
                <w:color w:val="000000" w:themeColor="text1"/>
                <w:sz w:val="18"/>
                <w:szCs w:val="18"/>
              </w:rPr>
              <w:t xml:space="preserve">PFET </w:t>
            </w:r>
            <w:r w:rsidRPr="000F52EE">
              <w:rPr>
                <w:rStyle w:val="Blue"/>
                <w:color w:val="000000" w:themeColor="text1"/>
                <w:sz w:val="18"/>
                <w:szCs w:val="18"/>
              </w:rPr>
              <w:t>Pre UV treatment monitoring</w:t>
            </w:r>
          </w:p>
        </w:tc>
        <w:tc>
          <w:tcPr>
            <w:tcW w:w="888" w:type="pct"/>
          </w:tcPr>
          <w:p w14:paraId="69807BC4" w14:textId="15CE3EAF" w:rsidR="000F52EE" w:rsidRPr="000F52EE" w:rsidRDefault="000F52EE" w:rsidP="000F52EE">
            <w:pPr>
              <w:pStyle w:val="TableText"/>
              <w:rPr>
                <w:rStyle w:val="Blue"/>
                <w:color w:val="000000" w:themeColor="text1"/>
                <w:sz w:val="18"/>
                <w:szCs w:val="18"/>
              </w:rPr>
            </w:pPr>
            <w:r w:rsidRPr="000F52EE">
              <w:rPr>
                <w:rStyle w:val="Blue"/>
                <w:color w:val="000000" w:themeColor="text1"/>
                <w:sz w:val="18"/>
                <w:szCs w:val="18"/>
              </w:rPr>
              <w:t>SS 59586 96950</w:t>
            </w:r>
          </w:p>
        </w:tc>
        <w:tc>
          <w:tcPr>
            <w:tcW w:w="1449" w:type="pct"/>
          </w:tcPr>
          <w:p w14:paraId="0118F768" w14:textId="295F55C5" w:rsidR="000F52EE" w:rsidRPr="00CE6A32" w:rsidRDefault="000F52EE" w:rsidP="000F52EE">
            <w:pPr>
              <w:pStyle w:val="TableText"/>
              <w:rPr>
                <w:rStyle w:val="Blue"/>
                <w:color w:val="000000" w:themeColor="text1"/>
                <w:sz w:val="18"/>
                <w:szCs w:val="18"/>
                <w:highlight w:val="magenta"/>
              </w:rPr>
            </w:pPr>
            <w:bookmarkStart w:id="15" w:name="_Hlk84577202"/>
            <w:r>
              <w:rPr>
                <w:rStyle w:val="Blue"/>
                <w:color w:val="000000" w:themeColor="text1"/>
                <w:sz w:val="18"/>
                <w:szCs w:val="18"/>
              </w:rPr>
              <w:t xml:space="preserve">PFET </w:t>
            </w:r>
            <w:r w:rsidRPr="000F52EE">
              <w:rPr>
                <w:rStyle w:val="Blue"/>
                <w:color w:val="000000" w:themeColor="text1"/>
                <w:sz w:val="18"/>
                <w:szCs w:val="18"/>
              </w:rPr>
              <w:t>Pre-UV Sampling Point</w:t>
            </w:r>
            <w:bookmarkEnd w:id="15"/>
          </w:p>
        </w:tc>
      </w:tr>
      <w:tr w:rsidR="000F52EE" w:rsidRPr="00C25946" w14:paraId="5DBB7001" w14:textId="77777777" w:rsidTr="0008645C">
        <w:trPr>
          <w:cantSplit/>
        </w:trPr>
        <w:tc>
          <w:tcPr>
            <w:tcW w:w="1012" w:type="pct"/>
            <w:vMerge/>
          </w:tcPr>
          <w:p w14:paraId="3B4AA819" w14:textId="77777777" w:rsidR="000F52EE" w:rsidRPr="00CE6A32" w:rsidRDefault="000F52EE" w:rsidP="000F52EE">
            <w:pPr>
              <w:pStyle w:val="TableText"/>
              <w:rPr>
                <w:rStyle w:val="Blue"/>
                <w:sz w:val="18"/>
                <w:szCs w:val="18"/>
                <w:highlight w:val="magenta"/>
              </w:rPr>
            </w:pPr>
          </w:p>
        </w:tc>
        <w:tc>
          <w:tcPr>
            <w:tcW w:w="1651" w:type="pct"/>
          </w:tcPr>
          <w:p w14:paraId="3A1FA0D9" w14:textId="481DAC8B" w:rsidR="000F52EE" w:rsidRPr="00CE6A32" w:rsidRDefault="000F52EE" w:rsidP="000F52EE">
            <w:pPr>
              <w:pStyle w:val="TableText"/>
              <w:rPr>
                <w:rStyle w:val="Blue"/>
                <w:color w:val="000000" w:themeColor="text1"/>
                <w:sz w:val="18"/>
                <w:szCs w:val="18"/>
                <w:highlight w:val="magenta"/>
              </w:rPr>
            </w:pPr>
            <w:r>
              <w:rPr>
                <w:rStyle w:val="Blue"/>
                <w:color w:val="000000" w:themeColor="text1"/>
                <w:sz w:val="18"/>
                <w:szCs w:val="18"/>
              </w:rPr>
              <w:t xml:space="preserve">PFET </w:t>
            </w:r>
            <w:r w:rsidRPr="000F52EE">
              <w:rPr>
                <w:rStyle w:val="Blue"/>
                <w:color w:val="000000" w:themeColor="text1"/>
                <w:sz w:val="18"/>
                <w:szCs w:val="18"/>
              </w:rPr>
              <w:t>Post UV treatment monitoring</w:t>
            </w:r>
          </w:p>
        </w:tc>
        <w:tc>
          <w:tcPr>
            <w:tcW w:w="888" w:type="pct"/>
          </w:tcPr>
          <w:p w14:paraId="6A6A6F89" w14:textId="55C9EFDA" w:rsidR="000F52EE" w:rsidRPr="000F52EE" w:rsidRDefault="000F52EE" w:rsidP="000F52EE">
            <w:pPr>
              <w:pStyle w:val="TableText"/>
              <w:rPr>
                <w:rStyle w:val="Blue"/>
                <w:color w:val="000000" w:themeColor="text1"/>
                <w:sz w:val="18"/>
                <w:szCs w:val="18"/>
              </w:rPr>
            </w:pPr>
            <w:r w:rsidRPr="000F52EE">
              <w:rPr>
                <w:rStyle w:val="Blue"/>
                <w:color w:val="000000" w:themeColor="text1"/>
                <w:sz w:val="18"/>
                <w:szCs w:val="18"/>
              </w:rPr>
              <w:t>SS 59569 96963</w:t>
            </w:r>
          </w:p>
        </w:tc>
        <w:tc>
          <w:tcPr>
            <w:tcW w:w="1449" w:type="pct"/>
          </w:tcPr>
          <w:p w14:paraId="1045B849" w14:textId="4617E73D" w:rsidR="000F52EE" w:rsidRPr="00CE6A32" w:rsidRDefault="000F52EE" w:rsidP="000F52EE">
            <w:pPr>
              <w:pStyle w:val="TableText"/>
              <w:rPr>
                <w:rStyle w:val="Blue"/>
                <w:color w:val="000000" w:themeColor="text1"/>
                <w:sz w:val="18"/>
                <w:szCs w:val="18"/>
                <w:highlight w:val="magenta"/>
              </w:rPr>
            </w:pPr>
            <w:bookmarkStart w:id="16" w:name="_Hlk84577239"/>
            <w:r>
              <w:rPr>
                <w:rStyle w:val="Blue"/>
                <w:color w:val="000000" w:themeColor="text1"/>
                <w:sz w:val="18"/>
                <w:szCs w:val="18"/>
              </w:rPr>
              <w:t xml:space="preserve">PFET </w:t>
            </w:r>
            <w:r w:rsidRPr="000F52EE">
              <w:rPr>
                <w:rStyle w:val="Blue"/>
                <w:color w:val="000000" w:themeColor="text1"/>
                <w:sz w:val="18"/>
                <w:szCs w:val="18"/>
              </w:rPr>
              <w:t>Post-UV Sampling Point</w:t>
            </w:r>
            <w:bookmarkEnd w:id="16"/>
          </w:p>
        </w:tc>
      </w:tr>
      <w:tr w:rsidR="009E5503" w:rsidRPr="00C25946" w14:paraId="6B3DBCFF" w14:textId="77777777" w:rsidTr="0008645C">
        <w:trPr>
          <w:cantSplit/>
        </w:trPr>
        <w:tc>
          <w:tcPr>
            <w:tcW w:w="1012" w:type="pct"/>
            <w:vMerge w:val="restart"/>
          </w:tcPr>
          <w:p w14:paraId="6B3DBCFB" w14:textId="704C918D" w:rsidR="009E5503" w:rsidRPr="000F52EE" w:rsidRDefault="009E5503" w:rsidP="003254D0">
            <w:pPr>
              <w:pStyle w:val="TableText"/>
              <w:rPr>
                <w:rStyle w:val="Blue"/>
                <w:color w:val="000000" w:themeColor="text1"/>
                <w:sz w:val="18"/>
                <w:szCs w:val="18"/>
              </w:rPr>
            </w:pPr>
            <w:r w:rsidRPr="000F52EE">
              <w:rPr>
                <w:rStyle w:val="Blue"/>
                <w:color w:val="000000" w:themeColor="text1"/>
                <w:sz w:val="18"/>
                <w:szCs w:val="18"/>
              </w:rPr>
              <w:t xml:space="preserve">A2 Settled storm sewage via </w:t>
            </w:r>
            <w:r w:rsidR="005012E6" w:rsidRPr="000F52EE">
              <w:rPr>
                <w:rStyle w:val="Blue"/>
                <w:color w:val="000000" w:themeColor="text1"/>
                <w:sz w:val="18"/>
                <w:szCs w:val="18"/>
              </w:rPr>
              <w:t>Discharge Point</w:t>
            </w:r>
          </w:p>
        </w:tc>
        <w:tc>
          <w:tcPr>
            <w:tcW w:w="1651" w:type="pct"/>
          </w:tcPr>
          <w:p w14:paraId="6B3DBCFC" w14:textId="3CCD0418" w:rsidR="009E5503" w:rsidRPr="000F52EE" w:rsidRDefault="005012E6" w:rsidP="003254D0">
            <w:pPr>
              <w:pStyle w:val="TableText"/>
              <w:rPr>
                <w:rStyle w:val="Blue"/>
                <w:color w:val="000000" w:themeColor="text1"/>
                <w:sz w:val="18"/>
                <w:szCs w:val="18"/>
              </w:rPr>
            </w:pPr>
            <w:r w:rsidRPr="000F52EE">
              <w:rPr>
                <w:rStyle w:val="Blue"/>
                <w:color w:val="000000" w:themeColor="text1"/>
                <w:sz w:val="18"/>
                <w:szCs w:val="18"/>
              </w:rPr>
              <w:t>Storm e</w:t>
            </w:r>
            <w:r w:rsidR="009E5503" w:rsidRPr="000F52EE">
              <w:rPr>
                <w:rStyle w:val="Blue"/>
                <w:color w:val="000000" w:themeColor="text1"/>
                <w:sz w:val="18"/>
                <w:szCs w:val="18"/>
              </w:rPr>
              <w:t>ffluent sampling</w:t>
            </w:r>
          </w:p>
        </w:tc>
        <w:tc>
          <w:tcPr>
            <w:tcW w:w="888" w:type="pct"/>
            <w:vMerge w:val="restart"/>
          </w:tcPr>
          <w:p w14:paraId="6B3DBCFD" w14:textId="04FBF093" w:rsidR="009E5503" w:rsidRPr="000F52EE" w:rsidRDefault="005012E6" w:rsidP="003254D0">
            <w:pPr>
              <w:pStyle w:val="TableText"/>
              <w:rPr>
                <w:rStyle w:val="Blue"/>
                <w:color w:val="000000" w:themeColor="text1"/>
                <w:sz w:val="18"/>
                <w:szCs w:val="18"/>
              </w:rPr>
            </w:pPr>
            <w:r w:rsidRPr="000F52EE">
              <w:rPr>
                <w:rStyle w:val="Blue"/>
                <w:color w:val="000000" w:themeColor="text1"/>
                <w:sz w:val="18"/>
                <w:szCs w:val="18"/>
              </w:rPr>
              <w:t>SS 59504 96941</w:t>
            </w:r>
          </w:p>
        </w:tc>
        <w:tc>
          <w:tcPr>
            <w:tcW w:w="1449" w:type="pct"/>
            <w:vMerge w:val="restart"/>
          </w:tcPr>
          <w:p w14:paraId="6B3DBCFE" w14:textId="07700755" w:rsidR="009E5503" w:rsidRPr="000F52EE" w:rsidRDefault="009E5503" w:rsidP="00164190">
            <w:pPr>
              <w:pStyle w:val="TableText"/>
              <w:rPr>
                <w:rStyle w:val="Blue"/>
                <w:rFonts w:ascii="Arial" w:hAnsi="Arial"/>
                <w:color w:val="000000" w:themeColor="text1"/>
                <w:sz w:val="18"/>
                <w:szCs w:val="18"/>
              </w:rPr>
            </w:pPr>
            <w:bookmarkStart w:id="17" w:name="_Hlk84577091"/>
            <w:r w:rsidRPr="000F52EE">
              <w:rPr>
                <w:rStyle w:val="Blue"/>
                <w:rFonts w:ascii="Arial" w:hAnsi="Arial"/>
                <w:color w:val="000000" w:themeColor="text1"/>
                <w:sz w:val="18"/>
                <w:szCs w:val="18"/>
              </w:rPr>
              <w:t>Storm Effluent Sampling Point</w:t>
            </w:r>
            <w:bookmarkEnd w:id="17"/>
          </w:p>
        </w:tc>
      </w:tr>
      <w:tr w:rsidR="009E5503" w:rsidRPr="00C25946" w14:paraId="6B3DBD04" w14:textId="77777777" w:rsidTr="0008645C">
        <w:trPr>
          <w:cantSplit/>
        </w:trPr>
        <w:tc>
          <w:tcPr>
            <w:tcW w:w="1012" w:type="pct"/>
            <w:vMerge/>
          </w:tcPr>
          <w:p w14:paraId="6B3DBD00" w14:textId="657D0E36" w:rsidR="009E5503" w:rsidRPr="002B3187" w:rsidRDefault="009E5503" w:rsidP="000433BF">
            <w:pPr>
              <w:pStyle w:val="TableText"/>
              <w:rPr>
                <w:rStyle w:val="Blue"/>
                <w:sz w:val="18"/>
                <w:szCs w:val="18"/>
              </w:rPr>
            </w:pPr>
          </w:p>
        </w:tc>
        <w:tc>
          <w:tcPr>
            <w:tcW w:w="1651" w:type="pct"/>
          </w:tcPr>
          <w:p w14:paraId="6B3DBD01" w14:textId="1544ABD1" w:rsidR="009E5503" w:rsidRPr="002B3187" w:rsidRDefault="009E5503" w:rsidP="003254D0">
            <w:pPr>
              <w:pStyle w:val="TableText"/>
              <w:rPr>
                <w:rStyle w:val="Blue"/>
                <w:sz w:val="18"/>
                <w:szCs w:val="18"/>
              </w:rPr>
            </w:pPr>
            <w:r w:rsidRPr="00921AED">
              <w:rPr>
                <w:rStyle w:val="Blue"/>
                <w:color w:val="000000" w:themeColor="text1"/>
                <w:sz w:val="18"/>
                <w:szCs w:val="18"/>
              </w:rPr>
              <w:t>E</w:t>
            </w:r>
            <w:r w:rsidR="005012E6" w:rsidRPr="00921AED">
              <w:rPr>
                <w:rStyle w:val="Blue"/>
                <w:color w:val="000000" w:themeColor="text1"/>
                <w:sz w:val="18"/>
                <w:szCs w:val="18"/>
              </w:rPr>
              <w:t>vent Duration Monitoring</w:t>
            </w:r>
          </w:p>
        </w:tc>
        <w:tc>
          <w:tcPr>
            <w:tcW w:w="888" w:type="pct"/>
            <w:vMerge/>
          </w:tcPr>
          <w:p w14:paraId="6B3DBD02" w14:textId="0366C95D" w:rsidR="009E5503" w:rsidRPr="002B3187" w:rsidRDefault="009E5503" w:rsidP="009E5503">
            <w:pPr>
              <w:pStyle w:val="TableText"/>
              <w:ind w:left="0"/>
              <w:rPr>
                <w:rStyle w:val="Blue"/>
                <w:sz w:val="18"/>
                <w:szCs w:val="18"/>
              </w:rPr>
            </w:pPr>
          </w:p>
        </w:tc>
        <w:tc>
          <w:tcPr>
            <w:tcW w:w="1449" w:type="pct"/>
            <w:vMerge/>
          </w:tcPr>
          <w:p w14:paraId="6B3DBD03" w14:textId="77777777" w:rsidR="009E5503" w:rsidRPr="002B3187" w:rsidRDefault="009E5503" w:rsidP="00164190">
            <w:pPr>
              <w:pStyle w:val="TableText"/>
              <w:rPr>
                <w:rStyle w:val="Blue"/>
                <w:rFonts w:ascii="Arial" w:hAnsi="Arial"/>
                <w:color w:val="0000FF"/>
                <w:sz w:val="18"/>
                <w:szCs w:val="18"/>
              </w:rPr>
            </w:pPr>
          </w:p>
        </w:tc>
      </w:tr>
    </w:tbl>
    <w:p w14:paraId="6B3DBD0A" w14:textId="3085DDED" w:rsidR="00E35956" w:rsidRDefault="00E35956" w:rsidP="00375B4D">
      <w:pPr>
        <w:ind w:left="567"/>
        <w:rPr>
          <w:rStyle w:val="Pink"/>
        </w:rPr>
      </w:pPr>
    </w:p>
    <w:p w14:paraId="1A9FA18B" w14:textId="7905202B" w:rsidR="008D263A" w:rsidRDefault="008D263A" w:rsidP="00375B4D">
      <w:pPr>
        <w:ind w:left="567"/>
        <w:rPr>
          <w:rStyle w:val="Pink"/>
        </w:rPr>
      </w:pPr>
    </w:p>
    <w:p w14:paraId="54B0072F" w14:textId="00106FC5" w:rsidR="008D263A" w:rsidRDefault="008D263A" w:rsidP="00375B4D">
      <w:pPr>
        <w:ind w:left="567"/>
        <w:rPr>
          <w:rStyle w:val="Pink"/>
        </w:rPr>
      </w:pPr>
    </w:p>
    <w:p w14:paraId="119C75F1" w14:textId="77777777" w:rsidR="008D263A" w:rsidRPr="00346AE8" w:rsidRDefault="008D263A" w:rsidP="00375B4D">
      <w:pPr>
        <w:ind w:left="567"/>
        <w:rPr>
          <w:rStyle w:val="Pink"/>
        </w:rPr>
      </w:pPr>
    </w:p>
    <w:tbl>
      <w:tblPr>
        <w:tblStyle w:val="TableGrid"/>
        <w:tblW w:w="4699" w:type="pct"/>
        <w:tblInd w:w="562" w:type="dxa"/>
        <w:tblLook w:val="0020" w:firstRow="1" w:lastRow="0" w:firstColumn="0" w:lastColumn="0" w:noHBand="0" w:noVBand="0"/>
      </w:tblPr>
      <w:tblGrid>
        <w:gridCol w:w="2554"/>
        <w:gridCol w:w="3116"/>
        <w:gridCol w:w="3113"/>
      </w:tblGrid>
      <w:tr w:rsidR="00E35956" w:rsidRPr="00E35956" w14:paraId="6B3DBD0C"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B3DBD0B" w14:textId="77777777" w:rsidR="00E35956" w:rsidRPr="00984165" w:rsidRDefault="00E35956" w:rsidP="00984165">
            <w:pPr>
              <w:pStyle w:val="TableText"/>
            </w:pPr>
            <w:r w:rsidRPr="00984165">
              <w:t>Table S3.</w:t>
            </w:r>
            <w:r w:rsidR="00155DA5" w:rsidRPr="00984165">
              <w:t>5</w:t>
            </w:r>
            <w:r w:rsidRPr="00984165">
              <w:t xml:space="preserve"> UV </w:t>
            </w:r>
            <w:r w:rsidR="00155DA5" w:rsidRPr="00984165">
              <w:t xml:space="preserve">efficacy monitoring point requirements </w:t>
            </w:r>
            <w:r w:rsidRPr="00984165">
              <w:t xml:space="preserve"> </w:t>
            </w:r>
          </w:p>
        </w:tc>
      </w:tr>
      <w:tr w:rsidR="00155DA5" w:rsidRPr="00E35956" w14:paraId="6B3DBD10" w14:textId="77777777" w:rsidTr="00044DD0">
        <w:trPr>
          <w:cnfStyle w:val="100000000000" w:firstRow="1" w:lastRow="0" w:firstColumn="0" w:lastColumn="0" w:oddVBand="0" w:evenVBand="0" w:oddHBand="0" w:evenHBand="0" w:firstRowFirstColumn="0" w:firstRowLastColumn="0" w:lastRowFirstColumn="0" w:lastRowLastColumn="0"/>
          <w:cantSplit/>
          <w:tblHeader/>
        </w:trPr>
        <w:tc>
          <w:tcPr>
            <w:tcW w:w="1454" w:type="pct"/>
          </w:tcPr>
          <w:p w14:paraId="6B3DBD0D" w14:textId="77777777" w:rsidR="00155DA5" w:rsidRPr="00984165" w:rsidRDefault="00155DA5" w:rsidP="00984165">
            <w:pPr>
              <w:pStyle w:val="TableText"/>
            </w:pPr>
            <w:r w:rsidRPr="00984165">
              <w:t>Monitoring type</w:t>
            </w:r>
          </w:p>
        </w:tc>
        <w:tc>
          <w:tcPr>
            <w:tcW w:w="1774" w:type="pct"/>
          </w:tcPr>
          <w:p w14:paraId="6B3DBD0E" w14:textId="77777777" w:rsidR="00155DA5" w:rsidRPr="00984165" w:rsidRDefault="00155DA5" w:rsidP="00984165">
            <w:pPr>
              <w:pStyle w:val="TableText"/>
            </w:pPr>
            <w:r w:rsidRPr="00984165">
              <w:t>Parameters</w:t>
            </w:r>
          </w:p>
        </w:tc>
        <w:tc>
          <w:tcPr>
            <w:tcW w:w="1772" w:type="pct"/>
          </w:tcPr>
          <w:p w14:paraId="6B3DBD0F" w14:textId="77777777" w:rsidR="00155DA5" w:rsidRPr="00984165" w:rsidRDefault="00155DA5" w:rsidP="00984165">
            <w:pPr>
              <w:pStyle w:val="TableText"/>
            </w:pPr>
            <w:r w:rsidRPr="00984165">
              <w:t>Monitoring frequency</w:t>
            </w:r>
          </w:p>
        </w:tc>
      </w:tr>
      <w:tr w:rsidR="00220F77" w:rsidRPr="00124C4E" w14:paraId="47DE060F" w14:textId="77777777" w:rsidTr="00044DD0">
        <w:trPr>
          <w:cantSplit/>
        </w:trPr>
        <w:tc>
          <w:tcPr>
            <w:tcW w:w="1454" w:type="pct"/>
          </w:tcPr>
          <w:p w14:paraId="5F7E5109" w14:textId="5495B134" w:rsidR="00220F77" w:rsidRPr="003A6AEE" w:rsidRDefault="00220F77" w:rsidP="00155DA5">
            <w:pPr>
              <w:pStyle w:val="TableText"/>
              <w:rPr>
                <w:rStyle w:val="Blue"/>
                <w:color w:val="000000" w:themeColor="text1"/>
                <w:sz w:val="18"/>
                <w:szCs w:val="18"/>
              </w:rPr>
            </w:pPr>
            <w:r>
              <w:rPr>
                <w:rStyle w:val="Blue"/>
                <w:color w:val="000000" w:themeColor="text1"/>
                <w:sz w:val="18"/>
                <w:szCs w:val="18"/>
              </w:rPr>
              <w:t xml:space="preserve">PFET </w:t>
            </w:r>
            <w:r w:rsidRPr="00220F77">
              <w:rPr>
                <w:rStyle w:val="Blue"/>
                <w:color w:val="000000" w:themeColor="text1"/>
                <w:sz w:val="18"/>
                <w:szCs w:val="18"/>
              </w:rPr>
              <w:t>Pre UV treatment monitoring points</w:t>
            </w:r>
          </w:p>
        </w:tc>
        <w:tc>
          <w:tcPr>
            <w:tcW w:w="1774" w:type="pct"/>
          </w:tcPr>
          <w:p w14:paraId="64246F98" w14:textId="77777777" w:rsidR="00220F77" w:rsidRPr="00220F77" w:rsidRDefault="00220F77" w:rsidP="00220F77">
            <w:pPr>
              <w:pStyle w:val="TableText"/>
              <w:rPr>
                <w:rStyle w:val="Blue"/>
                <w:color w:val="000000" w:themeColor="text1"/>
                <w:sz w:val="18"/>
                <w:szCs w:val="18"/>
              </w:rPr>
            </w:pPr>
            <w:r w:rsidRPr="00220F77">
              <w:rPr>
                <w:rStyle w:val="Blue"/>
                <w:color w:val="000000" w:themeColor="text1"/>
                <w:sz w:val="18"/>
                <w:szCs w:val="18"/>
              </w:rPr>
              <w:t xml:space="preserve">Escherichia coli </w:t>
            </w:r>
          </w:p>
          <w:p w14:paraId="64DA0B49" w14:textId="77777777" w:rsidR="00220F77" w:rsidRPr="00220F77" w:rsidRDefault="00220F77" w:rsidP="00220F77">
            <w:pPr>
              <w:pStyle w:val="TableText"/>
              <w:rPr>
                <w:rStyle w:val="Blue"/>
                <w:color w:val="000000" w:themeColor="text1"/>
                <w:sz w:val="18"/>
                <w:szCs w:val="18"/>
              </w:rPr>
            </w:pPr>
            <w:r w:rsidRPr="00220F77">
              <w:rPr>
                <w:rStyle w:val="Blue"/>
                <w:color w:val="000000" w:themeColor="text1"/>
                <w:sz w:val="18"/>
                <w:szCs w:val="18"/>
              </w:rPr>
              <w:t xml:space="preserve">Intestinal Enterococci </w:t>
            </w:r>
          </w:p>
          <w:p w14:paraId="0BF7B697" w14:textId="1BEFCD08" w:rsidR="00220F77" w:rsidRPr="003A6AEE" w:rsidRDefault="00220F77" w:rsidP="00220F77">
            <w:pPr>
              <w:pStyle w:val="TableText"/>
              <w:rPr>
                <w:rStyle w:val="Blue"/>
                <w:color w:val="000000" w:themeColor="text1"/>
                <w:sz w:val="18"/>
                <w:szCs w:val="18"/>
              </w:rPr>
            </w:pPr>
            <w:r w:rsidRPr="00220F77">
              <w:rPr>
                <w:rStyle w:val="Blue"/>
                <w:color w:val="000000" w:themeColor="text1"/>
                <w:sz w:val="18"/>
                <w:szCs w:val="18"/>
              </w:rPr>
              <w:t>Suspended solids</w:t>
            </w:r>
          </w:p>
        </w:tc>
        <w:tc>
          <w:tcPr>
            <w:tcW w:w="1772" w:type="pct"/>
          </w:tcPr>
          <w:p w14:paraId="4E39FB28" w14:textId="77777777" w:rsidR="00220F77" w:rsidRDefault="00220F77" w:rsidP="00155DA5">
            <w:pPr>
              <w:pStyle w:val="TableText"/>
              <w:rPr>
                <w:rStyle w:val="Blue"/>
                <w:color w:val="000000" w:themeColor="text1"/>
                <w:sz w:val="18"/>
                <w:szCs w:val="18"/>
              </w:rPr>
            </w:pPr>
            <w:r>
              <w:rPr>
                <w:rStyle w:val="Blue"/>
                <w:color w:val="000000" w:themeColor="text1"/>
                <w:sz w:val="18"/>
                <w:szCs w:val="18"/>
              </w:rPr>
              <w:t>For 2 years from date of issue.</w:t>
            </w:r>
          </w:p>
          <w:p w14:paraId="3C2ED54E" w14:textId="77777777" w:rsidR="00162AF9" w:rsidRDefault="00162AF9" w:rsidP="00155DA5">
            <w:pPr>
              <w:pStyle w:val="TableText"/>
              <w:rPr>
                <w:rStyle w:val="Blue"/>
                <w:color w:val="000000" w:themeColor="text1"/>
                <w:sz w:val="18"/>
                <w:szCs w:val="18"/>
              </w:rPr>
            </w:pPr>
          </w:p>
          <w:p w14:paraId="5C9F7D73" w14:textId="77777777" w:rsidR="00162AF9" w:rsidRPr="00162AF9" w:rsidRDefault="00162AF9" w:rsidP="00162AF9">
            <w:pPr>
              <w:pStyle w:val="TableText"/>
              <w:rPr>
                <w:rStyle w:val="Blue"/>
                <w:color w:val="000000" w:themeColor="text1"/>
                <w:sz w:val="18"/>
                <w:szCs w:val="18"/>
              </w:rPr>
            </w:pPr>
            <w:r w:rsidRPr="00162AF9">
              <w:rPr>
                <w:rStyle w:val="Blue"/>
                <w:color w:val="000000" w:themeColor="text1"/>
                <w:sz w:val="18"/>
                <w:szCs w:val="18"/>
              </w:rPr>
              <w:t>As specified for sanitary parameters in table 3B.</w:t>
            </w:r>
          </w:p>
          <w:p w14:paraId="6D9C8429" w14:textId="77777777" w:rsidR="00162AF9" w:rsidRPr="00162AF9" w:rsidRDefault="00162AF9" w:rsidP="00162AF9">
            <w:pPr>
              <w:pStyle w:val="TableText"/>
              <w:rPr>
                <w:rStyle w:val="Blue"/>
                <w:color w:val="000000" w:themeColor="text1"/>
                <w:sz w:val="18"/>
                <w:szCs w:val="18"/>
              </w:rPr>
            </w:pPr>
          </w:p>
          <w:p w14:paraId="39247D0C" w14:textId="2886FB80" w:rsidR="00162AF9" w:rsidRPr="003A6AEE" w:rsidRDefault="00162AF9" w:rsidP="00162AF9">
            <w:pPr>
              <w:pStyle w:val="TableText"/>
              <w:rPr>
                <w:rStyle w:val="Blue"/>
                <w:color w:val="000000" w:themeColor="text1"/>
                <w:sz w:val="18"/>
                <w:szCs w:val="18"/>
              </w:rPr>
            </w:pPr>
            <w:r w:rsidRPr="00162AF9">
              <w:rPr>
                <w:rStyle w:val="Blue"/>
                <w:color w:val="000000" w:themeColor="text1"/>
                <w:sz w:val="18"/>
                <w:szCs w:val="18"/>
              </w:rPr>
              <w:t>Monitoring for all parameters in table S3.5 to coincide.</w:t>
            </w:r>
          </w:p>
        </w:tc>
      </w:tr>
      <w:tr w:rsidR="00044DD0" w:rsidRPr="00124C4E" w14:paraId="6B3DBD15" w14:textId="77777777" w:rsidTr="00044DD0">
        <w:trPr>
          <w:cantSplit/>
        </w:trPr>
        <w:tc>
          <w:tcPr>
            <w:tcW w:w="1454" w:type="pct"/>
          </w:tcPr>
          <w:p w14:paraId="6B3DBD11" w14:textId="67760F05" w:rsidR="00044DD0" w:rsidRPr="003A6AEE" w:rsidRDefault="00044DD0" w:rsidP="00155DA5">
            <w:pPr>
              <w:pStyle w:val="TableText"/>
              <w:rPr>
                <w:rStyle w:val="Blue"/>
                <w:color w:val="000000" w:themeColor="text1"/>
                <w:sz w:val="18"/>
                <w:szCs w:val="18"/>
              </w:rPr>
            </w:pPr>
            <w:r w:rsidRPr="003A6AEE">
              <w:rPr>
                <w:rStyle w:val="Blue"/>
                <w:color w:val="000000" w:themeColor="text1"/>
                <w:sz w:val="18"/>
                <w:szCs w:val="18"/>
              </w:rPr>
              <w:t>Pre UV treatment monitoring point</w:t>
            </w:r>
            <w:r w:rsidR="003A6AEE" w:rsidRPr="003A6AEE">
              <w:rPr>
                <w:rStyle w:val="Blue"/>
                <w:color w:val="000000" w:themeColor="text1"/>
                <w:sz w:val="18"/>
                <w:szCs w:val="18"/>
              </w:rPr>
              <w:t>s</w:t>
            </w:r>
          </w:p>
        </w:tc>
        <w:tc>
          <w:tcPr>
            <w:tcW w:w="1774" w:type="pct"/>
          </w:tcPr>
          <w:p w14:paraId="6B3DBD12" w14:textId="77777777" w:rsidR="00044DD0" w:rsidRPr="003A6AEE" w:rsidRDefault="00044DD0" w:rsidP="00155DA5">
            <w:pPr>
              <w:pStyle w:val="TableText"/>
              <w:rPr>
                <w:rStyle w:val="Blue"/>
                <w:color w:val="000000" w:themeColor="text1"/>
                <w:sz w:val="18"/>
                <w:szCs w:val="18"/>
              </w:rPr>
            </w:pPr>
            <w:r w:rsidRPr="003A6AEE">
              <w:rPr>
                <w:rStyle w:val="Blue"/>
                <w:color w:val="000000" w:themeColor="text1"/>
                <w:sz w:val="18"/>
                <w:szCs w:val="18"/>
              </w:rPr>
              <w:t>No monitoring</w:t>
            </w:r>
          </w:p>
        </w:tc>
        <w:tc>
          <w:tcPr>
            <w:tcW w:w="1772" w:type="pct"/>
            <w:vMerge w:val="restart"/>
          </w:tcPr>
          <w:p w14:paraId="6B3DBD13" w14:textId="44614FF6" w:rsidR="00044DD0" w:rsidRPr="003A6AEE" w:rsidRDefault="00044DD0" w:rsidP="00155DA5">
            <w:pPr>
              <w:pStyle w:val="TableText"/>
              <w:rPr>
                <w:rStyle w:val="Blue"/>
                <w:color w:val="000000" w:themeColor="text1"/>
                <w:sz w:val="18"/>
                <w:szCs w:val="18"/>
              </w:rPr>
            </w:pPr>
            <w:r w:rsidRPr="003A6AEE">
              <w:rPr>
                <w:rStyle w:val="Blue"/>
                <w:color w:val="000000" w:themeColor="text1"/>
                <w:sz w:val="18"/>
                <w:szCs w:val="18"/>
              </w:rPr>
              <w:t>As specified for sanitary parameters in table 3B.</w:t>
            </w:r>
          </w:p>
          <w:p w14:paraId="644561AA" w14:textId="77777777" w:rsidR="008D263A" w:rsidRPr="003A6AEE" w:rsidRDefault="008D263A" w:rsidP="00155DA5">
            <w:pPr>
              <w:pStyle w:val="TableText"/>
              <w:rPr>
                <w:rStyle w:val="Blue"/>
                <w:color w:val="000000" w:themeColor="text1"/>
                <w:sz w:val="18"/>
                <w:szCs w:val="18"/>
              </w:rPr>
            </w:pPr>
          </w:p>
          <w:p w14:paraId="6B3DBD14" w14:textId="77777777" w:rsidR="00044DD0" w:rsidRPr="003A6AEE" w:rsidRDefault="00044DD0" w:rsidP="00155DA5">
            <w:pPr>
              <w:pStyle w:val="TableText"/>
              <w:rPr>
                <w:rStyle w:val="Blue"/>
                <w:sz w:val="18"/>
                <w:szCs w:val="18"/>
              </w:rPr>
            </w:pPr>
            <w:r w:rsidRPr="003A6AEE">
              <w:rPr>
                <w:rStyle w:val="Blue"/>
                <w:color w:val="000000" w:themeColor="text1"/>
                <w:sz w:val="18"/>
                <w:szCs w:val="18"/>
              </w:rPr>
              <w:t>Monitoring for all parameters in table S3.5 to coincide.</w:t>
            </w:r>
          </w:p>
        </w:tc>
      </w:tr>
      <w:tr w:rsidR="00044DD0" w:rsidRPr="00124C4E" w14:paraId="6B3DBD19" w14:textId="77777777" w:rsidTr="00044DD0">
        <w:trPr>
          <w:cantSplit/>
        </w:trPr>
        <w:tc>
          <w:tcPr>
            <w:tcW w:w="1454" w:type="pct"/>
          </w:tcPr>
          <w:p w14:paraId="6B3DBD16" w14:textId="0AFE6A48" w:rsidR="00044DD0" w:rsidRPr="003A6AEE" w:rsidRDefault="00044DD0" w:rsidP="00155DA5">
            <w:pPr>
              <w:pStyle w:val="TableText"/>
              <w:rPr>
                <w:rStyle w:val="Blue"/>
                <w:color w:val="000000" w:themeColor="text1"/>
                <w:sz w:val="18"/>
                <w:szCs w:val="18"/>
              </w:rPr>
            </w:pPr>
            <w:r w:rsidRPr="003A6AEE">
              <w:rPr>
                <w:rStyle w:val="Blue"/>
                <w:color w:val="000000" w:themeColor="text1"/>
                <w:sz w:val="18"/>
                <w:szCs w:val="18"/>
              </w:rPr>
              <w:t>UV irradiation plant inlet monitoring point</w:t>
            </w:r>
            <w:r w:rsidR="003A6AEE" w:rsidRPr="003A6AEE">
              <w:rPr>
                <w:rStyle w:val="Blue"/>
                <w:color w:val="000000" w:themeColor="text1"/>
                <w:sz w:val="18"/>
                <w:szCs w:val="18"/>
              </w:rPr>
              <w:t>s</w:t>
            </w:r>
          </w:p>
        </w:tc>
        <w:tc>
          <w:tcPr>
            <w:tcW w:w="1774" w:type="pct"/>
          </w:tcPr>
          <w:p w14:paraId="6B3DBD17" w14:textId="77777777" w:rsidR="00044DD0" w:rsidRPr="003A6AEE" w:rsidRDefault="00044DD0" w:rsidP="00155DA5">
            <w:pPr>
              <w:pStyle w:val="TableText"/>
              <w:rPr>
                <w:rStyle w:val="Blue"/>
                <w:color w:val="000000" w:themeColor="text1"/>
                <w:sz w:val="18"/>
                <w:szCs w:val="18"/>
              </w:rPr>
            </w:pPr>
            <w:r w:rsidRPr="003A6AEE">
              <w:rPr>
                <w:rStyle w:val="Blue"/>
                <w:color w:val="000000" w:themeColor="text1"/>
                <w:sz w:val="18"/>
                <w:szCs w:val="18"/>
              </w:rPr>
              <w:t>UV transmittance at 254nm</w:t>
            </w:r>
          </w:p>
        </w:tc>
        <w:tc>
          <w:tcPr>
            <w:tcW w:w="1772" w:type="pct"/>
            <w:vMerge/>
          </w:tcPr>
          <w:p w14:paraId="6B3DBD18" w14:textId="77777777" w:rsidR="00044DD0" w:rsidRPr="003A6AEE" w:rsidRDefault="00044DD0" w:rsidP="00155DA5">
            <w:pPr>
              <w:pStyle w:val="TableText"/>
              <w:rPr>
                <w:rStyle w:val="Blue"/>
                <w:sz w:val="18"/>
                <w:szCs w:val="18"/>
              </w:rPr>
            </w:pPr>
          </w:p>
        </w:tc>
      </w:tr>
      <w:tr w:rsidR="00044DD0" w:rsidRPr="00124C4E" w14:paraId="6B3DBD1E" w14:textId="77777777" w:rsidTr="00044DD0">
        <w:trPr>
          <w:cantSplit/>
        </w:trPr>
        <w:tc>
          <w:tcPr>
            <w:tcW w:w="1454" w:type="pct"/>
          </w:tcPr>
          <w:p w14:paraId="6B3DBD1A" w14:textId="77777777" w:rsidR="00044DD0" w:rsidRPr="003A6AEE" w:rsidRDefault="00044DD0" w:rsidP="00155DA5">
            <w:pPr>
              <w:pStyle w:val="TableText"/>
              <w:rPr>
                <w:rStyle w:val="Blue"/>
                <w:color w:val="000000" w:themeColor="text1"/>
                <w:sz w:val="18"/>
                <w:szCs w:val="18"/>
              </w:rPr>
            </w:pPr>
            <w:r w:rsidRPr="003A6AEE">
              <w:rPr>
                <w:rStyle w:val="Blue"/>
                <w:color w:val="000000" w:themeColor="text1"/>
                <w:sz w:val="18"/>
                <w:szCs w:val="18"/>
              </w:rPr>
              <w:t>UV Irradiation channel monitoring points</w:t>
            </w:r>
          </w:p>
        </w:tc>
        <w:tc>
          <w:tcPr>
            <w:tcW w:w="1774" w:type="pct"/>
          </w:tcPr>
          <w:p w14:paraId="6B3DBD1B" w14:textId="77777777" w:rsidR="00044DD0" w:rsidRPr="003A6AEE" w:rsidRDefault="00044DD0" w:rsidP="00155DA5">
            <w:pPr>
              <w:pStyle w:val="TableText"/>
              <w:rPr>
                <w:rStyle w:val="Blue"/>
                <w:color w:val="000000" w:themeColor="text1"/>
                <w:sz w:val="18"/>
                <w:szCs w:val="18"/>
              </w:rPr>
            </w:pPr>
            <w:r w:rsidRPr="003A6AEE">
              <w:rPr>
                <w:rStyle w:val="Blue"/>
                <w:color w:val="000000" w:themeColor="text1"/>
                <w:sz w:val="18"/>
                <w:szCs w:val="18"/>
              </w:rPr>
              <w:t>Instantaneous flow rate</w:t>
            </w:r>
          </w:p>
          <w:p w14:paraId="6B3DBD1C" w14:textId="65672B06" w:rsidR="00044DD0" w:rsidRPr="003A6AEE" w:rsidRDefault="00044DD0" w:rsidP="00142547">
            <w:pPr>
              <w:pStyle w:val="TableText"/>
              <w:rPr>
                <w:rStyle w:val="Blue"/>
                <w:color w:val="000000" w:themeColor="text1"/>
                <w:sz w:val="18"/>
                <w:szCs w:val="18"/>
              </w:rPr>
            </w:pPr>
            <w:r w:rsidRPr="003A6AEE">
              <w:rPr>
                <w:rStyle w:val="Blue"/>
                <w:color w:val="000000" w:themeColor="text1"/>
                <w:sz w:val="18"/>
                <w:szCs w:val="18"/>
              </w:rPr>
              <w:t>Measured applied dose</w:t>
            </w:r>
          </w:p>
        </w:tc>
        <w:tc>
          <w:tcPr>
            <w:tcW w:w="1772" w:type="pct"/>
            <w:vMerge/>
          </w:tcPr>
          <w:p w14:paraId="6B3DBD1D" w14:textId="77777777" w:rsidR="00044DD0" w:rsidRPr="003A6AEE" w:rsidRDefault="00044DD0" w:rsidP="00155DA5">
            <w:pPr>
              <w:pStyle w:val="TableText"/>
              <w:rPr>
                <w:rStyle w:val="Blue"/>
                <w:sz w:val="18"/>
                <w:szCs w:val="18"/>
              </w:rPr>
            </w:pPr>
          </w:p>
        </w:tc>
      </w:tr>
      <w:tr w:rsidR="00044DD0" w:rsidRPr="00124C4E" w14:paraId="6B3DBD22" w14:textId="77777777" w:rsidTr="00044DD0">
        <w:trPr>
          <w:cantSplit/>
        </w:trPr>
        <w:tc>
          <w:tcPr>
            <w:tcW w:w="1454" w:type="pct"/>
          </w:tcPr>
          <w:p w14:paraId="6B3DBD1F" w14:textId="372B162C" w:rsidR="00044DD0" w:rsidRPr="003A6AEE" w:rsidRDefault="00044DD0" w:rsidP="00155DA5">
            <w:pPr>
              <w:pStyle w:val="TableText"/>
              <w:rPr>
                <w:rStyle w:val="Blue"/>
                <w:color w:val="000000" w:themeColor="text1"/>
                <w:sz w:val="18"/>
                <w:szCs w:val="18"/>
              </w:rPr>
            </w:pPr>
            <w:r w:rsidRPr="003A6AEE">
              <w:rPr>
                <w:rStyle w:val="Blue"/>
                <w:color w:val="000000" w:themeColor="text1"/>
                <w:sz w:val="18"/>
                <w:szCs w:val="18"/>
              </w:rPr>
              <w:t>Post UV treatment monitoring point</w:t>
            </w:r>
            <w:r w:rsidR="003A6AEE" w:rsidRPr="003A6AEE">
              <w:rPr>
                <w:rStyle w:val="Blue"/>
                <w:color w:val="000000" w:themeColor="text1"/>
                <w:sz w:val="18"/>
                <w:szCs w:val="18"/>
              </w:rPr>
              <w:t>s</w:t>
            </w:r>
          </w:p>
        </w:tc>
        <w:tc>
          <w:tcPr>
            <w:tcW w:w="1774" w:type="pct"/>
          </w:tcPr>
          <w:p w14:paraId="2E4504CF" w14:textId="77777777" w:rsidR="00AF69E9" w:rsidRPr="003A6AEE" w:rsidRDefault="00AF69E9" w:rsidP="00142547">
            <w:pPr>
              <w:pStyle w:val="TableText"/>
              <w:rPr>
                <w:rStyle w:val="Blue"/>
                <w:color w:val="000000" w:themeColor="text1"/>
                <w:sz w:val="18"/>
                <w:szCs w:val="18"/>
              </w:rPr>
            </w:pPr>
            <w:r w:rsidRPr="003A6AEE">
              <w:rPr>
                <w:rStyle w:val="Blue"/>
                <w:color w:val="000000" w:themeColor="text1"/>
                <w:sz w:val="18"/>
                <w:szCs w:val="18"/>
              </w:rPr>
              <w:t xml:space="preserve">Escherichia coli </w:t>
            </w:r>
          </w:p>
          <w:p w14:paraId="410D3C97" w14:textId="2E5C841C" w:rsidR="00044DD0" w:rsidRPr="003A6AEE" w:rsidRDefault="00044DD0" w:rsidP="00142547">
            <w:pPr>
              <w:pStyle w:val="TableText"/>
              <w:rPr>
                <w:rStyle w:val="Blue"/>
                <w:color w:val="000000" w:themeColor="text1"/>
                <w:sz w:val="18"/>
                <w:szCs w:val="18"/>
              </w:rPr>
            </w:pPr>
            <w:r w:rsidRPr="003A6AEE">
              <w:rPr>
                <w:rStyle w:val="Blue"/>
                <w:color w:val="000000" w:themeColor="text1"/>
                <w:sz w:val="18"/>
                <w:szCs w:val="18"/>
              </w:rPr>
              <w:t xml:space="preserve">Intestinal Enterococci </w:t>
            </w:r>
          </w:p>
          <w:p w14:paraId="6B3DBD20" w14:textId="035A1594" w:rsidR="00044DD0" w:rsidRPr="003A6AEE" w:rsidRDefault="00044DD0" w:rsidP="00142547">
            <w:pPr>
              <w:pStyle w:val="TableText"/>
              <w:rPr>
                <w:rStyle w:val="Blue"/>
                <w:color w:val="000000" w:themeColor="text1"/>
                <w:sz w:val="18"/>
                <w:szCs w:val="18"/>
              </w:rPr>
            </w:pPr>
            <w:r w:rsidRPr="003A6AEE">
              <w:rPr>
                <w:rStyle w:val="Blue"/>
                <w:color w:val="000000" w:themeColor="text1"/>
                <w:sz w:val="18"/>
                <w:szCs w:val="18"/>
              </w:rPr>
              <w:t>Suspended solids</w:t>
            </w:r>
            <w:r w:rsidRPr="003A6AEE">
              <w:rPr>
                <w:color w:val="000000" w:themeColor="text1"/>
                <w:szCs w:val="20"/>
              </w:rPr>
              <w:t xml:space="preserve"> </w:t>
            </w:r>
          </w:p>
        </w:tc>
        <w:tc>
          <w:tcPr>
            <w:tcW w:w="1772" w:type="pct"/>
            <w:vMerge/>
          </w:tcPr>
          <w:p w14:paraId="6B3DBD21" w14:textId="77777777" w:rsidR="00044DD0" w:rsidRPr="003A6AEE" w:rsidRDefault="00044DD0" w:rsidP="00155DA5">
            <w:pPr>
              <w:pStyle w:val="TableText"/>
              <w:rPr>
                <w:rStyle w:val="Blue"/>
              </w:rPr>
            </w:pPr>
          </w:p>
        </w:tc>
      </w:tr>
      <w:tr w:rsidR="00044DD0" w:rsidRPr="00124C4E" w14:paraId="29414911" w14:textId="77777777" w:rsidTr="00044DD0">
        <w:trPr>
          <w:cantSplit/>
        </w:trPr>
        <w:tc>
          <w:tcPr>
            <w:tcW w:w="1454" w:type="pct"/>
          </w:tcPr>
          <w:p w14:paraId="01C966AC" w14:textId="5D400CE5" w:rsidR="00044DD0" w:rsidRPr="003A6AEE" w:rsidRDefault="00795B6D" w:rsidP="00A84BFC">
            <w:pPr>
              <w:pStyle w:val="TableText"/>
              <w:rPr>
                <w:rStyle w:val="Blue"/>
                <w:color w:val="000000" w:themeColor="text1"/>
                <w:sz w:val="18"/>
                <w:szCs w:val="18"/>
              </w:rPr>
            </w:pPr>
            <w:r w:rsidRPr="003A6AEE">
              <w:rPr>
                <w:rStyle w:val="Blue"/>
                <w:color w:val="000000" w:themeColor="text1"/>
                <w:sz w:val="18"/>
                <w:szCs w:val="18"/>
              </w:rPr>
              <w:t>Final and PFET effluent sampling point</w:t>
            </w:r>
          </w:p>
        </w:tc>
        <w:tc>
          <w:tcPr>
            <w:tcW w:w="1774" w:type="pct"/>
          </w:tcPr>
          <w:p w14:paraId="71355330" w14:textId="77777777" w:rsidR="00AF69E9" w:rsidRPr="003A6AEE" w:rsidRDefault="00AF69E9" w:rsidP="00FD3EE1">
            <w:pPr>
              <w:pStyle w:val="TableText"/>
              <w:rPr>
                <w:rStyle w:val="Blue"/>
                <w:color w:val="000000" w:themeColor="text1"/>
                <w:sz w:val="18"/>
                <w:szCs w:val="18"/>
              </w:rPr>
            </w:pPr>
            <w:r w:rsidRPr="003A6AEE">
              <w:rPr>
                <w:rStyle w:val="Blue"/>
                <w:color w:val="000000" w:themeColor="text1"/>
                <w:sz w:val="18"/>
                <w:szCs w:val="18"/>
              </w:rPr>
              <w:t xml:space="preserve">Escherichia coli </w:t>
            </w:r>
          </w:p>
          <w:p w14:paraId="439F9736" w14:textId="61D6317C" w:rsidR="00FD3EE1" w:rsidRPr="003A6AEE" w:rsidRDefault="00FD3EE1" w:rsidP="00FD3EE1">
            <w:pPr>
              <w:pStyle w:val="TableText"/>
              <w:rPr>
                <w:rStyle w:val="Blue"/>
                <w:color w:val="000000" w:themeColor="text1"/>
                <w:sz w:val="18"/>
                <w:szCs w:val="18"/>
              </w:rPr>
            </w:pPr>
            <w:r w:rsidRPr="003A6AEE">
              <w:rPr>
                <w:rStyle w:val="Blue"/>
                <w:color w:val="000000" w:themeColor="text1"/>
                <w:sz w:val="18"/>
                <w:szCs w:val="18"/>
              </w:rPr>
              <w:t xml:space="preserve">Intestinal Enterococci </w:t>
            </w:r>
          </w:p>
          <w:p w14:paraId="267476CE" w14:textId="5C78C377" w:rsidR="00044DD0" w:rsidRPr="003A6AEE" w:rsidRDefault="00FD3EE1" w:rsidP="00FD3EE1">
            <w:pPr>
              <w:pStyle w:val="TableText"/>
              <w:rPr>
                <w:rStyle w:val="Blue"/>
                <w:color w:val="000000" w:themeColor="text1"/>
                <w:sz w:val="18"/>
                <w:szCs w:val="18"/>
              </w:rPr>
            </w:pPr>
            <w:r w:rsidRPr="003A6AEE">
              <w:rPr>
                <w:rStyle w:val="Blue"/>
                <w:color w:val="000000" w:themeColor="text1"/>
                <w:sz w:val="18"/>
                <w:szCs w:val="18"/>
              </w:rPr>
              <w:t>Suspended solids</w:t>
            </w:r>
          </w:p>
        </w:tc>
        <w:tc>
          <w:tcPr>
            <w:tcW w:w="1772" w:type="pct"/>
            <w:vMerge/>
          </w:tcPr>
          <w:p w14:paraId="5CFE77A8" w14:textId="77777777" w:rsidR="00044DD0" w:rsidRPr="003A6AEE" w:rsidRDefault="00044DD0" w:rsidP="00155DA5">
            <w:pPr>
              <w:pStyle w:val="TableText"/>
              <w:rPr>
                <w:rStyle w:val="Blue"/>
              </w:rPr>
            </w:pPr>
          </w:p>
        </w:tc>
      </w:tr>
    </w:tbl>
    <w:p w14:paraId="6B3DBD2C" w14:textId="77777777" w:rsidR="00A4341F" w:rsidRPr="00E35956" w:rsidRDefault="00A4341F" w:rsidP="00E35956">
      <w:r>
        <w:rPr>
          <w:rStyle w:val="Pink"/>
        </w:rPr>
        <w:br w:type="page"/>
      </w:r>
    </w:p>
    <w:p w14:paraId="6B3DBD2D" w14:textId="77777777" w:rsidR="00926B5E" w:rsidRPr="00744B8D" w:rsidRDefault="00A4341F" w:rsidP="00375B4D">
      <w:pPr>
        <w:pStyle w:val="Heading1NotIndexed"/>
        <w:ind w:left="567"/>
        <w:rPr>
          <w:rStyle w:val="Red"/>
          <w:color w:val="000000" w:themeColor="text1"/>
        </w:rPr>
      </w:pPr>
      <w:r w:rsidRPr="00744B8D">
        <w:rPr>
          <w:rStyle w:val="Red"/>
          <w:color w:val="000000" w:themeColor="text1"/>
        </w:rPr>
        <w:lastRenderedPageBreak/>
        <w:t>Schedule 3A - Look up table</w:t>
      </w:r>
    </w:p>
    <w:tbl>
      <w:tblPr>
        <w:tblStyle w:val="TableGrid"/>
        <w:tblW w:w="4699" w:type="pct"/>
        <w:tblInd w:w="562" w:type="dxa"/>
        <w:tblLook w:val="01A0" w:firstRow="1" w:lastRow="0" w:firstColumn="1" w:lastColumn="1" w:noHBand="0" w:noVBand="0"/>
      </w:tblPr>
      <w:tblGrid>
        <w:gridCol w:w="4110"/>
        <w:gridCol w:w="4673"/>
      </w:tblGrid>
      <w:tr w:rsidR="00744B8D" w:rsidRPr="00744B8D" w14:paraId="6B3DBD2F" w14:textId="77777777" w:rsidTr="00787F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3DBD2E" w14:textId="77777777" w:rsidR="00A4341F" w:rsidRPr="00744B8D" w:rsidRDefault="00A4341F" w:rsidP="00A4341F">
            <w:pPr>
              <w:pStyle w:val="TableText"/>
              <w:rPr>
                <w:rStyle w:val="Red"/>
                <w:color w:val="000000" w:themeColor="text1"/>
                <w:sz w:val="18"/>
                <w:szCs w:val="18"/>
              </w:rPr>
            </w:pPr>
            <w:r w:rsidRPr="00744B8D">
              <w:rPr>
                <w:rStyle w:val="Red"/>
                <w:color w:val="000000" w:themeColor="text1"/>
                <w:sz w:val="18"/>
                <w:szCs w:val="18"/>
              </w:rPr>
              <w:t>Look up table</w:t>
            </w:r>
          </w:p>
        </w:tc>
      </w:tr>
      <w:tr w:rsidR="00744B8D" w:rsidRPr="00744B8D" w14:paraId="6B3DBD32" w14:textId="77777777" w:rsidTr="00375B4D">
        <w:trPr>
          <w:cnfStyle w:val="100000000000" w:firstRow="1" w:lastRow="0" w:firstColumn="0" w:lastColumn="0" w:oddVBand="0" w:evenVBand="0" w:oddHBand="0" w:evenHBand="0" w:firstRowFirstColumn="0" w:firstRowLastColumn="0" w:lastRowFirstColumn="0" w:lastRowLastColumn="0"/>
          <w:cantSplit/>
          <w:tblHeader/>
        </w:trPr>
        <w:tc>
          <w:tcPr>
            <w:tcW w:w="2340" w:type="pct"/>
          </w:tcPr>
          <w:p w14:paraId="6B3DBD30" w14:textId="77777777" w:rsidR="00A4341F" w:rsidRPr="00744B8D" w:rsidRDefault="00A4341F" w:rsidP="00677010">
            <w:pPr>
              <w:pStyle w:val="TableText"/>
              <w:rPr>
                <w:rStyle w:val="Red"/>
                <w:color w:val="000000" w:themeColor="text1"/>
                <w:sz w:val="18"/>
                <w:szCs w:val="18"/>
              </w:rPr>
            </w:pPr>
            <w:r w:rsidRPr="00744B8D">
              <w:rPr>
                <w:rStyle w:val="Red"/>
                <w:color w:val="000000" w:themeColor="text1"/>
                <w:sz w:val="18"/>
                <w:szCs w:val="18"/>
              </w:rPr>
              <w:t>Number of s</w:t>
            </w:r>
            <w:bookmarkStart w:id="18" w:name="_Hlt511551491"/>
            <w:bookmarkEnd w:id="18"/>
            <w:r w:rsidRPr="00744B8D">
              <w:rPr>
                <w:rStyle w:val="Red"/>
                <w:color w:val="000000" w:themeColor="text1"/>
                <w:sz w:val="18"/>
                <w:szCs w:val="18"/>
              </w:rPr>
              <w:t>amples taken in any period of 12 months</w:t>
            </w:r>
          </w:p>
        </w:tc>
        <w:tc>
          <w:tcPr>
            <w:tcW w:w="2660" w:type="pct"/>
          </w:tcPr>
          <w:p w14:paraId="6B3DBD31" w14:textId="77777777" w:rsidR="00A4341F" w:rsidRPr="00744B8D" w:rsidRDefault="00A4341F" w:rsidP="00677010">
            <w:pPr>
              <w:pStyle w:val="TableText"/>
              <w:rPr>
                <w:rStyle w:val="Red"/>
                <w:color w:val="000000" w:themeColor="text1"/>
                <w:sz w:val="18"/>
                <w:szCs w:val="18"/>
              </w:rPr>
            </w:pPr>
            <w:r w:rsidRPr="00744B8D">
              <w:rPr>
                <w:rStyle w:val="Red"/>
                <w:color w:val="000000" w:themeColor="text1"/>
                <w:sz w:val="18"/>
                <w:szCs w:val="18"/>
              </w:rPr>
              <w:t>Maximum number of samples permitted to exceed limit for given parameter</w:t>
            </w:r>
          </w:p>
        </w:tc>
      </w:tr>
      <w:tr w:rsidR="00744B8D" w:rsidRPr="00744B8D" w14:paraId="6B3DBD35" w14:textId="77777777" w:rsidTr="00375B4D">
        <w:trPr>
          <w:cantSplit/>
        </w:trPr>
        <w:tc>
          <w:tcPr>
            <w:tcW w:w="2340" w:type="pct"/>
          </w:tcPr>
          <w:p w14:paraId="6B3DBD33"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4–7  </w:t>
            </w:r>
          </w:p>
        </w:tc>
        <w:tc>
          <w:tcPr>
            <w:tcW w:w="2660" w:type="pct"/>
          </w:tcPr>
          <w:p w14:paraId="6B3DBD34"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w:t>
            </w:r>
          </w:p>
        </w:tc>
      </w:tr>
      <w:tr w:rsidR="00744B8D" w:rsidRPr="00744B8D" w14:paraId="6B3DBD38" w14:textId="77777777" w:rsidTr="00375B4D">
        <w:trPr>
          <w:cantSplit/>
        </w:trPr>
        <w:tc>
          <w:tcPr>
            <w:tcW w:w="2340" w:type="pct"/>
          </w:tcPr>
          <w:p w14:paraId="6B3DBD36"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8–16</w:t>
            </w:r>
          </w:p>
        </w:tc>
        <w:tc>
          <w:tcPr>
            <w:tcW w:w="2660" w:type="pct"/>
          </w:tcPr>
          <w:p w14:paraId="6B3DBD37"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2</w:t>
            </w:r>
          </w:p>
        </w:tc>
      </w:tr>
      <w:tr w:rsidR="00744B8D" w:rsidRPr="00744B8D" w14:paraId="6B3DBD3B" w14:textId="77777777" w:rsidTr="00375B4D">
        <w:trPr>
          <w:cantSplit/>
        </w:trPr>
        <w:tc>
          <w:tcPr>
            <w:tcW w:w="2340" w:type="pct"/>
          </w:tcPr>
          <w:p w14:paraId="6B3DBD39"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17–28 </w:t>
            </w:r>
          </w:p>
        </w:tc>
        <w:tc>
          <w:tcPr>
            <w:tcW w:w="2660" w:type="pct"/>
          </w:tcPr>
          <w:p w14:paraId="6B3DBD3A" w14:textId="7CC0A844" w:rsidR="00A4341F" w:rsidRPr="00744B8D" w:rsidRDefault="00571093" w:rsidP="00C464FB">
            <w:pPr>
              <w:pStyle w:val="TableText"/>
              <w:rPr>
                <w:rStyle w:val="Red"/>
                <w:color w:val="000000" w:themeColor="text1"/>
                <w:sz w:val="18"/>
                <w:szCs w:val="18"/>
              </w:rPr>
            </w:pPr>
            <w:r w:rsidRPr="00744B8D">
              <w:rPr>
                <w:rStyle w:val="Red"/>
                <w:color w:val="000000" w:themeColor="text1"/>
                <w:sz w:val="18"/>
                <w:szCs w:val="18"/>
              </w:rPr>
              <w:t xml:space="preserve"> </w:t>
            </w:r>
            <w:r w:rsidR="00A4341F" w:rsidRPr="00744B8D">
              <w:rPr>
                <w:rStyle w:val="Red"/>
                <w:color w:val="000000" w:themeColor="text1"/>
                <w:sz w:val="18"/>
                <w:szCs w:val="18"/>
              </w:rPr>
              <w:t>3</w:t>
            </w:r>
          </w:p>
        </w:tc>
      </w:tr>
      <w:tr w:rsidR="00744B8D" w:rsidRPr="00744B8D" w14:paraId="6B3DBD3E" w14:textId="77777777" w:rsidTr="00375B4D">
        <w:trPr>
          <w:cantSplit/>
        </w:trPr>
        <w:tc>
          <w:tcPr>
            <w:tcW w:w="2340" w:type="pct"/>
          </w:tcPr>
          <w:p w14:paraId="6B3DBD3C"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29–40 </w:t>
            </w:r>
          </w:p>
        </w:tc>
        <w:tc>
          <w:tcPr>
            <w:tcW w:w="2660" w:type="pct"/>
          </w:tcPr>
          <w:p w14:paraId="6B3DBD3D" w14:textId="1ACE082E" w:rsidR="00A4341F" w:rsidRPr="00744B8D" w:rsidRDefault="00571093" w:rsidP="00C464FB">
            <w:pPr>
              <w:pStyle w:val="TableText"/>
              <w:rPr>
                <w:rStyle w:val="Red"/>
                <w:color w:val="000000" w:themeColor="text1"/>
                <w:sz w:val="18"/>
                <w:szCs w:val="18"/>
              </w:rPr>
            </w:pPr>
            <w:r w:rsidRPr="00744B8D">
              <w:rPr>
                <w:rStyle w:val="Red"/>
                <w:color w:val="000000" w:themeColor="text1"/>
                <w:sz w:val="18"/>
                <w:szCs w:val="18"/>
              </w:rPr>
              <w:t xml:space="preserve"> </w:t>
            </w:r>
            <w:r w:rsidR="00A4341F" w:rsidRPr="00744B8D">
              <w:rPr>
                <w:rStyle w:val="Red"/>
                <w:color w:val="000000" w:themeColor="text1"/>
                <w:sz w:val="18"/>
                <w:szCs w:val="18"/>
              </w:rPr>
              <w:t>4</w:t>
            </w:r>
          </w:p>
        </w:tc>
      </w:tr>
      <w:tr w:rsidR="00744B8D" w:rsidRPr="00744B8D" w14:paraId="6B3DBD41" w14:textId="77777777" w:rsidTr="00375B4D">
        <w:trPr>
          <w:cantSplit/>
        </w:trPr>
        <w:tc>
          <w:tcPr>
            <w:tcW w:w="2340" w:type="pct"/>
          </w:tcPr>
          <w:p w14:paraId="6B3DBD3F"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41–53  </w:t>
            </w:r>
          </w:p>
        </w:tc>
        <w:tc>
          <w:tcPr>
            <w:tcW w:w="2660" w:type="pct"/>
          </w:tcPr>
          <w:p w14:paraId="6B3DBD40"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5</w:t>
            </w:r>
          </w:p>
        </w:tc>
      </w:tr>
      <w:tr w:rsidR="00744B8D" w:rsidRPr="00744B8D" w14:paraId="6B3DBD44" w14:textId="77777777" w:rsidTr="00375B4D">
        <w:trPr>
          <w:cantSplit/>
        </w:trPr>
        <w:tc>
          <w:tcPr>
            <w:tcW w:w="2340" w:type="pct"/>
          </w:tcPr>
          <w:p w14:paraId="6B3DBD42"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54–67  </w:t>
            </w:r>
          </w:p>
        </w:tc>
        <w:tc>
          <w:tcPr>
            <w:tcW w:w="2660" w:type="pct"/>
          </w:tcPr>
          <w:p w14:paraId="6B3DBD43"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6</w:t>
            </w:r>
          </w:p>
        </w:tc>
      </w:tr>
      <w:tr w:rsidR="00744B8D" w:rsidRPr="00744B8D" w14:paraId="6B3DBD47" w14:textId="77777777" w:rsidTr="00375B4D">
        <w:trPr>
          <w:cantSplit/>
        </w:trPr>
        <w:tc>
          <w:tcPr>
            <w:tcW w:w="2340" w:type="pct"/>
          </w:tcPr>
          <w:p w14:paraId="6B3DBD45"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68–81  </w:t>
            </w:r>
          </w:p>
        </w:tc>
        <w:tc>
          <w:tcPr>
            <w:tcW w:w="2660" w:type="pct"/>
          </w:tcPr>
          <w:p w14:paraId="6B3DBD46"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7</w:t>
            </w:r>
          </w:p>
        </w:tc>
      </w:tr>
      <w:tr w:rsidR="00744B8D" w:rsidRPr="00744B8D" w14:paraId="6B3DBD4A" w14:textId="77777777" w:rsidTr="00375B4D">
        <w:trPr>
          <w:cantSplit/>
        </w:trPr>
        <w:tc>
          <w:tcPr>
            <w:tcW w:w="2340" w:type="pct"/>
          </w:tcPr>
          <w:p w14:paraId="6B3DBD48"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82–95 </w:t>
            </w:r>
          </w:p>
        </w:tc>
        <w:tc>
          <w:tcPr>
            <w:tcW w:w="2660" w:type="pct"/>
          </w:tcPr>
          <w:p w14:paraId="6B3DBD49"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8</w:t>
            </w:r>
          </w:p>
        </w:tc>
      </w:tr>
      <w:tr w:rsidR="00744B8D" w:rsidRPr="00744B8D" w14:paraId="6B3DBD4D" w14:textId="77777777" w:rsidTr="00375B4D">
        <w:trPr>
          <w:cantSplit/>
        </w:trPr>
        <w:tc>
          <w:tcPr>
            <w:tcW w:w="2340" w:type="pct"/>
          </w:tcPr>
          <w:p w14:paraId="6B3DBD4B"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96–110 </w:t>
            </w:r>
          </w:p>
        </w:tc>
        <w:tc>
          <w:tcPr>
            <w:tcW w:w="2660" w:type="pct"/>
          </w:tcPr>
          <w:p w14:paraId="6B3DBD4C"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9</w:t>
            </w:r>
          </w:p>
        </w:tc>
      </w:tr>
      <w:tr w:rsidR="00744B8D" w:rsidRPr="00744B8D" w14:paraId="6B3DBD50" w14:textId="77777777" w:rsidTr="00375B4D">
        <w:trPr>
          <w:cantSplit/>
        </w:trPr>
        <w:tc>
          <w:tcPr>
            <w:tcW w:w="2340" w:type="pct"/>
          </w:tcPr>
          <w:p w14:paraId="6B3DBD4E"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111–125  </w:t>
            </w:r>
          </w:p>
        </w:tc>
        <w:tc>
          <w:tcPr>
            <w:tcW w:w="2660" w:type="pct"/>
          </w:tcPr>
          <w:p w14:paraId="6B3DBD4F" w14:textId="77777777" w:rsidR="00A4341F" w:rsidRPr="00744B8D" w:rsidRDefault="00A4341F" w:rsidP="00A4341F">
            <w:pPr>
              <w:pStyle w:val="TableText"/>
              <w:rPr>
                <w:rStyle w:val="Red"/>
                <w:rFonts w:ascii="Arial" w:hAnsi="Arial"/>
                <w:color w:val="000000" w:themeColor="text1"/>
                <w:sz w:val="18"/>
                <w:szCs w:val="18"/>
              </w:rPr>
            </w:pPr>
            <w:r w:rsidRPr="00744B8D">
              <w:rPr>
                <w:rStyle w:val="Red"/>
                <w:color w:val="000000" w:themeColor="text1"/>
                <w:sz w:val="18"/>
                <w:szCs w:val="18"/>
              </w:rPr>
              <w:t xml:space="preserve"> 10</w:t>
            </w:r>
          </w:p>
        </w:tc>
      </w:tr>
      <w:tr w:rsidR="00744B8D" w:rsidRPr="00744B8D" w14:paraId="6B3DBD53" w14:textId="77777777" w:rsidTr="00375B4D">
        <w:trPr>
          <w:cantSplit/>
        </w:trPr>
        <w:tc>
          <w:tcPr>
            <w:tcW w:w="2340" w:type="pct"/>
          </w:tcPr>
          <w:p w14:paraId="6B3DBD51"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126–140  </w:t>
            </w:r>
          </w:p>
        </w:tc>
        <w:tc>
          <w:tcPr>
            <w:tcW w:w="2660" w:type="pct"/>
          </w:tcPr>
          <w:p w14:paraId="6B3DBD52"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11</w:t>
            </w:r>
          </w:p>
        </w:tc>
      </w:tr>
      <w:tr w:rsidR="00744B8D" w:rsidRPr="00744B8D" w14:paraId="6B3DBD56" w14:textId="77777777" w:rsidTr="00375B4D">
        <w:trPr>
          <w:cantSplit/>
        </w:trPr>
        <w:tc>
          <w:tcPr>
            <w:tcW w:w="2340" w:type="pct"/>
          </w:tcPr>
          <w:p w14:paraId="6B3DBD54"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141–155  </w:t>
            </w:r>
          </w:p>
        </w:tc>
        <w:tc>
          <w:tcPr>
            <w:tcW w:w="2660" w:type="pct"/>
          </w:tcPr>
          <w:p w14:paraId="6B3DBD55"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12</w:t>
            </w:r>
          </w:p>
        </w:tc>
      </w:tr>
      <w:tr w:rsidR="00744B8D" w:rsidRPr="00744B8D" w14:paraId="6B3DBD59" w14:textId="77777777" w:rsidTr="00375B4D">
        <w:trPr>
          <w:cantSplit/>
        </w:trPr>
        <w:tc>
          <w:tcPr>
            <w:tcW w:w="2340" w:type="pct"/>
          </w:tcPr>
          <w:p w14:paraId="6B3DBD57"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156–171  </w:t>
            </w:r>
          </w:p>
        </w:tc>
        <w:tc>
          <w:tcPr>
            <w:tcW w:w="2660" w:type="pct"/>
          </w:tcPr>
          <w:p w14:paraId="6B3DBD58"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13</w:t>
            </w:r>
          </w:p>
        </w:tc>
      </w:tr>
      <w:tr w:rsidR="00744B8D" w:rsidRPr="00744B8D" w14:paraId="6B3DBD5C" w14:textId="77777777" w:rsidTr="00375B4D">
        <w:trPr>
          <w:cantSplit/>
        </w:trPr>
        <w:tc>
          <w:tcPr>
            <w:tcW w:w="2340" w:type="pct"/>
          </w:tcPr>
          <w:p w14:paraId="6B3DBD5A"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172–187 </w:t>
            </w:r>
          </w:p>
        </w:tc>
        <w:tc>
          <w:tcPr>
            <w:tcW w:w="2660" w:type="pct"/>
          </w:tcPr>
          <w:p w14:paraId="6B3DBD5B"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14</w:t>
            </w:r>
          </w:p>
        </w:tc>
      </w:tr>
      <w:tr w:rsidR="00744B8D" w:rsidRPr="00744B8D" w14:paraId="6B3DBD5F" w14:textId="77777777" w:rsidTr="00375B4D">
        <w:trPr>
          <w:cantSplit/>
        </w:trPr>
        <w:tc>
          <w:tcPr>
            <w:tcW w:w="2340" w:type="pct"/>
          </w:tcPr>
          <w:p w14:paraId="6B3DBD5D"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188–203  </w:t>
            </w:r>
          </w:p>
        </w:tc>
        <w:tc>
          <w:tcPr>
            <w:tcW w:w="2660" w:type="pct"/>
          </w:tcPr>
          <w:p w14:paraId="6B3DBD5E"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15</w:t>
            </w:r>
          </w:p>
        </w:tc>
      </w:tr>
      <w:tr w:rsidR="00744B8D" w:rsidRPr="00744B8D" w14:paraId="6B3DBD62" w14:textId="77777777" w:rsidTr="00375B4D">
        <w:trPr>
          <w:cantSplit/>
        </w:trPr>
        <w:tc>
          <w:tcPr>
            <w:tcW w:w="2340" w:type="pct"/>
          </w:tcPr>
          <w:p w14:paraId="6B3DBD60"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204–219  </w:t>
            </w:r>
          </w:p>
        </w:tc>
        <w:tc>
          <w:tcPr>
            <w:tcW w:w="2660" w:type="pct"/>
          </w:tcPr>
          <w:p w14:paraId="6B3DBD61"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16</w:t>
            </w:r>
          </w:p>
        </w:tc>
      </w:tr>
      <w:tr w:rsidR="00744B8D" w:rsidRPr="00744B8D" w14:paraId="6B3DBD65" w14:textId="77777777" w:rsidTr="00375B4D">
        <w:trPr>
          <w:cantSplit/>
        </w:trPr>
        <w:tc>
          <w:tcPr>
            <w:tcW w:w="2340" w:type="pct"/>
          </w:tcPr>
          <w:p w14:paraId="6B3DBD63"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220–235  </w:t>
            </w:r>
          </w:p>
        </w:tc>
        <w:tc>
          <w:tcPr>
            <w:tcW w:w="2660" w:type="pct"/>
          </w:tcPr>
          <w:p w14:paraId="6B3DBD64"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17</w:t>
            </w:r>
          </w:p>
        </w:tc>
      </w:tr>
      <w:tr w:rsidR="00744B8D" w:rsidRPr="00744B8D" w14:paraId="6B3DBD68" w14:textId="77777777" w:rsidTr="00375B4D">
        <w:trPr>
          <w:cantSplit/>
        </w:trPr>
        <w:tc>
          <w:tcPr>
            <w:tcW w:w="2340" w:type="pct"/>
          </w:tcPr>
          <w:p w14:paraId="6B3DBD66"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236–251 </w:t>
            </w:r>
          </w:p>
        </w:tc>
        <w:tc>
          <w:tcPr>
            <w:tcW w:w="2660" w:type="pct"/>
          </w:tcPr>
          <w:p w14:paraId="6B3DBD67"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18</w:t>
            </w:r>
          </w:p>
        </w:tc>
      </w:tr>
      <w:tr w:rsidR="00744B8D" w:rsidRPr="00744B8D" w14:paraId="6B3DBD6B" w14:textId="77777777" w:rsidTr="00375B4D">
        <w:trPr>
          <w:cantSplit/>
        </w:trPr>
        <w:tc>
          <w:tcPr>
            <w:tcW w:w="2340" w:type="pct"/>
          </w:tcPr>
          <w:p w14:paraId="6B3DBD69"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252–268 </w:t>
            </w:r>
          </w:p>
        </w:tc>
        <w:tc>
          <w:tcPr>
            <w:tcW w:w="2660" w:type="pct"/>
          </w:tcPr>
          <w:p w14:paraId="6B3DBD6A"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19</w:t>
            </w:r>
          </w:p>
        </w:tc>
      </w:tr>
      <w:tr w:rsidR="00744B8D" w:rsidRPr="00744B8D" w14:paraId="6B3DBD6E" w14:textId="77777777" w:rsidTr="00375B4D">
        <w:trPr>
          <w:cantSplit/>
        </w:trPr>
        <w:tc>
          <w:tcPr>
            <w:tcW w:w="2340" w:type="pct"/>
          </w:tcPr>
          <w:p w14:paraId="6B3DBD6C"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269–284  </w:t>
            </w:r>
          </w:p>
        </w:tc>
        <w:tc>
          <w:tcPr>
            <w:tcW w:w="2660" w:type="pct"/>
          </w:tcPr>
          <w:p w14:paraId="6B3DBD6D"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20</w:t>
            </w:r>
          </w:p>
        </w:tc>
      </w:tr>
      <w:tr w:rsidR="00744B8D" w:rsidRPr="00744B8D" w14:paraId="6B3DBD71" w14:textId="77777777" w:rsidTr="00375B4D">
        <w:trPr>
          <w:cantSplit/>
        </w:trPr>
        <w:tc>
          <w:tcPr>
            <w:tcW w:w="2340" w:type="pct"/>
          </w:tcPr>
          <w:p w14:paraId="6B3DBD6F"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285–300  </w:t>
            </w:r>
          </w:p>
        </w:tc>
        <w:tc>
          <w:tcPr>
            <w:tcW w:w="2660" w:type="pct"/>
          </w:tcPr>
          <w:p w14:paraId="6B3DBD70"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21</w:t>
            </w:r>
          </w:p>
        </w:tc>
      </w:tr>
      <w:tr w:rsidR="00744B8D" w:rsidRPr="00744B8D" w14:paraId="6B3DBD74" w14:textId="77777777" w:rsidTr="00375B4D">
        <w:trPr>
          <w:cantSplit/>
        </w:trPr>
        <w:tc>
          <w:tcPr>
            <w:tcW w:w="2340" w:type="pct"/>
          </w:tcPr>
          <w:p w14:paraId="6B3DBD72"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301–317 </w:t>
            </w:r>
          </w:p>
        </w:tc>
        <w:tc>
          <w:tcPr>
            <w:tcW w:w="2660" w:type="pct"/>
          </w:tcPr>
          <w:p w14:paraId="6B3DBD73"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22</w:t>
            </w:r>
          </w:p>
        </w:tc>
      </w:tr>
      <w:tr w:rsidR="00744B8D" w:rsidRPr="00744B8D" w14:paraId="6B3DBD77" w14:textId="77777777" w:rsidTr="00375B4D">
        <w:trPr>
          <w:cantSplit/>
        </w:trPr>
        <w:tc>
          <w:tcPr>
            <w:tcW w:w="2340" w:type="pct"/>
          </w:tcPr>
          <w:p w14:paraId="6B3DBD75"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318–334  </w:t>
            </w:r>
          </w:p>
        </w:tc>
        <w:tc>
          <w:tcPr>
            <w:tcW w:w="2660" w:type="pct"/>
          </w:tcPr>
          <w:p w14:paraId="6B3DBD76"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23</w:t>
            </w:r>
          </w:p>
        </w:tc>
      </w:tr>
      <w:tr w:rsidR="00744B8D" w:rsidRPr="00744B8D" w14:paraId="6B3DBD7A" w14:textId="77777777" w:rsidTr="00375B4D">
        <w:trPr>
          <w:cantSplit/>
        </w:trPr>
        <w:tc>
          <w:tcPr>
            <w:tcW w:w="2340" w:type="pct"/>
          </w:tcPr>
          <w:p w14:paraId="6B3DBD78"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335–350 </w:t>
            </w:r>
          </w:p>
        </w:tc>
        <w:tc>
          <w:tcPr>
            <w:tcW w:w="2660" w:type="pct"/>
          </w:tcPr>
          <w:p w14:paraId="6B3DBD79"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24</w:t>
            </w:r>
          </w:p>
        </w:tc>
      </w:tr>
      <w:tr w:rsidR="00A4341F" w:rsidRPr="00744B8D" w14:paraId="6B3DBD7D" w14:textId="77777777" w:rsidTr="00375B4D">
        <w:trPr>
          <w:cantSplit/>
        </w:trPr>
        <w:tc>
          <w:tcPr>
            <w:tcW w:w="2340" w:type="pct"/>
          </w:tcPr>
          <w:p w14:paraId="6B3DBD7B"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351–365 </w:t>
            </w:r>
          </w:p>
        </w:tc>
        <w:tc>
          <w:tcPr>
            <w:tcW w:w="2660" w:type="pct"/>
          </w:tcPr>
          <w:p w14:paraId="6B3DBD7C" w14:textId="77777777" w:rsidR="00A4341F" w:rsidRPr="00744B8D" w:rsidRDefault="00A4341F" w:rsidP="00C464FB">
            <w:pPr>
              <w:pStyle w:val="TableText"/>
              <w:rPr>
                <w:rStyle w:val="Red"/>
                <w:color w:val="000000" w:themeColor="text1"/>
                <w:sz w:val="18"/>
                <w:szCs w:val="18"/>
              </w:rPr>
            </w:pPr>
            <w:r w:rsidRPr="00744B8D">
              <w:rPr>
                <w:rStyle w:val="Red"/>
                <w:color w:val="000000" w:themeColor="text1"/>
                <w:sz w:val="18"/>
                <w:szCs w:val="18"/>
              </w:rPr>
              <w:t xml:space="preserve"> 25</w:t>
            </w:r>
          </w:p>
        </w:tc>
      </w:tr>
    </w:tbl>
    <w:p w14:paraId="6B3DBD7E" w14:textId="77777777" w:rsidR="00A4341F" w:rsidRPr="00744B8D" w:rsidRDefault="00A4341F" w:rsidP="00926B5E">
      <w:pPr>
        <w:rPr>
          <w:color w:val="000000" w:themeColor="text1"/>
        </w:rPr>
      </w:pPr>
    </w:p>
    <w:p w14:paraId="6B3DBD7F" w14:textId="77777777" w:rsidR="00A4341F" w:rsidRPr="00744B8D" w:rsidRDefault="00A4341F" w:rsidP="00346AE8">
      <w:pPr>
        <w:rPr>
          <w:color w:val="000000" w:themeColor="text1"/>
        </w:rPr>
      </w:pPr>
      <w:r w:rsidRPr="00744B8D">
        <w:rPr>
          <w:color w:val="000000" w:themeColor="text1"/>
        </w:rPr>
        <w:br w:type="page"/>
      </w:r>
    </w:p>
    <w:p w14:paraId="6B3DBD80" w14:textId="59849855" w:rsidR="00A4341F" w:rsidRPr="00F8287F" w:rsidRDefault="006B36D3" w:rsidP="00375B4D">
      <w:pPr>
        <w:pStyle w:val="Heading1NotIndexed"/>
        <w:ind w:left="567"/>
        <w:rPr>
          <w:rStyle w:val="Red"/>
          <w:color w:val="000000" w:themeColor="text1"/>
        </w:rPr>
      </w:pPr>
      <w:r w:rsidRPr="00F8287F">
        <w:rPr>
          <w:rStyle w:val="Red"/>
          <w:color w:val="000000" w:themeColor="text1"/>
        </w:rPr>
        <w:lastRenderedPageBreak/>
        <w:t>Schedule 3B - OSM</w:t>
      </w:r>
      <w:r w:rsidR="00A4341F" w:rsidRPr="00F8287F">
        <w:rPr>
          <w:rStyle w:val="Red"/>
          <w:color w:val="000000" w:themeColor="text1"/>
        </w:rPr>
        <w:t xml:space="preserve"> tier 3 sampling frequency</w:t>
      </w:r>
    </w:p>
    <w:tbl>
      <w:tblPr>
        <w:tblStyle w:val="TableGrid"/>
        <w:tblW w:w="4699" w:type="pct"/>
        <w:tblInd w:w="562" w:type="dxa"/>
        <w:tblLook w:val="01A0" w:firstRow="1" w:lastRow="0" w:firstColumn="1" w:lastColumn="1" w:noHBand="0" w:noVBand="0"/>
      </w:tblPr>
      <w:tblGrid>
        <w:gridCol w:w="1295"/>
        <w:gridCol w:w="1855"/>
        <w:gridCol w:w="1853"/>
        <w:gridCol w:w="1860"/>
        <w:gridCol w:w="1920"/>
      </w:tblGrid>
      <w:tr w:rsidR="00F8287F" w:rsidRPr="00F8287F" w14:paraId="6B3DBD86" w14:textId="77777777" w:rsidTr="00375B4D">
        <w:trPr>
          <w:cnfStyle w:val="100000000000" w:firstRow="1" w:lastRow="0" w:firstColumn="0" w:lastColumn="0" w:oddVBand="0" w:evenVBand="0" w:oddHBand="0" w:evenHBand="0" w:firstRowFirstColumn="0" w:firstRowLastColumn="0" w:lastRowFirstColumn="0" w:lastRowLastColumn="0"/>
          <w:cantSplit/>
          <w:tblHeader/>
        </w:trPr>
        <w:tc>
          <w:tcPr>
            <w:tcW w:w="737" w:type="pct"/>
          </w:tcPr>
          <w:p w14:paraId="6B3DBD81" w14:textId="77777777" w:rsidR="00A4341F" w:rsidRPr="00F8287F" w:rsidRDefault="00A4341F" w:rsidP="00677010">
            <w:pPr>
              <w:pStyle w:val="TableText"/>
              <w:rPr>
                <w:rStyle w:val="Red"/>
                <w:color w:val="000000" w:themeColor="text1"/>
                <w:sz w:val="18"/>
                <w:szCs w:val="18"/>
              </w:rPr>
            </w:pPr>
            <w:r w:rsidRPr="00F8287F">
              <w:rPr>
                <w:rStyle w:val="Red"/>
                <w:color w:val="000000" w:themeColor="text1"/>
                <w:sz w:val="18"/>
                <w:szCs w:val="18"/>
              </w:rPr>
              <w:t>Parameter</w:t>
            </w:r>
          </w:p>
        </w:tc>
        <w:tc>
          <w:tcPr>
            <w:tcW w:w="1056" w:type="pct"/>
          </w:tcPr>
          <w:p w14:paraId="6B3DBD82" w14:textId="77777777" w:rsidR="00A4341F" w:rsidRPr="00F8287F" w:rsidRDefault="00A4341F" w:rsidP="00677010">
            <w:pPr>
              <w:pStyle w:val="TableText"/>
              <w:rPr>
                <w:rStyle w:val="Red"/>
                <w:color w:val="000000" w:themeColor="text1"/>
                <w:sz w:val="18"/>
                <w:szCs w:val="18"/>
              </w:rPr>
            </w:pPr>
            <w:r w:rsidRPr="00F8287F">
              <w:rPr>
                <w:rStyle w:val="Red"/>
                <w:color w:val="000000" w:themeColor="text1"/>
                <w:sz w:val="18"/>
                <w:szCs w:val="18"/>
              </w:rPr>
              <w:t>‘Normal frequency’ of samples per year</w:t>
            </w:r>
          </w:p>
        </w:tc>
        <w:tc>
          <w:tcPr>
            <w:tcW w:w="1055" w:type="pct"/>
          </w:tcPr>
          <w:p w14:paraId="6B3DBD83" w14:textId="77777777" w:rsidR="00A4341F" w:rsidRPr="00F8287F" w:rsidRDefault="00A4341F" w:rsidP="00677010">
            <w:pPr>
              <w:pStyle w:val="TableText"/>
              <w:rPr>
                <w:rStyle w:val="Red"/>
                <w:color w:val="000000" w:themeColor="text1"/>
                <w:sz w:val="18"/>
                <w:szCs w:val="18"/>
              </w:rPr>
            </w:pPr>
            <w:r w:rsidRPr="00F8287F">
              <w:rPr>
                <w:rStyle w:val="Red"/>
                <w:color w:val="000000" w:themeColor="text1"/>
                <w:sz w:val="18"/>
                <w:szCs w:val="18"/>
              </w:rPr>
              <w:t>Reduced Sampling frequency after 12 consecutive months of numeric permit compliance, samples per year or pro rata over the remainder of a year</w:t>
            </w:r>
          </w:p>
        </w:tc>
        <w:tc>
          <w:tcPr>
            <w:tcW w:w="1059" w:type="pct"/>
          </w:tcPr>
          <w:p w14:paraId="6B3DBD84" w14:textId="1BFCBDD4" w:rsidR="00A4341F" w:rsidRPr="00F8287F" w:rsidRDefault="006B36D3" w:rsidP="00677010">
            <w:pPr>
              <w:pStyle w:val="TableText"/>
              <w:rPr>
                <w:rStyle w:val="Red"/>
                <w:color w:val="000000" w:themeColor="text1"/>
                <w:sz w:val="18"/>
                <w:szCs w:val="18"/>
              </w:rPr>
            </w:pPr>
            <w:r w:rsidRPr="00F8287F">
              <w:rPr>
                <w:rStyle w:val="Red"/>
                <w:color w:val="000000" w:themeColor="text1"/>
                <w:sz w:val="18"/>
                <w:szCs w:val="18"/>
              </w:rPr>
              <w:t>On numeric limit</w:t>
            </w:r>
            <w:r w:rsidR="00A4341F" w:rsidRPr="00F8287F">
              <w:rPr>
                <w:rStyle w:val="Red"/>
                <w:color w:val="000000" w:themeColor="text1"/>
                <w:sz w:val="18"/>
                <w:szCs w:val="18"/>
              </w:rPr>
              <w:t xml:space="preserve"> failure return to normal frequency as soon as reasonably practicable, samples per 12 months</w:t>
            </w:r>
            <w:r w:rsidR="00822A5D" w:rsidRPr="00F8287F">
              <w:rPr>
                <w:rStyle w:val="Red"/>
                <w:color w:val="000000" w:themeColor="text1"/>
                <w:sz w:val="18"/>
                <w:szCs w:val="18"/>
                <w:vertAlign w:val="superscript"/>
              </w:rPr>
              <w:t>1</w:t>
            </w:r>
          </w:p>
        </w:tc>
        <w:tc>
          <w:tcPr>
            <w:tcW w:w="1093" w:type="pct"/>
          </w:tcPr>
          <w:p w14:paraId="6B3DBD85" w14:textId="77777777" w:rsidR="00A4341F" w:rsidRPr="00F8287F" w:rsidRDefault="00A4341F" w:rsidP="00677010">
            <w:pPr>
              <w:pStyle w:val="TableText"/>
              <w:rPr>
                <w:rStyle w:val="Red"/>
                <w:color w:val="000000" w:themeColor="text1"/>
                <w:sz w:val="18"/>
                <w:szCs w:val="18"/>
              </w:rPr>
            </w:pPr>
            <w:r w:rsidRPr="00F8287F">
              <w:rPr>
                <w:rStyle w:val="Red"/>
                <w:color w:val="000000" w:themeColor="text1"/>
                <w:sz w:val="18"/>
                <w:szCs w:val="18"/>
              </w:rPr>
              <w:t>Out of hours samples</w:t>
            </w:r>
          </w:p>
        </w:tc>
      </w:tr>
      <w:tr w:rsidR="00F8287F" w:rsidRPr="00F8287F" w14:paraId="6B3DBD8D" w14:textId="77777777" w:rsidTr="00375B4D">
        <w:trPr>
          <w:cantSplit/>
        </w:trPr>
        <w:tc>
          <w:tcPr>
            <w:tcW w:w="737" w:type="pct"/>
          </w:tcPr>
          <w:p w14:paraId="6B3DBD87"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Sanitary</w:t>
            </w:r>
          </w:p>
          <w:p w14:paraId="6B3DBD88" w14:textId="77777777" w:rsidR="00394B91" w:rsidRPr="00F8287F" w:rsidRDefault="00394B91" w:rsidP="00394B91">
            <w:pPr>
              <w:pStyle w:val="TableText"/>
              <w:rPr>
                <w:rStyle w:val="Red"/>
                <w:rFonts w:ascii="Arial" w:hAnsi="Arial"/>
                <w:color w:val="000000" w:themeColor="text1"/>
                <w:sz w:val="18"/>
                <w:szCs w:val="18"/>
              </w:rPr>
            </w:pPr>
          </w:p>
        </w:tc>
        <w:tc>
          <w:tcPr>
            <w:tcW w:w="1056" w:type="pct"/>
          </w:tcPr>
          <w:p w14:paraId="6B3DBD89"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24</w:t>
            </w:r>
          </w:p>
        </w:tc>
        <w:tc>
          <w:tcPr>
            <w:tcW w:w="1055" w:type="pct"/>
          </w:tcPr>
          <w:p w14:paraId="6B3DBD8A"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12</w:t>
            </w:r>
          </w:p>
        </w:tc>
        <w:tc>
          <w:tcPr>
            <w:tcW w:w="1059" w:type="pct"/>
          </w:tcPr>
          <w:p w14:paraId="6B3DBD8B"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24</w:t>
            </w:r>
          </w:p>
        </w:tc>
        <w:tc>
          <w:tcPr>
            <w:tcW w:w="1093" w:type="pct"/>
          </w:tcPr>
          <w:p w14:paraId="6B3DBD8C"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For 24 samples 2 out of hours samples per annum</w:t>
            </w:r>
          </w:p>
        </w:tc>
      </w:tr>
      <w:tr w:rsidR="00F8287F" w:rsidRPr="00F8287F" w14:paraId="6B3DBD94" w14:textId="77777777" w:rsidTr="00375B4D">
        <w:trPr>
          <w:cantSplit/>
        </w:trPr>
        <w:tc>
          <w:tcPr>
            <w:tcW w:w="737" w:type="pct"/>
          </w:tcPr>
          <w:p w14:paraId="6B3DBD8E"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Non sanitary</w:t>
            </w:r>
          </w:p>
          <w:p w14:paraId="6B3DBD8F" w14:textId="77777777" w:rsidR="00394B91" w:rsidRPr="00F8287F" w:rsidRDefault="00394B91" w:rsidP="00394B91">
            <w:pPr>
              <w:pStyle w:val="TableText"/>
              <w:rPr>
                <w:rStyle w:val="Red"/>
                <w:rFonts w:ascii="Arial" w:hAnsi="Arial"/>
                <w:color w:val="000000" w:themeColor="text1"/>
                <w:sz w:val="18"/>
                <w:szCs w:val="18"/>
              </w:rPr>
            </w:pPr>
          </w:p>
        </w:tc>
        <w:tc>
          <w:tcPr>
            <w:tcW w:w="1056" w:type="pct"/>
          </w:tcPr>
          <w:p w14:paraId="6B3DBD90"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12</w:t>
            </w:r>
          </w:p>
        </w:tc>
        <w:tc>
          <w:tcPr>
            <w:tcW w:w="1055" w:type="pct"/>
          </w:tcPr>
          <w:p w14:paraId="6B3DBD91"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12</w:t>
            </w:r>
          </w:p>
        </w:tc>
        <w:tc>
          <w:tcPr>
            <w:tcW w:w="1059" w:type="pct"/>
          </w:tcPr>
          <w:p w14:paraId="6B3DBD92"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12</w:t>
            </w:r>
          </w:p>
        </w:tc>
        <w:tc>
          <w:tcPr>
            <w:tcW w:w="1093" w:type="pct"/>
          </w:tcPr>
          <w:p w14:paraId="6B3DBD93" w14:textId="77777777" w:rsidR="00394B91" w:rsidRPr="00F8287F" w:rsidRDefault="00394B91" w:rsidP="00C464FB">
            <w:pPr>
              <w:pStyle w:val="TableText"/>
              <w:rPr>
                <w:rStyle w:val="Red"/>
                <w:color w:val="000000" w:themeColor="text1"/>
                <w:sz w:val="18"/>
                <w:szCs w:val="18"/>
              </w:rPr>
            </w:pPr>
            <w:r w:rsidRPr="00F8287F">
              <w:rPr>
                <w:rStyle w:val="Red"/>
                <w:color w:val="000000" w:themeColor="text1"/>
                <w:sz w:val="18"/>
                <w:szCs w:val="18"/>
              </w:rPr>
              <w:t>For 12 samples 1 out of hours sample per annum</w:t>
            </w:r>
          </w:p>
        </w:tc>
      </w:tr>
    </w:tbl>
    <w:p w14:paraId="517DA335" w14:textId="00B7366C" w:rsidR="00822A5D" w:rsidRPr="00F8287F" w:rsidRDefault="00822A5D" w:rsidP="00375B4D">
      <w:pPr>
        <w:ind w:left="567"/>
        <w:rPr>
          <w:rStyle w:val="Pink"/>
          <w:color w:val="000000" w:themeColor="text1"/>
          <w:sz w:val="18"/>
          <w:szCs w:val="18"/>
        </w:rPr>
      </w:pPr>
      <w:r w:rsidRPr="00F8287F">
        <w:rPr>
          <w:rStyle w:val="Pink"/>
          <w:color w:val="000000" w:themeColor="text1"/>
          <w:sz w:val="18"/>
          <w:szCs w:val="18"/>
          <w:vertAlign w:val="superscript"/>
        </w:rPr>
        <w:t>1</w:t>
      </w:r>
      <w:r w:rsidRPr="00F8287F">
        <w:rPr>
          <w:rStyle w:val="Pink"/>
          <w:color w:val="000000" w:themeColor="text1"/>
          <w:sz w:val="18"/>
          <w:szCs w:val="18"/>
        </w:rPr>
        <w:t xml:space="preserve"> For UV efficacy monitoring </w:t>
      </w:r>
      <w:r w:rsidR="007D40A0" w:rsidRPr="00F8287F">
        <w:rPr>
          <w:rStyle w:val="Pink"/>
          <w:color w:val="000000" w:themeColor="text1"/>
          <w:sz w:val="18"/>
          <w:szCs w:val="18"/>
        </w:rPr>
        <w:t>use sanitary frequency and increase following failure of UV requirements only.</w:t>
      </w:r>
    </w:p>
    <w:p w14:paraId="588B3186" w14:textId="77777777" w:rsidR="00F8287F" w:rsidRDefault="00F8287F" w:rsidP="007A4475">
      <w:pPr>
        <w:pStyle w:val="Heading1NotIndexed"/>
        <w:ind w:left="567"/>
        <w:rPr>
          <w:rStyle w:val="Red"/>
        </w:rPr>
      </w:pPr>
    </w:p>
    <w:p w14:paraId="6B3DBDCF" w14:textId="22A2BF22" w:rsidR="00C26D02" w:rsidRPr="00F8287F" w:rsidRDefault="00C26D02" w:rsidP="007A4475">
      <w:pPr>
        <w:pStyle w:val="Heading1NotIndexed"/>
        <w:ind w:left="567"/>
        <w:rPr>
          <w:rStyle w:val="Red"/>
          <w:color w:val="000000" w:themeColor="text1"/>
        </w:rPr>
      </w:pPr>
      <w:r w:rsidRPr="00F8287F">
        <w:rPr>
          <w:rStyle w:val="Red"/>
          <w:color w:val="000000" w:themeColor="text1"/>
        </w:rPr>
        <w:t xml:space="preserve">Schedule 3C – Urban </w:t>
      </w:r>
      <w:proofErr w:type="gramStart"/>
      <w:r w:rsidRPr="00F8287F">
        <w:rPr>
          <w:rStyle w:val="Red"/>
          <w:color w:val="000000" w:themeColor="text1"/>
        </w:rPr>
        <w:t>Waste Water</w:t>
      </w:r>
      <w:proofErr w:type="gramEnd"/>
      <w:r w:rsidRPr="00F8287F">
        <w:rPr>
          <w:rStyle w:val="Red"/>
          <w:color w:val="000000" w:themeColor="text1"/>
        </w:rPr>
        <w:t xml:space="preserve"> Treatment </w:t>
      </w:r>
      <w:r w:rsidR="004006B8" w:rsidRPr="00F8287F">
        <w:rPr>
          <w:rStyle w:val="Red"/>
          <w:color w:val="000000" w:themeColor="text1"/>
        </w:rPr>
        <w:t>Regulations</w:t>
      </w:r>
      <w:r w:rsidRPr="00F8287F">
        <w:rPr>
          <w:rStyle w:val="Red"/>
          <w:color w:val="000000" w:themeColor="text1"/>
        </w:rPr>
        <w:t xml:space="preserve"> sampling frequency</w:t>
      </w:r>
    </w:p>
    <w:tbl>
      <w:tblPr>
        <w:tblStyle w:val="TableGrid"/>
        <w:tblW w:w="4700" w:type="pct"/>
        <w:tblInd w:w="562" w:type="dxa"/>
        <w:tblLook w:val="01A0" w:firstRow="1" w:lastRow="0" w:firstColumn="1" w:lastColumn="1" w:noHBand="0" w:noVBand="0"/>
      </w:tblPr>
      <w:tblGrid>
        <w:gridCol w:w="1774"/>
        <w:gridCol w:w="2337"/>
        <w:gridCol w:w="2337"/>
        <w:gridCol w:w="2337"/>
      </w:tblGrid>
      <w:tr w:rsidR="00F8287F" w:rsidRPr="00F8287F" w14:paraId="6B3DBDD4"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1010" w:type="pct"/>
          </w:tcPr>
          <w:p w14:paraId="6B3DBDD0" w14:textId="77777777" w:rsidR="00C26D02" w:rsidRPr="00F8287F" w:rsidRDefault="00C26D02" w:rsidP="00677010">
            <w:pPr>
              <w:pStyle w:val="TableText"/>
              <w:rPr>
                <w:rStyle w:val="Red"/>
                <w:rFonts w:eastAsia="Calibri"/>
                <w:color w:val="000000" w:themeColor="text1"/>
                <w:sz w:val="18"/>
                <w:szCs w:val="18"/>
              </w:rPr>
            </w:pPr>
            <w:r w:rsidRPr="00F8287F">
              <w:rPr>
                <w:rStyle w:val="Red"/>
                <w:color w:val="000000" w:themeColor="text1"/>
                <w:sz w:val="18"/>
                <w:szCs w:val="18"/>
              </w:rPr>
              <w:t>Population equivalent</w:t>
            </w:r>
          </w:p>
        </w:tc>
        <w:tc>
          <w:tcPr>
            <w:tcW w:w="1330" w:type="pct"/>
          </w:tcPr>
          <w:p w14:paraId="6B3DBDD1" w14:textId="77777777" w:rsidR="00C26D02" w:rsidRPr="00F8287F" w:rsidRDefault="00C26D02" w:rsidP="00677010">
            <w:pPr>
              <w:pStyle w:val="TableText"/>
              <w:rPr>
                <w:rStyle w:val="Red"/>
                <w:rFonts w:eastAsia="Calibri"/>
                <w:color w:val="000000" w:themeColor="text1"/>
                <w:sz w:val="18"/>
                <w:szCs w:val="18"/>
              </w:rPr>
            </w:pPr>
            <w:r w:rsidRPr="00F8287F">
              <w:rPr>
                <w:rStyle w:val="Red"/>
                <w:color w:val="000000" w:themeColor="text1"/>
                <w:sz w:val="18"/>
                <w:szCs w:val="18"/>
              </w:rPr>
              <w:t>Samples per year</w:t>
            </w:r>
          </w:p>
        </w:tc>
        <w:tc>
          <w:tcPr>
            <w:tcW w:w="1330" w:type="pct"/>
          </w:tcPr>
          <w:p w14:paraId="6B3DBDD2" w14:textId="79561EA9" w:rsidR="00C26D02" w:rsidRPr="00F8287F" w:rsidRDefault="00C26D02" w:rsidP="006B36D3">
            <w:pPr>
              <w:pStyle w:val="TableText"/>
              <w:rPr>
                <w:rStyle w:val="Red"/>
                <w:rFonts w:ascii="Arial" w:eastAsia="Calibri" w:hAnsi="Arial"/>
                <w:color w:val="000000" w:themeColor="text1"/>
                <w:sz w:val="18"/>
                <w:szCs w:val="18"/>
              </w:rPr>
            </w:pPr>
            <w:r w:rsidRPr="00F8287F">
              <w:rPr>
                <w:rStyle w:val="Red"/>
                <w:color w:val="000000" w:themeColor="text1"/>
                <w:sz w:val="18"/>
                <w:szCs w:val="18"/>
              </w:rPr>
              <w:t xml:space="preserve">Reduced sampling frequency after a year </w:t>
            </w:r>
            <w:r w:rsidR="006B36D3" w:rsidRPr="00F8287F">
              <w:rPr>
                <w:rStyle w:val="Red"/>
                <w:color w:val="000000" w:themeColor="text1"/>
                <w:sz w:val="18"/>
                <w:szCs w:val="18"/>
              </w:rPr>
              <w:t>without an UWWTR exceedance or failure</w:t>
            </w:r>
            <w:r w:rsidRPr="00F8287F">
              <w:rPr>
                <w:rStyle w:val="Red"/>
                <w:color w:val="000000" w:themeColor="text1"/>
                <w:sz w:val="18"/>
                <w:szCs w:val="18"/>
              </w:rPr>
              <w:t>, samples per year</w:t>
            </w:r>
          </w:p>
        </w:tc>
        <w:tc>
          <w:tcPr>
            <w:tcW w:w="1330" w:type="pct"/>
          </w:tcPr>
          <w:p w14:paraId="6B3DBDD3" w14:textId="08963E5E" w:rsidR="00C26D02" w:rsidRPr="00F8287F" w:rsidRDefault="006B36D3" w:rsidP="006B36D3">
            <w:pPr>
              <w:pStyle w:val="TableText"/>
              <w:rPr>
                <w:rStyle w:val="Red"/>
                <w:rFonts w:ascii="Arial" w:eastAsia="Calibri" w:hAnsi="Arial"/>
                <w:color w:val="000000" w:themeColor="text1"/>
                <w:sz w:val="18"/>
                <w:szCs w:val="18"/>
              </w:rPr>
            </w:pPr>
            <w:r w:rsidRPr="00F8287F">
              <w:rPr>
                <w:rStyle w:val="Red"/>
                <w:color w:val="000000" w:themeColor="text1"/>
                <w:sz w:val="18"/>
                <w:szCs w:val="18"/>
              </w:rPr>
              <w:t>Following a</w:t>
            </w:r>
            <w:r w:rsidR="00C26D02" w:rsidRPr="00F8287F">
              <w:rPr>
                <w:rStyle w:val="Red"/>
                <w:color w:val="000000" w:themeColor="text1"/>
                <w:sz w:val="18"/>
                <w:szCs w:val="18"/>
              </w:rPr>
              <w:t>n UWWT</w:t>
            </w:r>
            <w:r w:rsidR="00414CDA" w:rsidRPr="00F8287F">
              <w:rPr>
                <w:rStyle w:val="Red"/>
                <w:color w:val="000000" w:themeColor="text1"/>
                <w:sz w:val="18"/>
                <w:szCs w:val="18"/>
              </w:rPr>
              <w:t>R</w:t>
            </w:r>
            <w:r w:rsidR="00C26D02" w:rsidRPr="00F8287F">
              <w:rPr>
                <w:rStyle w:val="Red"/>
                <w:color w:val="000000" w:themeColor="text1"/>
                <w:sz w:val="18"/>
                <w:szCs w:val="18"/>
              </w:rPr>
              <w:t xml:space="preserve"> </w:t>
            </w:r>
            <w:r w:rsidRPr="00F8287F">
              <w:rPr>
                <w:rStyle w:val="Red"/>
                <w:color w:val="000000" w:themeColor="text1"/>
                <w:sz w:val="18"/>
                <w:szCs w:val="18"/>
              </w:rPr>
              <w:t xml:space="preserve">exceedance or </w:t>
            </w:r>
            <w:r w:rsidR="00C26D02" w:rsidRPr="00F8287F">
              <w:rPr>
                <w:rStyle w:val="Red"/>
                <w:color w:val="000000" w:themeColor="text1"/>
                <w:sz w:val="18"/>
                <w:szCs w:val="18"/>
              </w:rPr>
              <w:t>failure return to the higher frequency in the year that follows, samples per year</w:t>
            </w:r>
          </w:p>
        </w:tc>
      </w:tr>
      <w:tr w:rsidR="00F8287F" w:rsidRPr="00F8287F" w14:paraId="6B3DBDDA" w14:textId="77777777" w:rsidTr="007A4475">
        <w:trPr>
          <w:cantSplit/>
        </w:trPr>
        <w:tc>
          <w:tcPr>
            <w:tcW w:w="1010" w:type="pct"/>
          </w:tcPr>
          <w:p w14:paraId="6B3DBDD5"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2,000 to 9,999</w:t>
            </w:r>
          </w:p>
          <w:p w14:paraId="6B3DBDD6" w14:textId="77777777" w:rsidR="00C26D02" w:rsidRPr="00F8287F" w:rsidRDefault="00C26D02" w:rsidP="0020172C">
            <w:pPr>
              <w:pStyle w:val="TableText"/>
              <w:rPr>
                <w:rStyle w:val="Red"/>
                <w:rFonts w:ascii="Arial" w:eastAsia="Calibri" w:hAnsi="Arial"/>
                <w:color w:val="000000" w:themeColor="text1"/>
                <w:sz w:val="18"/>
                <w:szCs w:val="18"/>
              </w:rPr>
            </w:pPr>
          </w:p>
        </w:tc>
        <w:tc>
          <w:tcPr>
            <w:tcW w:w="1330" w:type="pct"/>
          </w:tcPr>
          <w:p w14:paraId="6B3DBDD7"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12</w:t>
            </w:r>
          </w:p>
        </w:tc>
        <w:tc>
          <w:tcPr>
            <w:tcW w:w="1330" w:type="pct"/>
          </w:tcPr>
          <w:p w14:paraId="6B3DBDD8"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4</w:t>
            </w:r>
          </w:p>
        </w:tc>
        <w:tc>
          <w:tcPr>
            <w:tcW w:w="1330" w:type="pct"/>
          </w:tcPr>
          <w:p w14:paraId="6B3DBDD9"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12</w:t>
            </w:r>
          </w:p>
        </w:tc>
      </w:tr>
      <w:tr w:rsidR="00F8287F" w:rsidRPr="00F8287F" w14:paraId="6B3DBDE0" w14:textId="77777777" w:rsidTr="007A4475">
        <w:trPr>
          <w:cantSplit/>
        </w:trPr>
        <w:tc>
          <w:tcPr>
            <w:tcW w:w="1010" w:type="pct"/>
          </w:tcPr>
          <w:p w14:paraId="6B3DBDDB"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10,000 to 49,999</w:t>
            </w:r>
          </w:p>
          <w:p w14:paraId="6B3DBDDC" w14:textId="77777777" w:rsidR="00C26D02" w:rsidRPr="00F8287F" w:rsidRDefault="00C26D02" w:rsidP="0020172C">
            <w:pPr>
              <w:pStyle w:val="TableText"/>
              <w:rPr>
                <w:rStyle w:val="Red"/>
                <w:rFonts w:ascii="Arial" w:eastAsia="Calibri" w:hAnsi="Arial"/>
                <w:color w:val="000000" w:themeColor="text1"/>
                <w:sz w:val="18"/>
                <w:szCs w:val="18"/>
              </w:rPr>
            </w:pPr>
          </w:p>
        </w:tc>
        <w:tc>
          <w:tcPr>
            <w:tcW w:w="1330" w:type="pct"/>
          </w:tcPr>
          <w:p w14:paraId="6B3DBDDD"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12</w:t>
            </w:r>
          </w:p>
        </w:tc>
        <w:tc>
          <w:tcPr>
            <w:tcW w:w="1330" w:type="pct"/>
          </w:tcPr>
          <w:p w14:paraId="6B3DBDDE"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N/A</w:t>
            </w:r>
          </w:p>
        </w:tc>
        <w:tc>
          <w:tcPr>
            <w:tcW w:w="1330" w:type="pct"/>
          </w:tcPr>
          <w:p w14:paraId="6B3DBDDF"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N/A</w:t>
            </w:r>
          </w:p>
        </w:tc>
      </w:tr>
      <w:tr w:rsidR="00F8287F" w:rsidRPr="00F8287F" w14:paraId="6B3DBDE6" w14:textId="77777777" w:rsidTr="007A4475">
        <w:trPr>
          <w:cantSplit/>
        </w:trPr>
        <w:tc>
          <w:tcPr>
            <w:tcW w:w="1010" w:type="pct"/>
          </w:tcPr>
          <w:p w14:paraId="6B3DBDE1"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50,000 or over</w:t>
            </w:r>
          </w:p>
          <w:p w14:paraId="6B3DBDE2" w14:textId="77777777" w:rsidR="00C26D02" w:rsidRPr="00F8287F" w:rsidRDefault="00C26D02" w:rsidP="0020172C">
            <w:pPr>
              <w:pStyle w:val="TableText"/>
              <w:rPr>
                <w:rStyle w:val="Red"/>
                <w:rFonts w:ascii="Arial" w:eastAsia="Calibri" w:hAnsi="Arial"/>
                <w:color w:val="000000" w:themeColor="text1"/>
                <w:sz w:val="18"/>
                <w:szCs w:val="18"/>
              </w:rPr>
            </w:pPr>
          </w:p>
        </w:tc>
        <w:tc>
          <w:tcPr>
            <w:tcW w:w="1330" w:type="pct"/>
          </w:tcPr>
          <w:p w14:paraId="6B3DBDE3"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24</w:t>
            </w:r>
          </w:p>
        </w:tc>
        <w:tc>
          <w:tcPr>
            <w:tcW w:w="1330" w:type="pct"/>
          </w:tcPr>
          <w:p w14:paraId="6B3DBDE4"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N/A</w:t>
            </w:r>
          </w:p>
        </w:tc>
        <w:tc>
          <w:tcPr>
            <w:tcW w:w="1330" w:type="pct"/>
          </w:tcPr>
          <w:p w14:paraId="6B3DBDE5" w14:textId="77777777" w:rsidR="00C26D02" w:rsidRPr="00F8287F" w:rsidRDefault="00C26D02" w:rsidP="00C464FB">
            <w:pPr>
              <w:pStyle w:val="TableText"/>
              <w:rPr>
                <w:rStyle w:val="Red"/>
                <w:rFonts w:eastAsia="Calibri"/>
                <w:color w:val="000000" w:themeColor="text1"/>
                <w:sz w:val="18"/>
                <w:szCs w:val="18"/>
              </w:rPr>
            </w:pPr>
            <w:r w:rsidRPr="00F8287F">
              <w:rPr>
                <w:rStyle w:val="Red"/>
                <w:color w:val="000000" w:themeColor="text1"/>
                <w:sz w:val="18"/>
                <w:szCs w:val="18"/>
              </w:rPr>
              <w:t>N/A</w:t>
            </w:r>
          </w:p>
        </w:tc>
      </w:tr>
    </w:tbl>
    <w:p w14:paraId="51EA45E4" w14:textId="77777777" w:rsidR="006B36D3" w:rsidRPr="002B3187" w:rsidRDefault="006B36D3" w:rsidP="007A4475">
      <w:pPr>
        <w:ind w:left="567"/>
        <w:rPr>
          <w:rStyle w:val="Pink"/>
          <w:sz w:val="18"/>
          <w:szCs w:val="18"/>
        </w:rPr>
      </w:pPr>
    </w:p>
    <w:p w14:paraId="6B3DBDE8" w14:textId="77777777" w:rsidR="00C26D02" w:rsidRPr="00C26D02" w:rsidRDefault="00C26D02" w:rsidP="00346AE8"/>
    <w:p w14:paraId="6B3DBDE9" w14:textId="77777777" w:rsidR="00C26D02" w:rsidRDefault="00C26D02" w:rsidP="00346AE8">
      <w:r>
        <w:br w:type="page"/>
      </w:r>
    </w:p>
    <w:p w14:paraId="6B3DBDEA" w14:textId="77777777" w:rsidR="00926B5E" w:rsidRDefault="00926B5E" w:rsidP="007A4475">
      <w:pPr>
        <w:pStyle w:val="Heading1"/>
        <w:ind w:left="567"/>
      </w:pPr>
      <w:r>
        <w:lastRenderedPageBreak/>
        <w:t xml:space="preserve">Schedule 4 </w:t>
      </w:r>
      <w:r w:rsidRPr="00926B5E">
        <w:t>–</w:t>
      </w:r>
      <w:r>
        <w:t xml:space="preserve"> Reporting</w:t>
      </w:r>
    </w:p>
    <w:p w14:paraId="6B3DBDEE" w14:textId="77777777" w:rsidR="00926B5E" w:rsidRPr="002B3187" w:rsidRDefault="001F4B89" w:rsidP="007A4475">
      <w:pPr>
        <w:ind w:left="567"/>
        <w:rPr>
          <w:sz w:val="18"/>
          <w:szCs w:val="18"/>
        </w:rPr>
      </w:pPr>
      <w:r w:rsidRPr="002B3187">
        <w:rPr>
          <w:sz w:val="18"/>
          <w:szCs w:val="18"/>
        </w:rPr>
        <w:t>Parameter</w:t>
      </w:r>
      <w:r w:rsidR="00926B5E" w:rsidRPr="002B3187">
        <w:rPr>
          <w:sz w:val="18"/>
          <w:szCs w:val="18"/>
        </w:rPr>
        <w:t>s, for which reports shall be made, in accordance with conditions of this permit, are listed below.</w:t>
      </w:r>
    </w:p>
    <w:tbl>
      <w:tblPr>
        <w:tblStyle w:val="TableGrid"/>
        <w:tblW w:w="4699" w:type="pct"/>
        <w:tblInd w:w="562" w:type="dxa"/>
        <w:tblLook w:val="0020" w:firstRow="1" w:lastRow="0" w:firstColumn="0" w:lastColumn="0" w:noHBand="0" w:noVBand="0"/>
      </w:tblPr>
      <w:tblGrid>
        <w:gridCol w:w="2730"/>
        <w:gridCol w:w="2510"/>
        <w:gridCol w:w="1772"/>
        <w:gridCol w:w="1771"/>
      </w:tblGrid>
      <w:tr w:rsidR="00926B5E" w:rsidRPr="00C25946" w14:paraId="6B3DBDF0" w14:textId="77777777" w:rsidTr="00787F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DEF" w14:textId="77777777" w:rsidR="00926B5E" w:rsidRPr="00677010" w:rsidRDefault="00926B5E" w:rsidP="00677010">
            <w:pPr>
              <w:pStyle w:val="TableText"/>
            </w:pPr>
            <w:r w:rsidRPr="00677010">
              <w:t>Table S4.1 Reporting of monitoring data</w:t>
            </w:r>
          </w:p>
        </w:tc>
      </w:tr>
      <w:tr w:rsidR="00926B5E" w:rsidRPr="00C25946" w14:paraId="6B3DBDF5" w14:textId="77777777" w:rsidTr="00780554">
        <w:trPr>
          <w:cnfStyle w:val="100000000000" w:firstRow="1" w:lastRow="0" w:firstColumn="0" w:lastColumn="0" w:oddVBand="0" w:evenVBand="0" w:oddHBand="0" w:evenHBand="0" w:firstRowFirstColumn="0" w:firstRowLastColumn="0" w:lastRowFirstColumn="0" w:lastRowLastColumn="0"/>
          <w:cantSplit/>
          <w:tblHeader/>
        </w:trPr>
        <w:tc>
          <w:tcPr>
            <w:tcW w:w="1554" w:type="pct"/>
          </w:tcPr>
          <w:p w14:paraId="6B3DBDF1" w14:textId="77777777" w:rsidR="00926B5E" w:rsidRPr="00677010" w:rsidRDefault="001F4B89" w:rsidP="00677010">
            <w:pPr>
              <w:pStyle w:val="TableText"/>
            </w:pPr>
            <w:r w:rsidRPr="00677010">
              <w:t>Parameter</w:t>
            </w:r>
          </w:p>
        </w:tc>
        <w:tc>
          <w:tcPr>
            <w:tcW w:w="1429" w:type="pct"/>
          </w:tcPr>
          <w:p w14:paraId="6B3DBDF2" w14:textId="77777777" w:rsidR="00926B5E" w:rsidRPr="00677010" w:rsidRDefault="00926B5E" w:rsidP="00677010">
            <w:pPr>
              <w:pStyle w:val="TableText"/>
            </w:pPr>
            <w:r w:rsidRPr="00677010">
              <w:t>Monitoring point reference</w:t>
            </w:r>
          </w:p>
        </w:tc>
        <w:tc>
          <w:tcPr>
            <w:tcW w:w="1009" w:type="pct"/>
          </w:tcPr>
          <w:p w14:paraId="6B3DBDF3" w14:textId="77777777" w:rsidR="00926B5E" w:rsidRPr="00677010" w:rsidRDefault="00926B5E" w:rsidP="00677010">
            <w:pPr>
              <w:pStyle w:val="TableText"/>
            </w:pPr>
            <w:r w:rsidRPr="00677010">
              <w:t>Reporting period</w:t>
            </w:r>
          </w:p>
        </w:tc>
        <w:tc>
          <w:tcPr>
            <w:tcW w:w="1008" w:type="pct"/>
          </w:tcPr>
          <w:p w14:paraId="6B3DBDF4" w14:textId="77777777" w:rsidR="00926B5E" w:rsidRPr="00677010" w:rsidRDefault="00926B5E" w:rsidP="00677010">
            <w:pPr>
              <w:pStyle w:val="TableText"/>
            </w:pPr>
            <w:r w:rsidRPr="00677010">
              <w:t>Period begins</w:t>
            </w:r>
          </w:p>
        </w:tc>
      </w:tr>
      <w:tr w:rsidR="001F4B89" w:rsidRPr="00C25946" w14:paraId="6B3DBDFB" w14:textId="77777777" w:rsidTr="00780554">
        <w:trPr>
          <w:cantSplit/>
        </w:trPr>
        <w:tc>
          <w:tcPr>
            <w:tcW w:w="1554" w:type="pct"/>
          </w:tcPr>
          <w:p w14:paraId="6B3DBDF6" w14:textId="77777777" w:rsidR="001F4B89" w:rsidRPr="003B6706" w:rsidRDefault="001F4B89" w:rsidP="00112DC2">
            <w:pPr>
              <w:pStyle w:val="TableText"/>
              <w:rPr>
                <w:rStyle w:val="Blue"/>
                <w:color w:val="000000" w:themeColor="text1"/>
                <w:sz w:val="18"/>
                <w:szCs w:val="18"/>
              </w:rPr>
            </w:pPr>
            <w:r w:rsidRPr="003B6706">
              <w:rPr>
                <w:rStyle w:val="Blue"/>
                <w:color w:val="000000" w:themeColor="text1"/>
                <w:sz w:val="18"/>
                <w:szCs w:val="18"/>
              </w:rPr>
              <w:t>Dry Weather Flow</w:t>
            </w:r>
            <w:r w:rsidR="00EE2FD8" w:rsidRPr="003B6706">
              <w:rPr>
                <w:rStyle w:val="Blue"/>
                <w:color w:val="000000" w:themeColor="text1"/>
                <w:sz w:val="18"/>
                <w:szCs w:val="18"/>
              </w:rPr>
              <w:t xml:space="preserve"> (daily flows total)</w:t>
            </w:r>
          </w:p>
        </w:tc>
        <w:tc>
          <w:tcPr>
            <w:tcW w:w="1429" w:type="pct"/>
          </w:tcPr>
          <w:p w14:paraId="6B3DBDF7" w14:textId="3D824AC4" w:rsidR="001F4B89" w:rsidRPr="003B6706" w:rsidRDefault="00AD582A" w:rsidP="00112DC2">
            <w:pPr>
              <w:pStyle w:val="TableText"/>
              <w:rPr>
                <w:rStyle w:val="Blue"/>
                <w:color w:val="000000" w:themeColor="text1"/>
                <w:sz w:val="18"/>
                <w:szCs w:val="18"/>
              </w:rPr>
            </w:pPr>
            <w:r w:rsidRPr="00AD582A">
              <w:rPr>
                <w:rStyle w:val="Blue"/>
                <w:color w:val="000000" w:themeColor="text1"/>
                <w:sz w:val="18"/>
                <w:szCs w:val="18"/>
              </w:rPr>
              <w:t>Flow Monitoring Point</w:t>
            </w:r>
          </w:p>
        </w:tc>
        <w:tc>
          <w:tcPr>
            <w:tcW w:w="1009" w:type="pct"/>
          </w:tcPr>
          <w:p w14:paraId="6B3DBDF8" w14:textId="77777777" w:rsidR="001F4B89" w:rsidRPr="003B6706" w:rsidRDefault="001F4B89" w:rsidP="00112DC2">
            <w:pPr>
              <w:pStyle w:val="TableText"/>
              <w:rPr>
                <w:rStyle w:val="Blue"/>
                <w:color w:val="000000" w:themeColor="text1"/>
                <w:sz w:val="18"/>
                <w:szCs w:val="18"/>
              </w:rPr>
            </w:pPr>
            <w:r w:rsidRPr="003B6706">
              <w:rPr>
                <w:rStyle w:val="Blue"/>
                <w:color w:val="000000" w:themeColor="text1"/>
                <w:sz w:val="18"/>
                <w:szCs w:val="18"/>
              </w:rPr>
              <w:t>Annually</w:t>
            </w:r>
          </w:p>
          <w:p w14:paraId="6B3DBDF9" w14:textId="77777777" w:rsidR="001F4B89" w:rsidRPr="003B6706" w:rsidRDefault="001F4B89" w:rsidP="00112DC2">
            <w:pPr>
              <w:pStyle w:val="TableText"/>
              <w:rPr>
                <w:rStyle w:val="Blue"/>
                <w:color w:val="000000" w:themeColor="text1"/>
                <w:sz w:val="18"/>
                <w:szCs w:val="18"/>
              </w:rPr>
            </w:pPr>
            <w:r w:rsidRPr="003B6706">
              <w:rPr>
                <w:rStyle w:val="Blue"/>
                <w:color w:val="000000" w:themeColor="text1"/>
                <w:sz w:val="18"/>
                <w:szCs w:val="18"/>
              </w:rPr>
              <w:t>Report to be submitted within 2 months of the end of the calendar year</w:t>
            </w:r>
          </w:p>
        </w:tc>
        <w:tc>
          <w:tcPr>
            <w:tcW w:w="1008" w:type="pct"/>
          </w:tcPr>
          <w:p w14:paraId="6B3DBDFA" w14:textId="5193479D" w:rsidR="001F4B89" w:rsidRPr="003B6706" w:rsidRDefault="001F4B89" w:rsidP="00112DC2">
            <w:pPr>
              <w:pStyle w:val="TableText"/>
              <w:rPr>
                <w:rStyle w:val="Blue"/>
                <w:color w:val="000000" w:themeColor="text1"/>
                <w:sz w:val="18"/>
                <w:szCs w:val="18"/>
              </w:rPr>
            </w:pPr>
            <w:r w:rsidRPr="003B6706">
              <w:rPr>
                <w:rStyle w:val="Blue"/>
                <w:color w:val="000000" w:themeColor="text1"/>
                <w:sz w:val="18"/>
                <w:szCs w:val="18"/>
              </w:rPr>
              <w:t>1</w:t>
            </w:r>
            <w:r w:rsidR="003B6706" w:rsidRPr="003B6706">
              <w:rPr>
                <w:rStyle w:val="Blue"/>
                <w:color w:val="000000" w:themeColor="text1"/>
                <w:sz w:val="18"/>
                <w:szCs w:val="18"/>
                <w:vertAlign w:val="superscript"/>
              </w:rPr>
              <w:t>s</w:t>
            </w:r>
            <w:r w:rsidR="003B6706" w:rsidRPr="003B6706">
              <w:rPr>
                <w:rStyle w:val="Blue"/>
                <w:color w:val="000000" w:themeColor="text1"/>
                <w:vertAlign w:val="superscript"/>
              </w:rPr>
              <w:t>t</w:t>
            </w:r>
            <w:r w:rsidR="003B6706" w:rsidRPr="003B6706">
              <w:rPr>
                <w:rStyle w:val="Blue"/>
                <w:color w:val="000000" w:themeColor="text1"/>
              </w:rPr>
              <w:t xml:space="preserve"> </w:t>
            </w:r>
            <w:r w:rsidRPr="003B6706">
              <w:rPr>
                <w:rStyle w:val="Blue"/>
                <w:color w:val="000000" w:themeColor="text1"/>
                <w:sz w:val="18"/>
                <w:szCs w:val="18"/>
              </w:rPr>
              <w:t>January</w:t>
            </w:r>
          </w:p>
        </w:tc>
      </w:tr>
      <w:tr w:rsidR="001F4B89" w:rsidRPr="00C25946" w14:paraId="6B3DBE01" w14:textId="77777777" w:rsidTr="00780554">
        <w:trPr>
          <w:cantSplit/>
        </w:trPr>
        <w:tc>
          <w:tcPr>
            <w:tcW w:w="1554" w:type="pct"/>
          </w:tcPr>
          <w:p w14:paraId="6B3DBDFC" w14:textId="77777777" w:rsidR="001F4B89" w:rsidRPr="00AD582A" w:rsidRDefault="001F4B89" w:rsidP="00112DC2">
            <w:pPr>
              <w:pStyle w:val="TableText"/>
              <w:rPr>
                <w:rStyle w:val="Blue"/>
                <w:color w:val="000000" w:themeColor="text1"/>
                <w:sz w:val="18"/>
                <w:szCs w:val="18"/>
              </w:rPr>
            </w:pPr>
            <w:r w:rsidRPr="00AD582A">
              <w:rPr>
                <w:rStyle w:val="Blue"/>
                <w:color w:val="000000" w:themeColor="text1"/>
                <w:sz w:val="18"/>
                <w:szCs w:val="18"/>
              </w:rPr>
              <w:t>15-minute flow</w:t>
            </w:r>
          </w:p>
        </w:tc>
        <w:tc>
          <w:tcPr>
            <w:tcW w:w="1429" w:type="pct"/>
          </w:tcPr>
          <w:p w14:paraId="6B3DBDFD" w14:textId="6F4222F9" w:rsidR="001F4B89" w:rsidRPr="00AD582A" w:rsidRDefault="00AD582A" w:rsidP="00112DC2">
            <w:pPr>
              <w:pStyle w:val="TableText"/>
              <w:rPr>
                <w:rStyle w:val="Blue"/>
                <w:color w:val="000000" w:themeColor="text1"/>
                <w:sz w:val="18"/>
                <w:szCs w:val="18"/>
              </w:rPr>
            </w:pPr>
            <w:r w:rsidRPr="00AD582A">
              <w:rPr>
                <w:rStyle w:val="Blue"/>
                <w:color w:val="000000" w:themeColor="text1"/>
                <w:sz w:val="18"/>
                <w:szCs w:val="18"/>
              </w:rPr>
              <w:t>Flow Monitoring Point</w:t>
            </w:r>
          </w:p>
        </w:tc>
        <w:tc>
          <w:tcPr>
            <w:tcW w:w="1009" w:type="pct"/>
          </w:tcPr>
          <w:p w14:paraId="6B3DBDFE" w14:textId="77777777" w:rsidR="001F4B89" w:rsidRPr="00AD582A" w:rsidRDefault="00000455" w:rsidP="00237058">
            <w:pPr>
              <w:pStyle w:val="TableText"/>
              <w:rPr>
                <w:rStyle w:val="Blue"/>
                <w:color w:val="000000" w:themeColor="text1"/>
                <w:sz w:val="18"/>
                <w:szCs w:val="18"/>
              </w:rPr>
            </w:pPr>
            <w:r w:rsidRPr="00AD582A">
              <w:rPr>
                <w:rStyle w:val="Blue"/>
                <w:color w:val="000000" w:themeColor="text1"/>
                <w:sz w:val="18"/>
                <w:szCs w:val="18"/>
              </w:rPr>
              <w:t xml:space="preserve">Reports to be provided to </w:t>
            </w:r>
            <w:r w:rsidR="00AB6C39" w:rsidRPr="00AD582A">
              <w:rPr>
                <w:rStyle w:val="Blue"/>
                <w:color w:val="000000" w:themeColor="text1"/>
                <w:sz w:val="18"/>
                <w:szCs w:val="18"/>
              </w:rPr>
              <w:t xml:space="preserve">Natural Resources Wales </w:t>
            </w:r>
            <w:r w:rsidRPr="00AD582A">
              <w:rPr>
                <w:rStyle w:val="Blue"/>
                <w:color w:val="000000" w:themeColor="text1"/>
                <w:sz w:val="18"/>
                <w:szCs w:val="18"/>
              </w:rPr>
              <w:t xml:space="preserve">upon request </w:t>
            </w:r>
          </w:p>
          <w:p w14:paraId="6B3DBDFF" w14:textId="77777777" w:rsidR="00237058" w:rsidRPr="00AD582A" w:rsidRDefault="00237058" w:rsidP="00AB6C39">
            <w:pPr>
              <w:pStyle w:val="TableText"/>
              <w:rPr>
                <w:rStyle w:val="Blue"/>
                <w:color w:val="000000" w:themeColor="text1"/>
                <w:sz w:val="18"/>
                <w:szCs w:val="18"/>
              </w:rPr>
            </w:pPr>
            <w:r w:rsidRPr="00AD582A">
              <w:rPr>
                <w:rStyle w:val="Blue"/>
                <w:color w:val="000000" w:themeColor="text1"/>
                <w:sz w:val="18"/>
                <w:szCs w:val="18"/>
              </w:rPr>
              <w:t xml:space="preserve">Report to be submitted within 28 days unless otherwise specified in writing by </w:t>
            </w:r>
            <w:r w:rsidR="00AB6C39" w:rsidRPr="00AD582A">
              <w:rPr>
                <w:rStyle w:val="Blue"/>
                <w:color w:val="000000" w:themeColor="text1"/>
                <w:sz w:val="18"/>
                <w:szCs w:val="18"/>
              </w:rPr>
              <w:t>Natural Resources Wales</w:t>
            </w:r>
          </w:p>
        </w:tc>
        <w:tc>
          <w:tcPr>
            <w:tcW w:w="1008" w:type="pct"/>
          </w:tcPr>
          <w:p w14:paraId="6B3DBE00" w14:textId="77777777" w:rsidR="001F4B89" w:rsidRPr="00AD582A" w:rsidRDefault="001F4B89" w:rsidP="00AB6C39">
            <w:pPr>
              <w:pStyle w:val="TableText"/>
              <w:rPr>
                <w:rStyle w:val="Blue"/>
                <w:color w:val="000000" w:themeColor="text1"/>
                <w:sz w:val="18"/>
                <w:szCs w:val="18"/>
              </w:rPr>
            </w:pPr>
            <w:r w:rsidRPr="00AD582A">
              <w:rPr>
                <w:rStyle w:val="Blue"/>
                <w:color w:val="000000" w:themeColor="text1"/>
                <w:sz w:val="18"/>
                <w:szCs w:val="18"/>
              </w:rPr>
              <w:t xml:space="preserve">Upon request by </w:t>
            </w:r>
            <w:r w:rsidR="00AB6C39" w:rsidRPr="00AD582A">
              <w:rPr>
                <w:rStyle w:val="Blue"/>
                <w:color w:val="000000" w:themeColor="text1"/>
                <w:sz w:val="18"/>
                <w:szCs w:val="18"/>
              </w:rPr>
              <w:t>Natural Resources Wales</w:t>
            </w:r>
          </w:p>
        </w:tc>
      </w:tr>
      <w:tr w:rsidR="001F4B89" w:rsidRPr="00C25946" w14:paraId="6B3DBE07" w14:textId="77777777" w:rsidTr="00780554">
        <w:trPr>
          <w:cantSplit/>
        </w:trPr>
        <w:tc>
          <w:tcPr>
            <w:tcW w:w="1554" w:type="pct"/>
          </w:tcPr>
          <w:p w14:paraId="6B3DBE02" w14:textId="1E712DB8" w:rsidR="001F4B89" w:rsidRPr="002B3187" w:rsidRDefault="001F4B89" w:rsidP="00414CDA">
            <w:pPr>
              <w:pStyle w:val="TableText"/>
              <w:rPr>
                <w:rStyle w:val="Blue"/>
                <w:sz w:val="18"/>
                <w:szCs w:val="18"/>
              </w:rPr>
            </w:pPr>
            <w:proofErr w:type="gramStart"/>
            <w:r w:rsidRPr="00094E34">
              <w:rPr>
                <w:rStyle w:val="Blue"/>
                <w:color w:val="000000" w:themeColor="text1"/>
                <w:sz w:val="18"/>
                <w:szCs w:val="18"/>
              </w:rPr>
              <w:t>UWWT</w:t>
            </w:r>
            <w:r w:rsidR="00414CDA" w:rsidRPr="00094E34">
              <w:rPr>
                <w:rStyle w:val="Blue"/>
                <w:color w:val="000000" w:themeColor="text1"/>
                <w:sz w:val="18"/>
                <w:szCs w:val="18"/>
              </w:rPr>
              <w:t>R</w:t>
            </w:r>
            <w:r w:rsidRPr="00094E34">
              <w:rPr>
                <w:rStyle w:val="Blue"/>
                <w:color w:val="000000" w:themeColor="text1"/>
                <w:sz w:val="18"/>
                <w:szCs w:val="18"/>
              </w:rPr>
              <w:t xml:space="preserve">  -</w:t>
            </w:r>
            <w:proofErr w:type="gramEnd"/>
            <w:r w:rsidRPr="00094E34">
              <w:rPr>
                <w:rStyle w:val="Blue"/>
                <w:color w:val="000000" w:themeColor="text1"/>
                <w:sz w:val="18"/>
                <w:szCs w:val="18"/>
              </w:rPr>
              <w:t xml:space="preserve"> </w:t>
            </w:r>
            <w:r w:rsidR="008B0E05" w:rsidRPr="00094E34">
              <w:rPr>
                <w:rStyle w:val="Blue"/>
                <w:color w:val="000000" w:themeColor="text1"/>
                <w:sz w:val="18"/>
                <w:szCs w:val="18"/>
              </w:rPr>
              <w:t>ATU-BOD as O</w:t>
            </w:r>
            <w:r w:rsidR="008B0E05" w:rsidRPr="00094E34">
              <w:rPr>
                <w:rStyle w:val="Blue"/>
                <w:color w:val="000000" w:themeColor="text1"/>
                <w:sz w:val="18"/>
                <w:szCs w:val="18"/>
                <w:vertAlign w:val="subscript"/>
              </w:rPr>
              <w:t>2</w:t>
            </w:r>
            <w:r w:rsidR="008B0E05" w:rsidRPr="00094E34">
              <w:rPr>
                <w:rStyle w:val="Blue"/>
                <w:color w:val="000000" w:themeColor="text1"/>
                <w:sz w:val="18"/>
                <w:szCs w:val="18"/>
              </w:rPr>
              <w:t>, COD as O</w:t>
            </w:r>
            <w:r w:rsidR="008B0E05" w:rsidRPr="00094E34">
              <w:rPr>
                <w:rStyle w:val="Blue"/>
                <w:color w:val="000000" w:themeColor="text1"/>
                <w:sz w:val="18"/>
                <w:szCs w:val="18"/>
                <w:vertAlign w:val="subscript"/>
              </w:rPr>
              <w:t>2</w:t>
            </w:r>
            <w:r w:rsidR="008B0E05" w:rsidRPr="00094E34">
              <w:rPr>
                <w:rStyle w:val="Blue"/>
                <w:color w:val="000000" w:themeColor="text1"/>
                <w:sz w:val="18"/>
                <w:szCs w:val="18"/>
              </w:rPr>
              <w:t>, total nitrogen as N</w:t>
            </w:r>
          </w:p>
        </w:tc>
        <w:tc>
          <w:tcPr>
            <w:tcW w:w="1429" w:type="pct"/>
          </w:tcPr>
          <w:p w14:paraId="41F198E2" w14:textId="77777777" w:rsidR="0038276B" w:rsidRPr="0038276B" w:rsidRDefault="0038276B" w:rsidP="0038276B">
            <w:pPr>
              <w:pStyle w:val="TableText"/>
              <w:rPr>
                <w:rStyle w:val="Blue"/>
                <w:color w:val="000000" w:themeColor="text1"/>
                <w:sz w:val="18"/>
                <w:szCs w:val="18"/>
              </w:rPr>
            </w:pPr>
            <w:r w:rsidRPr="0038276B">
              <w:rPr>
                <w:rStyle w:val="Blue"/>
                <w:color w:val="000000" w:themeColor="text1"/>
                <w:sz w:val="18"/>
                <w:szCs w:val="18"/>
              </w:rPr>
              <w:t>UWWTD Final Effluent</w:t>
            </w:r>
          </w:p>
          <w:p w14:paraId="6B3DBE03" w14:textId="746E5003" w:rsidR="001F4B89" w:rsidRPr="0038276B" w:rsidRDefault="0038276B" w:rsidP="0038276B">
            <w:pPr>
              <w:pStyle w:val="TableText"/>
              <w:rPr>
                <w:rStyle w:val="Blue"/>
                <w:color w:val="000000" w:themeColor="text1"/>
                <w:sz w:val="18"/>
                <w:szCs w:val="18"/>
              </w:rPr>
            </w:pPr>
            <w:r w:rsidRPr="0038276B">
              <w:rPr>
                <w:rStyle w:val="Blue"/>
                <w:color w:val="000000" w:themeColor="text1"/>
                <w:sz w:val="18"/>
                <w:szCs w:val="18"/>
              </w:rPr>
              <w:t>Sampling Point</w:t>
            </w:r>
          </w:p>
        </w:tc>
        <w:tc>
          <w:tcPr>
            <w:tcW w:w="1009" w:type="pct"/>
          </w:tcPr>
          <w:p w14:paraId="6B3DBE04" w14:textId="77777777" w:rsidR="001F4B89" w:rsidRPr="0038276B" w:rsidRDefault="001F4B89" w:rsidP="00112DC2">
            <w:pPr>
              <w:pStyle w:val="TableText"/>
              <w:rPr>
                <w:rStyle w:val="Blue"/>
                <w:color w:val="000000" w:themeColor="text1"/>
                <w:sz w:val="18"/>
                <w:szCs w:val="18"/>
              </w:rPr>
            </w:pPr>
            <w:r w:rsidRPr="0038276B">
              <w:rPr>
                <w:rStyle w:val="Blue"/>
                <w:color w:val="000000" w:themeColor="text1"/>
                <w:sz w:val="18"/>
                <w:szCs w:val="18"/>
              </w:rPr>
              <w:t>Monthly</w:t>
            </w:r>
          </w:p>
          <w:p w14:paraId="6B3DBE05" w14:textId="77777777" w:rsidR="001F4B89" w:rsidRPr="0038276B" w:rsidRDefault="001F4B89" w:rsidP="00112DC2">
            <w:pPr>
              <w:pStyle w:val="TableText"/>
              <w:rPr>
                <w:rStyle w:val="Blue"/>
                <w:color w:val="000000" w:themeColor="text1"/>
                <w:sz w:val="18"/>
                <w:szCs w:val="18"/>
              </w:rPr>
            </w:pPr>
            <w:r w:rsidRPr="0038276B">
              <w:rPr>
                <w:rStyle w:val="Blue"/>
                <w:color w:val="000000" w:themeColor="text1"/>
                <w:sz w:val="18"/>
                <w:szCs w:val="18"/>
              </w:rPr>
              <w:t>Report to be submitted within 28 days</w:t>
            </w:r>
          </w:p>
        </w:tc>
        <w:tc>
          <w:tcPr>
            <w:tcW w:w="1008" w:type="pct"/>
          </w:tcPr>
          <w:p w14:paraId="6B3DBE06" w14:textId="77777777" w:rsidR="001F4B89" w:rsidRPr="0038276B" w:rsidRDefault="001F4B89" w:rsidP="00112DC2">
            <w:pPr>
              <w:pStyle w:val="TableText"/>
              <w:rPr>
                <w:rStyle w:val="Blue"/>
                <w:color w:val="000000" w:themeColor="text1"/>
                <w:sz w:val="18"/>
                <w:szCs w:val="18"/>
              </w:rPr>
            </w:pPr>
            <w:r w:rsidRPr="0038276B">
              <w:rPr>
                <w:rStyle w:val="Blue"/>
                <w:color w:val="000000" w:themeColor="text1"/>
                <w:sz w:val="18"/>
                <w:szCs w:val="18"/>
              </w:rPr>
              <w:t>1</w:t>
            </w:r>
            <w:r w:rsidRPr="0038276B">
              <w:rPr>
                <w:rStyle w:val="Blue"/>
                <w:color w:val="000000" w:themeColor="text1"/>
                <w:sz w:val="18"/>
                <w:szCs w:val="18"/>
                <w:vertAlign w:val="superscript"/>
              </w:rPr>
              <w:t>st</w:t>
            </w:r>
            <w:r w:rsidRPr="0038276B">
              <w:rPr>
                <w:rStyle w:val="Blue"/>
                <w:color w:val="000000" w:themeColor="text1"/>
                <w:sz w:val="18"/>
                <w:szCs w:val="18"/>
              </w:rPr>
              <w:t xml:space="preserve"> of month</w:t>
            </w:r>
          </w:p>
        </w:tc>
      </w:tr>
      <w:tr w:rsidR="001F4B89" w:rsidRPr="00C25946" w14:paraId="6B3DBE0D" w14:textId="77777777" w:rsidTr="00780554">
        <w:trPr>
          <w:cantSplit/>
        </w:trPr>
        <w:tc>
          <w:tcPr>
            <w:tcW w:w="1554" w:type="pct"/>
          </w:tcPr>
          <w:p w14:paraId="29CCF770" w14:textId="74016162" w:rsidR="000510F0" w:rsidRPr="000510F0" w:rsidRDefault="001F4B89" w:rsidP="000510F0">
            <w:pPr>
              <w:pStyle w:val="TableText"/>
              <w:spacing w:before="0" w:after="0"/>
              <w:rPr>
                <w:rStyle w:val="Blue"/>
                <w:color w:val="000000" w:themeColor="text1"/>
                <w:sz w:val="18"/>
                <w:szCs w:val="18"/>
              </w:rPr>
            </w:pPr>
            <w:r w:rsidRPr="000510F0">
              <w:rPr>
                <w:rStyle w:val="Blue"/>
                <w:color w:val="000000" w:themeColor="text1"/>
                <w:sz w:val="18"/>
                <w:szCs w:val="18"/>
              </w:rPr>
              <w:t xml:space="preserve">Operator </w:t>
            </w:r>
            <w:proofErr w:type="spellStart"/>
            <w:r w:rsidRPr="000510F0">
              <w:rPr>
                <w:rStyle w:val="Blue"/>
                <w:color w:val="000000" w:themeColor="text1"/>
                <w:sz w:val="18"/>
                <w:szCs w:val="18"/>
              </w:rPr>
              <w:t>Self Monitoring</w:t>
            </w:r>
            <w:proofErr w:type="spellEnd"/>
            <w:r w:rsidRPr="000510F0">
              <w:rPr>
                <w:rStyle w:val="Blue"/>
                <w:color w:val="000000" w:themeColor="text1"/>
                <w:sz w:val="18"/>
                <w:szCs w:val="18"/>
              </w:rPr>
              <w:t xml:space="preserve"> - </w:t>
            </w:r>
            <w:r w:rsidR="008B0E05" w:rsidRPr="000510F0">
              <w:rPr>
                <w:rStyle w:val="Blue"/>
                <w:color w:val="000000" w:themeColor="text1"/>
                <w:sz w:val="18"/>
                <w:szCs w:val="18"/>
              </w:rPr>
              <w:t>ATU-BOD as O</w:t>
            </w:r>
            <w:r w:rsidR="008B0E05" w:rsidRPr="000510F0">
              <w:rPr>
                <w:rStyle w:val="Blue"/>
                <w:color w:val="000000" w:themeColor="text1"/>
                <w:sz w:val="18"/>
                <w:szCs w:val="18"/>
                <w:vertAlign w:val="subscript"/>
              </w:rPr>
              <w:t>2</w:t>
            </w:r>
            <w:r w:rsidR="008B0E05" w:rsidRPr="000510F0">
              <w:rPr>
                <w:rStyle w:val="Blue"/>
                <w:color w:val="000000" w:themeColor="text1"/>
                <w:sz w:val="18"/>
                <w:szCs w:val="18"/>
              </w:rPr>
              <w:t>, ammoniacal nitrogen (expressed as N), suspended solids (measured after drying at 105</w:t>
            </w:r>
            <w:r w:rsidR="008B0E05" w:rsidRPr="000510F0">
              <w:rPr>
                <w:rStyle w:val="Blue"/>
                <w:color w:val="000000" w:themeColor="text1"/>
                <w:sz w:val="18"/>
                <w:szCs w:val="18"/>
                <w:vertAlign w:val="superscript"/>
              </w:rPr>
              <w:t>o</w:t>
            </w:r>
            <w:r w:rsidR="008B0E05" w:rsidRPr="000510F0">
              <w:rPr>
                <w:rStyle w:val="Blue"/>
                <w:color w:val="000000" w:themeColor="text1"/>
                <w:sz w:val="18"/>
                <w:szCs w:val="18"/>
              </w:rPr>
              <w:t>C), total phosphorus as P, total iron as Fe</w:t>
            </w:r>
            <w:r w:rsidR="000510F0" w:rsidRPr="000510F0">
              <w:rPr>
                <w:color w:val="000000" w:themeColor="text1"/>
              </w:rPr>
              <w:t xml:space="preserve"> </w:t>
            </w:r>
            <w:r w:rsidR="000510F0" w:rsidRPr="000510F0">
              <w:rPr>
                <w:rStyle w:val="Blue"/>
                <w:color w:val="000000" w:themeColor="text1"/>
                <w:sz w:val="18"/>
                <w:szCs w:val="18"/>
              </w:rPr>
              <w:t>Total Aluminium (Al), Total</w:t>
            </w:r>
          </w:p>
          <w:p w14:paraId="373D42C7" w14:textId="77777777" w:rsidR="000510F0" w:rsidRPr="000510F0" w:rsidRDefault="000510F0" w:rsidP="000510F0">
            <w:pPr>
              <w:pStyle w:val="TableText"/>
              <w:spacing w:before="0" w:after="0"/>
              <w:rPr>
                <w:rStyle w:val="Blue"/>
                <w:color w:val="000000" w:themeColor="text1"/>
                <w:sz w:val="18"/>
                <w:szCs w:val="18"/>
              </w:rPr>
            </w:pPr>
            <w:r w:rsidRPr="000510F0">
              <w:rPr>
                <w:rStyle w:val="Blue"/>
                <w:color w:val="000000" w:themeColor="text1"/>
                <w:sz w:val="18"/>
                <w:szCs w:val="18"/>
              </w:rPr>
              <w:t>Copper (Cu), Total Zinc as Zn,</w:t>
            </w:r>
          </w:p>
          <w:p w14:paraId="4437A3E2" w14:textId="77777777" w:rsidR="000510F0" w:rsidRPr="000510F0" w:rsidRDefault="000510F0" w:rsidP="000510F0">
            <w:pPr>
              <w:pStyle w:val="TableText"/>
              <w:spacing w:before="0" w:after="0"/>
              <w:rPr>
                <w:rStyle w:val="Blue"/>
                <w:color w:val="000000" w:themeColor="text1"/>
                <w:sz w:val="18"/>
                <w:szCs w:val="18"/>
              </w:rPr>
            </w:pPr>
            <w:r w:rsidRPr="000510F0">
              <w:rPr>
                <w:rStyle w:val="Blue"/>
                <w:color w:val="000000" w:themeColor="text1"/>
                <w:sz w:val="18"/>
                <w:szCs w:val="18"/>
              </w:rPr>
              <w:t>Total Lead as Pb, Total</w:t>
            </w:r>
          </w:p>
          <w:p w14:paraId="2596FBE8" w14:textId="77777777" w:rsidR="000510F0" w:rsidRPr="000510F0" w:rsidRDefault="000510F0" w:rsidP="000510F0">
            <w:pPr>
              <w:pStyle w:val="TableText"/>
              <w:spacing w:before="0" w:after="0"/>
              <w:rPr>
                <w:rStyle w:val="Blue"/>
                <w:color w:val="000000" w:themeColor="text1"/>
                <w:sz w:val="18"/>
                <w:szCs w:val="18"/>
              </w:rPr>
            </w:pPr>
            <w:r w:rsidRPr="000510F0">
              <w:rPr>
                <w:rStyle w:val="Blue"/>
                <w:color w:val="000000" w:themeColor="text1"/>
                <w:sz w:val="18"/>
                <w:szCs w:val="18"/>
              </w:rPr>
              <w:t>Chromium (Cr), Total Nickel</w:t>
            </w:r>
          </w:p>
          <w:p w14:paraId="2C4AAEDA" w14:textId="77777777" w:rsidR="000510F0" w:rsidRPr="000510F0" w:rsidRDefault="000510F0" w:rsidP="000510F0">
            <w:pPr>
              <w:pStyle w:val="TableText"/>
              <w:spacing w:before="0" w:after="0"/>
              <w:rPr>
                <w:rStyle w:val="Blue"/>
                <w:color w:val="000000" w:themeColor="text1"/>
                <w:sz w:val="18"/>
                <w:szCs w:val="18"/>
              </w:rPr>
            </w:pPr>
            <w:r w:rsidRPr="000510F0">
              <w:rPr>
                <w:rStyle w:val="Blue"/>
                <w:color w:val="000000" w:themeColor="text1"/>
                <w:sz w:val="18"/>
                <w:szCs w:val="18"/>
              </w:rPr>
              <w:t>(Ni), Total free Cyanide (CN</w:t>
            </w:r>
          </w:p>
          <w:p w14:paraId="6B3DBE08" w14:textId="4822A42E" w:rsidR="001F4B89" w:rsidRPr="000510F0" w:rsidRDefault="000510F0" w:rsidP="000510F0">
            <w:pPr>
              <w:pStyle w:val="TableText"/>
              <w:spacing w:before="0" w:after="0"/>
              <w:rPr>
                <w:rStyle w:val="Blue"/>
                <w:color w:val="000000" w:themeColor="text1"/>
                <w:sz w:val="18"/>
                <w:szCs w:val="18"/>
              </w:rPr>
            </w:pPr>
            <w:r w:rsidRPr="000510F0">
              <w:rPr>
                <w:rStyle w:val="Blue"/>
                <w:color w:val="000000" w:themeColor="text1"/>
                <w:sz w:val="18"/>
                <w:szCs w:val="18"/>
              </w:rPr>
              <w:t>free)</w:t>
            </w:r>
          </w:p>
        </w:tc>
        <w:tc>
          <w:tcPr>
            <w:tcW w:w="1429" w:type="pct"/>
          </w:tcPr>
          <w:p w14:paraId="6B3DBE09" w14:textId="3C2884B4" w:rsidR="001F4B89" w:rsidRPr="003F23FB" w:rsidRDefault="003F23FB" w:rsidP="00112DC2">
            <w:pPr>
              <w:pStyle w:val="TableText"/>
              <w:rPr>
                <w:rStyle w:val="Blue"/>
                <w:color w:val="000000" w:themeColor="text1"/>
                <w:sz w:val="18"/>
                <w:szCs w:val="18"/>
              </w:rPr>
            </w:pPr>
            <w:r w:rsidRPr="003F23FB">
              <w:rPr>
                <w:rStyle w:val="Blue"/>
                <w:color w:val="000000" w:themeColor="text1"/>
                <w:sz w:val="18"/>
                <w:szCs w:val="18"/>
              </w:rPr>
              <w:t xml:space="preserve">Final Effluent </w:t>
            </w:r>
            <w:r w:rsidR="003A6AEE">
              <w:rPr>
                <w:rStyle w:val="Blue"/>
                <w:color w:val="000000" w:themeColor="text1"/>
                <w:sz w:val="18"/>
                <w:szCs w:val="18"/>
              </w:rPr>
              <w:t>S</w:t>
            </w:r>
            <w:r w:rsidRPr="003F23FB">
              <w:rPr>
                <w:rStyle w:val="Blue"/>
                <w:color w:val="000000" w:themeColor="text1"/>
                <w:sz w:val="18"/>
                <w:szCs w:val="18"/>
              </w:rPr>
              <w:t>ampling Point</w:t>
            </w:r>
          </w:p>
        </w:tc>
        <w:tc>
          <w:tcPr>
            <w:tcW w:w="1009" w:type="pct"/>
          </w:tcPr>
          <w:p w14:paraId="6B3DBE0A" w14:textId="77777777" w:rsidR="001F4B89" w:rsidRPr="003F23FB" w:rsidRDefault="001F4B89" w:rsidP="00112DC2">
            <w:pPr>
              <w:pStyle w:val="TableText"/>
              <w:rPr>
                <w:rStyle w:val="Blue"/>
                <w:color w:val="000000" w:themeColor="text1"/>
                <w:sz w:val="18"/>
                <w:szCs w:val="18"/>
              </w:rPr>
            </w:pPr>
            <w:r w:rsidRPr="003F23FB">
              <w:rPr>
                <w:rStyle w:val="Blue"/>
                <w:color w:val="000000" w:themeColor="text1"/>
                <w:sz w:val="18"/>
                <w:szCs w:val="18"/>
              </w:rPr>
              <w:t>Quarterly</w:t>
            </w:r>
          </w:p>
          <w:p w14:paraId="6B3DBE0B" w14:textId="77777777" w:rsidR="001F4B89" w:rsidRPr="003F23FB" w:rsidRDefault="001F4B89" w:rsidP="00112DC2">
            <w:pPr>
              <w:pStyle w:val="TableText"/>
              <w:rPr>
                <w:rStyle w:val="Blue"/>
                <w:color w:val="000000" w:themeColor="text1"/>
                <w:sz w:val="18"/>
                <w:szCs w:val="18"/>
              </w:rPr>
            </w:pPr>
            <w:r w:rsidRPr="003F23FB">
              <w:rPr>
                <w:rStyle w:val="Blue"/>
                <w:color w:val="000000" w:themeColor="text1"/>
                <w:sz w:val="18"/>
                <w:szCs w:val="18"/>
              </w:rPr>
              <w:t>Report to be submitted within 28 days</w:t>
            </w:r>
          </w:p>
        </w:tc>
        <w:tc>
          <w:tcPr>
            <w:tcW w:w="1008" w:type="pct"/>
          </w:tcPr>
          <w:p w14:paraId="6B3DBE0C" w14:textId="77777777" w:rsidR="001F4B89" w:rsidRPr="003F23FB" w:rsidRDefault="001F4B89" w:rsidP="00112DC2">
            <w:pPr>
              <w:pStyle w:val="TableText"/>
              <w:rPr>
                <w:rStyle w:val="Blue"/>
                <w:color w:val="000000" w:themeColor="text1"/>
                <w:sz w:val="18"/>
                <w:szCs w:val="18"/>
              </w:rPr>
            </w:pPr>
            <w:r w:rsidRPr="003F23FB">
              <w:rPr>
                <w:rStyle w:val="Blue"/>
                <w:color w:val="000000" w:themeColor="text1"/>
                <w:sz w:val="18"/>
                <w:szCs w:val="18"/>
              </w:rPr>
              <w:t>1</w:t>
            </w:r>
            <w:r w:rsidRPr="003F23FB">
              <w:rPr>
                <w:rStyle w:val="Blue"/>
                <w:color w:val="000000" w:themeColor="text1"/>
                <w:sz w:val="18"/>
                <w:szCs w:val="18"/>
                <w:vertAlign w:val="superscript"/>
              </w:rPr>
              <w:t>st</w:t>
            </w:r>
            <w:r w:rsidRPr="003F23FB">
              <w:rPr>
                <w:rStyle w:val="Blue"/>
                <w:color w:val="000000" w:themeColor="text1"/>
                <w:sz w:val="18"/>
                <w:szCs w:val="18"/>
              </w:rPr>
              <w:t xml:space="preserve"> of month</w:t>
            </w:r>
          </w:p>
        </w:tc>
      </w:tr>
      <w:tr w:rsidR="001F4B89" w:rsidRPr="00C25946" w14:paraId="6B3DBE13" w14:textId="77777777" w:rsidTr="00780554">
        <w:trPr>
          <w:cantSplit/>
        </w:trPr>
        <w:tc>
          <w:tcPr>
            <w:tcW w:w="1554" w:type="pct"/>
          </w:tcPr>
          <w:p w14:paraId="6B3DBE0E" w14:textId="4DAA1448" w:rsidR="001F4B89" w:rsidRPr="003A6AEE" w:rsidRDefault="001F4B89" w:rsidP="006B36D3">
            <w:pPr>
              <w:pStyle w:val="TableText"/>
              <w:rPr>
                <w:rStyle w:val="Blue"/>
                <w:sz w:val="18"/>
                <w:szCs w:val="18"/>
              </w:rPr>
            </w:pPr>
            <w:r w:rsidRPr="003A6AEE">
              <w:rPr>
                <w:rStyle w:val="Blue"/>
                <w:color w:val="000000" w:themeColor="text1"/>
                <w:sz w:val="18"/>
                <w:szCs w:val="18"/>
              </w:rPr>
              <w:t xml:space="preserve">Operator </w:t>
            </w:r>
            <w:proofErr w:type="spellStart"/>
            <w:r w:rsidRPr="003A6AEE">
              <w:rPr>
                <w:rStyle w:val="Blue"/>
                <w:color w:val="000000" w:themeColor="text1"/>
                <w:sz w:val="18"/>
                <w:szCs w:val="18"/>
              </w:rPr>
              <w:t>S</w:t>
            </w:r>
            <w:r w:rsidR="006B36D3" w:rsidRPr="003A6AEE">
              <w:rPr>
                <w:rStyle w:val="Blue"/>
                <w:color w:val="000000" w:themeColor="text1"/>
                <w:sz w:val="18"/>
                <w:szCs w:val="18"/>
              </w:rPr>
              <w:t>elf Monitoring</w:t>
            </w:r>
            <w:proofErr w:type="spellEnd"/>
            <w:r w:rsidR="006B36D3" w:rsidRPr="003A6AEE">
              <w:rPr>
                <w:rStyle w:val="Blue"/>
                <w:color w:val="000000" w:themeColor="text1"/>
                <w:sz w:val="18"/>
                <w:szCs w:val="18"/>
              </w:rPr>
              <w:t xml:space="preserve"> summary report </w:t>
            </w:r>
          </w:p>
        </w:tc>
        <w:tc>
          <w:tcPr>
            <w:tcW w:w="1429" w:type="pct"/>
          </w:tcPr>
          <w:p w14:paraId="6B3DBE0F" w14:textId="6F5C13B7" w:rsidR="001F4B89" w:rsidRPr="003A6AEE" w:rsidRDefault="003F23FB" w:rsidP="00112DC2">
            <w:pPr>
              <w:pStyle w:val="TableText"/>
              <w:rPr>
                <w:rStyle w:val="Blue"/>
                <w:color w:val="000000" w:themeColor="text1"/>
                <w:sz w:val="18"/>
                <w:szCs w:val="18"/>
              </w:rPr>
            </w:pPr>
            <w:r w:rsidRPr="003A6AEE">
              <w:rPr>
                <w:rStyle w:val="Blue"/>
                <w:color w:val="000000" w:themeColor="text1"/>
                <w:sz w:val="18"/>
                <w:szCs w:val="18"/>
              </w:rPr>
              <w:t xml:space="preserve">Final Effluent </w:t>
            </w:r>
            <w:r w:rsidR="003A6AEE" w:rsidRPr="003A6AEE">
              <w:rPr>
                <w:rStyle w:val="Blue"/>
                <w:color w:val="000000" w:themeColor="text1"/>
                <w:sz w:val="18"/>
                <w:szCs w:val="18"/>
              </w:rPr>
              <w:t>S</w:t>
            </w:r>
            <w:r w:rsidRPr="003A6AEE">
              <w:rPr>
                <w:rStyle w:val="Blue"/>
                <w:color w:val="000000" w:themeColor="text1"/>
                <w:sz w:val="18"/>
                <w:szCs w:val="18"/>
              </w:rPr>
              <w:t>ampling Point</w:t>
            </w:r>
          </w:p>
        </w:tc>
        <w:tc>
          <w:tcPr>
            <w:tcW w:w="1009" w:type="pct"/>
          </w:tcPr>
          <w:p w14:paraId="6B3DBE10" w14:textId="77777777" w:rsidR="001F4B89" w:rsidRPr="003A6AEE" w:rsidRDefault="001F4B89" w:rsidP="00112DC2">
            <w:pPr>
              <w:pStyle w:val="TableText"/>
              <w:rPr>
                <w:rStyle w:val="Blue"/>
                <w:color w:val="000000" w:themeColor="text1"/>
                <w:sz w:val="18"/>
                <w:szCs w:val="18"/>
              </w:rPr>
            </w:pPr>
            <w:r w:rsidRPr="003A6AEE">
              <w:rPr>
                <w:rStyle w:val="Blue"/>
                <w:color w:val="000000" w:themeColor="text1"/>
                <w:sz w:val="18"/>
                <w:szCs w:val="18"/>
              </w:rPr>
              <w:t>Annually</w:t>
            </w:r>
          </w:p>
          <w:p w14:paraId="6B3DBE11" w14:textId="77777777" w:rsidR="001F4B89" w:rsidRPr="003A6AEE" w:rsidRDefault="001F4B89" w:rsidP="00112DC2">
            <w:pPr>
              <w:pStyle w:val="TableText"/>
              <w:rPr>
                <w:rStyle w:val="Blue"/>
                <w:color w:val="000000" w:themeColor="text1"/>
                <w:sz w:val="18"/>
                <w:szCs w:val="18"/>
              </w:rPr>
            </w:pPr>
            <w:r w:rsidRPr="003A6AEE">
              <w:rPr>
                <w:rStyle w:val="Blue"/>
                <w:color w:val="000000" w:themeColor="text1"/>
                <w:sz w:val="18"/>
                <w:szCs w:val="18"/>
              </w:rPr>
              <w:t>Report to be submitted within 2 months of the end of the calendar year</w:t>
            </w:r>
          </w:p>
        </w:tc>
        <w:tc>
          <w:tcPr>
            <w:tcW w:w="1008" w:type="pct"/>
          </w:tcPr>
          <w:p w14:paraId="6B3DBE12" w14:textId="3184B127" w:rsidR="001F4B89" w:rsidRPr="003A6AEE" w:rsidRDefault="001F4B89" w:rsidP="00112DC2">
            <w:pPr>
              <w:pStyle w:val="TableText"/>
              <w:rPr>
                <w:rStyle w:val="Blue"/>
                <w:color w:val="000000" w:themeColor="text1"/>
                <w:sz w:val="18"/>
                <w:szCs w:val="18"/>
              </w:rPr>
            </w:pPr>
            <w:r w:rsidRPr="003A6AEE">
              <w:rPr>
                <w:rStyle w:val="Blue"/>
                <w:color w:val="000000" w:themeColor="text1"/>
                <w:sz w:val="18"/>
                <w:szCs w:val="18"/>
              </w:rPr>
              <w:t>1</w:t>
            </w:r>
            <w:r w:rsidR="003F23FB" w:rsidRPr="003A6AEE">
              <w:rPr>
                <w:rStyle w:val="Blue"/>
                <w:color w:val="000000" w:themeColor="text1"/>
                <w:sz w:val="18"/>
                <w:szCs w:val="18"/>
                <w:vertAlign w:val="superscript"/>
              </w:rPr>
              <w:t>st</w:t>
            </w:r>
            <w:r w:rsidR="003F23FB" w:rsidRPr="003A6AEE">
              <w:rPr>
                <w:rStyle w:val="Blue"/>
                <w:color w:val="000000" w:themeColor="text1"/>
                <w:sz w:val="18"/>
                <w:szCs w:val="18"/>
              </w:rPr>
              <w:t xml:space="preserve"> </w:t>
            </w:r>
            <w:r w:rsidRPr="003A6AEE">
              <w:rPr>
                <w:rStyle w:val="Blue"/>
                <w:color w:val="000000" w:themeColor="text1"/>
                <w:sz w:val="18"/>
                <w:szCs w:val="18"/>
              </w:rPr>
              <w:t>January</w:t>
            </w:r>
          </w:p>
        </w:tc>
      </w:tr>
      <w:tr w:rsidR="006B36D3" w:rsidRPr="00C25946" w14:paraId="54B24F1D" w14:textId="77777777" w:rsidTr="00780554">
        <w:trPr>
          <w:cantSplit/>
        </w:trPr>
        <w:tc>
          <w:tcPr>
            <w:tcW w:w="1554" w:type="pct"/>
          </w:tcPr>
          <w:p w14:paraId="0EFF4509" w14:textId="465A9C80" w:rsidR="006B36D3" w:rsidRPr="003A6AEE" w:rsidRDefault="006B36D3" w:rsidP="00984165">
            <w:pPr>
              <w:pStyle w:val="TableText"/>
              <w:rPr>
                <w:rStyle w:val="Blue"/>
                <w:sz w:val="18"/>
                <w:szCs w:val="18"/>
              </w:rPr>
            </w:pPr>
            <w:r w:rsidRPr="003A6AEE">
              <w:rPr>
                <w:rStyle w:val="Blue"/>
                <w:color w:val="000000" w:themeColor="text1"/>
                <w:sz w:val="18"/>
                <w:szCs w:val="18"/>
              </w:rPr>
              <w:t>UV disinfection measurements specified by condition 3.3.9</w:t>
            </w:r>
          </w:p>
        </w:tc>
        <w:tc>
          <w:tcPr>
            <w:tcW w:w="1429" w:type="pct"/>
          </w:tcPr>
          <w:p w14:paraId="72082636" w14:textId="319113C1" w:rsidR="006B36D3" w:rsidRPr="003A6AEE" w:rsidRDefault="008B7FE7" w:rsidP="002D66C5">
            <w:pPr>
              <w:pStyle w:val="TableText"/>
              <w:rPr>
                <w:rStyle w:val="Blue"/>
                <w:color w:val="000000" w:themeColor="text1"/>
                <w:sz w:val="18"/>
                <w:szCs w:val="18"/>
              </w:rPr>
            </w:pPr>
            <w:r w:rsidRPr="008B7FE7">
              <w:rPr>
                <w:rStyle w:val="Blue"/>
                <w:color w:val="000000" w:themeColor="text1"/>
                <w:sz w:val="18"/>
                <w:szCs w:val="18"/>
              </w:rPr>
              <w:t>Post-UV Sampling Point and PFET Pre &amp; Post-UV Sampling Point</w:t>
            </w:r>
          </w:p>
        </w:tc>
        <w:tc>
          <w:tcPr>
            <w:tcW w:w="1009" w:type="pct"/>
          </w:tcPr>
          <w:p w14:paraId="15BFB580" w14:textId="77777777" w:rsidR="006B36D3" w:rsidRPr="003A6AEE" w:rsidRDefault="006B36D3" w:rsidP="00984165">
            <w:pPr>
              <w:pStyle w:val="TableText"/>
              <w:rPr>
                <w:rStyle w:val="Blue"/>
                <w:color w:val="000000" w:themeColor="text1"/>
                <w:sz w:val="18"/>
                <w:szCs w:val="18"/>
              </w:rPr>
            </w:pPr>
            <w:r w:rsidRPr="003A6AEE">
              <w:rPr>
                <w:rStyle w:val="Blue"/>
                <w:color w:val="000000" w:themeColor="text1"/>
                <w:sz w:val="18"/>
                <w:szCs w:val="18"/>
              </w:rPr>
              <w:t>Quarterly</w:t>
            </w:r>
          </w:p>
          <w:p w14:paraId="3DAECB72" w14:textId="77A839CB" w:rsidR="006B36D3" w:rsidRPr="003A6AEE" w:rsidRDefault="006B36D3" w:rsidP="00984165">
            <w:pPr>
              <w:pStyle w:val="TableText"/>
              <w:rPr>
                <w:rStyle w:val="Blue"/>
                <w:color w:val="000000" w:themeColor="text1"/>
                <w:sz w:val="18"/>
                <w:szCs w:val="18"/>
              </w:rPr>
            </w:pPr>
            <w:r w:rsidRPr="003A6AEE">
              <w:rPr>
                <w:rStyle w:val="Blue"/>
                <w:color w:val="000000" w:themeColor="text1"/>
                <w:sz w:val="18"/>
                <w:szCs w:val="18"/>
              </w:rPr>
              <w:t xml:space="preserve">Report to be submitted within </w:t>
            </w:r>
            <w:r w:rsidR="0016275C" w:rsidRPr="003A6AEE">
              <w:rPr>
                <w:rStyle w:val="Blue"/>
                <w:color w:val="000000" w:themeColor="text1"/>
                <w:sz w:val="18"/>
                <w:szCs w:val="18"/>
              </w:rPr>
              <w:t>2 months</w:t>
            </w:r>
          </w:p>
        </w:tc>
        <w:tc>
          <w:tcPr>
            <w:tcW w:w="1008" w:type="pct"/>
          </w:tcPr>
          <w:p w14:paraId="75BFA88E" w14:textId="385D45DE" w:rsidR="006B36D3" w:rsidRPr="003A6AEE" w:rsidRDefault="006B36D3" w:rsidP="002D66C5">
            <w:pPr>
              <w:pStyle w:val="TableText"/>
              <w:rPr>
                <w:rStyle w:val="Blue"/>
                <w:color w:val="000000" w:themeColor="text1"/>
                <w:sz w:val="18"/>
                <w:szCs w:val="18"/>
              </w:rPr>
            </w:pPr>
            <w:r w:rsidRPr="003A6AEE">
              <w:rPr>
                <w:rStyle w:val="Blue"/>
                <w:color w:val="000000" w:themeColor="text1"/>
                <w:sz w:val="18"/>
                <w:szCs w:val="18"/>
              </w:rPr>
              <w:t>1</w:t>
            </w:r>
            <w:r w:rsidR="002D66C5" w:rsidRPr="003A6AEE">
              <w:rPr>
                <w:rStyle w:val="Blue"/>
                <w:color w:val="000000" w:themeColor="text1"/>
                <w:sz w:val="18"/>
                <w:szCs w:val="18"/>
                <w:vertAlign w:val="superscript"/>
              </w:rPr>
              <w:t>st</w:t>
            </w:r>
            <w:r w:rsidRPr="003A6AEE">
              <w:rPr>
                <w:rStyle w:val="Blue"/>
                <w:color w:val="000000" w:themeColor="text1"/>
                <w:sz w:val="18"/>
                <w:szCs w:val="18"/>
              </w:rPr>
              <w:t xml:space="preserve"> </w:t>
            </w:r>
            <w:proofErr w:type="gramStart"/>
            <w:r w:rsidRPr="003A6AEE">
              <w:rPr>
                <w:rStyle w:val="Blue"/>
                <w:color w:val="000000" w:themeColor="text1"/>
                <w:sz w:val="18"/>
                <w:szCs w:val="18"/>
              </w:rPr>
              <w:t>January,</w:t>
            </w:r>
            <w:proofErr w:type="gramEnd"/>
            <w:r w:rsidRPr="003A6AEE">
              <w:rPr>
                <w:rStyle w:val="Blue"/>
                <w:color w:val="000000" w:themeColor="text1"/>
                <w:sz w:val="18"/>
                <w:szCs w:val="18"/>
              </w:rPr>
              <w:t xml:space="preserve"> 1</w:t>
            </w:r>
            <w:r w:rsidR="002D66C5" w:rsidRPr="003A6AEE">
              <w:rPr>
                <w:rStyle w:val="Blue"/>
                <w:color w:val="000000" w:themeColor="text1"/>
                <w:sz w:val="18"/>
                <w:szCs w:val="18"/>
                <w:vertAlign w:val="superscript"/>
              </w:rPr>
              <w:t>st</w:t>
            </w:r>
            <w:r w:rsidRPr="003A6AEE">
              <w:rPr>
                <w:rStyle w:val="Blue"/>
                <w:color w:val="000000" w:themeColor="text1"/>
                <w:sz w:val="18"/>
                <w:szCs w:val="18"/>
              </w:rPr>
              <w:t xml:space="preserve"> April, 1</w:t>
            </w:r>
            <w:r w:rsidR="002D66C5" w:rsidRPr="003A6AEE">
              <w:rPr>
                <w:rStyle w:val="Blue"/>
                <w:color w:val="000000" w:themeColor="text1"/>
                <w:sz w:val="18"/>
                <w:szCs w:val="18"/>
                <w:vertAlign w:val="superscript"/>
              </w:rPr>
              <w:t>st</w:t>
            </w:r>
            <w:r w:rsidRPr="003A6AEE">
              <w:rPr>
                <w:rStyle w:val="Blue"/>
                <w:color w:val="000000" w:themeColor="text1"/>
                <w:sz w:val="18"/>
                <w:szCs w:val="18"/>
              </w:rPr>
              <w:t xml:space="preserve"> July, 1</w:t>
            </w:r>
            <w:r w:rsidR="002D66C5" w:rsidRPr="003A6AEE">
              <w:rPr>
                <w:rStyle w:val="Blue"/>
                <w:color w:val="000000" w:themeColor="text1"/>
                <w:sz w:val="18"/>
                <w:szCs w:val="18"/>
                <w:vertAlign w:val="superscript"/>
              </w:rPr>
              <w:t>st</w:t>
            </w:r>
            <w:r w:rsidR="002D66C5" w:rsidRPr="003A6AEE">
              <w:rPr>
                <w:rStyle w:val="Blue"/>
                <w:color w:val="000000" w:themeColor="text1"/>
                <w:sz w:val="18"/>
                <w:szCs w:val="18"/>
              </w:rPr>
              <w:t xml:space="preserve"> </w:t>
            </w:r>
            <w:r w:rsidRPr="003A6AEE">
              <w:rPr>
                <w:rStyle w:val="Blue"/>
                <w:color w:val="000000" w:themeColor="text1"/>
                <w:sz w:val="18"/>
                <w:szCs w:val="18"/>
              </w:rPr>
              <w:t>October</w:t>
            </w:r>
            <w:r w:rsidRPr="003A6AEE">
              <w:rPr>
                <w:color w:val="000000" w:themeColor="text1"/>
                <w:szCs w:val="20"/>
              </w:rPr>
              <w:t xml:space="preserve"> </w:t>
            </w:r>
          </w:p>
        </w:tc>
      </w:tr>
      <w:tr w:rsidR="00984165" w:rsidRPr="00C25946" w14:paraId="6B3DBE1B" w14:textId="77777777" w:rsidTr="00780554">
        <w:trPr>
          <w:cantSplit/>
        </w:trPr>
        <w:tc>
          <w:tcPr>
            <w:tcW w:w="1554" w:type="pct"/>
          </w:tcPr>
          <w:p w14:paraId="6B3DBE14" w14:textId="724DA005" w:rsidR="00984165" w:rsidRPr="003A6AEE" w:rsidRDefault="00984165" w:rsidP="00E44855">
            <w:pPr>
              <w:pStyle w:val="TableText"/>
              <w:spacing w:after="0"/>
              <w:rPr>
                <w:rStyle w:val="Blue"/>
                <w:color w:val="000000" w:themeColor="text1"/>
                <w:sz w:val="18"/>
                <w:szCs w:val="18"/>
              </w:rPr>
            </w:pPr>
            <w:r w:rsidRPr="003A6AEE">
              <w:rPr>
                <w:rStyle w:val="Blue"/>
                <w:color w:val="000000" w:themeColor="text1"/>
                <w:sz w:val="18"/>
                <w:szCs w:val="18"/>
              </w:rPr>
              <w:t>Disinfection efficacy</w:t>
            </w:r>
          </w:p>
          <w:p w14:paraId="6B3DBE15" w14:textId="77777777" w:rsidR="00984165" w:rsidRPr="003A6AEE" w:rsidRDefault="00984165" w:rsidP="00E44855">
            <w:pPr>
              <w:pStyle w:val="TableText"/>
              <w:spacing w:after="0"/>
              <w:rPr>
                <w:rStyle w:val="Blue"/>
                <w:sz w:val="18"/>
                <w:szCs w:val="18"/>
              </w:rPr>
            </w:pPr>
            <w:r w:rsidRPr="003A6AEE">
              <w:rPr>
                <w:rStyle w:val="Blue"/>
                <w:color w:val="000000" w:themeColor="text1"/>
                <w:sz w:val="18"/>
                <w:szCs w:val="18"/>
              </w:rPr>
              <w:t>Parameter required by condition 3.3.1 and table S3.5</w:t>
            </w:r>
          </w:p>
        </w:tc>
        <w:tc>
          <w:tcPr>
            <w:tcW w:w="1429" w:type="pct"/>
          </w:tcPr>
          <w:p w14:paraId="6B3DBE16" w14:textId="48FFD56F" w:rsidR="00984165" w:rsidRPr="003A6AEE" w:rsidRDefault="003A6AEE" w:rsidP="00E02415">
            <w:pPr>
              <w:pStyle w:val="TableText"/>
              <w:rPr>
                <w:rStyle w:val="Blue"/>
                <w:color w:val="000000" w:themeColor="text1"/>
                <w:sz w:val="18"/>
                <w:szCs w:val="18"/>
              </w:rPr>
            </w:pPr>
            <w:r w:rsidRPr="003A6AEE">
              <w:rPr>
                <w:rStyle w:val="Blue"/>
                <w:color w:val="000000" w:themeColor="text1"/>
                <w:sz w:val="18"/>
                <w:szCs w:val="18"/>
              </w:rPr>
              <w:t xml:space="preserve">Post-UV Sampling Point </w:t>
            </w:r>
            <w:r w:rsidR="00220F77">
              <w:rPr>
                <w:rStyle w:val="Blue"/>
                <w:color w:val="000000" w:themeColor="text1"/>
                <w:sz w:val="18"/>
                <w:szCs w:val="18"/>
              </w:rPr>
              <w:t>and</w:t>
            </w:r>
            <w:r w:rsidRPr="003A6AEE">
              <w:rPr>
                <w:rStyle w:val="Blue"/>
                <w:color w:val="000000" w:themeColor="text1"/>
                <w:sz w:val="18"/>
                <w:szCs w:val="18"/>
              </w:rPr>
              <w:t xml:space="preserve"> PFET </w:t>
            </w:r>
            <w:r w:rsidR="00220F77">
              <w:rPr>
                <w:rStyle w:val="Blue"/>
                <w:color w:val="000000" w:themeColor="text1"/>
                <w:sz w:val="18"/>
                <w:szCs w:val="18"/>
              </w:rPr>
              <w:t xml:space="preserve">Pre &amp; </w:t>
            </w:r>
            <w:r w:rsidR="00220F77" w:rsidRPr="003A6AEE">
              <w:rPr>
                <w:rStyle w:val="Blue"/>
                <w:color w:val="000000" w:themeColor="text1"/>
                <w:sz w:val="18"/>
                <w:szCs w:val="18"/>
              </w:rPr>
              <w:t>Post</w:t>
            </w:r>
            <w:r w:rsidRPr="003A6AEE">
              <w:rPr>
                <w:rStyle w:val="Blue"/>
                <w:color w:val="000000" w:themeColor="text1"/>
                <w:sz w:val="18"/>
                <w:szCs w:val="18"/>
              </w:rPr>
              <w:t>-UV Sampling Point</w:t>
            </w:r>
          </w:p>
        </w:tc>
        <w:tc>
          <w:tcPr>
            <w:tcW w:w="1009" w:type="pct"/>
          </w:tcPr>
          <w:p w14:paraId="6B3DBE17" w14:textId="77777777" w:rsidR="00984165" w:rsidRPr="003A6AEE" w:rsidRDefault="00984165" w:rsidP="00984165">
            <w:pPr>
              <w:pStyle w:val="TableText"/>
              <w:rPr>
                <w:rStyle w:val="Blue"/>
                <w:color w:val="000000" w:themeColor="text1"/>
                <w:sz w:val="18"/>
                <w:szCs w:val="18"/>
              </w:rPr>
            </w:pPr>
            <w:r w:rsidRPr="003A6AEE">
              <w:rPr>
                <w:rStyle w:val="Blue"/>
                <w:color w:val="000000" w:themeColor="text1"/>
                <w:sz w:val="18"/>
                <w:szCs w:val="18"/>
              </w:rPr>
              <w:t xml:space="preserve">Quarterly </w:t>
            </w:r>
          </w:p>
          <w:p w14:paraId="6B3DBE18" w14:textId="5C4C30BA" w:rsidR="00984165" w:rsidRPr="003A6AEE" w:rsidRDefault="00984165" w:rsidP="00984165">
            <w:pPr>
              <w:pStyle w:val="TableText"/>
              <w:rPr>
                <w:rStyle w:val="Blue"/>
                <w:color w:val="000000" w:themeColor="text1"/>
                <w:sz w:val="18"/>
                <w:szCs w:val="18"/>
              </w:rPr>
            </w:pPr>
            <w:r w:rsidRPr="003A6AEE">
              <w:rPr>
                <w:rStyle w:val="Blue"/>
                <w:color w:val="000000" w:themeColor="text1"/>
                <w:sz w:val="18"/>
                <w:szCs w:val="18"/>
              </w:rPr>
              <w:t xml:space="preserve">Report to be submitted within </w:t>
            </w:r>
            <w:r w:rsidR="0016275C" w:rsidRPr="003A6AEE">
              <w:rPr>
                <w:rStyle w:val="Blue"/>
                <w:color w:val="000000" w:themeColor="text1"/>
                <w:sz w:val="18"/>
                <w:szCs w:val="18"/>
              </w:rPr>
              <w:t>2 months</w:t>
            </w:r>
          </w:p>
        </w:tc>
        <w:tc>
          <w:tcPr>
            <w:tcW w:w="1008" w:type="pct"/>
          </w:tcPr>
          <w:p w14:paraId="6B3DBE1A" w14:textId="42804EDF" w:rsidR="00984165" w:rsidRPr="003A6AEE" w:rsidRDefault="00E02415" w:rsidP="00984165">
            <w:pPr>
              <w:pStyle w:val="TableText"/>
              <w:rPr>
                <w:rStyle w:val="Blue"/>
                <w:color w:val="000000" w:themeColor="text1"/>
                <w:sz w:val="18"/>
                <w:szCs w:val="18"/>
              </w:rPr>
            </w:pPr>
            <w:r w:rsidRPr="003A6AEE">
              <w:rPr>
                <w:rStyle w:val="Blue"/>
                <w:color w:val="000000" w:themeColor="text1"/>
                <w:sz w:val="18"/>
                <w:szCs w:val="18"/>
              </w:rPr>
              <w:t>1</w:t>
            </w:r>
            <w:r w:rsidRPr="003A6AEE">
              <w:rPr>
                <w:rStyle w:val="Blue"/>
                <w:color w:val="000000" w:themeColor="text1"/>
                <w:sz w:val="18"/>
                <w:szCs w:val="18"/>
                <w:vertAlign w:val="superscript"/>
              </w:rPr>
              <w:t>st</w:t>
            </w:r>
            <w:r w:rsidRPr="003A6AEE">
              <w:rPr>
                <w:rStyle w:val="Blue"/>
                <w:color w:val="000000" w:themeColor="text1"/>
                <w:sz w:val="18"/>
                <w:szCs w:val="18"/>
              </w:rPr>
              <w:t xml:space="preserve"> </w:t>
            </w:r>
            <w:proofErr w:type="gramStart"/>
            <w:r w:rsidRPr="003A6AEE">
              <w:rPr>
                <w:rStyle w:val="Blue"/>
                <w:color w:val="000000" w:themeColor="text1"/>
                <w:sz w:val="18"/>
                <w:szCs w:val="18"/>
              </w:rPr>
              <w:t>January,</w:t>
            </w:r>
            <w:proofErr w:type="gramEnd"/>
            <w:r w:rsidRPr="003A6AEE">
              <w:rPr>
                <w:rStyle w:val="Blue"/>
                <w:color w:val="000000" w:themeColor="text1"/>
                <w:sz w:val="18"/>
                <w:szCs w:val="18"/>
              </w:rPr>
              <w:t xml:space="preserve"> 1</w:t>
            </w:r>
            <w:r w:rsidRPr="003A6AEE">
              <w:rPr>
                <w:rStyle w:val="Blue"/>
                <w:color w:val="000000" w:themeColor="text1"/>
                <w:sz w:val="18"/>
                <w:szCs w:val="18"/>
                <w:vertAlign w:val="superscript"/>
              </w:rPr>
              <w:t>st</w:t>
            </w:r>
            <w:r w:rsidRPr="003A6AEE">
              <w:rPr>
                <w:rStyle w:val="Blue"/>
                <w:color w:val="000000" w:themeColor="text1"/>
                <w:sz w:val="18"/>
                <w:szCs w:val="18"/>
              </w:rPr>
              <w:t xml:space="preserve"> April, 1</w:t>
            </w:r>
            <w:r w:rsidRPr="003A6AEE">
              <w:rPr>
                <w:rStyle w:val="Blue"/>
                <w:color w:val="000000" w:themeColor="text1"/>
                <w:sz w:val="18"/>
                <w:szCs w:val="18"/>
                <w:vertAlign w:val="superscript"/>
              </w:rPr>
              <w:t>st</w:t>
            </w:r>
            <w:r w:rsidRPr="003A6AEE">
              <w:rPr>
                <w:rStyle w:val="Blue"/>
                <w:color w:val="000000" w:themeColor="text1"/>
                <w:sz w:val="18"/>
                <w:szCs w:val="18"/>
              </w:rPr>
              <w:t xml:space="preserve"> July, 1</w:t>
            </w:r>
            <w:r w:rsidRPr="003A6AEE">
              <w:rPr>
                <w:rStyle w:val="Blue"/>
                <w:color w:val="000000" w:themeColor="text1"/>
                <w:sz w:val="18"/>
                <w:szCs w:val="18"/>
                <w:vertAlign w:val="superscript"/>
              </w:rPr>
              <w:t>st</w:t>
            </w:r>
            <w:r w:rsidRPr="003A6AEE">
              <w:rPr>
                <w:rStyle w:val="Blue"/>
                <w:color w:val="000000" w:themeColor="text1"/>
                <w:sz w:val="18"/>
                <w:szCs w:val="18"/>
              </w:rPr>
              <w:t xml:space="preserve"> October</w:t>
            </w:r>
          </w:p>
        </w:tc>
      </w:tr>
      <w:tr w:rsidR="006B36D3" w:rsidRPr="00C25946" w14:paraId="0F825998" w14:textId="77777777" w:rsidTr="00780554">
        <w:trPr>
          <w:cantSplit/>
        </w:trPr>
        <w:tc>
          <w:tcPr>
            <w:tcW w:w="1554" w:type="pct"/>
          </w:tcPr>
          <w:p w14:paraId="489D53E3" w14:textId="4695E967" w:rsidR="006B36D3" w:rsidRPr="003A6AEE" w:rsidRDefault="006B36D3" w:rsidP="00112DC2">
            <w:pPr>
              <w:pStyle w:val="TableText"/>
              <w:rPr>
                <w:rStyle w:val="Blue"/>
                <w:sz w:val="18"/>
                <w:szCs w:val="18"/>
              </w:rPr>
            </w:pPr>
            <w:r w:rsidRPr="003A6AEE">
              <w:rPr>
                <w:rStyle w:val="Blue"/>
                <w:color w:val="000000" w:themeColor="text1"/>
                <w:sz w:val="18"/>
                <w:szCs w:val="18"/>
              </w:rPr>
              <w:lastRenderedPageBreak/>
              <w:t>UV disinfection performance reports</w:t>
            </w:r>
          </w:p>
        </w:tc>
        <w:tc>
          <w:tcPr>
            <w:tcW w:w="1429" w:type="pct"/>
          </w:tcPr>
          <w:p w14:paraId="56A80C7F" w14:textId="55F3F3B8" w:rsidR="006B36D3" w:rsidRPr="003A6AEE" w:rsidRDefault="003A6AEE" w:rsidP="00E02415">
            <w:pPr>
              <w:pStyle w:val="TableText"/>
              <w:rPr>
                <w:rStyle w:val="Blue"/>
                <w:color w:val="000000" w:themeColor="text1"/>
                <w:sz w:val="18"/>
                <w:szCs w:val="18"/>
              </w:rPr>
            </w:pPr>
            <w:r w:rsidRPr="003A6AEE">
              <w:rPr>
                <w:rStyle w:val="Blue"/>
                <w:color w:val="000000" w:themeColor="text1"/>
                <w:sz w:val="18"/>
                <w:szCs w:val="18"/>
              </w:rPr>
              <w:t xml:space="preserve">Post-UV Sampling Point </w:t>
            </w:r>
            <w:r w:rsidR="00162AF9" w:rsidRPr="00162AF9">
              <w:rPr>
                <w:rStyle w:val="Blue"/>
                <w:color w:val="000000" w:themeColor="text1"/>
                <w:sz w:val="18"/>
                <w:szCs w:val="18"/>
              </w:rPr>
              <w:t xml:space="preserve">and PFET Pre &amp; Post-UV </w:t>
            </w:r>
            <w:r w:rsidRPr="003A6AEE">
              <w:rPr>
                <w:rStyle w:val="Blue"/>
                <w:color w:val="000000" w:themeColor="text1"/>
                <w:sz w:val="18"/>
                <w:szCs w:val="18"/>
              </w:rPr>
              <w:t>Sampling Point</w:t>
            </w:r>
          </w:p>
        </w:tc>
        <w:tc>
          <w:tcPr>
            <w:tcW w:w="1009" w:type="pct"/>
          </w:tcPr>
          <w:p w14:paraId="23FCFF7B" w14:textId="46EA47C5" w:rsidR="006B36D3" w:rsidRPr="003A6AEE" w:rsidRDefault="006B36D3" w:rsidP="006B36D3">
            <w:pPr>
              <w:pStyle w:val="Default"/>
              <w:rPr>
                <w:color w:val="000000" w:themeColor="text1"/>
                <w:sz w:val="18"/>
                <w:szCs w:val="18"/>
              </w:rPr>
            </w:pPr>
            <w:r w:rsidRPr="003A6AEE">
              <w:rPr>
                <w:color w:val="000000" w:themeColor="text1"/>
                <w:sz w:val="18"/>
                <w:szCs w:val="18"/>
              </w:rPr>
              <w:t xml:space="preserve">Reports to be provided to Natural Resources Wales upon request </w:t>
            </w:r>
          </w:p>
          <w:p w14:paraId="07F44699" w14:textId="197FA0DE" w:rsidR="006B36D3" w:rsidRPr="003A6AEE" w:rsidRDefault="006B36D3" w:rsidP="006B36D3">
            <w:pPr>
              <w:pStyle w:val="TableText"/>
              <w:rPr>
                <w:rStyle w:val="Blue"/>
                <w:color w:val="000000" w:themeColor="text1"/>
                <w:sz w:val="18"/>
                <w:szCs w:val="18"/>
              </w:rPr>
            </w:pPr>
            <w:r w:rsidRPr="003A6AEE">
              <w:rPr>
                <w:color w:val="000000" w:themeColor="text1"/>
                <w:sz w:val="18"/>
                <w:szCs w:val="18"/>
              </w:rPr>
              <w:t xml:space="preserve">Report to be submitted within 28 days unless otherwise specified in writing by Natural Resources Wales </w:t>
            </w:r>
          </w:p>
        </w:tc>
        <w:tc>
          <w:tcPr>
            <w:tcW w:w="1008" w:type="pct"/>
          </w:tcPr>
          <w:p w14:paraId="4145029F" w14:textId="26E54709" w:rsidR="006B36D3" w:rsidRPr="003A6AEE" w:rsidRDefault="006B36D3" w:rsidP="00112DC2">
            <w:pPr>
              <w:pStyle w:val="TableText"/>
              <w:rPr>
                <w:rStyle w:val="Blue"/>
                <w:color w:val="000000" w:themeColor="text1"/>
                <w:sz w:val="18"/>
                <w:szCs w:val="18"/>
              </w:rPr>
            </w:pPr>
            <w:r w:rsidRPr="003A6AEE">
              <w:rPr>
                <w:rStyle w:val="Blue"/>
                <w:color w:val="000000" w:themeColor="text1"/>
                <w:sz w:val="18"/>
                <w:szCs w:val="18"/>
              </w:rPr>
              <w:t>Upon request by Natural Resources Wales</w:t>
            </w:r>
          </w:p>
        </w:tc>
      </w:tr>
      <w:tr w:rsidR="00780554" w:rsidRPr="00C25946" w14:paraId="17831FA2"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400581EC" w14:textId="614BA9C6" w:rsidR="00780554" w:rsidRPr="00F801FE" w:rsidRDefault="005C33DB" w:rsidP="00780554">
            <w:pPr>
              <w:pStyle w:val="NormalWeb"/>
              <w:spacing w:beforeAutospacing="0" w:afterAutospacing="0"/>
              <w:rPr>
                <w:rFonts w:ascii="Arial" w:hAnsi="Arial" w:cs="Arial"/>
                <w:color w:val="000000" w:themeColor="text1"/>
              </w:rPr>
            </w:pPr>
            <w:r w:rsidRPr="005C33DB">
              <w:rPr>
                <w:rStyle w:val="Blue"/>
                <w:rFonts w:ascii="Arial" w:hAnsi="Arial" w:cs="Arial"/>
                <w:color w:val="000000" w:themeColor="text1"/>
                <w:sz w:val="18"/>
                <w:szCs w:val="18"/>
              </w:rPr>
              <w:t xml:space="preserve">Settled storm overflow </w:t>
            </w:r>
            <w:r w:rsidR="00780554" w:rsidRPr="00F801FE">
              <w:rPr>
                <w:rFonts w:ascii="Arial" w:hAnsi="Arial" w:cs="Arial"/>
                <w:color w:val="000000" w:themeColor="text1"/>
                <w:sz w:val="18"/>
                <w:szCs w:val="18"/>
              </w:rPr>
              <w:t>performance, including adjusted number of significant spills.</w:t>
            </w:r>
          </w:p>
          <w:p w14:paraId="4E3EB441" w14:textId="0E2255AE" w:rsidR="00780554" w:rsidRPr="00F801FE"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56960557" w14:textId="3FABE3FD" w:rsidR="00780554" w:rsidRPr="00F801FE" w:rsidRDefault="00A861EE" w:rsidP="00780554">
            <w:pPr>
              <w:pStyle w:val="TableText"/>
              <w:rPr>
                <w:rStyle w:val="Blue"/>
                <w:color w:val="000000" w:themeColor="text1"/>
                <w:sz w:val="18"/>
                <w:szCs w:val="18"/>
              </w:rPr>
            </w:pPr>
            <w:r w:rsidRPr="00F801FE">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7F2F1F5A" w14:textId="77777777"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Annually</w:t>
            </w:r>
          </w:p>
          <w:p w14:paraId="5457D1BE" w14:textId="4DD2C1C5"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48163885" w14:textId="23538F1A"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1</w:t>
            </w:r>
            <w:r w:rsidRPr="00F801FE">
              <w:rPr>
                <w:rStyle w:val="Blue"/>
                <w:color w:val="000000" w:themeColor="text1"/>
                <w:sz w:val="18"/>
                <w:szCs w:val="18"/>
                <w:vertAlign w:val="superscript"/>
              </w:rPr>
              <w:t>st</w:t>
            </w:r>
            <w:r w:rsidRPr="00F801FE">
              <w:rPr>
                <w:rStyle w:val="Blue"/>
                <w:color w:val="000000" w:themeColor="text1"/>
                <w:sz w:val="18"/>
                <w:szCs w:val="18"/>
              </w:rPr>
              <w:t xml:space="preserve"> January</w:t>
            </w:r>
          </w:p>
        </w:tc>
      </w:tr>
      <w:tr w:rsidR="00780554" w:rsidRPr="00C25946" w14:paraId="4D7F04A9"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77745DB9" w14:textId="77777777" w:rsidR="00780554" w:rsidRPr="00F801FE" w:rsidRDefault="00780554" w:rsidP="00780554">
            <w:pPr>
              <w:pStyle w:val="NormalWeb"/>
              <w:spacing w:beforeAutospacing="0" w:afterAutospacing="0"/>
              <w:rPr>
                <w:rStyle w:val="Blue"/>
                <w:rFonts w:ascii="Arial" w:hAnsi="Arial" w:cs="Arial"/>
                <w:color w:val="000000" w:themeColor="text1"/>
                <w:sz w:val="18"/>
                <w:szCs w:val="18"/>
              </w:rPr>
            </w:pPr>
            <w:r w:rsidRPr="00F801FE">
              <w:rPr>
                <w:rStyle w:val="Blue"/>
                <w:rFonts w:ascii="Arial" w:hAnsi="Arial" w:cs="Arial"/>
                <w:color w:val="000000" w:themeColor="text1"/>
                <w:sz w:val="18"/>
                <w:szCs w:val="18"/>
              </w:rPr>
              <w:t>Duration of significant spills</w:t>
            </w:r>
          </w:p>
          <w:p w14:paraId="75C245B0" w14:textId="40C62FBE" w:rsidR="00780554" w:rsidRPr="00F801FE"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38F86B12" w14:textId="2FF6D4F3" w:rsidR="00780554" w:rsidRPr="00F801FE" w:rsidRDefault="00A861EE" w:rsidP="00780554">
            <w:pPr>
              <w:pStyle w:val="TableText"/>
              <w:rPr>
                <w:rStyle w:val="Blue"/>
                <w:color w:val="000000" w:themeColor="text1"/>
                <w:sz w:val="18"/>
                <w:szCs w:val="18"/>
              </w:rPr>
            </w:pPr>
            <w:r w:rsidRPr="00F801FE">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14B7ED78" w14:textId="77777777"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Annually</w:t>
            </w:r>
          </w:p>
          <w:p w14:paraId="2D306E60" w14:textId="6F1DD375"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360734BD" w14:textId="1FFF3BBF"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1</w:t>
            </w:r>
            <w:r w:rsidRPr="00F801FE">
              <w:rPr>
                <w:rStyle w:val="Blue"/>
                <w:color w:val="000000" w:themeColor="text1"/>
                <w:sz w:val="18"/>
                <w:szCs w:val="18"/>
                <w:vertAlign w:val="superscript"/>
              </w:rPr>
              <w:t>st</w:t>
            </w:r>
            <w:r w:rsidRPr="00F801FE">
              <w:rPr>
                <w:rStyle w:val="Blue"/>
                <w:color w:val="000000" w:themeColor="text1"/>
                <w:sz w:val="18"/>
                <w:szCs w:val="18"/>
              </w:rPr>
              <w:t xml:space="preserve"> January</w:t>
            </w:r>
          </w:p>
        </w:tc>
      </w:tr>
      <w:tr w:rsidR="00780554" w:rsidRPr="00C25946" w14:paraId="73FEF049"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2A28CC8A" w14:textId="2575ED1B" w:rsidR="00780554" w:rsidRPr="00F801FE" w:rsidRDefault="005C33DB" w:rsidP="00780554">
            <w:pPr>
              <w:pStyle w:val="TableText"/>
              <w:rPr>
                <w:rStyle w:val="Blue"/>
                <w:color w:val="000000" w:themeColor="text1"/>
                <w:sz w:val="18"/>
                <w:szCs w:val="18"/>
              </w:rPr>
            </w:pPr>
            <w:r w:rsidRPr="005C33DB">
              <w:rPr>
                <w:rStyle w:val="Blue"/>
                <w:color w:val="000000" w:themeColor="text1"/>
                <w:sz w:val="18"/>
                <w:szCs w:val="18"/>
              </w:rPr>
              <w:t>Settled storm overflow</w:t>
            </w:r>
            <w:r w:rsidR="00780554" w:rsidRPr="00F801FE">
              <w:rPr>
                <w:rStyle w:val="Blue"/>
                <w:color w:val="000000" w:themeColor="text1"/>
                <w:sz w:val="18"/>
                <w:szCs w:val="18"/>
              </w:rPr>
              <w:t xml:space="preserve"> performance, including adjusted number of total spills</w:t>
            </w:r>
          </w:p>
          <w:p w14:paraId="1CE2A49C" w14:textId="4C06ED30" w:rsidR="00780554" w:rsidRPr="00F801FE"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3DD1A6A6" w14:textId="455304DC" w:rsidR="00780554" w:rsidRPr="00F801FE" w:rsidRDefault="00A861EE" w:rsidP="00780554">
            <w:pPr>
              <w:pStyle w:val="TableText"/>
              <w:rPr>
                <w:rStyle w:val="Blue"/>
                <w:color w:val="000000" w:themeColor="text1"/>
                <w:sz w:val="18"/>
                <w:szCs w:val="18"/>
              </w:rPr>
            </w:pPr>
            <w:r w:rsidRPr="00F801FE">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2C67BFEE" w14:textId="77777777"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Annually</w:t>
            </w:r>
          </w:p>
          <w:p w14:paraId="2EF30E10" w14:textId="233AD817"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3D6F5AE6" w14:textId="31D1E49C"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1</w:t>
            </w:r>
            <w:r w:rsidRPr="00F801FE">
              <w:rPr>
                <w:rStyle w:val="Blue"/>
                <w:color w:val="000000" w:themeColor="text1"/>
                <w:sz w:val="18"/>
                <w:szCs w:val="18"/>
                <w:vertAlign w:val="superscript"/>
              </w:rPr>
              <w:t>st</w:t>
            </w:r>
            <w:r w:rsidRPr="00F801FE">
              <w:rPr>
                <w:rStyle w:val="Blue"/>
                <w:color w:val="000000" w:themeColor="text1"/>
                <w:sz w:val="18"/>
                <w:szCs w:val="18"/>
              </w:rPr>
              <w:t xml:space="preserve"> January</w:t>
            </w:r>
          </w:p>
        </w:tc>
      </w:tr>
      <w:tr w:rsidR="00780554" w:rsidRPr="00C25946" w14:paraId="457FACC9"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1D750987" w14:textId="77777777"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Duration of total spills</w:t>
            </w:r>
          </w:p>
          <w:p w14:paraId="2361BAA7" w14:textId="1B2DEDC2" w:rsidR="00780554" w:rsidRPr="00F801FE"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774256B5" w14:textId="549C2AD6" w:rsidR="00780554" w:rsidRPr="00F801FE" w:rsidRDefault="00006AD7" w:rsidP="00780554">
            <w:pPr>
              <w:pStyle w:val="TableText"/>
              <w:rPr>
                <w:rStyle w:val="Blue"/>
                <w:color w:val="000000" w:themeColor="text1"/>
                <w:sz w:val="18"/>
                <w:szCs w:val="18"/>
              </w:rPr>
            </w:pPr>
            <w:r w:rsidRPr="00F801FE">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16FF9549" w14:textId="77777777"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Annually</w:t>
            </w:r>
          </w:p>
          <w:p w14:paraId="470546E1" w14:textId="660ECF69"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307CF996" w14:textId="03FD6C2F"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1</w:t>
            </w:r>
            <w:r w:rsidRPr="00F801FE">
              <w:rPr>
                <w:rStyle w:val="Blue"/>
                <w:color w:val="000000" w:themeColor="text1"/>
                <w:sz w:val="18"/>
                <w:szCs w:val="18"/>
                <w:vertAlign w:val="superscript"/>
              </w:rPr>
              <w:t>st</w:t>
            </w:r>
            <w:r w:rsidRPr="00F801FE">
              <w:rPr>
                <w:rStyle w:val="Blue"/>
                <w:color w:val="000000" w:themeColor="text1"/>
                <w:sz w:val="18"/>
                <w:szCs w:val="18"/>
              </w:rPr>
              <w:t xml:space="preserve"> January</w:t>
            </w:r>
          </w:p>
        </w:tc>
      </w:tr>
      <w:tr w:rsidR="00780554" w:rsidRPr="00C25946" w14:paraId="391B1137"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3459FAE4" w14:textId="77777777"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Event recorder status operational</w:t>
            </w:r>
          </w:p>
          <w:p w14:paraId="4E1464D3" w14:textId="4891DAB0" w:rsidR="00780554" w:rsidRPr="00F801FE"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7F6CC944" w14:textId="21CA8EBA" w:rsidR="00780554" w:rsidRPr="00F801FE" w:rsidRDefault="00006AD7" w:rsidP="00780554">
            <w:pPr>
              <w:pStyle w:val="TableText"/>
              <w:rPr>
                <w:rStyle w:val="Blue"/>
                <w:color w:val="000000" w:themeColor="text1"/>
                <w:sz w:val="18"/>
                <w:szCs w:val="18"/>
              </w:rPr>
            </w:pPr>
            <w:r w:rsidRPr="00F801FE">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258BED3A" w14:textId="77777777"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Annually</w:t>
            </w:r>
          </w:p>
          <w:p w14:paraId="0B723503" w14:textId="04188A5D"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37685895" w14:textId="2E2C456A"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1</w:t>
            </w:r>
            <w:r w:rsidRPr="00F801FE">
              <w:rPr>
                <w:rStyle w:val="Blue"/>
                <w:color w:val="000000" w:themeColor="text1"/>
                <w:sz w:val="18"/>
                <w:szCs w:val="18"/>
                <w:vertAlign w:val="superscript"/>
              </w:rPr>
              <w:t>st</w:t>
            </w:r>
            <w:r w:rsidRPr="00F801FE">
              <w:rPr>
                <w:rStyle w:val="Blue"/>
                <w:color w:val="000000" w:themeColor="text1"/>
                <w:sz w:val="18"/>
                <w:szCs w:val="18"/>
              </w:rPr>
              <w:t xml:space="preserve"> January</w:t>
            </w:r>
          </w:p>
        </w:tc>
      </w:tr>
      <w:tr w:rsidR="00780554" w:rsidRPr="00C25946" w14:paraId="1B49D685" w14:textId="77777777" w:rsidTr="00006AD7">
        <w:trPr>
          <w:cantSplit/>
          <w:trHeight w:val="961"/>
        </w:trPr>
        <w:tc>
          <w:tcPr>
            <w:tcW w:w="1554" w:type="pct"/>
            <w:tcBorders>
              <w:top w:val="single" w:sz="4" w:space="0" w:color="auto"/>
              <w:left w:val="single" w:sz="4" w:space="0" w:color="auto"/>
              <w:bottom w:val="single" w:sz="4" w:space="0" w:color="auto"/>
              <w:right w:val="single" w:sz="4" w:space="0" w:color="auto"/>
            </w:tcBorders>
          </w:tcPr>
          <w:p w14:paraId="323C371A" w14:textId="77777777"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Storm sewage discharge start and end times</w:t>
            </w:r>
          </w:p>
          <w:p w14:paraId="5E703096" w14:textId="1E7F7811" w:rsidR="00780554" w:rsidRPr="00F801FE"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1104E0E2" w14:textId="23ECDAEF" w:rsidR="00780554" w:rsidRPr="00F801FE" w:rsidRDefault="00006AD7" w:rsidP="00780554">
            <w:pPr>
              <w:pStyle w:val="TableText"/>
              <w:rPr>
                <w:rStyle w:val="Blue"/>
                <w:color w:val="000000" w:themeColor="text1"/>
                <w:sz w:val="18"/>
                <w:szCs w:val="18"/>
              </w:rPr>
            </w:pPr>
            <w:r w:rsidRPr="00F801FE">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0333F148" w14:textId="61B1B09D"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 xml:space="preserve">Reports to be provided to Natural Resources Wales upon request </w:t>
            </w:r>
          </w:p>
        </w:tc>
        <w:tc>
          <w:tcPr>
            <w:tcW w:w="1008" w:type="pct"/>
            <w:tcBorders>
              <w:top w:val="single" w:sz="4" w:space="0" w:color="auto"/>
              <w:left w:val="single" w:sz="4" w:space="0" w:color="auto"/>
              <w:bottom w:val="single" w:sz="4" w:space="0" w:color="auto"/>
              <w:right w:val="single" w:sz="4" w:space="0" w:color="auto"/>
            </w:tcBorders>
          </w:tcPr>
          <w:p w14:paraId="7ABC0CF4" w14:textId="78D16554" w:rsidR="00780554" w:rsidRPr="00F801FE" w:rsidRDefault="00780554" w:rsidP="00780554">
            <w:pPr>
              <w:pStyle w:val="TableText"/>
              <w:rPr>
                <w:rStyle w:val="Blue"/>
                <w:color w:val="000000" w:themeColor="text1"/>
                <w:sz w:val="18"/>
                <w:szCs w:val="18"/>
              </w:rPr>
            </w:pPr>
            <w:r w:rsidRPr="00F801FE">
              <w:rPr>
                <w:rStyle w:val="Blue"/>
                <w:color w:val="000000" w:themeColor="text1"/>
                <w:sz w:val="18"/>
                <w:szCs w:val="18"/>
              </w:rPr>
              <w:t>As specified by Natural Resources Wales</w:t>
            </w:r>
          </w:p>
        </w:tc>
      </w:tr>
    </w:tbl>
    <w:p w14:paraId="6B3DBE2E" w14:textId="4DE47B84" w:rsidR="009630E4" w:rsidRDefault="009630E4" w:rsidP="007A4475">
      <w:pPr>
        <w:ind w:left="567"/>
        <w:rPr>
          <w:rStyle w:val="Pink"/>
          <w:sz w:val="18"/>
          <w:szCs w:val="18"/>
        </w:rPr>
      </w:pPr>
    </w:p>
    <w:p w14:paraId="5163548A" w14:textId="77777777" w:rsidR="00780554" w:rsidRPr="002B3187" w:rsidRDefault="00780554" w:rsidP="007A4475">
      <w:pPr>
        <w:ind w:left="567"/>
        <w:rPr>
          <w:rStyle w:val="Pink"/>
          <w:sz w:val="18"/>
          <w:szCs w:val="18"/>
        </w:rPr>
      </w:pPr>
    </w:p>
    <w:tbl>
      <w:tblPr>
        <w:tblStyle w:val="TableGrid"/>
        <w:tblW w:w="4699" w:type="pct"/>
        <w:tblInd w:w="562" w:type="dxa"/>
        <w:tblLook w:val="0020" w:firstRow="1" w:lastRow="0" w:firstColumn="0" w:lastColumn="0" w:noHBand="0" w:noVBand="0"/>
      </w:tblPr>
      <w:tblGrid>
        <w:gridCol w:w="3274"/>
        <w:gridCol w:w="5509"/>
      </w:tblGrid>
      <w:tr w:rsidR="00926B5E" w:rsidRPr="00C25946" w14:paraId="6B3DBE30" w14:textId="77777777" w:rsidTr="00787F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3DBE2F" w14:textId="77777777" w:rsidR="00926B5E" w:rsidRPr="00677010" w:rsidRDefault="00926B5E" w:rsidP="00677010">
            <w:pPr>
              <w:pStyle w:val="TableText"/>
            </w:pPr>
            <w:r w:rsidRPr="00677010">
              <w:t>Table S4.2 Reporting forms</w:t>
            </w:r>
          </w:p>
        </w:tc>
      </w:tr>
      <w:tr w:rsidR="009630E4" w:rsidRPr="00C25946" w14:paraId="6B3DBE33"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1864" w:type="pct"/>
          </w:tcPr>
          <w:p w14:paraId="6B3DBE31" w14:textId="77777777" w:rsidR="009630E4" w:rsidRPr="00677010" w:rsidRDefault="009630E4" w:rsidP="00677010">
            <w:pPr>
              <w:pStyle w:val="TableText"/>
            </w:pPr>
            <w:r w:rsidRPr="00677010">
              <w:t>Parameter</w:t>
            </w:r>
          </w:p>
        </w:tc>
        <w:tc>
          <w:tcPr>
            <w:tcW w:w="3136" w:type="pct"/>
          </w:tcPr>
          <w:p w14:paraId="6B3DBE32" w14:textId="77777777" w:rsidR="009630E4" w:rsidRPr="00677010" w:rsidRDefault="009630E4" w:rsidP="00677010">
            <w:pPr>
              <w:pStyle w:val="TableText"/>
            </w:pPr>
            <w:r w:rsidRPr="00677010">
              <w:t>Reporting format</w:t>
            </w:r>
          </w:p>
        </w:tc>
      </w:tr>
      <w:tr w:rsidR="009630E4" w:rsidRPr="00C25946" w14:paraId="6B3DBE36" w14:textId="77777777" w:rsidTr="007A4475">
        <w:trPr>
          <w:cantSplit/>
        </w:trPr>
        <w:tc>
          <w:tcPr>
            <w:tcW w:w="1864" w:type="pct"/>
          </w:tcPr>
          <w:p w14:paraId="6B3DBE34" w14:textId="77777777" w:rsidR="009630E4" w:rsidRPr="00C06367" w:rsidRDefault="009630E4" w:rsidP="009630E4">
            <w:pPr>
              <w:pStyle w:val="TableText"/>
              <w:rPr>
                <w:rStyle w:val="Blue"/>
                <w:color w:val="000000" w:themeColor="text1"/>
                <w:sz w:val="18"/>
                <w:szCs w:val="18"/>
              </w:rPr>
            </w:pPr>
            <w:r w:rsidRPr="00C06367">
              <w:rPr>
                <w:rStyle w:val="Blue"/>
                <w:color w:val="000000" w:themeColor="text1"/>
                <w:sz w:val="18"/>
                <w:szCs w:val="18"/>
              </w:rPr>
              <w:t>Dry Weather Flow</w:t>
            </w:r>
            <w:r w:rsidR="00EE2FD8" w:rsidRPr="00C06367">
              <w:rPr>
                <w:rStyle w:val="Blue"/>
                <w:color w:val="000000" w:themeColor="text1"/>
                <w:sz w:val="18"/>
                <w:szCs w:val="18"/>
              </w:rPr>
              <w:t xml:space="preserve"> (daily flows total)</w:t>
            </w:r>
          </w:p>
        </w:tc>
        <w:tc>
          <w:tcPr>
            <w:tcW w:w="3136" w:type="pct"/>
          </w:tcPr>
          <w:p w14:paraId="6B3DBE35" w14:textId="77777777" w:rsidR="009630E4" w:rsidRPr="00C06367" w:rsidRDefault="009630E4" w:rsidP="009630E4">
            <w:pPr>
              <w:pStyle w:val="TableText"/>
              <w:rPr>
                <w:rStyle w:val="Blue"/>
                <w:color w:val="000000" w:themeColor="text1"/>
                <w:sz w:val="18"/>
                <w:szCs w:val="18"/>
              </w:rPr>
            </w:pPr>
            <w:r w:rsidRPr="00C06367">
              <w:rPr>
                <w:rStyle w:val="Blue"/>
                <w:color w:val="000000" w:themeColor="text1"/>
                <w:sz w:val="18"/>
                <w:szCs w:val="18"/>
              </w:rPr>
              <w:t xml:space="preserve">WISKI electronic format specified by </w:t>
            </w:r>
            <w:r w:rsidR="00AB6C39" w:rsidRPr="00C06367">
              <w:rPr>
                <w:rStyle w:val="Blue"/>
                <w:color w:val="000000" w:themeColor="text1"/>
                <w:sz w:val="18"/>
                <w:szCs w:val="18"/>
              </w:rPr>
              <w:t>Natural Resources Wales</w:t>
            </w:r>
          </w:p>
        </w:tc>
      </w:tr>
      <w:tr w:rsidR="009630E4" w:rsidRPr="00C25946" w14:paraId="6B3DBE39" w14:textId="77777777" w:rsidTr="007A4475">
        <w:trPr>
          <w:cantSplit/>
        </w:trPr>
        <w:tc>
          <w:tcPr>
            <w:tcW w:w="1864" w:type="pct"/>
          </w:tcPr>
          <w:p w14:paraId="6B3DBE37" w14:textId="77777777" w:rsidR="009630E4" w:rsidRPr="00C06367" w:rsidRDefault="009630E4" w:rsidP="009630E4">
            <w:pPr>
              <w:pStyle w:val="TableText"/>
              <w:rPr>
                <w:rStyle w:val="Blue"/>
                <w:color w:val="000000" w:themeColor="text1"/>
                <w:sz w:val="18"/>
                <w:szCs w:val="18"/>
              </w:rPr>
            </w:pPr>
            <w:r w:rsidRPr="00C06367">
              <w:rPr>
                <w:rStyle w:val="Blue"/>
                <w:color w:val="000000" w:themeColor="text1"/>
                <w:sz w:val="18"/>
                <w:szCs w:val="18"/>
              </w:rPr>
              <w:t>15-minute flow</w:t>
            </w:r>
          </w:p>
        </w:tc>
        <w:tc>
          <w:tcPr>
            <w:tcW w:w="3136" w:type="pct"/>
          </w:tcPr>
          <w:p w14:paraId="6B3DBE38" w14:textId="77777777" w:rsidR="009630E4" w:rsidRPr="00C06367" w:rsidRDefault="009630E4" w:rsidP="009630E4">
            <w:pPr>
              <w:pStyle w:val="TableText"/>
              <w:rPr>
                <w:rStyle w:val="Blue"/>
                <w:color w:val="000000" w:themeColor="text1"/>
                <w:sz w:val="18"/>
                <w:szCs w:val="18"/>
              </w:rPr>
            </w:pPr>
            <w:r w:rsidRPr="00C06367">
              <w:rPr>
                <w:rStyle w:val="Blue"/>
                <w:color w:val="000000" w:themeColor="text1"/>
                <w:sz w:val="18"/>
                <w:szCs w:val="18"/>
              </w:rPr>
              <w:t xml:space="preserve">WISKI electronic format specified by </w:t>
            </w:r>
            <w:r w:rsidR="00AB6C39" w:rsidRPr="00C06367">
              <w:rPr>
                <w:rStyle w:val="Blue"/>
                <w:color w:val="000000" w:themeColor="text1"/>
                <w:sz w:val="18"/>
                <w:szCs w:val="18"/>
              </w:rPr>
              <w:t>Natural Resources Wales</w:t>
            </w:r>
          </w:p>
        </w:tc>
      </w:tr>
      <w:tr w:rsidR="009630E4" w:rsidRPr="00C25946" w14:paraId="6B3DBE3C" w14:textId="77777777" w:rsidTr="007A4475">
        <w:trPr>
          <w:cantSplit/>
        </w:trPr>
        <w:tc>
          <w:tcPr>
            <w:tcW w:w="1864" w:type="pct"/>
          </w:tcPr>
          <w:p w14:paraId="6B3DBE3A" w14:textId="13FEC906" w:rsidR="009630E4" w:rsidRPr="00C06367" w:rsidRDefault="009630E4" w:rsidP="00715466">
            <w:pPr>
              <w:pStyle w:val="TableText"/>
              <w:rPr>
                <w:rStyle w:val="Blue"/>
                <w:color w:val="000000" w:themeColor="text1"/>
                <w:sz w:val="18"/>
                <w:szCs w:val="18"/>
              </w:rPr>
            </w:pPr>
            <w:r w:rsidRPr="00C06367">
              <w:rPr>
                <w:rStyle w:val="Blue"/>
                <w:color w:val="000000" w:themeColor="text1"/>
                <w:sz w:val="18"/>
                <w:szCs w:val="18"/>
              </w:rPr>
              <w:t>UWWT</w:t>
            </w:r>
            <w:r w:rsidR="00414CDA" w:rsidRPr="00C06367">
              <w:rPr>
                <w:rStyle w:val="Blue"/>
                <w:color w:val="000000" w:themeColor="text1"/>
                <w:sz w:val="18"/>
                <w:szCs w:val="18"/>
              </w:rPr>
              <w:t>R</w:t>
            </w:r>
            <w:r w:rsidRPr="00C06367">
              <w:rPr>
                <w:rStyle w:val="Blue"/>
                <w:color w:val="000000" w:themeColor="text1"/>
                <w:sz w:val="18"/>
                <w:szCs w:val="18"/>
              </w:rPr>
              <w:t xml:space="preserve"> – </w:t>
            </w:r>
            <w:r w:rsidR="00715466" w:rsidRPr="00C06367">
              <w:rPr>
                <w:rStyle w:val="Blue"/>
                <w:color w:val="000000" w:themeColor="text1"/>
                <w:sz w:val="18"/>
                <w:szCs w:val="18"/>
              </w:rPr>
              <w:t>ATU-BOD as O</w:t>
            </w:r>
            <w:r w:rsidR="00715466" w:rsidRPr="00C06367">
              <w:rPr>
                <w:rStyle w:val="Blue"/>
                <w:color w:val="000000" w:themeColor="text1"/>
                <w:sz w:val="18"/>
                <w:szCs w:val="18"/>
                <w:vertAlign w:val="subscript"/>
              </w:rPr>
              <w:t>2</w:t>
            </w:r>
            <w:r w:rsidRPr="00C06367">
              <w:rPr>
                <w:rStyle w:val="Blue"/>
                <w:color w:val="000000" w:themeColor="text1"/>
                <w:sz w:val="18"/>
                <w:szCs w:val="18"/>
              </w:rPr>
              <w:t xml:space="preserve">, </w:t>
            </w:r>
            <w:r w:rsidR="00715466" w:rsidRPr="00C06367">
              <w:rPr>
                <w:rStyle w:val="Blue"/>
                <w:color w:val="000000" w:themeColor="text1"/>
                <w:sz w:val="18"/>
                <w:szCs w:val="18"/>
              </w:rPr>
              <w:t>COD as O</w:t>
            </w:r>
            <w:r w:rsidR="00715466" w:rsidRPr="00C06367">
              <w:rPr>
                <w:rStyle w:val="Blue"/>
                <w:color w:val="000000" w:themeColor="text1"/>
                <w:sz w:val="18"/>
                <w:szCs w:val="18"/>
                <w:vertAlign w:val="subscript"/>
              </w:rPr>
              <w:t>2</w:t>
            </w:r>
            <w:r w:rsidR="008B0E05" w:rsidRPr="00C06367">
              <w:rPr>
                <w:rStyle w:val="Blue"/>
                <w:color w:val="000000" w:themeColor="text1"/>
                <w:sz w:val="18"/>
                <w:szCs w:val="18"/>
              </w:rPr>
              <w:t>, total nitrogen as N</w:t>
            </w:r>
          </w:p>
        </w:tc>
        <w:tc>
          <w:tcPr>
            <w:tcW w:w="3136" w:type="pct"/>
          </w:tcPr>
          <w:p w14:paraId="6B3DBE3B" w14:textId="77777777" w:rsidR="009630E4" w:rsidRPr="00C06367" w:rsidRDefault="009630E4" w:rsidP="009630E4">
            <w:pPr>
              <w:pStyle w:val="TableText"/>
              <w:rPr>
                <w:rStyle w:val="Blue"/>
                <w:color w:val="000000" w:themeColor="text1"/>
                <w:sz w:val="18"/>
                <w:szCs w:val="18"/>
              </w:rPr>
            </w:pPr>
            <w:r w:rsidRPr="00C06367">
              <w:rPr>
                <w:rStyle w:val="Blue"/>
                <w:color w:val="000000" w:themeColor="text1"/>
                <w:sz w:val="18"/>
                <w:szCs w:val="18"/>
              </w:rPr>
              <w:t xml:space="preserve">Electronic format specified by </w:t>
            </w:r>
            <w:r w:rsidR="00AB6C39" w:rsidRPr="00C06367">
              <w:rPr>
                <w:rStyle w:val="Blue"/>
                <w:color w:val="000000" w:themeColor="text1"/>
                <w:sz w:val="18"/>
                <w:szCs w:val="18"/>
              </w:rPr>
              <w:t>Natural Resources Wales</w:t>
            </w:r>
          </w:p>
        </w:tc>
      </w:tr>
      <w:tr w:rsidR="009630E4" w:rsidRPr="00C25946" w14:paraId="6B3DBE3F" w14:textId="77777777" w:rsidTr="007A4475">
        <w:trPr>
          <w:cantSplit/>
        </w:trPr>
        <w:tc>
          <w:tcPr>
            <w:tcW w:w="1864" w:type="pct"/>
          </w:tcPr>
          <w:p w14:paraId="7F60D9B7" w14:textId="77777777" w:rsidR="00F801FE" w:rsidRPr="00C06367" w:rsidRDefault="00F801FE" w:rsidP="00586B3C">
            <w:pPr>
              <w:pStyle w:val="TableText"/>
              <w:spacing w:before="0" w:after="0"/>
              <w:rPr>
                <w:rStyle w:val="Blue"/>
                <w:color w:val="000000" w:themeColor="text1"/>
                <w:sz w:val="18"/>
                <w:szCs w:val="18"/>
              </w:rPr>
            </w:pPr>
            <w:r w:rsidRPr="00C06367">
              <w:rPr>
                <w:rStyle w:val="Blue"/>
                <w:color w:val="000000" w:themeColor="text1"/>
                <w:sz w:val="18"/>
                <w:szCs w:val="18"/>
              </w:rPr>
              <w:lastRenderedPageBreak/>
              <w:t xml:space="preserve">Operator </w:t>
            </w:r>
            <w:proofErr w:type="spellStart"/>
            <w:r w:rsidRPr="00C06367">
              <w:rPr>
                <w:rStyle w:val="Blue"/>
                <w:color w:val="000000" w:themeColor="text1"/>
                <w:sz w:val="18"/>
                <w:szCs w:val="18"/>
              </w:rPr>
              <w:t>Self Monitoring</w:t>
            </w:r>
            <w:proofErr w:type="spellEnd"/>
            <w:r w:rsidRPr="00C06367">
              <w:rPr>
                <w:rStyle w:val="Blue"/>
                <w:color w:val="000000" w:themeColor="text1"/>
                <w:sz w:val="18"/>
                <w:szCs w:val="18"/>
              </w:rPr>
              <w:t xml:space="preserve"> - ATU-BOD as O2, ammoniacal nitrogen (expressed as N), suspended solids (measured after drying at 105oC), total phosphorus as P, total iron as Fe Total Aluminium (Al), Total</w:t>
            </w:r>
          </w:p>
          <w:p w14:paraId="418D3AB7" w14:textId="77777777" w:rsidR="00F801FE" w:rsidRPr="00C06367" w:rsidRDefault="00F801FE" w:rsidP="00586B3C">
            <w:pPr>
              <w:pStyle w:val="TableText"/>
              <w:spacing w:before="0" w:after="0"/>
              <w:rPr>
                <w:rStyle w:val="Blue"/>
                <w:color w:val="000000" w:themeColor="text1"/>
                <w:sz w:val="18"/>
                <w:szCs w:val="18"/>
              </w:rPr>
            </w:pPr>
            <w:r w:rsidRPr="00C06367">
              <w:rPr>
                <w:rStyle w:val="Blue"/>
                <w:color w:val="000000" w:themeColor="text1"/>
                <w:sz w:val="18"/>
                <w:szCs w:val="18"/>
              </w:rPr>
              <w:t>Copper (Cu), Total Zinc as Zn,</w:t>
            </w:r>
          </w:p>
          <w:p w14:paraId="6212546C" w14:textId="77777777" w:rsidR="00F801FE" w:rsidRPr="00C06367" w:rsidRDefault="00F801FE" w:rsidP="00586B3C">
            <w:pPr>
              <w:pStyle w:val="TableText"/>
              <w:spacing w:before="0" w:after="0"/>
              <w:rPr>
                <w:rStyle w:val="Blue"/>
                <w:color w:val="000000" w:themeColor="text1"/>
                <w:sz w:val="18"/>
                <w:szCs w:val="18"/>
              </w:rPr>
            </w:pPr>
            <w:r w:rsidRPr="00C06367">
              <w:rPr>
                <w:rStyle w:val="Blue"/>
                <w:color w:val="000000" w:themeColor="text1"/>
                <w:sz w:val="18"/>
                <w:szCs w:val="18"/>
              </w:rPr>
              <w:t>Total Lead as Pb, Total</w:t>
            </w:r>
          </w:p>
          <w:p w14:paraId="743D9A2F" w14:textId="77777777" w:rsidR="00F801FE" w:rsidRPr="00C06367" w:rsidRDefault="00F801FE" w:rsidP="00586B3C">
            <w:pPr>
              <w:pStyle w:val="TableText"/>
              <w:spacing w:before="0" w:after="0"/>
              <w:rPr>
                <w:rStyle w:val="Blue"/>
                <w:color w:val="000000" w:themeColor="text1"/>
                <w:sz w:val="18"/>
                <w:szCs w:val="18"/>
              </w:rPr>
            </w:pPr>
            <w:r w:rsidRPr="00C06367">
              <w:rPr>
                <w:rStyle w:val="Blue"/>
                <w:color w:val="000000" w:themeColor="text1"/>
                <w:sz w:val="18"/>
                <w:szCs w:val="18"/>
              </w:rPr>
              <w:t>Chromium (Cr), Total Nickel</w:t>
            </w:r>
          </w:p>
          <w:p w14:paraId="7A50ECF0" w14:textId="77777777" w:rsidR="00F801FE" w:rsidRPr="00C06367" w:rsidRDefault="00F801FE" w:rsidP="00586B3C">
            <w:pPr>
              <w:pStyle w:val="TableText"/>
              <w:spacing w:before="0" w:after="0"/>
              <w:rPr>
                <w:rStyle w:val="Blue"/>
                <w:color w:val="000000" w:themeColor="text1"/>
                <w:sz w:val="18"/>
                <w:szCs w:val="18"/>
              </w:rPr>
            </w:pPr>
            <w:r w:rsidRPr="00C06367">
              <w:rPr>
                <w:rStyle w:val="Blue"/>
                <w:color w:val="000000" w:themeColor="text1"/>
                <w:sz w:val="18"/>
                <w:szCs w:val="18"/>
              </w:rPr>
              <w:t>(Ni), Total free Cyanide (CN</w:t>
            </w:r>
          </w:p>
          <w:p w14:paraId="6B3DBE3D" w14:textId="0D9EBABC" w:rsidR="009630E4" w:rsidRPr="00C06367" w:rsidRDefault="00F801FE" w:rsidP="00586B3C">
            <w:pPr>
              <w:pStyle w:val="TableText"/>
              <w:spacing w:before="0" w:after="0"/>
              <w:rPr>
                <w:rStyle w:val="Blue"/>
                <w:color w:val="000000" w:themeColor="text1"/>
                <w:sz w:val="18"/>
                <w:szCs w:val="18"/>
              </w:rPr>
            </w:pPr>
            <w:r w:rsidRPr="00C06367">
              <w:rPr>
                <w:rStyle w:val="Blue"/>
                <w:color w:val="000000" w:themeColor="text1"/>
                <w:sz w:val="18"/>
                <w:szCs w:val="18"/>
              </w:rPr>
              <w:t>free)</w:t>
            </w:r>
          </w:p>
        </w:tc>
        <w:tc>
          <w:tcPr>
            <w:tcW w:w="3136" w:type="pct"/>
          </w:tcPr>
          <w:p w14:paraId="6B3DBE3E" w14:textId="77777777" w:rsidR="009630E4" w:rsidRPr="00C06367" w:rsidRDefault="009630E4" w:rsidP="009630E4">
            <w:pPr>
              <w:pStyle w:val="TableText"/>
              <w:rPr>
                <w:rStyle w:val="Blue"/>
                <w:color w:val="000000" w:themeColor="text1"/>
                <w:sz w:val="18"/>
                <w:szCs w:val="18"/>
              </w:rPr>
            </w:pPr>
            <w:r w:rsidRPr="00C06367">
              <w:rPr>
                <w:rStyle w:val="Blue"/>
                <w:color w:val="000000" w:themeColor="text1"/>
                <w:sz w:val="18"/>
                <w:szCs w:val="18"/>
              </w:rPr>
              <w:t xml:space="preserve">Quarterly - Electronic format specified by </w:t>
            </w:r>
            <w:r w:rsidR="00AB6C39" w:rsidRPr="00C06367">
              <w:rPr>
                <w:rStyle w:val="Blue"/>
                <w:color w:val="000000" w:themeColor="text1"/>
                <w:sz w:val="18"/>
                <w:szCs w:val="18"/>
              </w:rPr>
              <w:t>Natural Resources Wales</w:t>
            </w:r>
          </w:p>
        </w:tc>
      </w:tr>
      <w:tr w:rsidR="009630E4" w:rsidRPr="00C25946" w14:paraId="6B3DBE42" w14:textId="77777777" w:rsidTr="007A4475">
        <w:trPr>
          <w:cantSplit/>
        </w:trPr>
        <w:tc>
          <w:tcPr>
            <w:tcW w:w="1864" w:type="pct"/>
          </w:tcPr>
          <w:p w14:paraId="6B3DBE40" w14:textId="588F7922" w:rsidR="009630E4" w:rsidRPr="00C06367" w:rsidRDefault="006B36D3" w:rsidP="006B36D3">
            <w:pPr>
              <w:pStyle w:val="TableText"/>
              <w:rPr>
                <w:rStyle w:val="Blue"/>
                <w:color w:val="000000" w:themeColor="text1"/>
                <w:sz w:val="18"/>
                <w:szCs w:val="18"/>
              </w:rPr>
            </w:pPr>
            <w:r w:rsidRPr="00C06367">
              <w:rPr>
                <w:rStyle w:val="Blue"/>
                <w:color w:val="000000" w:themeColor="text1"/>
                <w:sz w:val="18"/>
                <w:szCs w:val="18"/>
              </w:rPr>
              <w:t xml:space="preserve">Operator </w:t>
            </w:r>
            <w:proofErr w:type="spellStart"/>
            <w:r w:rsidRPr="00C06367">
              <w:rPr>
                <w:rStyle w:val="Blue"/>
                <w:color w:val="000000" w:themeColor="text1"/>
                <w:sz w:val="18"/>
                <w:szCs w:val="18"/>
              </w:rPr>
              <w:t>Self Monitoring</w:t>
            </w:r>
            <w:proofErr w:type="spellEnd"/>
            <w:r w:rsidRPr="00C06367">
              <w:rPr>
                <w:rStyle w:val="Blue"/>
                <w:color w:val="000000" w:themeColor="text1"/>
                <w:sz w:val="18"/>
                <w:szCs w:val="18"/>
              </w:rPr>
              <w:t xml:space="preserve"> </w:t>
            </w:r>
            <w:proofErr w:type="gramStart"/>
            <w:r w:rsidRPr="00C06367">
              <w:rPr>
                <w:rStyle w:val="Blue"/>
                <w:color w:val="000000" w:themeColor="text1"/>
                <w:sz w:val="18"/>
                <w:szCs w:val="18"/>
              </w:rPr>
              <w:t>summary</w:t>
            </w:r>
            <w:proofErr w:type="gramEnd"/>
            <w:r w:rsidRPr="00C06367">
              <w:rPr>
                <w:rStyle w:val="Blue"/>
                <w:color w:val="000000" w:themeColor="text1"/>
                <w:sz w:val="18"/>
                <w:szCs w:val="18"/>
              </w:rPr>
              <w:t xml:space="preserve"> Report</w:t>
            </w:r>
          </w:p>
        </w:tc>
        <w:tc>
          <w:tcPr>
            <w:tcW w:w="3136" w:type="pct"/>
          </w:tcPr>
          <w:p w14:paraId="6B3DBE41" w14:textId="67FB94D5" w:rsidR="009630E4" w:rsidRPr="00C06367" w:rsidRDefault="009630E4" w:rsidP="009630E4">
            <w:pPr>
              <w:pStyle w:val="TableText"/>
              <w:rPr>
                <w:rStyle w:val="Blue"/>
                <w:color w:val="000000" w:themeColor="text1"/>
                <w:sz w:val="18"/>
                <w:szCs w:val="18"/>
              </w:rPr>
            </w:pPr>
            <w:r w:rsidRPr="00C06367">
              <w:rPr>
                <w:rStyle w:val="Blue"/>
                <w:color w:val="000000" w:themeColor="text1"/>
                <w:sz w:val="18"/>
                <w:szCs w:val="18"/>
              </w:rPr>
              <w:t>Annually - Summary report of compliance with the monitoring progra</w:t>
            </w:r>
            <w:r w:rsidR="006B36D3" w:rsidRPr="00C06367">
              <w:rPr>
                <w:rStyle w:val="Blue"/>
                <w:color w:val="000000" w:themeColor="text1"/>
                <w:sz w:val="18"/>
                <w:szCs w:val="18"/>
              </w:rPr>
              <w:t>mme specified in Table 3.1 and s</w:t>
            </w:r>
            <w:r w:rsidRPr="00C06367">
              <w:rPr>
                <w:rStyle w:val="Blue"/>
                <w:color w:val="000000" w:themeColor="text1"/>
                <w:sz w:val="18"/>
                <w:szCs w:val="18"/>
              </w:rPr>
              <w:t xml:space="preserve">chedule 3B in a format specified by </w:t>
            </w:r>
            <w:r w:rsidR="00AB6C39" w:rsidRPr="00C06367">
              <w:rPr>
                <w:rStyle w:val="Blue"/>
                <w:color w:val="000000" w:themeColor="text1"/>
                <w:sz w:val="18"/>
                <w:szCs w:val="18"/>
              </w:rPr>
              <w:t>Natural Resources Wales</w:t>
            </w:r>
          </w:p>
        </w:tc>
      </w:tr>
      <w:tr w:rsidR="00066F2D" w:rsidRPr="00C25946" w14:paraId="4DFF6BFF" w14:textId="77777777" w:rsidTr="007A4475">
        <w:trPr>
          <w:cantSplit/>
        </w:trPr>
        <w:tc>
          <w:tcPr>
            <w:tcW w:w="1864" w:type="pct"/>
          </w:tcPr>
          <w:p w14:paraId="38EF45E5" w14:textId="6B7348CF" w:rsidR="00066F2D" w:rsidRPr="000F52EE" w:rsidRDefault="00066F2D" w:rsidP="00066F2D">
            <w:pPr>
              <w:pStyle w:val="TableText"/>
              <w:rPr>
                <w:rStyle w:val="Blue"/>
                <w:color w:val="000000" w:themeColor="text1"/>
                <w:sz w:val="18"/>
                <w:szCs w:val="18"/>
              </w:rPr>
            </w:pPr>
            <w:r w:rsidRPr="000F52EE">
              <w:rPr>
                <w:sz w:val="18"/>
                <w:szCs w:val="18"/>
              </w:rPr>
              <w:t>Final Effluent UV disinfection measurements specified by condition 3.3.9</w:t>
            </w:r>
          </w:p>
        </w:tc>
        <w:tc>
          <w:tcPr>
            <w:tcW w:w="3136" w:type="pct"/>
          </w:tcPr>
          <w:p w14:paraId="4E592C25" w14:textId="165984A0" w:rsidR="00066F2D" w:rsidRPr="000F52EE" w:rsidRDefault="00066F2D" w:rsidP="00066F2D">
            <w:pPr>
              <w:pStyle w:val="TableText"/>
              <w:rPr>
                <w:rStyle w:val="Blue"/>
                <w:color w:val="000000" w:themeColor="text1"/>
                <w:sz w:val="18"/>
                <w:szCs w:val="18"/>
              </w:rPr>
            </w:pPr>
            <w:r w:rsidRPr="000F52EE">
              <w:rPr>
                <w:rStyle w:val="Blue"/>
                <w:color w:val="000000" w:themeColor="text1"/>
                <w:sz w:val="18"/>
                <w:szCs w:val="18"/>
              </w:rPr>
              <w:t>Form as agreed in writing by Natural Resources Wales</w:t>
            </w:r>
          </w:p>
        </w:tc>
      </w:tr>
      <w:tr w:rsidR="00066F2D" w:rsidRPr="00C25946" w14:paraId="6B3DBE45" w14:textId="77777777" w:rsidTr="007A4475">
        <w:trPr>
          <w:cantSplit/>
        </w:trPr>
        <w:tc>
          <w:tcPr>
            <w:tcW w:w="1864" w:type="pct"/>
          </w:tcPr>
          <w:p w14:paraId="6B3DBE43" w14:textId="32AC2F60" w:rsidR="00066F2D" w:rsidRPr="000F52EE" w:rsidRDefault="00066F2D" w:rsidP="00066F2D">
            <w:pPr>
              <w:pStyle w:val="TableText"/>
              <w:rPr>
                <w:rStyle w:val="Blue"/>
                <w:color w:val="000000" w:themeColor="text1"/>
                <w:sz w:val="18"/>
                <w:szCs w:val="18"/>
              </w:rPr>
            </w:pPr>
            <w:r w:rsidRPr="000F52EE">
              <w:rPr>
                <w:sz w:val="18"/>
                <w:szCs w:val="18"/>
              </w:rPr>
              <w:t>Final Effluent Disinfection efficacy</w:t>
            </w:r>
          </w:p>
        </w:tc>
        <w:tc>
          <w:tcPr>
            <w:tcW w:w="3136" w:type="pct"/>
          </w:tcPr>
          <w:p w14:paraId="6B3DBE44" w14:textId="0341AA99" w:rsidR="00066F2D" w:rsidRPr="000F52EE" w:rsidRDefault="00066F2D" w:rsidP="00066F2D">
            <w:pPr>
              <w:pStyle w:val="TableText"/>
              <w:rPr>
                <w:rStyle w:val="Blue"/>
                <w:color w:val="000000" w:themeColor="text1"/>
                <w:sz w:val="18"/>
                <w:szCs w:val="18"/>
              </w:rPr>
            </w:pPr>
            <w:r w:rsidRPr="000F52EE">
              <w:rPr>
                <w:rStyle w:val="Blue"/>
                <w:color w:val="000000" w:themeColor="text1"/>
                <w:sz w:val="18"/>
                <w:szCs w:val="18"/>
              </w:rPr>
              <w:t>Form as agreed in writing by Natural Resources Wales</w:t>
            </w:r>
          </w:p>
        </w:tc>
      </w:tr>
      <w:tr w:rsidR="00066F2D" w:rsidRPr="00C25946" w14:paraId="3F18CA44" w14:textId="77777777" w:rsidTr="007A4475">
        <w:trPr>
          <w:cantSplit/>
        </w:trPr>
        <w:tc>
          <w:tcPr>
            <w:tcW w:w="1864" w:type="pct"/>
          </w:tcPr>
          <w:p w14:paraId="6E8132F2" w14:textId="769F9F3F" w:rsidR="00066F2D" w:rsidRPr="000F52EE" w:rsidRDefault="00066F2D" w:rsidP="00066F2D">
            <w:pPr>
              <w:pStyle w:val="TableText"/>
              <w:rPr>
                <w:rStyle w:val="Blue"/>
                <w:color w:val="000000" w:themeColor="text1"/>
                <w:sz w:val="18"/>
                <w:szCs w:val="18"/>
              </w:rPr>
            </w:pPr>
            <w:r w:rsidRPr="000F52EE">
              <w:rPr>
                <w:sz w:val="18"/>
                <w:szCs w:val="18"/>
              </w:rPr>
              <w:t>Final Effluent UV disinfection performance reports</w:t>
            </w:r>
          </w:p>
        </w:tc>
        <w:tc>
          <w:tcPr>
            <w:tcW w:w="3136" w:type="pct"/>
          </w:tcPr>
          <w:p w14:paraId="6D8C6C04" w14:textId="6F140145" w:rsidR="00066F2D" w:rsidRPr="000F52EE" w:rsidRDefault="00066F2D" w:rsidP="00066F2D">
            <w:pPr>
              <w:pStyle w:val="TableText"/>
              <w:rPr>
                <w:rStyle w:val="Blue"/>
                <w:color w:val="000000" w:themeColor="text1"/>
                <w:sz w:val="18"/>
                <w:szCs w:val="18"/>
              </w:rPr>
            </w:pPr>
            <w:r w:rsidRPr="000F52EE">
              <w:rPr>
                <w:rStyle w:val="Blue"/>
                <w:color w:val="000000" w:themeColor="text1"/>
                <w:sz w:val="18"/>
                <w:szCs w:val="18"/>
              </w:rPr>
              <w:t xml:space="preserve">Form as agreed in writing by Natural Resources Wales </w:t>
            </w:r>
          </w:p>
        </w:tc>
      </w:tr>
      <w:tr w:rsidR="00066F2D" w:rsidRPr="00C25946" w14:paraId="6203BDF8" w14:textId="77777777" w:rsidTr="008C0698">
        <w:trPr>
          <w:cantSplit/>
        </w:trPr>
        <w:tc>
          <w:tcPr>
            <w:tcW w:w="1864" w:type="pct"/>
            <w:tcBorders>
              <w:top w:val="single" w:sz="4" w:space="0" w:color="auto"/>
              <w:left w:val="single" w:sz="4" w:space="0" w:color="auto"/>
              <w:bottom w:val="single" w:sz="4" w:space="0" w:color="auto"/>
              <w:right w:val="single" w:sz="4" w:space="0" w:color="auto"/>
            </w:tcBorders>
          </w:tcPr>
          <w:p w14:paraId="3F715133" w14:textId="64AD2879" w:rsidR="00066F2D" w:rsidRPr="000F52EE" w:rsidRDefault="00066F2D" w:rsidP="00066F2D">
            <w:pPr>
              <w:pStyle w:val="TableText"/>
              <w:rPr>
                <w:rStyle w:val="Blue"/>
                <w:color w:val="000000" w:themeColor="text1"/>
                <w:sz w:val="18"/>
                <w:szCs w:val="18"/>
              </w:rPr>
            </w:pPr>
            <w:r w:rsidRPr="000F52EE">
              <w:rPr>
                <w:sz w:val="18"/>
                <w:szCs w:val="18"/>
              </w:rPr>
              <w:t>PFET UV disinfection measurements specified by condition 3.3.9</w:t>
            </w:r>
          </w:p>
        </w:tc>
        <w:tc>
          <w:tcPr>
            <w:tcW w:w="3136" w:type="pct"/>
            <w:tcBorders>
              <w:top w:val="single" w:sz="4" w:space="0" w:color="auto"/>
              <w:left w:val="single" w:sz="4" w:space="0" w:color="auto"/>
              <w:bottom w:val="single" w:sz="4" w:space="0" w:color="auto"/>
              <w:right w:val="single" w:sz="4" w:space="0" w:color="auto"/>
            </w:tcBorders>
          </w:tcPr>
          <w:p w14:paraId="7944DDF3" w14:textId="31B04C9A" w:rsidR="00066F2D" w:rsidRPr="000F52EE" w:rsidRDefault="00066F2D" w:rsidP="00066F2D">
            <w:pPr>
              <w:pStyle w:val="TableText"/>
              <w:ind w:left="129" w:hanging="44"/>
              <w:rPr>
                <w:rStyle w:val="Blue"/>
                <w:color w:val="000000" w:themeColor="text1"/>
                <w:sz w:val="18"/>
                <w:szCs w:val="18"/>
              </w:rPr>
            </w:pPr>
            <w:r w:rsidRPr="000F52EE">
              <w:rPr>
                <w:sz w:val="18"/>
                <w:szCs w:val="18"/>
              </w:rPr>
              <w:t>Form as agreed in writing by Natural Resources Wales</w:t>
            </w:r>
          </w:p>
        </w:tc>
      </w:tr>
      <w:tr w:rsidR="00066F2D" w:rsidRPr="00C25946" w14:paraId="3A3097F8" w14:textId="77777777" w:rsidTr="008C0698">
        <w:trPr>
          <w:cantSplit/>
        </w:trPr>
        <w:tc>
          <w:tcPr>
            <w:tcW w:w="1864" w:type="pct"/>
            <w:tcBorders>
              <w:top w:val="single" w:sz="4" w:space="0" w:color="auto"/>
              <w:left w:val="single" w:sz="4" w:space="0" w:color="auto"/>
              <w:bottom w:val="single" w:sz="4" w:space="0" w:color="auto"/>
              <w:right w:val="single" w:sz="4" w:space="0" w:color="auto"/>
            </w:tcBorders>
          </w:tcPr>
          <w:p w14:paraId="6F56A2CE" w14:textId="61F69C12" w:rsidR="00066F2D" w:rsidRPr="000F52EE" w:rsidRDefault="00066F2D" w:rsidP="00066F2D">
            <w:pPr>
              <w:pStyle w:val="TableText"/>
              <w:rPr>
                <w:rStyle w:val="Blue"/>
                <w:color w:val="000000" w:themeColor="text1"/>
                <w:sz w:val="18"/>
                <w:szCs w:val="18"/>
              </w:rPr>
            </w:pPr>
            <w:r w:rsidRPr="000F52EE">
              <w:rPr>
                <w:sz w:val="18"/>
                <w:szCs w:val="18"/>
              </w:rPr>
              <w:t>PFET Effluent Disinfection efficacy</w:t>
            </w:r>
          </w:p>
        </w:tc>
        <w:tc>
          <w:tcPr>
            <w:tcW w:w="3136" w:type="pct"/>
            <w:tcBorders>
              <w:top w:val="single" w:sz="4" w:space="0" w:color="auto"/>
              <w:left w:val="single" w:sz="4" w:space="0" w:color="auto"/>
              <w:bottom w:val="single" w:sz="4" w:space="0" w:color="auto"/>
              <w:right w:val="single" w:sz="4" w:space="0" w:color="auto"/>
            </w:tcBorders>
          </w:tcPr>
          <w:p w14:paraId="69B0AED9" w14:textId="53776EE2" w:rsidR="00066F2D" w:rsidRPr="000F52EE" w:rsidRDefault="00066F2D" w:rsidP="00066F2D">
            <w:pPr>
              <w:pStyle w:val="TableText"/>
              <w:ind w:left="129" w:hanging="44"/>
              <w:rPr>
                <w:rStyle w:val="Pink"/>
                <w:color w:val="000000" w:themeColor="text1"/>
                <w:sz w:val="18"/>
                <w:szCs w:val="18"/>
              </w:rPr>
            </w:pPr>
            <w:r w:rsidRPr="000F52EE">
              <w:rPr>
                <w:sz w:val="18"/>
                <w:szCs w:val="18"/>
              </w:rPr>
              <w:t>Form as agreed in writing by Natural Resources Wales</w:t>
            </w:r>
          </w:p>
        </w:tc>
      </w:tr>
      <w:tr w:rsidR="00066F2D" w:rsidRPr="00C25946" w14:paraId="18284BF5" w14:textId="77777777" w:rsidTr="008C0698">
        <w:trPr>
          <w:cantSplit/>
        </w:trPr>
        <w:tc>
          <w:tcPr>
            <w:tcW w:w="1864" w:type="pct"/>
            <w:tcBorders>
              <w:top w:val="single" w:sz="4" w:space="0" w:color="auto"/>
              <w:left w:val="single" w:sz="4" w:space="0" w:color="auto"/>
              <w:bottom w:val="single" w:sz="4" w:space="0" w:color="auto"/>
              <w:right w:val="single" w:sz="4" w:space="0" w:color="auto"/>
            </w:tcBorders>
          </w:tcPr>
          <w:p w14:paraId="7542D677" w14:textId="4CCE50E1" w:rsidR="00066F2D" w:rsidRPr="000F52EE" w:rsidRDefault="00066F2D" w:rsidP="00066F2D">
            <w:pPr>
              <w:pStyle w:val="TableText"/>
              <w:rPr>
                <w:rStyle w:val="Blue"/>
                <w:color w:val="000000" w:themeColor="text1"/>
                <w:sz w:val="18"/>
                <w:szCs w:val="18"/>
              </w:rPr>
            </w:pPr>
            <w:r w:rsidRPr="000F52EE">
              <w:rPr>
                <w:sz w:val="18"/>
                <w:szCs w:val="18"/>
              </w:rPr>
              <w:t>PFET Effluent UV disinfection performance reports</w:t>
            </w:r>
          </w:p>
        </w:tc>
        <w:tc>
          <w:tcPr>
            <w:tcW w:w="3136" w:type="pct"/>
            <w:tcBorders>
              <w:top w:val="single" w:sz="4" w:space="0" w:color="auto"/>
              <w:left w:val="single" w:sz="4" w:space="0" w:color="auto"/>
              <w:bottom w:val="single" w:sz="4" w:space="0" w:color="auto"/>
              <w:right w:val="single" w:sz="4" w:space="0" w:color="auto"/>
            </w:tcBorders>
          </w:tcPr>
          <w:p w14:paraId="202A771D" w14:textId="27E5C41F" w:rsidR="00066F2D" w:rsidRPr="000F52EE" w:rsidRDefault="00066F2D" w:rsidP="00066F2D">
            <w:pPr>
              <w:pStyle w:val="TableText"/>
              <w:ind w:left="129" w:hanging="44"/>
              <w:rPr>
                <w:rStyle w:val="Pink"/>
                <w:color w:val="000000" w:themeColor="text1"/>
                <w:sz w:val="18"/>
                <w:szCs w:val="18"/>
              </w:rPr>
            </w:pPr>
            <w:r w:rsidRPr="000F52EE">
              <w:rPr>
                <w:sz w:val="18"/>
                <w:szCs w:val="18"/>
              </w:rPr>
              <w:t xml:space="preserve">Form as agreed in writing by Natural Resources Wales </w:t>
            </w:r>
          </w:p>
        </w:tc>
      </w:tr>
      <w:tr w:rsidR="00066F2D" w:rsidRPr="00C25946" w14:paraId="4B96A40A" w14:textId="77777777" w:rsidTr="008C0698">
        <w:trPr>
          <w:cantSplit/>
        </w:trPr>
        <w:tc>
          <w:tcPr>
            <w:tcW w:w="1864" w:type="pct"/>
            <w:tcBorders>
              <w:top w:val="single" w:sz="4" w:space="0" w:color="auto"/>
              <w:left w:val="single" w:sz="4" w:space="0" w:color="auto"/>
              <w:bottom w:val="single" w:sz="4" w:space="0" w:color="auto"/>
              <w:right w:val="single" w:sz="4" w:space="0" w:color="auto"/>
            </w:tcBorders>
          </w:tcPr>
          <w:p w14:paraId="5CF6C73A" w14:textId="2201A89F" w:rsidR="00066F2D" w:rsidRPr="000F52EE" w:rsidRDefault="00066F2D" w:rsidP="00066F2D">
            <w:pPr>
              <w:pStyle w:val="TableText"/>
              <w:rPr>
                <w:rStyle w:val="Blue"/>
                <w:color w:val="000000" w:themeColor="text1"/>
                <w:sz w:val="18"/>
                <w:szCs w:val="18"/>
              </w:rPr>
            </w:pPr>
            <w:r w:rsidRPr="000F52EE">
              <w:t xml:space="preserve">UV maintenance </w:t>
            </w:r>
          </w:p>
        </w:tc>
        <w:tc>
          <w:tcPr>
            <w:tcW w:w="3136" w:type="pct"/>
            <w:tcBorders>
              <w:top w:val="single" w:sz="4" w:space="0" w:color="auto"/>
              <w:left w:val="single" w:sz="4" w:space="0" w:color="auto"/>
              <w:bottom w:val="single" w:sz="4" w:space="0" w:color="auto"/>
              <w:right w:val="single" w:sz="4" w:space="0" w:color="auto"/>
            </w:tcBorders>
          </w:tcPr>
          <w:p w14:paraId="0245D204" w14:textId="34A1A1F1" w:rsidR="00066F2D" w:rsidRPr="000F52EE" w:rsidRDefault="00066F2D" w:rsidP="00066F2D">
            <w:pPr>
              <w:pStyle w:val="TableText"/>
              <w:ind w:left="129" w:hanging="44"/>
              <w:rPr>
                <w:rStyle w:val="Pink"/>
                <w:color w:val="000000" w:themeColor="text1"/>
                <w:sz w:val="18"/>
                <w:szCs w:val="18"/>
              </w:rPr>
            </w:pPr>
            <w:r w:rsidRPr="000F52EE">
              <w:rPr>
                <w:sz w:val="18"/>
                <w:szCs w:val="18"/>
              </w:rPr>
              <w:t>Form as agreed in writing by Natural Resources Wales</w:t>
            </w:r>
          </w:p>
        </w:tc>
      </w:tr>
      <w:tr w:rsidR="00E42043" w:rsidRPr="00C25946" w14:paraId="48CF6A1B" w14:textId="77777777" w:rsidTr="008C0698">
        <w:trPr>
          <w:cantSplit/>
        </w:trPr>
        <w:tc>
          <w:tcPr>
            <w:tcW w:w="1864" w:type="pct"/>
            <w:tcBorders>
              <w:top w:val="single" w:sz="4" w:space="0" w:color="auto"/>
              <w:left w:val="single" w:sz="4" w:space="0" w:color="auto"/>
              <w:bottom w:val="single" w:sz="4" w:space="0" w:color="auto"/>
              <w:right w:val="single" w:sz="4" w:space="0" w:color="auto"/>
            </w:tcBorders>
          </w:tcPr>
          <w:p w14:paraId="6D200380" w14:textId="3D704720" w:rsidR="00E42043" w:rsidRPr="00E42043" w:rsidRDefault="005C33DB" w:rsidP="00E42043">
            <w:pPr>
              <w:pStyle w:val="TableText"/>
              <w:rPr>
                <w:rStyle w:val="Blue"/>
                <w:color w:val="000000" w:themeColor="text1"/>
                <w:sz w:val="18"/>
                <w:szCs w:val="18"/>
              </w:rPr>
            </w:pPr>
            <w:r w:rsidRPr="005C33DB">
              <w:rPr>
                <w:rStyle w:val="Blue"/>
                <w:color w:val="000000" w:themeColor="text1"/>
                <w:sz w:val="18"/>
                <w:szCs w:val="18"/>
              </w:rPr>
              <w:t xml:space="preserve">Settled storm overflow </w:t>
            </w:r>
            <w:r w:rsidR="00E42043" w:rsidRPr="00E42043">
              <w:rPr>
                <w:rStyle w:val="Blue"/>
                <w:color w:val="000000" w:themeColor="text1"/>
                <w:sz w:val="18"/>
                <w:szCs w:val="18"/>
              </w:rPr>
              <w:t>performance including number and duration of block counted spills</w:t>
            </w:r>
          </w:p>
        </w:tc>
        <w:tc>
          <w:tcPr>
            <w:tcW w:w="3136" w:type="pct"/>
            <w:tcBorders>
              <w:top w:val="single" w:sz="4" w:space="0" w:color="auto"/>
              <w:left w:val="single" w:sz="4" w:space="0" w:color="auto"/>
              <w:bottom w:val="single" w:sz="4" w:space="0" w:color="auto"/>
              <w:right w:val="single" w:sz="4" w:space="0" w:color="auto"/>
            </w:tcBorders>
          </w:tcPr>
          <w:p w14:paraId="0E62256E" w14:textId="69FCDF92" w:rsidR="00E42043" w:rsidRPr="00E42043" w:rsidRDefault="00E42043" w:rsidP="00E42043">
            <w:pPr>
              <w:pStyle w:val="TableText"/>
              <w:ind w:left="129"/>
              <w:rPr>
                <w:rStyle w:val="Blue"/>
                <w:color w:val="000000" w:themeColor="text1"/>
                <w:sz w:val="18"/>
                <w:szCs w:val="18"/>
              </w:rPr>
            </w:pPr>
            <w:r w:rsidRPr="00E42043">
              <w:rPr>
                <w:rStyle w:val="Blue"/>
                <w:color w:val="000000" w:themeColor="text1"/>
                <w:sz w:val="18"/>
                <w:szCs w:val="18"/>
              </w:rPr>
              <w:t>Annual summary report or other form as agreed in writing by Natural Resources Wales</w:t>
            </w:r>
          </w:p>
          <w:p w14:paraId="00333D9D" w14:textId="77777777" w:rsidR="00E42043" w:rsidRPr="00E42043" w:rsidRDefault="00E42043" w:rsidP="00E42043">
            <w:pPr>
              <w:pStyle w:val="TableText"/>
              <w:ind w:left="0"/>
              <w:rPr>
                <w:rStyle w:val="Blue"/>
                <w:color w:val="000000" w:themeColor="text1"/>
                <w:sz w:val="18"/>
                <w:szCs w:val="18"/>
              </w:rPr>
            </w:pPr>
          </w:p>
        </w:tc>
      </w:tr>
      <w:tr w:rsidR="00E42043" w:rsidRPr="00C25946" w14:paraId="12DB1B49" w14:textId="77777777" w:rsidTr="008C0698">
        <w:trPr>
          <w:cantSplit/>
        </w:trPr>
        <w:tc>
          <w:tcPr>
            <w:tcW w:w="1864" w:type="pct"/>
            <w:tcBorders>
              <w:top w:val="single" w:sz="4" w:space="0" w:color="auto"/>
              <w:left w:val="single" w:sz="4" w:space="0" w:color="auto"/>
              <w:bottom w:val="single" w:sz="4" w:space="0" w:color="auto"/>
              <w:right w:val="single" w:sz="4" w:space="0" w:color="auto"/>
            </w:tcBorders>
          </w:tcPr>
          <w:p w14:paraId="449BB553" w14:textId="0593D1FD" w:rsidR="00E42043" w:rsidRPr="00C06367" w:rsidRDefault="005C33DB" w:rsidP="00E42043">
            <w:pPr>
              <w:pStyle w:val="TableText"/>
              <w:rPr>
                <w:rStyle w:val="Blue"/>
                <w:color w:val="000000" w:themeColor="text1"/>
                <w:sz w:val="18"/>
                <w:szCs w:val="18"/>
              </w:rPr>
            </w:pPr>
            <w:r w:rsidRPr="005C33DB">
              <w:rPr>
                <w:rStyle w:val="Blue"/>
                <w:color w:val="000000" w:themeColor="text1"/>
                <w:sz w:val="18"/>
                <w:szCs w:val="18"/>
              </w:rPr>
              <w:t xml:space="preserve">Settled storm overflow </w:t>
            </w:r>
            <w:r w:rsidR="00E42043" w:rsidRPr="00C06367">
              <w:rPr>
                <w:rStyle w:val="Blue"/>
                <w:color w:val="000000" w:themeColor="text1"/>
                <w:sz w:val="18"/>
                <w:szCs w:val="18"/>
              </w:rPr>
              <w:t xml:space="preserve">performance including number and duration of block counted significant spills </w:t>
            </w:r>
          </w:p>
        </w:tc>
        <w:tc>
          <w:tcPr>
            <w:tcW w:w="3136" w:type="pct"/>
            <w:tcBorders>
              <w:top w:val="single" w:sz="4" w:space="0" w:color="auto"/>
              <w:left w:val="single" w:sz="4" w:space="0" w:color="auto"/>
              <w:bottom w:val="single" w:sz="4" w:space="0" w:color="auto"/>
              <w:right w:val="single" w:sz="4" w:space="0" w:color="auto"/>
            </w:tcBorders>
          </w:tcPr>
          <w:p w14:paraId="12BED3A1" w14:textId="355AECC7" w:rsidR="00E42043" w:rsidRPr="00C06367" w:rsidRDefault="00E42043" w:rsidP="00E42043">
            <w:pPr>
              <w:pStyle w:val="TableText"/>
              <w:rPr>
                <w:rStyle w:val="Blue"/>
                <w:color w:val="000000" w:themeColor="text1"/>
                <w:sz w:val="18"/>
                <w:szCs w:val="18"/>
              </w:rPr>
            </w:pPr>
            <w:r w:rsidRPr="00C06367">
              <w:rPr>
                <w:rStyle w:val="Pink"/>
                <w:color w:val="000000" w:themeColor="text1"/>
                <w:sz w:val="18"/>
                <w:szCs w:val="18"/>
              </w:rPr>
              <w:t>Annual summary report</w:t>
            </w:r>
            <w:r w:rsidRPr="00C06367">
              <w:rPr>
                <w:rStyle w:val="Blue"/>
                <w:color w:val="000000" w:themeColor="text1"/>
                <w:sz w:val="18"/>
                <w:szCs w:val="18"/>
              </w:rPr>
              <w:t xml:space="preserve"> or other form as agreed in writing by Natural Resources Wales</w:t>
            </w:r>
          </w:p>
          <w:p w14:paraId="24881003" w14:textId="77777777" w:rsidR="00E42043" w:rsidRPr="00C06367" w:rsidRDefault="00E42043" w:rsidP="00E42043">
            <w:pPr>
              <w:pStyle w:val="TableText"/>
              <w:rPr>
                <w:rStyle w:val="Blue"/>
                <w:color w:val="000000" w:themeColor="text1"/>
                <w:sz w:val="18"/>
                <w:szCs w:val="18"/>
              </w:rPr>
            </w:pPr>
          </w:p>
        </w:tc>
      </w:tr>
      <w:tr w:rsidR="00E42043" w:rsidRPr="00C25946" w14:paraId="42DD7CC1" w14:textId="77777777" w:rsidTr="008C0698">
        <w:trPr>
          <w:cantSplit/>
        </w:trPr>
        <w:tc>
          <w:tcPr>
            <w:tcW w:w="1864" w:type="pct"/>
            <w:tcBorders>
              <w:top w:val="single" w:sz="4" w:space="0" w:color="auto"/>
              <w:left w:val="single" w:sz="4" w:space="0" w:color="auto"/>
              <w:bottom w:val="single" w:sz="4" w:space="0" w:color="auto"/>
              <w:right w:val="single" w:sz="4" w:space="0" w:color="auto"/>
            </w:tcBorders>
          </w:tcPr>
          <w:p w14:paraId="1CB6B8D2" w14:textId="3DC97E90" w:rsidR="00E42043" w:rsidRPr="00C06367" w:rsidRDefault="00E42043" w:rsidP="00E42043">
            <w:pPr>
              <w:pStyle w:val="TableText"/>
              <w:rPr>
                <w:rStyle w:val="Blue"/>
                <w:color w:val="000000" w:themeColor="text1"/>
                <w:sz w:val="18"/>
                <w:szCs w:val="18"/>
              </w:rPr>
            </w:pPr>
            <w:r w:rsidRPr="00C06367">
              <w:rPr>
                <w:rStyle w:val="Blue"/>
                <w:color w:val="000000" w:themeColor="text1"/>
                <w:sz w:val="18"/>
                <w:szCs w:val="18"/>
              </w:rPr>
              <w:t>Storm sewage discharge start and end times</w:t>
            </w:r>
          </w:p>
        </w:tc>
        <w:tc>
          <w:tcPr>
            <w:tcW w:w="3136" w:type="pct"/>
            <w:tcBorders>
              <w:top w:val="single" w:sz="4" w:space="0" w:color="auto"/>
              <w:left w:val="single" w:sz="4" w:space="0" w:color="auto"/>
              <w:bottom w:val="single" w:sz="4" w:space="0" w:color="auto"/>
              <w:right w:val="single" w:sz="4" w:space="0" w:color="auto"/>
            </w:tcBorders>
          </w:tcPr>
          <w:p w14:paraId="28DD0A36" w14:textId="76092131" w:rsidR="00E42043" w:rsidRPr="00C06367" w:rsidRDefault="00E42043" w:rsidP="00E42043">
            <w:pPr>
              <w:pStyle w:val="TableText"/>
              <w:rPr>
                <w:rStyle w:val="Blue"/>
                <w:color w:val="000000" w:themeColor="text1"/>
                <w:sz w:val="18"/>
                <w:szCs w:val="18"/>
              </w:rPr>
            </w:pPr>
            <w:r w:rsidRPr="00C06367">
              <w:rPr>
                <w:rStyle w:val="Blue"/>
                <w:color w:val="000000" w:themeColor="text1"/>
                <w:sz w:val="18"/>
                <w:szCs w:val="18"/>
              </w:rPr>
              <w:t xml:space="preserve">Form as agreed in writing by Natural Resources Wales </w:t>
            </w:r>
          </w:p>
        </w:tc>
      </w:tr>
      <w:tr w:rsidR="00E42043" w:rsidRPr="00C25946" w14:paraId="5DD09772" w14:textId="77777777" w:rsidTr="008C0698">
        <w:trPr>
          <w:cantSplit/>
        </w:trPr>
        <w:tc>
          <w:tcPr>
            <w:tcW w:w="1864" w:type="pct"/>
            <w:tcBorders>
              <w:top w:val="single" w:sz="4" w:space="0" w:color="auto"/>
              <w:left w:val="single" w:sz="4" w:space="0" w:color="auto"/>
              <w:bottom w:val="single" w:sz="4" w:space="0" w:color="auto"/>
              <w:right w:val="single" w:sz="4" w:space="0" w:color="auto"/>
            </w:tcBorders>
          </w:tcPr>
          <w:p w14:paraId="4607C85D" w14:textId="574B4E8F" w:rsidR="00E42043" w:rsidRPr="00C06367" w:rsidRDefault="00E42043" w:rsidP="00E42043">
            <w:pPr>
              <w:pStyle w:val="TableText"/>
              <w:rPr>
                <w:rStyle w:val="Blue"/>
                <w:color w:val="000000" w:themeColor="text1"/>
                <w:sz w:val="18"/>
                <w:szCs w:val="18"/>
              </w:rPr>
            </w:pPr>
            <w:r w:rsidRPr="00C06367">
              <w:rPr>
                <w:rStyle w:val="Blue"/>
                <w:color w:val="000000" w:themeColor="text1"/>
                <w:sz w:val="18"/>
                <w:szCs w:val="18"/>
              </w:rPr>
              <w:t>Event recorder status</w:t>
            </w:r>
          </w:p>
        </w:tc>
        <w:tc>
          <w:tcPr>
            <w:tcW w:w="3136" w:type="pct"/>
            <w:tcBorders>
              <w:top w:val="single" w:sz="4" w:space="0" w:color="auto"/>
              <w:left w:val="single" w:sz="4" w:space="0" w:color="auto"/>
              <w:bottom w:val="single" w:sz="4" w:space="0" w:color="auto"/>
              <w:right w:val="single" w:sz="4" w:space="0" w:color="auto"/>
            </w:tcBorders>
          </w:tcPr>
          <w:p w14:paraId="7F11A43B" w14:textId="274049FB" w:rsidR="00E42043" w:rsidRPr="00C06367" w:rsidRDefault="00E42043" w:rsidP="00E42043">
            <w:pPr>
              <w:pStyle w:val="TableText"/>
              <w:rPr>
                <w:rStyle w:val="Blue"/>
                <w:color w:val="000000" w:themeColor="text1"/>
                <w:sz w:val="18"/>
                <w:szCs w:val="18"/>
              </w:rPr>
            </w:pPr>
            <w:r w:rsidRPr="00C06367">
              <w:rPr>
                <w:rStyle w:val="Pink"/>
                <w:color w:val="000000" w:themeColor="text1"/>
                <w:sz w:val="18"/>
                <w:szCs w:val="18"/>
              </w:rPr>
              <w:t>Annual summary report</w:t>
            </w:r>
            <w:r w:rsidRPr="00C06367">
              <w:rPr>
                <w:rStyle w:val="Blue"/>
                <w:color w:val="000000" w:themeColor="text1"/>
                <w:sz w:val="18"/>
                <w:szCs w:val="18"/>
              </w:rPr>
              <w:t xml:space="preserve"> or other form as agreed in writing by Natural Resources Wales</w:t>
            </w:r>
          </w:p>
          <w:p w14:paraId="339E5FDE" w14:textId="62D654EE" w:rsidR="00E42043" w:rsidRPr="00C06367" w:rsidRDefault="00E42043" w:rsidP="00E42043">
            <w:pPr>
              <w:pStyle w:val="TableText"/>
              <w:rPr>
                <w:rStyle w:val="Blue"/>
                <w:color w:val="000000" w:themeColor="text1"/>
                <w:sz w:val="18"/>
                <w:szCs w:val="18"/>
              </w:rPr>
            </w:pPr>
            <w:r w:rsidRPr="00C06367">
              <w:rPr>
                <w:rStyle w:val="Blue"/>
                <w:color w:val="000000" w:themeColor="text1"/>
                <w:sz w:val="18"/>
                <w:szCs w:val="18"/>
              </w:rPr>
              <w:t>Percentage of time in the recording period that event duration monitoring equipment is operational</w:t>
            </w:r>
          </w:p>
        </w:tc>
      </w:tr>
      <w:tr w:rsidR="00E42043" w:rsidRPr="00C25946" w14:paraId="08883C45" w14:textId="77777777" w:rsidTr="008C0698">
        <w:trPr>
          <w:cantSplit/>
        </w:trPr>
        <w:tc>
          <w:tcPr>
            <w:tcW w:w="1864" w:type="pct"/>
            <w:tcBorders>
              <w:top w:val="single" w:sz="4" w:space="0" w:color="auto"/>
              <w:left w:val="single" w:sz="4" w:space="0" w:color="auto"/>
              <w:bottom w:val="single" w:sz="4" w:space="0" w:color="auto"/>
              <w:right w:val="single" w:sz="4" w:space="0" w:color="auto"/>
            </w:tcBorders>
          </w:tcPr>
          <w:p w14:paraId="657F0FDE" w14:textId="53852512" w:rsidR="00E42043" w:rsidRPr="00C06367" w:rsidRDefault="00E42043" w:rsidP="00E42043">
            <w:pPr>
              <w:pStyle w:val="TableText"/>
              <w:rPr>
                <w:rStyle w:val="Blue"/>
                <w:color w:val="000000" w:themeColor="text1"/>
                <w:sz w:val="18"/>
                <w:szCs w:val="18"/>
              </w:rPr>
            </w:pPr>
            <w:r w:rsidRPr="00C06367">
              <w:rPr>
                <w:rFonts w:cs="Arial"/>
                <w:color w:val="000000" w:themeColor="text1"/>
                <w:sz w:val="18"/>
                <w:szCs w:val="18"/>
              </w:rPr>
              <w:t>Investigation into the operation of the overflow</w:t>
            </w:r>
          </w:p>
        </w:tc>
        <w:tc>
          <w:tcPr>
            <w:tcW w:w="3136" w:type="pct"/>
            <w:tcBorders>
              <w:top w:val="single" w:sz="4" w:space="0" w:color="auto"/>
              <w:left w:val="single" w:sz="4" w:space="0" w:color="auto"/>
              <w:bottom w:val="single" w:sz="4" w:space="0" w:color="auto"/>
              <w:right w:val="single" w:sz="4" w:space="0" w:color="auto"/>
            </w:tcBorders>
          </w:tcPr>
          <w:p w14:paraId="5690B54D" w14:textId="35EC11FC" w:rsidR="00E42043" w:rsidRPr="00C06367" w:rsidRDefault="00E42043" w:rsidP="00E42043">
            <w:pPr>
              <w:pStyle w:val="TableText"/>
              <w:rPr>
                <w:rStyle w:val="Blue"/>
                <w:color w:val="000000" w:themeColor="text1"/>
                <w:sz w:val="18"/>
                <w:szCs w:val="18"/>
              </w:rPr>
            </w:pPr>
            <w:r w:rsidRPr="00C06367">
              <w:rPr>
                <w:rFonts w:cs="Arial"/>
                <w:color w:val="000000" w:themeColor="text1"/>
                <w:sz w:val="18"/>
                <w:szCs w:val="18"/>
              </w:rPr>
              <w:t xml:space="preserve">Electronic format as agreed in writing by Natural Resources Wales. </w:t>
            </w:r>
          </w:p>
        </w:tc>
      </w:tr>
    </w:tbl>
    <w:p w14:paraId="6B3DBE54" w14:textId="77777777" w:rsidR="00926B5E" w:rsidRDefault="00926B5E" w:rsidP="00926B5E"/>
    <w:p w14:paraId="6B3DBE55" w14:textId="77777777" w:rsidR="00926B5E" w:rsidRDefault="00926B5E" w:rsidP="00346AE8">
      <w:pPr>
        <w:rPr>
          <w:rFonts w:eastAsiaTheme="majorEastAsia"/>
        </w:rPr>
      </w:pPr>
      <w:r>
        <w:br w:type="page"/>
      </w:r>
    </w:p>
    <w:p w14:paraId="6B3DBE56" w14:textId="77777777" w:rsidR="00926B5E" w:rsidRDefault="00926B5E" w:rsidP="007A4475">
      <w:pPr>
        <w:pStyle w:val="Heading1"/>
        <w:ind w:left="567"/>
      </w:pPr>
      <w:r>
        <w:lastRenderedPageBreak/>
        <w:t xml:space="preserve">Schedule 5 </w:t>
      </w:r>
      <w:r w:rsidRPr="00926B5E">
        <w:t>–</w:t>
      </w:r>
      <w:r>
        <w:t xml:space="preserve"> Notification </w:t>
      </w:r>
    </w:p>
    <w:p w14:paraId="6B3DBE57" w14:textId="77777777" w:rsidR="00926B5E" w:rsidRPr="002B3187" w:rsidRDefault="00926B5E" w:rsidP="007A4475">
      <w:pPr>
        <w:ind w:left="567"/>
        <w:rPr>
          <w:sz w:val="18"/>
          <w:szCs w:val="18"/>
        </w:rPr>
      </w:pPr>
      <w:r w:rsidRPr="002B3187">
        <w:rPr>
          <w:sz w:val="18"/>
          <w:szCs w:val="18"/>
        </w:rPr>
        <w:t xml:space="preserve">These pages outline the information that the operator must provide. </w:t>
      </w:r>
    </w:p>
    <w:p w14:paraId="6B3DBE58" w14:textId="77777777" w:rsidR="00926B5E" w:rsidRPr="002B3187" w:rsidRDefault="00926B5E" w:rsidP="007A4475">
      <w:pPr>
        <w:ind w:left="567"/>
        <w:rPr>
          <w:sz w:val="18"/>
          <w:szCs w:val="18"/>
        </w:rPr>
      </w:pPr>
      <w:r w:rsidRPr="002B3187">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3DBE59" w14:textId="77777777" w:rsidR="00926B5E" w:rsidRPr="002B3187" w:rsidRDefault="00926B5E" w:rsidP="007A4475">
      <w:pPr>
        <w:ind w:left="567"/>
        <w:rPr>
          <w:sz w:val="18"/>
          <w:szCs w:val="18"/>
        </w:rPr>
      </w:pPr>
      <w:r w:rsidRPr="002B3187">
        <w:rPr>
          <w:sz w:val="18"/>
          <w:szCs w:val="18"/>
        </w:rPr>
        <w:t xml:space="preserve">If any information is considered commercially confidential, it should be separated from non-confidential information, supplied on a separate </w:t>
      </w:r>
      <w:proofErr w:type="gramStart"/>
      <w:r w:rsidRPr="002B3187">
        <w:rPr>
          <w:sz w:val="18"/>
          <w:szCs w:val="18"/>
        </w:rPr>
        <w:t>sheet</w:t>
      </w:r>
      <w:proofErr w:type="gramEnd"/>
      <w:r w:rsidRPr="002B3187">
        <w:rPr>
          <w:sz w:val="18"/>
          <w:szCs w:val="18"/>
        </w:rPr>
        <w:t xml:space="preserve"> and accompanied by an application for commercial confidentiality under the provisions of the EP Regulations.</w:t>
      </w:r>
    </w:p>
    <w:p w14:paraId="6B3DBE5A" w14:textId="77777777" w:rsidR="00926B5E" w:rsidRPr="00C15459" w:rsidRDefault="00926B5E" w:rsidP="007A4475">
      <w:pPr>
        <w:pStyle w:val="Heading2"/>
        <w:ind w:left="567"/>
      </w:pPr>
      <w:r>
        <w:t>Part A</w:t>
      </w:r>
    </w:p>
    <w:tbl>
      <w:tblPr>
        <w:tblStyle w:val="TableGrid"/>
        <w:tblW w:w="4699" w:type="pct"/>
        <w:tblInd w:w="562" w:type="dxa"/>
        <w:tblLook w:val="0000" w:firstRow="0" w:lastRow="0" w:firstColumn="0" w:lastColumn="0" w:noHBand="0" w:noVBand="0"/>
      </w:tblPr>
      <w:tblGrid>
        <w:gridCol w:w="2580"/>
        <w:gridCol w:w="6203"/>
      </w:tblGrid>
      <w:tr w:rsidR="00926B5E" w:rsidRPr="00834B3A" w14:paraId="6B3DBE5D" w14:textId="77777777" w:rsidTr="007A4475">
        <w:trPr>
          <w:cantSplit/>
        </w:trPr>
        <w:tc>
          <w:tcPr>
            <w:tcW w:w="1469" w:type="pct"/>
          </w:tcPr>
          <w:p w14:paraId="6B3DBE5B" w14:textId="77777777" w:rsidR="00926B5E" w:rsidRPr="002B3187" w:rsidRDefault="00926B5E" w:rsidP="00926B5E">
            <w:pPr>
              <w:pStyle w:val="TableText"/>
              <w:rPr>
                <w:sz w:val="18"/>
                <w:szCs w:val="18"/>
              </w:rPr>
            </w:pPr>
            <w:r w:rsidRPr="002B3187">
              <w:rPr>
                <w:sz w:val="18"/>
                <w:szCs w:val="18"/>
              </w:rPr>
              <w:t>Permit Number</w:t>
            </w:r>
          </w:p>
        </w:tc>
        <w:tc>
          <w:tcPr>
            <w:tcW w:w="3531" w:type="pct"/>
          </w:tcPr>
          <w:p w14:paraId="6B3DBE5C" w14:textId="3CC1E3E6" w:rsidR="00926B5E" w:rsidRPr="00926B5E" w:rsidRDefault="00BC6F65" w:rsidP="00926B5E">
            <w:pPr>
              <w:pStyle w:val="TableText"/>
            </w:pPr>
            <w:r w:rsidRPr="00BC6F65">
              <w:t>BC0003001</w:t>
            </w:r>
          </w:p>
        </w:tc>
      </w:tr>
      <w:tr w:rsidR="00926B5E" w:rsidRPr="00834B3A" w14:paraId="6B3DBE60" w14:textId="77777777" w:rsidTr="007A4475">
        <w:trPr>
          <w:cantSplit/>
        </w:trPr>
        <w:tc>
          <w:tcPr>
            <w:tcW w:w="1469" w:type="pct"/>
          </w:tcPr>
          <w:p w14:paraId="6B3DBE5E" w14:textId="77777777" w:rsidR="00926B5E" w:rsidRPr="002B3187" w:rsidRDefault="00926B5E" w:rsidP="00926B5E">
            <w:pPr>
              <w:pStyle w:val="TableText"/>
              <w:rPr>
                <w:sz w:val="18"/>
                <w:szCs w:val="18"/>
              </w:rPr>
            </w:pPr>
            <w:r w:rsidRPr="002B3187">
              <w:rPr>
                <w:sz w:val="18"/>
                <w:szCs w:val="18"/>
              </w:rPr>
              <w:t>Name of operator</w:t>
            </w:r>
          </w:p>
        </w:tc>
        <w:tc>
          <w:tcPr>
            <w:tcW w:w="3531" w:type="pct"/>
          </w:tcPr>
          <w:p w14:paraId="6B3DBE5F" w14:textId="196F1C71" w:rsidR="00926B5E" w:rsidRPr="00926B5E" w:rsidRDefault="00153BFC" w:rsidP="00926B5E">
            <w:pPr>
              <w:pStyle w:val="TableText"/>
            </w:pPr>
            <w:proofErr w:type="spellStart"/>
            <w:r w:rsidRPr="00153BFC">
              <w:t>Dŵr</w:t>
            </w:r>
            <w:proofErr w:type="spellEnd"/>
            <w:r w:rsidRPr="00153BFC">
              <w:t xml:space="preserve"> Cymru </w:t>
            </w:r>
            <w:proofErr w:type="spellStart"/>
            <w:r w:rsidRPr="00153BFC">
              <w:t>Cyfyngedig</w:t>
            </w:r>
            <w:proofErr w:type="spellEnd"/>
          </w:p>
        </w:tc>
      </w:tr>
      <w:tr w:rsidR="00926B5E" w:rsidRPr="00834B3A" w14:paraId="6B3DBE63" w14:textId="77777777" w:rsidTr="007A4475">
        <w:trPr>
          <w:cantSplit/>
        </w:trPr>
        <w:tc>
          <w:tcPr>
            <w:tcW w:w="1469" w:type="pct"/>
          </w:tcPr>
          <w:p w14:paraId="6B3DBE61" w14:textId="77777777" w:rsidR="00926B5E" w:rsidRPr="002B3187" w:rsidRDefault="00926B5E" w:rsidP="00926B5E">
            <w:pPr>
              <w:pStyle w:val="TableText"/>
              <w:rPr>
                <w:sz w:val="18"/>
                <w:szCs w:val="18"/>
              </w:rPr>
            </w:pPr>
            <w:r w:rsidRPr="002B3187">
              <w:rPr>
                <w:sz w:val="18"/>
                <w:szCs w:val="18"/>
              </w:rPr>
              <w:t>Location of Facility</w:t>
            </w:r>
          </w:p>
        </w:tc>
        <w:tc>
          <w:tcPr>
            <w:tcW w:w="3531" w:type="pct"/>
          </w:tcPr>
          <w:p w14:paraId="6B3DBE62" w14:textId="0E856E53" w:rsidR="00926B5E" w:rsidRPr="00926B5E" w:rsidRDefault="00BC6F65" w:rsidP="00BC6F65">
            <w:pPr>
              <w:pStyle w:val="TableText"/>
            </w:pPr>
            <w:proofErr w:type="spellStart"/>
            <w:r>
              <w:t>Gowerton</w:t>
            </w:r>
            <w:proofErr w:type="spellEnd"/>
            <w:r>
              <w:t xml:space="preserve"> Wastewater Treatment </w:t>
            </w:r>
            <w:proofErr w:type="gramStart"/>
            <w:r>
              <w:t>Works ,</w:t>
            </w:r>
            <w:proofErr w:type="gramEnd"/>
            <w:r>
              <w:t xml:space="preserve"> Victoria Road, </w:t>
            </w:r>
            <w:proofErr w:type="spellStart"/>
            <w:r>
              <w:t>Gowerton</w:t>
            </w:r>
            <w:proofErr w:type="spellEnd"/>
            <w:r>
              <w:t>, Swansea, SA4 3AB</w:t>
            </w:r>
          </w:p>
        </w:tc>
      </w:tr>
      <w:tr w:rsidR="00926B5E" w:rsidRPr="00834B3A" w14:paraId="6B3DBE66" w14:textId="77777777" w:rsidTr="007A4475">
        <w:trPr>
          <w:cantSplit/>
        </w:trPr>
        <w:tc>
          <w:tcPr>
            <w:tcW w:w="1469" w:type="pct"/>
          </w:tcPr>
          <w:p w14:paraId="6B3DBE64" w14:textId="77777777" w:rsidR="00926B5E" w:rsidRPr="002B3187" w:rsidRDefault="00926B5E" w:rsidP="00926B5E">
            <w:pPr>
              <w:pStyle w:val="TableText"/>
              <w:rPr>
                <w:sz w:val="18"/>
                <w:szCs w:val="18"/>
              </w:rPr>
            </w:pPr>
            <w:r w:rsidRPr="002B3187">
              <w:rPr>
                <w:sz w:val="18"/>
                <w:szCs w:val="18"/>
              </w:rPr>
              <w:t xml:space="preserve">Time and date of the detection </w:t>
            </w:r>
          </w:p>
        </w:tc>
        <w:tc>
          <w:tcPr>
            <w:tcW w:w="3531" w:type="pct"/>
          </w:tcPr>
          <w:p w14:paraId="6B3DBE65" w14:textId="77777777" w:rsidR="00926B5E" w:rsidRPr="00926B5E" w:rsidRDefault="00926B5E" w:rsidP="00926B5E">
            <w:pPr>
              <w:pStyle w:val="TableText"/>
            </w:pPr>
          </w:p>
        </w:tc>
      </w:tr>
    </w:tbl>
    <w:p w14:paraId="6B3DBE67" w14:textId="77777777" w:rsidR="00926B5E" w:rsidRDefault="00926B5E" w:rsidP="00926B5E"/>
    <w:tbl>
      <w:tblPr>
        <w:tblStyle w:val="TableGrid"/>
        <w:tblW w:w="4699" w:type="pct"/>
        <w:tblInd w:w="562" w:type="dxa"/>
        <w:tblLook w:val="0020" w:firstRow="1" w:lastRow="0" w:firstColumn="0" w:lastColumn="0" w:noHBand="0" w:noVBand="0"/>
      </w:tblPr>
      <w:tblGrid>
        <w:gridCol w:w="2580"/>
        <w:gridCol w:w="6203"/>
      </w:tblGrid>
      <w:tr w:rsidR="00926B5E" w:rsidRPr="00C15459" w14:paraId="6B3DBE69"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68" w14:textId="77777777" w:rsidR="00926B5E" w:rsidRPr="002B3187" w:rsidRDefault="00926B5E" w:rsidP="00926B5E">
            <w:pPr>
              <w:pStyle w:val="TableText"/>
              <w:rPr>
                <w:sz w:val="18"/>
                <w:szCs w:val="18"/>
              </w:rPr>
            </w:pPr>
            <w:r w:rsidRPr="002B3187">
              <w:rPr>
                <w:sz w:val="18"/>
                <w:szCs w:val="18"/>
              </w:rPr>
              <w:t>(a) Notification requirements for any malfunction, breakdown or failu</w:t>
            </w:r>
            <w:r w:rsidR="008F5D8C" w:rsidRPr="002B3187">
              <w:rPr>
                <w:sz w:val="18"/>
                <w:szCs w:val="18"/>
              </w:rPr>
              <w:t xml:space="preserve">re of equipment or </w:t>
            </w:r>
            <w:proofErr w:type="gramStart"/>
            <w:r w:rsidR="008F5D8C" w:rsidRPr="002B3187">
              <w:rPr>
                <w:sz w:val="18"/>
                <w:szCs w:val="18"/>
              </w:rPr>
              <w:t xml:space="preserve">techniques, </w:t>
            </w:r>
            <w:r w:rsidRPr="002B3187">
              <w:rPr>
                <w:sz w:val="18"/>
                <w:szCs w:val="18"/>
              </w:rPr>
              <w:t xml:space="preserve"> accident</w:t>
            </w:r>
            <w:proofErr w:type="gramEnd"/>
            <w:r w:rsidRPr="002B3187">
              <w:rPr>
                <w:sz w:val="18"/>
                <w:szCs w:val="18"/>
              </w:rPr>
              <w:t xml:space="preserve">, </w:t>
            </w:r>
            <w:r w:rsidR="008F5D8C" w:rsidRPr="002B3187">
              <w:rPr>
                <w:sz w:val="18"/>
                <w:szCs w:val="18"/>
              </w:rPr>
              <w:t xml:space="preserve">or emission of a substance not controlled by an emission limit </w:t>
            </w:r>
            <w:r w:rsidRPr="002B3187">
              <w:rPr>
                <w:sz w:val="18"/>
                <w:szCs w:val="18"/>
              </w:rPr>
              <w:t>which has caused, is causing or may cause significant pollution</w:t>
            </w:r>
          </w:p>
        </w:tc>
      </w:tr>
      <w:tr w:rsidR="00926B5E" w:rsidRPr="00C15459" w14:paraId="6B3DBE6E"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6D" w14:textId="0E3403AA" w:rsidR="00926B5E" w:rsidRPr="00BC6F65" w:rsidRDefault="00926B5E" w:rsidP="00BC6F65">
            <w:pPr>
              <w:pStyle w:val="TableText"/>
              <w:rPr>
                <w:color w:val="FF0000" w:themeColor="accent1"/>
                <w:sz w:val="18"/>
                <w:szCs w:val="18"/>
              </w:rPr>
            </w:pPr>
            <w:r w:rsidRPr="00BC6F65">
              <w:rPr>
                <w:rStyle w:val="Red"/>
                <w:color w:val="000000" w:themeColor="text1"/>
                <w:sz w:val="18"/>
                <w:szCs w:val="18"/>
              </w:rPr>
              <w:t>To be notified within 24 hours of detection</w:t>
            </w:r>
            <w:r w:rsidR="005D4F47" w:rsidRPr="00BC6F65">
              <w:rPr>
                <w:rStyle w:val="Red"/>
                <w:color w:val="000000" w:themeColor="text1"/>
                <w:sz w:val="18"/>
                <w:szCs w:val="18"/>
              </w:rPr>
              <w:t xml:space="preserve"> </w:t>
            </w:r>
            <w:r w:rsidRPr="00BC6F65">
              <w:rPr>
                <w:rStyle w:val="Red"/>
                <w:color w:val="000000" w:themeColor="text1"/>
                <w:sz w:val="18"/>
                <w:szCs w:val="18"/>
              </w:rPr>
              <w:t xml:space="preserve">unless otherwise agreed in writing by </w:t>
            </w:r>
            <w:r w:rsidR="00AB6C39" w:rsidRPr="00BC6F65">
              <w:rPr>
                <w:rStyle w:val="Blue"/>
                <w:color w:val="000000" w:themeColor="text1"/>
                <w:sz w:val="18"/>
                <w:szCs w:val="18"/>
              </w:rPr>
              <w:t>Natural Resources Wales</w:t>
            </w:r>
          </w:p>
        </w:tc>
      </w:tr>
      <w:tr w:rsidR="00926B5E" w:rsidRPr="00C15459" w14:paraId="6B3DBE71" w14:textId="77777777" w:rsidTr="007A4475">
        <w:trPr>
          <w:cantSplit/>
        </w:trPr>
        <w:tc>
          <w:tcPr>
            <w:tcW w:w="1469" w:type="pct"/>
          </w:tcPr>
          <w:p w14:paraId="6B3DBE6F" w14:textId="77777777" w:rsidR="00926B5E" w:rsidRPr="002B3187" w:rsidRDefault="00926B5E" w:rsidP="00926B5E">
            <w:pPr>
              <w:pStyle w:val="TableText"/>
              <w:rPr>
                <w:sz w:val="18"/>
                <w:szCs w:val="18"/>
              </w:rPr>
            </w:pPr>
            <w:r w:rsidRPr="002B3187">
              <w:rPr>
                <w:sz w:val="18"/>
                <w:szCs w:val="18"/>
              </w:rPr>
              <w:t>Date and time of the event</w:t>
            </w:r>
          </w:p>
        </w:tc>
        <w:tc>
          <w:tcPr>
            <w:tcW w:w="3531" w:type="pct"/>
          </w:tcPr>
          <w:p w14:paraId="6B3DBE70" w14:textId="77777777" w:rsidR="00926B5E" w:rsidRPr="00C15459" w:rsidRDefault="00926B5E" w:rsidP="00926B5E">
            <w:pPr>
              <w:pStyle w:val="TableText"/>
            </w:pPr>
          </w:p>
        </w:tc>
      </w:tr>
      <w:tr w:rsidR="00926B5E" w:rsidRPr="00C15459" w14:paraId="6B3DBE74" w14:textId="77777777" w:rsidTr="007A4475">
        <w:trPr>
          <w:cantSplit/>
        </w:trPr>
        <w:tc>
          <w:tcPr>
            <w:tcW w:w="1469" w:type="pct"/>
          </w:tcPr>
          <w:p w14:paraId="6B3DBE72" w14:textId="77777777" w:rsidR="00926B5E" w:rsidRPr="002B3187" w:rsidRDefault="00926B5E" w:rsidP="00926B5E">
            <w:pPr>
              <w:pStyle w:val="TableText"/>
              <w:rPr>
                <w:sz w:val="18"/>
                <w:szCs w:val="18"/>
              </w:rPr>
            </w:pPr>
            <w:r w:rsidRPr="002B3187">
              <w:rPr>
                <w:sz w:val="18"/>
                <w:szCs w:val="18"/>
              </w:rPr>
              <w:t xml:space="preserve">Reference or description of the location of the event </w:t>
            </w:r>
          </w:p>
        </w:tc>
        <w:tc>
          <w:tcPr>
            <w:tcW w:w="3531" w:type="pct"/>
          </w:tcPr>
          <w:p w14:paraId="6B3DBE73" w14:textId="77777777" w:rsidR="00926B5E" w:rsidRPr="00C15459" w:rsidRDefault="00926B5E" w:rsidP="00926B5E">
            <w:pPr>
              <w:pStyle w:val="TableText"/>
            </w:pPr>
          </w:p>
        </w:tc>
      </w:tr>
      <w:tr w:rsidR="00926B5E" w:rsidRPr="00C15459" w14:paraId="6B3DBE77" w14:textId="77777777" w:rsidTr="007A4475">
        <w:trPr>
          <w:cantSplit/>
        </w:trPr>
        <w:tc>
          <w:tcPr>
            <w:tcW w:w="1469" w:type="pct"/>
          </w:tcPr>
          <w:p w14:paraId="6B3DBE75" w14:textId="77777777" w:rsidR="00926B5E" w:rsidRPr="002B3187" w:rsidRDefault="00926B5E" w:rsidP="00926B5E">
            <w:pPr>
              <w:pStyle w:val="TableText"/>
              <w:rPr>
                <w:sz w:val="18"/>
                <w:szCs w:val="18"/>
              </w:rPr>
            </w:pPr>
            <w:r w:rsidRPr="002B3187">
              <w:rPr>
                <w:sz w:val="18"/>
                <w:szCs w:val="18"/>
              </w:rPr>
              <w:t>Description of where any release into the environment took place</w:t>
            </w:r>
          </w:p>
        </w:tc>
        <w:tc>
          <w:tcPr>
            <w:tcW w:w="3531" w:type="pct"/>
          </w:tcPr>
          <w:p w14:paraId="6B3DBE76" w14:textId="77777777" w:rsidR="00926B5E" w:rsidRPr="00C15459" w:rsidRDefault="00926B5E" w:rsidP="00926B5E">
            <w:pPr>
              <w:pStyle w:val="TableText"/>
            </w:pPr>
          </w:p>
        </w:tc>
      </w:tr>
      <w:tr w:rsidR="00926B5E" w:rsidRPr="00C15459" w14:paraId="6B3DBE7A" w14:textId="77777777" w:rsidTr="007A4475">
        <w:trPr>
          <w:cantSplit/>
        </w:trPr>
        <w:tc>
          <w:tcPr>
            <w:tcW w:w="1469" w:type="pct"/>
          </w:tcPr>
          <w:p w14:paraId="6B3DBE78" w14:textId="77777777" w:rsidR="00926B5E" w:rsidRPr="002B3187" w:rsidRDefault="00926B5E" w:rsidP="00926B5E">
            <w:pPr>
              <w:pStyle w:val="TableText"/>
              <w:rPr>
                <w:sz w:val="18"/>
                <w:szCs w:val="18"/>
              </w:rPr>
            </w:pPr>
            <w:r w:rsidRPr="002B3187">
              <w:rPr>
                <w:sz w:val="18"/>
                <w:szCs w:val="18"/>
              </w:rPr>
              <w:t>Substances(s) potentially released/type or nature of sewage released</w:t>
            </w:r>
          </w:p>
        </w:tc>
        <w:tc>
          <w:tcPr>
            <w:tcW w:w="3531" w:type="pct"/>
          </w:tcPr>
          <w:p w14:paraId="6B3DBE79" w14:textId="77777777" w:rsidR="00926B5E" w:rsidRPr="00C15459" w:rsidRDefault="00926B5E" w:rsidP="00926B5E">
            <w:pPr>
              <w:pStyle w:val="TableText"/>
            </w:pPr>
          </w:p>
        </w:tc>
      </w:tr>
      <w:tr w:rsidR="00926B5E" w:rsidRPr="00C15459" w14:paraId="6B3DBE7D" w14:textId="77777777" w:rsidTr="007A4475">
        <w:trPr>
          <w:cantSplit/>
        </w:trPr>
        <w:tc>
          <w:tcPr>
            <w:tcW w:w="1469" w:type="pct"/>
          </w:tcPr>
          <w:p w14:paraId="6B3DBE7B" w14:textId="77777777" w:rsidR="00926B5E" w:rsidRPr="002B3187" w:rsidRDefault="00926B5E" w:rsidP="00926B5E">
            <w:pPr>
              <w:pStyle w:val="TableText"/>
              <w:rPr>
                <w:sz w:val="18"/>
                <w:szCs w:val="18"/>
              </w:rPr>
            </w:pPr>
            <w:r w:rsidRPr="002B3187">
              <w:rPr>
                <w:sz w:val="18"/>
                <w:szCs w:val="18"/>
              </w:rPr>
              <w:t>Best estimate of the quantity or rate of release of substances and/or duration of discharge</w:t>
            </w:r>
          </w:p>
        </w:tc>
        <w:tc>
          <w:tcPr>
            <w:tcW w:w="3531" w:type="pct"/>
          </w:tcPr>
          <w:p w14:paraId="6B3DBE7C" w14:textId="77777777" w:rsidR="00926B5E" w:rsidRPr="00C15459" w:rsidRDefault="00926B5E" w:rsidP="00926B5E">
            <w:pPr>
              <w:pStyle w:val="TableText"/>
            </w:pPr>
          </w:p>
        </w:tc>
      </w:tr>
      <w:tr w:rsidR="00926B5E" w:rsidRPr="00C15459" w14:paraId="6B3DBE80" w14:textId="77777777" w:rsidTr="007A4475">
        <w:trPr>
          <w:cantSplit/>
        </w:trPr>
        <w:tc>
          <w:tcPr>
            <w:tcW w:w="1469" w:type="pct"/>
          </w:tcPr>
          <w:p w14:paraId="6B3DBE7E" w14:textId="77777777" w:rsidR="00926B5E" w:rsidRPr="002B3187" w:rsidRDefault="00926B5E" w:rsidP="00926B5E">
            <w:pPr>
              <w:pStyle w:val="TableText"/>
              <w:rPr>
                <w:sz w:val="18"/>
                <w:szCs w:val="18"/>
              </w:rPr>
            </w:pPr>
            <w:r w:rsidRPr="002B3187">
              <w:rPr>
                <w:sz w:val="18"/>
                <w:szCs w:val="18"/>
              </w:rPr>
              <w:t>Best estimate of the environmental impact of the discharge</w:t>
            </w:r>
          </w:p>
        </w:tc>
        <w:tc>
          <w:tcPr>
            <w:tcW w:w="3531" w:type="pct"/>
          </w:tcPr>
          <w:p w14:paraId="6B3DBE7F" w14:textId="77777777" w:rsidR="00926B5E" w:rsidRPr="00C15459" w:rsidRDefault="00926B5E" w:rsidP="00926B5E">
            <w:pPr>
              <w:pStyle w:val="TableText"/>
            </w:pPr>
          </w:p>
        </w:tc>
      </w:tr>
      <w:tr w:rsidR="00926B5E" w:rsidRPr="00C15459" w14:paraId="6B3DBE83" w14:textId="77777777" w:rsidTr="007A4475">
        <w:trPr>
          <w:cantSplit/>
        </w:trPr>
        <w:tc>
          <w:tcPr>
            <w:tcW w:w="1469" w:type="pct"/>
          </w:tcPr>
          <w:p w14:paraId="6B3DBE81" w14:textId="77777777" w:rsidR="00926B5E" w:rsidRPr="002B3187" w:rsidRDefault="00926B5E" w:rsidP="00926B5E">
            <w:pPr>
              <w:pStyle w:val="TableText"/>
              <w:rPr>
                <w:sz w:val="18"/>
                <w:szCs w:val="18"/>
              </w:rPr>
            </w:pPr>
            <w:r w:rsidRPr="002B3187">
              <w:rPr>
                <w:sz w:val="18"/>
                <w:szCs w:val="18"/>
              </w:rPr>
              <w:t>Measures taken, or intended to be taken, to stop any emission</w:t>
            </w:r>
          </w:p>
        </w:tc>
        <w:tc>
          <w:tcPr>
            <w:tcW w:w="3531" w:type="pct"/>
          </w:tcPr>
          <w:p w14:paraId="6B3DBE82" w14:textId="77777777" w:rsidR="00926B5E" w:rsidRPr="00C15459" w:rsidRDefault="00926B5E" w:rsidP="00926B5E">
            <w:pPr>
              <w:pStyle w:val="TableText"/>
            </w:pPr>
          </w:p>
        </w:tc>
      </w:tr>
      <w:tr w:rsidR="00926B5E" w:rsidRPr="00C15459" w14:paraId="6B3DBE86" w14:textId="77777777" w:rsidTr="007A4475">
        <w:trPr>
          <w:cantSplit/>
        </w:trPr>
        <w:tc>
          <w:tcPr>
            <w:tcW w:w="1469" w:type="pct"/>
          </w:tcPr>
          <w:p w14:paraId="6B3DBE84" w14:textId="77777777" w:rsidR="00926B5E" w:rsidRPr="002B3187" w:rsidRDefault="00926B5E" w:rsidP="00926B5E">
            <w:pPr>
              <w:pStyle w:val="TableText"/>
              <w:rPr>
                <w:sz w:val="18"/>
                <w:szCs w:val="18"/>
              </w:rPr>
            </w:pPr>
            <w:r w:rsidRPr="002B3187">
              <w:rPr>
                <w:sz w:val="18"/>
                <w:szCs w:val="18"/>
              </w:rPr>
              <w:t>Description of the failure or accident.</w:t>
            </w:r>
          </w:p>
        </w:tc>
        <w:tc>
          <w:tcPr>
            <w:tcW w:w="3531" w:type="pct"/>
          </w:tcPr>
          <w:p w14:paraId="6B3DBE85" w14:textId="77777777" w:rsidR="00926B5E" w:rsidRPr="00C15459" w:rsidRDefault="00926B5E" w:rsidP="00926B5E">
            <w:pPr>
              <w:pStyle w:val="TableText"/>
            </w:pPr>
          </w:p>
        </w:tc>
      </w:tr>
    </w:tbl>
    <w:p w14:paraId="6B3DBE87" w14:textId="77777777" w:rsidR="00926B5E" w:rsidRDefault="00926B5E" w:rsidP="00926B5E"/>
    <w:tbl>
      <w:tblPr>
        <w:tblStyle w:val="TableGrid"/>
        <w:tblW w:w="4699" w:type="pct"/>
        <w:tblInd w:w="562" w:type="dxa"/>
        <w:tblLook w:val="0020" w:firstRow="1" w:lastRow="0" w:firstColumn="0" w:lastColumn="0" w:noHBand="0" w:noVBand="0"/>
      </w:tblPr>
      <w:tblGrid>
        <w:gridCol w:w="2580"/>
        <w:gridCol w:w="6203"/>
      </w:tblGrid>
      <w:tr w:rsidR="00926B5E" w:rsidRPr="002B3187" w14:paraId="6B3DBE8A"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89" w14:textId="43226B47" w:rsidR="00926B5E" w:rsidRPr="00153BFC" w:rsidRDefault="00926B5E" w:rsidP="00153BFC">
            <w:pPr>
              <w:pStyle w:val="TableText"/>
              <w:rPr>
                <w:rStyle w:val="PinkBold"/>
                <w:b/>
                <w:color w:val="FF0000" w:themeColor="accent1"/>
                <w:sz w:val="18"/>
                <w:szCs w:val="18"/>
              </w:rPr>
            </w:pPr>
            <w:r w:rsidRPr="002B3187">
              <w:rPr>
                <w:sz w:val="18"/>
                <w:szCs w:val="18"/>
              </w:rPr>
              <w:lastRenderedPageBreak/>
              <w:t>(b) Notification requirements for the breach of a limit specified in sche</w:t>
            </w:r>
            <w:r w:rsidRPr="00153BFC">
              <w:rPr>
                <w:color w:val="000000" w:themeColor="text1"/>
                <w:sz w:val="18"/>
                <w:szCs w:val="18"/>
              </w:rPr>
              <w:t>dule 3 table S3.1</w:t>
            </w:r>
            <w:r w:rsidR="00711394" w:rsidRPr="00153BFC">
              <w:rPr>
                <w:color w:val="000000" w:themeColor="text1"/>
                <w:sz w:val="18"/>
                <w:szCs w:val="18"/>
              </w:rPr>
              <w:t xml:space="preserve"> </w:t>
            </w:r>
            <w:r w:rsidR="00711394" w:rsidRPr="00153BFC">
              <w:rPr>
                <w:rStyle w:val="Red"/>
                <w:color w:val="000000" w:themeColor="text1"/>
                <w:sz w:val="18"/>
                <w:szCs w:val="18"/>
              </w:rPr>
              <w:t>(including individual exceedances of limits which are covered by condition 3.1.</w:t>
            </w:r>
            <w:r w:rsidR="00221EEF" w:rsidRPr="00153BFC">
              <w:rPr>
                <w:rStyle w:val="Red"/>
                <w:color w:val="000000" w:themeColor="text1"/>
                <w:sz w:val="18"/>
                <w:szCs w:val="18"/>
              </w:rPr>
              <w:t>2</w:t>
            </w:r>
            <w:r w:rsidR="00711394" w:rsidRPr="00153BFC">
              <w:rPr>
                <w:rStyle w:val="Red"/>
                <w:color w:val="000000" w:themeColor="text1"/>
                <w:sz w:val="18"/>
                <w:szCs w:val="18"/>
              </w:rPr>
              <w:t>)</w:t>
            </w:r>
          </w:p>
        </w:tc>
      </w:tr>
      <w:tr w:rsidR="00926B5E" w:rsidRPr="002B3187" w14:paraId="6B3DBE8C"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8B" w14:textId="77777777" w:rsidR="00926B5E" w:rsidRPr="002B3187" w:rsidRDefault="00711394" w:rsidP="00AB6C39">
            <w:pPr>
              <w:pStyle w:val="TableText"/>
              <w:rPr>
                <w:rStyle w:val="Red"/>
                <w:sz w:val="18"/>
                <w:szCs w:val="18"/>
              </w:rPr>
            </w:pPr>
            <w:r w:rsidRPr="002B3187">
              <w:rPr>
                <w:sz w:val="18"/>
                <w:szCs w:val="18"/>
              </w:rPr>
              <w:t xml:space="preserve">The information specified below is to be notified to </w:t>
            </w:r>
            <w:r w:rsidR="00AB6C39" w:rsidRPr="002B3187">
              <w:rPr>
                <w:sz w:val="18"/>
                <w:szCs w:val="18"/>
              </w:rPr>
              <w:t>Natural Resources Wales</w:t>
            </w:r>
            <w:r w:rsidRPr="002B3187">
              <w:rPr>
                <w:sz w:val="18"/>
                <w:szCs w:val="18"/>
              </w:rPr>
              <w:t xml:space="preserve"> as soon as reasonably practicable following detection.</w:t>
            </w:r>
          </w:p>
        </w:tc>
      </w:tr>
      <w:tr w:rsidR="00711394" w:rsidRPr="002B3187" w14:paraId="6B3DBE8F" w14:textId="77777777" w:rsidTr="007A4475">
        <w:trPr>
          <w:cantSplit/>
        </w:trPr>
        <w:tc>
          <w:tcPr>
            <w:tcW w:w="1469" w:type="pct"/>
          </w:tcPr>
          <w:p w14:paraId="6B3DBE8D" w14:textId="77777777" w:rsidR="00711394" w:rsidRPr="002B3187" w:rsidRDefault="00711394" w:rsidP="00711394">
            <w:pPr>
              <w:pStyle w:val="TableText"/>
              <w:rPr>
                <w:sz w:val="18"/>
                <w:szCs w:val="18"/>
              </w:rPr>
            </w:pPr>
            <w:r w:rsidRPr="002B3187">
              <w:rPr>
                <w:sz w:val="18"/>
                <w:szCs w:val="18"/>
              </w:rPr>
              <w:t>Monitoring point reference/ source</w:t>
            </w:r>
          </w:p>
        </w:tc>
        <w:tc>
          <w:tcPr>
            <w:tcW w:w="3531" w:type="pct"/>
          </w:tcPr>
          <w:p w14:paraId="6B3DBE8E" w14:textId="77777777" w:rsidR="00711394" w:rsidRPr="002B3187" w:rsidRDefault="00711394" w:rsidP="00711394">
            <w:pPr>
              <w:pStyle w:val="TableText"/>
              <w:rPr>
                <w:sz w:val="18"/>
                <w:szCs w:val="18"/>
              </w:rPr>
            </w:pPr>
          </w:p>
        </w:tc>
      </w:tr>
      <w:tr w:rsidR="00711394" w:rsidRPr="002B3187" w14:paraId="6B3DBE93" w14:textId="77777777" w:rsidTr="007A4475">
        <w:trPr>
          <w:cantSplit/>
        </w:trPr>
        <w:tc>
          <w:tcPr>
            <w:tcW w:w="1469" w:type="pct"/>
          </w:tcPr>
          <w:p w14:paraId="6B3DBE90" w14:textId="77777777" w:rsidR="00711394" w:rsidRPr="00153BFC" w:rsidRDefault="00711394" w:rsidP="00711394">
            <w:pPr>
              <w:pStyle w:val="TableText"/>
              <w:rPr>
                <w:color w:val="000000" w:themeColor="text1"/>
                <w:sz w:val="18"/>
                <w:szCs w:val="18"/>
              </w:rPr>
            </w:pPr>
            <w:proofErr w:type="spellStart"/>
            <w:r w:rsidRPr="00153BFC">
              <w:rPr>
                <w:color w:val="000000" w:themeColor="text1"/>
                <w:sz w:val="18"/>
                <w:szCs w:val="18"/>
              </w:rPr>
              <w:t>Self monitoring</w:t>
            </w:r>
            <w:proofErr w:type="spellEnd"/>
            <w:r w:rsidRPr="00153BFC">
              <w:rPr>
                <w:color w:val="000000" w:themeColor="text1"/>
                <w:sz w:val="18"/>
                <w:szCs w:val="18"/>
              </w:rPr>
              <w:t xml:space="preserve"> regime (where relevant)</w:t>
            </w:r>
          </w:p>
        </w:tc>
        <w:tc>
          <w:tcPr>
            <w:tcW w:w="3531" w:type="pct"/>
          </w:tcPr>
          <w:p w14:paraId="6B3DBE91" w14:textId="77777777" w:rsidR="00711394" w:rsidRPr="00153BFC" w:rsidRDefault="00711394" w:rsidP="00711394">
            <w:pPr>
              <w:pStyle w:val="TableText"/>
              <w:rPr>
                <w:rStyle w:val="Blue"/>
                <w:color w:val="000000" w:themeColor="text1"/>
                <w:sz w:val="18"/>
                <w:szCs w:val="18"/>
              </w:rPr>
            </w:pPr>
            <w:r w:rsidRPr="00153BFC">
              <w:rPr>
                <w:rStyle w:val="Blue"/>
                <w:color w:val="000000" w:themeColor="text1"/>
                <w:sz w:val="18"/>
                <w:szCs w:val="18"/>
              </w:rPr>
              <w:t>e.g. OSM/UWWT</w:t>
            </w:r>
            <w:r w:rsidR="00414CDA" w:rsidRPr="00153BFC">
              <w:rPr>
                <w:rStyle w:val="Blue"/>
                <w:color w:val="000000" w:themeColor="text1"/>
                <w:sz w:val="18"/>
                <w:szCs w:val="18"/>
              </w:rPr>
              <w:t>R</w:t>
            </w:r>
          </w:p>
          <w:p w14:paraId="6B3DBE92" w14:textId="77777777" w:rsidR="00711394" w:rsidRPr="00153BFC" w:rsidRDefault="00711394" w:rsidP="00711394">
            <w:pPr>
              <w:pStyle w:val="TableText"/>
              <w:rPr>
                <w:color w:val="000000" w:themeColor="text1"/>
                <w:sz w:val="18"/>
                <w:szCs w:val="18"/>
              </w:rPr>
            </w:pPr>
          </w:p>
        </w:tc>
      </w:tr>
      <w:tr w:rsidR="00711394" w:rsidRPr="002B3187" w14:paraId="6B3DBE97" w14:textId="77777777" w:rsidTr="007A4475">
        <w:trPr>
          <w:cantSplit/>
        </w:trPr>
        <w:tc>
          <w:tcPr>
            <w:tcW w:w="1469" w:type="pct"/>
          </w:tcPr>
          <w:p w14:paraId="6B3DBE94" w14:textId="77777777" w:rsidR="00711394" w:rsidRPr="00153BFC" w:rsidRDefault="00711394" w:rsidP="00711394">
            <w:pPr>
              <w:pStyle w:val="TableText"/>
              <w:rPr>
                <w:color w:val="000000" w:themeColor="text1"/>
                <w:sz w:val="18"/>
                <w:szCs w:val="18"/>
              </w:rPr>
            </w:pPr>
            <w:r w:rsidRPr="00153BFC">
              <w:rPr>
                <w:color w:val="000000" w:themeColor="text1"/>
                <w:sz w:val="18"/>
                <w:szCs w:val="18"/>
              </w:rPr>
              <w:t xml:space="preserve">Type of failure </w:t>
            </w:r>
          </w:p>
        </w:tc>
        <w:tc>
          <w:tcPr>
            <w:tcW w:w="3531" w:type="pct"/>
          </w:tcPr>
          <w:p w14:paraId="6B3DBE95" w14:textId="77777777" w:rsidR="00711394" w:rsidRPr="00153BFC" w:rsidRDefault="00711394" w:rsidP="00711394">
            <w:pPr>
              <w:pStyle w:val="TableText"/>
              <w:rPr>
                <w:rStyle w:val="Blue"/>
                <w:color w:val="000000" w:themeColor="text1"/>
                <w:sz w:val="18"/>
                <w:szCs w:val="18"/>
              </w:rPr>
            </w:pPr>
            <w:r w:rsidRPr="00153BFC">
              <w:rPr>
                <w:rStyle w:val="Blue"/>
                <w:color w:val="000000" w:themeColor="text1"/>
                <w:sz w:val="18"/>
                <w:szCs w:val="18"/>
              </w:rPr>
              <w:t>e.g. LUT failure/LUT exceedance/upper tier/other</w:t>
            </w:r>
          </w:p>
          <w:p w14:paraId="6B3DBE96" w14:textId="1A7A6986" w:rsidR="00711394" w:rsidRPr="00153BFC" w:rsidRDefault="00711394" w:rsidP="00711394">
            <w:pPr>
              <w:pStyle w:val="TableText"/>
              <w:rPr>
                <w:rStyle w:val="Pink"/>
                <w:color w:val="000000" w:themeColor="text1"/>
                <w:sz w:val="18"/>
                <w:szCs w:val="18"/>
              </w:rPr>
            </w:pPr>
          </w:p>
        </w:tc>
      </w:tr>
      <w:tr w:rsidR="00711394" w:rsidRPr="002B3187" w14:paraId="6B3DBE9A" w14:textId="77777777" w:rsidTr="007A4475">
        <w:trPr>
          <w:cantSplit/>
        </w:trPr>
        <w:tc>
          <w:tcPr>
            <w:tcW w:w="1469" w:type="pct"/>
          </w:tcPr>
          <w:p w14:paraId="6B3DBE98" w14:textId="77777777" w:rsidR="00711394" w:rsidRPr="002B3187" w:rsidRDefault="00711394" w:rsidP="00711394">
            <w:pPr>
              <w:pStyle w:val="TableText"/>
              <w:rPr>
                <w:sz w:val="18"/>
                <w:szCs w:val="18"/>
              </w:rPr>
            </w:pPr>
            <w:r w:rsidRPr="002B3187">
              <w:rPr>
                <w:sz w:val="18"/>
                <w:szCs w:val="18"/>
              </w:rPr>
              <w:t>Date of sample/event</w:t>
            </w:r>
          </w:p>
        </w:tc>
        <w:tc>
          <w:tcPr>
            <w:tcW w:w="3531" w:type="pct"/>
          </w:tcPr>
          <w:p w14:paraId="6B3DBE99" w14:textId="77777777" w:rsidR="00711394" w:rsidRPr="002B3187" w:rsidRDefault="00711394" w:rsidP="00711394">
            <w:pPr>
              <w:pStyle w:val="TableText"/>
              <w:rPr>
                <w:sz w:val="18"/>
                <w:szCs w:val="18"/>
              </w:rPr>
            </w:pPr>
          </w:p>
        </w:tc>
      </w:tr>
      <w:tr w:rsidR="00711394" w:rsidRPr="002B3187" w14:paraId="6B3DBE9D" w14:textId="77777777" w:rsidTr="007A4475">
        <w:trPr>
          <w:cantSplit/>
        </w:trPr>
        <w:tc>
          <w:tcPr>
            <w:tcW w:w="1469" w:type="pct"/>
          </w:tcPr>
          <w:p w14:paraId="6B3DBE9B" w14:textId="77777777" w:rsidR="00711394" w:rsidRPr="002B3187" w:rsidRDefault="00711394" w:rsidP="00711394">
            <w:pPr>
              <w:pStyle w:val="TableText"/>
              <w:rPr>
                <w:sz w:val="18"/>
                <w:szCs w:val="18"/>
              </w:rPr>
            </w:pPr>
            <w:r w:rsidRPr="002B3187">
              <w:rPr>
                <w:sz w:val="18"/>
                <w:szCs w:val="18"/>
              </w:rPr>
              <w:t>Parameter</w:t>
            </w:r>
          </w:p>
        </w:tc>
        <w:tc>
          <w:tcPr>
            <w:tcW w:w="3531" w:type="pct"/>
          </w:tcPr>
          <w:p w14:paraId="6B3DBE9C" w14:textId="77777777" w:rsidR="00711394" w:rsidRPr="002B3187" w:rsidRDefault="00711394" w:rsidP="00711394">
            <w:pPr>
              <w:pStyle w:val="TableText"/>
              <w:rPr>
                <w:sz w:val="18"/>
                <w:szCs w:val="18"/>
              </w:rPr>
            </w:pPr>
          </w:p>
        </w:tc>
      </w:tr>
      <w:tr w:rsidR="00711394" w:rsidRPr="002B3187" w14:paraId="6B3DBEA0" w14:textId="77777777" w:rsidTr="007A4475">
        <w:trPr>
          <w:cantSplit/>
        </w:trPr>
        <w:tc>
          <w:tcPr>
            <w:tcW w:w="1469" w:type="pct"/>
          </w:tcPr>
          <w:p w14:paraId="6B3DBE9E" w14:textId="77777777" w:rsidR="00711394" w:rsidRPr="002B3187" w:rsidRDefault="00711394" w:rsidP="00711394">
            <w:pPr>
              <w:pStyle w:val="TableText"/>
              <w:rPr>
                <w:sz w:val="18"/>
                <w:szCs w:val="18"/>
              </w:rPr>
            </w:pPr>
            <w:r w:rsidRPr="002B3187">
              <w:rPr>
                <w:sz w:val="18"/>
                <w:szCs w:val="18"/>
              </w:rPr>
              <w:t>Result and units</w:t>
            </w:r>
          </w:p>
        </w:tc>
        <w:tc>
          <w:tcPr>
            <w:tcW w:w="3531" w:type="pct"/>
          </w:tcPr>
          <w:p w14:paraId="6B3DBE9F" w14:textId="77777777" w:rsidR="00711394" w:rsidRPr="002B3187" w:rsidRDefault="00711394" w:rsidP="00711394">
            <w:pPr>
              <w:pStyle w:val="TableText"/>
              <w:rPr>
                <w:sz w:val="18"/>
                <w:szCs w:val="18"/>
              </w:rPr>
            </w:pPr>
          </w:p>
        </w:tc>
      </w:tr>
      <w:tr w:rsidR="00711394" w:rsidRPr="002B3187" w14:paraId="6B3DBEA3" w14:textId="77777777" w:rsidTr="007A4475">
        <w:trPr>
          <w:cantSplit/>
        </w:trPr>
        <w:tc>
          <w:tcPr>
            <w:tcW w:w="1469" w:type="pct"/>
          </w:tcPr>
          <w:p w14:paraId="6B3DBEA1" w14:textId="77777777" w:rsidR="00711394" w:rsidRPr="002B3187" w:rsidRDefault="00711394" w:rsidP="00711394">
            <w:pPr>
              <w:pStyle w:val="TableText"/>
              <w:rPr>
                <w:sz w:val="18"/>
                <w:szCs w:val="18"/>
              </w:rPr>
            </w:pPr>
            <w:r w:rsidRPr="002B3187">
              <w:rPr>
                <w:sz w:val="18"/>
                <w:szCs w:val="18"/>
              </w:rPr>
              <w:t>Limit and units</w:t>
            </w:r>
          </w:p>
        </w:tc>
        <w:tc>
          <w:tcPr>
            <w:tcW w:w="3531" w:type="pct"/>
          </w:tcPr>
          <w:p w14:paraId="6B3DBEA2" w14:textId="77777777" w:rsidR="00711394" w:rsidRPr="002B3187" w:rsidRDefault="00711394" w:rsidP="00711394">
            <w:pPr>
              <w:pStyle w:val="TableText"/>
              <w:rPr>
                <w:sz w:val="18"/>
                <w:szCs w:val="18"/>
              </w:rPr>
            </w:pPr>
          </w:p>
        </w:tc>
      </w:tr>
    </w:tbl>
    <w:p w14:paraId="6B3DBEB6" w14:textId="77777777" w:rsidR="00926B5E" w:rsidRPr="002B3187" w:rsidRDefault="00926B5E" w:rsidP="007A4475">
      <w:pPr>
        <w:pStyle w:val="Heading2"/>
        <w:ind w:left="567"/>
        <w:rPr>
          <w:sz w:val="18"/>
          <w:szCs w:val="18"/>
        </w:rPr>
      </w:pPr>
      <w:r>
        <w:t xml:space="preserve">Part B </w:t>
      </w:r>
      <w:r w:rsidRPr="00926B5E">
        <w:t>–</w:t>
      </w:r>
      <w:r>
        <w:t xml:space="preserve"> to be submitted as soon as </w:t>
      </w:r>
      <w:r w:rsidR="00711394">
        <w:t xml:space="preserve">reasonably </w:t>
      </w:r>
      <w:r>
        <w:t xml:space="preserve">practicable unless otherwise agreed in writing by </w:t>
      </w:r>
      <w:r w:rsidR="00AB6C39">
        <w:t>Natural Resources Wales</w:t>
      </w:r>
    </w:p>
    <w:tbl>
      <w:tblPr>
        <w:tblStyle w:val="TableGrid"/>
        <w:tblW w:w="4699" w:type="pct"/>
        <w:tblInd w:w="562" w:type="dxa"/>
        <w:tblLook w:val="0000" w:firstRow="0" w:lastRow="0" w:firstColumn="0" w:lastColumn="0" w:noHBand="0" w:noVBand="0"/>
      </w:tblPr>
      <w:tblGrid>
        <w:gridCol w:w="4028"/>
        <w:gridCol w:w="4755"/>
      </w:tblGrid>
      <w:tr w:rsidR="00926B5E" w:rsidRPr="002B3187" w14:paraId="6B3DBEB9" w14:textId="77777777" w:rsidTr="007A4475">
        <w:trPr>
          <w:cantSplit/>
        </w:trPr>
        <w:tc>
          <w:tcPr>
            <w:tcW w:w="2293" w:type="pct"/>
          </w:tcPr>
          <w:p w14:paraId="6B3DBEB7" w14:textId="77777777" w:rsidR="00926B5E" w:rsidRPr="002B3187" w:rsidRDefault="00926B5E" w:rsidP="00926B5E">
            <w:pPr>
              <w:pStyle w:val="TableText"/>
              <w:rPr>
                <w:sz w:val="18"/>
                <w:szCs w:val="18"/>
              </w:rPr>
            </w:pPr>
            <w:r w:rsidRPr="002B3187">
              <w:rPr>
                <w:sz w:val="18"/>
                <w:szCs w:val="18"/>
              </w:rPr>
              <w:t>Any more accurate information on the matters for notification under Part A.</w:t>
            </w:r>
          </w:p>
        </w:tc>
        <w:tc>
          <w:tcPr>
            <w:tcW w:w="2707" w:type="pct"/>
          </w:tcPr>
          <w:p w14:paraId="6B3DBEB8" w14:textId="77777777" w:rsidR="00926B5E" w:rsidRPr="002B3187" w:rsidRDefault="00926B5E" w:rsidP="00926B5E">
            <w:pPr>
              <w:pStyle w:val="TableText"/>
              <w:rPr>
                <w:sz w:val="18"/>
                <w:szCs w:val="18"/>
              </w:rPr>
            </w:pPr>
          </w:p>
        </w:tc>
      </w:tr>
      <w:tr w:rsidR="00926B5E" w:rsidRPr="002B3187" w14:paraId="6B3DBEBC" w14:textId="77777777" w:rsidTr="007A4475">
        <w:trPr>
          <w:cantSplit/>
        </w:trPr>
        <w:tc>
          <w:tcPr>
            <w:tcW w:w="2293" w:type="pct"/>
          </w:tcPr>
          <w:p w14:paraId="6B3DBEBA" w14:textId="77777777" w:rsidR="00926B5E" w:rsidRPr="002B3187" w:rsidRDefault="00926B5E" w:rsidP="00926B5E">
            <w:pPr>
              <w:pStyle w:val="TableText"/>
              <w:rPr>
                <w:sz w:val="18"/>
                <w:szCs w:val="18"/>
              </w:rPr>
            </w:pPr>
            <w:r w:rsidRPr="002B3187">
              <w:rPr>
                <w:sz w:val="18"/>
                <w:szCs w:val="18"/>
              </w:rPr>
              <w:t>Measures taken, or intended to be taken, to prevent a recurrence of the incident/breach/exceedance</w:t>
            </w:r>
          </w:p>
        </w:tc>
        <w:tc>
          <w:tcPr>
            <w:tcW w:w="2707" w:type="pct"/>
          </w:tcPr>
          <w:p w14:paraId="6B3DBEBB" w14:textId="77777777" w:rsidR="00926B5E" w:rsidRPr="002B3187" w:rsidRDefault="00926B5E" w:rsidP="00926B5E">
            <w:pPr>
              <w:pStyle w:val="TableText"/>
              <w:rPr>
                <w:sz w:val="18"/>
                <w:szCs w:val="18"/>
              </w:rPr>
            </w:pPr>
          </w:p>
        </w:tc>
      </w:tr>
      <w:tr w:rsidR="00926B5E" w:rsidRPr="002B3187" w14:paraId="6B3DBEBF" w14:textId="77777777" w:rsidTr="007A4475">
        <w:trPr>
          <w:cantSplit/>
        </w:trPr>
        <w:tc>
          <w:tcPr>
            <w:tcW w:w="2293" w:type="pct"/>
          </w:tcPr>
          <w:p w14:paraId="6B3DBEBD" w14:textId="77777777" w:rsidR="00926B5E" w:rsidRPr="002B3187" w:rsidRDefault="00926B5E" w:rsidP="00926B5E">
            <w:pPr>
              <w:pStyle w:val="TableText"/>
              <w:rPr>
                <w:sz w:val="18"/>
                <w:szCs w:val="18"/>
              </w:rPr>
            </w:pPr>
            <w:r w:rsidRPr="002B3187">
              <w:rPr>
                <w:sz w:val="18"/>
                <w:szCs w:val="18"/>
              </w:rPr>
              <w:t>Measures taken, or intended to be taken, to rectify, limit or prevent any pollution of the environment which has been or may be caused by the emission</w:t>
            </w:r>
          </w:p>
        </w:tc>
        <w:tc>
          <w:tcPr>
            <w:tcW w:w="2707" w:type="pct"/>
          </w:tcPr>
          <w:p w14:paraId="6B3DBEBE" w14:textId="77777777" w:rsidR="00926B5E" w:rsidRPr="002B3187" w:rsidRDefault="00926B5E" w:rsidP="00926B5E">
            <w:pPr>
              <w:pStyle w:val="TableText"/>
              <w:rPr>
                <w:sz w:val="18"/>
                <w:szCs w:val="18"/>
              </w:rPr>
            </w:pPr>
          </w:p>
        </w:tc>
      </w:tr>
    </w:tbl>
    <w:p w14:paraId="6B3DBEC0" w14:textId="77777777" w:rsidR="00926B5E" w:rsidRDefault="00926B5E" w:rsidP="00926B5E"/>
    <w:tbl>
      <w:tblPr>
        <w:tblStyle w:val="TableGrid"/>
        <w:tblW w:w="4699" w:type="pct"/>
        <w:tblInd w:w="562" w:type="dxa"/>
        <w:tblLook w:val="0000" w:firstRow="0" w:lastRow="0" w:firstColumn="0" w:lastColumn="0" w:noHBand="0" w:noVBand="0"/>
      </w:tblPr>
      <w:tblGrid>
        <w:gridCol w:w="4028"/>
        <w:gridCol w:w="4755"/>
      </w:tblGrid>
      <w:tr w:rsidR="00926B5E" w:rsidRPr="00C15459" w14:paraId="6B3DBEC3" w14:textId="77777777" w:rsidTr="007A4475">
        <w:trPr>
          <w:cantSplit/>
        </w:trPr>
        <w:tc>
          <w:tcPr>
            <w:tcW w:w="2293" w:type="pct"/>
          </w:tcPr>
          <w:p w14:paraId="6B3DBEC1" w14:textId="77777777" w:rsidR="00926B5E" w:rsidRPr="002B3187" w:rsidRDefault="00926B5E" w:rsidP="00926B5E">
            <w:pPr>
              <w:pStyle w:val="TableText"/>
              <w:rPr>
                <w:rStyle w:val="Bold"/>
                <w:sz w:val="18"/>
                <w:szCs w:val="18"/>
              </w:rPr>
            </w:pPr>
            <w:r w:rsidRPr="002B3187">
              <w:rPr>
                <w:rStyle w:val="Bold"/>
                <w:sz w:val="18"/>
                <w:szCs w:val="18"/>
              </w:rPr>
              <w:t>Name*</w:t>
            </w:r>
          </w:p>
        </w:tc>
        <w:tc>
          <w:tcPr>
            <w:tcW w:w="2707" w:type="pct"/>
          </w:tcPr>
          <w:p w14:paraId="6B3DBEC2" w14:textId="77777777" w:rsidR="00926B5E" w:rsidRPr="00C15459" w:rsidRDefault="00926B5E" w:rsidP="00926B5E">
            <w:pPr>
              <w:pStyle w:val="TableText"/>
            </w:pPr>
          </w:p>
        </w:tc>
      </w:tr>
      <w:tr w:rsidR="00926B5E" w:rsidRPr="00C15459" w14:paraId="6B3DBEC6" w14:textId="77777777" w:rsidTr="007A4475">
        <w:trPr>
          <w:cantSplit/>
        </w:trPr>
        <w:tc>
          <w:tcPr>
            <w:tcW w:w="2293" w:type="pct"/>
          </w:tcPr>
          <w:p w14:paraId="6B3DBEC4" w14:textId="77777777" w:rsidR="00926B5E" w:rsidRPr="002B3187" w:rsidRDefault="00926B5E" w:rsidP="00926B5E">
            <w:pPr>
              <w:pStyle w:val="TableText"/>
              <w:rPr>
                <w:rStyle w:val="Bold"/>
                <w:sz w:val="18"/>
                <w:szCs w:val="18"/>
              </w:rPr>
            </w:pPr>
            <w:r w:rsidRPr="002B3187">
              <w:rPr>
                <w:rStyle w:val="Bold"/>
                <w:sz w:val="18"/>
                <w:szCs w:val="18"/>
              </w:rPr>
              <w:t>Post</w:t>
            </w:r>
          </w:p>
        </w:tc>
        <w:tc>
          <w:tcPr>
            <w:tcW w:w="2707" w:type="pct"/>
          </w:tcPr>
          <w:p w14:paraId="6B3DBEC5" w14:textId="77777777" w:rsidR="00926B5E" w:rsidRPr="00C15459" w:rsidRDefault="00926B5E" w:rsidP="00926B5E">
            <w:pPr>
              <w:pStyle w:val="TableText"/>
            </w:pPr>
          </w:p>
        </w:tc>
      </w:tr>
      <w:tr w:rsidR="00926B5E" w:rsidRPr="00C15459" w14:paraId="6B3DBEC9" w14:textId="77777777" w:rsidTr="007A4475">
        <w:trPr>
          <w:cantSplit/>
        </w:trPr>
        <w:tc>
          <w:tcPr>
            <w:tcW w:w="2293" w:type="pct"/>
          </w:tcPr>
          <w:p w14:paraId="6B3DBEC7" w14:textId="77777777" w:rsidR="00926B5E" w:rsidRPr="002B3187" w:rsidRDefault="00926B5E" w:rsidP="00926B5E">
            <w:pPr>
              <w:pStyle w:val="TableText"/>
              <w:rPr>
                <w:rStyle w:val="Bold"/>
                <w:sz w:val="18"/>
                <w:szCs w:val="18"/>
              </w:rPr>
            </w:pPr>
            <w:r w:rsidRPr="002B3187">
              <w:rPr>
                <w:rStyle w:val="Bold"/>
                <w:sz w:val="18"/>
                <w:szCs w:val="18"/>
              </w:rPr>
              <w:t>Signature</w:t>
            </w:r>
          </w:p>
        </w:tc>
        <w:tc>
          <w:tcPr>
            <w:tcW w:w="2707" w:type="pct"/>
          </w:tcPr>
          <w:p w14:paraId="6B3DBEC8" w14:textId="77777777" w:rsidR="00926B5E" w:rsidRPr="00C15459" w:rsidRDefault="00926B5E" w:rsidP="00926B5E">
            <w:pPr>
              <w:pStyle w:val="TableText"/>
            </w:pPr>
          </w:p>
        </w:tc>
      </w:tr>
      <w:tr w:rsidR="00926B5E" w:rsidRPr="00C15459" w14:paraId="6B3DBECC" w14:textId="77777777" w:rsidTr="007A4475">
        <w:trPr>
          <w:cantSplit/>
        </w:trPr>
        <w:tc>
          <w:tcPr>
            <w:tcW w:w="2293" w:type="pct"/>
          </w:tcPr>
          <w:p w14:paraId="6B3DBECA" w14:textId="77777777" w:rsidR="00926B5E" w:rsidRPr="002B3187" w:rsidRDefault="00926B5E" w:rsidP="00926B5E">
            <w:pPr>
              <w:pStyle w:val="TableText"/>
              <w:rPr>
                <w:rStyle w:val="Bold"/>
                <w:sz w:val="18"/>
                <w:szCs w:val="18"/>
              </w:rPr>
            </w:pPr>
            <w:r w:rsidRPr="002B3187">
              <w:rPr>
                <w:rStyle w:val="Bold"/>
                <w:sz w:val="18"/>
                <w:szCs w:val="18"/>
              </w:rPr>
              <w:t>Date</w:t>
            </w:r>
          </w:p>
        </w:tc>
        <w:tc>
          <w:tcPr>
            <w:tcW w:w="2707" w:type="pct"/>
          </w:tcPr>
          <w:p w14:paraId="6B3DBECB" w14:textId="77777777" w:rsidR="00926B5E" w:rsidRPr="00C15459" w:rsidRDefault="00926B5E" w:rsidP="00926B5E">
            <w:pPr>
              <w:pStyle w:val="TableText"/>
            </w:pPr>
          </w:p>
        </w:tc>
      </w:tr>
    </w:tbl>
    <w:p w14:paraId="6B3DBECD" w14:textId="77777777" w:rsidR="00926B5E" w:rsidRPr="002B3187" w:rsidRDefault="00926B5E" w:rsidP="007A4475">
      <w:pPr>
        <w:ind w:left="567"/>
        <w:rPr>
          <w:sz w:val="18"/>
          <w:szCs w:val="18"/>
        </w:rPr>
      </w:pPr>
      <w:r w:rsidRPr="002B3187">
        <w:rPr>
          <w:sz w:val="18"/>
          <w:szCs w:val="18"/>
        </w:rPr>
        <w:t>* authorised to sign on behalf of the operator</w:t>
      </w:r>
    </w:p>
    <w:p w14:paraId="6B3DBECE" w14:textId="77777777" w:rsidR="00926B5E" w:rsidRDefault="00926B5E" w:rsidP="00346AE8">
      <w:pPr>
        <w:rPr>
          <w:rFonts w:eastAsiaTheme="majorEastAsia"/>
        </w:rPr>
      </w:pPr>
      <w:r>
        <w:br w:type="page"/>
      </w:r>
    </w:p>
    <w:p w14:paraId="6B3DBECF" w14:textId="77777777" w:rsidR="00926B5E" w:rsidRDefault="00926B5E" w:rsidP="007A4475">
      <w:pPr>
        <w:pStyle w:val="Heading2"/>
        <w:ind w:left="567"/>
      </w:pPr>
      <w:r>
        <w:lastRenderedPageBreak/>
        <w:t xml:space="preserve">Schedule 6 </w:t>
      </w:r>
      <w:r w:rsidRPr="00926B5E">
        <w:t>–</w:t>
      </w:r>
      <w:r>
        <w:t xml:space="preserve"> Interpretation </w:t>
      </w:r>
    </w:p>
    <w:p w14:paraId="1E04D81B" w14:textId="7D00D920" w:rsidR="00956364" w:rsidRPr="00B8274A" w:rsidRDefault="00956364" w:rsidP="007A4475">
      <w:pPr>
        <w:ind w:left="567"/>
        <w:rPr>
          <w:rStyle w:val="Red"/>
          <w:color w:val="000000" w:themeColor="text1"/>
          <w:sz w:val="18"/>
          <w:szCs w:val="18"/>
        </w:rPr>
      </w:pPr>
      <w:r w:rsidRPr="00B8274A">
        <w:rPr>
          <w:rStyle w:val="Red"/>
          <w:color w:val="000000" w:themeColor="text1"/>
          <w:sz w:val="18"/>
          <w:szCs w:val="18"/>
        </w:rPr>
        <w:t xml:space="preserve">“abnormal operating conditions” include but are not limited to, the circumstances described in Regulation 40(1) of, or paragraph 6(5) of Schedule 21 to, the Environmental Permitting </w:t>
      </w:r>
      <w:r w:rsidR="003D21FE" w:rsidRPr="00B8274A">
        <w:rPr>
          <w:rStyle w:val="Red"/>
          <w:color w:val="000000" w:themeColor="text1"/>
          <w:sz w:val="18"/>
          <w:szCs w:val="18"/>
        </w:rPr>
        <w:t>Regulations 2016</w:t>
      </w:r>
      <w:r w:rsidRPr="00B8274A">
        <w:rPr>
          <w:rStyle w:val="Red"/>
          <w:color w:val="000000" w:themeColor="text1"/>
          <w:sz w:val="18"/>
          <w:szCs w:val="18"/>
        </w:rPr>
        <w:t xml:space="preserve"> (illegal discharge to sewer), unusual weather, or during a defined period where the permit authorising the permitted activity has been varied</w:t>
      </w:r>
      <w:r w:rsidRPr="00B8274A">
        <w:rPr>
          <w:color w:val="000000" w:themeColor="text1"/>
          <w:sz w:val="18"/>
          <w:szCs w:val="18"/>
        </w:rPr>
        <w:t xml:space="preserve"> </w:t>
      </w:r>
      <w:r w:rsidRPr="00B8274A">
        <w:rPr>
          <w:rStyle w:val="Red"/>
          <w:color w:val="000000" w:themeColor="text1"/>
          <w:sz w:val="18"/>
          <w:szCs w:val="18"/>
        </w:rPr>
        <w:t>for reasons such as capital works construction.</w:t>
      </w:r>
    </w:p>
    <w:p w14:paraId="6B3DBED1" w14:textId="77777777" w:rsidR="00926B5E" w:rsidRPr="00B8274A" w:rsidRDefault="00926B5E" w:rsidP="007A4475">
      <w:pPr>
        <w:ind w:left="567"/>
        <w:rPr>
          <w:sz w:val="18"/>
          <w:szCs w:val="18"/>
        </w:rPr>
      </w:pPr>
      <w:r w:rsidRPr="00B8274A">
        <w:rPr>
          <w:sz w:val="18"/>
          <w:szCs w:val="18"/>
        </w:rPr>
        <w:t>“accident” means an accident that may result in pollution.</w:t>
      </w:r>
    </w:p>
    <w:p w14:paraId="6B3DBED2" w14:textId="77777777" w:rsidR="00080065" w:rsidRPr="00B8274A" w:rsidRDefault="00080065" w:rsidP="007A4475">
      <w:pPr>
        <w:ind w:left="567"/>
        <w:rPr>
          <w:sz w:val="18"/>
          <w:szCs w:val="18"/>
        </w:rPr>
      </w:pPr>
      <w:r w:rsidRPr="00B8274A">
        <w:rPr>
          <w:sz w:val="18"/>
          <w:szCs w:val="18"/>
        </w:rPr>
        <w:t>"annually" means once every year.</w:t>
      </w:r>
    </w:p>
    <w:p w14:paraId="6B3DBED3" w14:textId="77777777" w:rsidR="00926B5E" w:rsidRPr="00B8274A" w:rsidRDefault="00926B5E" w:rsidP="007A4475">
      <w:pPr>
        <w:ind w:left="567"/>
        <w:rPr>
          <w:sz w:val="18"/>
          <w:szCs w:val="18"/>
        </w:rPr>
      </w:pPr>
      <w:r w:rsidRPr="00B8274A">
        <w:rPr>
          <w:sz w:val="18"/>
          <w:szCs w:val="18"/>
        </w:rPr>
        <w:t>“application” means the application for this permit, together with any additional information supplied by the operator as part of the application and any response to a notice served under Schedule 5 to the EP Regulations.</w:t>
      </w:r>
    </w:p>
    <w:p w14:paraId="6B3DBED4" w14:textId="651DDDD2" w:rsidR="00080065" w:rsidRPr="00B8274A" w:rsidRDefault="00080065" w:rsidP="007A4475">
      <w:pPr>
        <w:ind w:left="567"/>
        <w:rPr>
          <w:color w:val="000000" w:themeColor="text1"/>
          <w:sz w:val="18"/>
          <w:szCs w:val="18"/>
        </w:rPr>
      </w:pPr>
      <w:r w:rsidRPr="00B8274A">
        <w:rPr>
          <w:rStyle w:val="Red"/>
          <w:color w:val="000000" w:themeColor="text1"/>
          <w:sz w:val="18"/>
          <w:szCs w:val="18"/>
        </w:rPr>
        <w:t>For the activity A1 referenced in schedule 1, table S1.1</w:t>
      </w:r>
      <w:r w:rsidRPr="00B8274A">
        <w:rPr>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B3DBED6" w14:textId="2F5A1E56" w:rsidR="001F4B89" w:rsidRPr="00B8274A" w:rsidRDefault="00E403DE" w:rsidP="007A4475">
      <w:pPr>
        <w:ind w:left="567" w:right="282"/>
        <w:rPr>
          <w:rStyle w:val="Red"/>
          <w:color w:val="000000" w:themeColor="text1"/>
          <w:sz w:val="18"/>
          <w:szCs w:val="18"/>
        </w:rPr>
      </w:pPr>
      <w:r w:rsidRPr="00B8274A">
        <w:rPr>
          <w:rStyle w:val="Red"/>
          <w:color w:val="000000" w:themeColor="text1"/>
          <w:sz w:val="18"/>
          <w:szCs w:val="18"/>
        </w:rPr>
        <w:t xml:space="preserve"> </w:t>
      </w:r>
      <w:r w:rsidR="001F4B89" w:rsidRPr="00B8274A">
        <w:rPr>
          <w:rStyle w:val="Red"/>
          <w:color w:val="000000" w:themeColor="text1"/>
          <w:sz w:val="18"/>
          <w:szCs w:val="18"/>
        </w:rPr>
        <w:t>“ATU-BOD as O</w:t>
      </w:r>
      <w:r w:rsidR="001F4B89" w:rsidRPr="00B8274A">
        <w:rPr>
          <w:rStyle w:val="Red"/>
          <w:color w:val="000000" w:themeColor="text1"/>
          <w:sz w:val="18"/>
          <w:szCs w:val="18"/>
          <w:vertAlign w:val="subscript"/>
        </w:rPr>
        <w:t>2</w:t>
      </w:r>
      <w:r w:rsidR="001F4B89" w:rsidRPr="00B8274A">
        <w:rPr>
          <w:rStyle w:val="Red"/>
          <w:color w:val="000000" w:themeColor="text1"/>
          <w:sz w:val="18"/>
          <w:szCs w:val="18"/>
        </w:rPr>
        <w:t>” means the biochemical oxygen demand (measured after 5 days at 20</w:t>
      </w:r>
      <w:r w:rsidR="001F4B89" w:rsidRPr="00B8274A">
        <w:rPr>
          <w:rStyle w:val="Red"/>
          <w:color w:val="000000" w:themeColor="text1"/>
          <w:sz w:val="18"/>
          <w:szCs w:val="18"/>
          <w:vertAlign w:val="superscript"/>
        </w:rPr>
        <w:t>o</w:t>
      </w:r>
      <w:r w:rsidR="001F4B89" w:rsidRPr="00B8274A">
        <w:rPr>
          <w:rStyle w:val="Red"/>
          <w:color w:val="000000" w:themeColor="text1"/>
          <w:sz w:val="18"/>
          <w:szCs w:val="18"/>
        </w:rPr>
        <w:t>C with nitrification suppressed by the addition of allylthiourea).</w:t>
      </w:r>
    </w:p>
    <w:p w14:paraId="6B3DBED7" w14:textId="63815DC1" w:rsidR="001F4B89" w:rsidRDefault="001F4B89" w:rsidP="007A4475">
      <w:pPr>
        <w:ind w:left="567" w:right="282"/>
        <w:rPr>
          <w:rStyle w:val="Red"/>
          <w:color w:val="000000" w:themeColor="text1"/>
          <w:sz w:val="18"/>
          <w:szCs w:val="18"/>
        </w:rPr>
      </w:pPr>
      <w:r w:rsidRPr="00B8274A">
        <w:rPr>
          <w:rStyle w:val="Red"/>
          <w:color w:val="000000" w:themeColor="text1"/>
          <w:sz w:val="18"/>
          <w:szCs w:val="18"/>
        </w:rPr>
        <w:t>“COD as O</w:t>
      </w:r>
      <w:r w:rsidRPr="00B8274A">
        <w:rPr>
          <w:rStyle w:val="Red"/>
          <w:color w:val="000000" w:themeColor="text1"/>
          <w:sz w:val="18"/>
          <w:szCs w:val="18"/>
          <w:vertAlign w:val="subscript"/>
        </w:rPr>
        <w:t>2</w:t>
      </w:r>
      <w:r w:rsidRPr="00B8274A">
        <w:rPr>
          <w:rStyle w:val="Red"/>
          <w:color w:val="000000" w:themeColor="text1"/>
          <w:sz w:val="18"/>
          <w:szCs w:val="18"/>
        </w:rPr>
        <w:t>” means the chemical oxygen demand (measured using the standard dichromate procedure).</w:t>
      </w:r>
    </w:p>
    <w:p w14:paraId="0A63304F" w14:textId="77777777" w:rsidR="00846157" w:rsidRPr="00846157" w:rsidRDefault="00846157" w:rsidP="00846157">
      <w:pPr>
        <w:ind w:left="567" w:right="282"/>
        <w:rPr>
          <w:rStyle w:val="Red"/>
          <w:color w:val="000000" w:themeColor="text1"/>
          <w:sz w:val="18"/>
          <w:szCs w:val="18"/>
        </w:rPr>
      </w:pPr>
      <w:r w:rsidRPr="00846157">
        <w:rPr>
          <w:rStyle w:val="Red"/>
          <w:color w:val="000000" w:themeColor="text1"/>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46157">
        <w:rPr>
          <w:rStyle w:val="Red"/>
          <w:color w:val="000000" w:themeColor="text1"/>
          <w:sz w:val="18"/>
          <w:szCs w:val="18"/>
        </w:rPr>
        <w:t>24 hour</w:t>
      </w:r>
      <w:proofErr w:type="gramEnd"/>
      <w:r w:rsidRPr="00846157">
        <w:rPr>
          <w:rStyle w:val="Red"/>
          <w:color w:val="000000" w:themeColor="text1"/>
          <w:sz w:val="18"/>
          <w:szCs w:val="18"/>
        </w:rPr>
        <w:t xml:space="preserve"> duration counts as 1 additional spill and the whole of the 24 hour block is included. </w:t>
      </w:r>
    </w:p>
    <w:p w14:paraId="74F69F0F" w14:textId="1A40F77B" w:rsidR="00846157" w:rsidRPr="00B8274A" w:rsidRDefault="00846157" w:rsidP="00846157">
      <w:pPr>
        <w:ind w:left="567" w:right="282"/>
        <w:rPr>
          <w:rStyle w:val="Red"/>
          <w:color w:val="000000" w:themeColor="text1"/>
          <w:sz w:val="18"/>
          <w:szCs w:val="18"/>
        </w:rPr>
      </w:pPr>
      <w:r w:rsidRPr="00846157">
        <w:rPr>
          <w:rStyle w:val="Red"/>
          <w:color w:val="000000" w:themeColor="text1"/>
          <w:sz w:val="18"/>
          <w:szCs w:val="18"/>
        </w:rPr>
        <w:t>"event recorder" a recorder which records the start time and end time of individual overflow events.</w:t>
      </w:r>
    </w:p>
    <w:p w14:paraId="427D32E6" w14:textId="196F0E3E" w:rsidR="00956364" w:rsidRPr="00B8274A" w:rsidRDefault="00956364" w:rsidP="007A4475">
      <w:pPr>
        <w:ind w:left="567" w:right="282"/>
        <w:rPr>
          <w:rStyle w:val="Red"/>
          <w:color w:val="000000" w:themeColor="text1"/>
          <w:sz w:val="18"/>
          <w:szCs w:val="18"/>
        </w:rPr>
      </w:pPr>
      <w:r w:rsidRPr="00B8274A">
        <w:rPr>
          <w:rStyle w:val="Red"/>
          <w:color w:val="000000" w:themeColor="text1"/>
          <w:sz w:val="18"/>
          <w:szCs w:val="18"/>
        </w:rPr>
        <w:t xml:space="preserve">“disinfection” means the use of a process designed specifically to reduce the number of viable, potentially infectious </w:t>
      </w:r>
      <w:proofErr w:type="spellStart"/>
      <w:r w:rsidRPr="00B8274A">
        <w:rPr>
          <w:rStyle w:val="Red"/>
          <w:color w:val="000000" w:themeColor="text1"/>
          <w:sz w:val="18"/>
          <w:szCs w:val="18"/>
        </w:rPr>
        <w:t>micro organisms</w:t>
      </w:r>
      <w:proofErr w:type="spellEnd"/>
      <w:r w:rsidRPr="00B8274A">
        <w:rPr>
          <w:rStyle w:val="Red"/>
          <w:color w:val="000000" w:themeColor="text1"/>
          <w:sz w:val="18"/>
          <w:szCs w:val="18"/>
        </w:rPr>
        <w:t xml:space="preserve"> in the effluent.</w:t>
      </w:r>
    </w:p>
    <w:p w14:paraId="6B3DBED8" w14:textId="77777777" w:rsidR="008C7B64" w:rsidRPr="00B8274A" w:rsidRDefault="008C7B64" w:rsidP="007A4475">
      <w:pPr>
        <w:ind w:left="567" w:right="282"/>
        <w:rPr>
          <w:sz w:val="18"/>
          <w:szCs w:val="18"/>
        </w:rPr>
      </w:pPr>
      <w:r w:rsidRPr="00B8274A">
        <w:rPr>
          <w:sz w:val="18"/>
          <w:szCs w:val="18"/>
        </w:rPr>
        <w:t xml:space="preserve">“emissions of substances not controlled by emission limits” means emissions of substances to air, </w:t>
      </w:r>
      <w:proofErr w:type="gramStart"/>
      <w:r w:rsidRPr="00B8274A">
        <w:rPr>
          <w:sz w:val="18"/>
          <w:szCs w:val="18"/>
        </w:rPr>
        <w:t>water</w:t>
      </w:r>
      <w:proofErr w:type="gramEnd"/>
      <w:r w:rsidRPr="00B8274A">
        <w:rPr>
          <w:sz w:val="18"/>
          <w:szCs w:val="18"/>
        </w:rPr>
        <w:t xml:space="preserve"> or land from the permitted activities, which are not controlled by an emission limit.</w:t>
      </w:r>
    </w:p>
    <w:p w14:paraId="6B3DBED9" w14:textId="4FF8A27E" w:rsidR="00926B5E" w:rsidRPr="00B8274A" w:rsidRDefault="00926B5E" w:rsidP="007A4475">
      <w:pPr>
        <w:ind w:left="567" w:right="282"/>
        <w:rPr>
          <w:color w:val="000000" w:themeColor="text1"/>
          <w:sz w:val="18"/>
          <w:szCs w:val="18"/>
        </w:rPr>
      </w:pPr>
      <w:r w:rsidRPr="00B8274A">
        <w:rPr>
          <w:sz w:val="18"/>
          <w:szCs w:val="18"/>
        </w:rPr>
        <w:t>“EP Regulations” means The Environmental Permitting (England and Wales)</w:t>
      </w:r>
      <w:r w:rsidR="003D21FE" w:rsidRPr="00B8274A">
        <w:rPr>
          <w:sz w:val="18"/>
          <w:szCs w:val="18"/>
        </w:rPr>
        <w:t xml:space="preserve"> Regulations SI 2016 No.1154 </w:t>
      </w:r>
      <w:r w:rsidRPr="00B8274A">
        <w:rPr>
          <w:sz w:val="18"/>
          <w:szCs w:val="18"/>
        </w:rPr>
        <w:t xml:space="preserve">and words and expressions used in this permit which are also used in the Regulations have the same </w:t>
      </w:r>
      <w:r w:rsidRPr="00B8274A">
        <w:rPr>
          <w:color w:val="000000" w:themeColor="text1"/>
          <w:sz w:val="18"/>
          <w:szCs w:val="18"/>
        </w:rPr>
        <w:t>meanings as in those Regulations.</w:t>
      </w:r>
    </w:p>
    <w:p w14:paraId="6B3DBEDA" w14:textId="77777777" w:rsidR="00926B5E" w:rsidRPr="00B8274A" w:rsidRDefault="00926B5E" w:rsidP="007A4475">
      <w:pPr>
        <w:ind w:left="567" w:right="282"/>
        <w:rPr>
          <w:rStyle w:val="Red"/>
          <w:color w:val="000000" w:themeColor="text1"/>
          <w:sz w:val="18"/>
          <w:szCs w:val="18"/>
        </w:rPr>
      </w:pPr>
      <w:r w:rsidRPr="00B8274A">
        <w:rPr>
          <w:rStyle w:val="Red"/>
          <w:color w:val="000000" w:themeColor="text1"/>
          <w:sz w:val="18"/>
          <w:szCs w:val="18"/>
        </w:rPr>
        <w:t xml:space="preserve">“MCERTS” means </w:t>
      </w:r>
      <w:r w:rsidR="00AB6C39" w:rsidRPr="00B8274A">
        <w:rPr>
          <w:rStyle w:val="Red"/>
          <w:color w:val="000000" w:themeColor="text1"/>
          <w:sz w:val="18"/>
          <w:szCs w:val="18"/>
        </w:rPr>
        <w:t>Natural Resources Wales’</w:t>
      </w:r>
      <w:r w:rsidRPr="00B8274A">
        <w:rPr>
          <w:rStyle w:val="Red"/>
          <w:color w:val="000000" w:themeColor="text1"/>
          <w:sz w:val="18"/>
          <w:szCs w:val="18"/>
        </w:rPr>
        <w:t xml:space="preserve"> Monitoring Certification Scheme.</w:t>
      </w:r>
    </w:p>
    <w:p w14:paraId="6B3DBEDB" w14:textId="77777777" w:rsidR="007332C7" w:rsidRPr="00B8274A" w:rsidRDefault="007332C7" w:rsidP="007A4475">
      <w:pPr>
        <w:ind w:left="567" w:right="282"/>
        <w:rPr>
          <w:rStyle w:val="Red"/>
          <w:color w:val="000000" w:themeColor="text1"/>
          <w:sz w:val="18"/>
          <w:szCs w:val="18"/>
        </w:rPr>
      </w:pPr>
      <w:r w:rsidRPr="00B8274A">
        <w:rPr>
          <w:rStyle w:val="Red"/>
          <w:color w:val="000000" w:themeColor="text1"/>
          <w:sz w:val="18"/>
          <w:szCs w:val="18"/>
        </w:rPr>
        <w:t>“minimum screen capacity flow” means the minimum flow pass</w:t>
      </w:r>
      <w:r w:rsidR="00A158FB" w:rsidRPr="00B8274A">
        <w:rPr>
          <w:rStyle w:val="Red"/>
          <w:color w:val="000000" w:themeColor="text1"/>
          <w:sz w:val="18"/>
          <w:szCs w:val="18"/>
        </w:rPr>
        <w:t>ed</w:t>
      </w:r>
      <w:r w:rsidRPr="00B8274A">
        <w:rPr>
          <w:rStyle w:val="Red"/>
          <w:color w:val="000000" w:themeColor="text1"/>
          <w:sz w:val="18"/>
          <w:szCs w:val="18"/>
        </w:rPr>
        <w:t xml:space="preserve"> through the screens </w:t>
      </w:r>
      <w:r w:rsidR="00F4555F" w:rsidRPr="00B8274A">
        <w:rPr>
          <w:rStyle w:val="Red"/>
          <w:color w:val="000000" w:themeColor="text1"/>
          <w:sz w:val="18"/>
          <w:szCs w:val="18"/>
        </w:rPr>
        <w:t xml:space="preserve">to the outfall when the screen bypass operates. </w:t>
      </w:r>
    </w:p>
    <w:p w14:paraId="6B3DBEDC" w14:textId="77777777" w:rsidR="008D127D" w:rsidRPr="00B8274A" w:rsidRDefault="008D127D" w:rsidP="007A4475">
      <w:pPr>
        <w:spacing w:line="312" w:lineRule="auto"/>
        <w:ind w:left="567" w:right="282"/>
        <w:rPr>
          <w:rFonts w:ascii="Arial" w:hAnsi="Arial"/>
          <w:sz w:val="18"/>
          <w:szCs w:val="18"/>
        </w:rPr>
      </w:pPr>
      <w:r w:rsidRPr="00B8274A">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6B4235" w14:textId="5ED5770F" w:rsidR="00956364" w:rsidRPr="00B8274A" w:rsidRDefault="00956364" w:rsidP="007A4475">
      <w:pPr>
        <w:ind w:left="567" w:right="282"/>
        <w:rPr>
          <w:sz w:val="18"/>
          <w:szCs w:val="18"/>
        </w:rPr>
      </w:pPr>
      <w:r w:rsidRPr="00B8274A">
        <w:rPr>
          <w:sz w:val="18"/>
          <w:szCs w:val="18"/>
        </w:rPr>
        <w:t>“overflow” for the purposes of schedule 7, overflow means the weir or orifice or other control which directs excess flow away from the continuation sewer when the flow exceeds the overflow setting due to rainfall and/or snowmelt.</w:t>
      </w:r>
    </w:p>
    <w:p w14:paraId="6B3DBEDD" w14:textId="51697C2D" w:rsidR="001F4B89" w:rsidRDefault="001F4B89" w:rsidP="007A4475">
      <w:pPr>
        <w:ind w:left="567" w:right="282"/>
        <w:rPr>
          <w:sz w:val="18"/>
          <w:szCs w:val="18"/>
        </w:rPr>
      </w:pPr>
      <w:r w:rsidRPr="00B8274A">
        <w:rPr>
          <w:sz w:val="18"/>
          <w:szCs w:val="18"/>
        </w:rPr>
        <w:t>“</w:t>
      </w:r>
      <w:r w:rsidR="00C50CAA" w:rsidRPr="00B8274A">
        <w:rPr>
          <w:sz w:val="18"/>
          <w:szCs w:val="18"/>
        </w:rPr>
        <w:t>o</w:t>
      </w:r>
      <w:r w:rsidRPr="00B8274A">
        <w:rPr>
          <w:sz w:val="18"/>
          <w:szCs w:val="18"/>
        </w:rPr>
        <w:t>verflow setting” means the minimum flow passed forward to the continuation sewer when the overflow operates.</w:t>
      </w:r>
    </w:p>
    <w:p w14:paraId="56CDA8D5" w14:textId="6DF63A35" w:rsidR="00C83536" w:rsidRPr="00B8274A" w:rsidRDefault="00C83536" w:rsidP="007A4475">
      <w:pPr>
        <w:ind w:left="567" w:right="282"/>
        <w:rPr>
          <w:sz w:val="18"/>
          <w:szCs w:val="18"/>
        </w:rPr>
      </w:pPr>
      <w:r>
        <w:rPr>
          <w:sz w:val="18"/>
          <w:szCs w:val="18"/>
        </w:rPr>
        <w:t>“PFET” means Peak Flow Equivalent Treatment.</w:t>
      </w:r>
    </w:p>
    <w:p w14:paraId="6B3DBEDE" w14:textId="77777777" w:rsidR="008C7B64" w:rsidRPr="00B8274A" w:rsidRDefault="008C7B64" w:rsidP="007A4475">
      <w:pPr>
        <w:ind w:left="567" w:right="282"/>
        <w:rPr>
          <w:sz w:val="18"/>
          <w:szCs w:val="18"/>
        </w:rPr>
      </w:pPr>
      <w:r w:rsidRPr="00B8274A">
        <w:rPr>
          <w:sz w:val="18"/>
          <w:szCs w:val="18"/>
        </w:rPr>
        <w:t xml:space="preserve">"quarter" means a calendar year quarter commencing on 1 January, 1 April, 1 </w:t>
      </w:r>
      <w:proofErr w:type="gramStart"/>
      <w:r w:rsidRPr="00B8274A">
        <w:rPr>
          <w:sz w:val="18"/>
          <w:szCs w:val="18"/>
        </w:rPr>
        <w:t>July</w:t>
      </w:r>
      <w:proofErr w:type="gramEnd"/>
      <w:r w:rsidRPr="00B8274A">
        <w:rPr>
          <w:sz w:val="18"/>
          <w:szCs w:val="18"/>
        </w:rPr>
        <w:t xml:space="preserve"> or 1 October.</w:t>
      </w:r>
    </w:p>
    <w:p w14:paraId="787AD708" w14:textId="77777777" w:rsidR="00561D89" w:rsidRPr="00B8274A" w:rsidRDefault="008C7B64" w:rsidP="007A4475">
      <w:pPr>
        <w:ind w:left="567" w:right="282"/>
        <w:rPr>
          <w:sz w:val="18"/>
          <w:szCs w:val="18"/>
        </w:rPr>
      </w:pPr>
      <w:r w:rsidRPr="00B8274A">
        <w:rPr>
          <w:sz w:val="18"/>
          <w:szCs w:val="18"/>
        </w:rPr>
        <w:t xml:space="preserve">“significant pollution” </w:t>
      </w:r>
      <w:r w:rsidR="00561D89" w:rsidRPr="00B8274A">
        <w:rPr>
          <w:sz w:val="18"/>
          <w:szCs w:val="18"/>
        </w:rPr>
        <w:t xml:space="preserve">means a </w:t>
      </w:r>
      <w:proofErr w:type="gramStart"/>
      <w:r w:rsidR="00561D89" w:rsidRPr="00B8274A">
        <w:rPr>
          <w:sz w:val="18"/>
          <w:szCs w:val="18"/>
        </w:rPr>
        <w:t>high level</w:t>
      </w:r>
      <w:proofErr w:type="gramEnd"/>
      <w:r w:rsidR="00561D89" w:rsidRPr="00B8274A">
        <w:rPr>
          <w:sz w:val="18"/>
          <w:szCs w:val="18"/>
        </w:rPr>
        <w:t xml:space="preserve"> impact incident as indicated by NRW incident classification system. </w:t>
      </w:r>
    </w:p>
    <w:p w14:paraId="6B3DBEE0" w14:textId="1B983D07" w:rsidR="008C7B64" w:rsidRPr="00B8274A" w:rsidRDefault="008C7B64" w:rsidP="007A4475">
      <w:pPr>
        <w:ind w:left="567" w:right="282"/>
        <w:rPr>
          <w:sz w:val="18"/>
          <w:szCs w:val="18"/>
        </w:rPr>
      </w:pPr>
      <w:r w:rsidRPr="00B8274A">
        <w:rPr>
          <w:sz w:val="18"/>
          <w:szCs w:val="18"/>
        </w:rPr>
        <w:t>“</w:t>
      </w:r>
      <w:r w:rsidR="00C50CAA" w:rsidRPr="00B8274A">
        <w:rPr>
          <w:sz w:val="18"/>
          <w:szCs w:val="18"/>
        </w:rPr>
        <w:t>u</w:t>
      </w:r>
      <w:r w:rsidRPr="00B8274A">
        <w:rPr>
          <w:sz w:val="18"/>
          <w:szCs w:val="18"/>
        </w:rPr>
        <w:t>nusual weather conditions” includes, but is not limited to:</w:t>
      </w:r>
    </w:p>
    <w:p w14:paraId="6B3DBEE1" w14:textId="77777777" w:rsidR="008C7B64" w:rsidRPr="00B8274A" w:rsidRDefault="008C7B64" w:rsidP="007D40A0">
      <w:pPr>
        <w:pStyle w:val="RoundBulletL2"/>
        <w:tabs>
          <w:tab w:val="clear" w:pos="680"/>
          <w:tab w:val="num" w:pos="993"/>
        </w:tabs>
        <w:ind w:left="993" w:right="282" w:hanging="113"/>
        <w:rPr>
          <w:rFonts w:eastAsia="SymbolMT"/>
          <w:sz w:val="18"/>
          <w:szCs w:val="18"/>
        </w:rPr>
      </w:pPr>
      <w:r w:rsidRPr="00B8274A">
        <w:rPr>
          <w:rFonts w:eastAsia="SymbolMT"/>
          <w:sz w:val="18"/>
          <w:szCs w:val="18"/>
        </w:rPr>
        <w:t xml:space="preserve">low ambient temperatures, or the freezing of mechanical equipment in the </w:t>
      </w:r>
      <w:proofErr w:type="gramStart"/>
      <w:r w:rsidRPr="00B8274A">
        <w:rPr>
          <w:rFonts w:eastAsia="SymbolMT"/>
          <w:sz w:val="18"/>
          <w:szCs w:val="18"/>
        </w:rPr>
        <w:t>works;</w:t>
      </w:r>
      <w:proofErr w:type="gramEnd"/>
    </w:p>
    <w:p w14:paraId="6B3DBEE2" w14:textId="77777777" w:rsidR="008C7B64" w:rsidRPr="00B8274A" w:rsidRDefault="008C7B64" w:rsidP="007D40A0">
      <w:pPr>
        <w:pStyle w:val="RoundBulletL2"/>
        <w:tabs>
          <w:tab w:val="clear" w:pos="680"/>
          <w:tab w:val="num" w:pos="993"/>
        </w:tabs>
        <w:ind w:left="993" w:right="282" w:hanging="113"/>
        <w:rPr>
          <w:rFonts w:eastAsia="SymbolMT"/>
          <w:sz w:val="18"/>
          <w:szCs w:val="18"/>
        </w:rPr>
      </w:pPr>
      <w:r w:rsidRPr="00B8274A">
        <w:rPr>
          <w:rFonts w:eastAsia="SymbolMT"/>
          <w:sz w:val="18"/>
          <w:szCs w:val="18"/>
        </w:rPr>
        <w:lastRenderedPageBreak/>
        <w:t xml:space="preserve">significant snow </w:t>
      </w:r>
      <w:proofErr w:type="gramStart"/>
      <w:r w:rsidRPr="00B8274A">
        <w:rPr>
          <w:rFonts w:eastAsia="SymbolMT"/>
          <w:sz w:val="18"/>
          <w:szCs w:val="18"/>
        </w:rPr>
        <w:t>deposits;</w:t>
      </w:r>
      <w:proofErr w:type="gramEnd"/>
    </w:p>
    <w:p w14:paraId="6B3DBEE3" w14:textId="77777777" w:rsidR="008C7B64" w:rsidRPr="00B8274A" w:rsidRDefault="008C7B64" w:rsidP="007D40A0">
      <w:pPr>
        <w:pStyle w:val="RoundBulletL2"/>
        <w:tabs>
          <w:tab w:val="clear" w:pos="680"/>
          <w:tab w:val="num" w:pos="993"/>
        </w:tabs>
        <w:ind w:left="993" w:right="282" w:hanging="113"/>
        <w:rPr>
          <w:rFonts w:eastAsia="SymbolMT"/>
          <w:sz w:val="18"/>
          <w:szCs w:val="18"/>
        </w:rPr>
      </w:pPr>
      <w:r w:rsidRPr="00B8274A">
        <w:rPr>
          <w:rFonts w:eastAsia="SymbolMT"/>
          <w:sz w:val="18"/>
          <w:szCs w:val="18"/>
        </w:rPr>
        <w:t xml:space="preserve">tidal or fluvial </w:t>
      </w:r>
      <w:proofErr w:type="gramStart"/>
      <w:r w:rsidRPr="00B8274A">
        <w:rPr>
          <w:rFonts w:eastAsia="SymbolMT"/>
          <w:sz w:val="18"/>
          <w:szCs w:val="18"/>
        </w:rPr>
        <w:t>flooding;</w:t>
      </w:r>
      <w:proofErr w:type="gramEnd"/>
    </w:p>
    <w:p w14:paraId="6B3DBEE4" w14:textId="77777777" w:rsidR="008C7B64" w:rsidRPr="00B8274A" w:rsidRDefault="008C7B64" w:rsidP="007D40A0">
      <w:pPr>
        <w:pStyle w:val="RoundBulletL2"/>
        <w:tabs>
          <w:tab w:val="clear" w:pos="680"/>
          <w:tab w:val="num" w:pos="993"/>
        </w:tabs>
        <w:ind w:left="993" w:right="282" w:hanging="113"/>
        <w:rPr>
          <w:rFonts w:eastAsia="SymbolMT"/>
          <w:sz w:val="18"/>
          <w:szCs w:val="18"/>
        </w:rPr>
      </w:pPr>
      <w:r w:rsidRPr="00B8274A">
        <w:rPr>
          <w:sz w:val="18"/>
          <w:szCs w:val="18"/>
        </w:rPr>
        <w:t>weather conditions causing unforeseen loss of power supply to the sewage treatment that could not be ameliorated by the reasonable provision and operation of standby generation facilities.</w:t>
      </w:r>
    </w:p>
    <w:p w14:paraId="6B3DBEE5" w14:textId="2DD80C7C" w:rsidR="000848DA" w:rsidRPr="00B8274A" w:rsidRDefault="000848DA" w:rsidP="007A4475">
      <w:pPr>
        <w:ind w:left="567" w:right="282"/>
        <w:rPr>
          <w:rStyle w:val="Red"/>
          <w:color w:val="000000" w:themeColor="text1"/>
          <w:sz w:val="18"/>
          <w:szCs w:val="18"/>
        </w:rPr>
      </w:pPr>
      <w:r w:rsidRPr="00B8274A">
        <w:rPr>
          <w:rStyle w:val="Red"/>
          <w:color w:val="000000" w:themeColor="text1"/>
          <w:sz w:val="18"/>
          <w:szCs w:val="18"/>
        </w:rPr>
        <w:t>“Urban Waste Water Treatment (England and Wales) Regulations 1994</w:t>
      </w:r>
      <w:r w:rsidR="000433BF" w:rsidRPr="00B8274A">
        <w:rPr>
          <w:rStyle w:val="Red"/>
          <w:color w:val="000000" w:themeColor="text1"/>
          <w:sz w:val="18"/>
          <w:szCs w:val="18"/>
        </w:rPr>
        <w:t>(UWWTR)</w:t>
      </w:r>
      <w:r w:rsidRPr="00B8274A">
        <w:rPr>
          <w:rStyle w:val="Red"/>
          <w:color w:val="000000" w:themeColor="text1"/>
          <w:sz w:val="18"/>
          <w:szCs w:val="18"/>
        </w:rPr>
        <w:t>” means Urban Waste Water Treatment (England and Wales) Regulations 1994 SI 2841and the words and expressions used in this permit which are also used in the Regulations have the same meanings as in those Regulations.</w:t>
      </w:r>
    </w:p>
    <w:p w14:paraId="6B3DBEE6" w14:textId="77777777" w:rsidR="001F4B89" w:rsidRPr="00B8274A" w:rsidRDefault="001F4B89" w:rsidP="007A4475">
      <w:pPr>
        <w:ind w:left="567"/>
        <w:rPr>
          <w:color w:val="000000" w:themeColor="text1"/>
          <w:sz w:val="18"/>
          <w:szCs w:val="18"/>
        </w:rPr>
      </w:pPr>
      <w:r w:rsidRPr="00B8274A">
        <w:rPr>
          <w:color w:val="000000" w:themeColor="text1"/>
          <w:sz w:val="18"/>
          <w:szCs w:val="18"/>
        </w:rPr>
        <w:t>“year” means calendar year ending 31 December.</w:t>
      </w:r>
    </w:p>
    <w:p w14:paraId="6B3DBEE7" w14:textId="77777777" w:rsidR="00926B5E" w:rsidRPr="00B8274A" w:rsidRDefault="00926B5E" w:rsidP="00346AE8">
      <w:pPr>
        <w:rPr>
          <w:sz w:val="18"/>
          <w:szCs w:val="18"/>
        </w:rPr>
      </w:pPr>
      <w:r w:rsidRPr="00B8274A">
        <w:rPr>
          <w:sz w:val="18"/>
          <w:szCs w:val="18"/>
        </w:rPr>
        <w:br w:type="page"/>
      </w:r>
    </w:p>
    <w:p w14:paraId="6B3DBEE8" w14:textId="7334D1ED" w:rsidR="00926B5E" w:rsidRDefault="00926B5E" w:rsidP="007A4475">
      <w:pPr>
        <w:pStyle w:val="Heading1"/>
        <w:ind w:left="567"/>
        <w:rPr>
          <w:rStyle w:val="Red"/>
          <w:color w:val="000000" w:themeColor="text1"/>
        </w:rPr>
      </w:pPr>
      <w:r>
        <w:lastRenderedPageBreak/>
        <w:t xml:space="preserve">Schedule 7 </w:t>
      </w:r>
      <w:r w:rsidRPr="00926B5E">
        <w:t>–</w:t>
      </w:r>
      <w:r>
        <w:t xml:space="preserve"> </w:t>
      </w:r>
      <w:r w:rsidRPr="005961E7">
        <w:rPr>
          <w:color w:val="000000" w:themeColor="text1"/>
        </w:rPr>
        <w:t>Site plan</w:t>
      </w:r>
      <w:r w:rsidR="00000455" w:rsidRPr="005961E7">
        <w:rPr>
          <w:rStyle w:val="Red"/>
          <w:color w:val="000000" w:themeColor="text1"/>
        </w:rPr>
        <w:t>s</w:t>
      </w:r>
      <w:r w:rsidR="003A6AEE">
        <w:rPr>
          <w:noProof/>
        </w:rPr>
        <w:drawing>
          <wp:inline distT="0" distB="0" distL="0" distR="0" wp14:anchorId="4C667725" wp14:editId="11F59EA3">
            <wp:extent cx="5572125" cy="2833112"/>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80125" cy="2837180"/>
                    </a:xfrm>
                    <a:prstGeom prst="rect">
                      <a:avLst/>
                    </a:prstGeom>
                  </pic:spPr>
                </pic:pic>
              </a:graphicData>
            </a:graphic>
          </wp:inline>
        </w:drawing>
      </w:r>
    </w:p>
    <w:p w14:paraId="264F420D" w14:textId="0055D13B" w:rsidR="005961E7" w:rsidRPr="005961E7" w:rsidRDefault="000F52EE" w:rsidP="007A4475">
      <w:pPr>
        <w:pStyle w:val="Heading1"/>
        <w:ind w:left="567"/>
        <w:rPr>
          <w:color w:val="000000" w:themeColor="text1"/>
        </w:rPr>
      </w:pPr>
      <w:r>
        <w:rPr>
          <w:noProof/>
        </w:rPr>
        <w:drawing>
          <wp:inline distT="0" distB="0" distL="0" distR="0" wp14:anchorId="77487E6D" wp14:editId="67B76E1B">
            <wp:extent cx="5743323" cy="521969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6329" cy="5240605"/>
                    </a:xfrm>
                    <a:prstGeom prst="rect">
                      <a:avLst/>
                    </a:prstGeom>
                  </pic:spPr>
                </pic:pic>
              </a:graphicData>
            </a:graphic>
          </wp:inline>
        </w:drawing>
      </w:r>
    </w:p>
    <w:p w14:paraId="4E0B6D58" w14:textId="4AE5929F" w:rsidR="00B23EFE" w:rsidRPr="005961E7" w:rsidRDefault="00B23EFE" w:rsidP="00B23EFE">
      <w:pPr>
        <w:ind w:left="567"/>
        <w:rPr>
          <w:rFonts w:ascii="Arial" w:hAnsi="Arial"/>
          <w:color w:val="000000" w:themeColor="text1"/>
          <w:szCs w:val="20"/>
        </w:rPr>
      </w:pPr>
      <w:r w:rsidRPr="005961E7">
        <w:rPr>
          <w:rFonts w:ascii="Arial" w:hAnsi="Arial"/>
          <w:color w:val="000000" w:themeColor="text1"/>
          <w:szCs w:val="20"/>
        </w:rPr>
        <w:t xml:space="preserve">© Crown Copyright and database right </w:t>
      </w:r>
      <w:r w:rsidR="005961E7" w:rsidRPr="005961E7">
        <w:rPr>
          <w:rFonts w:ascii="Arial" w:hAnsi="Arial"/>
          <w:color w:val="000000" w:themeColor="text1"/>
          <w:szCs w:val="20"/>
        </w:rPr>
        <w:t>2021.</w:t>
      </w:r>
      <w:r w:rsidRPr="005961E7">
        <w:rPr>
          <w:rFonts w:ascii="Arial" w:hAnsi="Arial"/>
          <w:color w:val="000000" w:themeColor="text1"/>
          <w:szCs w:val="20"/>
        </w:rPr>
        <w:t xml:space="preserve"> Ordnance Survey licence number 100019741.</w:t>
      </w:r>
    </w:p>
    <w:p w14:paraId="6B3DBEED" w14:textId="7E4F6A36" w:rsidR="00081CC9" w:rsidRDefault="00926B5E" w:rsidP="004F3A6A">
      <w:pPr>
        <w:ind w:left="567"/>
      </w:pPr>
      <w:r>
        <w:t>END OF PERMIT</w:t>
      </w:r>
    </w:p>
    <w:sectPr w:rsidR="00081CC9" w:rsidSect="008C4879">
      <w:footerReference w:type="default" r:id="rId17"/>
      <w:footerReference w:type="first" r:id="rId18"/>
      <w:pgSz w:w="11906" w:h="16838" w:code="9"/>
      <w:pgMar w:top="1134" w:right="1416" w:bottom="1134" w:left="1134" w:header="397" w:footer="39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0E4C01" w14:textId="77777777" w:rsidR="009A4062" w:rsidRDefault="009A4062" w:rsidP="00FF16FF">
      <w:pPr>
        <w:spacing w:before="0" w:after="0" w:line="240" w:lineRule="auto"/>
      </w:pPr>
      <w:r>
        <w:separator/>
      </w:r>
    </w:p>
  </w:endnote>
  <w:endnote w:type="continuationSeparator" w:id="0">
    <w:p w14:paraId="23F34450" w14:textId="77777777" w:rsidR="009A4062" w:rsidRDefault="009A4062" w:rsidP="00FF16FF">
      <w:pPr>
        <w:spacing w:before="0" w:after="0" w:line="240" w:lineRule="auto"/>
      </w:pPr>
      <w:r>
        <w:continuationSeparator/>
      </w:r>
    </w:p>
  </w:endnote>
  <w:endnote w:type="continuationNotice" w:id="1">
    <w:p w14:paraId="2FFA2AF0" w14:textId="77777777" w:rsidR="009A4062" w:rsidRDefault="009A406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02FF" w:usb1="4000ACFF" w:usb2="00000001" w:usb3="00000000" w:csb0="0000019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295" w:type="dxa"/>
      <w:tblInd w:w="-1487" w:type="dxa"/>
      <w:tblBorders>
        <w:insideH w:val="single" w:sz="4" w:space="0" w:color="auto"/>
      </w:tblBorders>
      <w:tblLayout w:type="fixed"/>
      <w:tblLook w:val="0000" w:firstRow="0" w:lastRow="0" w:firstColumn="0" w:lastColumn="0" w:noHBand="0" w:noVBand="0"/>
    </w:tblPr>
    <w:tblGrid>
      <w:gridCol w:w="4581"/>
      <w:gridCol w:w="3714"/>
    </w:tblGrid>
    <w:tr w:rsidR="009A4062" w14:paraId="3C9D27E4" w14:textId="77777777" w:rsidTr="0050411C">
      <w:trPr>
        <w:trHeight w:val="852"/>
      </w:trPr>
      <w:tc>
        <w:tcPr>
          <w:tcW w:w="4581" w:type="dxa"/>
        </w:tcPr>
        <w:p w14:paraId="06D0E80B" w14:textId="77777777" w:rsidR="009A4062" w:rsidRDefault="009A4062" w:rsidP="008C0698">
          <w:pPr>
            <w:pStyle w:val="Footer"/>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w:t>
          </w:r>
        </w:p>
        <w:p w14:paraId="3F3B00B9" w14:textId="77777777" w:rsidR="009A4062" w:rsidRPr="0050411C" w:rsidRDefault="009A4062" w:rsidP="008C0698">
          <w:pPr>
            <w:pStyle w:val="Footer"/>
            <w:rPr>
              <w:rFonts w:ascii="Arial" w:hAnsi="Arial"/>
              <w:sz w:val="18"/>
            </w:rPr>
          </w:pPr>
          <w:r w:rsidRPr="0050411C">
            <w:rPr>
              <w:rFonts w:ascii="Arial" w:hAnsi="Arial"/>
              <w:sz w:val="18"/>
            </w:rPr>
            <w:t xml:space="preserve">application number  </w:t>
          </w:r>
        </w:p>
        <w:p w14:paraId="40599589" w14:textId="6C0955C2" w:rsidR="009A4062" w:rsidRDefault="009A4062" w:rsidP="008C0698">
          <w:pPr>
            <w:pStyle w:val="Footer"/>
            <w:rPr>
              <w:rFonts w:ascii="Arial" w:hAnsi="Arial"/>
              <w:sz w:val="18"/>
            </w:rPr>
          </w:pPr>
          <w:r w:rsidRPr="00CE3F66">
            <w:rPr>
              <w:rFonts w:ascii="Arial" w:hAnsi="Arial"/>
              <w:sz w:val="18"/>
            </w:rPr>
            <w:t>PAN-014896</w:t>
          </w:r>
        </w:p>
      </w:tc>
      <w:tc>
        <w:tcPr>
          <w:tcW w:w="3714" w:type="dxa"/>
        </w:tcPr>
        <w:p w14:paraId="47CA72A6" w14:textId="62AAB0AC" w:rsidR="009A4062" w:rsidRDefault="009A4062" w:rsidP="008C0698">
          <w:pPr>
            <w:pStyle w:val="Footer"/>
            <w:ind w:left="101" w:hanging="142"/>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rPr>
            <w:tab/>
          </w:r>
        </w:p>
      </w:tc>
    </w:tr>
  </w:tbl>
  <w:p w14:paraId="74102AA5" w14:textId="77777777" w:rsidR="009A4062" w:rsidRDefault="009A40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6821021"/>
      <w:docPartObj>
        <w:docPartGallery w:val="Page Numbers (Bottom of Page)"/>
        <w:docPartUnique/>
      </w:docPartObj>
    </w:sdtPr>
    <w:sdtEndPr/>
    <w:sdtContent>
      <w:sdt>
        <w:sdtPr>
          <w:id w:val="-1005898679"/>
          <w:docPartObj>
            <w:docPartGallery w:val="Page Numbers (Top of Page)"/>
            <w:docPartUnique/>
          </w:docPartObj>
        </w:sdtPr>
        <w:sdtEndPr/>
        <w:sdtContent>
          <w:p w14:paraId="16F00273" w14:textId="53A98590" w:rsidR="009A4062" w:rsidRDefault="009A4062">
            <w:pPr>
              <w:pStyle w:val="Footer"/>
              <w:jc w:val="center"/>
            </w:pP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sidRPr="008C4879">
              <w:rPr>
                <w:b/>
                <w:bCs/>
                <w:szCs w:val="16"/>
              </w:rPr>
              <w:t>25</w:t>
            </w:r>
          </w:p>
        </w:sdtContent>
      </w:sdt>
    </w:sdtContent>
  </w:sdt>
  <w:p w14:paraId="32D79994" w14:textId="77777777" w:rsidR="009A4062" w:rsidRPr="009809B2" w:rsidRDefault="009A4062" w:rsidP="008C4879">
    <w:pPr>
      <w:spacing w:before="0" w:after="0"/>
      <w:rPr>
        <w:sz w:val="16"/>
      </w:rPr>
    </w:pPr>
    <w:r w:rsidRPr="009809B2">
      <w:rPr>
        <w:sz w:val="16"/>
      </w:rPr>
      <w:t xml:space="preserve">Permit number  </w:t>
    </w:r>
  </w:p>
  <w:p w14:paraId="142B93B1" w14:textId="77777777" w:rsidR="009A4062" w:rsidRDefault="009A4062" w:rsidP="008C4879">
    <w:pPr>
      <w:pStyle w:val="Footer"/>
    </w:pPr>
    <w:r w:rsidRPr="009809B2">
      <w:t>BC0003001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80D99" w14:textId="77777777" w:rsidR="009A4062" w:rsidRPr="009809B2" w:rsidRDefault="009A4062" w:rsidP="008C4879">
    <w:pPr>
      <w:spacing w:before="0" w:after="0"/>
      <w:rPr>
        <w:sz w:val="16"/>
      </w:rPr>
    </w:pPr>
    <w:r w:rsidRPr="009809B2">
      <w:rPr>
        <w:sz w:val="16"/>
      </w:rPr>
      <w:t xml:space="preserve">Permit number  </w:t>
    </w:r>
  </w:p>
  <w:p w14:paraId="65A42FC4" w14:textId="2C0EA609" w:rsidR="009A4062" w:rsidRDefault="009A4062" w:rsidP="008C4879">
    <w:pPr>
      <w:pStyle w:val="Footer"/>
    </w:pPr>
    <w:r w:rsidRPr="009809B2">
      <w:t>BC0003001</w:t>
    </w:r>
  </w:p>
  <w:sdt>
    <w:sdtPr>
      <w:id w:val="-694145503"/>
      <w:docPartObj>
        <w:docPartGallery w:val="Page Numbers (Bottom of Page)"/>
        <w:docPartUnique/>
      </w:docPartObj>
    </w:sdtPr>
    <w:sdtEndPr/>
    <w:sdtContent>
      <w:sdt>
        <w:sdtPr>
          <w:id w:val="1728636285"/>
          <w:docPartObj>
            <w:docPartGallery w:val="Page Numbers (Top of Page)"/>
            <w:docPartUnique/>
          </w:docPartObj>
        </w:sdtPr>
        <w:sdtEndPr/>
        <w:sdtContent>
          <w:p w14:paraId="4559942D" w14:textId="242FC677" w:rsidR="009A4062" w:rsidRDefault="009A4062">
            <w:pPr>
              <w:pStyle w:val="Footer"/>
              <w:jc w:val="center"/>
            </w:pP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sidRPr="008C4879">
              <w:rPr>
                <w:b/>
                <w:bCs/>
                <w:szCs w:val="16"/>
              </w:rPr>
              <w:t>25</w:t>
            </w:r>
          </w:p>
        </w:sdtContent>
      </w:sdt>
    </w:sdtContent>
  </w:sdt>
  <w:p w14:paraId="02046640" w14:textId="442D40F3" w:rsidR="009A4062" w:rsidRDefault="009A4062" w:rsidP="007D3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AA909" w14:textId="77777777" w:rsidR="009A4062" w:rsidRDefault="009A4062" w:rsidP="00FF16FF">
      <w:pPr>
        <w:spacing w:before="0" w:after="0" w:line="240" w:lineRule="auto"/>
      </w:pPr>
      <w:r>
        <w:separator/>
      </w:r>
    </w:p>
  </w:footnote>
  <w:footnote w:type="continuationSeparator" w:id="0">
    <w:p w14:paraId="619CDE80" w14:textId="77777777" w:rsidR="009A4062" w:rsidRDefault="009A4062" w:rsidP="00FF16FF">
      <w:pPr>
        <w:spacing w:before="0" w:after="0" w:line="240" w:lineRule="auto"/>
      </w:pPr>
      <w:r>
        <w:continuationSeparator/>
      </w:r>
    </w:p>
  </w:footnote>
  <w:footnote w:type="continuationNotice" w:id="1">
    <w:p w14:paraId="51751DCE" w14:textId="77777777" w:rsidR="009A4062" w:rsidRDefault="009A406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1B3C8C8"/>
    <w:multiLevelType w:val="hybridMultilevel"/>
    <w:tmpl w:val="59D2E31E"/>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ED0A3F"/>
    <w:multiLevelType w:val="hybridMultilevel"/>
    <w:tmpl w:val="6E42642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447"/>
        </w:tabs>
        <w:ind w:left="1447"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3" w15:restartNumberingAfterBreak="0">
    <w:nsid w:val="1EF24E6B"/>
    <w:multiLevelType w:val="multilevel"/>
    <w:tmpl w:val="44D64608"/>
    <w:numStyleLink w:val="EAAlphaBullets"/>
  </w:abstractNum>
  <w:abstractNum w:abstractNumId="4" w15:restartNumberingAfterBreak="0">
    <w:nsid w:val="24174212"/>
    <w:multiLevelType w:val="multilevel"/>
    <w:tmpl w:val="55C835B8"/>
    <w:numStyleLink w:val="EATableBullets"/>
  </w:abstractNum>
  <w:abstractNum w:abstractNumId="5" w15:restartNumberingAfterBreak="0">
    <w:nsid w:val="28F9031A"/>
    <w:multiLevelType w:val="hybridMultilevel"/>
    <w:tmpl w:val="EB6634D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B191640"/>
    <w:multiLevelType w:val="hybridMultilevel"/>
    <w:tmpl w:val="903E0804"/>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AE50D1F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11A1929"/>
    <w:multiLevelType w:val="hybridMultilevel"/>
    <w:tmpl w:val="F4D8C68E"/>
    <w:lvl w:ilvl="0" w:tplc="DE305468">
      <w:start w:val="1"/>
      <w:numFmt w:val="lowerLetter"/>
      <w:lvlText w:val="(%1)"/>
      <w:lvlJc w:val="left"/>
      <w:pPr>
        <w:ind w:left="1571" w:hanging="360"/>
      </w:pPr>
      <w:rPr>
        <w:rFonts w:hint="default"/>
        <w:color w:val="000000" w:themeColor="text1"/>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abstractNum w:abstractNumId="17" w15:restartNumberingAfterBreak="0">
    <w:nsid w:val="60667B00"/>
    <w:multiLevelType w:val="multilevel"/>
    <w:tmpl w:val="78FCE504"/>
    <w:numStyleLink w:val="EARomanBullets"/>
  </w:abstractNum>
  <w:abstractNum w:abstractNumId="18" w15:restartNumberingAfterBreak="0">
    <w:nsid w:val="76E7402A"/>
    <w:multiLevelType w:val="singleLevel"/>
    <w:tmpl w:val="E2CE8532"/>
    <w:lvl w:ilvl="0">
      <w:start w:val="1"/>
      <w:numFmt w:val="lowerLetter"/>
      <w:lvlText w:val="(%1)"/>
      <w:lvlJc w:val="left"/>
      <w:pPr>
        <w:tabs>
          <w:tab w:val="num" w:pos="644"/>
        </w:tabs>
        <w:ind w:left="644" w:hanging="360"/>
      </w:pPr>
      <w:rPr>
        <w:rFonts w:ascii="Arial" w:hAnsi="Arial" w:hint="default"/>
        <w:b w:val="0"/>
        <w:i w:val="0"/>
        <w:sz w:val="18"/>
      </w:rPr>
    </w:lvl>
  </w:abstractNum>
  <w:abstractNum w:abstractNumId="19" w15:restartNumberingAfterBreak="0">
    <w:nsid w:val="7E972F35"/>
    <w:multiLevelType w:val="hybridMultilevel"/>
    <w:tmpl w:val="B2887A72"/>
    <w:lvl w:ilvl="0" w:tplc="5CCEBB64">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sz w:val="18"/>
          <w:szCs w:val="22"/>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 w:ilvl="0">
        <w:start w:val="1"/>
        <w:numFmt w:val="decimal"/>
        <w:pStyle w:val="Bullet"/>
        <w:lvlText w:val=""/>
        <w:lvlJc w:val="left"/>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num>
  <w:num w:numId="3">
    <w:abstractNumId w:val="15"/>
  </w:num>
  <w:num w:numId="4">
    <w:abstractNumId w:val="6"/>
  </w:num>
  <w:num w:numId="5">
    <w:abstractNumId w:val="10"/>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hint="default"/>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2"/>
  </w:num>
  <w:num w:numId="7">
    <w:abstractNumId w:val="16"/>
  </w:num>
  <w:num w:numId="8">
    <w:abstractNumId w:val="4"/>
  </w:num>
  <w:num w:numId="9">
    <w:abstractNumId w:val="10"/>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0"/>
    <w:lvlOverride w:ilvl="0">
      <w:startOverride w:val="1"/>
      <w:lvl w:ilvl="0">
        <w:start w:val="1"/>
        <w:numFmt w:val="lowerLetter"/>
        <w:pStyle w:val="AlphaBulletL1"/>
        <w:lvlText w:val="(%1)"/>
        <w:lvlJc w:val="left"/>
        <w:pPr>
          <w:tabs>
            <w:tab w:val="num" w:pos="340"/>
          </w:tabs>
          <w:ind w:left="340"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rPr>
          <w:rFonts w:hint="default"/>
        </w:r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8"/>
  </w:num>
  <w:num w:numId="14">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5">
    <w:abstractNumId w:val="19"/>
  </w:num>
  <w:num w:numId="16">
    <w:abstractNumId w:val="12"/>
  </w:num>
  <w:num w:numId="17">
    <w:abstractNumId w:val="5"/>
  </w:num>
  <w:num w:numId="18">
    <w:abstractNumId w:val="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0"/>
  </w:num>
  <w:num w:numId="26">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7">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673"/>
          </w:tabs>
          <w:ind w:left="1673" w:hanging="680"/>
        </w:pPr>
        <w:rPr>
          <w:rFonts w:hint="default"/>
          <w:color w:val="FF0000"/>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2156"/>
          </w:tabs>
          <w:ind w:left="2156"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num>
  <w:num w:numId="33">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FF0000"/>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2156"/>
          </w:tabs>
          <w:ind w:left="2156"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1"/>
  </w:num>
  <w:num w:numId="3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color w:val="auto"/>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8"/>
  </w:num>
  <w:num w:numId="37">
    <w:abstractNumId w:val="9"/>
  </w:num>
  <w:num w:numId="38">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22"/>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3"/>
    <w:lvlOverride w:ilvl="3">
      <w:lvl w:ilvl="3">
        <w:start w:val="1"/>
        <w:numFmt w:val="lowerLetter"/>
        <w:pStyle w:val="AlphaBulletL4"/>
        <w:lvlText w:val="(%4)"/>
        <w:lvlJc w:val="left"/>
        <w:pPr>
          <w:tabs>
            <w:tab w:val="num" w:pos="1588"/>
          </w:tabs>
          <w:ind w:left="1588" w:hanging="454"/>
        </w:pPr>
        <w:rPr>
          <w:rFonts w:hint="default"/>
        </w:rPr>
      </w:lvl>
    </w:lvlOverride>
  </w:num>
  <w:num w:numId="41">
    <w:abstractNumId w:val="17"/>
    <w:lvlOverride w:ilvl="3">
      <w:lvl w:ilvl="3">
        <w:start w:val="1"/>
        <w:numFmt w:val="lowerRoman"/>
        <w:pStyle w:val="RomanBulletL4"/>
        <w:lvlText w:val="(%4)"/>
        <w:lvlJc w:val="left"/>
        <w:pPr>
          <w:tabs>
            <w:tab w:val="num" w:pos="1588"/>
          </w:tabs>
          <w:ind w:left="1588" w:hanging="454"/>
        </w:pPr>
        <w:rPr>
          <w:rFonts w:hint="default"/>
        </w:rPr>
      </w:lvl>
    </w:lvlOverride>
  </w:num>
  <w:num w:numId="4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455"/>
    <w:rsid w:val="000064C9"/>
    <w:rsid w:val="00006AD7"/>
    <w:rsid w:val="00013CB6"/>
    <w:rsid w:val="00014C54"/>
    <w:rsid w:val="00014DD8"/>
    <w:rsid w:val="00014E68"/>
    <w:rsid w:val="000150BB"/>
    <w:rsid w:val="00015B11"/>
    <w:rsid w:val="000252F0"/>
    <w:rsid w:val="00027249"/>
    <w:rsid w:val="0002788C"/>
    <w:rsid w:val="00031911"/>
    <w:rsid w:val="00033714"/>
    <w:rsid w:val="00037BF8"/>
    <w:rsid w:val="0004034A"/>
    <w:rsid w:val="000433BF"/>
    <w:rsid w:val="00044DD0"/>
    <w:rsid w:val="00046ABB"/>
    <w:rsid w:val="000510F0"/>
    <w:rsid w:val="0005121B"/>
    <w:rsid w:val="000527C1"/>
    <w:rsid w:val="0005299C"/>
    <w:rsid w:val="0005471E"/>
    <w:rsid w:val="00054B48"/>
    <w:rsid w:val="00055ECB"/>
    <w:rsid w:val="00057EBD"/>
    <w:rsid w:val="00060D94"/>
    <w:rsid w:val="00060DB3"/>
    <w:rsid w:val="000667EB"/>
    <w:rsid w:val="00066F2D"/>
    <w:rsid w:val="00067EFE"/>
    <w:rsid w:val="00071EE3"/>
    <w:rsid w:val="0007271F"/>
    <w:rsid w:val="00073092"/>
    <w:rsid w:val="00074E3C"/>
    <w:rsid w:val="00075D30"/>
    <w:rsid w:val="00080065"/>
    <w:rsid w:val="00080DEB"/>
    <w:rsid w:val="000812DB"/>
    <w:rsid w:val="00081CC9"/>
    <w:rsid w:val="00083918"/>
    <w:rsid w:val="000848DA"/>
    <w:rsid w:val="00084E62"/>
    <w:rsid w:val="0008645C"/>
    <w:rsid w:val="0008662E"/>
    <w:rsid w:val="00086732"/>
    <w:rsid w:val="000873B4"/>
    <w:rsid w:val="0009020A"/>
    <w:rsid w:val="00093EAC"/>
    <w:rsid w:val="00094940"/>
    <w:rsid w:val="00094E34"/>
    <w:rsid w:val="00095A80"/>
    <w:rsid w:val="000A3850"/>
    <w:rsid w:val="000A5915"/>
    <w:rsid w:val="000B7AA5"/>
    <w:rsid w:val="000C005B"/>
    <w:rsid w:val="000C061F"/>
    <w:rsid w:val="000C0A80"/>
    <w:rsid w:val="000C2397"/>
    <w:rsid w:val="000C2E85"/>
    <w:rsid w:val="000C4CCC"/>
    <w:rsid w:val="000C6028"/>
    <w:rsid w:val="000D0C73"/>
    <w:rsid w:val="000E060E"/>
    <w:rsid w:val="000E4AB2"/>
    <w:rsid w:val="000E5881"/>
    <w:rsid w:val="000E7E30"/>
    <w:rsid w:val="000F2263"/>
    <w:rsid w:val="000F2C26"/>
    <w:rsid w:val="000F489D"/>
    <w:rsid w:val="000F4D84"/>
    <w:rsid w:val="000F4E63"/>
    <w:rsid w:val="000F52EE"/>
    <w:rsid w:val="000F795E"/>
    <w:rsid w:val="000F7B49"/>
    <w:rsid w:val="00101A1F"/>
    <w:rsid w:val="0010354B"/>
    <w:rsid w:val="0010777A"/>
    <w:rsid w:val="001104E9"/>
    <w:rsid w:val="0011174E"/>
    <w:rsid w:val="001121FC"/>
    <w:rsid w:val="00112C36"/>
    <w:rsid w:val="00112DC2"/>
    <w:rsid w:val="0012203B"/>
    <w:rsid w:val="001237AD"/>
    <w:rsid w:val="00124C4E"/>
    <w:rsid w:val="00132B23"/>
    <w:rsid w:val="00132BFA"/>
    <w:rsid w:val="00141AB9"/>
    <w:rsid w:val="00142547"/>
    <w:rsid w:val="00145848"/>
    <w:rsid w:val="00145C8A"/>
    <w:rsid w:val="00147798"/>
    <w:rsid w:val="0014791D"/>
    <w:rsid w:val="00147932"/>
    <w:rsid w:val="001538B6"/>
    <w:rsid w:val="00153BFC"/>
    <w:rsid w:val="00154CE3"/>
    <w:rsid w:val="00155DA5"/>
    <w:rsid w:val="00156B2B"/>
    <w:rsid w:val="0016092B"/>
    <w:rsid w:val="00160CA7"/>
    <w:rsid w:val="0016275C"/>
    <w:rsid w:val="00162AF9"/>
    <w:rsid w:val="0016308B"/>
    <w:rsid w:val="00164190"/>
    <w:rsid w:val="00164FD8"/>
    <w:rsid w:val="00165920"/>
    <w:rsid w:val="00165D4C"/>
    <w:rsid w:val="00166479"/>
    <w:rsid w:val="00166AF9"/>
    <w:rsid w:val="00174378"/>
    <w:rsid w:val="001754D9"/>
    <w:rsid w:val="00180A18"/>
    <w:rsid w:val="001812E0"/>
    <w:rsid w:val="00182D26"/>
    <w:rsid w:val="00182D39"/>
    <w:rsid w:val="001831D2"/>
    <w:rsid w:val="001837F3"/>
    <w:rsid w:val="0018580B"/>
    <w:rsid w:val="00186B0D"/>
    <w:rsid w:val="001927BF"/>
    <w:rsid w:val="00192D96"/>
    <w:rsid w:val="001937E8"/>
    <w:rsid w:val="00193C90"/>
    <w:rsid w:val="00194ECF"/>
    <w:rsid w:val="00196F03"/>
    <w:rsid w:val="001A22D7"/>
    <w:rsid w:val="001A3E30"/>
    <w:rsid w:val="001B06E9"/>
    <w:rsid w:val="001B3055"/>
    <w:rsid w:val="001B5128"/>
    <w:rsid w:val="001B6BE7"/>
    <w:rsid w:val="001C1AC7"/>
    <w:rsid w:val="001C4F1D"/>
    <w:rsid w:val="001C6A0B"/>
    <w:rsid w:val="001D055C"/>
    <w:rsid w:val="001D0FAA"/>
    <w:rsid w:val="001D324A"/>
    <w:rsid w:val="001D3DF9"/>
    <w:rsid w:val="001D6D4B"/>
    <w:rsid w:val="001D6D57"/>
    <w:rsid w:val="001E078C"/>
    <w:rsid w:val="001E2424"/>
    <w:rsid w:val="001E7D5E"/>
    <w:rsid w:val="001F4B89"/>
    <w:rsid w:val="001F64D3"/>
    <w:rsid w:val="001F697D"/>
    <w:rsid w:val="0020172C"/>
    <w:rsid w:val="00204661"/>
    <w:rsid w:val="002056C4"/>
    <w:rsid w:val="00207BD6"/>
    <w:rsid w:val="00212D30"/>
    <w:rsid w:val="00215022"/>
    <w:rsid w:val="00216B5D"/>
    <w:rsid w:val="002203D6"/>
    <w:rsid w:val="00220B71"/>
    <w:rsid w:val="00220CC6"/>
    <w:rsid w:val="00220F77"/>
    <w:rsid w:val="00221EEF"/>
    <w:rsid w:val="00222977"/>
    <w:rsid w:val="002230DA"/>
    <w:rsid w:val="00230911"/>
    <w:rsid w:val="00231A11"/>
    <w:rsid w:val="0023217B"/>
    <w:rsid w:val="00233ABF"/>
    <w:rsid w:val="00237058"/>
    <w:rsid w:val="00241DA4"/>
    <w:rsid w:val="00243129"/>
    <w:rsid w:val="0026058B"/>
    <w:rsid w:val="00260A6C"/>
    <w:rsid w:val="00261EE0"/>
    <w:rsid w:val="00261FDA"/>
    <w:rsid w:val="002639F3"/>
    <w:rsid w:val="00271540"/>
    <w:rsid w:val="00276B6D"/>
    <w:rsid w:val="00276FCB"/>
    <w:rsid w:val="002809B4"/>
    <w:rsid w:val="00284C34"/>
    <w:rsid w:val="002916A3"/>
    <w:rsid w:val="0029388D"/>
    <w:rsid w:val="00293A4C"/>
    <w:rsid w:val="00293B10"/>
    <w:rsid w:val="00297198"/>
    <w:rsid w:val="002A1427"/>
    <w:rsid w:val="002A2EDC"/>
    <w:rsid w:val="002A4C51"/>
    <w:rsid w:val="002B08CF"/>
    <w:rsid w:val="002B2CA3"/>
    <w:rsid w:val="002B3187"/>
    <w:rsid w:val="002B4FF5"/>
    <w:rsid w:val="002C10E6"/>
    <w:rsid w:val="002C2622"/>
    <w:rsid w:val="002C57CE"/>
    <w:rsid w:val="002C5C73"/>
    <w:rsid w:val="002D2987"/>
    <w:rsid w:val="002D3D59"/>
    <w:rsid w:val="002D4031"/>
    <w:rsid w:val="002D66C5"/>
    <w:rsid w:val="002D7BAA"/>
    <w:rsid w:val="002F0507"/>
    <w:rsid w:val="002F24AB"/>
    <w:rsid w:val="002F387B"/>
    <w:rsid w:val="002F72EF"/>
    <w:rsid w:val="003011B5"/>
    <w:rsid w:val="003028E0"/>
    <w:rsid w:val="0030424F"/>
    <w:rsid w:val="00310BA3"/>
    <w:rsid w:val="003129CB"/>
    <w:rsid w:val="00313EEB"/>
    <w:rsid w:val="00315F24"/>
    <w:rsid w:val="00321604"/>
    <w:rsid w:val="0032230A"/>
    <w:rsid w:val="003237E4"/>
    <w:rsid w:val="003254D0"/>
    <w:rsid w:val="003266B2"/>
    <w:rsid w:val="003316C7"/>
    <w:rsid w:val="00336AF4"/>
    <w:rsid w:val="0034259E"/>
    <w:rsid w:val="00342810"/>
    <w:rsid w:val="00346AE8"/>
    <w:rsid w:val="00350B42"/>
    <w:rsid w:val="00353515"/>
    <w:rsid w:val="003570B6"/>
    <w:rsid w:val="00360B68"/>
    <w:rsid w:val="00362D41"/>
    <w:rsid w:val="0036311F"/>
    <w:rsid w:val="00365788"/>
    <w:rsid w:val="00366BEA"/>
    <w:rsid w:val="003672B2"/>
    <w:rsid w:val="00370684"/>
    <w:rsid w:val="00372B34"/>
    <w:rsid w:val="00375B4D"/>
    <w:rsid w:val="00376967"/>
    <w:rsid w:val="00376A6F"/>
    <w:rsid w:val="00380C0A"/>
    <w:rsid w:val="00380ED9"/>
    <w:rsid w:val="0038276B"/>
    <w:rsid w:val="003840A1"/>
    <w:rsid w:val="00387932"/>
    <w:rsid w:val="003908E2"/>
    <w:rsid w:val="00393090"/>
    <w:rsid w:val="00394B91"/>
    <w:rsid w:val="00394F05"/>
    <w:rsid w:val="003A0607"/>
    <w:rsid w:val="003A25DA"/>
    <w:rsid w:val="003A6AEE"/>
    <w:rsid w:val="003A7694"/>
    <w:rsid w:val="003B136C"/>
    <w:rsid w:val="003B28EB"/>
    <w:rsid w:val="003B4C2E"/>
    <w:rsid w:val="003B54A3"/>
    <w:rsid w:val="003B5A84"/>
    <w:rsid w:val="003B6706"/>
    <w:rsid w:val="003B6933"/>
    <w:rsid w:val="003C0DEB"/>
    <w:rsid w:val="003C10A0"/>
    <w:rsid w:val="003C54E2"/>
    <w:rsid w:val="003C61C2"/>
    <w:rsid w:val="003D171E"/>
    <w:rsid w:val="003D21FE"/>
    <w:rsid w:val="003D2339"/>
    <w:rsid w:val="003D3347"/>
    <w:rsid w:val="003D66A0"/>
    <w:rsid w:val="003D7ACC"/>
    <w:rsid w:val="003E0C20"/>
    <w:rsid w:val="003E4E79"/>
    <w:rsid w:val="003E57B8"/>
    <w:rsid w:val="003E6503"/>
    <w:rsid w:val="003E7111"/>
    <w:rsid w:val="003E74A2"/>
    <w:rsid w:val="003F23FB"/>
    <w:rsid w:val="003F6772"/>
    <w:rsid w:val="003F7446"/>
    <w:rsid w:val="004006B8"/>
    <w:rsid w:val="00401262"/>
    <w:rsid w:val="004036E7"/>
    <w:rsid w:val="00405260"/>
    <w:rsid w:val="00405E75"/>
    <w:rsid w:val="004079A9"/>
    <w:rsid w:val="00410292"/>
    <w:rsid w:val="00413368"/>
    <w:rsid w:val="004141B7"/>
    <w:rsid w:val="00414CDA"/>
    <w:rsid w:val="00415ABB"/>
    <w:rsid w:val="00420467"/>
    <w:rsid w:val="0042228E"/>
    <w:rsid w:val="00425F27"/>
    <w:rsid w:val="00427336"/>
    <w:rsid w:val="00440082"/>
    <w:rsid w:val="004404C8"/>
    <w:rsid w:val="004421C9"/>
    <w:rsid w:val="0044438E"/>
    <w:rsid w:val="004444A5"/>
    <w:rsid w:val="004462BA"/>
    <w:rsid w:val="0044794B"/>
    <w:rsid w:val="00447E00"/>
    <w:rsid w:val="00460679"/>
    <w:rsid w:val="00460A33"/>
    <w:rsid w:val="00462D74"/>
    <w:rsid w:val="004630BE"/>
    <w:rsid w:val="00466AFD"/>
    <w:rsid w:val="004707ED"/>
    <w:rsid w:val="00471FF6"/>
    <w:rsid w:val="00476EBC"/>
    <w:rsid w:val="00490132"/>
    <w:rsid w:val="00490297"/>
    <w:rsid w:val="00490844"/>
    <w:rsid w:val="00493928"/>
    <w:rsid w:val="00494751"/>
    <w:rsid w:val="00494F18"/>
    <w:rsid w:val="004977A6"/>
    <w:rsid w:val="004A6725"/>
    <w:rsid w:val="004A6EAC"/>
    <w:rsid w:val="004A6F0A"/>
    <w:rsid w:val="004B02D3"/>
    <w:rsid w:val="004B0AA6"/>
    <w:rsid w:val="004B2752"/>
    <w:rsid w:val="004B3176"/>
    <w:rsid w:val="004B421E"/>
    <w:rsid w:val="004B6383"/>
    <w:rsid w:val="004C3465"/>
    <w:rsid w:val="004C381A"/>
    <w:rsid w:val="004C4BE5"/>
    <w:rsid w:val="004C5E37"/>
    <w:rsid w:val="004D0287"/>
    <w:rsid w:val="004D4864"/>
    <w:rsid w:val="004D4D7C"/>
    <w:rsid w:val="004D614E"/>
    <w:rsid w:val="004D624E"/>
    <w:rsid w:val="004D75C5"/>
    <w:rsid w:val="004E1426"/>
    <w:rsid w:val="004E2F30"/>
    <w:rsid w:val="004E5211"/>
    <w:rsid w:val="004F1ED8"/>
    <w:rsid w:val="004F1EF2"/>
    <w:rsid w:val="004F3A6A"/>
    <w:rsid w:val="005012E6"/>
    <w:rsid w:val="00501AAE"/>
    <w:rsid w:val="00502537"/>
    <w:rsid w:val="00503F3C"/>
    <w:rsid w:val="0050411C"/>
    <w:rsid w:val="00511143"/>
    <w:rsid w:val="005121F8"/>
    <w:rsid w:val="00514BC3"/>
    <w:rsid w:val="00520421"/>
    <w:rsid w:val="00524177"/>
    <w:rsid w:val="0052545E"/>
    <w:rsid w:val="005267AA"/>
    <w:rsid w:val="0053053E"/>
    <w:rsid w:val="00531457"/>
    <w:rsid w:val="00532248"/>
    <w:rsid w:val="005437F5"/>
    <w:rsid w:val="005445A8"/>
    <w:rsid w:val="00544EAF"/>
    <w:rsid w:val="00551F8B"/>
    <w:rsid w:val="00552A92"/>
    <w:rsid w:val="00561D89"/>
    <w:rsid w:val="00563124"/>
    <w:rsid w:val="00564A8A"/>
    <w:rsid w:val="00570B9D"/>
    <w:rsid w:val="00571093"/>
    <w:rsid w:val="00571C27"/>
    <w:rsid w:val="00573BA9"/>
    <w:rsid w:val="005746DB"/>
    <w:rsid w:val="00575886"/>
    <w:rsid w:val="00581229"/>
    <w:rsid w:val="00583F41"/>
    <w:rsid w:val="005865E3"/>
    <w:rsid w:val="00586B3C"/>
    <w:rsid w:val="00590250"/>
    <w:rsid w:val="005919A4"/>
    <w:rsid w:val="005961E7"/>
    <w:rsid w:val="005A37C8"/>
    <w:rsid w:val="005B1D96"/>
    <w:rsid w:val="005B1ECB"/>
    <w:rsid w:val="005B344E"/>
    <w:rsid w:val="005B5DF0"/>
    <w:rsid w:val="005B75CA"/>
    <w:rsid w:val="005B7B1E"/>
    <w:rsid w:val="005C03A7"/>
    <w:rsid w:val="005C33DB"/>
    <w:rsid w:val="005D4F47"/>
    <w:rsid w:val="005D7DE8"/>
    <w:rsid w:val="005E0D34"/>
    <w:rsid w:val="005E4677"/>
    <w:rsid w:val="005E4CFD"/>
    <w:rsid w:val="00601D42"/>
    <w:rsid w:val="00602E78"/>
    <w:rsid w:val="006053D2"/>
    <w:rsid w:val="00610B9C"/>
    <w:rsid w:val="00610E27"/>
    <w:rsid w:val="00611078"/>
    <w:rsid w:val="00611600"/>
    <w:rsid w:val="006122FC"/>
    <w:rsid w:val="006135FC"/>
    <w:rsid w:val="006144C9"/>
    <w:rsid w:val="006178C2"/>
    <w:rsid w:val="00621953"/>
    <w:rsid w:val="006222CD"/>
    <w:rsid w:val="006247EA"/>
    <w:rsid w:val="00625E2C"/>
    <w:rsid w:val="00627B77"/>
    <w:rsid w:val="00632676"/>
    <w:rsid w:val="00635A6B"/>
    <w:rsid w:val="00635DF0"/>
    <w:rsid w:val="006405A5"/>
    <w:rsid w:val="006405F6"/>
    <w:rsid w:val="006425F9"/>
    <w:rsid w:val="00642FF2"/>
    <w:rsid w:val="00643070"/>
    <w:rsid w:val="00643FFD"/>
    <w:rsid w:val="00645B33"/>
    <w:rsid w:val="006518D2"/>
    <w:rsid w:val="00654045"/>
    <w:rsid w:val="00660A27"/>
    <w:rsid w:val="006613E0"/>
    <w:rsid w:val="00663F46"/>
    <w:rsid w:val="0066620B"/>
    <w:rsid w:val="00666BC9"/>
    <w:rsid w:val="00667CFF"/>
    <w:rsid w:val="006710E8"/>
    <w:rsid w:val="00677010"/>
    <w:rsid w:val="00677E8D"/>
    <w:rsid w:val="00680909"/>
    <w:rsid w:val="00681D34"/>
    <w:rsid w:val="00682651"/>
    <w:rsid w:val="00684788"/>
    <w:rsid w:val="0069299F"/>
    <w:rsid w:val="00693DBB"/>
    <w:rsid w:val="00694F5D"/>
    <w:rsid w:val="00697114"/>
    <w:rsid w:val="006A0D75"/>
    <w:rsid w:val="006A54A0"/>
    <w:rsid w:val="006A7E80"/>
    <w:rsid w:val="006B106F"/>
    <w:rsid w:val="006B1654"/>
    <w:rsid w:val="006B32F6"/>
    <w:rsid w:val="006B36D3"/>
    <w:rsid w:val="006B5637"/>
    <w:rsid w:val="006C0908"/>
    <w:rsid w:val="006C1810"/>
    <w:rsid w:val="006C44A7"/>
    <w:rsid w:val="006C48E4"/>
    <w:rsid w:val="006D19FB"/>
    <w:rsid w:val="006D2DA4"/>
    <w:rsid w:val="006D74D6"/>
    <w:rsid w:val="006E20E5"/>
    <w:rsid w:val="006E28EA"/>
    <w:rsid w:val="006E329D"/>
    <w:rsid w:val="006E6439"/>
    <w:rsid w:val="006F0FF9"/>
    <w:rsid w:val="006F7093"/>
    <w:rsid w:val="006F745D"/>
    <w:rsid w:val="00701460"/>
    <w:rsid w:val="00702BFA"/>
    <w:rsid w:val="0070449B"/>
    <w:rsid w:val="0070604B"/>
    <w:rsid w:val="00711394"/>
    <w:rsid w:val="00711C8B"/>
    <w:rsid w:val="00711DE1"/>
    <w:rsid w:val="00715466"/>
    <w:rsid w:val="00716899"/>
    <w:rsid w:val="0072134C"/>
    <w:rsid w:val="00722160"/>
    <w:rsid w:val="00723BB0"/>
    <w:rsid w:val="007240FC"/>
    <w:rsid w:val="007314D7"/>
    <w:rsid w:val="007332C7"/>
    <w:rsid w:val="0073697B"/>
    <w:rsid w:val="007373EE"/>
    <w:rsid w:val="007416B5"/>
    <w:rsid w:val="00741788"/>
    <w:rsid w:val="0074429E"/>
    <w:rsid w:val="00744B8D"/>
    <w:rsid w:val="007507C3"/>
    <w:rsid w:val="00751F86"/>
    <w:rsid w:val="00760D00"/>
    <w:rsid w:val="00763CC4"/>
    <w:rsid w:val="00765E0F"/>
    <w:rsid w:val="00766B03"/>
    <w:rsid w:val="00770EC4"/>
    <w:rsid w:val="007723E2"/>
    <w:rsid w:val="0077689A"/>
    <w:rsid w:val="00776D67"/>
    <w:rsid w:val="00777B10"/>
    <w:rsid w:val="00777D44"/>
    <w:rsid w:val="00780554"/>
    <w:rsid w:val="0078150F"/>
    <w:rsid w:val="007816E8"/>
    <w:rsid w:val="0078504B"/>
    <w:rsid w:val="00787F94"/>
    <w:rsid w:val="00792696"/>
    <w:rsid w:val="007929BA"/>
    <w:rsid w:val="00794B9E"/>
    <w:rsid w:val="00794D6F"/>
    <w:rsid w:val="00795B6D"/>
    <w:rsid w:val="007976C5"/>
    <w:rsid w:val="007A4475"/>
    <w:rsid w:val="007A4C04"/>
    <w:rsid w:val="007A628D"/>
    <w:rsid w:val="007A75D3"/>
    <w:rsid w:val="007B2109"/>
    <w:rsid w:val="007B2C70"/>
    <w:rsid w:val="007B30F0"/>
    <w:rsid w:val="007B6A9A"/>
    <w:rsid w:val="007B7F3F"/>
    <w:rsid w:val="007C0058"/>
    <w:rsid w:val="007C12FC"/>
    <w:rsid w:val="007C3CF9"/>
    <w:rsid w:val="007C49F1"/>
    <w:rsid w:val="007C7C6A"/>
    <w:rsid w:val="007D0082"/>
    <w:rsid w:val="007D2F13"/>
    <w:rsid w:val="007D3B4D"/>
    <w:rsid w:val="007D3D9C"/>
    <w:rsid w:val="007D40A0"/>
    <w:rsid w:val="007D42FA"/>
    <w:rsid w:val="007D5C36"/>
    <w:rsid w:val="007D707A"/>
    <w:rsid w:val="007E021B"/>
    <w:rsid w:val="007E025E"/>
    <w:rsid w:val="007E0E23"/>
    <w:rsid w:val="007E36CE"/>
    <w:rsid w:val="007E59FD"/>
    <w:rsid w:val="007E5C2F"/>
    <w:rsid w:val="007E7C7F"/>
    <w:rsid w:val="007F29CD"/>
    <w:rsid w:val="007F2A9E"/>
    <w:rsid w:val="007F4B1F"/>
    <w:rsid w:val="007F6C80"/>
    <w:rsid w:val="007F76BF"/>
    <w:rsid w:val="007F7A3D"/>
    <w:rsid w:val="008021E8"/>
    <w:rsid w:val="008073BC"/>
    <w:rsid w:val="0081070C"/>
    <w:rsid w:val="008133A9"/>
    <w:rsid w:val="00817D09"/>
    <w:rsid w:val="008203D9"/>
    <w:rsid w:val="008222AE"/>
    <w:rsid w:val="008229F0"/>
    <w:rsid w:val="00822A5D"/>
    <w:rsid w:val="00825F85"/>
    <w:rsid w:val="00826A36"/>
    <w:rsid w:val="00832753"/>
    <w:rsid w:val="008357E9"/>
    <w:rsid w:val="00837E57"/>
    <w:rsid w:val="00841D30"/>
    <w:rsid w:val="00845138"/>
    <w:rsid w:val="00846157"/>
    <w:rsid w:val="008471A5"/>
    <w:rsid w:val="008518AD"/>
    <w:rsid w:val="00852B1C"/>
    <w:rsid w:val="00856573"/>
    <w:rsid w:val="00856BA0"/>
    <w:rsid w:val="00861F86"/>
    <w:rsid w:val="008620D9"/>
    <w:rsid w:val="008725B1"/>
    <w:rsid w:val="00875AC2"/>
    <w:rsid w:val="00880F49"/>
    <w:rsid w:val="008812B0"/>
    <w:rsid w:val="00883885"/>
    <w:rsid w:val="0088417E"/>
    <w:rsid w:val="008845BC"/>
    <w:rsid w:val="0088580F"/>
    <w:rsid w:val="0088582F"/>
    <w:rsid w:val="008952D5"/>
    <w:rsid w:val="00896D17"/>
    <w:rsid w:val="008A34B5"/>
    <w:rsid w:val="008A3E6B"/>
    <w:rsid w:val="008A58D7"/>
    <w:rsid w:val="008A769F"/>
    <w:rsid w:val="008B065E"/>
    <w:rsid w:val="008B0E05"/>
    <w:rsid w:val="008B109F"/>
    <w:rsid w:val="008B1124"/>
    <w:rsid w:val="008B1406"/>
    <w:rsid w:val="008B7E02"/>
    <w:rsid w:val="008B7FE7"/>
    <w:rsid w:val="008C0097"/>
    <w:rsid w:val="008C04D5"/>
    <w:rsid w:val="008C0698"/>
    <w:rsid w:val="008C0AF8"/>
    <w:rsid w:val="008C1B56"/>
    <w:rsid w:val="008C233D"/>
    <w:rsid w:val="008C454B"/>
    <w:rsid w:val="008C4879"/>
    <w:rsid w:val="008C4ED7"/>
    <w:rsid w:val="008C6A03"/>
    <w:rsid w:val="008C6DFA"/>
    <w:rsid w:val="008C7B64"/>
    <w:rsid w:val="008D0A5F"/>
    <w:rsid w:val="008D127D"/>
    <w:rsid w:val="008D263A"/>
    <w:rsid w:val="008D26F4"/>
    <w:rsid w:val="008D2F86"/>
    <w:rsid w:val="008D4059"/>
    <w:rsid w:val="008D5B47"/>
    <w:rsid w:val="008D7B3B"/>
    <w:rsid w:val="008E122C"/>
    <w:rsid w:val="008E559E"/>
    <w:rsid w:val="008F0372"/>
    <w:rsid w:val="008F2827"/>
    <w:rsid w:val="008F3DE9"/>
    <w:rsid w:val="008F5D8C"/>
    <w:rsid w:val="00900466"/>
    <w:rsid w:val="00901A59"/>
    <w:rsid w:val="00902FF6"/>
    <w:rsid w:val="009110DA"/>
    <w:rsid w:val="009156C1"/>
    <w:rsid w:val="009175C3"/>
    <w:rsid w:val="00920C6A"/>
    <w:rsid w:val="00921AED"/>
    <w:rsid w:val="00926B5E"/>
    <w:rsid w:val="00927319"/>
    <w:rsid w:val="00930CBC"/>
    <w:rsid w:val="00931788"/>
    <w:rsid w:val="00934AFD"/>
    <w:rsid w:val="00935531"/>
    <w:rsid w:val="00937A29"/>
    <w:rsid w:val="00942B02"/>
    <w:rsid w:val="00942D4D"/>
    <w:rsid w:val="00950234"/>
    <w:rsid w:val="00956364"/>
    <w:rsid w:val="009630E4"/>
    <w:rsid w:val="009637EE"/>
    <w:rsid w:val="009638F4"/>
    <w:rsid w:val="0096666C"/>
    <w:rsid w:val="00972306"/>
    <w:rsid w:val="00976D76"/>
    <w:rsid w:val="009802F3"/>
    <w:rsid w:val="009809B2"/>
    <w:rsid w:val="00980E80"/>
    <w:rsid w:val="009818B0"/>
    <w:rsid w:val="00982754"/>
    <w:rsid w:val="00982C71"/>
    <w:rsid w:val="00984165"/>
    <w:rsid w:val="0098600C"/>
    <w:rsid w:val="00996E80"/>
    <w:rsid w:val="009A2197"/>
    <w:rsid w:val="009A2AF5"/>
    <w:rsid w:val="009A4062"/>
    <w:rsid w:val="009A5B55"/>
    <w:rsid w:val="009A6A80"/>
    <w:rsid w:val="009A6E55"/>
    <w:rsid w:val="009B1369"/>
    <w:rsid w:val="009B386C"/>
    <w:rsid w:val="009B3888"/>
    <w:rsid w:val="009B44C7"/>
    <w:rsid w:val="009B4DDC"/>
    <w:rsid w:val="009C1B49"/>
    <w:rsid w:val="009C433F"/>
    <w:rsid w:val="009C496B"/>
    <w:rsid w:val="009C5176"/>
    <w:rsid w:val="009D0B10"/>
    <w:rsid w:val="009D15ED"/>
    <w:rsid w:val="009D1FC3"/>
    <w:rsid w:val="009D4F6B"/>
    <w:rsid w:val="009E1553"/>
    <w:rsid w:val="009E3D0C"/>
    <w:rsid w:val="009E5503"/>
    <w:rsid w:val="009E5AC1"/>
    <w:rsid w:val="009E6008"/>
    <w:rsid w:val="009E7D49"/>
    <w:rsid w:val="009F2011"/>
    <w:rsid w:val="009F2825"/>
    <w:rsid w:val="009F45C3"/>
    <w:rsid w:val="009F5ECF"/>
    <w:rsid w:val="009F6216"/>
    <w:rsid w:val="009F75B6"/>
    <w:rsid w:val="00A00BA4"/>
    <w:rsid w:val="00A06217"/>
    <w:rsid w:val="00A0669B"/>
    <w:rsid w:val="00A11554"/>
    <w:rsid w:val="00A12337"/>
    <w:rsid w:val="00A141E6"/>
    <w:rsid w:val="00A158FB"/>
    <w:rsid w:val="00A2282A"/>
    <w:rsid w:val="00A2411E"/>
    <w:rsid w:val="00A27700"/>
    <w:rsid w:val="00A306EC"/>
    <w:rsid w:val="00A32516"/>
    <w:rsid w:val="00A325E8"/>
    <w:rsid w:val="00A35B16"/>
    <w:rsid w:val="00A4122D"/>
    <w:rsid w:val="00A4256B"/>
    <w:rsid w:val="00A4341F"/>
    <w:rsid w:val="00A43D9B"/>
    <w:rsid w:val="00A44929"/>
    <w:rsid w:val="00A545FB"/>
    <w:rsid w:val="00A61E6D"/>
    <w:rsid w:val="00A71B05"/>
    <w:rsid w:val="00A71CD9"/>
    <w:rsid w:val="00A72C71"/>
    <w:rsid w:val="00A74E3A"/>
    <w:rsid w:val="00A75344"/>
    <w:rsid w:val="00A75A61"/>
    <w:rsid w:val="00A75A70"/>
    <w:rsid w:val="00A76D1D"/>
    <w:rsid w:val="00A77D5E"/>
    <w:rsid w:val="00A77F43"/>
    <w:rsid w:val="00A83171"/>
    <w:rsid w:val="00A8334E"/>
    <w:rsid w:val="00A84BFC"/>
    <w:rsid w:val="00A85C1C"/>
    <w:rsid w:val="00A86004"/>
    <w:rsid w:val="00A861EE"/>
    <w:rsid w:val="00A90AF7"/>
    <w:rsid w:val="00A91353"/>
    <w:rsid w:val="00A9210A"/>
    <w:rsid w:val="00A93230"/>
    <w:rsid w:val="00A95BB3"/>
    <w:rsid w:val="00A96600"/>
    <w:rsid w:val="00AA257F"/>
    <w:rsid w:val="00AA31E7"/>
    <w:rsid w:val="00AA56AC"/>
    <w:rsid w:val="00AA57FB"/>
    <w:rsid w:val="00AA5B85"/>
    <w:rsid w:val="00AB1895"/>
    <w:rsid w:val="00AB1EFC"/>
    <w:rsid w:val="00AB62F9"/>
    <w:rsid w:val="00AB6437"/>
    <w:rsid w:val="00AB6C39"/>
    <w:rsid w:val="00AB71F7"/>
    <w:rsid w:val="00AC1995"/>
    <w:rsid w:val="00AC326B"/>
    <w:rsid w:val="00AC535D"/>
    <w:rsid w:val="00AC7D04"/>
    <w:rsid w:val="00AD274E"/>
    <w:rsid w:val="00AD3FB4"/>
    <w:rsid w:val="00AD582A"/>
    <w:rsid w:val="00AD5C3E"/>
    <w:rsid w:val="00AD687B"/>
    <w:rsid w:val="00AE2C46"/>
    <w:rsid w:val="00AE2DE0"/>
    <w:rsid w:val="00AE3212"/>
    <w:rsid w:val="00AE58E4"/>
    <w:rsid w:val="00AE5D69"/>
    <w:rsid w:val="00AF69E9"/>
    <w:rsid w:val="00B02934"/>
    <w:rsid w:val="00B05DC6"/>
    <w:rsid w:val="00B106C7"/>
    <w:rsid w:val="00B127D6"/>
    <w:rsid w:val="00B1601D"/>
    <w:rsid w:val="00B1631C"/>
    <w:rsid w:val="00B17E02"/>
    <w:rsid w:val="00B23EFE"/>
    <w:rsid w:val="00B24DE6"/>
    <w:rsid w:val="00B25968"/>
    <w:rsid w:val="00B27A24"/>
    <w:rsid w:val="00B343E4"/>
    <w:rsid w:val="00B36A69"/>
    <w:rsid w:val="00B46109"/>
    <w:rsid w:val="00B53098"/>
    <w:rsid w:val="00B54BC6"/>
    <w:rsid w:val="00B563C4"/>
    <w:rsid w:val="00B61740"/>
    <w:rsid w:val="00B625C1"/>
    <w:rsid w:val="00B63021"/>
    <w:rsid w:val="00B66F39"/>
    <w:rsid w:val="00B671D1"/>
    <w:rsid w:val="00B701F6"/>
    <w:rsid w:val="00B72417"/>
    <w:rsid w:val="00B73099"/>
    <w:rsid w:val="00B7394A"/>
    <w:rsid w:val="00B7784A"/>
    <w:rsid w:val="00B77C8D"/>
    <w:rsid w:val="00B814F1"/>
    <w:rsid w:val="00B8274A"/>
    <w:rsid w:val="00B8400E"/>
    <w:rsid w:val="00B86A3B"/>
    <w:rsid w:val="00B93DCD"/>
    <w:rsid w:val="00B94E50"/>
    <w:rsid w:val="00B9542C"/>
    <w:rsid w:val="00B97EF6"/>
    <w:rsid w:val="00BA0AC8"/>
    <w:rsid w:val="00BA625F"/>
    <w:rsid w:val="00BA64EB"/>
    <w:rsid w:val="00BB181D"/>
    <w:rsid w:val="00BB1F63"/>
    <w:rsid w:val="00BB2F59"/>
    <w:rsid w:val="00BC1E50"/>
    <w:rsid w:val="00BC41E7"/>
    <w:rsid w:val="00BC4C72"/>
    <w:rsid w:val="00BC6227"/>
    <w:rsid w:val="00BC65FC"/>
    <w:rsid w:val="00BC6F65"/>
    <w:rsid w:val="00BC7208"/>
    <w:rsid w:val="00BC7C4D"/>
    <w:rsid w:val="00BD1F91"/>
    <w:rsid w:val="00BD1FE2"/>
    <w:rsid w:val="00BD2AB6"/>
    <w:rsid w:val="00BD6B53"/>
    <w:rsid w:val="00BD6B83"/>
    <w:rsid w:val="00BD7B0A"/>
    <w:rsid w:val="00BE03F4"/>
    <w:rsid w:val="00BE1B3A"/>
    <w:rsid w:val="00BE1E19"/>
    <w:rsid w:val="00BE1F97"/>
    <w:rsid w:val="00BE7846"/>
    <w:rsid w:val="00BF102F"/>
    <w:rsid w:val="00BF3CA6"/>
    <w:rsid w:val="00BF669E"/>
    <w:rsid w:val="00C00B57"/>
    <w:rsid w:val="00C02AA3"/>
    <w:rsid w:val="00C02EEF"/>
    <w:rsid w:val="00C03842"/>
    <w:rsid w:val="00C04141"/>
    <w:rsid w:val="00C06367"/>
    <w:rsid w:val="00C063BF"/>
    <w:rsid w:val="00C0685B"/>
    <w:rsid w:val="00C124DA"/>
    <w:rsid w:val="00C15561"/>
    <w:rsid w:val="00C16B9A"/>
    <w:rsid w:val="00C177E7"/>
    <w:rsid w:val="00C2065A"/>
    <w:rsid w:val="00C22B9F"/>
    <w:rsid w:val="00C2654A"/>
    <w:rsid w:val="00C26D02"/>
    <w:rsid w:val="00C27469"/>
    <w:rsid w:val="00C3066F"/>
    <w:rsid w:val="00C32322"/>
    <w:rsid w:val="00C33BAF"/>
    <w:rsid w:val="00C421A2"/>
    <w:rsid w:val="00C4401A"/>
    <w:rsid w:val="00C464FB"/>
    <w:rsid w:val="00C50CAA"/>
    <w:rsid w:val="00C514DC"/>
    <w:rsid w:val="00C528FF"/>
    <w:rsid w:val="00C568B6"/>
    <w:rsid w:val="00C57115"/>
    <w:rsid w:val="00C57628"/>
    <w:rsid w:val="00C57A89"/>
    <w:rsid w:val="00C60E72"/>
    <w:rsid w:val="00C61701"/>
    <w:rsid w:val="00C64441"/>
    <w:rsid w:val="00C66721"/>
    <w:rsid w:val="00C668E9"/>
    <w:rsid w:val="00C6729A"/>
    <w:rsid w:val="00C73F2E"/>
    <w:rsid w:val="00C75EE7"/>
    <w:rsid w:val="00C76810"/>
    <w:rsid w:val="00C8030E"/>
    <w:rsid w:val="00C82B77"/>
    <w:rsid w:val="00C83536"/>
    <w:rsid w:val="00C8396D"/>
    <w:rsid w:val="00C85CF6"/>
    <w:rsid w:val="00C87813"/>
    <w:rsid w:val="00C907F2"/>
    <w:rsid w:val="00C97D8C"/>
    <w:rsid w:val="00CA0F53"/>
    <w:rsid w:val="00CA2144"/>
    <w:rsid w:val="00CA35EF"/>
    <w:rsid w:val="00CB00A2"/>
    <w:rsid w:val="00CB0810"/>
    <w:rsid w:val="00CB09C3"/>
    <w:rsid w:val="00CB0F1E"/>
    <w:rsid w:val="00CB356B"/>
    <w:rsid w:val="00CB55D1"/>
    <w:rsid w:val="00CB7AAE"/>
    <w:rsid w:val="00CB7EE1"/>
    <w:rsid w:val="00CC01DE"/>
    <w:rsid w:val="00CC37CC"/>
    <w:rsid w:val="00CC487D"/>
    <w:rsid w:val="00CD22BB"/>
    <w:rsid w:val="00CD3288"/>
    <w:rsid w:val="00CD6C66"/>
    <w:rsid w:val="00CE1735"/>
    <w:rsid w:val="00CE1F22"/>
    <w:rsid w:val="00CE2EDC"/>
    <w:rsid w:val="00CE3F66"/>
    <w:rsid w:val="00CE59E0"/>
    <w:rsid w:val="00CE5C70"/>
    <w:rsid w:val="00CE6A32"/>
    <w:rsid w:val="00CE6F7A"/>
    <w:rsid w:val="00CE74D0"/>
    <w:rsid w:val="00CF3F2C"/>
    <w:rsid w:val="00CF4DB7"/>
    <w:rsid w:val="00CF56BD"/>
    <w:rsid w:val="00CF71D0"/>
    <w:rsid w:val="00CF79C2"/>
    <w:rsid w:val="00D00D09"/>
    <w:rsid w:val="00D03910"/>
    <w:rsid w:val="00D044FD"/>
    <w:rsid w:val="00D07162"/>
    <w:rsid w:val="00D11AA6"/>
    <w:rsid w:val="00D13210"/>
    <w:rsid w:val="00D16200"/>
    <w:rsid w:val="00D16587"/>
    <w:rsid w:val="00D17CAD"/>
    <w:rsid w:val="00D2039C"/>
    <w:rsid w:val="00D24FE2"/>
    <w:rsid w:val="00D3084A"/>
    <w:rsid w:val="00D324D3"/>
    <w:rsid w:val="00D32FF5"/>
    <w:rsid w:val="00D33D44"/>
    <w:rsid w:val="00D351B1"/>
    <w:rsid w:val="00D3732B"/>
    <w:rsid w:val="00D47C85"/>
    <w:rsid w:val="00D527F5"/>
    <w:rsid w:val="00D56837"/>
    <w:rsid w:val="00D56BF7"/>
    <w:rsid w:val="00D571F0"/>
    <w:rsid w:val="00D60C42"/>
    <w:rsid w:val="00D60CFD"/>
    <w:rsid w:val="00D624D2"/>
    <w:rsid w:val="00D66D59"/>
    <w:rsid w:val="00D67337"/>
    <w:rsid w:val="00D702E9"/>
    <w:rsid w:val="00D70FF7"/>
    <w:rsid w:val="00D712A5"/>
    <w:rsid w:val="00D71CF6"/>
    <w:rsid w:val="00D74BBC"/>
    <w:rsid w:val="00D776DB"/>
    <w:rsid w:val="00D817F9"/>
    <w:rsid w:val="00D82845"/>
    <w:rsid w:val="00D83028"/>
    <w:rsid w:val="00D84121"/>
    <w:rsid w:val="00D87390"/>
    <w:rsid w:val="00D90141"/>
    <w:rsid w:val="00D908C2"/>
    <w:rsid w:val="00D92693"/>
    <w:rsid w:val="00D944CB"/>
    <w:rsid w:val="00D952C6"/>
    <w:rsid w:val="00D9568E"/>
    <w:rsid w:val="00D96CEC"/>
    <w:rsid w:val="00D975ED"/>
    <w:rsid w:val="00DA3D09"/>
    <w:rsid w:val="00DA59D3"/>
    <w:rsid w:val="00DA664B"/>
    <w:rsid w:val="00DA76EA"/>
    <w:rsid w:val="00DB4064"/>
    <w:rsid w:val="00DB41DE"/>
    <w:rsid w:val="00DB4A5A"/>
    <w:rsid w:val="00DC0586"/>
    <w:rsid w:val="00DC2DFE"/>
    <w:rsid w:val="00DC4C7F"/>
    <w:rsid w:val="00DC5B11"/>
    <w:rsid w:val="00DC7476"/>
    <w:rsid w:val="00DD57A6"/>
    <w:rsid w:val="00DE42F6"/>
    <w:rsid w:val="00DE649D"/>
    <w:rsid w:val="00DE6B90"/>
    <w:rsid w:val="00DE7E2F"/>
    <w:rsid w:val="00DF03FD"/>
    <w:rsid w:val="00DF0B95"/>
    <w:rsid w:val="00DF1B39"/>
    <w:rsid w:val="00DF3984"/>
    <w:rsid w:val="00DF628F"/>
    <w:rsid w:val="00DF68D5"/>
    <w:rsid w:val="00DF781B"/>
    <w:rsid w:val="00E02415"/>
    <w:rsid w:val="00E0776A"/>
    <w:rsid w:val="00E1051D"/>
    <w:rsid w:val="00E16729"/>
    <w:rsid w:val="00E20022"/>
    <w:rsid w:val="00E25589"/>
    <w:rsid w:val="00E27039"/>
    <w:rsid w:val="00E334E2"/>
    <w:rsid w:val="00E34016"/>
    <w:rsid w:val="00E35956"/>
    <w:rsid w:val="00E403DE"/>
    <w:rsid w:val="00E42043"/>
    <w:rsid w:val="00E446F6"/>
    <w:rsid w:val="00E44855"/>
    <w:rsid w:val="00E511B1"/>
    <w:rsid w:val="00E527B7"/>
    <w:rsid w:val="00E53DE4"/>
    <w:rsid w:val="00E5470A"/>
    <w:rsid w:val="00E5530A"/>
    <w:rsid w:val="00E56BB3"/>
    <w:rsid w:val="00E6084B"/>
    <w:rsid w:val="00E617CE"/>
    <w:rsid w:val="00E670D3"/>
    <w:rsid w:val="00E6784D"/>
    <w:rsid w:val="00E70F0B"/>
    <w:rsid w:val="00E74783"/>
    <w:rsid w:val="00E75A5B"/>
    <w:rsid w:val="00E76AD6"/>
    <w:rsid w:val="00E76E6C"/>
    <w:rsid w:val="00E80183"/>
    <w:rsid w:val="00E83C68"/>
    <w:rsid w:val="00E91E80"/>
    <w:rsid w:val="00E92A46"/>
    <w:rsid w:val="00E9575B"/>
    <w:rsid w:val="00EA01BD"/>
    <w:rsid w:val="00EA6F0E"/>
    <w:rsid w:val="00EA75D2"/>
    <w:rsid w:val="00EA7B82"/>
    <w:rsid w:val="00EB0A6C"/>
    <w:rsid w:val="00EB0D1B"/>
    <w:rsid w:val="00EB2440"/>
    <w:rsid w:val="00EB2DE6"/>
    <w:rsid w:val="00EB315F"/>
    <w:rsid w:val="00EB71F5"/>
    <w:rsid w:val="00EC6F5B"/>
    <w:rsid w:val="00ED1469"/>
    <w:rsid w:val="00ED369B"/>
    <w:rsid w:val="00ED53CB"/>
    <w:rsid w:val="00ED7892"/>
    <w:rsid w:val="00EE0C1D"/>
    <w:rsid w:val="00EE1EB6"/>
    <w:rsid w:val="00EE2FD8"/>
    <w:rsid w:val="00EE6155"/>
    <w:rsid w:val="00EE686F"/>
    <w:rsid w:val="00EE6F19"/>
    <w:rsid w:val="00EF2700"/>
    <w:rsid w:val="00EF2BCA"/>
    <w:rsid w:val="00EF36A9"/>
    <w:rsid w:val="00F012D6"/>
    <w:rsid w:val="00F034AC"/>
    <w:rsid w:val="00F065A0"/>
    <w:rsid w:val="00F101D4"/>
    <w:rsid w:val="00F10B4C"/>
    <w:rsid w:val="00F11665"/>
    <w:rsid w:val="00F11F16"/>
    <w:rsid w:val="00F123C1"/>
    <w:rsid w:val="00F15FCE"/>
    <w:rsid w:val="00F16A5A"/>
    <w:rsid w:val="00F20A32"/>
    <w:rsid w:val="00F24525"/>
    <w:rsid w:val="00F34250"/>
    <w:rsid w:val="00F36D0C"/>
    <w:rsid w:val="00F36D95"/>
    <w:rsid w:val="00F4555F"/>
    <w:rsid w:val="00F51451"/>
    <w:rsid w:val="00F539EE"/>
    <w:rsid w:val="00F543F9"/>
    <w:rsid w:val="00F6298B"/>
    <w:rsid w:val="00F67554"/>
    <w:rsid w:val="00F71B5C"/>
    <w:rsid w:val="00F74AE5"/>
    <w:rsid w:val="00F7727F"/>
    <w:rsid w:val="00F801FE"/>
    <w:rsid w:val="00F80CF7"/>
    <w:rsid w:val="00F80CFB"/>
    <w:rsid w:val="00F80D63"/>
    <w:rsid w:val="00F8287F"/>
    <w:rsid w:val="00F8411C"/>
    <w:rsid w:val="00F84B7F"/>
    <w:rsid w:val="00F851EB"/>
    <w:rsid w:val="00F860BB"/>
    <w:rsid w:val="00F86C9E"/>
    <w:rsid w:val="00F93F7B"/>
    <w:rsid w:val="00F940C1"/>
    <w:rsid w:val="00FA1A55"/>
    <w:rsid w:val="00FA22B4"/>
    <w:rsid w:val="00FA3092"/>
    <w:rsid w:val="00FA3799"/>
    <w:rsid w:val="00FA4076"/>
    <w:rsid w:val="00FA4D81"/>
    <w:rsid w:val="00FB2130"/>
    <w:rsid w:val="00FB7BEF"/>
    <w:rsid w:val="00FC0338"/>
    <w:rsid w:val="00FC3A22"/>
    <w:rsid w:val="00FD3EE1"/>
    <w:rsid w:val="00FE0899"/>
    <w:rsid w:val="00FE6BF8"/>
    <w:rsid w:val="00FF16FF"/>
    <w:rsid w:val="00FF2C98"/>
    <w:rsid w:val="00FF3C35"/>
    <w:rsid w:val="00FF6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B3DB9D8"/>
  <w15:docId w15:val="{23EF647B-CDB3-4BEF-A673-466CC2EE9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40"/>
      </w:numPr>
    </w:pPr>
  </w:style>
  <w:style w:type="paragraph" w:customStyle="1" w:styleId="AlphaBulletL2">
    <w:name w:val="Alpha Bullet L2"/>
    <w:basedOn w:val="Normal"/>
    <w:qFormat/>
    <w:rsid w:val="005B75CA"/>
    <w:pPr>
      <w:numPr>
        <w:ilvl w:val="1"/>
        <w:numId w:val="40"/>
      </w:numPr>
    </w:pPr>
  </w:style>
  <w:style w:type="paragraph" w:customStyle="1" w:styleId="AlphaBulletL3">
    <w:name w:val="Alpha Bullet L3"/>
    <w:basedOn w:val="Normal"/>
    <w:qFormat/>
    <w:rsid w:val="005B75CA"/>
    <w:pPr>
      <w:numPr>
        <w:ilvl w:val="2"/>
        <w:numId w:val="40"/>
      </w:numPr>
    </w:pPr>
  </w:style>
  <w:style w:type="paragraph" w:customStyle="1" w:styleId="AlphaBulletL4">
    <w:name w:val="Alpha Bullet L4"/>
    <w:basedOn w:val="Normal"/>
    <w:qFormat/>
    <w:rsid w:val="005B75CA"/>
    <w:pPr>
      <w:numPr>
        <w:ilvl w:val="3"/>
        <w:numId w:val="40"/>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41"/>
      </w:numPr>
    </w:pPr>
  </w:style>
  <w:style w:type="paragraph" w:customStyle="1" w:styleId="RomanBulletL2">
    <w:name w:val="Roman Bullet L2"/>
    <w:basedOn w:val="Normal"/>
    <w:qFormat/>
    <w:rsid w:val="00B563C4"/>
    <w:pPr>
      <w:numPr>
        <w:ilvl w:val="1"/>
        <w:numId w:val="41"/>
      </w:numPr>
    </w:pPr>
  </w:style>
  <w:style w:type="paragraph" w:customStyle="1" w:styleId="RomanBulletL3">
    <w:name w:val="Roman Bullet L3"/>
    <w:basedOn w:val="Normal"/>
    <w:qFormat/>
    <w:rsid w:val="00B563C4"/>
    <w:pPr>
      <w:numPr>
        <w:ilvl w:val="2"/>
        <w:numId w:val="41"/>
      </w:numPr>
    </w:pPr>
  </w:style>
  <w:style w:type="paragraph" w:customStyle="1" w:styleId="RomanBulletL4">
    <w:name w:val="Roman Bullet L4"/>
    <w:basedOn w:val="Normal"/>
    <w:qFormat/>
    <w:rsid w:val="00B563C4"/>
    <w:pPr>
      <w:numPr>
        <w:ilvl w:val="3"/>
        <w:numId w:val="41"/>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12203B"/>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12203B"/>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12203B"/>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12203B"/>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12203B"/>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12203B"/>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12203B"/>
    <w:rPr>
      <w:b w:val="0"/>
      <w:color w:val="0000FF"/>
    </w:rPr>
  </w:style>
  <w:style w:type="paragraph" w:customStyle="1" w:styleId="Tabletitle">
    <w:name w:val="Tabletitle"/>
    <w:basedOn w:val="Tablehead"/>
    <w:rsid w:val="0012203B"/>
  </w:style>
  <w:style w:type="paragraph" w:customStyle="1" w:styleId="Draftingnote">
    <w:name w:val="Drafting note"/>
    <w:basedOn w:val="Heading4"/>
    <w:link w:val="DraftingnoteChar"/>
    <w:rsid w:val="0012203B"/>
    <w:pPr>
      <w:keepNext w:val="0"/>
      <w:widowControl w:val="0"/>
      <w:tabs>
        <w:tab w:val="left" w:pos="284"/>
      </w:tabs>
      <w:spacing w:before="60" w:after="0" w:line="270" w:lineRule="exact"/>
    </w:pPr>
    <w:rPr>
      <w:rFonts w:ascii="Arial" w:eastAsia="Times New Roman" w:hAnsi="Arial" w:cs="Times New Roman"/>
      <w:b w:val="0"/>
      <w:bCs w:val="0"/>
      <w:i/>
      <w:iCs w:val="0"/>
      <w:color w:val="FF00FF"/>
      <w:sz w:val="18"/>
      <w:szCs w:val="20"/>
    </w:rPr>
  </w:style>
  <w:style w:type="character" w:customStyle="1" w:styleId="DraftingnoteChar">
    <w:name w:val="Drafting note Char"/>
    <w:link w:val="Draftingnote"/>
    <w:rsid w:val="0012203B"/>
    <w:rPr>
      <w:rFonts w:ascii="Arial" w:hAnsi="Arial"/>
      <w:i/>
      <w:color w:val="FF00FF"/>
      <w:sz w:val="18"/>
      <w:lang w:eastAsia="en-US"/>
    </w:rPr>
  </w:style>
  <w:style w:type="paragraph" w:customStyle="1" w:styleId="Heading3nonum">
    <w:name w:val="Heading 3 nonum"/>
    <w:basedOn w:val="Heading3"/>
    <w:link w:val="Heading3nonumChar"/>
    <w:rsid w:val="0012203B"/>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12203B"/>
    <w:rPr>
      <w:rFonts w:ascii="Arial" w:eastAsiaTheme="majorEastAsia" w:hAnsi="Arial" w:cstheme="majorBidi"/>
      <w:b w:val="0"/>
      <w:bCs w:val="0"/>
      <w:color w:val="000000"/>
      <w:sz w:val="18"/>
      <w:szCs w:val="24"/>
      <w:lang w:eastAsia="en-US"/>
    </w:rPr>
  </w:style>
  <w:style w:type="paragraph" w:customStyle="1" w:styleId="Default">
    <w:name w:val="Default"/>
    <w:rsid w:val="00476EBC"/>
    <w:pPr>
      <w:autoSpaceDE w:val="0"/>
      <w:autoSpaceDN w:val="0"/>
      <w:adjustRightInd w:val="0"/>
    </w:pPr>
    <w:rPr>
      <w:rFonts w:ascii="Arial" w:hAnsi="Arial" w:cs="Arial"/>
      <w:color w:val="000000"/>
      <w:sz w:val="24"/>
      <w:szCs w:val="24"/>
    </w:rPr>
  </w:style>
  <w:style w:type="character" w:styleId="PageNumber">
    <w:name w:val="page number"/>
    <w:rsid w:val="00271540"/>
    <w:rPr>
      <w:rFonts w:cs="Times New Roman"/>
    </w:rPr>
  </w:style>
  <w:style w:type="paragraph" w:customStyle="1" w:styleId="certificateHeading">
    <w:name w:val="certificateHeading"/>
    <w:rsid w:val="00CC01DE"/>
    <w:pPr>
      <w:pageBreakBefore/>
      <w:spacing w:line="200" w:lineRule="exact"/>
    </w:pPr>
    <w:rPr>
      <w:rFonts w:ascii="Arial Black" w:hAnsi="Arial Black"/>
      <w:sz w:val="18"/>
      <w:lang w:eastAsia="en-US"/>
    </w:rPr>
  </w:style>
  <w:style w:type="numbering" w:customStyle="1" w:styleId="EANumBullets1">
    <w:name w:val="EA Num Bullets1"/>
    <w:uiPriority w:val="99"/>
    <w:rsid w:val="00376967"/>
  </w:style>
  <w:style w:type="paragraph" w:styleId="NormalWeb">
    <w:name w:val="Normal (Web)"/>
    <w:basedOn w:val="Normal"/>
    <w:uiPriority w:val="99"/>
    <w:semiHidden/>
    <w:unhideWhenUsed/>
    <w:locked/>
    <w:rsid w:val="00780554"/>
    <w:pPr>
      <w:spacing w:before="100" w:beforeAutospacing="1" w:after="100" w:afterAutospacing="1" w:line="240" w:lineRule="auto"/>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056360">
      <w:bodyDiv w:val="1"/>
      <w:marLeft w:val="0"/>
      <w:marRight w:val="0"/>
      <w:marTop w:val="0"/>
      <w:marBottom w:val="0"/>
      <w:divBdr>
        <w:top w:val="none" w:sz="0" w:space="0" w:color="auto"/>
        <w:left w:val="none" w:sz="0" w:space="0" w:color="auto"/>
        <w:bottom w:val="none" w:sz="0" w:space="0" w:color="auto"/>
        <w:right w:val="none" w:sz="0" w:space="0" w:color="auto"/>
      </w:divBdr>
    </w:div>
    <w:div w:id="361394972">
      <w:bodyDiv w:val="1"/>
      <w:marLeft w:val="0"/>
      <w:marRight w:val="0"/>
      <w:marTop w:val="0"/>
      <w:marBottom w:val="0"/>
      <w:divBdr>
        <w:top w:val="none" w:sz="0" w:space="0" w:color="auto"/>
        <w:left w:val="none" w:sz="0" w:space="0" w:color="auto"/>
        <w:bottom w:val="none" w:sz="0" w:space="0" w:color="auto"/>
        <w:right w:val="none" w:sz="0" w:space="0" w:color="auto"/>
      </w:divBdr>
    </w:div>
    <w:div w:id="758141512">
      <w:bodyDiv w:val="1"/>
      <w:marLeft w:val="0"/>
      <w:marRight w:val="0"/>
      <w:marTop w:val="0"/>
      <w:marBottom w:val="0"/>
      <w:divBdr>
        <w:top w:val="none" w:sz="0" w:space="0" w:color="auto"/>
        <w:left w:val="none" w:sz="0" w:space="0" w:color="auto"/>
        <w:bottom w:val="none" w:sz="0" w:space="0" w:color="auto"/>
        <w:right w:val="none" w:sz="0" w:space="0" w:color="auto"/>
      </w:divBdr>
    </w:div>
    <w:div w:id="1298410836">
      <w:bodyDiv w:val="1"/>
      <w:marLeft w:val="0"/>
      <w:marRight w:val="0"/>
      <w:marTop w:val="0"/>
      <w:marBottom w:val="0"/>
      <w:divBdr>
        <w:top w:val="none" w:sz="0" w:space="0" w:color="auto"/>
        <w:left w:val="none" w:sz="0" w:space="0" w:color="auto"/>
        <w:bottom w:val="none" w:sz="0" w:space="0" w:color="auto"/>
        <w:right w:val="none" w:sz="0" w:space="0" w:color="auto"/>
      </w:divBdr>
    </w:div>
    <w:div w:id="1336229018">
      <w:bodyDiv w:val="1"/>
      <w:marLeft w:val="0"/>
      <w:marRight w:val="0"/>
      <w:marTop w:val="0"/>
      <w:marBottom w:val="0"/>
      <w:divBdr>
        <w:top w:val="none" w:sz="0" w:space="0" w:color="auto"/>
        <w:left w:val="none" w:sz="0" w:space="0" w:color="auto"/>
        <w:bottom w:val="none" w:sz="0" w:space="0" w:color="auto"/>
        <w:right w:val="none" w:sz="0" w:space="0" w:color="auto"/>
      </w:divBdr>
    </w:div>
    <w:div w:id="1365444613">
      <w:bodyDiv w:val="1"/>
      <w:marLeft w:val="0"/>
      <w:marRight w:val="0"/>
      <w:marTop w:val="0"/>
      <w:marBottom w:val="0"/>
      <w:divBdr>
        <w:top w:val="none" w:sz="0" w:space="0" w:color="auto"/>
        <w:left w:val="none" w:sz="0" w:space="0" w:color="auto"/>
        <w:bottom w:val="none" w:sz="0" w:space="0" w:color="auto"/>
        <w:right w:val="none" w:sz="0" w:space="0" w:color="auto"/>
      </w:divBdr>
    </w:div>
    <w:div w:id="190344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Gowerton Wastewater Treatment Works</Site_x0020_Name>
    <Internal_x002f_External xmlns="859f7ad6-93f6-4205-b62b-a17f28acbbac">Outgoing document</Internal_x002f_External>
    <Post_x0020_code xmlns="859f7ad6-93f6-4205-b62b-a17f28acbbac">SA4 3AB</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2021-12-17T00:00:00+00:00</Document_x0020_Date>
    <Facility_x0020_Address xmlns="859f7ad6-93f6-4205-b62b-a17f28acbbac">Victoria Road, Gowerton,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REGU-193-9516400</_dlc_DocId>
    <_dlc_DocIdUrl xmlns="9be56660-2c31-41ef-bc00-23e72f632f2a">
      <Url>https://cyfoethnaturiolcymru.sharepoint.com/teams/Regulatory/Permitting/_layouts/15/DocIdRedir.aspx?ID=REGU-193-9516400</Url>
      <Description>REGU-193-9516400</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AD152E-93DC-4A4C-9BB9-6C982792824E}">
  <ds:schemaRefs>
    <ds:schemaRef ds:uri="http://schemas.openxmlformats.org/officeDocument/2006/bibliography"/>
  </ds:schemaRefs>
</ds:datastoreItem>
</file>

<file path=customXml/itemProps2.xml><?xml version="1.0" encoding="utf-8"?>
<ds:datastoreItem xmlns:ds="http://schemas.openxmlformats.org/officeDocument/2006/customXml" ds:itemID="{D5EB287A-D6CF-447A-92D8-1CEC842D232C}">
  <ds:schemaRefs>
    <ds:schemaRef ds:uri="http://schemas.microsoft.com/sharepoint/events"/>
  </ds:schemaRefs>
</ds:datastoreItem>
</file>

<file path=customXml/itemProps3.xml><?xml version="1.0" encoding="utf-8"?>
<ds:datastoreItem xmlns:ds="http://schemas.openxmlformats.org/officeDocument/2006/customXml" ds:itemID="{5B018751-C3C9-4BC8-AB56-FC391212E03E}">
  <ds:schemaRefs>
    <ds:schemaRef ds:uri="http://schemas.microsoft.com/sharepoint/v3/contenttype/forms"/>
  </ds:schemaRefs>
</ds:datastoreItem>
</file>

<file path=customXml/itemProps4.xml><?xml version="1.0" encoding="utf-8"?>
<ds:datastoreItem xmlns:ds="http://schemas.openxmlformats.org/officeDocument/2006/customXml" ds:itemID="{2991D5E8-AE88-406C-B242-E00C7791FB97}">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purl.org/dc/elements/1.1/"/>
    <ds:schemaRef ds:uri="http://schemas.microsoft.com/office/2006/metadata/properties"/>
    <ds:schemaRef ds:uri="005db27c-c37f-4c3b-898d-3fee1249b087"/>
    <ds:schemaRef ds:uri="http://schemas.microsoft.com/sharepoint/v4"/>
    <ds:schemaRef ds:uri="976c396e-0f13-4de6-8381-592a969a477d"/>
    <ds:schemaRef ds:uri="http://www.w3.org/XML/1998/namespace"/>
    <ds:schemaRef ds:uri="http://purl.org/dc/dcmitype/"/>
  </ds:schemaRefs>
</ds:datastoreItem>
</file>

<file path=customXml/itemProps5.xml><?xml version="1.0" encoding="utf-8"?>
<ds:datastoreItem xmlns:ds="http://schemas.openxmlformats.org/officeDocument/2006/customXml" ds:itemID="{D9C2285A-F106-469D-A2B3-C7EDFAFCFD2A}">
  <ds:schemaRefs>
    <ds:schemaRef ds:uri="Microsoft.SharePoint.Taxonomy.ContentTypeSync"/>
  </ds:schemaRefs>
</ds:datastoreItem>
</file>

<file path=customXml/itemProps6.xml><?xml version="1.0" encoding="utf-8"?>
<ds:datastoreItem xmlns:ds="http://schemas.openxmlformats.org/officeDocument/2006/customXml" ds:itemID="{3A7F7583-9D50-4456-9017-5AB58A77A893}"/>
</file>

<file path=docProps/app.xml><?xml version="1.0" encoding="utf-8"?>
<Properties xmlns="http://schemas.openxmlformats.org/officeDocument/2006/extended-properties" xmlns:vt="http://schemas.openxmlformats.org/officeDocument/2006/docPropsVTypes">
  <Template>233_08_SD22 Permit conditions v5</Template>
  <TotalTime>2411</TotalTime>
  <Pages>29</Pages>
  <Words>7534</Words>
  <Characters>40404</Characters>
  <Application>Microsoft Office Word</Application>
  <DocSecurity>0</DocSecurity>
  <Lines>336</Lines>
  <Paragraphs>95</Paragraphs>
  <ScaleCrop>false</ScaleCrop>
  <HeadingPairs>
    <vt:vector size="2" baseType="variant">
      <vt:variant>
        <vt:lpstr>Title</vt:lpstr>
      </vt:variant>
      <vt:variant>
        <vt:i4>1</vt:i4>
      </vt:variant>
    </vt:vector>
  </HeadingPairs>
  <TitlesOfParts>
    <vt:vector size="1" baseType="lpstr">
      <vt:lpstr>WSU WwTW numeric with UV &amp; storm to SW (Annex 26)</vt:lpstr>
    </vt:vector>
  </TitlesOfParts>
  <Company>Environment Agency</Company>
  <LinksUpToDate>false</LinksUpToDate>
  <CharactersWithSpaces>47843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WwTW numeric with UV &amp; storm to SW (Annex 26)</dc:title>
  <dc:creator>Al-Far, Tara</dc:creator>
  <cp:lastModifiedBy>Al-Far, Tara</cp:lastModifiedBy>
  <cp:revision>361</cp:revision>
  <dcterms:created xsi:type="dcterms:W3CDTF">2020-12-15T10:17:00Z</dcterms:created>
  <dcterms:modified xsi:type="dcterms:W3CDTF">2021-12-17T09:37:00Z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2fd41b84-737d-45f5-b670-1c4f6c774dc2</vt:lpwstr>
  </property>
  <property fmtid="{D5CDD505-2E9C-101B-9397-08002B2CF9AE}" pid="4" name="AuthorIds_UIVersion_4096">
    <vt:lpwstr>2688</vt:lpwstr>
  </property>
  <property fmtid="{D5CDD505-2E9C-101B-9397-08002B2CF9AE}" pid="5" name="_dlc_DocId">
    <vt:lpwstr>REGU-193-9516400</vt:lpwstr>
  </property>
  <property fmtid="{D5CDD505-2E9C-101B-9397-08002B2CF9AE}" pid="6" name="_dlc_DocIdUrl">
    <vt:lpwstr>https://cyfoethnaturiolcymru.sharepoint.com/teams/Regulatory/Permitting/_layouts/15/DocIdRedir.aspx?ID=REGU-193-9516400, REGU-193-9516400</vt:lpwstr>
  </property>
  <property fmtid="{D5CDD505-2E9C-101B-9397-08002B2CF9AE}" pid="7" name="_docset_NoMedatataSyncRequired">
    <vt:lpwstr>False</vt:lpwstr>
  </property>
</Properties>
</file>