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proofErr w:type="gramStart"/>
            <w:r w:rsidRPr="00AE0C83">
              <w:rPr>
                <w:rFonts w:eastAsia="Calibri"/>
              </w:rPr>
              <w:t>the</w:t>
            </w:r>
            <w:proofErr w:type="gramEnd"/>
            <w:r w:rsidRPr="00AE0C83">
              <w:rPr>
                <w:rFonts w:eastAsia="Calibri"/>
              </w:rPr>
              <w:t xml:space="preserv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439D1444" w:rsidR="006F282C" w:rsidRDefault="00B1042C" w:rsidP="006F282C">
                <w:pPr>
                  <w:pStyle w:val="Questiontext"/>
                  <w:rPr>
                    <w:rStyle w:val="Responseboxtext"/>
                    <w:rFonts w:eastAsia="Calibri"/>
                    <w:sz w:val="18"/>
                    <w:szCs w:val="18"/>
                  </w:rPr>
                </w:pPr>
                <w:proofErr w:type="spellStart"/>
                <w:r>
                  <w:rPr>
                    <w:rStyle w:val="Responseboxtext"/>
                    <w:rFonts w:eastAsia="Calibri"/>
                    <w:sz w:val="18"/>
                    <w:szCs w:val="18"/>
                  </w:rPr>
                  <w:t>Penpound</w:t>
                </w:r>
                <w:proofErr w:type="spellEnd"/>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F974D76" w:rsidR="006B3140" w:rsidRDefault="00312289" w:rsidP="006B3140">
                <w:pPr>
                  <w:pStyle w:val="Questiontext"/>
                  <w:rPr>
                    <w:rStyle w:val="Responseboxtext"/>
                    <w:rFonts w:eastAsia="Calibri"/>
                    <w:sz w:val="18"/>
                    <w:szCs w:val="18"/>
                  </w:rPr>
                </w:pPr>
                <w:r w:rsidRPr="00312289">
                  <w:rPr>
                    <w:rStyle w:val="Responseboxtext"/>
                    <w:rFonts w:eastAsia="Calibri"/>
                    <w:sz w:val="18"/>
                    <w:szCs w:val="18"/>
                  </w:rPr>
                  <w:t>6.9(1)(a)(</w:t>
                </w:r>
                <w:proofErr w:type="spellStart"/>
                <w:r w:rsidRPr="00312289">
                  <w:rPr>
                    <w:rStyle w:val="Responseboxtext"/>
                    <w:rFonts w:eastAsia="Calibri"/>
                    <w:sz w:val="18"/>
                    <w:szCs w:val="18"/>
                  </w:rPr>
                  <w:t>i</w:t>
                </w:r>
                <w:proofErr w:type="spellEnd"/>
                <w:r w:rsidRPr="00312289">
                  <w:rPr>
                    <w:rStyle w:val="Responseboxtext"/>
                    <w:rFonts w:eastAsia="Calibri"/>
                    <w:sz w:val="18"/>
                    <w:szCs w:val="18"/>
                  </w:rPr>
                  <w:t>)</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2EF2F404" w:rsidR="006B3140" w:rsidRDefault="00312289" w:rsidP="00312289">
                <w:pPr>
                  <w:pStyle w:val="Questiontext"/>
                  <w:rPr>
                    <w:rStyle w:val="Responseboxtext"/>
                    <w:rFonts w:eastAsia="Calibri"/>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CB8A568" w:rsidR="006B3140" w:rsidRDefault="00B1042C" w:rsidP="00B1042C">
                <w:pPr>
                  <w:pStyle w:val="Questiontext"/>
                  <w:rPr>
                    <w:rStyle w:val="Responseboxtext"/>
                    <w:rFonts w:eastAsia="Calibri"/>
                    <w:sz w:val="18"/>
                    <w:szCs w:val="18"/>
                  </w:rPr>
                </w:pPr>
                <w:r>
                  <w:rPr>
                    <w:rStyle w:val="Responseboxtext"/>
                    <w:rFonts w:eastAsia="Calibri"/>
                    <w:sz w:val="18"/>
                    <w:szCs w:val="18"/>
                  </w:rPr>
                  <w:t>100</w:t>
                </w:r>
                <w:r w:rsidR="00312289">
                  <w:rPr>
                    <w:rStyle w:val="Responseboxtext"/>
                    <w:rFonts w:eastAsia="Calibri"/>
                    <w:sz w:val="18"/>
                    <w:szCs w:val="18"/>
                  </w:rPr>
                  <w:t>000</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7BBC35A7" w:rsidR="00FF0E7E" w:rsidRPr="0031183B" w:rsidRDefault="00312289" w:rsidP="00312289">
                <w:pPr>
                  <w:pStyle w:val="Questiontext"/>
                  <w:rPr>
                    <w:rStyle w:val="Responseboxtext"/>
                    <w:sz w:val="18"/>
                    <w:szCs w:val="18"/>
                  </w:rPr>
                </w:pPr>
                <w:r>
                  <w:rPr>
                    <w:rStyle w:val="Responseboxtext"/>
                    <w:rFonts w:eastAsia="Calibri"/>
                    <w:sz w:val="18"/>
                    <w:szCs w:val="18"/>
                  </w:rPr>
                  <w:t>Feed Storage</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78900113"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silos</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57934C0F" w:rsidR="00FF0E7E" w:rsidRPr="0031183B" w:rsidRDefault="00312289" w:rsidP="00312289">
                <w:pPr>
                  <w:pStyle w:val="Questiontext"/>
                  <w:rPr>
                    <w:rStyle w:val="Responseboxtext"/>
                    <w:sz w:val="18"/>
                    <w:szCs w:val="18"/>
                  </w:rPr>
                </w:pPr>
                <w:r>
                  <w:rPr>
                    <w:rStyle w:val="Responseboxtext"/>
                    <w:rFonts w:eastAsia="Calibri"/>
                    <w:sz w:val="18"/>
                    <w:szCs w:val="18"/>
                  </w:rPr>
                  <w:t>Dirty water 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75FF5961" w:rsidR="00FF0E7E" w:rsidRPr="0031183B" w:rsidRDefault="00312289" w:rsidP="00FF0E7E">
                <w:pPr>
                  <w:pStyle w:val="Questiontext"/>
                  <w:rPr>
                    <w:rStyle w:val="Responseboxtext"/>
                    <w:sz w:val="18"/>
                    <w:szCs w:val="18"/>
                  </w:rPr>
                </w:pPr>
                <w:r w:rsidRPr="00312289">
                  <w:rPr>
                    <w:rStyle w:val="Responseboxtext"/>
                    <w:rFonts w:eastAsia="Calibri"/>
                    <w:sz w:val="18"/>
                    <w:szCs w:val="18"/>
                  </w:rPr>
                  <w:t>sealed underground tanks</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65936C74" w:rsidR="00FD25E0" w:rsidRPr="007B7529" w:rsidRDefault="00312289"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showingPlcHdr/>
            <w:text/>
          </w:sdtPr>
          <w:sdtEndPr>
            <w:rPr>
              <w:rStyle w:val="Responseboxtext"/>
            </w:rPr>
          </w:sdtEndPr>
          <w:sdtContent>
            <w:tc>
              <w:tcPr>
                <w:tcW w:w="3250" w:type="dxa"/>
                <w:gridSpan w:val="8"/>
                <w:tcBorders>
                  <w:top w:val="double" w:sz="4" w:space="0" w:color="auto"/>
                </w:tcBorders>
                <w:shd w:val="clear" w:color="auto" w:fill="auto"/>
              </w:tcPr>
              <w:p w14:paraId="7FC6B184" w14:textId="0477B876"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33500942"/>
            <w:placeholder>
              <w:docPart w:val="2A56060477104BEFAF55BDBF790EC980"/>
            </w:placeholder>
            <w:showingPlcHdr/>
            <w:text/>
          </w:sdtPr>
          <w:sdtEndPr>
            <w:rPr>
              <w:rStyle w:val="Responseboxtext"/>
            </w:rPr>
          </w:sdtEndPr>
          <w:sdtContent>
            <w:tc>
              <w:tcPr>
                <w:tcW w:w="1981" w:type="dxa"/>
                <w:gridSpan w:val="4"/>
                <w:tcBorders>
                  <w:top w:val="double" w:sz="4" w:space="0" w:color="auto"/>
                </w:tcBorders>
                <w:shd w:val="clear" w:color="auto" w:fill="auto"/>
              </w:tcPr>
              <w:p w14:paraId="04952199" w14:textId="010D191F"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Responseboxtext"/>
            </w:rPr>
          </w:sdtEndPr>
          <w:sdtContent>
            <w:tc>
              <w:tcPr>
                <w:tcW w:w="3250" w:type="dxa"/>
                <w:gridSpan w:val="8"/>
                <w:shd w:val="clear" w:color="auto" w:fill="auto"/>
              </w:tcPr>
              <w:p w14:paraId="23F6C7E0" w14:textId="5CC79829"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 extraction fans</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42AE40C7"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 1</w:t>
                </w:r>
                <w:r w:rsidR="00B1042C">
                  <w:rPr>
                    <w:rStyle w:val="Responseboxtext"/>
                    <w:rFonts w:eastAsia="Calibri"/>
                    <w:sz w:val="18"/>
                    <w:szCs w:val="18"/>
                  </w:rPr>
                  <w:t>&amp;2</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903DC0F" w:rsidR="00FF0E7E" w:rsidRPr="0031183B" w:rsidRDefault="00312289" w:rsidP="005601D8">
                <w:pPr>
                  <w:pStyle w:val="Questiontext"/>
                  <w:rPr>
                    <w:rStyle w:val="Responseboxtext"/>
                    <w:rFonts w:eastAsia="Calibri"/>
                    <w:sz w:val="18"/>
                    <w:szCs w:val="18"/>
                  </w:rPr>
                </w:pPr>
                <w:r w:rsidRPr="00312289">
                  <w:rPr>
                    <w:rStyle w:val="Responseboxtext"/>
                    <w:rFonts w:eastAsia="Calibri"/>
                    <w:sz w:val="18"/>
                    <w:szCs w:val="18"/>
                  </w:rPr>
                  <w:t>Poultry house roofs and yards</w:t>
                </w:r>
              </w:p>
            </w:tc>
          </w:sdtContent>
        </w:sdt>
        <w:sdt>
          <w:sdtPr>
            <w:rPr>
              <w:rStyle w:val="Responseboxtext"/>
              <w:rFonts w:eastAsia="Calibri"/>
              <w:sz w:val="18"/>
              <w:szCs w:val="18"/>
            </w:rPr>
            <w:id w:val="-1114209365"/>
            <w:placeholder>
              <w:docPart w:val="C3DD069F700B4DC5814B1396C415DCD8"/>
            </w:placeholder>
            <w:text/>
          </w:sdtPr>
          <w:sdtEndPr>
            <w:rPr>
              <w:rStyle w:val="DefaultParagraphFont"/>
            </w:rPr>
          </w:sdtEndPr>
          <w:sdtContent>
            <w:tc>
              <w:tcPr>
                <w:tcW w:w="1981" w:type="dxa"/>
                <w:gridSpan w:val="4"/>
                <w:tcBorders>
                  <w:top w:val="double" w:sz="4" w:space="0" w:color="auto"/>
                </w:tcBorders>
                <w:shd w:val="clear" w:color="auto" w:fill="auto"/>
              </w:tcPr>
              <w:p w14:paraId="471EB697" w14:textId="7A128AE5" w:rsidR="00FF0E7E" w:rsidRPr="0031183B" w:rsidRDefault="00312289" w:rsidP="00312289">
                <w:pPr>
                  <w:pStyle w:val="Questiontext"/>
                  <w:rPr>
                    <w:rStyle w:val="Responseboxtext"/>
                    <w:rFonts w:eastAsia="Calibri"/>
                    <w:sz w:val="18"/>
                    <w:szCs w:val="18"/>
                  </w:rPr>
                </w:pPr>
                <w:r>
                  <w:rPr>
                    <w:rStyle w:val="Responseboxtext"/>
                    <w:rFonts w:eastAsia="Calibri"/>
                    <w:sz w:val="18"/>
                    <w:szCs w:val="18"/>
                  </w:rPr>
                  <w:t>Houses 1 &amp; 2</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8"/>
                <w:tcBorders>
                  <w:top w:val="double" w:sz="4" w:space="0" w:color="auto"/>
                </w:tcBorders>
                <w:shd w:val="clear" w:color="auto" w:fill="auto"/>
              </w:tcPr>
              <w:p w14:paraId="4D3C6E28" w14:textId="7C5C62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Responseboxtext"/>
            </w:rPr>
          </w:sdtEndPr>
          <w:sdtContent>
            <w:tc>
              <w:tcPr>
                <w:tcW w:w="3250" w:type="dxa"/>
                <w:gridSpan w:val="8"/>
                <w:tcBorders>
                  <w:top w:val="double" w:sz="4" w:space="0" w:color="auto"/>
                </w:tcBorders>
                <w:shd w:val="clear" w:color="auto" w:fill="auto"/>
              </w:tcPr>
              <w:p w14:paraId="3FD0791D" w14:textId="404FCD2D"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6A9E6D5" w:rsidR="00FF0E7E" w:rsidRPr="0031183B" w:rsidRDefault="00B1042C" w:rsidP="00B1042C">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proofErr w:type="gramStart"/>
            <w:r w:rsidRPr="00966167">
              <w:rPr>
                <w:rFonts w:eastAsia="Calibri"/>
              </w:rPr>
              <w:t>you</w:t>
            </w:r>
            <w:proofErr w:type="gramEnd"/>
            <w:r w:rsidRPr="00966167">
              <w:rPr>
                <w:rFonts w:eastAsia="Calibri"/>
              </w:rPr>
              <w:t xml:space="preserve">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44D4E67A" w:rsidR="006B3140" w:rsidRPr="007B7529" w:rsidRDefault="00312289" w:rsidP="00312289">
                <w:pPr>
                  <w:pStyle w:val="Questiontext"/>
                </w:pPr>
                <w:r>
                  <w:rPr>
                    <w:rStyle w:val="Responseboxtext"/>
                  </w:rPr>
                  <w:t>Technical Standards</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5"/>
                <w:shd w:val="clear" w:color="auto" w:fill="auto"/>
              </w:tcPr>
              <w:p w14:paraId="54C23FFF" w14:textId="522FF2F2" w:rsidR="00FF0E7E" w:rsidRPr="00B71CB3"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4D607CC8" w:rsidR="00FF0E7E" w:rsidRPr="0031183B" w:rsidRDefault="00B1042C" w:rsidP="00B1042C">
                <w:pPr>
                  <w:pStyle w:val="Questiontext"/>
                  <w:rPr>
                    <w:rStyle w:val="Responseboxtext"/>
                    <w:rFonts w:eastAsia="Calibri"/>
                    <w:sz w:val="18"/>
                    <w:szCs w:val="18"/>
                  </w:rPr>
                </w:pPr>
                <w:r>
                  <w:rPr>
                    <w:rStyle w:val="Responseboxtext"/>
                    <w:rFonts w:eastAsia="Calibri"/>
                    <w:sz w:val="18"/>
                    <w:szCs w:val="18"/>
                  </w:rPr>
                  <w:t>Broiler Production</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62842E4D"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465661880"/>
            <w:placeholder>
              <w:docPart w:val="CF888CC19B4343D68837CBE456347E76"/>
            </w:placeholder>
            <w:showingPlcHdr/>
            <w:text/>
          </w:sdtPr>
          <w:sdtEndPr>
            <w:rPr>
              <w:rStyle w:val="DefaultParagraphFont"/>
            </w:rPr>
          </w:sdtEndPr>
          <w:sdtContent>
            <w:tc>
              <w:tcPr>
                <w:tcW w:w="1703" w:type="dxa"/>
                <w:gridSpan w:val="3"/>
                <w:shd w:val="clear" w:color="auto" w:fill="auto"/>
              </w:tcPr>
              <w:p w14:paraId="52B5886B" w14:textId="0ACBD48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Responseboxtext"/>
            </w:rPr>
          </w:sdtEndPr>
          <w:sdtContent>
            <w:tc>
              <w:tcPr>
                <w:tcW w:w="2560" w:type="dxa"/>
                <w:gridSpan w:val="7"/>
                <w:shd w:val="clear" w:color="auto" w:fill="auto"/>
              </w:tcPr>
              <w:p w14:paraId="31BC67C1" w14:textId="7AA15374"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Feed Storage</w:t>
                </w:r>
              </w:p>
            </w:tc>
          </w:sdtContent>
        </w:sdt>
        <w:sdt>
          <w:sdtPr>
            <w:rPr>
              <w:rStyle w:val="Responseboxtext"/>
              <w:rFonts w:eastAsia="Calibri"/>
              <w:sz w:val="18"/>
              <w:szCs w:val="18"/>
            </w:rPr>
            <w:id w:val="-2134014469"/>
            <w:placeholder>
              <w:docPart w:val="A53A09DCB5564E7685A34C6D223C4FCE"/>
            </w:placeholder>
            <w:text/>
          </w:sdtPr>
          <w:sdtEndPr>
            <w:rPr>
              <w:rStyle w:val="Responseboxtext"/>
            </w:rPr>
          </w:sdtEndPr>
          <w:sdtContent>
            <w:tc>
              <w:tcPr>
                <w:tcW w:w="5670" w:type="dxa"/>
                <w:gridSpan w:val="12"/>
                <w:shd w:val="clear" w:color="auto" w:fill="auto"/>
              </w:tcPr>
              <w:p w14:paraId="23E523FE" w14:textId="27EEC7AC"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Responseboxtext"/>
            </w:rPr>
          </w:sdtEndPr>
          <w:sdtContent>
            <w:tc>
              <w:tcPr>
                <w:tcW w:w="2560" w:type="dxa"/>
                <w:gridSpan w:val="7"/>
                <w:shd w:val="clear" w:color="auto" w:fill="auto"/>
              </w:tcPr>
              <w:p w14:paraId="08D33EC7" w14:textId="464198BE"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Dirty Water Storage</w:t>
                </w:r>
              </w:p>
            </w:tc>
          </w:sdtContent>
        </w:sdt>
        <w:sdt>
          <w:sdtPr>
            <w:rPr>
              <w:rStyle w:val="Responseboxtext"/>
              <w:rFonts w:eastAsia="Calibri"/>
              <w:sz w:val="18"/>
              <w:szCs w:val="18"/>
            </w:rPr>
            <w:id w:val="1452215232"/>
            <w:placeholder>
              <w:docPart w:val="29374B73CA1D4BD8B6A62251B2B9C80F"/>
            </w:placeholder>
            <w:text/>
          </w:sdtPr>
          <w:sdtEndPr>
            <w:rPr>
              <w:rStyle w:val="Responseboxtext"/>
            </w:rPr>
          </w:sdtEndPr>
          <w:sdtContent>
            <w:tc>
              <w:tcPr>
                <w:tcW w:w="5670" w:type="dxa"/>
                <w:gridSpan w:val="12"/>
                <w:shd w:val="clear" w:color="auto" w:fill="auto"/>
              </w:tcPr>
              <w:p w14:paraId="2B1C1A15" w14:textId="463A39FF" w:rsidR="00FF0E7E" w:rsidRPr="0031183B" w:rsidRDefault="00312289" w:rsidP="00FF0E7E">
                <w:pPr>
                  <w:pStyle w:val="Questiontext"/>
                  <w:rPr>
                    <w:rStyle w:val="Responseboxtext"/>
                    <w:rFonts w:eastAsia="Calibri"/>
                    <w:sz w:val="18"/>
                    <w:szCs w:val="18"/>
                  </w:rPr>
                </w:pPr>
                <w:r w:rsidRPr="00312289">
                  <w:rPr>
                    <w:rStyle w:val="Responseboxtext"/>
                    <w:rFonts w:eastAsia="Calibri"/>
                    <w:sz w:val="18"/>
                    <w:szCs w:val="18"/>
                  </w:rPr>
                  <w:t>How to comply’ EPR6.09</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lastRenderedPageBreak/>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6A7D1852" w:rsidR="00FF0E7E" w:rsidRPr="00B71CB3" w:rsidRDefault="00312289" w:rsidP="00312289">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1CE8556B" w:rsidR="00FF0E7E" w:rsidRPr="00B71CB3" w:rsidRDefault="00312289" w:rsidP="00312289">
                <w:pPr>
                  <w:pStyle w:val="Questiontext"/>
                  <w:rPr>
                    <w:rFonts w:eastAsia="Calibri"/>
                    <w:sz w:val="18"/>
                    <w:szCs w:val="18"/>
                    <w:lang w:eastAsia="en-GB"/>
                  </w:rPr>
                </w:pPr>
                <w:r>
                  <w:rPr>
                    <w:rStyle w:val="Responseboxtext"/>
                    <w:rFonts w:eastAsia="Calibri"/>
                    <w:sz w:val="18"/>
                    <w:szCs w:val="18"/>
                  </w:rPr>
                  <w:t>Odour management plan</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60037853" w:rsidR="00FF0E7E" w:rsidRPr="00B71CB3" w:rsidRDefault="00312289" w:rsidP="00312289">
                <w:pPr>
                  <w:pStyle w:val="Questiontext"/>
                  <w:rPr>
                    <w:rFonts w:eastAsia="Calibri"/>
                    <w:sz w:val="18"/>
                    <w:szCs w:val="18"/>
                    <w:lang w:eastAsia="en-GB"/>
                  </w:rPr>
                </w:pPr>
                <w:r>
                  <w:rPr>
                    <w:rStyle w:val="Responseboxtext"/>
                    <w:rFonts w:eastAsia="Calibri"/>
                    <w:sz w:val="18"/>
                    <w:szCs w:val="18"/>
                  </w:rPr>
                  <w:t>Noise management plan</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2FF39F33" w:rsidR="00FF0E7E" w:rsidRPr="00ED21DE" w:rsidRDefault="00312289" w:rsidP="00312289">
                <w:pPr>
                  <w:pStyle w:val="Questiontext"/>
                  <w:rPr>
                    <w:rStyle w:val="Responseboxtext"/>
                    <w:rFonts w:eastAsia="Calibri"/>
                    <w:sz w:val="18"/>
                    <w:szCs w:val="18"/>
                  </w:rPr>
                </w:pPr>
                <w:r>
                  <w:rPr>
                    <w:rStyle w:val="Responseboxtext"/>
                    <w:rFonts w:eastAsia="Calibri"/>
                    <w:sz w:val="18"/>
                    <w:szCs w:val="18"/>
                  </w:rPr>
                  <w:t>N/A</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2BE32C58" w:rsidR="006B3140" w:rsidRPr="007B7529" w:rsidRDefault="00312289" w:rsidP="00312289">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202CFA2E" w:rsidR="006B3140" w:rsidRPr="007B7529" w:rsidRDefault="00B1042C" w:rsidP="00B1042C">
                <w:pPr>
                  <w:pStyle w:val="Questiontext"/>
                </w:pPr>
                <w:r>
                  <w:rPr>
                    <w:rStyle w:val="Responseboxtext"/>
                  </w:rPr>
                  <w:t>Raw materials</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lastRenderedPageBreak/>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proofErr w:type="gramStart"/>
            <w:r w:rsidRPr="00B568B7">
              <w:rPr>
                <w:rFonts w:eastAsia="Calibri"/>
              </w:rPr>
              <w:t>the</w:t>
            </w:r>
            <w:proofErr w:type="gramEnd"/>
            <w:r w:rsidRPr="00B568B7">
              <w:rPr>
                <w:rFonts w:eastAsia="Calibri"/>
              </w:rPr>
              <w:t xml:space="preserv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4DABF797" w:rsidR="005601D8" w:rsidRPr="00B568B7" w:rsidRDefault="00312289"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proofErr w:type="gramStart"/>
            <w:r w:rsidRPr="00B568B7">
              <w:rPr>
                <w:rFonts w:eastAsia="Calibri"/>
              </w:rPr>
              <w:t>the</w:t>
            </w:r>
            <w:proofErr w:type="gramEnd"/>
            <w:r w:rsidRPr="00B568B7">
              <w:rPr>
                <w:rFonts w:eastAsia="Calibri"/>
              </w:rPr>
              <w:t xml:space="preserv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0866789E" w:rsidR="006B3140" w:rsidRPr="007B7529" w:rsidRDefault="00312289" w:rsidP="00312289">
                <w:pPr>
                  <w:pStyle w:val="Questiontext"/>
                </w:pPr>
                <w:r>
                  <w:rPr>
                    <w:rStyle w:val="Responseboxtext"/>
                  </w:rPr>
                  <w:t>Energy efficiency</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92175D2" w:rsidR="005601D8" w:rsidRDefault="00312289"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lastRenderedPageBreak/>
              <w:t>Document reference</w:t>
            </w:r>
          </w:p>
        </w:tc>
        <w:sdt>
          <w:sdtPr>
            <w:rPr>
              <w:rStyle w:val="Responseboxtext"/>
            </w:rPr>
            <w:id w:val="-1679580680"/>
            <w:placeholder>
              <w:docPart w:val="7265C4DBECBC4EEE9169E69A07E8285A"/>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232D512E" w:rsidR="006B3140" w:rsidRPr="007B7529" w:rsidRDefault="002D26AB" w:rsidP="002D26AB">
                <w:pPr>
                  <w:pStyle w:val="Questiontext"/>
                </w:pPr>
                <w:r>
                  <w:rPr>
                    <w:rStyle w:val="Responseboxtext"/>
                  </w:rPr>
                  <w:t>Waste minimisation</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lastRenderedPageBreak/>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312289">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312289">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proofErr w:type="gramStart"/>
            <w:r>
              <w:rPr>
                <w:rFonts w:eastAsia="Calibri"/>
                <w:lang w:eastAsia="en-GB"/>
              </w:rPr>
              <w:t>an</w:t>
            </w:r>
            <w:proofErr w:type="gramEnd"/>
            <w:r>
              <w:rPr>
                <w:rFonts w:eastAsia="Calibri"/>
                <w:lang w:eastAsia="en-GB"/>
              </w:rPr>
              <w:t xml:space="preserve">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proofErr w:type="gramStart"/>
            <w:r>
              <w:rPr>
                <w:rFonts w:eastAsia="Calibri"/>
                <w:lang w:eastAsia="en-GB"/>
              </w:rPr>
              <w:t>a</w:t>
            </w:r>
            <w:proofErr w:type="gramEnd"/>
            <w:r>
              <w:rPr>
                <w:rFonts w:eastAsia="Calibri"/>
                <w:lang w:eastAsia="en-GB"/>
              </w:rPr>
              <w:t xml:space="preserve">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lastRenderedPageBreak/>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312289">
        <w:tc>
          <w:tcPr>
            <w:tcW w:w="4114" w:type="dxa"/>
            <w:gridSpan w:val="8"/>
            <w:tcBorders>
              <w:right w:val="single" w:sz="4" w:space="0" w:color="auto"/>
            </w:tcBorders>
            <w:shd w:val="clear" w:color="auto" w:fill="auto"/>
          </w:tcPr>
          <w:p w14:paraId="26DE3959" w14:textId="77777777" w:rsidR="006F282C" w:rsidRPr="007B7529" w:rsidRDefault="006F282C" w:rsidP="00312289">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312289">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312289">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proofErr w:type="gramStart"/>
            <w:r w:rsidRPr="00B568B7">
              <w:rPr>
                <w:rFonts w:eastAsia="Calibri"/>
              </w:rPr>
              <w:t>a</w:t>
            </w:r>
            <w:proofErr w:type="gramEnd"/>
            <w:r w:rsidRPr="00B568B7">
              <w:rPr>
                <w:rFonts w:eastAsia="Calibri"/>
              </w:rPr>
              <w:t xml:space="preserve">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312289">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312289">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312289">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312289">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312289">
        <w:tc>
          <w:tcPr>
            <w:tcW w:w="4114" w:type="dxa"/>
            <w:gridSpan w:val="4"/>
            <w:tcBorders>
              <w:right w:val="single" w:sz="4" w:space="0" w:color="auto"/>
            </w:tcBorders>
            <w:shd w:val="clear" w:color="auto" w:fill="auto"/>
          </w:tcPr>
          <w:p w14:paraId="5E686AE6" w14:textId="77777777" w:rsidR="006F282C" w:rsidRPr="007B7529" w:rsidRDefault="006F282C" w:rsidP="00312289">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312289">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2E02E2DB" w:rsidR="00FF0E7E" w:rsidRPr="00C61C61" w:rsidRDefault="00B1042C" w:rsidP="00B1042C">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19A190AF" w:rsidR="00FF0E7E" w:rsidRPr="00C61C61" w:rsidRDefault="00B1042C" w:rsidP="00B1042C">
                <w:pPr>
                  <w:pStyle w:val="Questiontext"/>
                  <w:rPr>
                    <w:rStyle w:val="Responseboxtext"/>
                    <w:sz w:val="18"/>
                    <w:szCs w:val="18"/>
                  </w:rPr>
                </w:pPr>
                <w:r>
                  <w:rPr>
                    <w:rStyle w:val="Responseboxtext"/>
                    <w:rFonts w:eastAsia="Calibri"/>
                    <w:sz w:val="18"/>
                    <w:szCs w:val="18"/>
                  </w:rPr>
                  <w:t>100</w:t>
                </w:r>
                <w:r w:rsidR="002D26AB">
                  <w:rPr>
                    <w:rStyle w:val="Responseboxtext"/>
                    <w:rFonts w:eastAsia="Calibri"/>
                    <w:sz w:val="18"/>
                    <w:szCs w:val="18"/>
                  </w:rPr>
                  <w:t>,000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B568B7" w:rsidRDefault="00E33FD5"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EndPr/>
          <w:sdtContent>
            <w:tc>
              <w:tcPr>
                <w:tcW w:w="8644" w:type="dxa"/>
                <w:gridSpan w:val="2"/>
                <w:shd w:val="clear" w:color="auto" w:fill="auto"/>
              </w:tcPr>
              <w:p w14:paraId="3497D77E" w14:textId="779D30EB" w:rsidR="00E33FD5" w:rsidRPr="00B568B7" w:rsidRDefault="002D26AB"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69E52D25" w:rsidR="00E33FD5" w:rsidRPr="00B568B7" w:rsidRDefault="002D26AB"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312289">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312289">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312289">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312289">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312289">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312289">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312289">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312289">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312289">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312289">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312289">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312289">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312289">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312289">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312289">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312289">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312289">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312289">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312289">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312289">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312289">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312289">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312289">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312289">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312289">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312289">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312289">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proofErr w:type="gramStart"/>
            <w:r w:rsidRPr="009A0DE3">
              <w:rPr>
                <w:rFonts w:eastAsia="ZapfDingbats"/>
              </w:rPr>
              <w:t>apply</w:t>
            </w:r>
            <w:proofErr w:type="gramEnd"/>
            <w:r w:rsidRPr="009A0DE3">
              <w:rPr>
                <w:rFonts w:eastAsia="ZapfDingbats"/>
              </w:rPr>
              <w:t xml:space="preserve">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312289">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312289">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312289">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312289">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312289">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312289">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312289">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312289">
        <w:trPr>
          <w:trHeight w:val="169"/>
        </w:trPr>
        <w:tc>
          <w:tcPr>
            <w:tcW w:w="989" w:type="dxa"/>
            <w:gridSpan w:val="2"/>
            <w:shd w:val="clear" w:color="auto" w:fill="auto"/>
          </w:tcPr>
          <w:p w14:paraId="1F53FF6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312289">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312289">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312289">
            <w:pPr>
              <w:pStyle w:val="Questiontext"/>
            </w:pPr>
          </w:p>
        </w:tc>
      </w:tr>
      <w:tr w:rsidR="006F282C" w:rsidRPr="003A523A" w14:paraId="7971BAD6" w14:textId="77777777" w:rsidTr="00312289">
        <w:tc>
          <w:tcPr>
            <w:tcW w:w="4113" w:type="dxa"/>
            <w:gridSpan w:val="5"/>
            <w:shd w:val="clear" w:color="auto" w:fill="auto"/>
          </w:tcPr>
          <w:p w14:paraId="5774C8F9"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312289">
            <w:pPr>
              <w:spacing w:before="60" w:after="60"/>
              <w:rPr>
                <w:rFonts w:cs="Arial"/>
                <w:sz w:val="2"/>
                <w:szCs w:val="2"/>
              </w:rPr>
            </w:pPr>
          </w:p>
        </w:tc>
      </w:tr>
      <w:tr w:rsidR="006F282C" w:rsidRPr="007B7529" w14:paraId="0DF72655" w14:textId="77777777" w:rsidTr="00312289">
        <w:tc>
          <w:tcPr>
            <w:tcW w:w="989" w:type="dxa"/>
            <w:gridSpan w:val="2"/>
            <w:shd w:val="clear" w:color="auto" w:fill="auto"/>
          </w:tcPr>
          <w:p w14:paraId="1B1991E4" w14:textId="77777777" w:rsidR="006F282C" w:rsidRPr="007B7529" w:rsidRDefault="006F282C" w:rsidP="00312289">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312289">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312289">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312289">
        <w:trPr>
          <w:trHeight w:val="169"/>
        </w:trPr>
        <w:tc>
          <w:tcPr>
            <w:tcW w:w="989" w:type="dxa"/>
            <w:gridSpan w:val="2"/>
            <w:shd w:val="clear" w:color="auto" w:fill="auto"/>
          </w:tcPr>
          <w:p w14:paraId="4D6E4BD8"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312289">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312289">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312289">
            <w:pPr>
              <w:pStyle w:val="Questiontext"/>
            </w:pPr>
          </w:p>
        </w:tc>
      </w:tr>
      <w:tr w:rsidR="006F282C" w:rsidRPr="003A523A" w14:paraId="12DCC167" w14:textId="77777777" w:rsidTr="00312289">
        <w:tc>
          <w:tcPr>
            <w:tcW w:w="4113" w:type="dxa"/>
            <w:gridSpan w:val="5"/>
            <w:shd w:val="clear" w:color="auto" w:fill="auto"/>
          </w:tcPr>
          <w:p w14:paraId="1201E747"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312289">
            <w:pPr>
              <w:spacing w:before="60" w:after="60"/>
              <w:rPr>
                <w:rFonts w:cs="Arial"/>
                <w:sz w:val="2"/>
                <w:szCs w:val="2"/>
              </w:rPr>
            </w:pPr>
          </w:p>
        </w:tc>
      </w:tr>
      <w:tr w:rsidR="006F282C" w:rsidRPr="007B7529" w14:paraId="2D7AA72A" w14:textId="77777777" w:rsidTr="00312289">
        <w:tc>
          <w:tcPr>
            <w:tcW w:w="989" w:type="dxa"/>
            <w:gridSpan w:val="2"/>
            <w:shd w:val="clear" w:color="auto" w:fill="auto"/>
          </w:tcPr>
          <w:p w14:paraId="39F457CC" w14:textId="77777777" w:rsidR="006F282C" w:rsidRPr="007B7529" w:rsidRDefault="006F282C" w:rsidP="00312289">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312289">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312289">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312289">
        <w:trPr>
          <w:trHeight w:val="169"/>
        </w:trPr>
        <w:tc>
          <w:tcPr>
            <w:tcW w:w="989" w:type="dxa"/>
            <w:gridSpan w:val="2"/>
            <w:shd w:val="clear" w:color="auto" w:fill="auto"/>
          </w:tcPr>
          <w:p w14:paraId="5D35B709" w14:textId="77777777" w:rsidR="006F282C" w:rsidRDefault="006F282C" w:rsidP="00312289">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312289">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312289">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312289">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312289">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312289">
            <w:pPr>
              <w:pStyle w:val="Questiontext"/>
            </w:pPr>
          </w:p>
        </w:tc>
      </w:tr>
      <w:tr w:rsidR="006F282C" w:rsidRPr="003A523A" w14:paraId="64FE3D2A" w14:textId="77777777" w:rsidTr="00312289">
        <w:tc>
          <w:tcPr>
            <w:tcW w:w="4113" w:type="dxa"/>
            <w:gridSpan w:val="5"/>
            <w:shd w:val="clear" w:color="auto" w:fill="auto"/>
          </w:tcPr>
          <w:p w14:paraId="5E80B0EF" w14:textId="77777777" w:rsidR="006F282C" w:rsidRPr="003A523A" w:rsidRDefault="006F282C" w:rsidP="00312289">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312289">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312289">
            <w:pPr>
              <w:spacing w:before="60" w:after="60"/>
              <w:rPr>
                <w:rFonts w:cs="Arial"/>
                <w:sz w:val="2"/>
                <w:szCs w:val="2"/>
              </w:rPr>
            </w:pPr>
          </w:p>
        </w:tc>
      </w:tr>
      <w:tr w:rsidR="006F282C" w:rsidRPr="007B7529" w14:paraId="1E93C03B" w14:textId="77777777" w:rsidTr="00312289">
        <w:tc>
          <w:tcPr>
            <w:tcW w:w="989" w:type="dxa"/>
            <w:gridSpan w:val="2"/>
            <w:shd w:val="clear" w:color="auto" w:fill="auto"/>
          </w:tcPr>
          <w:p w14:paraId="087D61F5" w14:textId="77777777" w:rsidR="006F282C" w:rsidRPr="007B7529" w:rsidRDefault="006F282C" w:rsidP="00312289">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312289">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312289">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312289">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312289">
        <w:tc>
          <w:tcPr>
            <w:tcW w:w="4113" w:type="dxa"/>
            <w:gridSpan w:val="5"/>
            <w:tcBorders>
              <w:right w:val="single" w:sz="4" w:space="0" w:color="auto"/>
            </w:tcBorders>
            <w:shd w:val="clear" w:color="auto" w:fill="auto"/>
          </w:tcPr>
          <w:p w14:paraId="4BF3E1AF" w14:textId="77777777" w:rsidR="006F282C" w:rsidRPr="007B7529" w:rsidRDefault="006F282C" w:rsidP="00312289">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312289">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312289">
        <w:tc>
          <w:tcPr>
            <w:tcW w:w="4113" w:type="dxa"/>
            <w:gridSpan w:val="5"/>
            <w:tcBorders>
              <w:right w:val="single" w:sz="4" w:space="0" w:color="auto"/>
            </w:tcBorders>
            <w:shd w:val="clear" w:color="auto" w:fill="auto"/>
          </w:tcPr>
          <w:p w14:paraId="3A93D88A" w14:textId="77777777" w:rsidR="006F282C" w:rsidRPr="007B7529" w:rsidRDefault="006F282C" w:rsidP="00312289">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312289">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312289">
        <w:tc>
          <w:tcPr>
            <w:tcW w:w="4113" w:type="dxa"/>
            <w:gridSpan w:val="5"/>
            <w:tcBorders>
              <w:right w:val="single" w:sz="4" w:space="0" w:color="auto"/>
            </w:tcBorders>
            <w:shd w:val="clear" w:color="auto" w:fill="auto"/>
          </w:tcPr>
          <w:p w14:paraId="00F90FB7" w14:textId="77777777" w:rsidR="006F282C" w:rsidRPr="007B7529" w:rsidRDefault="006F282C" w:rsidP="00312289">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312289">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312289">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312289">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312289">
        <w:tc>
          <w:tcPr>
            <w:tcW w:w="4113" w:type="dxa"/>
            <w:gridSpan w:val="6"/>
            <w:tcBorders>
              <w:right w:val="single" w:sz="4" w:space="0" w:color="auto"/>
            </w:tcBorders>
            <w:shd w:val="clear" w:color="auto" w:fill="auto"/>
          </w:tcPr>
          <w:p w14:paraId="21415146" w14:textId="77777777" w:rsidR="006F282C" w:rsidRPr="007B7529" w:rsidRDefault="006F282C" w:rsidP="00312289">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312289">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312289">
        <w:tc>
          <w:tcPr>
            <w:tcW w:w="4113" w:type="dxa"/>
            <w:gridSpan w:val="6"/>
            <w:tcBorders>
              <w:right w:val="single" w:sz="4" w:space="0" w:color="auto"/>
            </w:tcBorders>
            <w:shd w:val="clear" w:color="auto" w:fill="auto"/>
          </w:tcPr>
          <w:p w14:paraId="32299E18" w14:textId="77777777" w:rsidR="006F282C" w:rsidRPr="007B7529" w:rsidRDefault="006F282C" w:rsidP="00312289">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312289">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312289">
        <w:tc>
          <w:tcPr>
            <w:tcW w:w="4113" w:type="dxa"/>
            <w:gridSpan w:val="6"/>
            <w:tcBorders>
              <w:right w:val="single" w:sz="4" w:space="0" w:color="auto"/>
            </w:tcBorders>
            <w:shd w:val="clear" w:color="auto" w:fill="auto"/>
          </w:tcPr>
          <w:p w14:paraId="6494061F" w14:textId="36FE0C8C" w:rsidR="006F282C" w:rsidRPr="007B7529" w:rsidRDefault="006F282C" w:rsidP="00312289">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312289">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w:t>
            </w:r>
            <w:proofErr w:type="gramStart"/>
            <w:r>
              <w:rPr>
                <w:rFonts w:eastAsia="Calibri"/>
                <w:lang w:eastAsia="en-GB"/>
              </w:rPr>
              <w:t>)(</w:t>
            </w:r>
            <w:proofErr w:type="gramEnd"/>
            <w:r>
              <w:rPr>
                <w:rFonts w:eastAsia="Calibri"/>
                <w:lang w:eastAsia="en-GB"/>
              </w:rPr>
              <w:t>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lastRenderedPageBreak/>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w:t>
            </w:r>
            <w:proofErr w:type="gramStart"/>
            <w:r>
              <w:rPr>
                <w:rFonts w:eastAsia="Calibri"/>
                <w:lang w:eastAsia="en-GB"/>
              </w:rPr>
              <w:t>first</w:t>
            </w:r>
            <w:proofErr w:type="gramEnd"/>
            <w:r>
              <w:rPr>
                <w:rFonts w:eastAsia="Calibri"/>
                <w:lang w:eastAsia="en-GB"/>
              </w:rPr>
              <w:t xml:space="preserve">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312289">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312289">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312289">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312289">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312289">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312289">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312289">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312289">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312289">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312289">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312289">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945163" w14:textId="77777777" w:rsidR="006E14CF" w:rsidRDefault="006E14CF" w:rsidP="001F125D">
      <w:r>
        <w:separator/>
      </w:r>
    </w:p>
  </w:endnote>
  <w:endnote w:type="continuationSeparator" w:id="0">
    <w:p w14:paraId="66854254" w14:textId="77777777" w:rsidR="006E14CF" w:rsidRDefault="006E14C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312289" w:rsidRPr="00623D4A" w:rsidRDefault="00312289">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312289" w:rsidRPr="005B00CB" w:rsidRDefault="00312289"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1042C">
      <w:rPr>
        <w:b/>
        <w:bCs/>
        <w:noProof/>
        <w:sz w:val="16"/>
        <w:szCs w:val="16"/>
      </w:rPr>
      <w:t>14</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1042C">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312289" w:rsidRPr="005B00CB" w:rsidRDefault="00312289"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1042C">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1042C">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312289" w:rsidRPr="00D4360E" w:rsidRDefault="00312289"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1042C">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1042C">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1042C">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1042C">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0FEA5FF" w14:textId="77777777" w:rsidR="006E14CF" w:rsidRDefault="006E14CF" w:rsidP="001F125D">
      <w:r>
        <w:separator/>
      </w:r>
    </w:p>
  </w:footnote>
  <w:footnote w:type="continuationSeparator" w:id="0">
    <w:p w14:paraId="6E9992DE" w14:textId="77777777" w:rsidR="006E14CF" w:rsidRDefault="006E14C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312289" w14:paraId="6A5C35FD" w14:textId="77777777" w:rsidTr="007C08F6">
      <w:trPr>
        <w:trHeight w:val="1012"/>
      </w:trPr>
      <w:tc>
        <w:tcPr>
          <w:tcW w:w="9781" w:type="dxa"/>
        </w:tcPr>
        <w:p w14:paraId="369CC268" w14:textId="043C0D3A" w:rsidR="00312289" w:rsidRDefault="00312289"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312289" w:rsidRPr="003536A6" w:rsidRDefault="00312289"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312289" w:rsidRDefault="00312289" w:rsidP="00DD5AD6">
          <w:pPr>
            <w:autoSpaceDE w:val="0"/>
            <w:autoSpaceDN w:val="0"/>
            <w:adjustRightInd w:val="0"/>
            <w:rPr>
              <w:b/>
              <w:bCs/>
              <w:color w:val="00A0AA"/>
              <w:sz w:val="20"/>
              <w:szCs w:val="20"/>
            </w:rPr>
          </w:pPr>
        </w:p>
        <w:p w14:paraId="6A5C35F9" w14:textId="77777777" w:rsidR="00312289" w:rsidRDefault="00312289" w:rsidP="00DD5AD6">
          <w:pPr>
            <w:autoSpaceDE w:val="0"/>
            <w:autoSpaceDN w:val="0"/>
            <w:adjustRightInd w:val="0"/>
            <w:rPr>
              <w:b/>
              <w:bCs/>
              <w:color w:val="00A0AA"/>
              <w:sz w:val="20"/>
              <w:szCs w:val="20"/>
            </w:rPr>
          </w:pPr>
        </w:p>
        <w:p w14:paraId="6A5C35FA" w14:textId="77777777" w:rsidR="00312289" w:rsidRDefault="00312289" w:rsidP="00DD5AD6">
          <w:pPr>
            <w:autoSpaceDE w:val="0"/>
            <w:autoSpaceDN w:val="0"/>
            <w:adjustRightInd w:val="0"/>
            <w:rPr>
              <w:b/>
              <w:bCs/>
              <w:color w:val="00A0AA"/>
              <w:sz w:val="20"/>
              <w:szCs w:val="20"/>
            </w:rPr>
          </w:pPr>
        </w:p>
        <w:p w14:paraId="6A5C35FC" w14:textId="77777777" w:rsidR="00312289" w:rsidRDefault="00312289" w:rsidP="00DD5AD6">
          <w:pPr>
            <w:autoSpaceDE w:val="0"/>
            <w:autoSpaceDN w:val="0"/>
            <w:adjustRightInd w:val="0"/>
            <w:rPr>
              <w:b/>
              <w:bCs/>
              <w:color w:val="00A0AA"/>
              <w:sz w:val="20"/>
              <w:szCs w:val="20"/>
            </w:rPr>
          </w:pPr>
        </w:p>
      </w:tc>
    </w:tr>
  </w:tbl>
  <w:p w14:paraId="4DA28114" w14:textId="26594915" w:rsidR="00312289" w:rsidRDefault="00312289"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312289" w:rsidRDefault="00312289"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312289" w:rsidRDefault="00312289"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312289" w:rsidRPr="006F282C" w:rsidRDefault="00312289"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6AB"/>
    <w:rsid w:val="002D2F32"/>
    <w:rsid w:val="002D3A03"/>
    <w:rsid w:val="002E694E"/>
    <w:rsid w:val="002E7C82"/>
    <w:rsid w:val="002F0C4C"/>
    <w:rsid w:val="002F1445"/>
    <w:rsid w:val="002F4D92"/>
    <w:rsid w:val="002F53F4"/>
    <w:rsid w:val="002F65EB"/>
    <w:rsid w:val="00303210"/>
    <w:rsid w:val="00304978"/>
    <w:rsid w:val="003100B4"/>
    <w:rsid w:val="0031183B"/>
    <w:rsid w:val="00312289"/>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14CF"/>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042C"/>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0FD6"/>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90386"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90386"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90386"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90386"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90386"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90386"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90386"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90386"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90386"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90386"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90386"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90386"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90386"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90386"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90386"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90386"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90386"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90386"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90386"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90386"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90386"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90386"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90386"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90386"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90386"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90386"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90386"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90386"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90386"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90386"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90386"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90386"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90386"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90386"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90386"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90386"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90386"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90386"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90386"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90386"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90386"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90386"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90386"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90386"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90386"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90386"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90386"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90386"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90386"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90386"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90386"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90386"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90386"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90386"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90386"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90386"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90386"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90386"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90386"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90386"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90386"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90386"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90386"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90386"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90386"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90386"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90386"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90386"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90386"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90386"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90386"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90386"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90386"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90386"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90386"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90386"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90386"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90386"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90386"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90386"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90386"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90386"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90386"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90386"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90386"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90386"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90386"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90386"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90386"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90386"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90386"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90386"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90386"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90386"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90386"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90386"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90386"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90386"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90386"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90386"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90386"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90386"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90386"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90386"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90386"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90386"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90386"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90386"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90386"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90386"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90386"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90386"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90386"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90386"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90386"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90386"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90386"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90386"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90386"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90386"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90386"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90386"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90386"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90386"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90386"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90386"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90386"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90386"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90386"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90386"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90386"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90386"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90386"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90386"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90386"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90386"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90386"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90386"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90386"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90386"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90386"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90386"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90386"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90386"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90386"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90386"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90386"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90386"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90386"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90386"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90386"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90386"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90386"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90386"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90386"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90386"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90386"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90386"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90386"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90386"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90386"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90386"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90386"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90386"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90386"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90386"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90386"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90386"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90386"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90386"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90386"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90386"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90386"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90386"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90386"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90386"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90386"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90386"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90386"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90386"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90386"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90386"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90386"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90386"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90386"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90386"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90386"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90386"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90386"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90386"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90386"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90386"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90386"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90386"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90386"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90386"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90386"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90386"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90386"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90386"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90386"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90386"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90386"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90386"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90386"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90386"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90386"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90386"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90386"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90386"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90386"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90386"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90386"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90386"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90386"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90386"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90386"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90386"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90386"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90386"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90386"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90386"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90386"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90386"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90386"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90386"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90386"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90386"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90386"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90386"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90386"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90386"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90386"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90386"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90386"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90386"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90386"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90386"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90386"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90386"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90386"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90386"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90386"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90386"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90386"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90386"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90386"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90386"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90386"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90386"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90386"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90386"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90386"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90386"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90386"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90386"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90386"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90386"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90386"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90386"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90386"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90386"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90386"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90386"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90386"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90386"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90386"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90386"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90386"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90386"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90386"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90386"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90386"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90386"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90386"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90386"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90386"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90386"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90386"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90386"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90386"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90386"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90386"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90386"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90386"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90386"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90386"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90386"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90386"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90386"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90386"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90386"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90386"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90386"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90386"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90386"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90386"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90386"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90386"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90386"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90386"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90386">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90386">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90386">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90386">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90386">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90386">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90386">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90386">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90386">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90386">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90386">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90386">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90386">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90386">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90386">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90386">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90386">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90386">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90386">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90386">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90386">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90386">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90386">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90386" w:rsidRDefault="00A90386">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90386" w:rsidRDefault="00A90386">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90386" w:rsidRDefault="00A90386">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90386" w:rsidRDefault="00A90386">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90386" w:rsidRDefault="00A90386">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90386" w:rsidRDefault="00A90386">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90386" w:rsidRDefault="00A90386">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90386" w:rsidRDefault="00A90386">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90386" w:rsidRDefault="00A90386">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90386" w:rsidRDefault="00A90386">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90386" w:rsidRDefault="00A90386">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90386" w:rsidRDefault="00A90386">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90386" w:rsidRDefault="00A90386">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90386" w:rsidRDefault="00A90386">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90386" w:rsidRDefault="00A90386">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90386" w:rsidRDefault="00A90386">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90386" w:rsidRDefault="00A90386">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90386" w:rsidRDefault="00A90386">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90386" w:rsidRDefault="00A90386">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90386" w:rsidRDefault="00A90386">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90386" w:rsidRDefault="00A90386">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90386" w:rsidRDefault="00A90386">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90386" w:rsidRDefault="00A90386">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90386" w:rsidRDefault="00A90386">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90386" w:rsidRDefault="00A90386">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90386" w:rsidRDefault="00A90386">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90386" w:rsidRDefault="00A90386">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90386" w:rsidRDefault="00A90386">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90386" w:rsidRDefault="00A90386">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90386" w:rsidRDefault="00A90386">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90386" w:rsidRDefault="00A90386">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90386" w:rsidRDefault="00A90386">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90386" w:rsidRDefault="00A90386">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90386" w:rsidRDefault="00A90386">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857328"/>
    <w:rsid w:val="00972E98"/>
    <w:rsid w:val="009B2B06"/>
    <w:rsid w:val="00A309E3"/>
    <w:rsid w:val="00A4211C"/>
    <w:rsid w:val="00A7684F"/>
    <w:rsid w:val="00A90386"/>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Penpound Poultry Unit</Site_x0020_Name>
    <Internal_x002f_External xmlns="859f7ad6-93f6-4205-b62b-a17f28acbbac">Incoming document</Internal_x002f_External>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3. EPR Regulated Industry</License_x002f_Activity_x0020_Type>
    <Document_x0020_Date xmlns="859f7ad6-93f6-4205-b62b-a17f28acbbac">2016-10-31T00:00:00+00:00</Document_x0020_Date>
    <Facility_x0020_Address xmlns="859f7ad6-93f6-4205-b62b-a17f28acbbac">Penpound, Newbridge on Wye, Llandrindod Wells</Facility_x0020_Address>
    <Environment_x0020_Sub_x0020_Folder xmlns="859f7ad6-93f6-4205-b62b-a17f28acbbac">Licences applications</Environment_x0020_Sub_x0020_Folder>
    <Customer_x0020_Name xmlns="859f7ad6-93f6-4205-b62b-a17f28acbbac">Mr Raymond Powell</Customer_x0020_Name>
    <IconOverlay xmlns="http://schemas.microsoft.com/sharepoint/v4" xsi:nil="true"/>
    <Surrendered_x002f_Expired xmlns="859f7ad6-93f6-4205-b62b-a17f28acbbac" xsi:nil="true"/>
    <Post_x0020_code xmlns="859f7ad6-93f6-4205-b62b-a17f28acbbac">LD1 6HR</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94BE39C-A55C-4787-AD32-9C1BA3E4EA09}"/>
</file>

<file path=customXml/itemProps4.xml><?xml version="1.0" encoding="utf-8"?>
<ds:datastoreItem xmlns:ds="http://schemas.openxmlformats.org/officeDocument/2006/customXml" ds:itemID="{D32FDCD0-D36F-48AB-BEAD-3D058E7C20E6}"/>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832D0E1-1880-4898-924C-CD23B6C504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18</Pages>
  <Words>5742</Words>
  <Characters>32733</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steve raasch</cp:lastModifiedBy>
  <cp:revision>4</cp:revision>
  <cp:lastPrinted>2016-06-29T14:04:00Z</cp:lastPrinted>
  <dcterms:created xsi:type="dcterms:W3CDTF">2016-07-26T10:46:00Z</dcterms:created>
  <dcterms:modified xsi:type="dcterms:W3CDTF">2016-10-28T11:53:00Z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294ae3e9-bd2e-4fee-b958-7f81b1dba536</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