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206F0B7E" w14:textId="0BD65B83" w:rsidR="00B74246" w:rsidRPr="008B026D" w:rsidRDefault="008B026D" w:rsidP="00B74246">
      <w:pPr>
        <w:pStyle w:val="coverLicenceHolder"/>
        <w:pBdr>
          <w:top w:val="single" w:sz="4" w:space="25" w:color="auto"/>
        </w:pBdr>
        <w:rPr>
          <w:b/>
          <w:sz w:val="22"/>
          <w:szCs w:val="22"/>
        </w:rPr>
      </w:pPr>
      <w:r w:rsidRPr="008B026D">
        <w:rPr>
          <w:b/>
          <w:sz w:val="22"/>
          <w:szCs w:val="22"/>
        </w:rPr>
        <w:t>Mills Poultry Limited</w:t>
      </w:r>
    </w:p>
    <w:p w14:paraId="5F18A2EF" w14:textId="77777777" w:rsidR="002E54B4" w:rsidRPr="008B026D" w:rsidRDefault="002E54B4" w:rsidP="002E54B4">
      <w:pPr>
        <w:pStyle w:val="coverLicenceHolder"/>
        <w:pBdr>
          <w:top w:val="single" w:sz="4" w:space="25" w:color="auto"/>
        </w:pBdr>
        <w:rPr>
          <w:b/>
          <w:sz w:val="22"/>
          <w:szCs w:val="22"/>
        </w:rPr>
      </w:pPr>
    </w:p>
    <w:p w14:paraId="4F2F9393" w14:textId="76ECA88D" w:rsidR="00B74246" w:rsidRPr="008B026D" w:rsidRDefault="008B026D" w:rsidP="00B74246">
      <w:pPr>
        <w:pStyle w:val="coverLicenceHolder"/>
        <w:pBdr>
          <w:top w:val="single" w:sz="4" w:space="25" w:color="auto"/>
        </w:pBdr>
        <w:rPr>
          <w:b/>
          <w:sz w:val="22"/>
          <w:szCs w:val="22"/>
        </w:rPr>
      </w:pPr>
      <w:proofErr w:type="spellStart"/>
      <w:r w:rsidRPr="008B026D">
        <w:rPr>
          <w:b/>
          <w:sz w:val="22"/>
          <w:szCs w:val="22"/>
        </w:rPr>
        <w:t>Cefnau</w:t>
      </w:r>
      <w:proofErr w:type="spellEnd"/>
      <w:r w:rsidRPr="008B026D">
        <w:rPr>
          <w:b/>
          <w:sz w:val="22"/>
          <w:szCs w:val="22"/>
        </w:rPr>
        <w:t xml:space="preserve"> Bach</w:t>
      </w:r>
    </w:p>
    <w:p w14:paraId="6F3D45B1" w14:textId="0226AFFD" w:rsidR="00B74246" w:rsidRPr="008B026D" w:rsidRDefault="008B026D" w:rsidP="00B74246">
      <w:pPr>
        <w:pStyle w:val="coverLicenceHolder"/>
        <w:pBdr>
          <w:top w:val="single" w:sz="4" w:space="25" w:color="auto"/>
        </w:pBdr>
        <w:rPr>
          <w:b/>
          <w:sz w:val="22"/>
          <w:szCs w:val="22"/>
        </w:rPr>
      </w:pPr>
      <w:proofErr w:type="spellStart"/>
      <w:r w:rsidRPr="008B026D">
        <w:rPr>
          <w:b/>
          <w:sz w:val="22"/>
          <w:szCs w:val="22"/>
        </w:rPr>
        <w:t>Llangadfan</w:t>
      </w:r>
      <w:proofErr w:type="spellEnd"/>
    </w:p>
    <w:p w14:paraId="1CA78898" w14:textId="5EE58B29" w:rsidR="00B74246" w:rsidRPr="008B026D" w:rsidRDefault="008B026D" w:rsidP="00B74246">
      <w:pPr>
        <w:pStyle w:val="coverLicenceHolder"/>
        <w:pBdr>
          <w:top w:val="single" w:sz="4" w:space="25" w:color="auto"/>
        </w:pBdr>
        <w:rPr>
          <w:b/>
          <w:sz w:val="22"/>
          <w:szCs w:val="22"/>
        </w:rPr>
      </w:pPr>
      <w:r w:rsidRPr="008B026D">
        <w:rPr>
          <w:b/>
          <w:sz w:val="22"/>
          <w:szCs w:val="22"/>
        </w:rPr>
        <w:t>Welshpool</w:t>
      </w:r>
    </w:p>
    <w:p w14:paraId="622FFB45" w14:textId="1EBDED6C" w:rsidR="00B74246" w:rsidRPr="008B026D" w:rsidRDefault="008B026D" w:rsidP="00B74246">
      <w:pPr>
        <w:pStyle w:val="coverLicenceHolder"/>
        <w:pBdr>
          <w:top w:val="single" w:sz="4" w:space="25" w:color="auto"/>
        </w:pBdr>
        <w:rPr>
          <w:b/>
          <w:sz w:val="22"/>
          <w:szCs w:val="22"/>
        </w:rPr>
      </w:pPr>
      <w:r w:rsidRPr="008B026D">
        <w:rPr>
          <w:b/>
          <w:sz w:val="22"/>
          <w:szCs w:val="22"/>
        </w:rPr>
        <w:t>Powys</w:t>
      </w:r>
    </w:p>
    <w:p w14:paraId="6AF5F10C" w14:textId="2AA71088" w:rsidR="002E54B4" w:rsidRPr="008B026D" w:rsidRDefault="008B026D" w:rsidP="008B026D">
      <w:pPr>
        <w:pStyle w:val="coverLicenceHolder"/>
        <w:pBdr>
          <w:top w:val="single" w:sz="4" w:space="25" w:color="auto"/>
        </w:pBdr>
        <w:rPr>
          <w:b/>
          <w:sz w:val="22"/>
          <w:szCs w:val="22"/>
        </w:rPr>
      </w:pPr>
      <w:r w:rsidRPr="008B026D">
        <w:rPr>
          <w:b/>
          <w:sz w:val="22"/>
          <w:szCs w:val="22"/>
        </w:rPr>
        <w:t>SY21 0QA</w:t>
      </w:r>
    </w:p>
    <w:p w14:paraId="782D451A" w14:textId="77777777" w:rsidR="002E54B4" w:rsidRPr="008B026D" w:rsidRDefault="002E54B4" w:rsidP="002E54B4">
      <w:pPr>
        <w:pStyle w:val="coverAuthNos"/>
        <w:spacing w:before="480"/>
        <w:rPr>
          <w:color w:val="auto"/>
          <w:sz w:val="24"/>
        </w:rPr>
      </w:pPr>
      <w:r w:rsidRPr="008B026D">
        <w:rPr>
          <w:color w:val="auto"/>
          <w:sz w:val="24"/>
        </w:rPr>
        <w:t>Permit number</w:t>
      </w:r>
    </w:p>
    <w:p w14:paraId="7BC0FE70" w14:textId="77777777" w:rsidR="002E54B4" w:rsidRPr="008B026D" w:rsidRDefault="002E54B4" w:rsidP="002E54B4">
      <w:pPr>
        <w:pStyle w:val="coverAuthNos"/>
        <w:rPr>
          <w:b/>
          <w:color w:val="FF0000"/>
        </w:rPr>
      </w:pPr>
      <w:r w:rsidRPr="00FA33C1">
        <w:rPr>
          <w:b/>
          <w:color w:val="auto"/>
          <w:sz w:val="24"/>
        </w:rPr>
        <w:t>EPR/</w:t>
      </w:r>
      <w:r w:rsidRPr="008B026D">
        <w:rPr>
          <w:b/>
          <w:color w:val="FF0000"/>
          <w:sz w:val="24"/>
        </w:rPr>
        <w:t>AB1234CD</w:t>
      </w:r>
    </w:p>
    <w:p w14:paraId="35EE029A" w14:textId="77777777" w:rsidR="002E54B4" w:rsidRPr="00125F66" w:rsidRDefault="002E54B4" w:rsidP="002E54B4">
      <w:pPr>
        <w:pStyle w:val="Draftingnote"/>
        <w:sectPr w:rsidR="002E54B4" w:rsidRPr="00125F66" w:rsidSect="002E54B4">
          <w:headerReference w:type="even" r:id="rId13"/>
          <w:headerReference w:type="default" r:id="rId14"/>
          <w:footerReference w:type="even" r:id="rId15"/>
          <w:footerReference w:type="default" r:id="rId16"/>
          <w:headerReference w:type="first" r:id="rId17"/>
          <w:footerReference w:type="first" r:id="rId18"/>
          <w:pgSz w:w="11901" w:h="16840" w:code="9"/>
          <w:pgMar w:top="1247" w:right="1247" w:bottom="1701" w:left="2126" w:header="680" w:footer="680" w:gutter="567"/>
          <w:pgNumType w:fmt="lowerRoman" w:start="1"/>
          <w:cols w:space="720"/>
          <w:noEndnote/>
          <w:titlePg/>
        </w:sectPr>
      </w:pPr>
    </w:p>
    <w:p w14:paraId="06E6A7CA" w14:textId="77777777" w:rsidR="00E10E36" w:rsidRDefault="00E10E36" w:rsidP="00E10E36">
      <w:bookmarkStart w:id="2" w:name="_Toc77056945"/>
    </w:p>
    <w:p w14:paraId="59BF9BB1" w14:textId="622E3447" w:rsidR="00E10E36" w:rsidRPr="008B026D" w:rsidRDefault="008B026D" w:rsidP="00E10E36">
      <w:pPr>
        <w:pStyle w:val="Heading1nonum"/>
        <w:spacing w:before="80" w:after="0" w:line="240" w:lineRule="auto"/>
        <w:jc w:val="center"/>
      </w:pPr>
      <w:proofErr w:type="spellStart"/>
      <w:r w:rsidRPr="008B026D">
        <w:t>Cefnau</w:t>
      </w:r>
      <w:proofErr w:type="spellEnd"/>
      <w:r w:rsidRPr="008B026D">
        <w:t xml:space="preserve"> Bach</w:t>
      </w:r>
    </w:p>
    <w:p w14:paraId="26C4AEB1" w14:textId="77777777" w:rsidR="00E10E36" w:rsidRPr="008B7F1D" w:rsidRDefault="00E10E36" w:rsidP="00E10E36">
      <w:pPr>
        <w:pStyle w:val="Heading1nonum"/>
        <w:spacing w:before="80" w:after="0" w:line="240" w:lineRule="auto"/>
        <w:jc w:val="center"/>
        <w:rPr>
          <w:color w:val="00B050"/>
        </w:rPr>
      </w:pPr>
      <w:r w:rsidRPr="008B7F1D">
        <w:t xml:space="preserve">Permit number </w:t>
      </w:r>
      <w:r w:rsidRPr="00FA33C1">
        <w:t>EPR/</w:t>
      </w:r>
      <w:r w:rsidRPr="00004B37">
        <w:rPr>
          <w:color w:val="FF0000"/>
        </w:rPr>
        <w:t>AB1234CD</w:t>
      </w:r>
    </w:p>
    <w:p w14:paraId="626E8A86" w14:textId="77777777" w:rsidR="00E10E36" w:rsidRPr="00BB244C" w:rsidRDefault="00E10E36" w:rsidP="00E10E36">
      <w:pPr>
        <w:rPr>
          <w:color w:val="FF0000"/>
        </w:rPr>
      </w:pPr>
    </w:p>
    <w:p w14:paraId="45C528CC"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37BAE616" w14:textId="77777777" w:rsidR="00E10E36" w:rsidRDefault="00E10E36" w:rsidP="00E10E36"/>
    <w:p w14:paraId="1819BAE1" w14:textId="77777777" w:rsidR="00E10E36" w:rsidRPr="00125F66" w:rsidRDefault="00E10E36" w:rsidP="00E10E36">
      <w:pPr>
        <w:pStyle w:val="Heading2a"/>
        <w:spacing w:before="120"/>
        <w:rPr>
          <w:i w:val="0"/>
        </w:rPr>
      </w:pPr>
      <w:r w:rsidRPr="00125F66">
        <w:rPr>
          <w:i w:val="0"/>
        </w:rPr>
        <w:t>This introductory note does not form a part of the permit</w:t>
      </w:r>
    </w:p>
    <w:p w14:paraId="0E8CE1D6" w14:textId="3A7DD334" w:rsidR="00B74246" w:rsidRPr="00B64AC4" w:rsidRDefault="002E54B4" w:rsidP="002E54B4">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70D9E746" w14:textId="59055767" w:rsidR="00B74246" w:rsidRPr="00B64AC4" w:rsidRDefault="00B64AC4" w:rsidP="002E54B4">
      <w:pPr>
        <w:pStyle w:val="Heading3nonum"/>
        <w:rPr>
          <w:i/>
          <w:color w:val="auto"/>
          <w:sz w:val="22"/>
          <w:szCs w:val="22"/>
        </w:rPr>
      </w:pPr>
      <w:r w:rsidRPr="000D61AC">
        <w:rPr>
          <w:rStyle w:val="DraftingnoteChar"/>
          <w:i w:val="0"/>
          <w:color w:val="auto"/>
          <w:sz w:val="22"/>
          <w:szCs w:val="22"/>
        </w:rPr>
        <w:t xml:space="preserve">The facility will comprise of </w:t>
      </w:r>
      <w:r>
        <w:rPr>
          <w:rStyle w:val="DraftingnoteChar"/>
          <w:i w:val="0"/>
          <w:color w:val="auto"/>
          <w:sz w:val="22"/>
          <w:szCs w:val="22"/>
        </w:rPr>
        <w:t>four</w:t>
      </w:r>
      <w:r w:rsidRPr="000D61AC">
        <w:rPr>
          <w:rStyle w:val="DraftingnoteChar"/>
          <w:i w:val="0"/>
          <w:color w:val="auto"/>
          <w:sz w:val="22"/>
          <w:szCs w:val="22"/>
        </w:rPr>
        <w:t xml:space="preserve"> poultry houses with </w:t>
      </w:r>
      <w:r>
        <w:rPr>
          <w:rStyle w:val="DraftingnoteChar"/>
          <w:i w:val="0"/>
          <w:color w:val="auto"/>
          <w:sz w:val="22"/>
          <w:szCs w:val="22"/>
        </w:rPr>
        <w:t>25</w:t>
      </w:r>
      <w:r w:rsidRPr="000D61AC">
        <w:rPr>
          <w:rStyle w:val="DraftingnoteChar"/>
          <w:i w:val="0"/>
          <w:color w:val="auto"/>
          <w:sz w:val="22"/>
          <w:szCs w:val="22"/>
        </w:rPr>
        <w:t>0,000 places designed for rearing chickens for meat production.</w:t>
      </w:r>
      <w:r>
        <w:rPr>
          <w:rStyle w:val="DraftingnoteChar"/>
          <w:i w:val="0"/>
          <w:color w:val="auto"/>
          <w:sz w:val="22"/>
          <w:szCs w:val="22"/>
        </w:rPr>
        <w:t xml:space="preserve"> </w:t>
      </w:r>
      <w:r w:rsidRPr="000D61AC">
        <w:rPr>
          <w:rStyle w:val="DraftingnoteChar"/>
          <w:i w:val="0"/>
          <w:color w:val="auto"/>
          <w:sz w:val="22"/>
          <w:szCs w:val="22"/>
        </w:rPr>
        <w:t>Birds will be brought in from a hatchery and are transported to a processing plant at the end of the growing period. The average cycle length is 49 days.</w:t>
      </w:r>
    </w:p>
    <w:p w14:paraId="728A6E66" w14:textId="77777777" w:rsidR="002E54B4" w:rsidRPr="00F50CB1" w:rsidRDefault="002E54B4" w:rsidP="002E54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43BA3691" w14:textId="77777777" w:rsidR="002E54B4" w:rsidRPr="00125F66" w:rsidRDefault="002E54B4" w:rsidP="002E54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081CD640" w14:textId="77777777" w:rsidTr="00BE24B2">
        <w:trPr>
          <w:cantSplit/>
          <w:tblHeader/>
        </w:trPr>
        <w:tc>
          <w:tcPr>
            <w:tcW w:w="8046" w:type="dxa"/>
            <w:gridSpan w:val="3"/>
            <w:tcBorders>
              <w:top w:val="nil"/>
              <w:left w:val="nil"/>
              <w:bottom w:val="single" w:sz="6" w:space="0" w:color="auto"/>
              <w:right w:val="nil"/>
            </w:tcBorders>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14B206AF" w14:textId="77777777" w:rsidTr="00BE24B2">
        <w:trPr>
          <w:cantSplit/>
          <w:tblHeader/>
        </w:trPr>
        <w:tc>
          <w:tcPr>
            <w:tcW w:w="3085" w:type="dxa"/>
            <w:tcBorders>
              <w:top w:val="single" w:sz="6" w:space="0" w:color="auto"/>
              <w:left w:val="nil"/>
              <w:bottom w:val="single" w:sz="6" w:space="0" w:color="auto"/>
              <w:right w:val="nil"/>
            </w:tcBorders>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BE24B2" w:rsidRPr="00125F66" w14:paraId="0BDA5AAC" w14:textId="77777777" w:rsidTr="00BE24B2">
        <w:trPr>
          <w:cantSplit/>
        </w:trPr>
        <w:tc>
          <w:tcPr>
            <w:tcW w:w="3085" w:type="dxa"/>
            <w:tcBorders>
              <w:top w:val="single" w:sz="6" w:space="0" w:color="auto"/>
              <w:left w:val="nil"/>
              <w:bottom w:val="single" w:sz="6" w:space="0" w:color="auto"/>
              <w:right w:val="nil"/>
            </w:tcBorders>
          </w:tcPr>
          <w:p w14:paraId="0CB720E6" w14:textId="0A9E6081" w:rsidR="00BE24B2" w:rsidRPr="00125F66" w:rsidRDefault="00BE24B2" w:rsidP="00BE24B2">
            <w:pPr>
              <w:pStyle w:val="Tablebody"/>
              <w:rPr>
                <w:rFonts w:cs="Arial"/>
                <w:sz w:val="22"/>
                <w:szCs w:val="22"/>
              </w:rPr>
            </w:pPr>
            <w:r w:rsidRPr="00185CE4">
              <w:rPr>
                <w:rFonts w:cs="Arial"/>
                <w:color w:val="auto"/>
                <w:sz w:val="22"/>
                <w:szCs w:val="22"/>
              </w:rPr>
              <w:t xml:space="preserve">Application </w:t>
            </w:r>
            <w:r w:rsidRPr="00FA33C1">
              <w:rPr>
                <w:rFonts w:cs="Arial"/>
                <w:color w:val="auto"/>
                <w:sz w:val="22"/>
                <w:szCs w:val="22"/>
              </w:rPr>
              <w:t>EPR/</w:t>
            </w:r>
            <w:r>
              <w:rPr>
                <w:rFonts w:cs="Arial"/>
                <w:sz w:val="22"/>
                <w:szCs w:val="22"/>
              </w:rPr>
              <w:t>AB1234CD</w:t>
            </w:r>
            <w:r w:rsidR="00185CE4">
              <w:rPr>
                <w:rFonts w:cs="Arial"/>
                <w:sz w:val="22"/>
                <w:szCs w:val="22"/>
              </w:rPr>
              <w:t>/A0</w:t>
            </w:r>
            <w:r w:rsidRPr="00125F66">
              <w:rPr>
                <w:rFonts w:cs="Arial"/>
                <w:sz w:val="22"/>
                <w:szCs w:val="22"/>
              </w:rPr>
              <w:t>01</w:t>
            </w:r>
            <w:r w:rsidR="00185CE4">
              <w:rPr>
                <w:rFonts w:cs="Arial"/>
                <w:sz w:val="22"/>
                <w:szCs w:val="22"/>
              </w:rPr>
              <w:t xml:space="preserve"> </w:t>
            </w:r>
            <w:r w:rsidR="00185CE4" w:rsidRPr="00185CE4">
              <w:rPr>
                <w:rFonts w:cs="Arial"/>
                <w:color w:val="auto"/>
                <w:sz w:val="22"/>
                <w:szCs w:val="22"/>
              </w:rPr>
              <w:t>received</w:t>
            </w:r>
          </w:p>
        </w:tc>
        <w:tc>
          <w:tcPr>
            <w:tcW w:w="1418" w:type="dxa"/>
            <w:tcBorders>
              <w:top w:val="single" w:sz="6" w:space="0" w:color="auto"/>
              <w:left w:val="nil"/>
              <w:bottom w:val="single" w:sz="6" w:space="0" w:color="auto"/>
              <w:right w:val="nil"/>
            </w:tcBorders>
          </w:tcPr>
          <w:p w14:paraId="6875C94E" w14:textId="505377B9" w:rsidR="00BE24B2" w:rsidRPr="00125F66" w:rsidRDefault="00BE24B2" w:rsidP="008B026D">
            <w:pPr>
              <w:pStyle w:val="Tablebody"/>
              <w:rPr>
                <w:rFonts w:cs="Arial"/>
                <w:sz w:val="22"/>
                <w:szCs w:val="22"/>
              </w:rPr>
            </w:pPr>
            <w:r w:rsidRPr="00185CE4">
              <w:rPr>
                <w:rFonts w:cs="Arial"/>
                <w:color w:val="auto"/>
                <w:sz w:val="22"/>
                <w:szCs w:val="22"/>
              </w:rPr>
              <w:t xml:space="preserve">Duly made </w:t>
            </w:r>
            <w:r w:rsidR="000C5926">
              <w:rPr>
                <w:rFonts w:cs="Arial"/>
                <w:color w:val="auto"/>
                <w:sz w:val="22"/>
                <w:szCs w:val="22"/>
              </w:rPr>
              <w:t>22</w:t>
            </w:r>
            <w:r w:rsidR="00185CE4" w:rsidRPr="00185CE4">
              <w:rPr>
                <w:rFonts w:cs="Arial"/>
                <w:color w:val="auto"/>
                <w:sz w:val="22"/>
                <w:szCs w:val="22"/>
              </w:rPr>
              <w:t>/03/2017</w:t>
            </w:r>
          </w:p>
        </w:tc>
        <w:tc>
          <w:tcPr>
            <w:tcW w:w="3543" w:type="dxa"/>
            <w:tcBorders>
              <w:top w:val="single" w:sz="6" w:space="0" w:color="auto"/>
              <w:left w:val="nil"/>
              <w:bottom w:val="single" w:sz="6" w:space="0" w:color="auto"/>
              <w:right w:val="nil"/>
            </w:tcBorders>
          </w:tcPr>
          <w:p w14:paraId="09B8A68E" w14:textId="16532295" w:rsidR="00BE24B2" w:rsidRPr="00125F66" w:rsidRDefault="00BE24B2" w:rsidP="00BE24B2">
            <w:pPr>
              <w:pStyle w:val="Tablebody"/>
              <w:rPr>
                <w:rFonts w:cs="Arial"/>
                <w:sz w:val="22"/>
                <w:szCs w:val="22"/>
              </w:rPr>
            </w:pPr>
            <w:r w:rsidRPr="00185CE4">
              <w:rPr>
                <w:rFonts w:cs="Arial"/>
                <w:color w:val="auto"/>
                <w:sz w:val="22"/>
                <w:szCs w:val="22"/>
              </w:rPr>
              <w:t xml:space="preserve">Application for </w:t>
            </w:r>
            <w:r w:rsidR="00185CE4" w:rsidRPr="00185CE4">
              <w:rPr>
                <w:rFonts w:cs="Arial"/>
                <w:color w:val="auto"/>
                <w:sz w:val="22"/>
                <w:szCs w:val="22"/>
              </w:rPr>
              <w:t>250,000</w:t>
            </w:r>
            <w:r w:rsidRPr="00185CE4">
              <w:rPr>
                <w:rFonts w:cs="Arial"/>
                <w:color w:val="auto"/>
                <w:sz w:val="22"/>
                <w:szCs w:val="22"/>
              </w:rPr>
              <w:t xml:space="preserve"> </w:t>
            </w:r>
            <w:r w:rsidR="00185CE4" w:rsidRPr="00185CE4">
              <w:rPr>
                <w:rFonts w:cs="Arial"/>
                <w:color w:val="auto"/>
                <w:sz w:val="22"/>
                <w:szCs w:val="22"/>
              </w:rPr>
              <w:t xml:space="preserve">broiler </w:t>
            </w:r>
            <w:r w:rsidRPr="00185CE4">
              <w:rPr>
                <w:rFonts w:cs="Arial"/>
                <w:color w:val="auto"/>
                <w:sz w:val="22"/>
                <w:szCs w:val="22"/>
              </w:rPr>
              <w:t>places installations permit</w:t>
            </w:r>
          </w:p>
        </w:tc>
      </w:tr>
      <w:tr w:rsidR="00BE24B2" w:rsidRPr="00125F66" w14:paraId="60951879" w14:textId="77777777" w:rsidTr="00BE24B2">
        <w:trPr>
          <w:cantSplit/>
        </w:trPr>
        <w:tc>
          <w:tcPr>
            <w:tcW w:w="3085" w:type="dxa"/>
            <w:tcBorders>
              <w:top w:val="single" w:sz="6" w:space="0" w:color="auto"/>
              <w:left w:val="nil"/>
              <w:bottom w:val="single" w:sz="6" w:space="0" w:color="auto"/>
              <w:right w:val="nil"/>
            </w:tcBorders>
          </w:tcPr>
          <w:p w14:paraId="52D53E18" w14:textId="1147B8A5" w:rsidR="00BE24B2" w:rsidRPr="00125F66" w:rsidRDefault="00185CE4" w:rsidP="008B026D">
            <w:pPr>
              <w:pStyle w:val="Tablebody"/>
              <w:rPr>
                <w:rFonts w:cs="Arial"/>
                <w:sz w:val="22"/>
                <w:szCs w:val="22"/>
              </w:rPr>
            </w:pPr>
            <w:r w:rsidRPr="00185CE4">
              <w:rPr>
                <w:rFonts w:cs="Arial"/>
                <w:color w:val="auto"/>
                <w:sz w:val="22"/>
                <w:szCs w:val="22"/>
              </w:rPr>
              <w:t xml:space="preserve">Request from the operator for a </w:t>
            </w:r>
            <w:proofErr w:type="gramStart"/>
            <w:r w:rsidRPr="00185CE4">
              <w:rPr>
                <w:rFonts w:cs="Arial"/>
                <w:color w:val="auto"/>
                <w:sz w:val="22"/>
                <w:szCs w:val="22"/>
              </w:rPr>
              <w:t>6 week</w:t>
            </w:r>
            <w:proofErr w:type="gramEnd"/>
            <w:r w:rsidRPr="00185CE4">
              <w:rPr>
                <w:rFonts w:cs="Arial"/>
                <w:color w:val="auto"/>
                <w:sz w:val="22"/>
                <w:szCs w:val="22"/>
              </w:rPr>
              <w:t xml:space="preserve"> extension to the determination period</w:t>
            </w:r>
          </w:p>
        </w:tc>
        <w:tc>
          <w:tcPr>
            <w:tcW w:w="1418" w:type="dxa"/>
            <w:tcBorders>
              <w:top w:val="single" w:sz="6" w:space="0" w:color="auto"/>
              <w:left w:val="nil"/>
              <w:bottom w:val="single" w:sz="6" w:space="0" w:color="auto"/>
              <w:right w:val="nil"/>
            </w:tcBorders>
          </w:tcPr>
          <w:p w14:paraId="59BBEEBE" w14:textId="60AEC540" w:rsidR="00BE24B2" w:rsidRPr="00185CE4" w:rsidRDefault="00185CE4" w:rsidP="008B026D">
            <w:pPr>
              <w:pStyle w:val="Tablebody"/>
              <w:rPr>
                <w:rFonts w:cs="Arial"/>
                <w:color w:val="auto"/>
                <w:sz w:val="22"/>
                <w:szCs w:val="22"/>
              </w:rPr>
            </w:pPr>
            <w:r w:rsidRPr="00185CE4">
              <w:rPr>
                <w:rFonts w:cs="Arial"/>
                <w:color w:val="auto"/>
                <w:sz w:val="22"/>
                <w:szCs w:val="22"/>
              </w:rPr>
              <w:t>30/06/2017</w:t>
            </w:r>
          </w:p>
        </w:tc>
        <w:tc>
          <w:tcPr>
            <w:tcW w:w="3543" w:type="dxa"/>
            <w:tcBorders>
              <w:top w:val="single" w:sz="6" w:space="0" w:color="auto"/>
              <w:left w:val="nil"/>
              <w:bottom w:val="single" w:sz="6" w:space="0" w:color="auto"/>
              <w:right w:val="nil"/>
            </w:tcBorders>
          </w:tcPr>
          <w:p w14:paraId="19C2C891" w14:textId="2BBE06F3" w:rsidR="00BE24B2" w:rsidRPr="00185CE4" w:rsidRDefault="00185CE4" w:rsidP="008B026D">
            <w:pPr>
              <w:pStyle w:val="Tablebody"/>
              <w:rPr>
                <w:rFonts w:cs="Arial"/>
                <w:color w:val="auto"/>
                <w:sz w:val="22"/>
                <w:szCs w:val="22"/>
              </w:rPr>
            </w:pPr>
            <w:r w:rsidRPr="00185CE4">
              <w:rPr>
                <w:rFonts w:cs="Arial"/>
                <w:color w:val="auto"/>
                <w:sz w:val="22"/>
                <w:szCs w:val="22"/>
              </w:rPr>
              <w:t xml:space="preserve">Operator request for </w:t>
            </w:r>
            <w:proofErr w:type="gramStart"/>
            <w:r w:rsidRPr="00185CE4">
              <w:rPr>
                <w:rFonts w:cs="Arial"/>
                <w:color w:val="auto"/>
                <w:sz w:val="22"/>
                <w:szCs w:val="22"/>
              </w:rPr>
              <w:t>6 week</w:t>
            </w:r>
            <w:proofErr w:type="gramEnd"/>
            <w:r w:rsidRPr="00185CE4">
              <w:rPr>
                <w:rFonts w:cs="Arial"/>
                <w:color w:val="auto"/>
                <w:sz w:val="22"/>
                <w:szCs w:val="22"/>
              </w:rPr>
              <w:t xml:space="preserve"> extension to look at ammonia issues</w:t>
            </w:r>
          </w:p>
        </w:tc>
      </w:tr>
      <w:tr w:rsidR="00BE24B2" w:rsidRPr="00125F66" w14:paraId="43CF29FA" w14:textId="77777777" w:rsidTr="00BE24B2">
        <w:trPr>
          <w:cantSplit/>
        </w:trPr>
        <w:tc>
          <w:tcPr>
            <w:tcW w:w="3085" w:type="dxa"/>
            <w:tcBorders>
              <w:top w:val="single" w:sz="6" w:space="0" w:color="auto"/>
              <w:left w:val="nil"/>
              <w:bottom w:val="single" w:sz="6" w:space="0" w:color="auto"/>
              <w:right w:val="nil"/>
            </w:tcBorders>
          </w:tcPr>
          <w:p w14:paraId="52D8C3D4" w14:textId="796EF90D" w:rsidR="00BE24B2" w:rsidRPr="00185CE4" w:rsidRDefault="00185CE4" w:rsidP="008B026D">
            <w:pPr>
              <w:pStyle w:val="Tablebody"/>
              <w:rPr>
                <w:rFonts w:cs="Arial"/>
                <w:color w:val="auto"/>
                <w:sz w:val="22"/>
                <w:szCs w:val="22"/>
              </w:rPr>
            </w:pPr>
            <w:r w:rsidRPr="00185CE4">
              <w:rPr>
                <w:rFonts w:cs="Arial"/>
                <w:color w:val="auto"/>
                <w:sz w:val="22"/>
                <w:szCs w:val="22"/>
              </w:rPr>
              <w:t>Additional information submitted by the operator</w:t>
            </w:r>
          </w:p>
        </w:tc>
        <w:tc>
          <w:tcPr>
            <w:tcW w:w="1418" w:type="dxa"/>
            <w:tcBorders>
              <w:top w:val="single" w:sz="6" w:space="0" w:color="auto"/>
              <w:left w:val="nil"/>
              <w:bottom w:val="single" w:sz="6" w:space="0" w:color="auto"/>
              <w:right w:val="nil"/>
            </w:tcBorders>
          </w:tcPr>
          <w:p w14:paraId="60DD8F1B" w14:textId="17DCADFF" w:rsidR="00BE24B2" w:rsidRPr="00185CE4" w:rsidRDefault="00185CE4" w:rsidP="008B026D">
            <w:pPr>
              <w:pStyle w:val="Tablebody"/>
              <w:rPr>
                <w:rFonts w:cs="Arial"/>
                <w:color w:val="auto"/>
                <w:sz w:val="22"/>
                <w:szCs w:val="22"/>
              </w:rPr>
            </w:pPr>
            <w:r w:rsidRPr="00185CE4">
              <w:rPr>
                <w:rFonts w:cs="Arial"/>
                <w:color w:val="auto"/>
                <w:sz w:val="22"/>
                <w:szCs w:val="22"/>
              </w:rPr>
              <w:t>03/08/2017</w:t>
            </w:r>
          </w:p>
        </w:tc>
        <w:tc>
          <w:tcPr>
            <w:tcW w:w="3543" w:type="dxa"/>
            <w:tcBorders>
              <w:top w:val="single" w:sz="6" w:space="0" w:color="auto"/>
              <w:left w:val="nil"/>
              <w:bottom w:val="single" w:sz="6" w:space="0" w:color="auto"/>
              <w:right w:val="nil"/>
            </w:tcBorders>
          </w:tcPr>
          <w:p w14:paraId="2EC7D8A6" w14:textId="6E5A0960" w:rsidR="00BE24B2" w:rsidRPr="00185CE4" w:rsidRDefault="00185CE4" w:rsidP="008B026D">
            <w:pPr>
              <w:pStyle w:val="Tablebody"/>
              <w:rPr>
                <w:rFonts w:cs="Arial"/>
                <w:color w:val="auto"/>
                <w:sz w:val="22"/>
                <w:szCs w:val="22"/>
              </w:rPr>
            </w:pPr>
            <w:r w:rsidRPr="00185CE4">
              <w:rPr>
                <w:rFonts w:cs="Arial"/>
                <w:color w:val="auto"/>
                <w:sz w:val="22"/>
                <w:szCs w:val="22"/>
              </w:rPr>
              <w:t xml:space="preserve">Additional information submitted by the operator with regards to ammonia issues. </w:t>
            </w:r>
            <w:r>
              <w:rPr>
                <w:rFonts w:cs="Arial"/>
                <w:color w:val="auto"/>
                <w:sz w:val="22"/>
                <w:szCs w:val="22"/>
              </w:rPr>
              <w:t>Statutory deadline extended by 34 days</w:t>
            </w:r>
          </w:p>
        </w:tc>
      </w:tr>
      <w:tr w:rsidR="008D077A" w:rsidRPr="00125F66" w14:paraId="5D4F721E" w14:textId="77777777" w:rsidTr="00BE24B2">
        <w:trPr>
          <w:cantSplit/>
        </w:trPr>
        <w:tc>
          <w:tcPr>
            <w:tcW w:w="3085" w:type="dxa"/>
            <w:tcBorders>
              <w:top w:val="single" w:sz="6" w:space="0" w:color="auto"/>
              <w:left w:val="nil"/>
              <w:bottom w:val="single" w:sz="6" w:space="0" w:color="auto"/>
              <w:right w:val="nil"/>
            </w:tcBorders>
          </w:tcPr>
          <w:p w14:paraId="2EAA9C33" w14:textId="13C1B87E" w:rsidR="008D077A" w:rsidRPr="00185CE4" w:rsidRDefault="008D077A" w:rsidP="008B026D">
            <w:pPr>
              <w:pStyle w:val="Tablebody"/>
              <w:rPr>
                <w:rFonts w:cs="Arial"/>
                <w:color w:val="auto"/>
                <w:sz w:val="22"/>
                <w:szCs w:val="22"/>
              </w:rPr>
            </w:pPr>
            <w:r>
              <w:rPr>
                <w:rFonts w:cs="Arial"/>
                <w:color w:val="auto"/>
                <w:sz w:val="22"/>
                <w:szCs w:val="22"/>
              </w:rPr>
              <w:t xml:space="preserve">Request from NRW for a </w:t>
            </w:r>
            <w:proofErr w:type="gramStart"/>
            <w:r>
              <w:rPr>
                <w:rFonts w:cs="Arial"/>
                <w:color w:val="auto"/>
                <w:sz w:val="22"/>
                <w:szCs w:val="22"/>
              </w:rPr>
              <w:t>6 week</w:t>
            </w:r>
            <w:proofErr w:type="gramEnd"/>
            <w:r>
              <w:rPr>
                <w:rFonts w:cs="Arial"/>
                <w:color w:val="auto"/>
                <w:sz w:val="22"/>
                <w:szCs w:val="22"/>
              </w:rPr>
              <w:t xml:space="preserve"> extension to the determination period</w:t>
            </w:r>
          </w:p>
        </w:tc>
        <w:tc>
          <w:tcPr>
            <w:tcW w:w="1418" w:type="dxa"/>
            <w:tcBorders>
              <w:top w:val="single" w:sz="6" w:space="0" w:color="auto"/>
              <w:left w:val="nil"/>
              <w:bottom w:val="single" w:sz="6" w:space="0" w:color="auto"/>
              <w:right w:val="nil"/>
            </w:tcBorders>
          </w:tcPr>
          <w:p w14:paraId="62370DF7" w14:textId="17B4D739" w:rsidR="008D077A" w:rsidRPr="00185CE4" w:rsidRDefault="008D077A" w:rsidP="008B026D">
            <w:pPr>
              <w:pStyle w:val="Tablebody"/>
              <w:rPr>
                <w:rFonts w:cs="Arial"/>
                <w:color w:val="auto"/>
                <w:sz w:val="22"/>
                <w:szCs w:val="22"/>
              </w:rPr>
            </w:pPr>
            <w:r>
              <w:rPr>
                <w:rFonts w:cs="Arial"/>
                <w:color w:val="auto"/>
                <w:sz w:val="22"/>
                <w:szCs w:val="22"/>
              </w:rPr>
              <w:t>24/08/2017</w:t>
            </w:r>
          </w:p>
        </w:tc>
        <w:tc>
          <w:tcPr>
            <w:tcW w:w="3543" w:type="dxa"/>
            <w:tcBorders>
              <w:top w:val="single" w:sz="6" w:space="0" w:color="auto"/>
              <w:left w:val="nil"/>
              <w:bottom w:val="single" w:sz="6" w:space="0" w:color="auto"/>
              <w:right w:val="nil"/>
            </w:tcBorders>
          </w:tcPr>
          <w:p w14:paraId="751FBAD5" w14:textId="329D0431" w:rsidR="008D077A" w:rsidRPr="00185CE4" w:rsidRDefault="008D077A" w:rsidP="008B026D">
            <w:pPr>
              <w:pStyle w:val="Tablebody"/>
              <w:rPr>
                <w:rFonts w:cs="Arial"/>
                <w:color w:val="auto"/>
                <w:sz w:val="22"/>
                <w:szCs w:val="22"/>
              </w:rPr>
            </w:pPr>
            <w:r>
              <w:rPr>
                <w:rFonts w:cs="Arial"/>
                <w:color w:val="auto"/>
                <w:sz w:val="22"/>
                <w:szCs w:val="22"/>
              </w:rPr>
              <w:t>Request approved by the operator. Statutory deadline extended by 6 weeks</w:t>
            </w:r>
          </w:p>
        </w:tc>
      </w:tr>
      <w:tr w:rsidR="00185CE4" w:rsidRPr="00125F66" w14:paraId="692E4D48" w14:textId="77777777" w:rsidTr="00BE24B2">
        <w:trPr>
          <w:cantSplit/>
        </w:trPr>
        <w:tc>
          <w:tcPr>
            <w:tcW w:w="3085" w:type="dxa"/>
            <w:tcBorders>
              <w:top w:val="single" w:sz="6" w:space="0" w:color="auto"/>
              <w:left w:val="nil"/>
              <w:bottom w:val="single" w:sz="6" w:space="0" w:color="auto"/>
              <w:right w:val="nil"/>
            </w:tcBorders>
          </w:tcPr>
          <w:p w14:paraId="397B4388" w14:textId="1FD06D0C" w:rsidR="00185CE4" w:rsidRPr="00185CE4" w:rsidRDefault="00185CE4" w:rsidP="008B026D">
            <w:pPr>
              <w:pStyle w:val="Tablebody"/>
              <w:rPr>
                <w:rFonts w:cs="Arial"/>
                <w:color w:val="auto"/>
                <w:sz w:val="22"/>
                <w:szCs w:val="22"/>
              </w:rPr>
            </w:pPr>
            <w:r w:rsidRPr="00185CE4">
              <w:rPr>
                <w:rFonts w:cs="Arial"/>
                <w:color w:val="auto"/>
                <w:sz w:val="22"/>
                <w:szCs w:val="22"/>
              </w:rPr>
              <w:t xml:space="preserve">Application </w:t>
            </w:r>
            <w:r w:rsidRPr="00FA33C1">
              <w:rPr>
                <w:rFonts w:cs="Arial"/>
                <w:color w:val="auto"/>
                <w:sz w:val="22"/>
                <w:szCs w:val="22"/>
              </w:rPr>
              <w:t>EPR/</w:t>
            </w:r>
            <w:r>
              <w:rPr>
                <w:rFonts w:cs="Arial"/>
                <w:sz w:val="22"/>
                <w:szCs w:val="22"/>
              </w:rPr>
              <w:t>AB1234CD/A0</w:t>
            </w:r>
            <w:r w:rsidRPr="00125F66">
              <w:rPr>
                <w:rFonts w:cs="Arial"/>
                <w:sz w:val="22"/>
                <w:szCs w:val="22"/>
              </w:rPr>
              <w:t>01</w:t>
            </w:r>
            <w:r>
              <w:rPr>
                <w:rFonts w:cs="Arial"/>
                <w:sz w:val="22"/>
                <w:szCs w:val="22"/>
              </w:rPr>
              <w:t xml:space="preserve"> </w:t>
            </w:r>
            <w:r w:rsidRPr="00185CE4">
              <w:rPr>
                <w:rFonts w:cs="Arial"/>
                <w:color w:val="auto"/>
                <w:sz w:val="22"/>
                <w:szCs w:val="22"/>
              </w:rPr>
              <w:t xml:space="preserve">determined and permit </w:t>
            </w:r>
            <w:r w:rsidRPr="00FA33C1">
              <w:rPr>
                <w:rFonts w:cs="Arial"/>
                <w:color w:val="auto"/>
                <w:sz w:val="22"/>
                <w:szCs w:val="22"/>
              </w:rPr>
              <w:t>EPR/</w:t>
            </w:r>
            <w:r>
              <w:rPr>
                <w:rFonts w:cs="Arial"/>
                <w:sz w:val="22"/>
                <w:szCs w:val="22"/>
              </w:rPr>
              <w:t xml:space="preserve">AB1234CD </w:t>
            </w:r>
            <w:r w:rsidRPr="00185CE4">
              <w:rPr>
                <w:rFonts w:cs="Arial"/>
                <w:color w:val="auto"/>
                <w:sz w:val="22"/>
                <w:szCs w:val="22"/>
              </w:rPr>
              <w:t>issued</w:t>
            </w:r>
          </w:p>
        </w:tc>
        <w:tc>
          <w:tcPr>
            <w:tcW w:w="1418" w:type="dxa"/>
            <w:tcBorders>
              <w:top w:val="single" w:sz="6" w:space="0" w:color="auto"/>
              <w:left w:val="nil"/>
              <w:bottom w:val="single" w:sz="6" w:space="0" w:color="auto"/>
              <w:right w:val="nil"/>
            </w:tcBorders>
          </w:tcPr>
          <w:p w14:paraId="48DA81D6" w14:textId="481FD138" w:rsidR="00185CE4" w:rsidRPr="00185CE4" w:rsidRDefault="00A652DB" w:rsidP="008B026D">
            <w:pPr>
              <w:pStyle w:val="Tablebody"/>
              <w:rPr>
                <w:rFonts w:cs="Arial"/>
                <w:color w:val="auto"/>
                <w:sz w:val="22"/>
                <w:szCs w:val="22"/>
              </w:rPr>
            </w:pPr>
            <w:r w:rsidRPr="00A652DB">
              <w:rPr>
                <w:rFonts w:cs="Arial"/>
                <w:color w:val="auto"/>
                <w:sz w:val="22"/>
                <w:szCs w:val="22"/>
              </w:rPr>
              <w:t>27/10/2017</w:t>
            </w:r>
          </w:p>
        </w:tc>
        <w:tc>
          <w:tcPr>
            <w:tcW w:w="3543" w:type="dxa"/>
            <w:tcBorders>
              <w:top w:val="single" w:sz="6" w:space="0" w:color="auto"/>
              <w:left w:val="nil"/>
              <w:bottom w:val="single" w:sz="6" w:space="0" w:color="auto"/>
              <w:right w:val="nil"/>
            </w:tcBorders>
          </w:tcPr>
          <w:p w14:paraId="01B3C8E3" w14:textId="77777777" w:rsidR="00185CE4" w:rsidRPr="00185CE4" w:rsidRDefault="00185CE4" w:rsidP="008B026D">
            <w:pPr>
              <w:pStyle w:val="Tablebody"/>
              <w:rPr>
                <w:rFonts w:cs="Arial"/>
                <w:color w:val="auto"/>
                <w:sz w:val="22"/>
                <w:szCs w:val="22"/>
              </w:rPr>
            </w:pPr>
          </w:p>
        </w:tc>
      </w:tr>
    </w:tbl>
    <w:p w14:paraId="7D8A3535" w14:textId="77777777" w:rsidR="002E54B4" w:rsidRPr="00125F66" w:rsidRDefault="002E54B4" w:rsidP="002E54B4">
      <w:pPr>
        <w:pStyle w:val="Draftingnote"/>
        <w:jc w:val="both"/>
        <w:rPr>
          <w:sz w:val="22"/>
          <w:szCs w:val="22"/>
        </w:rPr>
      </w:pPr>
    </w:p>
    <w:p w14:paraId="3A2826D8" w14:textId="77777777" w:rsidR="002E54B4" w:rsidRPr="00125F66" w:rsidRDefault="002E54B4" w:rsidP="002E54B4">
      <w:pPr>
        <w:pStyle w:val="Heading3nonum"/>
        <w:rPr>
          <w:sz w:val="22"/>
          <w:szCs w:val="22"/>
        </w:rPr>
      </w:pPr>
      <w:r w:rsidRPr="00125F66">
        <w:rPr>
          <w:sz w:val="22"/>
          <w:szCs w:val="22"/>
        </w:rPr>
        <w:t>End of introductory note</w:t>
      </w:r>
    </w:p>
    <w:p w14:paraId="3166F839" w14:textId="77777777" w:rsidR="002E54B4" w:rsidRPr="00831064" w:rsidRDefault="002E54B4" w:rsidP="002E54B4">
      <w:pPr>
        <w:ind w:firstLine="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77777777"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2"/>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125F66" w:rsidRDefault="002E54B4" w:rsidP="002E54B4">
      <w:pPr>
        <w:pStyle w:val="Act"/>
        <w:spacing w:line="240" w:lineRule="auto"/>
      </w:pPr>
    </w:p>
    <w:p w14:paraId="6FF7ADBA" w14:textId="77777777" w:rsidR="002E54B4" w:rsidRPr="00DA0AA1" w:rsidRDefault="002E54B4" w:rsidP="002E54B4">
      <w:pPr>
        <w:pStyle w:val="Act"/>
        <w:rPr>
          <w:sz w:val="22"/>
          <w:szCs w:val="22"/>
        </w:rPr>
      </w:pPr>
      <w:r w:rsidRPr="00DA0AA1">
        <w:rPr>
          <w:sz w:val="22"/>
          <w:szCs w:val="22"/>
        </w:rPr>
        <w:t xml:space="preserve">Permit number </w:t>
      </w:r>
    </w:p>
    <w:p w14:paraId="0BD0B8ED" w14:textId="77777777" w:rsidR="002E54B4" w:rsidRPr="003644B6" w:rsidRDefault="002E54B4" w:rsidP="002E54B4">
      <w:pPr>
        <w:pStyle w:val="Data"/>
        <w:ind w:right="1701"/>
        <w:rPr>
          <w:rStyle w:val="licenceno"/>
          <w:color w:val="FF0000"/>
          <w:sz w:val="22"/>
          <w:szCs w:val="22"/>
        </w:rPr>
      </w:pPr>
      <w:r w:rsidRPr="00FA33C1">
        <w:rPr>
          <w:rStyle w:val="licenceno"/>
          <w:color w:val="auto"/>
          <w:sz w:val="22"/>
          <w:szCs w:val="22"/>
        </w:rPr>
        <w:t>EPR/</w:t>
      </w:r>
      <w:r w:rsidRPr="003644B6">
        <w:rPr>
          <w:rStyle w:val="licenceno"/>
          <w:color w:val="FF0000"/>
          <w:sz w:val="22"/>
          <w:szCs w:val="22"/>
        </w:rPr>
        <w:t>AB1234CD</w:t>
      </w:r>
    </w:p>
    <w:p w14:paraId="6153156B" w14:textId="77777777" w:rsidR="002E54B4" w:rsidRPr="00763B75" w:rsidRDefault="002E54B4" w:rsidP="002E54B4">
      <w:pPr>
        <w:pStyle w:val="Heading3nonum"/>
        <w:rPr>
          <w:color w:val="auto"/>
          <w:sz w:val="22"/>
          <w:szCs w:val="22"/>
        </w:rPr>
      </w:pPr>
      <w:r>
        <w:rPr>
          <w:sz w:val="22"/>
          <w:szCs w:val="22"/>
        </w:rPr>
        <w:t xml:space="preserve">The Natural Resources Body for Wales (“Natural Resources Wales”) </w:t>
      </w:r>
      <w:r w:rsidRPr="00125F66">
        <w:rPr>
          <w:sz w:val="22"/>
          <w:szCs w:val="22"/>
        </w:rPr>
        <w:t>authorises, under regulation 13 of the Environmental Permitting (England and Wales) Regulations 201</w:t>
      </w:r>
      <w:r>
        <w:rPr>
          <w:sz w:val="22"/>
          <w:szCs w:val="22"/>
        </w:rPr>
        <w:t>6</w:t>
      </w:r>
      <w:r w:rsidRPr="00125F66">
        <w:rPr>
          <w:sz w:val="22"/>
          <w:szCs w:val="22"/>
        </w:rPr>
        <w:t xml:space="preserve"> </w:t>
      </w:r>
    </w:p>
    <w:p w14:paraId="4B6981FD" w14:textId="77777777" w:rsidR="002E54B4" w:rsidRPr="00763B75" w:rsidRDefault="002E54B4" w:rsidP="002E54B4">
      <w:pPr>
        <w:pStyle w:val="Data"/>
        <w:rPr>
          <w:rStyle w:val="change"/>
          <w:i/>
          <w:color w:val="auto"/>
          <w:sz w:val="22"/>
          <w:szCs w:val="22"/>
        </w:rPr>
      </w:pPr>
      <w:bookmarkStart w:id="3" w:name="OperatorName2"/>
    </w:p>
    <w:bookmarkEnd w:id="3"/>
    <w:p w14:paraId="29AC91C4" w14:textId="5FBC2561" w:rsidR="002E54B4" w:rsidRPr="00763B75" w:rsidRDefault="00763B75" w:rsidP="002E54B4">
      <w:pPr>
        <w:pStyle w:val="Data"/>
        <w:rPr>
          <w:b w:val="0"/>
          <w:color w:val="auto"/>
          <w:sz w:val="22"/>
          <w:szCs w:val="22"/>
        </w:rPr>
      </w:pPr>
      <w:r w:rsidRPr="00763B75">
        <w:rPr>
          <w:rStyle w:val="change"/>
          <w:color w:val="auto"/>
          <w:sz w:val="22"/>
          <w:szCs w:val="22"/>
        </w:rPr>
        <w:t>Mills Poultry Limited</w:t>
      </w:r>
      <w:r w:rsidR="002E54B4" w:rsidRPr="00763B75">
        <w:rPr>
          <w:color w:val="auto"/>
          <w:sz w:val="22"/>
          <w:szCs w:val="22"/>
        </w:rPr>
        <w:t xml:space="preserve"> </w:t>
      </w:r>
      <w:r w:rsidR="002E54B4" w:rsidRPr="00763B75">
        <w:rPr>
          <w:b w:val="0"/>
          <w:color w:val="auto"/>
          <w:sz w:val="22"/>
          <w:szCs w:val="22"/>
        </w:rPr>
        <w:t>(“the operator”),</w:t>
      </w:r>
    </w:p>
    <w:p w14:paraId="5C60D149" w14:textId="77777777" w:rsidR="002E54B4" w:rsidRPr="00763B75" w:rsidRDefault="002E54B4" w:rsidP="002E54B4">
      <w:pPr>
        <w:pStyle w:val="Data"/>
        <w:rPr>
          <w:b w:val="0"/>
          <w:color w:val="auto"/>
          <w:sz w:val="22"/>
          <w:szCs w:val="22"/>
        </w:rPr>
      </w:pPr>
    </w:p>
    <w:p w14:paraId="0949C97F" w14:textId="51B549CF" w:rsidR="002E54B4" w:rsidRPr="00763B75" w:rsidRDefault="00763B75" w:rsidP="002E54B4">
      <w:pPr>
        <w:pStyle w:val="Data"/>
        <w:rPr>
          <w:b w:val="0"/>
          <w:color w:val="auto"/>
          <w:sz w:val="22"/>
          <w:szCs w:val="22"/>
        </w:rPr>
      </w:pPr>
      <w:bookmarkStart w:id="4" w:name="InstallationAddress21"/>
      <w:r w:rsidRPr="00763B75">
        <w:rPr>
          <w:b w:val="0"/>
          <w:color w:val="auto"/>
          <w:sz w:val="22"/>
          <w:szCs w:val="22"/>
        </w:rPr>
        <w:t>whose registered office is</w:t>
      </w:r>
    </w:p>
    <w:p w14:paraId="2AD5818B" w14:textId="32DD74C0" w:rsidR="00AC726F" w:rsidRPr="00125F66" w:rsidRDefault="00AC726F" w:rsidP="002E54B4">
      <w:pPr>
        <w:pStyle w:val="Data"/>
        <w:rPr>
          <w:rStyle w:val="change"/>
          <w:sz w:val="22"/>
          <w:szCs w:val="22"/>
        </w:rPr>
      </w:pPr>
    </w:p>
    <w:bookmarkEnd w:id="4"/>
    <w:p w14:paraId="5BD77BF9" w14:textId="30C8AA62" w:rsidR="00AC726F" w:rsidRPr="00763B75" w:rsidRDefault="00763B75" w:rsidP="00AC726F">
      <w:pPr>
        <w:pStyle w:val="Data"/>
        <w:ind w:right="1701"/>
        <w:rPr>
          <w:rStyle w:val="change"/>
          <w:color w:val="auto"/>
          <w:sz w:val="22"/>
          <w:szCs w:val="22"/>
        </w:rPr>
      </w:pPr>
      <w:proofErr w:type="spellStart"/>
      <w:r w:rsidRPr="00763B75">
        <w:rPr>
          <w:rStyle w:val="change"/>
          <w:color w:val="auto"/>
          <w:sz w:val="22"/>
          <w:szCs w:val="22"/>
        </w:rPr>
        <w:t>Minffordd</w:t>
      </w:r>
      <w:proofErr w:type="spellEnd"/>
    </w:p>
    <w:p w14:paraId="74BBEE6C" w14:textId="45BE91BA" w:rsidR="00AC726F" w:rsidRPr="00763B75" w:rsidRDefault="00763B75" w:rsidP="00AC726F">
      <w:pPr>
        <w:pStyle w:val="Data"/>
        <w:rPr>
          <w:rStyle w:val="change"/>
          <w:color w:val="auto"/>
          <w:sz w:val="22"/>
          <w:szCs w:val="22"/>
        </w:rPr>
      </w:pPr>
      <w:proofErr w:type="spellStart"/>
      <w:r w:rsidRPr="00763B75">
        <w:rPr>
          <w:rStyle w:val="change"/>
          <w:color w:val="auto"/>
          <w:sz w:val="22"/>
          <w:szCs w:val="22"/>
        </w:rPr>
        <w:t>Llangadfan</w:t>
      </w:r>
      <w:proofErr w:type="spellEnd"/>
    </w:p>
    <w:p w14:paraId="4203EAB7" w14:textId="3A2DF090" w:rsidR="00AC726F" w:rsidRPr="00763B75" w:rsidRDefault="00763B75" w:rsidP="00AC726F">
      <w:pPr>
        <w:pStyle w:val="Data"/>
        <w:rPr>
          <w:rStyle w:val="change"/>
          <w:color w:val="auto"/>
          <w:sz w:val="22"/>
          <w:szCs w:val="22"/>
        </w:rPr>
      </w:pPr>
      <w:r w:rsidRPr="00763B75">
        <w:rPr>
          <w:rStyle w:val="change"/>
          <w:color w:val="auto"/>
          <w:sz w:val="22"/>
          <w:szCs w:val="22"/>
        </w:rPr>
        <w:t>Welshpool</w:t>
      </w:r>
    </w:p>
    <w:p w14:paraId="2B503344" w14:textId="0A2797E6" w:rsidR="00AC726F" w:rsidRPr="00763B75" w:rsidRDefault="00763B75" w:rsidP="00AC726F">
      <w:pPr>
        <w:pStyle w:val="Data"/>
        <w:rPr>
          <w:rStyle w:val="change"/>
          <w:color w:val="auto"/>
          <w:sz w:val="22"/>
          <w:szCs w:val="22"/>
        </w:rPr>
      </w:pPr>
      <w:r w:rsidRPr="00763B75">
        <w:rPr>
          <w:rStyle w:val="change"/>
          <w:color w:val="auto"/>
          <w:sz w:val="22"/>
          <w:szCs w:val="22"/>
        </w:rPr>
        <w:t>SY21 0PL</w:t>
      </w:r>
    </w:p>
    <w:p w14:paraId="3ECB87CD" w14:textId="77777777" w:rsidR="00AC726F" w:rsidRPr="00763B75" w:rsidRDefault="00AC726F" w:rsidP="00AC726F">
      <w:pPr>
        <w:pStyle w:val="Data"/>
        <w:rPr>
          <w:rStyle w:val="change"/>
          <w:i/>
          <w:color w:val="auto"/>
          <w:sz w:val="22"/>
          <w:szCs w:val="22"/>
        </w:rPr>
      </w:pPr>
    </w:p>
    <w:p w14:paraId="2125A3FC" w14:textId="608F12B1" w:rsidR="00AC726F" w:rsidRPr="00763B75" w:rsidRDefault="00AC726F" w:rsidP="00AC726F">
      <w:pPr>
        <w:pStyle w:val="Heading3nonum"/>
        <w:rPr>
          <w:rStyle w:val="change"/>
          <w:color w:val="auto"/>
          <w:sz w:val="22"/>
          <w:szCs w:val="22"/>
        </w:rPr>
      </w:pPr>
      <w:r w:rsidRPr="00763B75">
        <w:rPr>
          <w:color w:val="auto"/>
          <w:sz w:val="22"/>
          <w:szCs w:val="22"/>
        </w:rPr>
        <w:t>company registration number</w:t>
      </w:r>
      <w:r w:rsidRPr="00763B75">
        <w:rPr>
          <w:b/>
          <w:color w:val="auto"/>
          <w:sz w:val="22"/>
          <w:szCs w:val="22"/>
        </w:rPr>
        <w:t xml:space="preserve"> </w:t>
      </w:r>
      <w:r w:rsidR="00763B75" w:rsidRPr="00763B75">
        <w:rPr>
          <w:rStyle w:val="change"/>
          <w:b/>
          <w:color w:val="auto"/>
          <w:sz w:val="22"/>
          <w:szCs w:val="22"/>
        </w:rPr>
        <w:t>04553061</w:t>
      </w:r>
      <w:r w:rsidRPr="00763B75">
        <w:rPr>
          <w:rStyle w:val="change"/>
          <w:color w:val="auto"/>
          <w:sz w:val="22"/>
          <w:szCs w:val="22"/>
        </w:rPr>
        <w:t xml:space="preserve"> </w:t>
      </w:r>
    </w:p>
    <w:p w14:paraId="3C10AC3A" w14:textId="77777777" w:rsidR="00AC726F" w:rsidRPr="00763B75" w:rsidRDefault="00AC726F" w:rsidP="00AC726F">
      <w:pPr>
        <w:pStyle w:val="Data"/>
        <w:rPr>
          <w:rStyle w:val="change"/>
          <w:i/>
          <w:color w:val="auto"/>
          <w:sz w:val="22"/>
          <w:szCs w:val="22"/>
        </w:rPr>
      </w:pPr>
    </w:p>
    <w:p w14:paraId="66ABF0F4" w14:textId="76F12B08" w:rsidR="00AC726F" w:rsidRPr="00763B75" w:rsidRDefault="00AC726F" w:rsidP="00AC726F">
      <w:pPr>
        <w:pStyle w:val="Heading3nonum"/>
        <w:rPr>
          <w:color w:val="auto"/>
          <w:sz w:val="22"/>
          <w:szCs w:val="22"/>
        </w:rPr>
      </w:pPr>
      <w:r w:rsidRPr="00763B75">
        <w:rPr>
          <w:color w:val="auto"/>
          <w:sz w:val="22"/>
          <w:szCs w:val="22"/>
        </w:rPr>
        <w:t xml:space="preserve">to operate </w:t>
      </w:r>
      <w:r w:rsidR="00763B75" w:rsidRPr="00763B75">
        <w:rPr>
          <w:color w:val="auto"/>
          <w:sz w:val="22"/>
          <w:szCs w:val="22"/>
        </w:rPr>
        <w:t xml:space="preserve">a regulated facility </w:t>
      </w:r>
      <w:r w:rsidRPr="00763B75">
        <w:rPr>
          <w:color w:val="auto"/>
          <w:sz w:val="22"/>
          <w:szCs w:val="22"/>
        </w:rPr>
        <w:t>at</w:t>
      </w:r>
    </w:p>
    <w:p w14:paraId="6D47B035" w14:textId="77777777" w:rsidR="002E54B4" w:rsidRDefault="002E54B4" w:rsidP="002E54B4">
      <w:pPr>
        <w:pStyle w:val="Heading3nonum"/>
        <w:spacing w:before="0" w:line="240" w:lineRule="auto"/>
        <w:rPr>
          <w:color w:val="auto"/>
          <w:sz w:val="22"/>
          <w:szCs w:val="22"/>
        </w:rPr>
      </w:pPr>
    </w:p>
    <w:p w14:paraId="723FCCD9" w14:textId="1397F363" w:rsidR="00AC726F" w:rsidRPr="00763B75" w:rsidRDefault="00763B75" w:rsidP="00AC726F">
      <w:pPr>
        <w:pStyle w:val="Data"/>
        <w:ind w:right="1701"/>
        <w:rPr>
          <w:rStyle w:val="change"/>
          <w:color w:val="auto"/>
          <w:sz w:val="22"/>
          <w:szCs w:val="22"/>
        </w:rPr>
      </w:pPr>
      <w:proofErr w:type="spellStart"/>
      <w:r w:rsidRPr="00763B75">
        <w:rPr>
          <w:rStyle w:val="change"/>
          <w:color w:val="auto"/>
          <w:sz w:val="22"/>
          <w:szCs w:val="22"/>
        </w:rPr>
        <w:t>Cefnau</w:t>
      </w:r>
      <w:proofErr w:type="spellEnd"/>
      <w:r w:rsidRPr="00763B75">
        <w:rPr>
          <w:rStyle w:val="change"/>
          <w:color w:val="auto"/>
          <w:sz w:val="22"/>
          <w:szCs w:val="22"/>
        </w:rPr>
        <w:t xml:space="preserve"> Bach</w:t>
      </w:r>
    </w:p>
    <w:p w14:paraId="14A29ABE" w14:textId="3F146AE5" w:rsidR="00AC726F" w:rsidRPr="00763B75" w:rsidRDefault="00763B75" w:rsidP="00AC726F">
      <w:pPr>
        <w:pStyle w:val="Data"/>
        <w:rPr>
          <w:rStyle w:val="change"/>
          <w:color w:val="auto"/>
          <w:sz w:val="22"/>
          <w:szCs w:val="22"/>
        </w:rPr>
      </w:pPr>
      <w:proofErr w:type="spellStart"/>
      <w:r w:rsidRPr="00763B75">
        <w:rPr>
          <w:rStyle w:val="change"/>
          <w:color w:val="auto"/>
          <w:sz w:val="22"/>
          <w:szCs w:val="22"/>
        </w:rPr>
        <w:t>Llangadfan</w:t>
      </w:r>
      <w:proofErr w:type="spellEnd"/>
    </w:p>
    <w:p w14:paraId="3D1732E1" w14:textId="3639808D" w:rsidR="00AC726F" w:rsidRPr="00763B75" w:rsidRDefault="00763B75" w:rsidP="00AC726F">
      <w:pPr>
        <w:pStyle w:val="Data"/>
        <w:rPr>
          <w:rStyle w:val="change"/>
          <w:color w:val="auto"/>
          <w:sz w:val="22"/>
          <w:szCs w:val="22"/>
        </w:rPr>
      </w:pPr>
      <w:r w:rsidRPr="00763B75">
        <w:rPr>
          <w:rStyle w:val="change"/>
          <w:color w:val="auto"/>
          <w:sz w:val="22"/>
          <w:szCs w:val="22"/>
        </w:rPr>
        <w:t>Welshpool</w:t>
      </w:r>
    </w:p>
    <w:p w14:paraId="3E07C2FF" w14:textId="79D4EDB6" w:rsidR="00AC726F" w:rsidRPr="00763B75" w:rsidRDefault="00763B75" w:rsidP="00AC726F">
      <w:pPr>
        <w:pStyle w:val="Data"/>
        <w:rPr>
          <w:rStyle w:val="change"/>
          <w:color w:val="auto"/>
          <w:sz w:val="22"/>
          <w:szCs w:val="22"/>
        </w:rPr>
      </w:pPr>
      <w:r w:rsidRPr="00763B75">
        <w:rPr>
          <w:rStyle w:val="change"/>
          <w:color w:val="auto"/>
          <w:sz w:val="22"/>
          <w:szCs w:val="22"/>
        </w:rPr>
        <w:t>Powys</w:t>
      </w:r>
    </w:p>
    <w:p w14:paraId="4AD081A2" w14:textId="6D3A5034" w:rsidR="00AC726F" w:rsidRPr="00763B75" w:rsidRDefault="00763B75" w:rsidP="00AC726F">
      <w:pPr>
        <w:pStyle w:val="Data"/>
        <w:rPr>
          <w:rStyle w:val="change"/>
          <w:color w:val="auto"/>
          <w:sz w:val="22"/>
          <w:szCs w:val="22"/>
        </w:rPr>
      </w:pPr>
      <w:r w:rsidRPr="00763B75">
        <w:rPr>
          <w:rStyle w:val="change"/>
          <w:color w:val="auto"/>
          <w:sz w:val="22"/>
          <w:szCs w:val="22"/>
        </w:rPr>
        <w:t>SY21 0QA</w:t>
      </w:r>
    </w:p>
    <w:p w14:paraId="3C0A0B41" w14:textId="77777777" w:rsidR="002E54B4" w:rsidRPr="00E46384" w:rsidRDefault="002E54B4" w:rsidP="002E54B4">
      <w:pPr>
        <w:pStyle w:val="Draftingnote"/>
        <w:spacing w:before="0" w:line="240" w:lineRule="auto"/>
        <w:rPr>
          <w:rStyle w:val="change"/>
          <w:b/>
          <w:i w:val="0"/>
          <w:color w:val="auto"/>
          <w:sz w:val="22"/>
          <w:szCs w:val="22"/>
        </w:rPr>
      </w:pP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125F66" w14:paraId="5FAF2E5A" w14:textId="77777777" w:rsidTr="002E54B4">
        <w:trPr>
          <w:trHeight w:hRule="exact" w:val="1288"/>
        </w:trPr>
        <w:tc>
          <w:tcPr>
            <w:tcW w:w="5387" w:type="dxa"/>
            <w:vAlign w:val="center"/>
          </w:tcPr>
          <w:p w14:paraId="1FA3BEE1" w14:textId="77777777" w:rsidR="002E54B4" w:rsidRPr="00125F66" w:rsidRDefault="002E54B4" w:rsidP="002E54B4">
            <w:pPr>
              <w:pStyle w:val="Heading3nonum"/>
              <w:ind w:right="34"/>
              <w:jc w:val="center"/>
              <w:rPr>
                <w:sz w:val="22"/>
                <w:szCs w:val="22"/>
              </w:rPr>
            </w:pPr>
            <w:r w:rsidRPr="00125F66">
              <w:rPr>
                <w:b/>
                <w:i/>
                <w:color w:val="FF0000"/>
                <w:sz w:val="22"/>
                <w:szCs w:val="22"/>
              </w:rPr>
              <w:t>[name of authorised person]</w:t>
            </w:r>
          </w:p>
        </w:tc>
        <w:tc>
          <w:tcPr>
            <w:tcW w:w="2551" w:type="dxa"/>
            <w:vAlign w:val="center"/>
          </w:tcPr>
          <w:p w14:paraId="67DE8C09" w14:textId="029466CA" w:rsidR="002E54B4" w:rsidRPr="00A652DB" w:rsidRDefault="00A652DB" w:rsidP="00AC726F">
            <w:pPr>
              <w:pStyle w:val="Heading3nonum"/>
              <w:spacing w:before="0" w:line="240" w:lineRule="auto"/>
              <w:jc w:val="center"/>
              <w:rPr>
                <w:b/>
                <w:color w:val="FF0000"/>
                <w:sz w:val="22"/>
                <w:szCs w:val="22"/>
              </w:rPr>
            </w:pPr>
            <w:r w:rsidRPr="00A652DB">
              <w:rPr>
                <w:b/>
                <w:color w:val="auto"/>
                <w:sz w:val="22"/>
                <w:szCs w:val="22"/>
              </w:rPr>
              <w:t>27</w:t>
            </w:r>
            <w:r w:rsidRPr="00A652DB">
              <w:rPr>
                <w:b/>
                <w:color w:val="auto"/>
                <w:sz w:val="22"/>
                <w:szCs w:val="22"/>
                <w:vertAlign w:val="superscript"/>
              </w:rPr>
              <w:t>th</w:t>
            </w:r>
            <w:r w:rsidRPr="00A652DB">
              <w:rPr>
                <w:b/>
                <w:color w:val="auto"/>
                <w:sz w:val="22"/>
                <w:szCs w:val="22"/>
              </w:rPr>
              <w:t xml:space="preserve"> October 2017</w:t>
            </w:r>
          </w:p>
        </w:tc>
      </w:tr>
    </w:tbl>
    <w:p w14:paraId="5E9220EA" w14:textId="77777777"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27059244" w14:textId="77777777" w:rsidR="002E54B4" w:rsidRDefault="002E54B4" w:rsidP="002E54B4">
      <w:pPr>
        <w:rPr>
          <w:lang w:eastAsia="en-US"/>
        </w:rPr>
      </w:pPr>
    </w:p>
    <w:p w14:paraId="1BC90BB4" w14:textId="77777777" w:rsidR="002E54B4" w:rsidRDefault="002E54B4" w:rsidP="002E54B4">
      <w:pPr>
        <w:rPr>
          <w:lang w:eastAsia="en-US"/>
        </w:rPr>
      </w:pPr>
    </w:p>
    <w:p w14:paraId="0AD2B96F" w14:textId="77777777" w:rsidR="002E54B4" w:rsidRDefault="002E54B4" w:rsidP="002E54B4">
      <w:pPr>
        <w:rPr>
          <w:lang w:eastAsia="en-US"/>
        </w:rPr>
      </w:pPr>
    </w:p>
    <w:p w14:paraId="668B4263" w14:textId="698DB3C2" w:rsidR="00EA675B" w:rsidRPr="00994CAD" w:rsidRDefault="00EA675B" w:rsidP="006B3535">
      <w:pPr>
        <w:pStyle w:val="Heading1nonum"/>
        <w:spacing w:line="240" w:lineRule="auto"/>
        <w:rPr>
          <w:b w:val="0"/>
          <w:noProof/>
          <w:sz w:val="44"/>
        </w:rPr>
      </w:pPr>
      <w:r>
        <w:rPr>
          <w:noProof/>
          <w:sz w:val="44"/>
        </w:rPr>
        <w:lastRenderedPageBreak/>
        <w:t xml:space="preserve">APPENDIX </w:t>
      </w:r>
      <w:r w:rsidR="001C5663">
        <w:rPr>
          <w:noProof/>
          <w:sz w:val="44"/>
        </w:rPr>
        <w:t xml:space="preserve">1 </w:t>
      </w:r>
      <w:r w:rsidR="001C5663" w:rsidRPr="001C5663">
        <w:rPr>
          <w:noProof/>
          <w:sz w:val="32"/>
          <w:szCs w:val="32"/>
        </w:rPr>
        <w:t>(version 1 dated April 2017)</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4F570BD9"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End of introductory note.</w:t>
      </w:r>
    </w:p>
    <w:p w14:paraId="596E6430" w14:textId="77777777" w:rsidR="00EA675B" w:rsidRPr="00994CAD" w:rsidRDefault="00EA675B" w:rsidP="00EA675B">
      <w:pPr>
        <w:keepLines/>
        <w:widowControl w:val="0"/>
        <w:spacing w:before="120" w:line="270" w:lineRule="exact"/>
        <w:ind w:left="-1418"/>
        <w:jc w:val="left"/>
        <w:outlineLvl w:val="2"/>
        <w:rPr>
          <w:rFonts w:ascii="Arial" w:hAnsi="Arial"/>
          <w:color w:val="FF0000"/>
          <w:sz w:val="22"/>
          <w:szCs w:val="22"/>
        </w:rPr>
      </w:pPr>
    </w:p>
    <w:p w14:paraId="7B0675E7" w14:textId="77777777"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 xml:space="preserve">in accordance with a written management system that identifies and minimises risks of pollution, including those arising from operations, maintenance, accidents, incidents, non-conformances, closure and those drawn to the attention of the operator </w:t>
      </w:r>
      <w:proofErr w:type="gramStart"/>
      <w:r w:rsidRPr="00297BB6">
        <w:rPr>
          <w:rFonts w:ascii="Arial" w:hAnsi="Arial" w:cs="Arial"/>
          <w:i w:val="0"/>
          <w:color w:val="auto"/>
          <w:sz w:val="18"/>
          <w:szCs w:val="18"/>
        </w:rPr>
        <w:t>as a result of</w:t>
      </w:r>
      <w:proofErr w:type="gramEnd"/>
      <w:r w:rsidRPr="00297BB6">
        <w:rPr>
          <w:rFonts w:ascii="Arial" w:hAnsi="Arial" w:cs="Arial"/>
          <w:i w:val="0"/>
          <w:color w:val="auto"/>
          <w:sz w:val="18"/>
          <w:szCs w:val="18"/>
        </w:rPr>
        <w:t xml:space="preserve">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06977B32" w14:textId="77777777" w:rsidR="002E54B4" w:rsidRDefault="002E54B4" w:rsidP="002E54B4">
      <w:pPr>
        <w:pStyle w:val="Draftingnote"/>
      </w:pPr>
    </w:p>
    <w:p w14:paraId="7C5DECC6"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3A51704D" w14:textId="77777777" w:rsidR="002E54B4" w:rsidRPr="002E54B4" w:rsidRDefault="002E54B4" w:rsidP="002E54B4">
      <w:pPr>
        <w:pStyle w:val="ListParagraph"/>
        <w:ind w:left="405"/>
      </w:pPr>
    </w:p>
    <w:p w14:paraId="614E03ED"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08F97FA8" w14:textId="77777777" w:rsidR="002E54B4"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156BB3AE"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lastRenderedPageBreak/>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 xml:space="preserve">the waste hierarchy referred to in Article 4 of the Waste Framework Directive is </w:t>
      </w:r>
      <w:proofErr w:type="gramStart"/>
      <w:r w:rsidRPr="00374D07">
        <w:rPr>
          <w:rFonts w:ascii="Arial" w:hAnsi="Arial" w:cs="Arial"/>
          <w:sz w:val="18"/>
          <w:szCs w:val="18"/>
          <w:lang w:eastAsia="en-US"/>
        </w:rPr>
        <w:t>applied  to</w:t>
      </w:r>
      <w:proofErr w:type="gramEnd"/>
      <w:r w:rsidRPr="00374D07">
        <w:rPr>
          <w:rFonts w:ascii="Arial" w:hAnsi="Arial" w:cs="Arial"/>
          <w:sz w:val="18"/>
          <w:szCs w:val="18"/>
          <w:lang w:eastAsia="en-US"/>
        </w:rPr>
        <w:t xml:space="preserve"> the generation of  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ED776B" w:rsidRDefault="002E54B4" w:rsidP="002E54B4">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from the date of approval, unless otherwise agreed in writing by </w:t>
      </w:r>
      <w:r w:rsidRPr="00393CB9">
        <w:rPr>
          <w:rFonts w:ascii="Arial" w:hAnsi="Arial"/>
          <w:sz w:val="18"/>
          <w:lang w:eastAsia="en-US"/>
        </w:rPr>
        <w:t>Natural Resources Wales</w:t>
      </w:r>
      <w:r w:rsidRPr="00ED776B">
        <w:rPr>
          <w:rFonts w:ascii="Arial" w:hAnsi="Arial"/>
          <w:sz w:val="18"/>
          <w:lang w:eastAsia="en-US"/>
        </w:rPr>
        <w:t>.</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lastRenderedPageBreak/>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3ADD268" w14:textId="77777777" w:rsidR="002E54B4" w:rsidRPr="004A0B40"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3E6D8ACA" w14:textId="77777777" w:rsidR="002E54B4" w:rsidRPr="00A47321" w:rsidRDefault="002E54B4" w:rsidP="002E54B4">
      <w:pPr>
        <w:pStyle w:val="Draftingnote"/>
        <w:rPr>
          <w:i w:val="0"/>
          <w:color w:val="FF0000"/>
        </w:rPr>
      </w:pPr>
    </w:p>
    <w:p w14:paraId="0B724B44"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ABE280D"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C1344FA" w14:textId="77777777" w:rsidR="002E54B4" w:rsidRPr="0093620A" w:rsidRDefault="002E54B4" w:rsidP="002E54B4">
      <w:pPr>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77777777"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w:t>
      </w:r>
      <w:r>
        <w:rPr>
          <w:rStyle w:val="FootnoteReference"/>
          <w:rFonts w:ascii="Arial" w:hAnsi="Arial"/>
          <w:color w:val="000000"/>
          <w:sz w:val="18"/>
          <w:lang w:eastAsia="en-US"/>
        </w:rPr>
        <w:footnoteReference w:id="1"/>
      </w:r>
      <w:r w:rsidRPr="00ED776B">
        <w:rPr>
          <w:rFonts w:ascii="Arial" w:hAnsi="Arial"/>
          <w:color w:val="000000"/>
          <w:sz w:val="18"/>
          <w:lang w:eastAsia="en-US"/>
        </w:rPr>
        <w:t>,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5FAB7A62" w14:textId="77777777"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5082E495" w14:textId="77777777"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lastRenderedPageBreak/>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488816F3"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27E5348E"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5D3EBE38"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29BACBB9"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 xml:space="preserve">records of the taking and analysis of samples, instrument measurements (periodic and continual), calibrations, examinations, tests and surveys and any assessment or evaluation made </w:t>
      </w:r>
      <w:proofErr w:type="gramStart"/>
      <w:r w:rsidRPr="00510814">
        <w:rPr>
          <w:color w:val="auto"/>
        </w:rPr>
        <w:t>on the basis of</w:t>
      </w:r>
      <w:proofErr w:type="gramEnd"/>
      <w:r w:rsidRPr="00510814">
        <w:rPr>
          <w:color w:val="auto"/>
        </w:rPr>
        <w:t xml:space="preserve">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w:t>
      </w:r>
      <w:r>
        <w:rPr>
          <w:rFonts w:ascii="Arial" w:hAnsi="Arial" w:cs="Arial"/>
          <w:sz w:val="18"/>
          <w:szCs w:val="18"/>
        </w:rPr>
        <w:lastRenderedPageBreak/>
        <w:t xml:space="preserve">limited to, those specified in any approved </w:t>
      </w:r>
      <w:proofErr w:type="gramStart"/>
      <w:r>
        <w:rPr>
          <w:rFonts w:ascii="Arial" w:hAnsi="Arial" w:cs="Arial"/>
          <w:sz w:val="18"/>
          <w:szCs w:val="18"/>
        </w:rPr>
        <w:t>pests</w:t>
      </w:r>
      <w:proofErr w:type="gramEnd"/>
      <w:r>
        <w:rPr>
          <w:rFonts w:ascii="Arial" w:hAnsi="Arial" w:cs="Arial"/>
          <w:sz w:val="18"/>
          <w:szCs w:val="18"/>
        </w:rPr>
        <w:t xml:space="preserve">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 xml:space="preserve">if notified by Natural Resources Wales, submit to Natural Resources Wales for approval within the period specified, a </w:t>
      </w:r>
      <w:proofErr w:type="gramStart"/>
      <w:r>
        <w:rPr>
          <w:rFonts w:ascii="Arial" w:hAnsi="Arial" w:cs="Arial"/>
          <w:sz w:val="18"/>
          <w:szCs w:val="18"/>
        </w:rPr>
        <w:t>pests</w:t>
      </w:r>
      <w:proofErr w:type="gramEnd"/>
      <w:r>
        <w:rPr>
          <w:rFonts w:ascii="Arial" w:hAnsi="Arial" w:cs="Arial"/>
          <w:sz w:val="18"/>
          <w:szCs w:val="18"/>
        </w:rPr>
        <w:t xml:space="preserve">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 xml:space="preserve">implement the </w:t>
      </w:r>
      <w:proofErr w:type="gramStart"/>
      <w:r>
        <w:rPr>
          <w:rFonts w:ascii="Arial" w:hAnsi="Arial" w:cs="Arial"/>
          <w:sz w:val="18"/>
          <w:szCs w:val="18"/>
        </w:rPr>
        <w:t>pests</w:t>
      </w:r>
      <w:proofErr w:type="gramEnd"/>
      <w:r>
        <w:rPr>
          <w:rFonts w:ascii="Arial" w:hAnsi="Arial" w:cs="Arial"/>
          <w:sz w:val="18"/>
          <w:szCs w:val="18"/>
        </w:rPr>
        <w:t xml:space="preserve"> management plan, from the date of approval, unless otherwise agreed in writing by Natural Resources Wales.</w:t>
      </w:r>
    </w:p>
    <w:p w14:paraId="0E966C91" w14:textId="77777777" w:rsidR="002E54B4" w:rsidRPr="00636494" w:rsidRDefault="002E54B4" w:rsidP="002E54B4">
      <w:pPr>
        <w:pStyle w:val="Heading3nonum"/>
        <w:ind w:left="709" w:hanging="709"/>
        <w:rPr>
          <w:color w:val="auto"/>
        </w:rPr>
      </w:pPr>
    </w:p>
    <w:p w14:paraId="3BCFB0F8"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5"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5"/>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763D2E74"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 xml:space="preserve">In the event that the operation of the activities gives rise to an incident or accident which significantly affects or may significantly affect the environment, the </w:t>
      </w:r>
      <w:proofErr w:type="gramStart"/>
      <w:r w:rsidRPr="00344D33">
        <w:rPr>
          <w:rFonts w:ascii="Arial" w:eastAsia="Calibri" w:hAnsi="Arial" w:cs="Arial"/>
          <w:sz w:val="18"/>
          <w:szCs w:val="18"/>
        </w:rPr>
        <w:t>operator  must</w:t>
      </w:r>
      <w:proofErr w:type="gramEnd"/>
      <w:r w:rsidRPr="00344D33">
        <w:rPr>
          <w:rFonts w:ascii="Arial" w:eastAsia="Calibri" w:hAnsi="Arial" w:cs="Arial"/>
          <w:sz w:val="18"/>
          <w:szCs w:val="18"/>
        </w:rPr>
        <w:t xml:space="preserve">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lastRenderedPageBreak/>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 xml:space="preserve">4.3.2       Any information provided under condition 4.3.1, shall be confirmed by sending the information listed in schedule 5 to this permit within the </w:t>
      </w:r>
      <w:proofErr w:type="gramStart"/>
      <w:r w:rsidRPr="001F66D3">
        <w:rPr>
          <w:rFonts w:ascii="Arial" w:hAnsi="Arial"/>
          <w:sz w:val="18"/>
          <w:lang w:eastAsia="en-US"/>
        </w:rPr>
        <w:t>time period</w:t>
      </w:r>
      <w:proofErr w:type="gramEnd"/>
      <w:r w:rsidRPr="001F66D3">
        <w:rPr>
          <w:rFonts w:ascii="Arial" w:hAnsi="Arial"/>
          <w:sz w:val="18"/>
          <w:lang w:eastAsia="en-US"/>
        </w:rPr>
        <w:t xml:space="preserve"> specified in that schedule.</w:t>
      </w:r>
    </w:p>
    <w:p w14:paraId="22811130"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 xml:space="preserve">any steps taken with a view to the operator going into administration, </w:t>
      </w:r>
      <w:proofErr w:type="gramStart"/>
      <w:r w:rsidRPr="00513885">
        <w:rPr>
          <w:rFonts w:ascii="Arial" w:hAnsi="Arial"/>
          <w:color w:val="000000"/>
          <w:sz w:val="18"/>
          <w:lang w:eastAsia="en-US"/>
        </w:rPr>
        <w:t>entering into a</w:t>
      </w:r>
      <w:proofErr w:type="gramEnd"/>
      <w:r w:rsidRPr="00513885">
        <w:rPr>
          <w:rFonts w:ascii="Arial" w:hAnsi="Arial"/>
          <w:color w:val="000000"/>
          <w:sz w:val="18"/>
          <w:lang w:eastAsia="en-US"/>
        </w:rPr>
        <w:t xml:space="preserve">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w:t>
      </w:r>
      <w:proofErr w:type="spellStart"/>
      <w:r w:rsidRPr="00016B55">
        <w:rPr>
          <w:rFonts w:ascii="Arial" w:hAnsi="Arial"/>
          <w:sz w:val="18"/>
          <w:lang w:eastAsia="en-US"/>
        </w:rPr>
        <w:t>es</w:t>
      </w:r>
      <w:proofErr w:type="spellEnd"/>
      <w:r w:rsidRPr="00016B55">
        <w:rPr>
          <w:rFonts w:ascii="Arial" w:hAnsi="Arial"/>
          <w:sz w:val="18"/>
          <w:lang w:eastAsia="en-US"/>
        </w:rPr>
        <w:t>);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 xml:space="preserve">any steps taken with a view to the operator, or any one of them, going into bankruptcy, </w:t>
      </w:r>
      <w:proofErr w:type="gramStart"/>
      <w:r w:rsidRPr="00016B55">
        <w:rPr>
          <w:rFonts w:ascii="Arial" w:hAnsi="Arial"/>
          <w:sz w:val="18"/>
          <w:lang w:eastAsia="en-US"/>
        </w:rPr>
        <w:t>entering into a</w:t>
      </w:r>
      <w:proofErr w:type="gramEnd"/>
      <w:r w:rsidRPr="00016B55">
        <w:rPr>
          <w:rFonts w:ascii="Arial" w:hAnsi="Arial"/>
          <w:sz w:val="18"/>
          <w:lang w:eastAsia="en-US"/>
        </w:rPr>
        <w:t xml:space="preserve">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lastRenderedPageBreak/>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given at least 14 </w:t>
      </w:r>
      <w:proofErr w:type="spellStart"/>
      <w:r w:rsidRPr="00513885">
        <w:rPr>
          <w:rFonts w:ascii="Arial" w:hAnsi="Arial"/>
          <w:color w:val="000000"/>
          <w:sz w:val="18"/>
          <w:lang w:eastAsia="en-US"/>
        </w:rPr>
        <w:t>days notice</w:t>
      </w:r>
      <w:proofErr w:type="spellEnd"/>
      <w:r w:rsidRPr="00513885">
        <w:rPr>
          <w:rFonts w:ascii="Arial" w:hAnsi="Arial"/>
          <w:color w:val="000000"/>
          <w:sz w:val="18"/>
          <w:lang w:eastAsia="en-US"/>
        </w:rPr>
        <w:t xml:space="preserv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664E38E"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7A9F78"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77777777" w:rsidR="002E54B4" w:rsidRDefault="002E54B4"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3D2DF51F" w14:textId="77777777" w:rsidR="002E54B4" w:rsidRDefault="002E54B4" w:rsidP="002E54B4">
      <w:pPr>
        <w:pStyle w:val="Caption"/>
      </w:pPr>
    </w:p>
    <w:p w14:paraId="27217DEE" w14:textId="77777777" w:rsidR="002E54B4" w:rsidRPr="00CD483C" w:rsidRDefault="002E54B4" w:rsidP="002E54B4">
      <w:pPr>
        <w:pStyle w:val="Heading2"/>
        <w:ind w:left="720" w:hanging="720"/>
        <w:rPr>
          <w:rFonts w:ascii="Arial" w:hAnsi="Arial" w:cs="Arial"/>
          <w:b/>
          <w:color w:val="auto"/>
          <w:sz w:val="36"/>
          <w:szCs w:val="36"/>
        </w:rPr>
      </w:pPr>
      <w:r w:rsidRPr="00CD483C">
        <w:rPr>
          <w:rFonts w:ascii="Arial" w:hAnsi="Arial" w:cs="Arial"/>
          <w:b/>
          <w:color w:val="auto"/>
          <w:sz w:val="36"/>
          <w:szCs w:val="36"/>
        </w:rPr>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p w14:paraId="62215475" w14:textId="77777777" w:rsidR="002E54B4" w:rsidRPr="00CE4BCC" w:rsidRDefault="002E54B4" w:rsidP="002E54B4">
      <w:pPr>
        <w:keepLines/>
        <w:widowControl w:val="0"/>
        <w:spacing w:before="120" w:line="270" w:lineRule="exact"/>
        <w:ind w:left="709" w:hanging="709"/>
        <w:jc w:val="left"/>
        <w:outlineLvl w:val="2"/>
        <w:rPr>
          <w:rFonts w:ascii="Arial" w:hAnsi="Arial" w:cs="Arial"/>
          <w:color w:val="FF0000"/>
          <w:sz w:val="18"/>
          <w:szCs w:val="18"/>
        </w:rPr>
      </w:pPr>
    </w:p>
    <w:tbl>
      <w:tblPr>
        <w:tblW w:w="911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55"/>
        <w:gridCol w:w="1134"/>
        <w:gridCol w:w="992"/>
        <w:gridCol w:w="1134"/>
        <w:gridCol w:w="1134"/>
        <w:gridCol w:w="1276"/>
        <w:gridCol w:w="1887"/>
      </w:tblGrid>
      <w:tr w:rsidR="002E54B4" w:rsidRPr="00CE4BCC" w14:paraId="4D3FF439" w14:textId="77777777" w:rsidTr="002E54B4">
        <w:trPr>
          <w:cantSplit/>
          <w:tblHeader/>
        </w:trPr>
        <w:tc>
          <w:tcPr>
            <w:tcW w:w="9112" w:type="dxa"/>
            <w:gridSpan w:val="7"/>
            <w:shd w:val="clear" w:color="auto" w:fill="000000"/>
          </w:tcPr>
          <w:p w14:paraId="33B1F63B" w14:textId="2E5456BC"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w:t>
            </w:r>
            <w:proofErr w:type="gramStart"/>
            <w:r w:rsidRPr="00453118">
              <w:rPr>
                <w:rFonts w:ascii="Arial" w:hAnsi="Arial" w:cs="Arial"/>
                <w:b/>
                <w:color w:val="FFFFFF" w:themeColor="background1"/>
                <w:sz w:val="18"/>
                <w:szCs w:val="18"/>
                <w:lang w:eastAsia="en-US"/>
              </w:rPr>
              <w:t>1  BAT</w:t>
            </w:r>
            <w:proofErr w:type="gramEnd"/>
            <w:r w:rsidRPr="00453118">
              <w:rPr>
                <w:rFonts w:ascii="Arial" w:hAnsi="Arial" w:cs="Arial"/>
                <w:b/>
                <w:color w:val="FFFFFF" w:themeColor="background1"/>
                <w:sz w:val="18"/>
                <w:szCs w:val="18"/>
                <w:lang w:eastAsia="en-US"/>
              </w:rPr>
              <w:t xml:space="preserve">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p>
        </w:tc>
      </w:tr>
      <w:tr w:rsidR="002E54B4" w:rsidRPr="00CE4BCC" w14:paraId="0A55E64F" w14:textId="77777777" w:rsidTr="002E54B4">
        <w:trPr>
          <w:cantSplit/>
          <w:tblHeader/>
        </w:trPr>
        <w:tc>
          <w:tcPr>
            <w:tcW w:w="9112"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2E54B4">
        <w:trPr>
          <w:cantSplit/>
          <w:trHeight w:val="576"/>
          <w:tblHeader/>
        </w:trPr>
        <w:tc>
          <w:tcPr>
            <w:tcW w:w="1555"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134"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134"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2E54B4">
        <w:trPr>
          <w:cantSplit/>
        </w:trPr>
        <w:tc>
          <w:tcPr>
            <w:tcW w:w="1555"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134" w:type="dxa"/>
          </w:tcPr>
          <w:p w14:paraId="30CE2EC8"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134"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proofErr w:type="gramStart"/>
            <w:r w:rsidRPr="00453118">
              <w:rPr>
                <w:color w:val="auto"/>
              </w:rPr>
              <w:t>Per  year</w:t>
            </w:r>
            <w:proofErr w:type="gramEnd"/>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2E54B4">
        <w:trPr>
          <w:cantSplit/>
        </w:trPr>
        <w:tc>
          <w:tcPr>
            <w:tcW w:w="1555" w:type="dxa"/>
            <w:vMerge/>
          </w:tcPr>
          <w:p w14:paraId="5B60BDDF" w14:textId="77777777" w:rsidR="002E54B4" w:rsidRPr="00453118" w:rsidRDefault="002E54B4" w:rsidP="002E54B4">
            <w:pPr>
              <w:pStyle w:val="Tablebody"/>
              <w:rPr>
                <w:rFonts w:cs="Arial"/>
                <w:color w:val="auto"/>
                <w:szCs w:val="18"/>
              </w:rPr>
            </w:pPr>
          </w:p>
        </w:tc>
        <w:tc>
          <w:tcPr>
            <w:tcW w:w="1134" w:type="dxa"/>
          </w:tcPr>
          <w:p w14:paraId="2960F39F"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134"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 xml:space="preserve">2.2 </w:t>
            </w:r>
            <w:proofErr w:type="gramStart"/>
            <w:r w:rsidRPr="00453118">
              <w:rPr>
                <w:rFonts w:cs="Arial"/>
                <w:color w:val="auto"/>
                <w:szCs w:val="18"/>
              </w:rPr>
              <w:t>kg  P</w:t>
            </w:r>
            <w:proofErr w:type="gramEnd"/>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2E54B4">
        <w:trPr>
          <w:cantSplit/>
        </w:trPr>
        <w:tc>
          <w:tcPr>
            <w:tcW w:w="1555" w:type="dxa"/>
            <w:vMerge/>
          </w:tcPr>
          <w:p w14:paraId="1303D93E" w14:textId="77777777" w:rsidR="002E54B4" w:rsidRPr="00453118" w:rsidRDefault="002E54B4" w:rsidP="002E54B4">
            <w:pPr>
              <w:pStyle w:val="Tablebody"/>
              <w:rPr>
                <w:rFonts w:cs="Arial"/>
                <w:color w:val="auto"/>
                <w:szCs w:val="18"/>
              </w:rPr>
            </w:pPr>
          </w:p>
        </w:tc>
        <w:tc>
          <w:tcPr>
            <w:tcW w:w="1134" w:type="dxa"/>
          </w:tcPr>
          <w:p w14:paraId="15B1D2DA" w14:textId="77777777" w:rsidR="002E54B4" w:rsidRPr="00453118" w:rsidRDefault="002E54B4" w:rsidP="002E54B4">
            <w:pPr>
              <w:pStyle w:val="Tablebody"/>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61F2B8EE" w14:textId="77777777" w:rsidR="002E54B4" w:rsidRPr="00453118" w:rsidRDefault="002E54B4" w:rsidP="002E54B4">
            <w:pPr>
              <w:pStyle w:val="Tablebody"/>
              <w:jc w:val="both"/>
              <w:rPr>
                <w:rFonts w:cs="Arial"/>
                <w:color w:val="auto"/>
                <w:szCs w:val="18"/>
              </w:rPr>
            </w:pPr>
            <w:r w:rsidRPr="00453118">
              <w:rPr>
                <w:rFonts w:cs="Arial"/>
                <w:color w:val="auto"/>
                <w:szCs w:val="18"/>
              </w:rPr>
              <w:t>From animal house</w:t>
            </w:r>
          </w:p>
        </w:tc>
        <w:tc>
          <w:tcPr>
            <w:tcW w:w="1134" w:type="dxa"/>
          </w:tcPr>
          <w:p w14:paraId="37AD6418" w14:textId="77777777" w:rsidR="002E54B4" w:rsidRPr="00453118" w:rsidRDefault="002E54B4" w:rsidP="002E54B4">
            <w:pPr>
              <w:pStyle w:val="Tablebody"/>
              <w:rPr>
                <w:rFonts w:cs="Arial"/>
                <w:color w:val="auto"/>
                <w:szCs w:val="18"/>
              </w:rPr>
            </w:pPr>
            <w:r w:rsidRPr="00453118">
              <w:rPr>
                <w:rFonts w:cs="Arial"/>
                <w:color w:val="auto"/>
                <w:szCs w:val="18"/>
              </w:rPr>
              <w:t>0.53 kgNH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2E54B4">
        <w:trPr>
          <w:cantSplit/>
        </w:trPr>
        <w:tc>
          <w:tcPr>
            <w:tcW w:w="1555" w:type="dxa"/>
            <w:vMerge w:val="restart"/>
          </w:tcPr>
          <w:p w14:paraId="6B84228F" w14:textId="77777777" w:rsidR="002E54B4" w:rsidRPr="00453118" w:rsidRDefault="002E54B4" w:rsidP="002E54B4">
            <w:pPr>
              <w:pStyle w:val="Tablebody"/>
              <w:rPr>
                <w:color w:val="auto"/>
              </w:rPr>
            </w:pPr>
            <w:r w:rsidRPr="00453118">
              <w:rPr>
                <w:color w:val="auto"/>
              </w:rPr>
              <w:t>Fattening Pigs</w:t>
            </w:r>
          </w:p>
        </w:tc>
        <w:tc>
          <w:tcPr>
            <w:tcW w:w="1134" w:type="dxa"/>
          </w:tcPr>
          <w:p w14:paraId="472EABF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5CB3935A" w14:textId="77777777" w:rsidTr="002E54B4">
        <w:trPr>
          <w:cantSplit/>
        </w:trPr>
        <w:tc>
          <w:tcPr>
            <w:tcW w:w="1555" w:type="dxa"/>
            <w:vMerge/>
          </w:tcPr>
          <w:p w14:paraId="7C84B5E3" w14:textId="77777777" w:rsidR="002E54B4" w:rsidRPr="00453118" w:rsidRDefault="002E54B4" w:rsidP="002E54B4">
            <w:pPr>
              <w:pStyle w:val="Tablebody"/>
              <w:rPr>
                <w:color w:val="auto"/>
              </w:rPr>
            </w:pPr>
          </w:p>
        </w:tc>
        <w:tc>
          <w:tcPr>
            <w:tcW w:w="1134" w:type="dxa"/>
          </w:tcPr>
          <w:p w14:paraId="0A42CAC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3F697A1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4C7CFF92" w14:textId="77777777" w:rsidR="002E54B4" w:rsidRPr="00453118" w:rsidRDefault="002E54B4" w:rsidP="002E54B4">
            <w:pPr>
              <w:pStyle w:val="Tablebody"/>
              <w:jc w:val="center"/>
              <w:rPr>
                <w:color w:val="auto"/>
              </w:rPr>
            </w:pPr>
            <w:r w:rsidRPr="00453118">
              <w:rPr>
                <w:color w:val="auto"/>
              </w:rPr>
              <w:t>5.4</w:t>
            </w:r>
          </w:p>
        </w:tc>
        <w:tc>
          <w:tcPr>
            <w:tcW w:w="1134" w:type="dxa"/>
          </w:tcPr>
          <w:p w14:paraId="7265679E"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745019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D5B2551" w14:textId="77777777" w:rsidR="002E54B4" w:rsidRPr="00453118" w:rsidRDefault="002E54B4" w:rsidP="002E54B4">
            <w:pPr>
              <w:pStyle w:val="Tablebody"/>
              <w:jc w:val="center"/>
              <w:rPr>
                <w:color w:val="auto"/>
              </w:rPr>
            </w:pPr>
            <w:r w:rsidRPr="00453118">
              <w:rPr>
                <w:color w:val="auto"/>
              </w:rPr>
              <w:t>As above</w:t>
            </w:r>
          </w:p>
        </w:tc>
      </w:tr>
      <w:tr w:rsidR="002E54B4" w:rsidRPr="00CE4BCC" w14:paraId="741CB2C5" w14:textId="77777777" w:rsidTr="002E54B4">
        <w:trPr>
          <w:cantSplit/>
        </w:trPr>
        <w:tc>
          <w:tcPr>
            <w:tcW w:w="1555" w:type="dxa"/>
            <w:vMerge/>
          </w:tcPr>
          <w:p w14:paraId="7028D882" w14:textId="77777777" w:rsidR="002E54B4" w:rsidRPr="00453118" w:rsidRDefault="002E54B4" w:rsidP="002E54B4">
            <w:pPr>
              <w:pStyle w:val="Tablebody"/>
              <w:rPr>
                <w:color w:val="auto"/>
              </w:rPr>
            </w:pPr>
          </w:p>
        </w:tc>
        <w:tc>
          <w:tcPr>
            <w:tcW w:w="1134" w:type="dxa"/>
          </w:tcPr>
          <w:p w14:paraId="6A06D3E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22FB6B3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224D8004" w14:textId="77777777" w:rsidR="002E54B4" w:rsidRPr="00453118" w:rsidRDefault="002E54B4" w:rsidP="002E54B4">
            <w:pPr>
              <w:pStyle w:val="Tablebody"/>
              <w:jc w:val="center"/>
              <w:rPr>
                <w:color w:val="auto"/>
              </w:rPr>
            </w:pPr>
            <w:r w:rsidRPr="00453118">
              <w:rPr>
                <w:color w:val="auto"/>
              </w:rPr>
              <w:t>2.6</w:t>
            </w:r>
          </w:p>
        </w:tc>
        <w:tc>
          <w:tcPr>
            <w:tcW w:w="1134" w:type="dxa"/>
          </w:tcPr>
          <w:p w14:paraId="1234DB2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0C8BF9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069C0F9" w14:textId="77777777" w:rsidR="002E54B4" w:rsidRPr="00453118" w:rsidRDefault="002E54B4" w:rsidP="002E54B4">
            <w:pPr>
              <w:pStyle w:val="Tablebody"/>
              <w:jc w:val="center"/>
              <w:rPr>
                <w:color w:val="auto"/>
              </w:rPr>
            </w:pPr>
            <w:r w:rsidRPr="00453118">
              <w:rPr>
                <w:color w:val="auto"/>
              </w:rPr>
              <w:t>Estimation using emission factors</w:t>
            </w:r>
          </w:p>
        </w:tc>
      </w:tr>
      <w:tr w:rsidR="002E54B4" w:rsidRPr="00CE4BCC" w14:paraId="0D385DBE" w14:textId="77777777" w:rsidTr="002E54B4">
        <w:trPr>
          <w:cantSplit/>
        </w:trPr>
        <w:tc>
          <w:tcPr>
            <w:tcW w:w="1555" w:type="dxa"/>
            <w:vMerge w:val="restart"/>
          </w:tcPr>
          <w:p w14:paraId="0C03371E" w14:textId="77777777" w:rsidR="002E54B4" w:rsidRPr="00453118" w:rsidRDefault="002E54B4" w:rsidP="002E54B4">
            <w:pPr>
              <w:pStyle w:val="Tablebody"/>
              <w:rPr>
                <w:color w:val="auto"/>
              </w:rPr>
            </w:pPr>
            <w:r w:rsidRPr="00453118">
              <w:rPr>
                <w:color w:val="auto"/>
              </w:rPr>
              <w:t>Sows (including suckling piglets)</w:t>
            </w:r>
          </w:p>
        </w:tc>
        <w:tc>
          <w:tcPr>
            <w:tcW w:w="1134" w:type="dxa"/>
          </w:tcPr>
          <w:p w14:paraId="72662C06"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2E54B4">
        <w:trPr>
          <w:cantSplit/>
        </w:trPr>
        <w:tc>
          <w:tcPr>
            <w:tcW w:w="1555" w:type="dxa"/>
            <w:vMerge/>
          </w:tcPr>
          <w:p w14:paraId="4671054F" w14:textId="77777777" w:rsidR="002E54B4" w:rsidRPr="00453118" w:rsidRDefault="002E54B4" w:rsidP="002E54B4">
            <w:pPr>
              <w:pStyle w:val="Tablebody"/>
              <w:rPr>
                <w:color w:val="auto"/>
              </w:rPr>
            </w:pPr>
          </w:p>
        </w:tc>
        <w:tc>
          <w:tcPr>
            <w:tcW w:w="1134" w:type="dxa"/>
          </w:tcPr>
          <w:p w14:paraId="78E585E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2E54B4">
        <w:trPr>
          <w:cantSplit/>
        </w:trPr>
        <w:tc>
          <w:tcPr>
            <w:tcW w:w="1555"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134" w:type="dxa"/>
          </w:tcPr>
          <w:p w14:paraId="63000CB0"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2E54B4">
        <w:trPr>
          <w:cantSplit/>
        </w:trPr>
        <w:tc>
          <w:tcPr>
            <w:tcW w:w="1555"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134" w:type="dxa"/>
          </w:tcPr>
          <w:p w14:paraId="0A124AD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2E54B4">
        <w:trPr>
          <w:cantSplit/>
        </w:trPr>
        <w:tc>
          <w:tcPr>
            <w:tcW w:w="1555" w:type="dxa"/>
            <w:vMerge w:val="restart"/>
          </w:tcPr>
          <w:p w14:paraId="1BC11C5F" w14:textId="77777777" w:rsidR="002E54B4" w:rsidRPr="00453118" w:rsidRDefault="002E54B4" w:rsidP="002E54B4">
            <w:pPr>
              <w:pStyle w:val="Tablebody"/>
              <w:rPr>
                <w:color w:val="auto"/>
              </w:rPr>
            </w:pPr>
            <w:r w:rsidRPr="00453118">
              <w:rPr>
                <w:color w:val="auto"/>
              </w:rPr>
              <w:lastRenderedPageBreak/>
              <w:t>Laying hens</w:t>
            </w:r>
          </w:p>
        </w:tc>
        <w:tc>
          <w:tcPr>
            <w:tcW w:w="1134" w:type="dxa"/>
          </w:tcPr>
          <w:p w14:paraId="5A6A3A7B"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1134"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2E54B4">
        <w:trPr>
          <w:cantSplit/>
        </w:trPr>
        <w:tc>
          <w:tcPr>
            <w:tcW w:w="1555" w:type="dxa"/>
            <w:vMerge/>
          </w:tcPr>
          <w:p w14:paraId="6C0A2E40" w14:textId="77777777" w:rsidR="002E54B4" w:rsidRPr="00453118" w:rsidRDefault="002E54B4" w:rsidP="002E54B4">
            <w:pPr>
              <w:pStyle w:val="Tablebody"/>
              <w:rPr>
                <w:color w:val="auto"/>
              </w:rPr>
            </w:pPr>
          </w:p>
        </w:tc>
        <w:tc>
          <w:tcPr>
            <w:tcW w:w="1134" w:type="dxa"/>
          </w:tcPr>
          <w:p w14:paraId="5D9D4CB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3753BDEB" w14:textId="77777777" w:rsidR="002E54B4" w:rsidRPr="00453118" w:rsidRDefault="002E54B4" w:rsidP="002E54B4">
            <w:pPr>
              <w:pStyle w:val="Tablebody"/>
              <w:jc w:val="center"/>
              <w:rPr>
                <w:color w:val="auto"/>
              </w:rPr>
            </w:pPr>
            <w:r w:rsidRPr="00453118">
              <w:rPr>
                <w:color w:val="auto"/>
              </w:rPr>
              <w:t>0.45 kg/P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2E54B4">
        <w:trPr>
          <w:cantSplit/>
        </w:trPr>
        <w:tc>
          <w:tcPr>
            <w:tcW w:w="1555"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134" w:type="dxa"/>
          </w:tcPr>
          <w:p w14:paraId="58150D52"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2E54B4">
        <w:trPr>
          <w:cantSplit/>
        </w:trPr>
        <w:tc>
          <w:tcPr>
            <w:tcW w:w="1555" w:type="dxa"/>
          </w:tcPr>
          <w:p w14:paraId="6E098AE4" w14:textId="77777777" w:rsidR="002E54B4" w:rsidRPr="00453118" w:rsidRDefault="002E54B4" w:rsidP="002E54B4">
            <w:pPr>
              <w:pStyle w:val="Tablebody"/>
              <w:rPr>
                <w:color w:val="auto"/>
              </w:rPr>
            </w:pPr>
            <w:r w:rsidRPr="00453118">
              <w:rPr>
                <w:color w:val="auto"/>
              </w:rPr>
              <w:t xml:space="preserve">Laying hens in </w:t>
            </w:r>
            <w:proofErr w:type="spellStart"/>
            <w:proofErr w:type="gramStart"/>
            <w:r w:rsidRPr="00453118">
              <w:rPr>
                <w:color w:val="auto"/>
              </w:rPr>
              <w:t>Non caged</w:t>
            </w:r>
            <w:proofErr w:type="spellEnd"/>
            <w:proofErr w:type="gramEnd"/>
            <w:r w:rsidRPr="00453118">
              <w:rPr>
                <w:color w:val="auto"/>
              </w:rPr>
              <w:t xml:space="preserve"> housing</w:t>
            </w:r>
          </w:p>
        </w:tc>
        <w:tc>
          <w:tcPr>
            <w:tcW w:w="1134" w:type="dxa"/>
          </w:tcPr>
          <w:p w14:paraId="7F222E3B"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108DEF2C" w14:textId="77777777" w:rsidR="002E54B4" w:rsidRPr="00453118"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2E54B4">
        <w:trPr>
          <w:cantSplit/>
        </w:trPr>
        <w:tc>
          <w:tcPr>
            <w:tcW w:w="1555"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t>Broilers</w:t>
            </w:r>
          </w:p>
        </w:tc>
        <w:tc>
          <w:tcPr>
            <w:tcW w:w="1134" w:type="dxa"/>
          </w:tcPr>
          <w:p w14:paraId="7156A792"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2E54B4">
        <w:trPr>
          <w:cantSplit/>
        </w:trPr>
        <w:tc>
          <w:tcPr>
            <w:tcW w:w="1555" w:type="dxa"/>
            <w:vMerge/>
          </w:tcPr>
          <w:p w14:paraId="5F4D521E" w14:textId="77777777" w:rsidR="002E54B4" w:rsidRPr="00CE4BCC" w:rsidRDefault="002E54B4" w:rsidP="002E54B4">
            <w:pPr>
              <w:pStyle w:val="Tablebody"/>
              <w:rPr>
                <w:rFonts w:cs="Arial"/>
                <w:color w:val="FF0000"/>
                <w:szCs w:val="18"/>
              </w:rPr>
            </w:pPr>
          </w:p>
        </w:tc>
        <w:tc>
          <w:tcPr>
            <w:tcW w:w="1134" w:type="dxa"/>
          </w:tcPr>
          <w:p w14:paraId="345441D5"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69B204E4" w14:textId="77777777" w:rsidR="002E54B4" w:rsidRPr="00453118" w:rsidRDefault="002E54B4" w:rsidP="002E54B4">
            <w:pPr>
              <w:pStyle w:val="Tablebody"/>
              <w:jc w:val="center"/>
              <w:rPr>
                <w:rFonts w:cs="Arial"/>
                <w:color w:val="auto"/>
                <w:szCs w:val="18"/>
              </w:rPr>
            </w:pPr>
            <w:r w:rsidRPr="00453118">
              <w:rPr>
                <w:rFonts w:cs="Arial"/>
                <w:color w:val="auto"/>
                <w:szCs w:val="18"/>
              </w:rPr>
              <w:t>0.25</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2E54B4">
        <w:trPr>
          <w:cantSplit/>
        </w:trPr>
        <w:tc>
          <w:tcPr>
            <w:tcW w:w="1555" w:type="dxa"/>
            <w:vMerge/>
          </w:tcPr>
          <w:p w14:paraId="4A0580C7" w14:textId="77777777" w:rsidR="002E54B4" w:rsidRPr="00CE4BCC" w:rsidRDefault="002E54B4" w:rsidP="002E54B4">
            <w:pPr>
              <w:pStyle w:val="Tablebody"/>
              <w:rPr>
                <w:rFonts w:cs="Arial"/>
                <w:color w:val="FF0000"/>
                <w:szCs w:val="18"/>
              </w:rPr>
            </w:pPr>
          </w:p>
        </w:tc>
        <w:tc>
          <w:tcPr>
            <w:tcW w:w="1134" w:type="dxa"/>
          </w:tcPr>
          <w:p w14:paraId="502A3BCB" w14:textId="77777777" w:rsidR="002E54B4" w:rsidRPr="00453118" w:rsidRDefault="002E54B4" w:rsidP="002E54B4">
            <w:pPr>
              <w:pStyle w:val="Tablebody"/>
              <w:jc w:val="center"/>
              <w:rPr>
                <w:rFonts w:cs="Arial"/>
                <w:color w:val="auto"/>
                <w:szCs w:val="18"/>
              </w:rPr>
            </w:pPr>
            <w:r w:rsidRPr="00453118">
              <w:rPr>
                <w:rFonts w:cs="Arial"/>
                <w:color w:val="auto"/>
                <w:szCs w:val="18"/>
              </w:rPr>
              <w:t>Ammonia as NH</w:t>
            </w:r>
            <w:r w:rsidRPr="00453118">
              <w:rPr>
                <w:rFonts w:cs="Arial"/>
                <w:color w:val="auto"/>
                <w:szCs w:val="18"/>
                <w:vertAlign w:val="subscript"/>
              </w:rPr>
              <w:t>3</w:t>
            </w:r>
          </w:p>
        </w:tc>
        <w:tc>
          <w:tcPr>
            <w:tcW w:w="992"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134"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2E54B4">
        <w:trPr>
          <w:cantSplit/>
        </w:trPr>
        <w:tc>
          <w:tcPr>
            <w:tcW w:w="1555"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lastRenderedPageBreak/>
              <w:t>Ducks</w:t>
            </w:r>
          </w:p>
        </w:tc>
        <w:tc>
          <w:tcPr>
            <w:tcW w:w="1134" w:type="dxa"/>
          </w:tcPr>
          <w:p w14:paraId="16B453CD"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685C9F37" w14:textId="77777777" w:rsidTr="002E54B4">
        <w:trPr>
          <w:cantSplit/>
        </w:trPr>
        <w:tc>
          <w:tcPr>
            <w:tcW w:w="1555" w:type="dxa"/>
            <w:vMerge w:val="restart"/>
          </w:tcPr>
          <w:p w14:paraId="31D5E080"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134" w:type="dxa"/>
          </w:tcPr>
          <w:p w14:paraId="751260C5"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5D17505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6271ED4C"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47A978B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B87F05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91C5C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009F084"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90F1390" w14:textId="77777777" w:rsidTr="002E54B4">
        <w:trPr>
          <w:cantSplit/>
        </w:trPr>
        <w:tc>
          <w:tcPr>
            <w:tcW w:w="1555" w:type="dxa"/>
            <w:vMerge/>
          </w:tcPr>
          <w:p w14:paraId="4454E1B7" w14:textId="77777777" w:rsidR="002E54B4" w:rsidRPr="00CE4BCC" w:rsidRDefault="002E54B4" w:rsidP="002E54B4">
            <w:pPr>
              <w:pStyle w:val="Tablebody"/>
              <w:rPr>
                <w:rFonts w:cs="Arial"/>
                <w:color w:val="FF0000"/>
                <w:szCs w:val="18"/>
              </w:rPr>
            </w:pPr>
          </w:p>
        </w:tc>
        <w:tc>
          <w:tcPr>
            <w:tcW w:w="1134" w:type="dxa"/>
          </w:tcPr>
          <w:p w14:paraId="0763F011"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FD73B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134" w:type="dxa"/>
          </w:tcPr>
          <w:p w14:paraId="594C645B" w14:textId="77777777" w:rsidR="002E54B4" w:rsidRPr="00453118" w:rsidRDefault="002E54B4" w:rsidP="002E54B4">
            <w:pPr>
              <w:pStyle w:val="Tablebody"/>
              <w:jc w:val="center"/>
              <w:rPr>
                <w:rFonts w:cs="Arial"/>
                <w:color w:val="auto"/>
                <w:szCs w:val="18"/>
              </w:rPr>
            </w:pPr>
            <w:r w:rsidRPr="00453118">
              <w:rPr>
                <w:rFonts w:cs="Arial"/>
                <w:color w:val="auto"/>
                <w:szCs w:val="18"/>
              </w:rPr>
              <w:t>1.0</w:t>
            </w:r>
          </w:p>
        </w:tc>
        <w:tc>
          <w:tcPr>
            <w:tcW w:w="1134" w:type="dxa"/>
          </w:tcPr>
          <w:p w14:paraId="62B2D817"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218CCD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C7614F8" w14:textId="77777777" w:rsidR="002E54B4" w:rsidRPr="00453118" w:rsidRDefault="002E54B4" w:rsidP="002E54B4">
            <w:pPr>
              <w:pStyle w:val="Tablebody"/>
              <w:jc w:val="center"/>
              <w:rPr>
                <w:color w:val="auto"/>
              </w:rPr>
            </w:pPr>
            <w:r w:rsidRPr="00453118">
              <w:rPr>
                <w:color w:val="auto"/>
              </w:rPr>
              <w:t>As above</w:t>
            </w:r>
          </w:p>
        </w:tc>
      </w:tr>
    </w:tbl>
    <w:p w14:paraId="311BDE85" w14:textId="77777777" w:rsidR="00AF3A84"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14:paraId="157E9CB5" w14:textId="77777777" w:rsidR="00AF3A84" w:rsidRDefault="00AF3A84" w:rsidP="002E54B4">
      <w:pPr>
        <w:jc w:val="left"/>
        <w:rPr>
          <w:rFonts w:ascii="Arial" w:hAnsi="Arial" w:cs="Arial"/>
          <w:sz w:val="18"/>
          <w:szCs w:val="18"/>
        </w:rPr>
      </w:pPr>
    </w:p>
    <w:p w14:paraId="235C1F1A" w14:textId="77777777" w:rsidR="00AF3A84" w:rsidRDefault="00AF3A84" w:rsidP="002E54B4">
      <w:pPr>
        <w:jc w:val="left"/>
        <w:rPr>
          <w:rFonts w:ascii="Arial" w:hAnsi="Arial" w:cs="Arial"/>
          <w:sz w:val="18"/>
          <w:szCs w:val="18"/>
        </w:rPr>
      </w:pPr>
    </w:p>
    <w:p w14:paraId="4CC9AF56" w14:textId="77777777" w:rsidR="00DE19E6" w:rsidRDefault="00DE19E6" w:rsidP="00E41B58">
      <w:pPr>
        <w:keepNext/>
        <w:keepLines/>
        <w:widowControl w:val="0"/>
        <w:spacing w:before="360" w:after="240"/>
        <w:jc w:val="left"/>
        <w:outlineLvl w:val="0"/>
        <w:rPr>
          <w:rFonts w:ascii="Arial" w:hAnsi="Arial"/>
          <w:b/>
          <w:spacing w:val="-4"/>
          <w:sz w:val="28"/>
          <w:szCs w:val="28"/>
          <w:lang w:eastAsia="en-US"/>
        </w:rPr>
      </w:pPr>
    </w:p>
    <w:p w14:paraId="1A6F7547" w14:textId="5D34C72B" w:rsidR="00C75ABC" w:rsidRDefault="00B436D7"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 xml:space="preserve">Table S3.2 – Point source emissions to air emissions limits and monitoring requirements </w:t>
      </w:r>
      <w:r w:rsidRPr="00B436D7">
        <w:rPr>
          <w:rFonts w:ascii="Arial" w:hAnsi="Arial"/>
          <w:spacing w:val="-4"/>
          <w:sz w:val="28"/>
          <w:szCs w:val="28"/>
          <w:lang w:eastAsia="en-US"/>
        </w:rPr>
        <w:t>-</w:t>
      </w:r>
      <w:r>
        <w:rPr>
          <w:rFonts w:ascii="Arial" w:hAnsi="Arial"/>
          <w:b/>
          <w:spacing w:val="-4"/>
          <w:sz w:val="28"/>
          <w:szCs w:val="28"/>
          <w:lang w:eastAsia="en-US"/>
        </w:rPr>
        <w:t xml:space="preserve"> </w:t>
      </w:r>
      <w:r w:rsidR="00453118">
        <w:rPr>
          <w:rFonts w:ascii="Arial" w:hAnsi="Arial"/>
          <w:spacing w:val="-4"/>
          <w:sz w:val="20"/>
          <w:lang w:eastAsia="en-US"/>
        </w:rPr>
        <w:t>see Appendix 2</w:t>
      </w:r>
      <w:r w:rsidR="00BF28D3">
        <w:rPr>
          <w:rFonts w:ascii="Arial" w:hAnsi="Arial"/>
          <w:spacing w:val="-4"/>
          <w:sz w:val="20"/>
          <w:lang w:eastAsia="en-US"/>
        </w:rPr>
        <w:t>.</w:t>
      </w:r>
    </w:p>
    <w:p w14:paraId="40F2E8AE" w14:textId="77777777" w:rsidR="00C75ABC" w:rsidRDefault="00BF28D3"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419070AF" w14:textId="1FDBC437" w:rsidR="00E41B58" w:rsidRPr="00EE1E7D" w:rsidRDefault="00BF28D3" w:rsidP="00E41B58">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14:paraId="2308F95B" w14:textId="4528995D" w:rsidR="005F33AF" w:rsidRPr="00E41B58" w:rsidRDefault="005F33AF" w:rsidP="00E41B58">
      <w:pPr>
        <w:keepNext/>
        <w:keepLines/>
        <w:widowControl w:val="0"/>
        <w:spacing w:before="360" w:after="240"/>
        <w:jc w:val="left"/>
        <w:outlineLvl w:val="0"/>
        <w:rPr>
          <w:rFonts w:ascii="Arial" w:hAnsi="Arial"/>
          <w:spacing w:val="-4"/>
          <w:sz w:val="20"/>
          <w:lang w:eastAsia="en-US"/>
        </w:rPr>
      </w:pPr>
      <w:r w:rsidRPr="00CD483C">
        <w:rPr>
          <w:rFonts w:ascii="Arial" w:hAnsi="Arial" w:cs="Arial"/>
          <w:b/>
          <w:sz w:val="36"/>
          <w:szCs w:val="36"/>
        </w:rPr>
        <w:t>Schedule 4</w:t>
      </w:r>
    </w:p>
    <w:p w14:paraId="2A52DFD7"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48621565"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75DB98CF"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Best estimate of the quantity or rate </w:t>
            </w:r>
            <w:proofErr w:type="gramStart"/>
            <w:r w:rsidRPr="00880B3C">
              <w:rPr>
                <w:rFonts w:ascii="Arial" w:hAnsi="Arial"/>
                <w:sz w:val="18"/>
              </w:rPr>
              <w:t>of  release</w:t>
            </w:r>
            <w:proofErr w:type="gramEnd"/>
            <w:r w:rsidRPr="00880B3C">
              <w:rPr>
                <w:rFonts w:ascii="Arial" w:hAnsi="Arial"/>
                <w:sz w:val="18"/>
              </w:rPr>
              <w:t xml:space="preserv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592733A" w14:textId="77777777" w:rsidTr="002E54B4">
        <w:tc>
          <w:tcPr>
            <w:tcW w:w="2943" w:type="dxa"/>
          </w:tcPr>
          <w:p w14:paraId="1D2212A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F31D3A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DA0F0B" w14:textId="77777777" w:rsidTr="002E54B4">
        <w:tc>
          <w:tcPr>
            <w:tcW w:w="2943" w:type="dxa"/>
          </w:tcPr>
          <w:p w14:paraId="0E5B810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77237F8" w14:textId="77777777" w:rsidR="002E54B4" w:rsidRPr="00880B3C" w:rsidRDefault="002E54B4" w:rsidP="002E54B4">
            <w:pPr>
              <w:widowControl w:val="0"/>
              <w:spacing w:line="300" w:lineRule="exact"/>
              <w:jc w:val="left"/>
              <w:outlineLvl w:val="1"/>
              <w:rPr>
                <w:rFonts w:ascii="Arial" w:hAnsi="Arial"/>
                <w:b/>
                <w:sz w:val="18"/>
              </w:rPr>
            </w:pPr>
          </w:p>
        </w:tc>
      </w:tr>
    </w:tbl>
    <w:p w14:paraId="7F7FECB0"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70AE49DC" w14:textId="77777777" w:rsidTr="002E54B4">
        <w:trPr>
          <w:cantSplit/>
        </w:trPr>
        <w:tc>
          <w:tcPr>
            <w:tcW w:w="8755" w:type="dxa"/>
            <w:gridSpan w:val="2"/>
          </w:tcPr>
          <w:p w14:paraId="69A81804"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8B8AD4C" w14:textId="77777777" w:rsidTr="002E54B4">
        <w:trPr>
          <w:cantSplit/>
        </w:trPr>
        <w:tc>
          <w:tcPr>
            <w:tcW w:w="8755" w:type="dxa"/>
            <w:gridSpan w:val="2"/>
          </w:tcPr>
          <w:p w14:paraId="69547927"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77F25FAB" w14:textId="77777777" w:rsidTr="002E54B4">
        <w:tc>
          <w:tcPr>
            <w:tcW w:w="2943" w:type="dxa"/>
          </w:tcPr>
          <w:p w14:paraId="0FDD3E8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5B4E64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C68E44A" w14:textId="77777777" w:rsidTr="002E54B4">
        <w:tc>
          <w:tcPr>
            <w:tcW w:w="2943" w:type="dxa"/>
          </w:tcPr>
          <w:p w14:paraId="284D205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1DDFE1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EC6FFF5" w14:textId="77777777" w:rsidTr="002E54B4">
        <w:tc>
          <w:tcPr>
            <w:tcW w:w="2943" w:type="dxa"/>
          </w:tcPr>
          <w:p w14:paraId="4F0AA60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68F33E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DC2C8A3" w14:textId="77777777" w:rsidTr="002E54B4">
        <w:tc>
          <w:tcPr>
            <w:tcW w:w="2943" w:type="dxa"/>
          </w:tcPr>
          <w:p w14:paraId="5356281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4C6B7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0558BAB" w14:textId="77777777" w:rsidTr="002E54B4">
        <w:tc>
          <w:tcPr>
            <w:tcW w:w="2943" w:type="dxa"/>
          </w:tcPr>
          <w:p w14:paraId="2497CEFD"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6EEC751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E652949" w14:textId="77777777" w:rsidTr="002E54B4">
        <w:tc>
          <w:tcPr>
            <w:tcW w:w="2943" w:type="dxa"/>
          </w:tcPr>
          <w:p w14:paraId="6CDBC029" w14:textId="77777777" w:rsidR="002E54B4" w:rsidRPr="00880B3C" w:rsidRDefault="002E54B4" w:rsidP="002E54B4">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567E912" w14:textId="77777777" w:rsidR="002E54B4" w:rsidRPr="00880B3C" w:rsidRDefault="002E54B4" w:rsidP="002E54B4">
            <w:pPr>
              <w:widowControl w:val="0"/>
              <w:spacing w:line="300" w:lineRule="exact"/>
              <w:jc w:val="left"/>
              <w:outlineLvl w:val="1"/>
              <w:rPr>
                <w:rFonts w:ascii="Arial" w:hAnsi="Arial"/>
                <w:b/>
                <w:sz w:val="18"/>
              </w:rPr>
            </w:pPr>
          </w:p>
        </w:tc>
      </w:tr>
    </w:tbl>
    <w:p w14:paraId="49EDB5E1" w14:textId="77777777" w:rsidR="002E54B4" w:rsidRPr="00880B3C" w:rsidRDefault="002E54B4" w:rsidP="002E54B4">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880B3C" w14:paraId="777C2498" w14:textId="77777777" w:rsidTr="002E54B4">
        <w:trPr>
          <w:cantSplit/>
        </w:trPr>
        <w:tc>
          <w:tcPr>
            <w:tcW w:w="8789" w:type="dxa"/>
            <w:gridSpan w:val="2"/>
          </w:tcPr>
          <w:p w14:paraId="3F6742D8"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2E54B4" w:rsidRPr="00880B3C" w14:paraId="027A79FD" w14:textId="77777777" w:rsidTr="002E54B4">
        <w:tc>
          <w:tcPr>
            <w:tcW w:w="6521" w:type="dxa"/>
            <w:tcBorders>
              <w:right w:val="nil"/>
            </w:tcBorders>
          </w:tcPr>
          <w:p w14:paraId="7094CA09"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1717ADFD"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2E54B4" w:rsidRPr="00880B3C" w14:paraId="64F70444" w14:textId="77777777" w:rsidTr="002E54B4">
        <w:tc>
          <w:tcPr>
            <w:tcW w:w="6521" w:type="dxa"/>
            <w:tcBorders>
              <w:right w:val="nil"/>
            </w:tcBorders>
          </w:tcPr>
          <w:p w14:paraId="2FA67F6E"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73725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7D03DA7" w14:textId="77777777" w:rsidTr="002E54B4">
        <w:tc>
          <w:tcPr>
            <w:tcW w:w="6521" w:type="dxa"/>
            <w:tcBorders>
              <w:right w:val="nil"/>
            </w:tcBorders>
          </w:tcPr>
          <w:p w14:paraId="736BA487"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0393CA9B"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C1B0188" w14:textId="77777777" w:rsidTr="002E54B4">
        <w:tc>
          <w:tcPr>
            <w:tcW w:w="6521" w:type="dxa"/>
            <w:tcBorders>
              <w:right w:val="nil"/>
            </w:tcBorders>
          </w:tcPr>
          <w:p w14:paraId="6ADA02F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8B17D26"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bl>
    <w:p w14:paraId="1316995F" w14:textId="77777777" w:rsidR="002E54B4" w:rsidRPr="00880B3C"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4919CDB3" w14:textId="77777777" w:rsidTr="002E54B4">
        <w:trPr>
          <w:cantSplit/>
        </w:trPr>
        <w:tc>
          <w:tcPr>
            <w:tcW w:w="8755" w:type="dxa"/>
            <w:gridSpan w:val="2"/>
          </w:tcPr>
          <w:p w14:paraId="6506989E" w14:textId="77777777" w:rsidR="002E54B4" w:rsidRPr="00914003" w:rsidRDefault="002E54B4" w:rsidP="002E54B4">
            <w:pPr>
              <w:keepNext/>
              <w:keepLines/>
              <w:widowControl w:val="0"/>
              <w:spacing w:line="300" w:lineRule="exact"/>
              <w:jc w:val="left"/>
              <w:outlineLvl w:val="1"/>
              <w:rPr>
                <w:rFonts w:ascii="Arial" w:hAnsi="Arial" w:cs="Arial"/>
                <w:b/>
                <w:sz w:val="18"/>
              </w:rPr>
            </w:pPr>
            <w:r w:rsidRPr="00914003">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77777777" w:rsidR="002E54B4" w:rsidRPr="00122073" w:rsidRDefault="002E54B4" w:rsidP="002E54B4">
      <w:pPr>
        <w:jc w:val="left"/>
        <w:rPr>
          <w:rFonts w:ascii="Arial" w:hAnsi="Arial" w:cs="Arial"/>
          <w:sz w:val="18"/>
          <w:szCs w:val="18"/>
        </w:rPr>
      </w:pP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7777777"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Implementing Decision (EU) 2017/302 of 15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 xml:space="preserve">either from the emission points specified in schedule 3 or from other localised or diffuse sources, which are not controlled by an emission </w:t>
      </w:r>
      <w:proofErr w:type="gramStart"/>
      <w:r w:rsidRPr="00266FD8">
        <w:rPr>
          <w:rFonts w:ascii="Arial" w:hAnsi="Arial" w:cs="Arial"/>
          <w:bCs/>
          <w:i/>
          <w:sz w:val="18"/>
          <w:szCs w:val="18"/>
        </w:rPr>
        <w:t>limit</w:t>
      </w:r>
      <w:r w:rsidRPr="00266FD8">
        <w:rPr>
          <w:rFonts w:ascii="Arial" w:hAnsi="Arial" w:cs="Arial"/>
          <w:b/>
          <w:bCs/>
          <w:i/>
          <w:sz w:val="18"/>
          <w:szCs w:val="18"/>
        </w:rPr>
        <w:t>.</w:t>
      </w:r>
      <w:r w:rsidRPr="00266FD8">
        <w:rPr>
          <w:rFonts w:ascii="Arial" w:hAnsi="Arial" w:cs="Arial"/>
          <w:sz w:val="18"/>
          <w:szCs w:val="18"/>
        </w:rPr>
        <w:t>.</w:t>
      </w:r>
      <w:proofErr w:type="gramEnd"/>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lastRenderedPageBreak/>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EA13D43" w14:textId="52CF7185" w:rsidR="00E41B58" w:rsidRDefault="002E54B4" w:rsidP="00EE1E7D">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14:paraId="7B42E616" w14:textId="77777777" w:rsidR="00EE1E7D" w:rsidRPr="00EE1E7D" w:rsidRDefault="00EE1E7D" w:rsidP="00EE1E7D">
      <w:pPr>
        <w:widowControl w:val="0"/>
        <w:spacing w:before="120" w:after="120" w:line="270" w:lineRule="exact"/>
        <w:ind w:left="284" w:hanging="284"/>
        <w:jc w:val="left"/>
        <w:rPr>
          <w:rFonts w:ascii="Arial" w:hAnsi="Arial" w:cs="Arial"/>
          <w:sz w:val="18"/>
          <w:szCs w:val="18"/>
        </w:rPr>
      </w:pPr>
    </w:p>
    <w:p w14:paraId="2AD340CD" w14:textId="74CEDA7F" w:rsidR="002E54B4" w:rsidRPr="00E41B58" w:rsidRDefault="00BF28D3" w:rsidP="00E41B58">
      <w:pPr>
        <w:spacing w:after="160" w:line="259" w:lineRule="auto"/>
        <w:jc w:val="left"/>
        <w:rPr>
          <w:rFonts w:ascii="Arial" w:hAnsi="Arial" w:cs="Arial"/>
          <w:b/>
          <w:sz w:val="36"/>
          <w:szCs w:val="36"/>
        </w:rPr>
      </w:pPr>
      <w:r w:rsidRPr="00CD483C">
        <w:rPr>
          <w:rFonts w:ascii="Arial" w:hAnsi="Arial" w:cs="Arial"/>
          <w:b/>
          <w:sz w:val="36"/>
          <w:szCs w:val="36"/>
        </w:rPr>
        <w:t>Schedule 7 – Site plan</w:t>
      </w:r>
      <w:r w:rsidR="00453118">
        <w:rPr>
          <w:rFonts w:ascii="Arial" w:hAnsi="Arial" w:cs="Arial"/>
          <w:sz w:val="20"/>
        </w:rPr>
        <w:t xml:space="preserve"> – see Appendix 2</w:t>
      </w:r>
    </w:p>
    <w:p w14:paraId="0569D16B" w14:textId="77777777" w:rsidR="002D0EDF" w:rsidRDefault="002D0EDF" w:rsidP="002E54B4"/>
    <w:p w14:paraId="47939A49" w14:textId="77777777" w:rsidR="00BF28D3" w:rsidRDefault="00BF28D3" w:rsidP="002E54B4"/>
    <w:p w14:paraId="0492C701" w14:textId="77777777" w:rsidR="00BF28D3" w:rsidRDefault="00BF28D3" w:rsidP="002E54B4"/>
    <w:p w14:paraId="0DE914BC" w14:textId="77777777" w:rsidR="00BF28D3" w:rsidRDefault="00BF28D3" w:rsidP="002E54B4"/>
    <w:p w14:paraId="41CD1995" w14:textId="77777777" w:rsidR="00BF28D3" w:rsidRDefault="00BF28D3" w:rsidP="002E54B4"/>
    <w:p w14:paraId="745B4630" w14:textId="77777777" w:rsidR="00BF28D3" w:rsidRDefault="00BF28D3" w:rsidP="002E54B4"/>
    <w:p w14:paraId="6CA09034" w14:textId="77777777" w:rsidR="00BF28D3" w:rsidRDefault="00BF28D3" w:rsidP="002E54B4"/>
    <w:p w14:paraId="66C902F7" w14:textId="77777777" w:rsidR="00BF28D3" w:rsidRDefault="00BF28D3" w:rsidP="002E54B4"/>
    <w:p w14:paraId="4883A31C" w14:textId="77777777" w:rsidR="00BF28D3" w:rsidRDefault="00BF28D3" w:rsidP="002E54B4"/>
    <w:p w14:paraId="7D1539CB" w14:textId="77777777" w:rsidR="00BF28D3" w:rsidRDefault="00BF28D3" w:rsidP="002E54B4"/>
    <w:p w14:paraId="32570BAC" w14:textId="77777777" w:rsidR="00BF28D3" w:rsidRDefault="00BF28D3" w:rsidP="002E54B4"/>
    <w:p w14:paraId="506780C1" w14:textId="77777777" w:rsidR="00BF28D3" w:rsidRDefault="00BF28D3" w:rsidP="002E54B4"/>
    <w:p w14:paraId="2DC33997" w14:textId="77777777" w:rsidR="00BF28D3" w:rsidRDefault="00BF28D3" w:rsidP="002E54B4"/>
    <w:p w14:paraId="358528A7" w14:textId="77777777" w:rsidR="00BF28D3" w:rsidRDefault="00BF28D3" w:rsidP="002E54B4"/>
    <w:p w14:paraId="50755D7E" w14:textId="77777777" w:rsidR="00BF28D3" w:rsidRDefault="00BF28D3" w:rsidP="002E54B4"/>
    <w:p w14:paraId="419087E9" w14:textId="77777777" w:rsidR="00BF28D3" w:rsidRDefault="00BF28D3" w:rsidP="002E54B4"/>
    <w:p w14:paraId="60BAC704" w14:textId="77777777" w:rsidR="00BF28D3" w:rsidRDefault="00BF28D3" w:rsidP="002E54B4"/>
    <w:p w14:paraId="7871C854" w14:textId="77777777" w:rsidR="00BF28D3" w:rsidRDefault="00BF28D3" w:rsidP="002E54B4"/>
    <w:p w14:paraId="401F4397" w14:textId="77777777" w:rsidR="00BF28D3" w:rsidRDefault="00BF28D3" w:rsidP="002E54B4"/>
    <w:p w14:paraId="0A70C21D" w14:textId="77777777" w:rsidR="00BF28D3" w:rsidRDefault="00BF28D3" w:rsidP="002E54B4"/>
    <w:p w14:paraId="22D3863D" w14:textId="77777777" w:rsidR="00BF28D3" w:rsidRDefault="00BF28D3" w:rsidP="002E54B4"/>
    <w:p w14:paraId="27D19260" w14:textId="77777777" w:rsidR="00BF28D3" w:rsidRDefault="00BF28D3" w:rsidP="002E54B4"/>
    <w:p w14:paraId="2DE939E7" w14:textId="77777777" w:rsidR="00BF28D3" w:rsidRDefault="00BF28D3" w:rsidP="002E54B4"/>
    <w:p w14:paraId="675F2244" w14:textId="77777777" w:rsidR="00BF28D3" w:rsidRDefault="00BF28D3" w:rsidP="002E54B4"/>
    <w:p w14:paraId="47B27241" w14:textId="77777777" w:rsidR="00BF28D3" w:rsidRDefault="00BF28D3" w:rsidP="002E54B4"/>
    <w:p w14:paraId="23D60281" w14:textId="77777777" w:rsidR="00BF28D3" w:rsidRDefault="00BF28D3" w:rsidP="002E54B4"/>
    <w:p w14:paraId="642ACF00" w14:textId="77777777" w:rsidR="00BF28D3" w:rsidRDefault="00BF28D3" w:rsidP="002E54B4"/>
    <w:p w14:paraId="59541F6C" w14:textId="77777777" w:rsidR="00BF28D3" w:rsidRDefault="00BF28D3" w:rsidP="002E54B4"/>
    <w:p w14:paraId="0B4645B5" w14:textId="77777777" w:rsidR="00BF28D3" w:rsidRDefault="00BF28D3" w:rsidP="002E54B4"/>
    <w:p w14:paraId="21ECF192" w14:textId="77777777" w:rsidR="00BF28D3" w:rsidRDefault="00BF28D3" w:rsidP="002E54B4"/>
    <w:p w14:paraId="19FC2617" w14:textId="77777777" w:rsidR="00BF28D3" w:rsidRDefault="00BF28D3" w:rsidP="002E54B4"/>
    <w:p w14:paraId="794DEEBC" w14:textId="77777777" w:rsidR="00BF28D3" w:rsidRDefault="00BF28D3" w:rsidP="002E54B4"/>
    <w:p w14:paraId="3DCC8CD8" w14:textId="77777777" w:rsidR="00BF28D3" w:rsidRDefault="00BF28D3" w:rsidP="002E54B4"/>
    <w:p w14:paraId="6B441FB2" w14:textId="77777777" w:rsidR="00BF28D3" w:rsidRDefault="00BF28D3" w:rsidP="002E54B4"/>
    <w:p w14:paraId="2F80D8B7" w14:textId="77777777" w:rsidR="00BF28D3" w:rsidRDefault="00BF28D3" w:rsidP="002E54B4"/>
    <w:p w14:paraId="7CBDF6EF" w14:textId="1392B330"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209702D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5C5538AA" w14:textId="77777777" w:rsidR="00FE5FC0" w:rsidRPr="00994CAD" w:rsidRDefault="00FE5FC0" w:rsidP="00FE5FC0">
      <w:pPr>
        <w:keepLines/>
        <w:widowControl w:val="0"/>
        <w:spacing w:before="120" w:line="270" w:lineRule="exact"/>
        <w:ind w:left="-1418"/>
        <w:jc w:val="left"/>
        <w:outlineLvl w:val="2"/>
        <w:rPr>
          <w:rFonts w:ascii="Arial" w:hAnsi="Arial"/>
          <w:color w:val="FF0000"/>
          <w:sz w:val="22"/>
          <w:szCs w:val="22"/>
        </w:rPr>
      </w:pPr>
    </w:p>
    <w:p w14:paraId="4C6BB8EF"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5BA2873C" w14:textId="77777777" w:rsidR="00FE5FC0" w:rsidRPr="00994CAD" w:rsidRDefault="00FE5FC0" w:rsidP="00FE5FC0">
      <w:pPr>
        <w:keepLines/>
        <w:widowControl w:val="0"/>
        <w:tabs>
          <w:tab w:val="left" w:pos="-709"/>
        </w:tabs>
        <w:spacing w:before="60" w:line="270" w:lineRule="exact"/>
        <w:ind w:left="-1418"/>
        <w:jc w:val="left"/>
        <w:outlineLvl w:val="3"/>
        <w:rPr>
          <w:rFonts w:ascii="Arial" w:hAnsi="Arial"/>
          <w:b/>
          <w:sz w:val="28"/>
        </w:rPr>
      </w:pPr>
      <w:r>
        <w:rPr>
          <w:rFonts w:ascii="Arial" w:hAnsi="Arial"/>
          <w:b/>
          <w:sz w:val="28"/>
        </w:rPr>
        <w:tab/>
      </w:r>
      <w:r>
        <w:rPr>
          <w:rFonts w:ascii="Arial" w:hAnsi="Arial"/>
          <w:b/>
          <w:sz w:val="28"/>
        </w:rPr>
        <w:tab/>
      </w:r>
      <w:r w:rsidRPr="00994CAD">
        <w:rPr>
          <w:rFonts w:ascii="Arial" w:hAnsi="Arial"/>
          <w:b/>
          <w:sz w:val="28"/>
        </w:rPr>
        <w:t>2.2</w:t>
      </w:r>
      <w:r w:rsidRPr="00994CAD">
        <w:rPr>
          <w:rFonts w:ascii="Arial" w:hAnsi="Arial"/>
          <w:b/>
          <w:sz w:val="28"/>
        </w:rPr>
        <w:tab/>
        <w:t xml:space="preserve">The site </w:t>
      </w:r>
    </w:p>
    <w:p w14:paraId="052ADD8B" w14:textId="77777777"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The activities shall not extend beyond the site, being the land shown edged in green on the site plan at schedule 7 to this permit.</w:t>
      </w:r>
    </w:p>
    <w:p w14:paraId="5881E1AE" w14:textId="77777777"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14:paraId="09BBB54B"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0126B30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t xml:space="preserve">Schedule 1 - Operations </w:t>
      </w:r>
    </w:p>
    <w:p w14:paraId="44ADB5AE"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p w14:paraId="571FB445"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EA675B">
        <w:trPr>
          <w:cantSplit/>
          <w:tblHeader/>
        </w:trPr>
        <w:tc>
          <w:tcPr>
            <w:tcW w:w="2834" w:type="dxa"/>
            <w:shd w:val="clear" w:color="auto" w:fill="000000"/>
          </w:tcPr>
          <w:p w14:paraId="76539B1F"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14:paraId="0072EF39"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14:paraId="54501407"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0CD63EFD" w14:textId="77777777" w:rsidTr="00EA675B">
        <w:trPr>
          <w:cantSplit/>
          <w:tblHeader/>
        </w:trPr>
        <w:tc>
          <w:tcPr>
            <w:tcW w:w="2834" w:type="dxa"/>
          </w:tcPr>
          <w:p w14:paraId="40E68116"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Pr>
          <w:p w14:paraId="65F2FD6F"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14:paraId="35F1805D"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CE444A" w:rsidRPr="00DB44B0" w14:paraId="29AE53EE" w14:textId="77777777" w:rsidTr="00EA675B">
        <w:trPr>
          <w:cantSplit/>
        </w:trPr>
        <w:tc>
          <w:tcPr>
            <w:tcW w:w="2834" w:type="dxa"/>
            <w:tcBorders>
              <w:top w:val="single" w:sz="4" w:space="0" w:color="auto"/>
              <w:left w:val="single" w:sz="4" w:space="0" w:color="auto"/>
              <w:bottom w:val="single" w:sz="4" w:space="0" w:color="auto"/>
              <w:right w:val="single" w:sz="6" w:space="0" w:color="auto"/>
            </w:tcBorders>
          </w:tcPr>
          <w:p w14:paraId="123B232A" w14:textId="77777777" w:rsidR="00994CAD" w:rsidRPr="00DB44B0" w:rsidRDefault="00994CAD" w:rsidP="00994CAD">
            <w:pPr>
              <w:keepLines/>
              <w:widowControl w:val="0"/>
              <w:spacing w:before="20" w:after="20" w:line="230" w:lineRule="exact"/>
              <w:jc w:val="left"/>
              <w:outlineLvl w:val="2"/>
              <w:rPr>
                <w:rFonts w:ascii="Arial" w:hAnsi="Arial" w:cs="Arial"/>
                <w:color w:val="020CCA"/>
                <w:sz w:val="18"/>
                <w:szCs w:val="18"/>
                <w:lang w:eastAsia="en-US"/>
              </w:rPr>
            </w:pPr>
            <w:r w:rsidRPr="00AC0447">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01C0BF07" w14:textId="5FFAD63B" w:rsidR="00994CAD" w:rsidRPr="00DB44B0" w:rsidRDefault="000B67C1" w:rsidP="00994CAD">
            <w:pPr>
              <w:keepLines/>
              <w:widowControl w:val="0"/>
              <w:spacing w:before="20" w:after="20" w:line="230" w:lineRule="exact"/>
              <w:jc w:val="left"/>
              <w:outlineLvl w:val="2"/>
              <w:rPr>
                <w:rFonts w:ascii="Arial" w:hAnsi="Arial" w:cs="Arial"/>
                <w:color w:val="020CCA"/>
                <w:sz w:val="18"/>
                <w:szCs w:val="18"/>
                <w:lang w:eastAsia="en-US"/>
              </w:rPr>
            </w:pPr>
            <w:r w:rsidRPr="000B67C1">
              <w:rPr>
                <w:rFonts w:ascii="Arial" w:hAnsi="Arial" w:cs="Arial"/>
                <w:sz w:val="18"/>
                <w:szCs w:val="18"/>
                <w:lang w:eastAsia="en-US"/>
              </w:rPr>
              <w:t xml:space="preserve">The rearing of poultry in a </w:t>
            </w:r>
            <w:r w:rsidR="00D966B4" w:rsidRPr="000B67C1">
              <w:rPr>
                <w:rFonts w:ascii="Arial" w:hAnsi="Arial" w:cs="Arial"/>
                <w:sz w:val="18"/>
                <w:szCs w:val="18"/>
                <w:lang w:eastAsia="en-US"/>
              </w:rPr>
              <w:t xml:space="preserve">broiler </w:t>
            </w:r>
            <w:r w:rsidR="00994CAD" w:rsidRPr="000B67C1">
              <w:rPr>
                <w:rFonts w:ascii="Arial" w:hAnsi="Arial" w:cs="Arial"/>
                <w:sz w:val="18"/>
                <w:szCs w:val="18"/>
                <w:lang w:eastAsia="en-US"/>
              </w:rPr>
              <w:t xml:space="preserve">facility. </w:t>
            </w:r>
          </w:p>
        </w:tc>
        <w:tc>
          <w:tcPr>
            <w:tcW w:w="3009" w:type="dxa"/>
            <w:tcBorders>
              <w:top w:val="single" w:sz="4" w:space="0" w:color="auto"/>
              <w:left w:val="single" w:sz="6" w:space="0" w:color="auto"/>
              <w:bottom w:val="single" w:sz="4" w:space="0" w:color="auto"/>
              <w:right w:val="single" w:sz="4" w:space="0" w:color="auto"/>
            </w:tcBorders>
          </w:tcPr>
          <w:p w14:paraId="5A6D2EEE" w14:textId="69567D21" w:rsidR="00994CAD" w:rsidRPr="00DB44B0" w:rsidRDefault="00994CAD" w:rsidP="00994CAD">
            <w:pPr>
              <w:keepLines/>
              <w:widowControl w:val="0"/>
              <w:spacing w:before="20" w:after="20" w:line="230" w:lineRule="exact"/>
              <w:jc w:val="left"/>
              <w:outlineLvl w:val="2"/>
              <w:rPr>
                <w:rFonts w:ascii="Arial" w:hAnsi="Arial" w:cs="Arial"/>
                <w:color w:val="020CCA"/>
                <w:sz w:val="18"/>
                <w:szCs w:val="18"/>
                <w:lang w:eastAsia="en-US"/>
              </w:rPr>
            </w:pPr>
            <w:r w:rsidRPr="000B67C1">
              <w:rPr>
                <w:rFonts w:ascii="Arial" w:hAnsi="Arial" w:cs="Arial"/>
                <w:sz w:val="18"/>
                <w:szCs w:val="18"/>
                <w:lang w:eastAsia="en-US"/>
              </w:rPr>
              <w:t>To hou</w:t>
            </w:r>
            <w:r w:rsidR="00D966B4" w:rsidRPr="000B67C1">
              <w:rPr>
                <w:rFonts w:ascii="Arial" w:hAnsi="Arial" w:cs="Arial"/>
                <w:sz w:val="18"/>
                <w:szCs w:val="18"/>
                <w:lang w:eastAsia="en-US"/>
              </w:rPr>
              <w:t xml:space="preserve">se a maximum capacity of </w:t>
            </w:r>
            <w:r w:rsidR="000B67C1" w:rsidRPr="000B67C1">
              <w:rPr>
                <w:rFonts w:ascii="Arial" w:hAnsi="Arial" w:cs="Arial"/>
                <w:sz w:val="18"/>
                <w:szCs w:val="18"/>
                <w:lang w:eastAsia="en-US"/>
              </w:rPr>
              <w:t>250,000 broiler</w:t>
            </w:r>
            <w:r w:rsidRPr="000B67C1">
              <w:rPr>
                <w:rFonts w:ascii="Arial" w:hAnsi="Arial" w:cs="Arial"/>
                <w:sz w:val="18"/>
                <w:szCs w:val="18"/>
                <w:lang w:eastAsia="en-US"/>
              </w:rPr>
              <w:t xml:space="preserve"> birds. From receipt of birds, raw materials and fuels onto the site, to removal of birds and associated wastes from site.</w:t>
            </w:r>
          </w:p>
        </w:tc>
      </w:tr>
      <w:tr w:rsidR="00994CAD" w:rsidRPr="00994CAD" w14:paraId="06A21B3D" w14:textId="77777777" w:rsidTr="00EA675B">
        <w:trPr>
          <w:cantSplit/>
        </w:trPr>
        <w:tc>
          <w:tcPr>
            <w:tcW w:w="8504" w:type="dxa"/>
            <w:gridSpan w:val="3"/>
            <w:shd w:val="clear" w:color="auto" w:fill="000000"/>
          </w:tcPr>
          <w:p w14:paraId="1FD6986C"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Directly Associated Activity</w:t>
            </w:r>
          </w:p>
        </w:tc>
      </w:tr>
      <w:tr w:rsidR="00CE444A" w:rsidRPr="00DB44B0" w14:paraId="79E842CB" w14:textId="77777777" w:rsidTr="00EA675B">
        <w:trPr>
          <w:cantSplit/>
        </w:trPr>
        <w:tc>
          <w:tcPr>
            <w:tcW w:w="2834" w:type="dxa"/>
          </w:tcPr>
          <w:p w14:paraId="13FBA8E3" w14:textId="77777777" w:rsidR="00994CAD" w:rsidRPr="0044117B" w:rsidRDefault="00815413" w:rsidP="00994CAD">
            <w:pPr>
              <w:keepLines/>
              <w:widowControl w:val="0"/>
              <w:spacing w:before="20" w:after="20" w:line="230" w:lineRule="exact"/>
              <w:jc w:val="left"/>
              <w:outlineLvl w:val="2"/>
              <w:rPr>
                <w:rFonts w:ascii="Arial" w:hAnsi="Arial" w:cs="Arial"/>
                <w:sz w:val="18"/>
                <w:szCs w:val="18"/>
                <w:lang w:eastAsia="en-US"/>
              </w:rPr>
            </w:pPr>
            <w:r w:rsidRPr="0044117B">
              <w:rPr>
                <w:rFonts w:ascii="Arial" w:hAnsi="Arial" w:cs="Arial"/>
                <w:sz w:val="18"/>
                <w:szCs w:val="18"/>
                <w:lang w:eastAsia="en-US"/>
              </w:rPr>
              <w:t>Biomass Boiler</w:t>
            </w:r>
            <w:r w:rsidR="00D966B4" w:rsidRPr="0044117B">
              <w:rPr>
                <w:rFonts w:ascii="Arial" w:hAnsi="Arial" w:cs="Arial"/>
                <w:sz w:val="18"/>
                <w:szCs w:val="18"/>
                <w:lang w:eastAsia="en-US"/>
              </w:rPr>
              <w:t xml:space="preserve"> </w:t>
            </w:r>
          </w:p>
        </w:tc>
        <w:tc>
          <w:tcPr>
            <w:tcW w:w="2661" w:type="dxa"/>
          </w:tcPr>
          <w:p w14:paraId="388AC902" w14:textId="0225DE38" w:rsidR="00994CAD" w:rsidRPr="009E6C1F" w:rsidRDefault="009E6C1F" w:rsidP="00994CAD">
            <w:pPr>
              <w:spacing w:before="100" w:beforeAutospacing="1" w:after="100" w:afterAutospacing="1"/>
              <w:jc w:val="left"/>
              <w:rPr>
                <w:rFonts w:ascii="Arial" w:hAnsi="Arial" w:cs="Arial"/>
                <w:sz w:val="18"/>
                <w:szCs w:val="18"/>
              </w:rPr>
            </w:pPr>
            <w:r w:rsidRPr="009E6C1F">
              <w:rPr>
                <w:rFonts w:ascii="Arial" w:hAnsi="Arial" w:cs="Arial"/>
                <w:sz w:val="18"/>
                <w:szCs w:val="18"/>
              </w:rPr>
              <w:t>Operation of one Biomass Boiler</w:t>
            </w:r>
            <w:r w:rsidR="00815413" w:rsidRPr="009E6C1F">
              <w:rPr>
                <w:rFonts w:ascii="Arial" w:hAnsi="Arial" w:cs="Arial"/>
                <w:sz w:val="18"/>
                <w:szCs w:val="18"/>
              </w:rPr>
              <w:t xml:space="preserve"> w</w:t>
            </w:r>
            <w:r w:rsidRPr="009E6C1F">
              <w:rPr>
                <w:rFonts w:ascii="Arial" w:hAnsi="Arial" w:cs="Arial"/>
                <w:sz w:val="18"/>
                <w:szCs w:val="18"/>
              </w:rPr>
              <w:t>ith a thermal rated input of 1120</w:t>
            </w:r>
            <w:r w:rsidR="00815413" w:rsidRPr="009E6C1F">
              <w:rPr>
                <w:rFonts w:ascii="Arial" w:hAnsi="Arial" w:cs="Arial"/>
                <w:sz w:val="18"/>
                <w:szCs w:val="18"/>
              </w:rPr>
              <w:t>kW for site heating.</w:t>
            </w:r>
          </w:p>
        </w:tc>
        <w:tc>
          <w:tcPr>
            <w:tcW w:w="3009" w:type="dxa"/>
          </w:tcPr>
          <w:p w14:paraId="3F4E2293" w14:textId="77777777" w:rsidR="00CE444A" w:rsidRPr="009E6C1F" w:rsidRDefault="00CE444A" w:rsidP="00B50F10">
            <w:pPr>
              <w:keepLines/>
              <w:widowControl w:val="0"/>
              <w:spacing w:before="20" w:after="20" w:line="230" w:lineRule="exact"/>
              <w:jc w:val="left"/>
              <w:outlineLvl w:val="2"/>
              <w:rPr>
                <w:rFonts w:ascii="Arial" w:hAnsi="Arial" w:cs="Arial"/>
                <w:sz w:val="18"/>
                <w:szCs w:val="18"/>
                <w:lang w:eastAsia="en-US"/>
              </w:rPr>
            </w:pPr>
            <w:r w:rsidRPr="009E6C1F">
              <w:rPr>
                <w:rFonts w:ascii="Arial" w:hAnsi="Arial" w:cs="Arial"/>
                <w:sz w:val="18"/>
                <w:szCs w:val="18"/>
                <w:lang w:eastAsia="en-US"/>
              </w:rPr>
              <w:t>From receipt of raw materials and</w:t>
            </w:r>
          </w:p>
          <w:p w14:paraId="33913ADE" w14:textId="77777777" w:rsidR="00CE444A" w:rsidRPr="009E6C1F" w:rsidRDefault="00CE444A" w:rsidP="00B50F10">
            <w:pPr>
              <w:keepLines/>
              <w:widowControl w:val="0"/>
              <w:spacing w:before="20" w:after="20" w:line="230" w:lineRule="exact"/>
              <w:jc w:val="left"/>
              <w:outlineLvl w:val="2"/>
              <w:rPr>
                <w:rFonts w:ascii="Arial" w:hAnsi="Arial" w:cs="Arial"/>
                <w:sz w:val="18"/>
                <w:szCs w:val="18"/>
                <w:lang w:eastAsia="en-US"/>
              </w:rPr>
            </w:pPr>
            <w:r w:rsidRPr="009E6C1F">
              <w:rPr>
                <w:rFonts w:ascii="Arial" w:hAnsi="Arial" w:cs="Arial"/>
                <w:sz w:val="18"/>
                <w:szCs w:val="18"/>
                <w:lang w:eastAsia="en-US"/>
              </w:rPr>
              <w:t>fuels, to release of combustion</w:t>
            </w:r>
          </w:p>
          <w:p w14:paraId="658C2BD7" w14:textId="77777777" w:rsidR="00CE444A" w:rsidRPr="009E6C1F" w:rsidRDefault="00CE444A" w:rsidP="00B50F10">
            <w:pPr>
              <w:keepLines/>
              <w:widowControl w:val="0"/>
              <w:spacing w:before="20" w:after="20" w:line="230" w:lineRule="exact"/>
              <w:jc w:val="left"/>
              <w:outlineLvl w:val="2"/>
              <w:rPr>
                <w:rFonts w:ascii="Arial" w:hAnsi="Arial" w:cs="Arial"/>
                <w:sz w:val="18"/>
                <w:szCs w:val="18"/>
                <w:lang w:eastAsia="en-US"/>
              </w:rPr>
            </w:pPr>
            <w:r w:rsidRPr="009E6C1F">
              <w:rPr>
                <w:rFonts w:ascii="Arial" w:hAnsi="Arial" w:cs="Arial"/>
                <w:sz w:val="18"/>
                <w:szCs w:val="18"/>
                <w:lang w:eastAsia="en-US"/>
              </w:rPr>
              <w:t>products to air and associated</w:t>
            </w:r>
          </w:p>
          <w:p w14:paraId="4D7AC51A" w14:textId="77777777" w:rsidR="00994CAD" w:rsidRPr="009E6C1F" w:rsidRDefault="00CE444A" w:rsidP="00CE444A">
            <w:pPr>
              <w:keepLines/>
              <w:widowControl w:val="0"/>
              <w:spacing w:before="20" w:after="20" w:line="230" w:lineRule="exact"/>
              <w:jc w:val="left"/>
              <w:outlineLvl w:val="2"/>
              <w:rPr>
                <w:rFonts w:ascii="Arial" w:hAnsi="Arial" w:cs="Arial"/>
                <w:sz w:val="18"/>
                <w:szCs w:val="18"/>
                <w:lang w:eastAsia="en-US"/>
              </w:rPr>
            </w:pPr>
            <w:r w:rsidRPr="009E6C1F">
              <w:rPr>
                <w:rFonts w:ascii="Arial" w:hAnsi="Arial" w:cs="Arial"/>
                <w:sz w:val="18"/>
                <w:szCs w:val="18"/>
                <w:lang w:eastAsia="en-US"/>
              </w:rPr>
              <w:t>wastes removed from site.</w:t>
            </w:r>
          </w:p>
        </w:tc>
      </w:tr>
      <w:tr w:rsidR="00B50F10" w:rsidRPr="00DB44B0" w14:paraId="297F0BA1" w14:textId="77777777" w:rsidTr="00EA675B">
        <w:trPr>
          <w:cantSplit/>
        </w:trPr>
        <w:tc>
          <w:tcPr>
            <w:tcW w:w="2834" w:type="dxa"/>
          </w:tcPr>
          <w:p w14:paraId="588F77A2" w14:textId="70C471F5" w:rsidR="00B50F10" w:rsidRPr="0044117B" w:rsidRDefault="00B50F10" w:rsidP="00B50F10">
            <w:pPr>
              <w:keepLines/>
              <w:widowControl w:val="0"/>
              <w:spacing w:before="20" w:after="20" w:line="230" w:lineRule="exact"/>
              <w:jc w:val="left"/>
              <w:outlineLvl w:val="2"/>
              <w:rPr>
                <w:rFonts w:ascii="Arial" w:hAnsi="Arial" w:cs="Arial"/>
                <w:sz w:val="18"/>
                <w:szCs w:val="18"/>
                <w:lang w:eastAsia="en-US"/>
              </w:rPr>
            </w:pPr>
            <w:r w:rsidRPr="0044117B">
              <w:rPr>
                <w:rFonts w:ascii="Arial" w:hAnsi="Arial" w:cs="Arial"/>
                <w:sz w:val="18"/>
                <w:szCs w:val="18"/>
                <w:lang w:eastAsia="en-US"/>
              </w:rPr>
              <w:t>Dirty water tank</w:t>
            </w:r>
          </w:p>
        </w:tc>
        <w:tc>
          <w:tcPr>
            <w:tcW w:w="2661" w:type="dxa"/>
          </w:tcPr>
          <w:p w14:paraId="12ED5BD8" w14:textId="3B54B7EB" w:rsidR="00B50F10" w:rsidRPr="009E6C1F" w:rsidRDefault="00B50F10" w:rsidP="00B50F10">
            <w:pPr>
              <w:spacing w:before="100" w:beforeAutospacing="1" w:after="100" w:afterAutospacing="1"/>
              <w:jc w:val="left"/>
              <w:rPr>
                <w:rFonts w:ascii="Arial" w:hAnsi="Arial" w:cs="Arial"/>
                <w:sz w:val="18"/>
                <w:szCs w:val="18"/>
                <w:lang w:eastAsia="en-US"/>
              </w:rPr>
            </w:pPr>
            <w:r w:rsidRPr="009E6C1F">
              <w:rPr>
                <w:rFonts w:ascii="Arial" w:hAnsi="Arial" w:cs="Arial"/>
                <w:sz w:val="18"/>
                <w:szCs w:val="18"/>
                <w:lang w:eastAsia="en-US"/>
              </w:rPr>
              <w:t>Storage of dirty water from washing of poultry houses.</w:t>
            </w:r>
          </w:p>
        </w:tc>
        <w:tc>
          <w:tcPr>
            <w:tcW w:w="3009" w:type="dxa"/>
          </w:tcPr>
          <w:p w14:paraId="36E926B7" w14:textId="2BA592A3" w:rsidR="00B50F10" w:rsidRPr="009E6C1F" w:rsidRDefault="00B50F10" w:rsidP="00B50F10">
            <w:pPr>
              <w:autoSpaceDE w:val="0"/>
              <w:autoSpaceDN w:val="0"/>
              <w:adjustRightInd w:val="0"/>
              <w:jc w:val="left"/>
              <w:rPr>
                <w:rFonts w:ascii="Arial" w:hAnsi="Arial" w:cs="Arial"/>
                <w:sz w:val="18"/>
                <w:szCs w:val="18"/>
                <w:lang w:eastAsia="en-US"/>
              </w:rPr>
            </w:pPr>
            <w:r w:rsidRPr="009E6C1F">
              <w:rPr>
                <w:rFonts w:ascii="Arial" w:hAnsi="Arial" w:cs="Arial"/>
                <w:sz w:val="18"/>
                <w:szCs w:val="18"/>
                <w:lang w:eastAsia="en-US"/>
              </w:rPr>
              <w:t>Temporary storage of wash down water in a tank.</w:t>
            </w:r>
          </w:p>
        </w:tc>
      </w:tr>
    </w:tbl>
    <w:p w14:paraId="5E576978" w14:textId="77777777" w:rsidR="00D966B4" w:rsidRDefault="00D966B4" w:rsidP="00994CAD">
      <w:pPr>
        <w:keepLines/>
        <w:widowControl w:val="0"/>
        <w:spacing w:before="120" w:line="270" w:lineRule="exact"/>
        <w:jc w:val="left"/>
        <w:outlineLvl w:val="2"/>
        <w:rPr>
          <w:rFonts w:ascii="Arial" w:hAnsi="Arial" w:cs="Arial"/>
          <w:color w:val="FF0000"/>
          <w:sz w:val="18"/>
          <w:szCs w:val="18"/>
          <w:lang w:eastAsia="en-US"/>
        </w:rPr>
      </w:pPr>
    </w:p>
    <w:p w14:paraId="5A760705"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7CF83044"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58609EA8"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0DB379E9"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3958A22E"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1852A3F1" w14:textId="777777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3568173D" w14:textId="77777777" w:rsidR="004F6B77" w:rsidRPr="00994CAD" w:rsidRDefault="004F6B77"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994CAD" w:rsidRPr="00994CAD" w14:paraId="247EFD2D" w14:textId="77777777" w:rsidTr="004F6B77">
        <w:trPr>
          <w:cantSplit/>
          <w:tblHeader/>
        </w:trPr>
        <w:tc>
          <w:tcPr>
            <w:tcW w:w="8505" w:type="dxa"/>
            <w:gridSpan w:val="3"/>
            <w:shd w:val="clear" w:color="auto" w:fill="000000"/>
          </w:tcPr>
          <w:p w14:paraId="75504BF5"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t>Table S1.2 Operating techniques</w:t>
            </w:r>
          </w:p>
        </w:tc>
      </w:tr>
      <w:tr w:rsidR="00994CAD" w:rsidRPr="00994CAD" w14:paraId="4298E049" w14:textId="77777777" w:rsidTr="004F6B77">
        <w:trPr>
          <w:cantSplit/>
          <w:tblHeader/>
        </w:trPr>
        <w:tc>
          <w:tcPr>
            <w:tcW w:w="2127" w:type="dxa"/>
          </w:tcPr>
          <w:p w14:paraId="36C374E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961" w:type="dxa"/>
          </w:tcPr>
          <w:p w14:paraId="0368755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417" w:type="dxa"/>
          </w:tcPr>
          <w:p w14:paraId="5969957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4F6B77" w:rsidRPr="00994CAD" w14:paraId="5ED28EB2" w14:textId="77777777" w:rsidTr="004F6B77">
        <w:trPr>
          <w:cantSplit/>
        </w:trPr>
        <w:tc>
          <w:tcPr>
            <w:tcW w:w="2127" w:type="dxa"/>
          </w:tcPr>
          <w:p w14:paraId="7DE11E5E" w14:textId="77777777" w:rsidR="004F6B77" w:rsidRPr="009E6C1F" w:rsidRDefault="004F6B77" w:rsidP="004F6B77">
            <w:pPr>
              <w:pStyle w:val="Tablebody"/>
              <w:rPr>
                <w:color w:val="auto"/>
              </w:rPr>
            </w:pPr>
            <w:r w:rsidRPr="009E6C1F">
              <w:rPr>
                <w:color w:val="auto"/>
              </w:rPr>
              <w:t xml:space="preserve">Application </w:t>
            </w:r>
          </w:p>
        </w:tc>
        <w:tc>
          <w:tcPr>
            <w:tcW w:w="4961" w:type="dxa"/>
          </w:tcPr>
          <w:p w14:paraId="4056F1C9" w14:textId="74D90782" w:rsidR="004F6B77" w:rsidRPr="009E6C1F" w:rsidRDefault="009E6C1F" w:rsidP="004F6B77">
            <w:pPr>
              <w:pStyle w:val="Tablebody"/>
              <w:rPr>
                <w:color w:val="auto"/>
              </w:rPr>
            </w:pPr>
            <w:r w:rsidRPr="009E6C1F">
              <w:rPr>
                <w:color w:val="auto"/>
              </w:rPr>
              <w:t>All application documents submitted to NRW on 9</w:t>
            </w:r>
            <w:r w:rsidRPr="009E6C1F">
              <w:rPr>
                <w:color w:val="auto"/>
                <w:vertAlign w:val="superscript"/>
              </w:rPr>
              <w:t>th</w:t>
            </w:r>
            <w:r w:rsidRPr="009E6C1F">
              <w:rPr>
                <w:color w:val="auto"/>
              </w:rPr>
              <w:t xml:space="preserve"> March 2017.</w:t>
            </w:r>
            <w:r w:rsidR="004F6B77" w:rsidRPr="009E6C1F">
              <w:rPr>
                <w:color w:val="auto"/>
              </w:rPr>
              <w:t xml:space="preserve"> </w:t>
            </w:r>
          </w:p>
        </w:tc>
        <w:tc>
          <w:tcPr>
            <w:tcW w:w="1417" w:type="dxa"/>
          </w:tcPr>
          <w:p w14:paraId="62868CC0" w14:textId="03336B1B" w:rsidR="004F6B77" w:rsidRPr="009E6C1F" w:rsidRDefault="009E6C1F" w:rsidP="004F6B77">
            <w:pPr>
              <w:pStyle w:val="Tablebody"/>
              <w:rPr>
                <w:color w:val="auto"/>
              </w:rPr>
            </w:pPr>
            <w:r w:rsidRPr="009E6C1F">
              <w:rPr>
                <w:color w:val="auto"/>
              </w:rPr>
              <w:t>09/03/2017</w:t>
            </w:r>
          </w:p>
        </w:tc>
      </w:tr>
      <w:tr w:rsidR="004F6B77" w:rsidRPr="00994CAD" w14:paraId="3A7B7D12" w14:textId="77777777" w:rsidTr="004F6B77">
        <w:trPr>
          <w:cantSplit/>
        </w:trPr>
        <w:tc>
          <w:tcPr>
            <w:tcW w:w="2127" w:type="dxa"/>
          </w:tcPr>
          <w:p w14:paraId="4EB9208C" w14:textId="77777777" w:rsidR="004F6B77" w:rsidRPr="00916139" w:rsidRDefault="004F6B77" w:rsidP="004F6B77">
            <w:pPr>
              <w:pStyle w:val="Tablebody"/>
            </w:pPr>
            <w:r w:rsidRPr="00BF0B37">
              <w:rPr>
                <w:color w:val="auto"/>
              </w:rPr>
              <w:t xml:space="preserve">Application </w:t>
            </w:r>
          </w:p>
        </w:tc>
        <w:tc>
          <w:tcPr>
            <w:tcW w:w="4961" w:type="dxa"/>
          </w:tcPr>
          <w:p w14:paraId="2F228B8E" w14:textId="32BE9E89" w:rsidR="004F6B77" w:rsidRPr="00916139" w:rsidRDefault="00BF0B37" w:rsidP="004F6B77">
            <w:pPr>
              <w:pStyle w:val="Tablebody"/>
            </w:pPr>
            <w:r w:rsidRPr="00AD081B">
              <w:rPr>
                <w:color w:val="auto"/>
              </w:rPr>
              <w:t>Detailed ammonia modelling report</w:t>
            </w:r>
            <w:r w:rsidR="00AD081B" w:rsidRPr="00AD081B">
              <w:rPr>
                <w:color w:val="auto"/>
              </w:rPr>
              <w:t xml:space="preserve"> submitted to NRW on 3</w:t>
            </w:r>
            <w:r w:rsidR="00AD081B" w:rsidRPr="00AD081B">
              <w:rPr>
                <w:color w:val="auto"/>
                <w:vertAlign w:val="superscript"/>
              </w:rPr>
              <w:t>rd</w:t>
            </w:r>
            <w:r w:rsidR="00AD081B" w:rsidRPr="00AD081B">
              <w:rPr>
                <w:color w:val="auto"/>
              </w:rPr>
              <w:t xml:space="preserve"> August 2017</w:t>
            </w:r>
          </w:p>
        </w:tc>
        <w:tc>
          <w:tcPr>
            <w:tcW w:w="1417" w:type="dxa"/>
          </w:tcPr>
          <w:p w14:paraId="5B508141" w14:textId="57A08046" w:rsidR="004F6B77" w:rsidRPr="00916139" w:rsidRDefault="00BF0B37" w:rsidP="004F6B77">
            <w:pPr>
              <w:pStyle w:val="Tablebody"/>
            </w:pPr>
            <w:r w:rsidRPr="00BF0B37">
              <w:rPr>
                <w:color w:val="auto"/>
              </w:rPr>
              <w:t>03/08/2017</w:t>
            </w:r>
          </w:p>
        </w:tc>
      </w:tr>
    </w:tbl>
    <w:p w14:paraId="5146CBDC"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24079003"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512C9BCE"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37620A13" w14:textId="77777777"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lastRenderedPageBreak/>
        <w:t>Schedule 2 - Waste types, raw materials and fuels</w:t>
      </w:r>
    </w:p>
    <w:p w14:paraId="47294562" w14:textId="77777777" w:rsidR="00994CAD" w:rsidRPr="00994CAD" w:rsidRDefault="00994CAD" w:rsidP="00994CAD">
      <w:pPr>
        <w:ind w:left="-851"/>
      </w:pPr>
    </w:p>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14:paraId="20AE19BF" w14:textId="77777777"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14:paraId="15578936" w14:textId="77777777"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14:paraId="5A379077"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14:paraId="12CECF24" w14:textId="77777777"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14:paraId="521E792C" w14:textId="77777777" w:rsidR="00994CAD" w:rsidRPr="00994CAD" w:rsidRDefault="00994CAD" w:rsidP="00994CAD">
            <w:pPr>
              <w:keepNext/>
              <w:keepLines/>
              <w:widowControl w:val="0"/>
              <w:spacing w:before="20" w:after="20" w:line="230" w:lineRule="exact"/>
              <w:ind w:left="29"/>
              <w:jc w:val="left"/>
              <w:outlineLvl w:val="2"/>
              <w:rPr>
                <w:rFonts w:ascii="Arial" w:hAnsi="Arial"/>
                <w:b/>
                <w:color w:val="000000"/>
                <w:sz w:val="18"/>
                <w:szCs w:val="18"/>
                <w:lang w:eastAsia="en-US"/>
              </w:rPr>
            </w:pPr>
            <w:r w:rsidRPr="00994CAD">
              <w:rPr>
                <w:rFonts w:ascii="Arial" w:hAnsi="Arial"/>
                <w:b/>
                <w:color w:val="000000"/>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14:paraId="761B5D14"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szCs w:val="18"/>
                <w:lang w:eastAsia="en-US"/>
              </w:rPr>
            </w:pPr>
            <w:r w:rsidRPr="00994CAD">
              <w:rPr>
                <w:rFonts w:ascii="Arial" w:hAnsi="Arial"/>
                <w:b/>
                <w:color w:val="000000"/>
                <w:sz w:val="18"/>
                <w:szCs w:val="18"/>
                <w:lang w:eastAsia="en-US"/>
              </w:rPr>
              <w:t>Specification</w:t>
            </w:r>
          </w:p>
        </w:tc>
      </w:tr>
      <w:tr w:rsidR="00994CAD" w:rsidRPr="00994CAD" w14:paraId="4144C7FE" w14:textId="77777777"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14:paraId="22ED49C2" w14:textId="77777777" w:rsidR="00994CAD" w:rsidRPr="00994CAD" w:rsidRDefault="00994CAD" w:rsidP="00994CAD">
            <w:pPr>
              <w:keepLines/>
              <w:widowControl w:val="0"/>
              <w:spacing w:before="20" w:after="20" w:line="230" w:lineRule="exact"/>
              <w:ind w:left="29"/>
              <w:outlineLvl w:val="2"/>
              <w:rPr>
                <w:rFonts w:ascii="Arial" w:hAnsi="Arial" w:cs="Arial"/>
                <w:sz w:val="18"/>
                <w:szCs w:val="18"/>
                <w:lang w:eastAsia="en-US"/>
              </w:rPr>
            </w:pPr>
            <w:r w:rsidRPr="00994CAD">
              <w:rPr>
                <w:rFonts w:ascii="Arial" w:hAnsi="Arial" w:cs="Arial"/>
                <w:sz w:val="18"/>
                <w:szCs w:val="18"/>
              </w:rPr>
              <w:t>None set</w:t>
            </w:r>
          </w:p>
        </w:tc>
        <w:tc>
          <w:tcPr>
            <w:tcW w:w="3540" w:type="dxa"/>
            <w:tcBorders>
              <w:top w:val="single" w:sz="6" w:space="0" w:color="auto"/>
              <w:left w:val="single" w:sz="6" w:space="0" w:color="auto"/>
              <w:bottom w:val="single" w:sz="4" w:space="0" w:color="auto"/>
              <w:right w:val="single" w:sz="4" w:space="0" w:color="auto"/>
            </w:tcBorders>
            <w:hideMark/>
          </w:tcPr>
          <w:p w14:paraId="04335B5E" w14:textId="77777777"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rPr>
              <w:t>None set</w:t>
            </w:r>
          </w:p>
        </w:tc>
      </w:tr>
    </w:tbl>
    <w:p w14:paraId="06B92083" w14:textId="77777777" w:rsidR="00994CAD" w:rsidRPr="00994CAD" w:rsidRDefault="00994CAD" w:rsidP="00994CAD">
      <w:pPr>
        <w:keepLines/>
        <w:widowControl w:val="0"/>
        <w:spacing w:before="120" w:line="270" w:lineRule="exact"/>
        <w:ind w:left="-1418"/>
        <w:jc w:val="left"/>
        <w:outlineLvl w:val="2"/>
        <w:rPr>
          <w:rFonts w:ascii="Arial" w:hAnsi="Arial"/>
          <w:sz w:val="18"/>
          <w:lang w:eastAsia="en-US"/>
        </w:rPr>
      </w:pPr>
    </w:p>
    <w:p w14:paraId="0720EEC7"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1574E9B7" w14:textId="77777777" w:rsidR="00FE5FC0" w:rsidRPr="00994CAD" w:rsidRDefault="00FE5FC0" w:rsidP="00FE5FC0">
      <w:pPr>
        <w:keepLines/>
        <w:widowControl w:val="0"/>
        <w:tabs>
          <w:tab w:val="left" w:pos="0"/>
        </w:tabs>
        <w:spacing w:before="60" w:line="270" w:lineRule="exact"/>
        <w:ind w:left="-1418"/>
        <w:jc w:val="left"/>
        <w:outlineLvl w:val="3"/>
        <w:rPr>
          <w:rFonts w:ascii="Arial" w:hAnsi="Arial"/>
          <w:i/>
          <w:color w:val="FF00FF"/>
          <w:sz w:val="18"/>
          <w:lang w:eastAsia="en-US"/>
        </w:rPr>
      </w:pPr>
      <w:r w:rsidRPr="00994CAD">
        <w:rPr>
          <w:rFonts w:ascii="Arial" w:hAnsi="Arial"/>
          <w:color w:val="FF0000"/>
          <w:sz w:val="18"/>
          <w:lang w:eastAsia="en-US"/>
        </w:rPr>
        <w:t xml:space="preserve">  </w:t>
      </w:r>
      <w:r>
        <w:rPr>
          <w:rFonts w:ascii="Arial" w:hAnsi="Arial"/>
          <w:color w:val="FF0000"/>
          <w:sz w:val="18"/>
          <w:lang w:eastAsia="en-US"/>
        </w:rPr>
        <w:tab/>
      </w:r>
      <w:r w:rsidRPr="00994CAD">
        <w:rPr>
          <w:rFonts w:ascii="Arial" w:hAnsi="Arial"/>
          <w:b/>
          <w:spacing w:val="-4"/>
          <w:sz w:val="36"/>
          <w:lang w:eastAsia="en-US"/>
        </w:rPr>
        <w:t>Schedule 3 – Emissions and Monitoring</w:t>
      </w:r>
    </w:p>
    <w:p w14:paraId="4136C568" w14:textId="77777777" w:rsidR="00FE5FC0" w:rsidRPr="00994CAD" w:rsidRDefault="00FE5FC0" w:rsidP="00FE5FC0">
      <w:pPr>
        <w:spacing w:line="230" w:lineRule="exact"/>
        <w:rPr>
          <w:rFonts w:ascii="Arial" w:hAnsi="Arial"/>
          <w:sz w:val="20"/>
        </w:rPr>
      </w:pPr>
    </w:p>
    <w:tbl>
      <w:tblPr>
        <w:tblW w:w="88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235"/>
        <w:gridCol w:w="1162"/>
        <w:gridCol w:w="993"/>
        <w:gridCol w:w="809"/>
        <w:gridCol w:w="1135"/>
        <w:gridCol w:w="1276"/>
        <w:gridCol w:w="1270"/>
      </w:tblGrid>
      <w:tr w:rsidR="00FE5FC0" w:rsidRPr="00994CAD" w14:paraId="4AAF8D95" w14:textId="77777777" w:rsidTr="003F3288">
        <w:trPr>
          <w:cantSplit/>
          <w:tblHeader/>
        </w:trPr>
        <w:tc>
          <w:tcPr>
            <w:tcW w:w="8880" w:type="dxa"/>
            <w:gridSpan w:val="7"/>
            <w:tcBorders>
              <w:top w:val="single" w:sz="4" w:space="0" w:color="auto"/>
              <w:left w:val="single" w:sz="4" w:space="0" w:color="auto"/>
              <w:bottom w:val="single" w:sz="6" w:space="0" w:color="auto"/>
              <w:right w:val="single" w:sz="4" w:space="0" w:color="auto"/>
            </w:tcBorders>
            <w:shd w:val="clear" w:color="auto" w:fill="000000"/>
            <w:hideMark/>
          </w:tcPr>
          <w:p w14:paraId="6D3FFBE6"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Table S3.</w:t>
            </w:r>
            <w:proofErr w:type="gramStart"/>
            <w:r w:rsidRPr="00994CAD">
              <w:rPr>
                <w:rFonts w:ascii="Arial" w:hAnsi="Arial" w:cs="Arial"/>
                <w:b/>
                <w:color w:val="FFFFFF" w:themeColor="background1"/>
                <w:sz w:val="18"/>
                <w:szCs w:val="18"/>
                <w:lang w:eastAsia="en-US"/>
              </w:rPr>
              <w:t>2  Point</w:t>
            </w:r>
            <w:proofErr w:type="gramEnd"/>
            <w:r w:rsidRPr="00994CAD">
              <w:rPr>
                <w:rFonts w:ascii="Arial" w:hAnsi="Arial" w:cs="Arial"/>
                <w:b/>
                <w:color w:val="FFFFFF" w:themeColor="background1"/>
                <w:sz w:val="18"/>
                <w:szCs w:val="18"/>
                <w:lang w:eastAsia="en-US"/>
              </w:rPr>
              <w:t xml:space="preserve"> </w:t>
            </w:r>
            <w:r w:rsidRPr="00994CAD">
              <w:rPr>
                <w:rFonts w:ascii="Arial" w:hAnsi="Arial" w:cs="Arial"/>
                <w:b/>
                <w:color w:val="FFFFFF"/>
                <w:sz w:val="18"/>
                <w:szCs w:val="18"/>
                <w:lang w:eastAsia="en-US"/>
              </w:rPr>
              <w:t>source emissions to air – emission limits and monitoring requirements</w:t>
            </w:r>
          </w:p>
        </w:tc>
      </w:tr>
      <w:tr w:rsidR="00FE5FC0" w:rsidRPr="00994CAD" w14:paraId="5210CF2D" w14:textId="77777777" w:rsidTr="009037DA">
        <w:trPr>
          <w:cantSplit/>
          <w:tblHeader/>
        </w:trPr>
        <w:tc>
          <w:tcPr>
            <w:tcW w:w="2235" w:type="dxa"/>
            <w:tcBorders>
              <w:top w:val="single" w:sz="6" w:space="0" w:color="auto"/>
              <w:left w:val="single" w:sz="4" w:space="0" w:color="auto"/>
              <w:bottom w:val="single" w:sz="6" w:space="0" w:color="auto"/>
              <w:right w:val="single" w:sz="6" w:space="0" w:color="auto"/>
            </w:tcBorders>
            <w:hideMark/>
          </w:tcPr>
          <w:p w14:paraId="4BD75DAD"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62" w:type="dxa"/>
            <w:tcBorders>
              <w:top w:val="single" w:sz="6" w:space="0" w:color="auto"/>
              <w:left w:val="single" w:sz="6" w:space="0" w:color="auto"/>
              <w:bottom w:val="single" w:sz="6" w:space="0" w:color="auto"/>
              <w:right w:val="single" w:sz="6" w:space="0" w:color="auto"/>
            </w:tcBorders>
            <w:hideMark/>
          </w:tcPr>
          <w:p w14:paraId="203199CE"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Parameter  </w:t>
            </w:r>
          </w:p>
        </w:tc>
        <w:tc>
          <w:tcPr>
            <w:tcW w:w="993" w:type="dxa"/>
            <w:tcBorders>
              <w:top w:val="single" w:sz="6" w:space="0" w:color="auto"/>
              <w:left w:val="single" w:sz="6" w:space="0" w:color="auto"/>
              <w:bottom w:val="single" w:sz="6" w:space="0" w:color="auto"/>
              <w:right w:val="single" w:sz="6" w:space="0" w:color="auto"/>
            </w:tcBorders>
            <w:hideMark/>
          </w:tcPr>
          <w:p w14:paraId="29E6332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809" w:type="dxa"/>
            <w:tcBorders>
              <w:top w:val="single" w:sz="6" w:space="0" w:color="auto"/>
              <w:left w:val="single" w:sz="6" w:space="0" w:color="auto"/>
              <w:bottom w:val="single" w:sz="6" w:space="0" w:color="auto"/>
              <w:right w:val="single" w:sz="6" w:space="0" w:color="auto"/>
            </w:tcBorders>
            <w:hideMark/>
          </w:tcPr>
          <w:p w14:paraId="7F45254C"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6" w:space="0" w:color="auto"/>
              <w:left w:val="single" w:sz="6" w:space="0" w:color="auto"/>
              <w:bottom w:val="single" w:sz="6" w:space="0" w:color="auto"/>
              <w:right w:val="single" w:sz="6" w:space="0" w:color="auto"/>
            </w:tcBorders>
            <w:hideMark/>
          </w:tcPr>
          <w:p w14:paraId="1AB4D56A"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6" w:space="0" w:color="auto"/>
              <w:left w:val="single" w:sz="6" w:space="0" w:color="auto"/>
              <w:bottom w:val="single" w:sz="6" w:space="0" w:color="auto"/>
              <w:right w:val="single" w:sz="6" w:space="0" w:color="auto"/>
            </w:tcBorders>
            <w:hideMark/>
          </w:tcPr>
          <w:p w14:paraId="266C004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tcBorders>
              <w:top w:val="single" w:sz="6" w:space="0" w:color="auto"/>
              <w:left w:val="single" w:sz="6" w:space="0" w:color="auto"/>
              <w:bottom w:val="single" w:sz="6" w:space="0" w:color="auto"/>
              <w:right w:val="single" w:sz="4" w:space="0" w:color="auto"/>
            </w:tcBorders>
            <w:hideMark/>
          </w:tcPr>
          <w:p w14:paraId="185363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4F6B77" w:rsidRPr="00994CAD" w14:paraId="60DBE8F5" w14:textId="77777777" w:rsidTr="009037DA">
        <w:trPr>
          <w:cantSplit/>
        </w:trPr>
        <w:tc>
          <w:tcPr>
            <w:tcW w:w="2235" w:type="dxa"/>
          </w:tcPr>
          <w:p w14:paraId="69E8C7AA" w14:textId="33FB8103" w:rsidR="004F6B77" w:rsidRPr="00691B21" w:rsidRDefault="008556D6" w:rsidP="004F6B77">
            <w:pPr>
              <w:pStyle w:val="Tablebody"/>
              <w:rPr>
                <w:color w:val="auto"/>
              </w:rPr>
            </w:pPr>
            <w:r w:rsidRPr="00691B21">
              <w:rPr>
                <w:color w:val="auto"/>
              </w:rPr>
              <w:t xml:space="preserve">High velocity roof fan outlets for all minimum ventilation plus some gable end fans for summer use only, as shown </w:t>
            </w:r>
            <w:r w:rsidR="00F722CE" w:rsidRPr="00691B21">
              <w:rPr>
                <w:color w:val="auto"/>
              </w:rPr>
              <w:t>on House 1 on the site layout/drainage plan in Schedule 7</w:t>
            </w:r>
          </w:p>
        </w:tc>
        <w:tc>
          <w:tcPr>
            <w:tcW w:w="1162" w:type="dxa"/>
          </w:tcPr>
          <w:p w14:paraId="2240A831" w14:textId="733FE174" w:rsidR="004F6B77" w:rsidRPr="00691B21" w:rsidRDefault="00691B21" w:rsidP="004F6B77">
            <w:pPr>
              <w:pStyle w:val="Tablebody"/>
              <w:rPr>
                <w:color w:val="auto"/>
              </w:rPr>
            </w:pPr>
            <w:r w:rsidRPr="00691B21">
              <w:rPr>
                <w:color w:val="auto"/>
              </w:rPr>
              <w:t>None set</w:t>
            </w:r>
          </w:p>
        </w:tc>
        <w:tc>
          <w:tcPr>
            <w:tcW w:w="993" w:type="dxa"/>
          </w:tcPr>
          <w:p w14:paraId="258114B4" w14:textId="5C796607" w:rsidR="004F6B77" w:rsidRPr="000B1F6E" w:rsidRDefault="00691B21" w:rsidP="004F6B77">
            <w:pPr>
              <w:pStyle w:val="Tablebody"/>
              <w:rPr>
                <w:color w:val="auto"/>
              </w:rPr>
            </w:pPr>
            <w:r w:rsidRPr="000B1F6E">
              <w:rPr>
                <w:color w:val="auto"/>
              </w:rPr>
              <w:t>Broiler House 1</w:t>
            </w:r>
          </w:p>
        </w:tc>
        <w:tc>
          <w:tcPr>
            <w:tcW w:w="809" w:type="dxa"/>
          </w:tcPr>
          <w:p w14:paraId="6403FA01" w14:textId="6D8816F3" w:rsidR="004F6B77" w:rsidRPr="000B1F6E" w:rsidRDefault="00691B21" w:rsidP="004F6B77">
            <w:pPr>
              <w:pStyle w:val="Tablebody"/>
              <w:rPr>
                <w:color w:val="auto"/>
              </w:rPr>
            </w:pPr>
            <w:r w:rsidRPr="000B1F6E">
              <w:rPr>
                <w:color w:val="auto"/>
              </w:rPr>
              <w:t>None set</w:t>
            </w:r>
          </w:p>
        </w:tc>
        <w:tc>
          <w:tcPr>
            <w:tcW w:w="1135" w:type="dxa"/>
            <w:hideMark/>
          </w:tcPr>
          <w:p w14:paraId="079AF68C" w14:textId="76644BD2" w:rsidR="004F6B77" w:rsidRPr="000B1F6E" w:rsidRDefault="00691B21" w:rsidP="004F6B77">
            <w:pPr>
              <w:pStyle w:val="Tablebody"/>
              <w:rPr>
                <w:color w:val="auto"/>
              </w:rPr>
            </w:pPr>
            <w:r w:rsidRPr="000B1F6E">
              <w:rPr>
                <w:color w:val="auto"/>
              </w:rPr>
              <w:t>None set</w:t>
            </w:r>
          </w:p>
        </w:tc>
        <w:tc>
          <w:tcPr>
            <w:tcW w:w="1276" w:type="dxa"/>
            <w:hideMark/>
          </w:tcPr>
          <w:p w14:paraId="5EF107D6" w14:textId="6710D5F7" w:rsidR="004F6B77" w:rsidRPr="000B1F6E" w:rsidRDefault="00691B21" w:rsidP="004F6B77">
            <w:pPr>
              <w:pStyle w:val="Tablebody"/>
              <w:rPr>
                <w:color w:val="auto"/>
              </w:rPr>
            </w:pPr>
            <w:r w:rsidRPr="000B1F6E">
              <w:rPr>
                <w:color w:val="auto"/>
              </w:rPr>
              <w:t>None set</w:t>
            </w:r>
          </w:p>
        </w:tc>
        <w:tc>
          <w:tcPr>
            <w:tcW w:w="1270" w:type="dxa"/>
            <w:hideMark/>
          </w:tcPr>
          <w:p w14:paraId="5FC698AC" w14:textId="7D9A956A" w:rsidR="004F6B77" w:rsidRPr="000B1F6E" w:rsidRDefault="00691B21" w:rsidP="004F6B77">
            <w:pPr>
              <w:pStyle w:val="Tablebody"/>
              <w:rPr>
                <w:color w:val="auto"/>
              </w:rPr>
            </w:pPr>
            <w:r w:rsidRPr="000B1F6E">
              <w:rPr>
                <w:color w:val="auto"/>
              </w:rPr>
              <w:t>None set</w:t>
            </w:r>
          </w:p>
        </w:tc>
      </w:tr>
      <w:tr w:rsidR="004F6B77" w:rsidRPr="00994CAD" w14:paraId="01A462A7" w14:textId="77777777" w:rsidTr="009037DA">
        <w:trPr>
          <w:cantSplit/>
        </w:trPr>
        <w:tc>
          <w:tcPr>
            <w:tcW w:w="2235" w:type="dxa"/>
          </w:tcPr>
          <w:p w14:paraId="6F84DD1C" w14:textId="0B59DD5E" w:rsidR="004F6B77" w:rsidRPr="00691B21" w:rsidRDefault="00691B21" w:rsidP="004F6B77">
            <w:pPr>
              <w:pStyle w:val="Tablebody"/>
              <w:rPr>
                <w:color w:val="auto"/>
              </w:rPr>
            </w:pPr>
            <w:r w:rsidRPr="00691B21">
              <w:rPr>
                <w:color w:val="auto"/>
              </w:rPr>
              <w:t>High velocity roof fan outlets for all minimum ventilation plus some gable end fans for summer use only, as shown on House 2 on the site layout/drainage plan in Schedule 7</w:t>
            </w:r>
          </w:p>
        </w:tc>
        <w:tc>
          <w:tcPr>
            <w:tcW w:w="1162" w:type="dxa"/>
          </w:tcPr>
          <w:p w14:paraId="572380C5" w14:textId="67F39922" w:rsidR="004F6B77" w:rsidRPr="00691B21" w:rsidRDefault="00691B21" w:rsidP="004F6B77">
            <w:pPr>
              <w:pStyle w:val="Tablebody"/>
              <w:rPr>
                <w:color w:val="auto"/>
              </w:rPr>
            </w:pPr>
            <w:r w:rsidRPr="00691B21">
              <w:rPr>
                <w:color w:val="auto"/>
              </w:rPr>
              <w:t>None set</w:t>
            </w:r>
          </w:p>
        </w:tc>
        <w:tc>
          <w:tcPr>
            <w:tcW w:w="993" w:type="dxa"/>
          </w:tcPr>
          <w:p w14:paraId="080FDA50" w14:textId="22545A4C" w:rsidR="004F6B77" w:rsidRPr="000B1F6E" w:rsidRDefault="00691B21" w:rsidP="004F6B77">
            <w:pPr>
              <w:pStyle w:val="Tablebody"/>
              <w:rPr>
                <w:color w:val="auto"/>
              </w:rPr>
            </w:pPr>
            <w:r w:rsidRPr="000B1F6E">
              <w:rPr>
                <w:color w:val="auto"/>
              </w:rPr>
              <w:t>Broiler House 2</w:t>
            </w:r>
          </w:p>
        </w:tc>
        <w:tc>
          <w:tcPr>
            <w:tcW w:w="809" w:type="dxa"/>
          </w:tcPr>
          <w:p w14:paraId="6336F33F" w14:textId="4A3D50FB" w:rsidR="004F6B77" w:rsidRPr="000B1F6E" w:rsidRDefault="00691B21" w:rsidP="004F6B77">
            <w:pPr>
              <w:pStyle w:val="Tablebody"/>
              <w:rPr>
                <w:color w:val="auto"/>
              </w:rPr>
            </w:pPr>
            <w:r w:rsidRPr="000B1F6E">
              <w:rPr>
                <w:color w:val="auto"/>
              </w:rPr>
              <w:t>None set</w:t>
            </w:r>
          </w:p>
        </w:tc>
        <w:tc>
          <w:tcPr>
            <w:tcW w:w="1135" w:type="dxa"/>
            <w:hideMark/>
          </w:tcPr>
          <w:p w14:paraId="4E1E9CF7" w14:textId="6249483B" w:rsidR="004F6B77" w:rsidRPr="000B1F6E" w:rsidRDefault="00691B21" w:rsidP="004F6B77">
            <w:pPr>
              <w:pStyle w:val="Tablebody"/>
              <w:rPr>
                <w:color w:val="auto"/>
              </w:rPr>
            </w:pPr>
            <w:r w:rsidRPr="000B1F6E">
              <w:rPr>
                <w:color w:val="auto"/>
              </w:rPr>
              <w:t>None set</w:t>
            </w:r>
          </w:p>
        </w:tc>
        <w:tc>
          <w:tcPr>
            <w:tcW w:w="1276" w:type="dxa"/>
            <w:hideMark/>
          </w:tcPr>
          <w:p w14:paraId="07788AD9" w14:textId="5348025D" w:rsidR="004F6B77" w:rsidRPr="000B1F6E" w:rsidRDefault="000B1F6E" w:rsidP="004F6B77">
            <w:pPr>
              <w:pStyle w:val="Tablebody"/>
              <w:rPr>
                <w:color w:val="auto"/>
              </w:rPr>
            </w:pPr>
            <w:r w:rsidRPr="000B1F6E">
              <w:rPr>
                <w:color w:val="auto"/>
              </w:rPr>
              <w:t>None set</w:t>
            </w:r>
          </w:p>
        </w:tc>
        <w:tc>
          <w:tcPr>
            <w:tcW w:w="1270" w:type="dxa"/>
            <w:hideMark/>
          </w:tcPr>
          <w:p w14:paraId="36735583" w14:textId="31FD2287" w:rsidR="004F6B77" w:rsidRPr="000B1F6E" w:rsidRDefault="000B1F6E" w:rsidP="004F6B77">
            <w:pPr>
              <w:pStyle w:val="Tablebody"/>
              <w:rPr>
                <w:color w:val="auto"/>
              </w:rPr>
            </w:pPr>
            <w:r w:rsidRPr="000B1F6E">
              <w:rPr>
                <w:color w:val="auto"/>
              </w:rPr>
              <w:t>None set</w:t>
            </w:r>
          </w:p>
        </w:tc>
      </w:tr>
      <w:tr w:rsidR="004F6B77" w:rsidRPr="00994CAD" w14:paraId="6B63C0A5" w14:textId="77777777" w:rsidTr="009037DA">
        <w:trPr>
          <w:cantSplit/>
        </w:trPr>
        <w:tc>
          <w:tcPr>
            <w:tcW w:w="2235" w:type="dxa"/>
          </w:tcPr>
          <w:p w14:paraId="1A694EE7" w14:textId="2F785E47" w:rsidR="004F6B77" w:rsidRPr="00691B21" w:rsidRDefault="00691B21" w:rsidP="004F6B77">
            <w:pPr>
              <w:pStyle w:val="Tablebody"/>
              <w:rPr>
                <w:color w:val="auto"/>
              </w:rPr>
            </w:pPr>
            <w:r w:rsidRPr="00691B21">
              <w:rPr>
                <w:color w:val="auto"/>
              </w:rPr>
              <w:t>High velocity roof fan outlets for all minimum ventilation plus some gable end fans for summer use only, as shown on House 3 on the site layout/drainage plan in Schedule 7</w:t>
            </w:r>
          </w:p>
        </w:tc>
        <w:tc>
          <w:tcPr>
            <w:tcW w:w="1162" w:type="dxa"/>
          </w:tcPr>
          <w:p w14:paraId="5504AA2B" w14:textId="176BC9F4" w:rsidR="004F6B77" w:rsidRPr="00691B21" w:rsidRDefault="00691B21" w:rsidP="004F6B77">
            <w:pPr>
              <w:pStyle w:val="Tablebody"/>
              <w:rPr>
                <w:color w:val="auto"/>
              </w:rPr>
            </w:pPr>
            <w:r w:rsidRPr="00691B21">
              <w:rPr>
                <w:color w:val="auto"/>
              </w:rPr>
              <w:t>None set</w:t>
            </w:r>
          </w:p>
        </w:tc>
        <w:tc>
          <w:tcPr>
            <w:tcW w:w="993" w:type="dxa"/>
          </w:tcPr>
          <w:p w14:paraId="2F010615" w14:textId="756F078F" w:rsidR="004F6B77" w:rsidRPr="000B1F6E" w:rsidRDefault="00691B21" w:rsidP="004F6B77">
            <w:pPr>
              <w:pStyle w:val="Tablebody"/>
              <w:rPr>
                <w:color w:val="auto"/>
              </w:rPr>
            </w:pPr>
            <w:r w:rsidRPr="000B1F6E">
              <w:rPr>
                <w:color w:val="auto"/>
              </w:rPr>
              <w:t>Broiler House 3</w:t>
            </w:r>
          </w:p>
        </w:tc>
        <w:tc>
          <w:tcPr>
            <w:tcW w:w="809" w:type="dxa"/>
          </w:tcPr>
          <w:p w14:paraId="55531650" w14:textId="10E49D79" w:rsidR="004F6B77" w:rsidRPr="000B1F6E" w:rsidRDefault="000B1F6E" w:rsidP="004F6B77">
            <w:pPr>
              <w:pStyle w:val="Tablebody"/>
              <w:rPr>
                <w:color w:val="auto"/>
              </w:rPr>
            </w:pPr>
            <w:r w:rsidRPr="000B1F6E">
              <w:rPr>
                <w:color w:val="auto"/>
              </w:rPr>
              <w:t>None set</w:t>
            </w:r>
          </w:p>
        </w:tc>
        <w:tc>
          <w:tcPr>
            <w:tcW w:w="1135" w:type="dxa"/>
          </w:tcPr>
          <w:p w14:paraId="6F8BEE3A" w14:textId="04099F7E" w:rsidR="004F6B77" w:rsidRPr="000B1F6E" w:rsidRDefault="000B1F6E" w:rsidP="004F6B77">
            <w:pPr>
              <w:pStyle w:val="Tablebody"/>
              <w:rPr>
                <w:color w:val="auto"/>
              </w:rPr>
            </w:pPr>
            <w:r w:rsidRPr="000B1F6E">
              <w:rPr>
                <w:color w:val="auto"/>
              </w:rPr>
              <w:t>None set</w:t>
            </w:r>
          </w:p>
        </w:tc>
        <w:tc>
          <w:tcPr>
            <w:tcW w:w="1276" w:type="dxa"/>
          </w:tcPr>
          <w:p w14:paraId="663F07E0" w14:textId="75028F3D" w:rsidR="004F6B77" w:rsidRPr="000B1F6E" w:rsidRDefault="000B1F6E" w:rsidP="004F6B77">
            <w:pPr>
              <w:pStyle w:val="Tablebody"/>
              <w:rPr>
                <w:color w:val="auto"/>
              </w:rPr>
            </w:pPr>
            <w:r w:rsidRPr="000B1F6E">
              <w:rPr>
                <w:color w:val="auto"/>
              </w:rPr>
              <w:t>None set</w:t>
            </w:r>
          </w:p>
        </w:tc>
        <w:tc>
          <w:tcPr>
            <w:tcW w:w="1270" w:type="dxa"/>
          </w:tcPr>
          <w:p w14:paraId="1B1E104B" w14:textId="7E17CAF6" w:rsidR="004F6B77" w:rsidRPr="000B1F6E" w:rsidRDefault="000B1F6E" w:rsidP="004F6B77">
            <w:pPr>
              <w:pStyle w:val="Tablebody"/>
              <w:rPr>
                <w:color w:val="auto"/>
              </w:rPr>
            </w:pPr>
            <w:r w:rsidRPr="000B1F6E">
              <w:rPr>
                <w:color w:val="auto"/>
              </w:rPr>
              <w:t>None set</w:t>
            </w:r>
          </w:p>
        </w:tc>
      </w:tr>
      <w:tr w:rsidR="004F6B77" w:rsidRPr="00994CAD" w14:paraId="34D22E09" w14:textId="77777777" w:rsidTr="009037DA">
        <w:trPr>
          <w:cantSplit/>
        </w:trPr>
        <w:tc>
          <w:tcPr>
            <w:tcW w:w="2235" w:type="dxa"/>
          </w:tcPr>
          <w:p w14:paraId="6CE26B01" w14:textId="33ED23A9" w:rsidR="004F6B77" w:rsidRPr="00691B21" w:rsidRDefault="00691B21" w:rsidP="004F6B77">
            <w:pPr>
              <w:pStyle w:val="Tablebody"/>
              <w:rPr>
                <w:color w:val="auto"/>
              </w:rPr>
            </w:pPr>
            <w:r w:rsidRPr="00691B21">
              <w:rPr>
                <w:color w:val="auto"/>
              </w:rPr>
              <w:t>High velocity roof fan outlets for all minimum ventilation plus some gable end fans for summer use only, as shown on House 4 on the site layout/drainage plan in Schedule 7</w:t>
            </w:r>
          </w:p>
        </w:tc>
        <w:tc>
          <w:tcPr>
            <w:tcW w:w="1162" w:type="dxa"/>
          </w:tcPr>
          <w:p w14:paraId="45300950" w14:textId="4E147314" w:rsidR="004F6B77" w:rsidRPr="00691B21" w:rsidRDefault="00691B21" w:rsidP="004F6B77">
            <w:pPr>
              <w:pStyle w:val="Tablebody"/>
              <w:rPr>
                <w:color w:val="auto"/>
              </w:rPr>
            </w:pPr>
            <w:r w:rsidRPr="00691B21">
              <w:rPr>
                <w:color w:val="auto"/>
              </w:rPr>
              <w:t>None set</w:t>
            </w:r>
          </w:p>
        </w:tc>
        <w:tc>
          <w:tcPr>
            <w:tcW w:w="993" w:type="dxa"/>
          </w:tcPr>
          <w:p w14:paraId="5EE216F4" w14:textId="67D2EF34" w:rsidR="004F6B77" w:rsidRPr="000B1F6E" w:rsidRDefault="00691B21" w:rsidP="004F6B77">
            <w:pPr>
              <w:pStyle w:val="Tablebody"/>
              <w:rPr>
                <w:color w:val="auto"/>
              </w:rPr>
            </w:pPr>
            <w:r w:rsidRPr="000B1F6E">
              <w:rPr>
                <w:color w:val="auto"/>
              </w:rPr>
              <w:t>Broiler House 4</w:t>
            </w:r>
          </w:p>
        </w:tc>
        <w:tc>
          <w:tcPr>
            <w:tcW w:w="809" w:type="dxa"/>
          </w:tcPr>
          <w:p w14:paraId="22978721" w14:textId="1EA09A08" w:rsidR="004F6B77" w:rsidRPr="000B1F6E" w:rsidRDefault="000B1F6E" w:rsidP="004F6B77">
            <w:pPr>
              <w:pStyle w:val="Tablebody"/>
              <w:rPr>
                <w:color w:val="auto"/>
              </w:rPr>
            </w:pPr>
            <w:r w:rsidRPr="000B1F6E">
              <w:rPr>
                <w:color w:val="auto"/>
              </w:rPr>
              <w:t>None set</w:t>
            </w:r>
          </w:p>
        </w:tc>
        <w:tc>
          <w:tcPr>
            <w:tcW w:w="1135" w:type="dxa"/>
          </w:tcPr>
          <w:p w14:paraId="2A27B376" w14:textId="6EC60D98" w:rsidR="004F6B77" w:rsidRPr="000B1F6E" w:rsidRDefault="004F6B77" w:rsidP="004F6B77">
            <w:pPr>
              <w:pStyle w:val="Tablebody"/>
              <w:rPr>
                <w:color w:val="auto"/>
              </w:rPr>
            </w:pPr>
            <w:r w:rsidRPr="000B1F6E">
              <w:rPr>
                <w:color w:val="auto"/>
              </w:rPr>
              <w:t xml:space="preserve"> </w:t>
            </w:r>
            <w:r w:rsidR="000B1F6E" w:rsidRPr="000B1F6E">
              <w:rPr>
                <w:color w:val="auto"/>
              </w:rPr>
              <w:t>None set</w:t>
            </w:r>
          </w:p>
        </w:tc>
        <w:tc>
          <w:tcPr>
            <w:tcW w:w="1276" w:type="dxa"/>
          </w:tcPr>
          <w:p w14:paraId="501C91BB" w14:textId="06B51DF6" w:rsidR="004F6B77" w:rsidRPr="000B1F6E" w:rsidRDefault="000B1F6E" w:rsidP="004F6B77">
            <w:pPr>
              <w:pStyle w:val="Tablebody"/>
              <w:rPr>
                <w:color w:val="auto"/>
              </w:rPr>
            </w:pPr>
            <w:r w:rsidRPr="000B1F6E">
              <w:rPr>
                <w:color w:val="auto"/>
              </w:rPr>
              <w:t>None set</w:t>
            </w:r>
          </w:p>
        </w:tc>
        <w:tc>
          <w:tcPr>
            <w:tcW w:w="1270" w:type="dxa"/>
          </w:tcPr>
          <w:p w14:paraId="730F80EE" w14:textId="4343D4EF" w:rsidR="004F6B77" w:rsidRPr="000B1F6E" w:rsidRDefault="000B1F6E" w:rsidP="004F6B77">
            <w:pPr>
              <w:pStyle w:val="Tablebody"/>
              <w:rPr>
                <w:color w:val="auto"/>
              </w:rPr>
            </w:pPr>
            <w:r w:rsidRPr="000B1F6E">
              <w:rPr>
                <w:color w:val="auto"/>
              </w:rPr>
              <w:t>None set</w:t>
            </w:r>
          </w:p>
        </w:tc>
      </w:tr>
      <w:tr w:rsidR="007A7FA8" w:rsidRPr="00994CAD" w14:paraId="370DE314" w14:textId="77777777" w:rsidTr="009037DA">
        <w:trPr>
          <w:cantSplit/>
        </w:trPr>
        <w:tc>
          <w:tcPr>
            <w:tcW w:w="2235" w:type="dxa"/>
          </w:tcPr>
          <w:p w14:paraId="7E3CE79B" w14:textId="45049366" w:rsidR="007A7FA8" w:rsidRPr="00E31ECB" w:rsidRDefault="000B1F6E" w:rsidP="007A7FA8">
            <w:pPr>
              <w:pStyle w:val="Tablebody"/>
              <w:rPr>
                <w:color w:val="auto"/>
              </w:rPr>
            </w:pPr>
            <w:r w:rsidRPr="00E31ECB">
              <w:rPr>
                <w:color w:val="auto"/>
              </w:rPr>
              <w:t>Exhaust from biomass boiler, shown as</w:t>
            </w:r>
            <w:r w:rsidR="00E31ECB" w:rsidRPr="00E31ECB">
              <w:rPr>
                <w:color w:val="auto"/>
              </w:rPr>
              <w:t xml:space="preserve"> BB on the site layout/drainage plan in Schedule 7</w:t>
            </w:r>
          </w:p>
        </w:tc>
        <w:tc>
          <w:tcPr>
            <w:tcW w:w="1162" w:type="dxa"/>
          </w:tcPr>
          <w:p w14:paraId="018E2B6F" w14:textId="7CFE0785" w:rsidR="007A7FA8" w:rsidRPr="00E31ECB" w:rsidRDefault="00E31ECB" w:rsidP="007A7FA8">
            <w:pPr>
              <w:pStyle w:val="Tablebody"/>
              <w:rPr>
                <w:color w:val="auto"/>
              </w:rPr>
            </w:pPr>
            <w:r w:rsidRPr="00E31ECB">
              <w:rPr>
                <w:color w:val="auto"/>
              </w:rPr>
              <w:t>None set</w:t>
            </w:r>
          </w:p>
        </w:tc>
        <w:tc>
          <w:tcPr>
            <w:tcW w:w="993" w:type="dxa"/>
          </w:tcPr>
          <w:p w14:paraId="4624FA32" w14:textId="5DC661E3" w:rsidR="007A7FA8" w:rsidRPr="00E31ECB" w:rsidRDefault="00E31ECB" w:rsidP="007A7FA8">
            <w:pPr>
              <w:pStyle w:val="Tablebody"/>
              <w:rPr>
                <w:color w:val="auto"/>
              </w:rPr>
            </w:pPr>
            <w:r w:rsidRPr="00E31ECB">
              <w:rPr>
                <w:color w:val="auto"/>
              </w:rPr>
              <w:t>Grid Ref; 301540, 312058</w:t>
            </w:r>
          </w:p>
        </w:tc>
        <w:tc>
          <w:tcPr>
            <w:tcW w:w="809" w:type="dxa"/>
          </w:tcPr>
          <w:p w14:paraId="139F24D6" w14:textId="1B6E3A36" w:rsidR="007A7FA8" w:rsidRPr="00E31ECB" w:rsidRDefault="00E31ECB" w:rsidP="007A7FA8">
            <w:pPr>
              <w:pStyle w:val="Tablebody"/>
              <w:rPr>
                <w:color w:val="auto"/>
              </w:rPr>
            </w:pPr>
            <w:r w:rsidRPr="00E31ECB">
              <w:rPr>
                <w:color w:val="auto"/>
              </w:rPr>
              <w:t>None set</w:t>
            </w:r>
          </w:p>
        </w:tc>
        <w:tc>
          <w:tcPr>
            <w:tcW w:w="1135" w:type="dxa"/>
          </w:tcPr>
          <w:p w14:paraId="5B54EE6C" w14:textId="570EA6F9" w:rsidR="007A7FA8" w:rsidRPr="00E31ECB" w:rsidRDefault="00E31ECB" w:rsidP="007A7FA8">
            <w:pPr>
              <w:pStyle w:val="Tablebody"/>
              <w:rPr>
                <w:color w:val="auto"/>
              </w:rPr>
            </w:pPr>
            <w:r w:rsidRPr="00E31ECB">
              <w:rPr>
                <w:color w:val="auto"/>
              </w:rPr>
              <w:t>None set</w:t>
            </w:r>
          </w:p>
        </w:tc>
        <w:tc>
          <w:tcPr>
            <w:tcW w:w="1276" w:type="dxa"/>
          </w:tcPr>
          <w:p w14:paraId="644B866A" w14:textId="0AF67F3F" w:rsidR="007A7FA8" w:rsidRPr="00E31ECB" w:rsidRDefault="00E31ECB" w:rsidP="007A7FA8">
            <w:pPr>
              <w:pStyle w:val="Tablebody"/>
              <w:rPr>
                <w:color w:val="auto"/>
              </w:rPr>
            </w:pPr>
            <w:r w:rsidRPr="00E31ECB">
              <w:rPr>
                <w:color w:val="auto"/>
              </w:rPr>
              <w:t>None set</w:t>
            </w:r>
          </w:p>
        </w:tc>
        <w:tc>
          <w:tcPr>
            <w:tcW w:w="1270" w:type="dxa"/>
          </w:tcPr>
          <w:p w14:paraId="407080E7" w14:textId="22EDAAFC" w:rsidR="007A7FA8" w:rsidRPr="00E31ECB" w:rsidRDefault="00E31ECB" w:rsidP="007A7FA8">
            <w:pPr>
              <w:pStyle w:val="Tablebody"/>
              <w:rPr>
                <w:color w:val="auto"/>
              </w:rPr>
            </w:pPr>
            <w:r w:rsidRPr="00E31ECB">
              <w:rPr>
                <w:color w:val="auto"/>
              </w:rPr>
              <w:t>None set</w:t>
            </w:r>
          </w:p>
        </w:tc>
      </w:tr>
      <w:tr w:rsidR="007A7FA8" w:rsidRPr="00994CAD" w14:paraId="4EDB3942" w14:textId="77777777" w:rsidTr="009037DA">
        <w:trPr>
          <w:cantSplit/>
        </w:trPr>
        <w:tc>
          <w:tcPr>
            <w:tcW w:w="2235" w:type="dxa"/>
          </w:tcPr>
          <w:p w14:paraId="1542703E" w14:textId="6DD1428B" w:rsidR="007A7FA8" w:rsidRPr="00E31ECB" w:rsidRDefault="00E31ECB" w:rsidP="007A7FA8">
            <w:pPr>
              <w:pStyle w:val="Tablebody"/>
              <w:spacing w:line="240" w:lineRule="auto"/>
              <w:rPr>
                <w:color w:val="auto"/>
              </w:rPr>
            </w:pPr>
            <w:r w:rsidRPr="00E31ECB">
              <w:rPr>
                <w:color w:val="auto"/>
              </w:rPr>
              <w:lastRenderedPageBreak/>
              <w:t>Exhaust from LPG boiler</w:t>
            </w:r>
            <w:r>
              <w:rPr>
                <w:color w:val="auto"/>
              </w:rPr>
              <w:t>, shown as GB on the site layout/drainage plan in Schedule 7</w:t>
            </w:r>
          </w:p>
        </w:tc>
        <w:tc>
          <w:tcPr>
            <w:tcW w:w="1162" w:type="dxa"/>
          </w:tcPr>
          <w:p w14:paraId="30D8A96E" w14:textId="5749FE2E" w:rsidR="007A7FA8" w:rsidRPr="00E31ECB" w:rsidRDefault="00E31ECB" w:rsidP="007A7FA8">
            <w:pPr>
              <w:pStyle w:val="Tablebody"/>
              <w:rPr>
                <w:color w:val="auto"/>
              </w:rPr>
            </w:pPr>
            <w:r w:rsidRPr="00E31ECB">
              <w:rPr>
                <w:color w:val="auto"/>
              </w:rPr>
              <w:t>None set</w:t>
            </w:r>
          </w:p>
        </w:tc>
        <w:tc>
          <w:tcPr>
            <w:tcW w:w="993" w:type="dxa"/>
          </w:tcPr>
          <w:p w14:paraId="02E8AF91" w14:textId="4C129227" w:rsidR="007A7FA8" w:rsidRPr="00E31ECB" w:rsidRDefault="00E31ECB" w:rsidP="007A7FA8">
            <w:pPr>
              <w:pStyle w:val="Tablebody"/>
              <w:rPr>
                <w:color w:val="auto"/>
              </w:rPr>
            </w:pPr>
            <w:r w:rsidRPr="00E31ECB">
              <w:rPr>
                <w:color w:val="auto"/>
              </w:rPr>
              <w:t>Same building as biomass boiler</w:t>
            </w:r>
          </w:p>
        </w:tc>
        <w:tc>
          <w:tcPr>
            <w:tcW w:w="809" w:type="dxa"/>
          </w:tcPr>
          <w:p w14:paraId="33A3EF8B" w14:textId="7310BA6B" w:rsidR="007A7FA8" w:rsidRPr="00E31ECB" w:rsidRDefault="00E31ECB" w:rsidP="007A7FA8">
            <w:pPr>
              <w:pStyle w:val="Tablebody"/>
              <w:rPr>
                <w:color w:val="auto"/>
              </w:rPr>
            </w:pPr>
            <w:r w:rsidRPr="00E31ECB">
              <w:rPr>
                <w:color w:val="auto"/>
              </w:rPr>
              <w:t>None set</w:t>
            </w:r>
          </w:p>
        </w:tc>
        <w:tc>
          <w:tcPr>
            <w:tcW w:w="1135" w:type="dxa"/>
          </w:tcPr>
          <w:p w14:paraId="3329853C" w14:textId="1040BD2C" w:rsidR="007A7FA8" w:rsidRPr="00E31ECB" w:rsidRDefault="00E31ECB" w:rsidP="007A7FA8">
            <w:pPr>
              <w:pStyle w:val="Tablebody"/>
              <w:rPr>
                <w:color w:val="auto"/>
              </w:rPr>
            </w:pPr>
            <w:r w:rsidRPr="00E31ECB">
              <w:rPr>
                <w:color w:val="auto"/>
              </w:rPr>
              <w:t>None set</w:t>
            </w:r>
          </w:p>
        </w:tc>
        <w:tc>
          <w:tcPr>
            <w:tcW w:w="1276" w:type="dxa"/>
          </w:tcPr>
          <w:p w14:paraId="5AE92231" w14:textId="64940E5E" w:rsidR="007A7FA8" w:rsidRPr="00E31ECB" w:rsidRDefault="00E31ECB" w:rsidP="007A7FA8">
            <w:pPr>
              <w:pStyle w:val="Tablebody"/>
              <w:rPr>
                <w:color w:val="auto"/>
              </w:rPr>
            </w:pPr>
            <w:r w:rsidRPr="00E31ECB">
              <w:rPr>
                <w:color w:val="auto"/>
              </w:rPr>
              <w:t>None set</w:t>
            </w:r>
          </w:p>
        </w:tc>
        <w:tc>
          <w:tcPr>
            <w:tcW w:w="1270" w:type="dxa"/>
          </w:tcPr>
          <w:p w14:paraId="3CD19202" w14:textId="497A5A48" w:rsidR="007A7FA8" w:rsidRPr="00E31ECB" w:rsidRDefault="00E31ECB" w:rsidP="007A7FA8">
            <w:pPr>
              <w:pStyle w:val="Tablebody"/>
              <w:rPr>
                <w:color w:val="auto"/>
              </w:rPr>
            </w:pPr>
            <w:r w:rsidRPr="00E31ECB">
              <w:rPr>
                <w:color w:val="auto"/>
              </w:rPr>
              <w:t>None set</w:t>
            </w:r>
          </w:p>
        </w:tc>
      </w:tr>
      <w:tr w:rsidR="00E31ECB" w:rsidRPr="00994CAD" w14:paraId="7F3646EB" w14:textId="77777777" w:rsidTr="009037DA">
        <w:trPr>
          <w:cantSplit/>
        </w:trPr>
        <w:tc>
          <w:tcPr>
            <w:tcW w:w="2235" w:type="dxa"/>
          </w:tcPr>
          <w:p w14:paraId="37B7500F" w14:textId="5213FE3E" w:rsidR="00E31ECB" w:rsidRPr="00E31ECB" w:rsidRDefault="00E31ECB" w:rsidP="007A7FA8">
            <w:pPr>
              <w:pStyle w:val="Tablebody"/>
              <w:spacing w:line="240" w:lineRule="auto"/>
              <w:rPr>
                <w:color w:val="auto"/>
              </w:rPr>
            </w:pPr>
            <w:r>
              <w:rPr>
                <w:color w:val="auto"/>
              </w:rPr>
              <w:t>Emergency pressure release vent on LPG tanks as shown on site layout/</w:t>
            </w:r>
            <w:r w:rsidR="009037DA">
              <w:rPr>
                <w:color w:val="auto"/>
              </w:rPr>
              <w:t>drainage plan in Schedule 7</w:t>
            </w:r>
          </w:p>
        </w:tc>
        <w:tc>
          <w:tcPr>
            <w:tcW w:w="1162" w:type="dxa"/>
          </w:tcPr>
          <w:p w14:paraId="0E871523" w14:textId="488DBDED" w:rsidR="00E31ECB" w:rsidRPr="00E31ECB" w:rsidRDefault="009037DA" w:rsidP="007A7FA8">
            <w:pPr>
              <w:pStyle w:val="Tablebody"/>
              <w:rPr>
                <w:color w:val="auto"/>
              </w:rPr>
            </w:pPr>
            <w:r>
              <w:rPr>
                <w:color w:val="auto"/>
              </w:rPr>
              <w:t>None set</w:t>
            </w:r>
          </w:p>
        </w:tc>
        <w:tc>
          <w:tcPr>
            <w:tcW w:w="993" w:type="dxa"/>
          </w:tcPr>
          <w:p w14:paraId="6F429057" w14:textId="486B8A63" w:rsidR="00E31ECB" w:rsidRPr="00E31ECB" w:rsidRDefault="009037DA" w:rsidP="007A7FA8">
            <w:pPr>
              <w:pStyle w:val="Tablebody"/>
              <w:rPr>
                <w:color w:val="auto"/>
              </w:rPr>
            </w:pPr>
            <w:r>
              <w:rPr>
                <w:color w:val="auto"/>
              </w:rPr>
              <w:t>LPG tanks</w:t>
            </w:r>
          </w:p>
        </w:tc>
        <w:tc>
          <w:tcPr>
            <w:tcW w:w="809" w:type="dxa"/>
          </w:tcPr>
          <w:p w14:paraId="67A85563" w14:textId="214E4067" w:rsidR="00E31ECB" w:rsidRPr="00E31ECB" w:rsidRDefault="009037DA" w:rsidP="007A7FA8">
            <w:pPr>
              <w:pStyle w:val="Tablebody"/>
              <w:rPr>
                <w:color w:val="auto"/>
              </w:rPr>
            </w:pPr>
            <w:r>
              <w:rPr>
                <w:color w:val="auto"/>
              </w:rPr>
              <w:t>None set</w:t>
            </w:r>
          </w:p>
        </w:tc>
        <w:tc>
          <w:tcPr>
            <w:tcW w:w="1135" w:type="dxa"/>
          </w:tcPr>
          <w:p w14:paraId="3FE09380" w14:textId="274DBB01" w:rsidR="00E31ECB" w:rsidRPr="00E31ECB" w:rsidRDefault="009037DA" w:rsidP="007A7FA8">
            <w:pPr>
              <w:pStyle w:val="Tablebody"/>
              <w:rPr>
                <w:color w:val="auto"/>
              </w:rPr>
            </w:pPr>
            <w:r>
              <w:rPr>
                <w:color w:val="auto"/>
              </w:rPr>
              <w:t>None set</w:t>
            </w:r>
          </w:p>
        </w:tc>
        <w:tc>
          <w:tcPr>
            <w:tcW w:w="1276" w:type="dxa"/>
          </w:tcPr>
          <w:p w14:paraId="25877BDB" w14:textId="05E9D763" w:rsidR="00E31ECB" w:rsidRPr="00E31ECB" w:rsidRDefault="009037DA" w:rsidP="007A7FA8">
            <w:pPr>
              <w:pStyle w:val="Tablebody"/>
              <w:rPr>
                <w:color w:val="auto"/>
              </w:rPr>
            </w:pPr>
            <w:r>
              <w:rPr>
                <w:color w:val="auto"/>
              </w:rPr>
              <w:t>None set</w:t>
            </w:r>
          </w:p>
        </w:tc>
        <w:tc>
          <w:tcPr>
            <w:tcW w:w="1270" w:type="dxa"/>
          </w:tcPr>
          <w:p w14:paraId="59A738AE" w14:textId="086640B9" w:rsidR="00E31ECB" w:rsidRPr="00E31ECB" w:rsidRDefault="009037DA" w:rsidP="007A7FA8">
            <w:pPr>
              <w:pStyle w:val="Tablebody"/>
              <w:rPr>
                <w:color w:val="auto"/>
              </w:rPr>
            </w:pPr>
            <w:r>
              <w:rPr>
                <w:color w:val="auto"/>
              </w:rPr>
              <w:t>None set</w:t>
            </w:r>
          </w:p>
        </w:tc>
      </w:tr>
      <w:tr w:rsidR="009037DA" w:rsidRPr="00994CAD" w14:paraId="37314A25" w14:textId="77777777" w:rsidTr="009037DA">
        <w:trPr>
          <w:cantSplit/>
        </w:trPr>
        <w:tc>
          <w:tcPr>
            <w:tcW w:w="2235" w:type="dxa"/>
          </w:tcPr>
          <w:p w14:paraId="3586E658" w14:textId="054B0C4E" w:rsidR="009037DA" w:rsidRDefault="009037DA" w:rsidP="007A7FA8">
            <w:pPr>
              <w:pStyle w:val="Tablebody"/>
              <w:spacing w:line="240" w:lineRule="auto"/>
              <w:rPr>
                <w:color w:val="auto"/>
              </w:rPr>
            </w:pPr>
            <w:r>
              <w:rPr>
                <w:color w:val="auto"/>
              </w:rPr>
              <w:t>Air breather on fuel oil tank (integral)</w:t>
            </w:r>
          </w:p>
        </w:tc>
        <w:tc>
          <w:tcPr>
            <w:tcW w:w="1162" w:type="dxa"/>
          </w:tcPr>
          <w:p w14:paraId="133F9723" w14:textId="11AEFEAE" w:rsidR="009037DA" w:rsidRDefault="009037DA" w:rsidP="007A7FA8">
            <w:pPr>
              <w:pStyle w:val="Tablebody"/>
              <w:rPr>
                <w:color w:val="auto"/>
              </w:rPr>
            </w:pPr>
            <w:r>
              <w:rPr>
                <w:color w:val="auto"/>
              </w:rPr>
              <w:t>None set</w:t>
            </w:r>
          </w:p>
        </w:tc>
        <w:tc>
          <w:tcPr>
            <w:tcW w:w="993" w:type="dxa"/>
          </w:tcPr>
          <w:p w14:paraId="0995D30A" w14:textId="40F14959" w:rsidR="009037DA" w:rsidRDefault="009037DA" w:rsidP="007A7FA8">
            <w:pPr>
              <w:pStyle w:val="Tablebody"/>
              <w:rPr>
                <w:color w:val="auto"/>
              </w:rPr>
            </w:pPr>
            <w:r>
              <w:rPr>
                <w:color w:val="auto"/>
              </w:rPr>
              <w:t>Generator</w:t>
            </w:r>
          </w:p>
        </w:tc>
        <w:tc>
          <w:tcPr>
            <w:tcW w:w="809" w:type="dxa"/>
          </w:tcPr>
          <w:p w14:paraId="53CDD862" w14:textId="1B6011C3" w:rsidR="009037DA" w:rsidRDefault="009037DA" w:rsidP="007A7FA8">
            <w:pPr>
              <w:pStyle w:val="Tablebody"/>
              <w:rPr>
                <w:color w:val="auto"/>
              </w:rPr>
            </w:pPr>
            <w:r>
              <w:rPr>
                <w:color w:val="auto"/>
              </w:rPr>
              <w:t>None set</w:t>
            </w:r>
          </w:p>
        </w:tc>
        <w:tc>
          <w:tcPr>
            <w:tcW w:w="1135" w:type="dxa"/>
          </w:tcPr>
          <w:p w14:paraId="1AF318D2" w14:textId="70FE3825" w:rsidR="009037DA" w:rsidRDefault="009037DA" w:rsidP="007A7FA8">
            <w:pPr>
              <w:pStyle w:val="Tablebody"/>
              <w:rPr>
                <w:color w:val="auto"/>
              </w:rPr>
            </w:pPr>
            <w:r>
              <w:rPr>
                <w:color w:val="auto"/>
              </w:rPr>
              <w:t>None set</w:t>
            </w:r>
          </w:p>
        </w:tc>
        <w:tc>
          <w:tcPr>
            <w:tcW w:w="1276" w:type="dxa"/>
          </w:tcPr>
          <w:p w14:paraId="7B0BF55F" w14:textId="1A13CDB4" w:rsidR="009037DA" w:rsidRDefault="009037DA" w:rsidP="007A7FA8">
            <w:pPr>
              <w:pStyle w:val="Tablebody"/>
              <w:rPr>
                <w:color w:val="auto"/>
              </w:rPr>
            </w:pPr>
            <w:r>
              <w:rPr>
                <w:color w:val="auto"/>
              </w:rPr>
              <w:t>None set</w:t>
            </w:r>
          </w:p>
        </w:tc>
        <w:tc>
          <w:tcPr>
            <w:tcW w:w="1270" w:type="dxa"/>
          </w:tcPr>
          <w:p w14:paraId="14D1297D" w14:textId="64BFD8B9" w:rsidR="009037DA" w:rsidRDefault="009037DA" w:rsidP="007A7FA8">
            <w:pPr>
              <w:pStyle w:val="Tablebody"/>
              <w:rPr>
                <w:color w:val="auto"/>
              </w:rPr>
            </w:pPr>
            <w:r>
              <w:rPr>
                <w:color w:val="auto"/>
              </w:rPr>
              <w:t>None set</w:t>
            </w:r>
          </w:p>
        </w:tc>
      </w:tr>
      <w:tr w:rsidR="009037DA" w:rsidRPr="00994CAD" w14:paraId="67CA4AE8" w14:textId="77777777" w:rsidTr="009037DA">
        <w:trPr>
          <w:cantSplit/>
        </w:trPr>
        <w:tc>
          <w:tcPr>
            <w:tcW w:w="2235" w:type="dxa"/>
          </w:tcPr>
          <w:p w14:paraId="6A43318C" w14:textId="1875D384" w:rsidR="009037DA" w:rsidRDefault="009037DA" w:rsidP="007A7FA8">
            <w:pPr>
              <w:pStyle w:val="Tablebody"/>
              <w:spacing w:line="240" w:lineRule="auto"/>
              <w:rPr>
                <w:color w:val="auto"/>
              </w:rPr>
            </w:pPr>
            <w:r>
              <w:rPr>
                <w:color w:val="auto"/>
              </w:rPr>
              <w:t>Exhaust on generator</w:t>
            </w:r>
          </w:p>
        </w:tc>
        <w:tc>
          <w:tcPr>
            <w:tcW w:w="1162" w:type="dxa"/>
          </w:tcPr>
          <w:p w14:paraId="2ED0A599" w14:textId="695D76AB" w:rsidR="009037DA" w:rsidRDefault="009037DA" w:rsidP="007A7FA8">
            <w:pPr>
              <w:pStyle w:val="Tablebody"/>
              <w:rPr>
                <w:color w:val="auto"/>
              </w:rPr>
            </w:pPr>
            <w:r>
              <w:rPr>
                <w:color w:val="auto"/>
              </w:rPr>
              <w:t>None set</w:t>
            </w:r>
          </w:p>
        </w:tc>
        <w:tc>
          <w:tcPr>
            <w:tcW w:w="993" w:type="dxa"/>
          </w:tcPr>
          <w:p w14:paraId="156D9AFA" w14:textId="7AA1E72E" w:rsidR="009037DA" w:rsidRDefault="009037DA" w:rsidP="007A7FA8">
            <w:pPr>
              <w:pStyle w:val="Tablebody"/>
              <w:rPr>
                <w:color w:val="auto"/>
              </w:rPr>
            </w:pPr>
            <w:r>
              <w:rPr>
                <w:color w:val="auto"/>
              </w:rPr>
              <w:t>Generator</w:t>
            </w:r>
          </w:p>
        </w:tc>
        <w:tc>
          <w:tcPr>
            <w:tcW w:w="809" w:type="dxa"/>
          </w:tcPr>
          <w:p w14:paraId="28DF2BBC" w14:textId="328E62E0" w:rsidR="009037DA" w:rsidRDefault="009037DA" w:rsidP="007A7FA8">
            <w:pPr>
              <w:pStyle w:val="Tablebody"/>
              <w:rPr>
                <w:color w:val="auto"/>
              </w:rPr>
            </w:pPr>
            <w:r>
              <w:rPr>
                <w:color w:val="auto"/>
              </w:rPr>
              <w:t>None set</w:t>
            </w:r>
          </w:p>
        </w:tc>
        <w:tc>
          <w:tcPr>
            <w:tcW w:w="1135" w:type="dxa"/>
          </w:tcPr>
          <w:p w14:paraId="149D86A5" w14:textId="0D321364" w:rsidR="009037DA" w:rsidRDefault="009037DA" w:rsidP="007A7FA8">
            <w:pPr>
              <w:pStyle w:val="Tablebody"/>
              <w:rPr>
                <w:color w:val="auto"/>
              </w:rPr>
            </w:pPr>
            <w:r>
              <w:rPr>
                <w:color w:val="auto"/>
              </w:rPr>
              <w:t>None set</w:t>
            </w:r>
          </w:p>
        </w:tc>
        <w:tc>
          <w:tcPr>
            <w:tcW w:w="1276" w:type="dxa"/>
          </w:tcPr>
          <w:p w14:paraId="7A431605" w14:textId="4519CCAA" w:rsidR="009037DA" w:rsidRDefault="009037DA" w:rsidP="007A7FA8">
            <w:pPr>
              <w:pStyle w:val="Tablebody"/>
              <w:rPr>
                <w:color w:val="auto"/>
              </w:rPr>
            </w:pPr>
            <w:r>
              <w:rPr>
                <w:color w:val="auto"/>
              </w:rPr>
              <w:t>None set</w:t>
            </w:r>
          </w:p>
        </w:tc>
        <w:tc>
          <w:tcPr>
            <w:tcW w:w="1270" w:type="dxa"/>
          </w:tcPr>
          <w:p w14:paraId="7AB0B2DA" w14:textId="113CA8C9" w:rsidR="009037DA" w:rsidRDefault="009037DA" w:rsidP="007A7FA8">
            <w:pPr>
              <w:pStyle w:val="Tablebody"/>
              <w:rPr>
                <w:color w:val="auto"/>
              </w:rPr>
            </w:pPr>
            <w:r>
              <w:rPr>
                <w:color w:val="auto"/>
              </w:rPr>
              <w:t>None set</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77D6B876" w14:textId="77777777" w:rsidTr="00EA675B">
        <w:trPr>
          <w:cantSplit/>
          <w:tblHeader/>
        </w:trPr>
        <w:tc>
          <w:tcPr>
            <w:tcW w:w="8883" w:type="dxa"/>
            <w:gridSpan w:val="7"/>
            <w:shd w:val="clear" w:color="auto" w:fill="000000"/>
          </w:tcPr>
          <w:p w14:paraId="2552E2E2"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14:paraId="5725C23D" w14:textId="77777777" w:rsidTr="00EA675B">
        <w:trPr>
          <w:cantSplit/>
          <w:tblHeader/>
        </w:trPr>
        <w:tc>
          <w:tcPr>
            <w:tcW w:w="2235" w:type="dxa"/>
          </w:tcPr>
          <w:p w14:paraId="036F883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68C8AD6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75B1D81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42BC75C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52FF1168"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1E4BB2E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591A0B0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1F9221C5" w14:textId="77777777" w:rsidTr="003F5754">
        <w:trPr>
          <w:cantSplit/>
          <w:trHeight w:val="1522"/>
        </w:trPr>
        <w:tc>
          <w:tcPr>
            <w:tcW w:w="2235" w:type="dxa"/>
          </w:tcPr>
          <w:p w14:paraId="5E998EED" w14:textId="421CA22B" w:rsidR="00994CAD" w:rsidRPr="003F5754" w:rsidRDefault="003F5754" w:rsidP="00994CAD">
            <w:pPr>
              <w:keepLines/>
              <w:widowControl w:val="0"/>
              <w:spacing w:before="20" w:after="20" w:line="230" w:lineRule="exact"/>
              <w:jc w:val="left"/>
              <w:outlineLvl w:val="2"/>
              <w:rPr>
                <w:rFonts w:ascii="Arial" w:hAnsi="Arial"/>
                <w:sz w:val="18"/>
                <w:lang w:eastAsia="en-US"/>
              </w:rPr>
            </w:pPr>
            <w:r w:rsidRPr="003F5754">
              <w:rPr>
                <w:rFonts w:ascii="Arial" w:hAnsi="Arial"/>
                <w:sz w:val="18"/>
                <w:szCs w:val="18"/>
                <w:lang w:eastAsia="en-US"/>
              </w:rPr>
              <w:t xml:space="preserve">Yard drainage discharge to off-site open drainage ditch leading to River </w:t>
            </w:r>
            <w:proofErr w:type="spellStart"/>
            <w:r w:rsidRPr="003F5754">
              <w:rPr>
                <w:rFonts w:ascii="Arial" w:hAnsi="Arial"/>
                <w:sz w:val="18"/>
                <w:szCs w:val="18"/>
                <w:lang w:eastAsia="en-US"/>
              </w:rPr>
              <w:t>Banwy</w:t>
            </w:r>
            <w:proofErr w:type="spellEnd"/>
            <w:r w:rsidRPr="003F5754">
              <w:rPr>
                <w:rFonts w:ascii="Arial" w:hAnsi="Arial"/>
                <w:sz w:val="18"/>
                <w:szCs w:val="18"/>
                <w:lang w:eastAsia="en-US"/>
              </w:rPr>
              <w:t>, as shown on the site layout/drainage plan in Schedule 7</w:t>
            </w:r>
          </w:p>
        </w:tc>
        <w:tc>
          <w:tcPr>
            <w:tcW w:w="1134" w:type="dxa"/>
          </w:tcPr>
          <w:p w14:paraId="440D0219" w14:textId="77777777" w:rsidR="00994CAD" w:rsidRPr="003F5754" w:rsidRDefault="00994CAD" w:rsidP="003F575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None set</w:t>
            </w:r>
          </w:p>
        </w:tc>
        <w:tc>
          <w:tcPr>
            <w:tcW w:w="1134" w:type="dxa"/>
          </w:tcPr>
          <w:p w14:paraId="4216576B" w14:textId="4AE97A3A" w:rsidR="00994CAD" w:rsidRPr="003F5754" w:rsidRDefault="003F5754" w:rsidP="003F575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 xml:space="preserve">Uncontaminated surface water from </w:t>
            </w:r>
            <w:r>
              <w:rPr>
                <w:rFonts w:ascii="Arial" w:hAnsi="Arial"/>
                <w:sz w:val="18"/>
                <w:lang w:eastAsia="en-US"/>
              </w:rPr>
              <w:t>the broiler sheds and the surrounding yard areas</w:t>
            </w:r>
          </w:p>
        </w:tc>
        <w:tc>
          <w:tcPr>
            <w:tcW w:w="708" w:type="dxa"/>
          </w:tcPr>
          <w:p w14:paraId="6E2471A5" w14:textId="77777777" w:rsidR="00994CAD" w:rsidRPr="003F5754" w:rsidRDefault="00994CAD" w:rsidP="00994CAD">
            <w:pPr>
              <w:keepLines/>
              <w:widowControl w:val="0"/>
              <w:spacing w:before="20" w:after="20" w:line="230" w:lineRule="exact"/>
              <w:jc w:val="center"/>
              <w:outlineLvl w:val="2"/>
              <w:rPr>
                <w:rFonts w:ascii="Arial" w:hAnsi="Arial"/>
                <w:sz w:val="18"/>
                <w:lang w:eastAsia="en-US"/>
              </w:rPr>
            </w:pPr>
            <w:r w:rsidRPr="003F5754">
              <w:rPr>
                <w:rFonts w:ascii="Arial" w:hAnsi="Arial"/>
                <w:sz w:val="18"/>
                <w:lang w:eastAsia="en-US"/>
              </w:rPr>
              <w:t>None set</w:t>
            </w:r>
          </w:p>
        </w:tc>
        <w:tc>
          <w:tcPr>
            <w:tcW w:w="1121" w:type="dxa"/>
          </w:tcPr>
          <w:p w14:paraId="0728B59D" w14:textId="77777777" w:rsidR="00994CAD" w:rsidRPr="003F5754" w:rsidRDefault="00994CAD" w:rsidP="00B306F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None set</w:t>
            </w:r>
          </w:p>
        </w:tc>
        <w:tc>
          <w:tcPr>
            <w:tcW w:w="1275" w:type="dxa"/>
          </w:tcPr>
          <w:p w14:paraId="3FCC0673" w14:textId="77777777" w:rsidR="00994CAD" w:rsidRPr="003F5754" w:rsidRDefault="00994CAD" w:rsidP="00B306F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None set</w:t>
            </w:r>
          </w:p>
        </w:tc>
        <w:tc>
          <w:tcPr>
            <w:tcW w:w="1276" w:type="dxa"/>
          </w:tcPr>
          <w:p w14:paraId="11204F62" w14:textId="77777777" w:rsidR="00994CAD" w:rsidRPr="003F5754" w:rsidRDefault="00994CAD" w:rsidP="00B306F4">
            <w:pPr>
              <w:keepLines/>
              <w:widowControl w:val="0"/>
              <w:spacing w:before="20" w:after="20" w:line="230" w:lineRule="exact"/>
              <w:jc w:val="left"/>
              <w:outlineLvl w:val="2"/>
              <w:rPr>
                <w:rFonts w:ascii="Arial" w:hAnsi="Arial"/>
                <w:sz w:val="18"/>
                <w:lang w:eastAsia="en-US"/>
              </w:rPr>
            </w:pPr>
            <w:r w:rsidRPr="003F5754">
              <w:rPr>
                <w:rFonts w:ascii="Arial" w:hAnsi="Arial"/>
                <w:sz w:val="18"/>
                <w:lang w:eastAsia="en-US"/>
              </w:rPr>
              <w:t>None set</w:t>
            </w:r>
          </w:p>
        </w:tc>
      </w:tr>
    </w:tbl>
    <w:p w14:paraId="44263AC3" w14:textId="77777777" w:rsidR="00994CAD" w:rsidRPr="00994CAD" w:rsidRDefault="00994CAD" w:rsidP="00994CAD"/>
    <w:p w14:paraId="09A92D8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3A44299F"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13B9DAEE" w14:textId="77777777" w:rsidTr="00EA675B">
        <w:trPr>
          <w:cantSplit/>
          <w:tblHeader/>
        </w:trPr>
        <w:tc>
          <w:tcPr>
            <w:tcW w:w="8883" w:type="dxa"/>
            <w:gridSpan w:val="7"/>
            <w:shd w:val="clear" w:color="auto" w:fill="000000"/>
          </w:tcPr>
          <w:p w14:paraId="63FD9E96"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S3.4 Point Source emissions to land – emission limits and monitoring requirements</w:t>
            </w:r>
          </w:p>
        </w:tc>
      </w:tr>
      <w:tr w:rsidR="00994CAD" w:rsidRPr="00994CAD" w14:paraId="7F606529" w14:textId="77777777" w:rsidTr="00EA675B">
        <w:trPr>
          <w:cantSplit/>
          <w:tblHeader/>
        </w:trPr>
        <w:tc>
          <w:tcPr>
            <w:tcW w:w="2235" w:type="dxa"/>
          </w:tcPr>
          <w:p w14:paraId="5C10884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0149890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7D1B8F7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255B969C"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45AD9D89"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308179D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722B3A1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7B566D5E" w14:textId="77777777" w:rsidTr="00EA675B">
        <w:trPr>
          <w:cantSplit/>
        </w:trPr>
        <w:tc>
          <w:tcPr>
            <w:tcW w:w="2235" w:type="dxa"/>
          </w:tcPr>
          <w:p w14:paraId="3015C9CF" w14:textId="053A4E74" w:rsidR="00994CAD" w:rsidRPr="00DB043B" w:rsidRDefault="003F5754" w:rsidP="00994CAD">
            <w:pPr>
              <w:keepLines/>
              <w:widowControl w:val="0"/>
              <w:spacing w:before="20" w:after="20" w:line="230" w:lineRule="exact"/>
              <w:jc w:val="left"/>
              <w:outlineLvl w:val="2"/>
              <w:rPr>
                <w:rFonts w:ascii="Arial" w:hAnsi="Arial"/>
                <w:sz w:val="18"/>
                <w:szCs w:val="18"/>
                <w:lang w:eastAsia="en-US"/>
              </w:rPr>
            </w:pPr>
            <w:r w:rsidRPr="00DB043B">
              <w:rPr>
                <w:rFonts w:ascii="Arial" w:hAnsi="Arial"/>
                <w:sz w:val="18"/>
                <w:szCs w:val="18"/>
                <w:lang w:eastAsia="en-US"/>
              </w:rPr>
              <w:t>Roof and surface water piped off site</w:t>
            </w:r>
          </w:p>
        </w:tc>
        <w:tc>
          <w:tcPr>
            <w:tcW w:w="1134" w:type="dxa"/>
          </w:tcPr>
          <w:p w14:paraId="4EEBE40A" w14:textId="77777777" w:rsidR="00994CAD" w:rsidRPr="00DB043B" w:rsidRDefault="00994CAD" w:rsidP="00994CAD">
            <w:pPr>
              <w:keepLines/>
              <w:widowControl w:val="0"/>
              <w:spacing w:before="20" w:after="20" w:line="230" w:lineRule="exact"/>
              <w:outlineLvl w:val="2"/>
              <w:rPr>
                <w:rFonts w:ascii="Arial" w:hAnsi="Arial"/>
                <w:sz w:val="18"/>
                <w:lang w:eastAsia="en-US"/>
              </w:rPr>
            </w:pPr>
            <w:r w:rsidRPr="00DB043B">
              <w:rPr>
                <w:rFonts w:ascii="Arial" w:hAnsi="Arial"/>
                <w:sz w:val="18"/>
                <w:lang w:eastAsia="en-US"/>
              </w:rPr>
              <w:t>None set</w:t>
            </w:r>
            <w:r w:rsidRPr="00DB043B" w:rsidDel="0054197A">
              <w:rPr>
                <w:rFonts w:ascii="Arial" w:hAnsi="Arial"/>
                <w:sz w:val="18"/>
                <w:lang w:eastAsia="en-US"/>
              </w:rPr>
              <w:t xml:space="preserve"> </w:t>
            </w:r>
          </w:p>
        </w:tc>
        <w:tc>
          <w:tcPr>
            <w:tcW w:w="1134" w:type="dxa"/>
          </w:tcPr>
          <w:p w14:paraId="4A98254E" w14:textId="503EC736" w:rsidR="00994CAD" w:rsidRPr="00DB043B" w:rsidRDefault="0032375F" w:rsidP="00FE5FC0">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Uncontaminated surface water from yard areas around the office</w:t>
            </w:r>
            <w:r w:rsidR="00994CAD" w:rsidRPr="00DB043B">
              <w:rPr>
                <w:rFonts w:ascii="Arial" w:hAnsi="Arial"/>
                <w:sz w:val="18"/>
                <w:lang w:eastAsia="en-US"/>
              </w:rPr>
              <w:t xml:space="preserve"> </w:t>
            </w:r>
          </w:p>
        </w:tc>
        <w:tc>
          <w:tcPr>
            <w:tcW w:w="708" w:type="dxa"/>
          </w:tcPr>
          <w:p w14:paraId="49DBFABA" w14:textId="77777777" w:rsidR="00994CAD" w:rsidRPr="00DB043B" w:rsidRDefault="00994CAD" w:rsidP="009C5E8D">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None set</w:t>
            </w:r>
            <w:r w:rsidRPr="00DB043B" w:rsidDel="0054197A">
              <w:rPr>
                <w:rFonts w:ascii="Arial" w:hAnsi="Arial"/>
                <w:sz w:val="18"/>
                <w:lang w:eastAsia="en-US"/>
              </w:rPr>
              <w:t xml:space="preserve"> </w:t>
            </w:r>
          </w:p>
        </w:tc>
        <w:tc>
          <w:tcPr>
            <w:tcW w:w="1121" w:type="dxa"/>
          </w:tcPr>
          <w:p w14:paraId="172E7FCC" w14:textId="77777777" w:rsidR="00994CAD" w:rsidRPr="00DB043B" w:rsidRDefault="00994CAD" w:rsidP="009C5E8D">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None set</w:t>
            </w:r>
          </w:p>
        </w:tc>
        <w:tc>
          <w:tcPr>
            <w:tcW w:w="1275" w:type="dxa"/>
          </w:tcPr>
          <w:p w14:paraId="6DE980DC" w14:textId="77777777" w:rsidR="00994CAD" w:rsidRPr="00DB043B" w:rsidRDefault="00994CAD" w:rsidP="009C5E8D">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None set</w:t>
            </w:r>
          </w:p>
        </w:tc>
        <w:tc>
          <w:tcPr>
            <w:tcW w:w="1276" w:type="dxa"/>
          </w:tcPr>
          <w:p w14:paraId="32016A43" w14:textId="77777777" w:rsidR="00994CAD" w:rsidRPr="00DB043B" w:rsidRDefault="00994CAD" w:rsidP="009C5E8D">
            <w:pPr>
              <w:keepLines/>
              <w:widowControl w:val="0"/>
              <w:spacing w:before="20" w:after="20" w:line="230" w:lineRule="exact"/>
              <w:jc w:val="left"/>
              <w:outlineLvl w:val="2"/>
              <w:rPr>
                <w:rFonts w:ascii="Arial" w:hAnsi="Arial"/>
                <w:sz w:val="18"/>
                <w:lang w:eastAsia="en-US"/>
              </w:rPr>
            </w:pPr>
            <w:r w:rsidRPr="00DB043B">
              <w:rPr>
                <w:rFonts w:ascii="Arial" w:hAnsi="Arial"/>
                <w:sz w:val="18"/>
                <w:lang w:eastAsia="en-US"/>
              </w:rPr>
              <w:t>None set</w:t>
            </w: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53D4C00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23D732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11CC167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9411F2" w:rsidRPr="00DB043B" w14:paraId="2FB2939C" w14:textId="77777777" w:rsidTr="003F3288">
        <w:tc>
          <w:tcPr>
            <w:tcW w:w="1760" w:type="pct"/>
          </w:tcPr>
          <w:p w14:paraId="67139340"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None set</w:t>
            </w:r>
          </w:p>
        </w:tc>
        <w:tc>
          <w:tcPr>
            <w:tcW w:w="1343" w:type="pct"/>
          </w:tcPr>
          <w:p w14:paraId="7504FE73"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None set</w:t>
            </w:r>
          </w:p>
        </w:tc>
        <w:tc>
          <w:tcPr>
            <w:tcW w:w="948" w:type="pct"/>
          </w:tcPr>
          <w:p w14:paraId="5BA279D0"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None set</w:t>
            </w:r>
          </w:p>
        </w:tc>
        <w:tc>
          <w:tcPr>
            <w:tcW w:w="949" w:type="pct"/>
          </w:tcPr>
          <w:p w14:paraId="0327FA1B"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None set</w:t>
            </w:r>
          </w:p>
        </w:tc>
      </w:tr>
    </w:tbl>
    <w:p w14:paraId="70D58B2F" w14:textId="77777777" w:rsidR="009411F2" w:rsidRPr="00DB043B" w:rsidRDefault="009411F2" w:rsidP="009411F2">
      <w:pPr>
        <w:spacing w:before="120" w:after="120" w:line="276" w:lineRule="auto"/>
        <w:jc w:val="left"/>
        <w:rPr>
          <w:rFonts w:ascii="Arial" w:hAnsi="Arial"/>
          <w:sz w:val="20"/>
          <w:szCs w:val="24"/>
          <w:lang w:eastAsia="en-US"/>
        </w:rPr>
      </w:pPr>
    </w:p>
    <w:p w14:paraId="4B496DCE" w14:textId="77777777" w:rsidR="009411F2" w:rsidRPr="00DB043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DB043B"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Table S4.2: Annual production/treatment</w:t>
            </w:r>
          </w:p>
        </w:tc>
      </w:tr>
      <w:tr w:rsidR="009411F2" w:rsidRPr="00DB043B"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Parameter</w:t>
            </w:r>
          </w:p>
        </w:tc>
        <w:tc>
          <w:tcPr>
            <w:tcW w:w="1139" w:type="pct"/>
          </w:tcPr>
          <w:p w14:paraId="6EED63A5"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 xml:space="preserve">Units </w:t>
            </w:r>
          </w:p>
        </w:tc>
      </w:tr>
      <w:tr w:rsidR="009411F2" w:rsidRPr="00DB043B" w14:paraId="0F169EB8" w14:textId="77777777" w:rsidTr="003F3288">
        <w:tc>
          <w:tcPr>
            <w:tcW w:w="3861" w:type="pct"/>
          </w:tcPr>
          <w:p w14:paraId="46D74177"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Live birds removed from site</w:t>
            </w:r>
          </w:p>
        </w:tc>
        <w:tc>
          <w:tcPr>
            <w:tcW w:w="1139" w:type="pct"/>
          </w:tcPr>
          <w:p w14:paraId="4AF75F7A"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Birds</w:t>
            </w:r>
          </w:p>
        </w:tc>
      </w:tr>
    </w:tbl>
    <w:p w14:paraId="71D3B2B0" w14:textId="77777777" w:rsidR="009411F2" w:rsidRPr="009F4B28" w:rsidRDefault="009411F2" w:rsidP="009411F2">
      <w:pPr>
        <w:spacing w:before="120" w:after="120" w:line="276" w:lineRule="auto"/>
        <w:jc w:val="left"/>
        <w:rPr>
          <w:rFonts w:ascii="Arial" w:hAnsi="Arial"/>
          <w:sz w:val="20"/>
          <w:szCs w:val="24"/>
          <w:lang w:eastAsia="en-US"/>
        </w:rPr>
      </w:pPr>
    </w:p>
    <w:p w14:paraId="617AEC77"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9F4B28"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14:paraId="2FDB3C2C"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14:paraId="08A020C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CE444A" w14:paraId="67FAD9F5" w14:textId="77777777" w:rsidTr="003F3288">
        <w:tc>
          <w:tcPr>
            <w:tcW w:w="1809" w:type="pct"/>
          </w:tcPr>
          <w:p w14:paraId="05FE60F8"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Ammonia</w:t>
            </w:r>
            <w:r w:rsidRPr="00DB043B" w:rsidDel="002E198B">
              <w:rPr>
                <w:rFonts w:ascii="Arial" w:hAnsi="Arial"/>
                <w:sz w:val="18"/>
                <w:szCs w:val="18"/>
                <w:lang w:eastAsia="en-US"/>
              </w:rPr>
              <w:t xml:space="preserve"> </w:t>
            </w:r>
          </w:p>
        </w:tc>
        <w:tc>
          <w:tcPr>
            <w:tcW w:w="2054" w:type="pct"/>
          </w:tcPr>
          <w:p w14:paraId="0ADABA0E"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Annually</w:t>
            </w:r>
          </w:p>
        </w:tc>
        <w:tc>
          <w:tcPr>
            <w:tcW w:w="1137" w:type="pct"/>
          </w:tcPr>
          <w:p w14:paraId="042058C9"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kg NH</w:t>
            </w:r>
            <w:r w:rsidRPr="00DB043B">
              <w:rPr>
                <w:rFonts w:ascii="Arial" w:hAnsi="Arial" w:cs="Arial"/>
                <w:sz w:val="18"/>
                <w:szCs w:val="18"/>
                <w:vertAlign w:val="subscript"/>
                <w:lang w:eastAsia="en-US"/>
              </w:rPr>
              <w:t>3</w:t>
            </w:r>
            <w:r w:rsidRPr="00DB043B">
              <w:rPr>
                <w:rFonts w:ascii="Arial" w:hAnsi="Arial" w:cs="Arial"/>
                <w:sz w:val="18"/>
                <w:szCs w:val="18"/>
                <w:lang w:eastAsia="en-US"/>
              </w:rPr>
              <w:t>/animal place/year</w:t>
            </w:r>
            <w:r w:rsidRPr="00DB043B" w:rsidDel="002E198B">
              <w:rPr>
                <w:rFonts w:ascii="Arial" w:hAnsi="Arial"/>
                <w:sz w:val="18"/>
                <w:szCs w:val="18"/>
                <w:lang w:eastAsia="en-US"/>
              </w:rPr>
              <w:t xml:space="preserve"> </w:t>
            </w:r>
          </w:p>
        </w:tc>
      </w:tr>
      <w:tr w:rsidR="009411F2" w:rsidRPr="00CE444A" w14:paraId="317BF073" w14:textId="77777777" w:rsidTr="003F3288">
        <w:tc>
          <w:tcPr>
            <w:tcW w:w="1809" w:type="pct"/>
          </w:tcPr>
          <w:p w14:paraId="1D88751F"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Total Nitrogen excreted</w:t>
            </w:r>
          </w:p>
        </w:tc>
        <w:tc>
          <w:tcPr>
            <w:tcW w:w="2054" w:type="pct"/>
          </w:tcPr>
          <w:p w14:paraId="1701EAC0"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Annually</w:t>
            </w:r>
          </w:p>
        </w:tc>
        <w:tc>
          <w:tcPr>
            <w:tcW w:w="1137" w:type="pct"/>
          </w:tcPr>
          <w:p w14:paraId="3F977BFA"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kg N excreted/animal place/year</w:t>
            </w:r>
          </w:p>
        </w:tc>
      </w:tr>
      <w:tr w:rsidR="009411F2" w:rsidRPr="00CE444A" w14:paraId="4A87FE81" w14:textId="77777777" w:rsidTr="003F3288">
        <w:tc>
          <w:tcPr>
            <w:tcW w:w="1809" w:type="pct"/>
          </w:tcPr>
          <w:p w14:paraId="7AC44251"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Total Phosphorus excreted</w:t>
            </w:r>
          </w:p>
        </w:tc>
        <w:tc>
          <w:tcPr>
            <w:tcW w:w="2054" w:type="pct"/>
          </w:tcPr>
          <w:p w14:paraId="563115C2"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sz w:val="18"/>
                <w:szCs w:val="18"/>
                <w:lang w:eastAsia="en-US"/>
              </w:rPr>
              <w:t>Annually</w:t>
            </w:r>
          </w:p>
        </w:tc>
        <w:tc>
          <w:tcPr>
            <w:tcW w:w="1137" w:type="pct"/>
          </w:tcPr>
          <w:p w14:paraId="341CA8E4" w14:textId="77777777" w:rsidR="009411F2" w:rsidRPr="00DB043B" w:rsidRDefault="009411F2" w:rsidP="003F3288">
            <w:pPr>
              <w:spacing w:before="60" w:after="60"/>
              <w:jc w:val="left"/>
              <w:rPr>
                <w:rFonts w:ascii="Arial" w:hAnsi="Arial"/>
                <w:sz w:val="18"/>
                <w:szCs w:val="18"/>
                <w:lang w:eastAsia="en-US"/>
              </w:rPr>
            </w:pPr>
            <w:r w:rsidRPr="00DB043B">
              <w:rPr>
                <w:rFonts w:ascii="Arial" w:hAnsi="Arial" w:cs="Arial"/>
                <w:sz w:val="18"/>
                <w:szCs w:val="18"/>
                <w:lang w:eastAsia="en-US"/>
              </w:rPr>
              <w:t>kg P</w:t>
            </w:r>
            <w:r w:rsidRPr="00DB043B">
              <w:rPr>
                <w:rFonts w:ascii="Arial" w:hAnsi="Arial" w:cs="Arial"/>
                <w:sz w:val="18"/>
                <w:szCs w:val="18"/>
                <w:vertAlign w:val="subscript"/>
                <w:lang w:eastAsia="en-US"/>
              </w:rPr>
              <w:t>2</w:t>
            </w:r>
            <w:r w:rsidRPr="00DB043B">
              <w:rPr>
                <w:rFonts w:ascii="Arial" w:hAnsi="Arial" w:cs="Arial"/>
                <w:sz w:val="18"/>
                <w:szCs w:val="18"/>
                <w:lang w:eastAsia="en-US"/>
              </w:rPr>
              <w:t>O</w:t>
            </w:r>
            <w:r w:rsidRPr="00DB043B">
              <w:rPr>
                <w:rFonts w:ascii="Arial" w:hAnsi="Arial" w:cs="Arial"/>
                <w:sz w:val="18"/>
                <w:szCs w:val="18"/>
                <w:vertAlign w:val="subscript"/>
                <w:lang w:eastAsia="en-US"/>
              </w:rPr>
              <w:t xml:space="preserve">5 </w:t>
            </w:r>
            <w:r w:rsidRPr="00DB043B">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1928"/>
        <w:gridCol w:w="4052"/>
        <w:gridCol w:w="1750"/>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14:paraId="74A06528" w14:textId="77777777" w:rsidTr="003F3288">
        <w:tc>
          <w:tcPr>
            <w:tcW w:w="1247" w:type="pct"/>
          </w:tcPr>
          <w:p w14:paraId="7F67F630" w14:textId="77777777" w:rsidR="00F865B4" w:rsidRPr="00DB043B" w:rsidRDefault="00F865B4" w:rsidP="00F865B4">
            <w:pPr>
              <w:spacing w:before="60" w:after="60"/>
              <w:jc w:val="left"/>
              <w:rPr>
                <w:rFonts w:ascii="Arial" w:hAnsi="Arial" w:cs="Arial"/>
                <w:sz w:val="18"/>
                <w:szCs w:val="18"/>
                <w:lang w:eastAsia="en-US"/>
              </w:rPr>
            </w:pPr>
            <w:bookmarkStart w:id="6" w:name="_GoBack" w:colFirst="2" w:colLast="2"/>
            <w:r w:rsidRPr="00DB043B">
              <w:rPr>
                <w:rFonts w:ascii="Arial" w:hAnsi="Arial" w:cs="Arial"/>
                <w:sz w:val="18"/>
                <w:szCs w:val="18"/>
                <w:lang w:eastAsia="en-US"/>
              </w:rPr>
              <w:t xml:space="preserve">kg N excreted/animal place/year </w:t>
            </w:r>
          </w:p>
          <w:p w14:paraId="525C81B4" w14:textId="77777777" w:rsidR="00F865B4" w:rsidRPr="00DB043B" w:rsidRDefault="00F865B4" w:rsidP="00F865B4">
            <w:pPr>
              <w:spacing w:before="60" w:after="60"/>
              <w:jc w:val="left"/>
              <w:rPr>
                <w:rFonts w:ascii="Arial" w:hAnsi="Arial" w:cs="Arial"/>
                <w:sz w:val="18"/>
                <w:szCs w:val="18"/>
                <w:lang w:eastAsia="en-US"/>
              </w:rPr>
            </w:pPr>
            <w:r w:rsidRPr="00DB043B">
              <w:rPr>
                <w:rFonts w:ascii="Arial" w:hAnsi="Arial" w:cs="Arial"/>
                <w:sz w:val="18"/>
                <w:szCs w:val="18"/>
                <w:lang w:eastAsia="en-US"/>
              </w:rPr>
              <w:t xml:space="preserve">and </w:t>
            </w:r>
          </w:p>
          <w:p w14:paraId="41E8B061" w14:textId="77777777" w:rsidR="00F865B4" w:rsidRPr="00DB043B" w:rsidRDefault="00F865B4" w:rsidP="00F865B4">
            <w:pPr>
              <w:spacing w:before="60" w:after="60"/>
              <w:jc w:val="left"/>
              <w:rPr>
                <w:rFonts w:ascii="Arial" w:hAnsi="Arial" w:cs="Arial"/>
                <w:sz w:val="18"/>
                <w:szCs w:val="18"/>
                <w:lang w:eastAsia="en-US"/>
              </w:rPr>
            </w:pPr>
            <w:r w:rsidRPr="00DB043B">
              <w:rPr>
                <w:rFonts w:ascii="Arial" w:hAnsi="Arial" w:cs="Arial"/>
                <w:sz w:val="18"/>
                <w:szCs w:val="18"/>
                <w:lang w:eastAsia="en-US"/>
              </w:rPr>
              <w:t>kg P</w:t>
            </w:r>
            <w:r w:rsidRPr="00DB043B">
              <w:rPr>
                <w:rFonts w:ascii="Arial" w:hAnsi="Arial" w:cs="Arial"/>
                <w:sz w:val="18"/>
                <w:szCs w:val="18"/>
                <w:vertAlign w:val="subscript"/>
                <w:lang w:eastAsia="en-US"/>
              </w:rPr>
              <w:t>2</w:t>
            </w:r>
            <w:r w:rsidRPr="00DB043B">
              <w:rPr>
                <w:rFonts w:ascii="Arial" w:hAnsi="Arial" w:cs="Arial"/>
                <w:sz w:val="18"/>
                <w:szCs w:val="18"/>
                <w:lang w:eastAsia="en-US"/>
              </w:rPr>
              <w:t>O</w:t>
            </w:r>
            <w:r w:rsidRPr="00DB043B">
              <w:rPr>
                <w:rFonts w:ascii="Arial" w:hAnsi="Arial" w:cs="Arial"/>
                <w:sz w:val="18"/>
                <w:szCs w:val="18"/>
                <w:vertAlign w:val="subscript"/>
                <w:lang w:eastAsia="en-US"/>
              </w:rPr>
              <w:t xml:space="preserve">5 </w:t>
            </w:r>
            <w:r w:rsidRPr="00DB043B">
              <w:rPr>
                <w:rFonts w:ascii="Arial" w:hAnsi="Arial" w:cs="Arial"/>
                <w:sz w:val="18"/>
                <w:szCs w:val="18"/>
                <w:lang w:eastAsia="en-US"/>
              </w:rPr>
              <w:t>excreted/animal place/year</w:t>
            </w:r>
          </w:p>
        </w:tc>
        <w:tc>
          <w:tcPr>
            <w:tcW w:w="2621" w:type="pct"/>
          </w:tcPr>
          <w:p w14:paraId="16C358DA" w14:textId="77777777" w:rsidR="00F865B4" w:rsidRPr="00DB043B" w:rsidRDefault="00F865B4" w:rsidP="00F865B4">
            <w:pPr>
              <w:spacing w:before="60" w:after="60"/>
              <w:jc w:val="left"/>
              <w:rPr>
                <w:rFonts w:ascii="Arial" w:hAnsi="Arial"/>
                <w:sz w:val="18"/>
                <w:szCs w:val="18"/>
                <w:lang w:eastAsia="en-US"/>
              </w:rPr>
            </w:pPr>
            <w:r w:rsidRPr="00DB043B">
              <w:rPr>
                <w:rFonts w:ascii="Arial" w:hAnsi="Arial"/>
                <w:sz w:val="18"/>
                <w:szCs w:val="18"/>
                <w:lang w:eastAsia="en-US"/>
              </w:rPr>
              <w:t>Form N&amp;P Excretion 1 or other form as agreed in writing by Natural Resources Wales</w:t>
            </w:r>
          </w:p>
        </w:tc>
        <w:tc>
          <w:tcPr>
            <w:tcW w:w="1132" w:type="pct"/>
          </w:tcPr>
          <w:p w14:paraId="5F344DFA" w14:textId="63D7B037" w:rsidR="00F865B4" w:rsidRPr="00A652DB" w:rsidRDefault="00A652DB" w:rsidP="00F865B4">
            <w:pPr>
              <w:spacing w:before="60" w:after="60"/>
              <w:jc w:val="left"/>
              <w:rPr>
                <w:rFonts w:ascii="Arial" w:hAnsi="Arial"/>
                <w:sz w:val="18"/>
                <w:szCs w:val="18"/>
                <w:lang w:eastAsia="en-US"/>
              </w:rPr>
            </w:pPr>
            <w:r w:rsidRPr="00A652DB">
              <w:rPr>
                <w:rFonts w:ascii="Arial" w:hAnsi="Arial"/>
                <w:sz w:val="18"/>
                <w:szCs w:val="18"/>
                <w:lang w:eastAsia="en-US"/>
              </w:rPr>
              <w:t>27/10/2017</w:t>
            </w:r>
          </w:p>
        </w:tc>
      </w:tr>
      <w:tr w:rsidR="00F865B4" w:rsidRPr="00CE444A" w14:paraId="254E9AFC" w14:textId="77777777" w:rsidTr="003F3288">
        <w:tc>
          <w:tcPr>
            <w:tcW w:w="1247" w:type="pct"/>
          </w:tcPr>
          <w:p w14:paraId="48559A9B" w14:textId="77777777" w:rsidR="00F865B4" w:rsidRPr="00DB043B" w:rsidRDefault="00F865B4" w:rsidP="00F865B4">
            <w:pPr>
              <w:spacing w:before="60" w:after="60"/>
              <w:jc w:val="left"/>
              <w:rPr>
                <w:rFonts w:ascii="Arial" w:hAnsi="Arial" w:cs="Arial"/>
                <w:sz w:val="18"/>
                <w:szCs w:val="18"/>
                <w:lang w:eastAsia="en-US"/>
              </w:rPr>
            </w:pPr>
            <w:r w:rsidRPr="00DB043B">
              <w:rPr>
                <w:rFonts w:ascii="Arial" w:hAnsi="Arial" w:cs="Arial"/>
                <w:sz w:val="18"/>
                <w:szCs w:val="18"/>
                <w:lang w:eastAsia="en-US"/>
              </w:rPr>
              <w:t>kg NH</w:t>
            </w:r>
            <w:r w:rsidRPr="00DB043B">
              <w:rPr>
                <w:rFonts w:ascii="Arial" w:hAnsi="Arial" w:cs="Arial"/>
                <w:sz w:val="18"/>
                <w:szCs w:val="18"/>
                <w:vertAlign w:val="subscript"/>
                <w:lang w:eastAsia="en-US"/>
              </w:rPr>
              <w:t>3</w:t>
            </w:r>
            <w:r w:rsidRPr="00DB043B">
              <w:rPr>
                <w:rFonts w:ascii="Arial" w:hAnsi="Arial" w:cs="Arial"/>
                <w:sz w:val="18"/>
                <w:szCs w:val="18"/>
                <w:lang w:eastAsia="en-US"/>
              </w:rPr>
              <w:t>/animal place/year</w:t>
            </w:r>
          </w:p>
        </w:tc>
        <w:tc>
          <w:tcPr>
            <w:tcW w:w="2621" w:type="pct"/>
          </w:tcPr>
          <w:p w14:paraId="1718F584" w14:textId="77777777" w:rsidR="00F865B4" w:rsidRPr="00DB043B" w:rsidRDefault="00F865B4" w:rsidP="00F865B4">
            <w:pPr>
              <w:spacing w:before="60" w:after="60"/>
              <w:jc w:val="left"/>
              <w:rPr>
                <w:rFonts w:ascii="Arial" w:hAnsi="Arial"/>
                <w:sz w:val="18"/>
                <w:szCs w:val="18"/>
                <w:lang w:eastAsia="en-US"/>
              </w:rPr>
            </w:pPr>
            <w:r w:rsidRPr="00DB043B">
              <w:rPr>
                <w:rFonts w:ascii="Arial" w:hAnsi="Arial"/>
                <w:sz w:val="18"/>
                <w:szCs w:val="18"/>
                <w:lang w:eastAsia="en-US"/>
              </w:rPr>
              <w:t xml:space="preserve">Form Air 1 or other form as agreed in writing by Natural Resources Wales </w:t>
            </w:r>
          </w:p>
        </w:tc>
        <w:tc>
          <w:tcPr>
            <w:tcW w:w="1132" w:type="pct"/>
          </w:tcPr>
          <w:p w14:paraId="338F8E30" w14:textId="09631500" w:rsidR="00F865B4" w:rsidRPr="00A652DB" w:rsidRDefault="00A652DB" w:rsidP="00F865B4">
            <w:pPr>
              <w:spacing w:before="60" w:after="60"/>
              <w:jc w:val="left"/>
              <w:rPr>
                <w:rFonts w:ascii="Arial" w:hAnsi="Arial"/>
                <w:sz w:val="18"/>
                <w:szCs w:val="18"/>
                <w:lang w:eastAsia="en-US"/>
              </w:rPr>
            </w:pPr>
            <w:r w:rsidRPr="00A652DB">
              <w:rPr>
                <w:rFonts w:ascii="Arial" w:hAnsi="Arial"/>
                <w:sz w:val="18"/>
                <w:szCs w:val="18"/>
                <w:lang w:eastAsia="en-US"/>
              </w:rPr>
              <w:t>27/10/2017</w:t>
            </w:r>
          </w:p>
        </w:tc>
      </w:tr>
      <w:bookmarkEnd w:id="6"/>
    </w:tbl>
    <w:p w14:paraId="539C7D54" w14:textId="77777777" w:rsidR="00994CAD" w:rsidRDefault="00994CAD" w:rsidP="00994CAD">
      <w:pPr>
        <w:keepLines/>
        <w:widowControl w:val="0"/>
        <w:spacing w:before="120" w:line="270" w:lineRule="exact"/>
        <w:ind w:left="-1418"/>
        <w:jc w:val="left"/>
        <w:outlineLvl w:val="2"/>
        <w:rPr>
          <w:rFonts w:ascii="Arial" w:hAnsi="Arial"/>
          <w:sz w:val="18"/>
          <w:lang w:eastAsia="en-US"/>
        </w:rPr>
      </w:pPr>
    </w:p>
    <w:p w14:paraId="3580D9CE" w14:textId="77777777" w:rsidR="00994CAD" w:rsidRPr="00994CAD" w:rsidRDefault="00994CAD" w:rsidP="00DA69CF">
      <w:pPr>
        <w:keepLines/>
        <w:widowControl w:val="0"/>
        <w:spacing w:before="120" w:line="270" w:lineRule="exact"/>
        <w:jc w:val="left"/>
        <w:outlineLvl w:val="2"/>
        <w:rPr>
          <w:rFonts w:ascii="Arial" w:hAnsi="Arial"/>
          <w:sz w:val="18"/>
          <w:lang w:eastAsia="en-US"/>
        </w:rPr>
      </w:pPr>
    </w:p>
    <w:p w14:paraId="2B3088F5" w14:textId="77777777" w:rsidR="00994CAD" w:rsidRPr="00994CAD" w:rsidRDefault="00994CAD" w:rsidP="00D23B63">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7 - Site plan</w:t>
      </w:r>
    </w:p>
    <w:p w14:paraId="7CF7E875" w14:textId="5E2B5840" w:rsidR="00994CAD" w:rsidRPr="00F722CE" w:rsidRDefault="00D23B63" w:rsidP="00F722CE">
      <w:pPr>
        <w:keepLines/>
        <w:widowControl w:val="0"/>
        <w:tabs>
          <w:tab w:val="left" w:pos="0"/>
        </w:tabs>
        <w:spacing w:before="60" w:line="270" w:lineRule="exact"/>
        <w:ind w:left="-1418"/>
        <w:jc w:val="left"/>
        <w:outlineLvl w:val="3"/>
        <w:rPr>
          <w:rFonts w:ascii="Arial" w:hAnsi="Arial"/>
          <w:sz w:val="18"/>
          <w:lang w:eastAsia="en-US"/>
        </w:rPr>
      </w:pPr>
      <w:r>
        <w:rPr>
          <w:rFonts w:ascii="Arial" w:hAnsi="Arial"/>
          <w:sz w:val="18"/>
          <w:lang w:eastAsia="en-US"/>
        </w:rPr>
        <w:tab/>
      </w:r>
      <w:r w:rsidR="00994CAD" w:rsidRPr="00994CAD">
        <w:rPr>
          <w:rFonts w:ascii="Arial" w:hAnsi="Arial"/>
          <w:sz w:val="18"/>
          <w:lang w:eastAsia="en-US"/>
        </w:rPr>
        <w:t>Site plan</w:t>
      </w:r>
      <w:r w:rsidR="00F722CE">
        <w:rPr>
          <w:rFonts w:ascii="Arial" w:hAnsi="Arial"/>
          <w:sz w:val="18"/>
          <w:lang w:eastAsia="en-US"/>
        </w:rPr>
        <w:t>:</w:t>
      </w:r>
    </w:p>
    <w:p w14:paraId="2F53AD90" w14:textId="383626B5" w:rsidR="00AA781B" w:rsidRDefault="00AA781B" w:rsidP="00994CAD">
      <w:pPr>
        <w:rPr>
          <w:rFonts w:ascii="Arial" w:hAnsi="Arial"/>
          <w:b/>
          <w:color w:val="FF0000"/>
          <w:sz w:val="18"/>
          <w:szCs w:val="18"/>
        </w:rPr>
      </w:pPr>
    </w:p>
    <w:p w14:paraId="1077CCD7" w14:textId="4F0660DE" w:rsidR="00AA781B" w:rsidRPr="005600F7" w:rsidRDefault="00AA781B" w:rsidP="00994CAD">
      <w:pPr>
        <w:rPr>
          <w:rFonts w:ascii="Arial" w:hAnsi="Arial"/>
          <w:b/>
          <w:color w:val="FF0000"/>
          <w:sz w:val="18"/>
          <w:szCs w:val="18"/>
        </w:rPr>
      </w:pPr>
      <w:r>
        <w:rPr>
          <w:noProof/>
        </w:rPr>
        <w:drawing>
          <wp:inline distT="0" distB="0" distL="0" distR="0" wp14:anchorId="42BEF32C" wp14:editId="459FF988">
            <wp:extent cx="3486422" cy="5028400"/>
            <wp:effectExtent l="0" t="889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4919" t="16369" r="34832" b="6075"/>
                    <a:stretch/>
                  </pic:blipFill>
                  <pic:spPr bwMode="auto">
                    <a:xfrm rot="16200000">
                      <a:off x="0" y="0"/>
                      <a:ext cx="3493154" cy="5038110"/>
                    </a:xfrm>
                    <a:prstGeom prst="rect">
                      <a:avLst/>
                    </a:prstGeom>
                    <a:ln>
                      <a:noFill/>
                    </a:ln>
                    <a:extLst>
                      <a:ext uri="{53640926-AAD7-44D8-BBD7-CCE9431645EC}">
                        <a14:shadowObscured xmlns:a14="http://schemas.microsoft.com/office/drawing/2010/main"/>
                      </a:ext>
                    </a:extLst>
                  </pic:spPr>
                </pic:pic>
              </a:graphicData>
            </a:graphic>
          </wp:inline>
        </w:drawing>
      </w:r>
    </w:p>
    <w:p w14:paraId="4D9DD488" w14:textId="4B057FE6" w:rsid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D088302" w14:textId="77777777" w:rsidR="00AA781B" w:rsidRDefault="00AA781B" w:rsidP="00994CAD">
      <w:pPr>
        <w:keepLines/>
        <w:widowControl w:val="0"/>
        <w:tabs>
          <w:tab w:val="left" w:pos="284"/>
        </w:tabs>
        <w:spacing w:before="60" w:line="270" w:lineRule="exact"/>
        <w:jc w:val="left"/>
        <w:outlineLvl w:val="3"/>
        <w:rPr>
          <w:rFonts w:ascii="Arial" w:hAnsi="Arial"/>
          <w:i/>
          <w:color w:val="FF0000"/>
          <w:sz w:val="18"/>
          <w:lang w:eastAsia="en-US"/>
        </w:rPr>
      </w:pPr>
    </w:p>
    <w:p w14:paraId="6782AE14" w14:textId="77777777" w:rsidR="00AA781B" w:rsidRPr="00994CAD" w:rsidRDefault="00AA781B" w:rsidP="00994CAD">
      <w:pPr>
        <w:keepLines/>
        <w:widowControl w:val="0"/>
        <w:tabs>
          <w:tab w:val="left" w:pos="284"/>
        </w:tabs>
        <w:spacing w:before="60" w:line="270" w:lineRule="exact"/>
        <w:jc w:val="left"/>
        <w:outlineLvl w:val="3"/>
        <w:rPr>
          <w:rFonts w:ascii="Arial" w:hAnsi="Arial"/>
          <w:i/>
          <w:color w:val="FF0000"/>
          <w:sz w:val="18"/>
          <w:lang w:eastAsia="en-US"/>
        </w:rPr>
      </w:pPr>
    </w:p>
    <w:p w14:paraId="3AEF31E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55A7C95" w14:textId="77777777" w:rsidR="00994CAD" w:rsidRPr="00994CAD" w:rsidRDefault="00994CAD" w:rsidP="00994CAD">
      <w:pPr>
        <w:ind w:left="-1418"/>
        <w:jc w:val="left"/>
        <w:rPr>
          <w:rFonts w:ascii="Arial" w:hAnsi="Arial"/>
          <w:color w:val="FF0000"/>
          <w:sz w:val="18"/>
          <w:lang w:eastAsia="en-US"/>
        </w:rPr>
      </w:pPr>
    </w:p>
    <w:p w14:paraId="7B6A17CC" w14:textId="77777777" w:rsidR="00994CAD" w:rsidRPr="00994CAD" w:rsidRDefault="00994CAD" w:rsidP="00994CAD">
      <w:pPr>
        <w:keepLines/>
        <w:widowControl w:val="0"/>
        <w:spacing w:before="120" w:line="270" w:lineRule="exact"/>
        <w:ind w:left="-1418"/>
        <w:jc w:val="left"/>
        <w:outlineLvl w:val="2"/>
        <w:rPr>
          <w:rFonts w:ascii="Arial" w:hAnsi="Arial"/>
          <w:color w:val="FF0000"/>
          <w:sz w:val="22"/>
          <w:szCs w:val="22"/>
        </w:rPr>
      </w:pPr>
    </w:p>
    <w:p w14:paraId="301FEBBD" w14:textId="77777777" w:rsidR="00994CAD" w:rsidRPr="00994CAD" w:rsidRDefault="00994CAD" w:rsidP="00994CAD">
      <w:pPr>
        <w:jc w:val="left"/>
        <w:rPr>
          <w:rFonts w:ascii="Arial" w:hAnsi="Arial"/>
          <w:sz w:val="22"/>
          <w:szCs w:val="22"/>
        </w:rPr>
      </w:pPr>
    </w:p>
    <w:p w14:paraId="53A38A99" w14:textId="77777777" w:rsidR="00994CAD" w:rsidRPr="00994CAD" w:rsidRDefault="00994CAD" w:rsidP="00994CAD">
      <w:pPr>
        <w:jc w:val="left"/>
        <w:rPr>
          <w:rFonts w:ascii="Arial" w:hAnsi="Arial"/>
          <w:color w:val="FF00FF"/>
          <w:sz w:val="22"/>
          <w:szCs w:val="22"/>
        </w:rPr>
      </w:pPr>
    </w:p>
    <w:p w14:paraId="440900B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sectPr w:rsidR="00994CAD" w:rsidRPr="00994CAD" w:rsidSect="00CD483C">
          <w:footerReference w:type="even" r:id="rId20"/>
          <w:footerReference w:type="default" r:id="rId21"/>
          <w:headerReference w:type="first" r:id="rId22"/>
          <w:footerReference w:type="first" r:id="rId23"/>
          <w:pgSz w:w="11901" w:h="16840" w:code="9"/>
          <w:pgMar w:top="1440" w:right="1797" w:bottom="1440" w:left="1797" w:header="680" w:footer="680" w:gutter="567"/>
          <w:pgNumType w:fmt="lowerRoman" w:start="1"/>
          <w:cols w:space="720"/>
          <w:noEndnote/>
          <w:titlePg/>
        </w:sectPr>
      </w:pPr>
    </w:p>
    <w:p w14:paraId="286D9DB0" w14:textId="046282E5" w:rsidR="00994CAD" w:rsidRDefault="00994CAD" w:rsidP="00D23B63">
      <w:pPr>
        <w:keepLines/>
        <w:widowControl w:val="0"/>
        <w:spacing w:before="120" w:line="270" w:lineRule="exact"/>
        <w:ind w:firstLine="720"/>
        <w:jc w:val="left"/>
        <w:outlineLvl w:val="2"/>
        <w:rPr>
          <w:rFonts w:ascii="Arial" w:hAnsi="Arial"/>
          <w:color w:val="FF0000"/>
          <w:sz w:val="18"/>
          <w:lang w:eastAsia="en-US"/>
        </w:rPr>
      </w:pPr>
      <w:r w:rsidRPr="00994CAD">
        <w:rPr>
          <w:rFonts w:ascii="Arial" w:hAnsi="Arial"/>
          <w:sz w:val="18"/>
          <w:lang w:eastAsia="en-US"/>
        </w:rPr>
        <w:lastRenderedPageBreak/>
        <w:t xml:space="preserve">Site layout/drainage plan </w:t>
      </w:r>
      <w:r w:rsidRPr="00994CAD">
        <w:rPr>
          <w:rFonts w:ascii="Arial" w:hAnsi="Arial" w:cs="Arial"/>
          <w:sz w:val="18"/>
          <w:szCs w:val="18"/>
        </w:rPr>
        <w:t>(not to scale)</w:t>
      </w:r>
      <w:r w:rsidRPr="00994CAD">
        <w:rPr>
          <w:rFonts w:ascii="Arial" w:hAnsi="Arial"/>
          <w:sz w:val="18"/>
          <w:lang w:eastAsia="en-US"/>
        </w:rPr>
        <w:t>:</w:t>
      </w:r>
    </w:p>
    <w:p w14:paraId="4AA6CD97" w14:textId="68E7A1FC" w:rsidR="00AA781B" w:rsidRDefault="00AA781B" w:rsidP="00AA781B">
      <w:pPr>
        <w:rPr>
          <w:lang w:eastAsia="en-US"/>
        </w:rPr>
      </w:pPr>
    </w:p>
    <w:p w14:paraId="7031C870" w14:textId="52442FFB" w:rsidR="00AA781B" w:rsidRDefault="00AA781B" w:rsidP="00AA781B">
      <w:pPr>
        <w:tabs>
          <w:tab w:val="left" w:pos="1320"/>
        </w:tabs>
        <w:rPr>
          <w:lang w:eastAsia="en-US"/>
        </w:rPr>
      </w:pPr>
      <w:r>
        <w:rPr>
          <w:lang w:eastAsia="en-US"/>
        </w:rPr>
        <w:tab/>
      </w:r>
      <w:r>
        <w:rPr>
          <w:noProof/>
        </w:rPr>
        <w:drawing>
          <wp:inline distT="0" distB="0" distL="0" distR="0" wp14:anchorId="6B4FAD65" wp14:editId="0D97B72F">
            <wp:extent cx="3446940" cy="4480712"/>
            <wp:effectExtent l="0" t="254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358" t="24034" r="35930" b="7301"/>
                    <a:stretch/>
                  </pic:blipFill>
                  <pic:spPr bwMode="auto">
                    <a:xfrm rot="16200000">
                      <a:off x="0" y="0"/>
                      <a:ext cx="3453401" cy="4489111"/>
                    </a:xfrm>
                    <a:prstGeom prst="rect">
                      <a:avLst/>
                    </a:prstGeom>
                    <a:ln>
                      <a:noFill/>
                    </a:ln>
                    <a:extLst>
                      <a:ext uri="{53640926-AAD7-44D8-BBD7-CCE9431645EC}">
                        <a14:shadowObscured xmlns:a14="http://schemas.microsoft.com/office/drawing/2010/main"/>
                      </a:ext>
                    </a:extLst>
                  </pic:spPr>
                </pic:pic>
              </a:graphicData>
            </a:graphic>
          </wp:inline>
        </w:drawing>
      </w:r>
    </w:p>
    <w:p w14:paraId="1CF19125" w14:textId="397E53A7" w:rsidR="00AA781B" w:rsidRDefault="00AA781B" w:rsidP="00AA781B">
      <w:pPr>
        <w:tabs>
          <w:tab w:val="left" w:pos="1320"/>
        </w:tabs>
        <w:rPr>
          <w:lang w:eastAsia="en-US"/>
        </w:rPr>
      </w:pPr>
    </w:p>
    <w:p w14:paraId="02E26776" w14:textId="47A5A0CF" w:rsidR="00AA781B" w:rsidRDefault="00AA781B" w:rsidP="00AA781B">
      <w:pPr>
        <w:tabs>
          <w:tab w:val="left" w:pos="1320"/>
        </w:tabs>
        <w:rPr>
          <w:lang w:eastAsia="en-US"/>
        </w:rPr>
      </w:pPr>
      <w:r>
        <w:rPr>
          <w:lang w:eastAsia="en-US"/>
        </w:rPr>
        <w:t xml:space="preserve">                                           </w:t>
      </w:r>
      <w:r>
        <w:rPr>
          <w:noProof/>
        </w:rPr>
        <w:drawing>
          <wp:inline distT="0" distB="0" distL="0" distR="0" wp14:anchorId="6F990905" wp14:editId="393BED04">
            <wp:extent cx="2628900" cy="351837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9219" t="35454" r="38678" b="11956"/>
                    <a:stretch/>
                  </pic:blipFill>
                  <pic:spPr bwMode="auto">
                    <a:xfrm rot="10800000">
                      <a:off x="0" y="0"/>
                      <a:ext cx="2632846" cy="3523659"/>
                    </a:xfrm>
                    <a:prstGeom prst="rect">
                      <a:avLst/>
                    </a:prstGeom>
                    <a:ln>
                      <a:noFill/>
                    </a:ln>
                    <a:extLst>
                      <a:ext uri="{53640926-AAD7-44D8-BBD7-CCE9431645EC}">
                        <a14:shadowObscured xmlns:a14="http://schemas.microsoft.com/office/drawing/2010/main"/>
                      </a:ext>
                    </a:extLst>
                  </pic:spPr>
                </pic:pic>
              </a:graphicData>
            </a:graphic>
          </wp:inline>
        </w:drawing>
      </w:r>
    </w:p>
    <w:p w14:paraId="5AF328F0" w14:textId="77777777" w:rsidR="00AA781B" w:rsidRPr="00AA781B" w:rsidRDefault="00AA781B" w:rsidP="00AA781B">
      <w:pPr>
        <w:pStyle w:val="coverTitle"/>
        <w:rPr>
          <w:sz w:val="18"/>
        </w:rPr>
      </w:pPr>
      <w:r w:rsidRPr="00AA781B">
        <w:rPr>
          <w:sz w:val="18"/>
        </w:rPr>
        <w:t>END OF PERMIT</w:t>
      </w:r>
    </w:p>
    <w:p w14:paraId="7BA74446" w14:textId="77777777" w:rsidR="00AA781B" w:rsidRPr="00AA781B" w:rsidRDefault="00AA781B" w:rsidP="00AA781B">
      <w:pPr>
        <w:tabs>
          <w:tab w:val="left" w:pos="1320"/>
        </w:tabs>
        <w:rPr>
          <w:lang w:eastAsia="en-US"/>
        </w:rPr>
      </w:pPr>
    </w:p>
    <w:sectPr w:rsidR="00AA781B" w:rsidRPr="00AA781B">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DD14C" w14:textId="77777777" w:rsidR="00DE19E6" w:rsidRDefault="00DE19E6" w:rsidP="002E54B4">
      <w:r>
        <w:separator/>
      </w:r>
    </w:p>
  </w:endnote>
  <w:endnote w:type="continuationSeparator" w:id="0">
    <w:p w14:paraId="11F65BD0" w14:textId="77777777" w:rsidR="00DE19E6" w:rsidRDefault="00DE19E6"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724C" w14:textId="77777777" w:rsidR="00DE19E6" w:rsidRDefault="00DE19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DAC04" w14:textId="77777777" w:rsidR="00DE19E6" w:rsidRDefault="00DE19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287E" w14:textId="77777777" w:rsidR="00DE19E6" w:rsidRDefault="00DE19E6">
    <w:pPr>
      <w:pStyle w:val="Footer"/>
      <w:tabs>
        <w:tab w:val="right" w:pos="3369"/>
        <w:tab w:val="right" w:pos="4503"/>
      </w:tabs>
      <w:ind w:right="-108"/>
      <w:jc w:val="left"/>
    </w:pPr>
  </w:p>
  <w:p w14:paraId="079B7539" w14:textId="77777777" w:rsidR="00DE19E6" w:rsidRDefault="00DE19E6">
    <w:pPr>
      <w:pStyle w:val="Footer"/>
      <w:tabs>
        <w:tab w:val="right" w:pos="3369"/>
        <w:tab w:val="right" w:pos="4503"/>
      </w:tabs>
      <w:ind w:right="-108"/>
      <w:jc w:val="left"/>
    </w:pPr>
  </w:p>
  <w:p w14:paraId="71ECB118" w14:textId="77777777" w:rsidR="00DE19E6" w:rsidRPr="00546F5D" w:rsidRDefault="00DE19E6"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4A3D8" w14:textId="77777777" w:rsidR="00DB043B" w:rsidRDefault="00DB04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7987C" w14:textId="77777777" w:rsidR="00DE19E6" w:rsidRDefault="00DE19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18923" w14:textId="77777777" w:rsidR="00DE19E6" w:rsidRDefault="00DE19E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0F582" w14:textId="77777777" w:rsidR="00DE19E6" w:rsidRDefault="00DE19E6">
    <w:pPr>
      <w:pStyle w:val="Footer"/>
      <w:tabs>
        <w:tab w:val="right" w:pos="3369"/>
        <w:tab w:val="right" w:pos="4503"/>
      </w:tabs>
      <w:ind w:right="-108"/>
      <w:jc w:val="left"/>
    </w:pPr>
  </w:p>
  <w:p w14:paraId="18B7758A" w14:textId="77777777" w:rsidR="00DE19E6" w:rsidRDefault="00DE19E6">
    <w:pPr>
      <w:pStyle w:val="Footer"/>
      <w:tabs>
        <w:tab w:val="right" w:pos="3369"/>
        <w:tab w:val="right" w:pos="4503"/>
      </w:tabs>
      <w:ind w:right="-108"/>
      <w:jc w:val="left"/>
    </w:pPr>
  </w:p>
  <w:p w14:paraId="5124E59B" w14:textId="272A97DB" w:rsidR="00DE19E6" w:rsidRPr="00A45FD3" w:rsidRDefault="00DE19E6" w:rsidP="00EA675B">
    <w:pPr>
      <w:pStyle w:val="Footer"/>
    </w:pPr>
    <w:r w:rsidRPr="00FA33C1">
      <w:t>Permit number: EPR/</w:t>
    </w:r>
    <w:r w:rsidRPr="00453118">
      <w:rPr>
        <w:color w:val="FF0000"/>
      </w:rPr>
      <w:t>AB1234CD</w:t>
    </w:r>
    <w:r w:rsidRPr="00546F5D">
      <w:tab/>
      <w:t xml:space="preserve">  </w:t>
    </w:r>
    <w:r w:rsidRPr="00546F5D">
      <w:rPr>
        <w:rStyle w:val="PageNumber"/>
        <w:szCs w:val="18"/>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FBAD2" w14:textId="77777777" w:rsidR="00DE19E6" w:rsidRPr="00453118" w:rsidRDefault="00DE19E6" w:rsidP="0045311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FA9" w14:textId="77777777" w:rsidR="00DE19E6" w:rsidRDefault="00DE19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57F89F" w14:textId="77777777" w:rsidR="00DE19E6" w:rsidRDefault="00DE19E6">
    <w:pPr>
      <w:pStyle w:val="Footer"/>
    </w:pPr>
  </w:p>
  <w:p w14:paraId="11E9DEA1" w14:textId="77777777" w:rsidR="00DE19E6" w:rsidRDefault="00DE19E6"/>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78C45" w14:textId="77777777" w:rsidR="00DE19E6" w:rsidRDefault="00DE19E6">
    <w:pPr>
      <w:pStyle w:val="Footer"/>
      <w:tabs>
        <w:tab w:val="right" w:pos="3369"/>
        <w:tab w:val="right" w:pos="4503"/>
      </w:tabs>
      <w:ind w:right="-108"/>
      <w:jc w:val="left"/>
    </w:pPr>
  </w:p>
  <w:p w14:paraId="359D0B55" w14:textId="77777777" w:rsidR="00DE19E6" w:rsidRDefault="00DE19E6">
    <w:pPr>
      <w:pStyle w:val="Footer"/>
      <w:tabs>
        <w:tab w:val="right" w:pos="3369"/>
        <w:tab w:val="right" w:pos="4503"/>
      </w:tabs>
      <w:ind w:right="-108"/>
      <w:jc w:val="left"/>
    </w:pPr>
  </w:p>
  <w:p w14:paraId="64C894AB" w14:textId="77F180E5" w:rsidR="00DE19E6" w:rsidRPr="00A45FD3" w:rsidRDefault="00DE19E6" w:rsidP="00EA675B">
    <w:pPr>
      <w:pStyle w:val="Footer"/>
    </w:pPr>
    <w:r w:rsidRPr="00FA33C1">
      <w:t>Permit number: EPR/</w:t>
    </w:r>
    <w:r w:rsidRPr="00453118">
      <w:rPr>
        <w:color w:val="FF0000"/>
      </w:rPr>
      <w:t>AB1234CD</w:t>
    </w:r>
    <w:r w:rsidRPr="00546F5D">
      <w:tab/>
      <w:t xml:space="preserve">  </w:t>
    </w:r>
    <w:r w:rsidRPr="00546F5D">
      <w:rPr>
        <w:rStyle w:val="PageNumber"/>
        <w:szCs w:val="18"/>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AAA0" w14:textId="77777777" w:rsidR="00DE19E6" w:rsidRDefault="00DE19E6"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623B" w14:textId="77777777" w:rsidR="00DE19E6" w:rsidRDefault="00DE19E6" w:rsidP="002E54B4">
      <w:r>
        <w:separator/>
      </w:r>
    </w:p>
  </w:footnote>
  <w:footnote w:type="continuationSeparator" w:id="0">
    <w:p w14:paraId="2BB10438" w14:textId="77777777" w:rsidR="00DE19E6" w:rsidRDefault="00DE19E6" w:rsidP="002E54B4">
      <w:r>
        <w:continuationSeparator/>
      </w:r>
    </w:p>
  </w:footnote>
  <w:footnote w:id="1">
    <w:p w14:paraId="5868924D" w14:textId="77777777" w:rsidR="00DE19E6" w:rsidRDefault="00DE19E6" w:rsidP="002E54B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A2009" w14:textId="77777777" w:rsidR="00DB043B" w:rsidRDefault="00DB04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50C53" w14:textId="6522215B" w:rsidR="00DB043B" w:rsidRDefault="00DB04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42B00" w14:textId="77777777" w:rsidR="00DB043B" w:rsidRDefault="00DB04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595413"/>
      <w:docPartObj>
        <w:docPartGallery w:val="Watermarks"/>
        <w:docPartUnique/>
      </w:docPartObj>
    </w:sdtPr>
    <w:sdtEndPr/>
    <w:sdtContent>
      <w:p w14:paraId="207C30FD" w14:textId="77777777" w:rsidR="00DE19E6" w:rsidRDefault="00DE19E6">
        <w:pPr>
          <w:pStyle w:val="Header"/>
        </w:pPr>
        <w:r>
          <w:rPr>
            <w:noProof/>
          </w:rPr>
          <mc:AlternateContent>
            <mc:Choice Requires="wps">
              <w:drawing>
                <wp:anchor distT="0" distB="0" distL="114300" distR="114300" simplePos="0" relativeHeight="251657728" behindDoc="1" locked="0" layoutInCell="0" allowOverlap="1" wp14:anchorId="445D9FF2" wp14:editId="56CDDEE1">
                  <wp:simplePos x="0" y="0"/>
                  <wp:positionH relativeFrom="margin">
                    <wp:align>center</wp:align>
                  </wp:positionH>
                  <wp:positionV relativeFrom="margin">
                    <wp:align>center</wp:align>
                  </wp:positionV>
                  <wp:extent cx="5237480" cy="3142615"/>
                  <wp:effectExtent l="0" t="1143000" r="0" b="657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D343B06" w14:textId="77777777" w:rsidR="00DE19E6" w:rsidRDefault="00DE19E6" w:rsidP="00E10E36">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45D9FF2" id="_x0000_t202" coordsize="21600,21600" o:spt="202" path="m,l,21600r21600,l21600,xe">
                  <v:stroke joinstyle="miter"/>
                  <v:path gradientshapeok="t" o:connecttype="rect"/>
                </v:shapetype>
                <v:shape id="Text Box 2" o:spid="_x0000_s1026" type="#_x0000_t202" style="position:absolute;left:0;text-align:left;margin-left:0;margin-top:0;width:412.4pt;height:247.4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" o:allowincell="f" filled="f" stroked="f">
                  <v:stroke joinstyle="round"/>
                  <o:lock v:ext="edit" shapetype="t"/>
                  <v:textbox style="mso-fit-shape-to-text:t">
                    <w:txbxContent>
                      <w:p w14:paraId="1D343B06" w14:textId="77777777" w:rsidR="00DE19E6" w:rsidRDefault="00DE19E6" w:rsidP="00E10E36">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9"/>
      <w:docPartObj>
        <w:docPartGallery w:val="Watermarks"/>
        <w:docPartUnique/>
      </w:docPartObj>
    </w:sdtPr>
    <w:sdtEndPr/>
    <w:sdtContent>
      <w:p w14:paraId="524927DF" w14:textId="77777777" w:rsidR="00DE19E6" w:rsidRDefault="00DE19E6">
        <w:pPr>
          <w:pStyle w:val="Header"/>
        </w:pPr>
        <w:r>
          <w:rPr>
            <w:noProof/>
          </w:rPr>
          <mc:AlternateContent>
            <mc:Choice Requires="wps">
              <w:drawing>
                <wp:anchor distT="0" distB="0" distL="114300" distR="114300" simplePos="0" relativeHeight="251656704"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DE19E6" w:rsidRDefault="00DE19E6"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7"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" o:allowincell="f" filled="f" stroked="f">
                  <v:stroke joinstyle="round"/>
                  <o:lock v:ext="edit" shapetype="t"/>
                  <v:textbox style="mso-fit-shape-to-text:t">
                    <w:txbxContent>
                      <w:p w14:paraId="76274928" w14:textId="77777777" w:rsidR="00763B75" w:rsidRDefault="00763B75"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9"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12"/>
  </w:num>
  <w:num w:numId="3">
    <w:abstractNumId w:val="7"/>
  </w:num>
  <w:num w:numId="4">
    <w:abstractNumId w:val="13"/>
  </w:num>
  <w:num w:numId="5">
    <w:abstractNumId w:val="0"/>
  </w:num>
  <w:num w:numId="6">
    <w:abstractNumId w:val="14"/>
  </w:num>
  <w:num w:numId="7">
    <w:abstractNumId w:val="11"/>
  </w:num>
  <w:num w:numId="8">
    <w:abstractNumId w:val="5"/>
  </w:num>
  <w:num w:numId="9">
    <w:abstractNumId w:val="4"/>
  </w:num>
  <w:num w:numId="10">
    <w:abstractNumId w:val="1"/>
  </w:num>
  <w:num w:numId="11">
    <w:abstractNumId w:val="3"/>
  </w:num>
  <w:num w:numId="12">
    <w:abstractNumId w:val="10"/>
  </w:num>
  <w:num w:numId="13">
    <w:abstractNumId w:val="2"/>
  </w:num>
  <w:num w:numId="14">
    <w:abstractNumId w:val="9"/>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120DD"/>
    <w:rsid w:val="00035EE2"/>
    <w:rsid w:val="00042313"/>
    <w:rsid w:val="00064A37"/>
    <w:rsid w:val="000B1F6E"/>
    <w:rsid w:val="000B3EC3"/>
    <w:rsid w:val="000B67C1"/>
    <w:rsid w:val="000C5926"/>
    <w:rsid w:val="00103BE8"/>
    <w:rsid w:val="00185CE4"/>
    <w:rsid w:val="001952F7"/>
    <w:rsid w:val="001C5663"/>
    <w:rsid w:val="001F2962"/>
    <w:rsid w:val="001F66D3"/>
    <w:rsid w:val="00236AD7"/>
    <w:rsid w:val="00254977"/>
    <w:rsid w:val="00297BB6"/>
    <w:rsid w:val="002A6999"/>
    <w:rsid w:val="002B3DDB"/>
    <w:rsid w:val="002D0EDF"/>
    <w:rsid w:val="002D63FD"/>
    <w:rsid w:val="002E54B4"/>
    <w:rsid w:val="0032375F"/>
    <w:rsid w:val="00331D14"/>
    <w:rsid w:val="00357317"/>
    <w:rsid w:val="00374D07"/>
    <w:rsid w:val="003815E4"/>
    <w:rsid w:val="00396C4B"/>
    <w:rsid w:val="003B0770"/>
    <w:rsid w:val="003F3288"/>
    <w:rsid w:val="003F5754"/>
    <w:rsid w:val="00410190"/>
    <w:rsid w:val="004231B2"/>
    <w:rsid w:val="00425DA0"/>
    <w:rsid w:val="0044117B"/>
    <w:rsid w:val="004438F0"/>
    <w:rsid w:val="00453118"/>
    <w:rsid w:val="00467B3E"/>
    <w:rsid w:val="004925E7"/>
    <w:rsid w:val="0049627B"/>
    <w:rsid w:val="004A0B40"/>
    <w:rsid w:val="004F6B77"/>
    <w:rsid w:val="00543C22"/>
    <w:rsid w:val="005600F7"/>
    <w:rsid w:val="00596AB6"/>
    <w:rsid w:val="005F33AF"/>
    <w:rsid w:val="00634228"/>
    <w:rsid w:val="00663D62"/>
    <w:rsid w:val="00677699"/>
    <w:rsid w:val="00691B21"/>
    <w:rsid w:val="006B3535"/>
    <w:rsid w:val="006E7B59"/>
    <w:rsid w:val="006F396C"/>
    <w:rsid w:val="00712BEE"/>
    <w:rsid w:val="007254E6"/>
    <w:rsid w:val="0073136E"/>
    <w:rsid w:val="00732467"/>
    <w:rsid w:val="00754979"/>
    <w:rsid w:val="00763B75"/>
    <w:rsid w:val="0079163E"/>
    <w:rsid w:val="007A4A1E"/>
    <w:rsid w:val="007A7FA8"/>
    <w:rsid w:val="007B2E18"/>
    <w:rsid w:val="007E0CC5"/>
    <w:rsid w:val="007F4FB3"/>
    <w:rsid w:val="00815413"/>
    <w:rsid w:val="00821631"/>
    <w:rsid w:val="008556D6"/>
    <w:rsid w:val="008959BF"/>
    <w:rsid w:val="008B026D"/>
    <w:rsid w:val="008D077A"/>
    <w:rsid w:val="008D3F34"/>
    <w:rsid w:val="009037DA"/>
    <w:rsid w:val="009138AE"/>
    <w:rsid w:val="00914003"/>
    <w:rsid w:val="00923040"/>
    <w:rsid w:val="00925775"/>
    <w:rsid w:val="009411F2"/>
    <w:rsid w:val="00994CAD"/>
    <w:rsid w:val="009C5E8D"/>
    <w:rsid w:val="009E4D36"/>
    <w:rsid w:val="009E6C1F"/>
    <w:rsid w:val="009F4B28"/>
    <w:rsid w:val="00A652DB"/>
    <w:rsid w:val="00A71079"/>
    <w:rsid w:val="00AA6520"/>
    <w:rsid w:val="00AA781B"/>
    <w:rsid w:val="00AC0447"/>
    <w:rsid w:val="00AC726F"/>
    <w:rsid w:val="00AD081B"/>
    <w:rsid w:val="00AE26DC"/>
    <w:rsid w:val="00AF3A84"/>
    <w:rsid w:val="00B2235C"/>
    <w:rsid w:val="00B306F4"/>
    <w:rsid w:val="00B436D7"/>
    <w:rsid w:val="00B50F10"/>
    <w:rsid w:val="00B52437"/>
    <w:rsid w:val="00B64AC4"/>
    <w:rsid w:val="00B74246"/>
    <w:rsid w:val="00B97155"/>
    <w:rsid w:val="00BE24B2"/>
    <w:rsid w:val="00BE6D62"/>
    <w:rsid w:val="00BE6D7F"/>
    <w:rsid w:val="00BF0B37"/>
    <w:rsid w:val="00BF28D3"/>
    <w:rsid w:val="00BF2FF5"/>
    <w:rsid w:val="00C063FE"/>
    <w:rsid w:val="00C22086"/>
    <w:rsid w:val="00C534A8"/>
    <w:rsid w:val="00C75ABC"/>
    <w:rsid w:val="00CD483C"/>
    <w:rsid w:val="00CE444A"/>
    <w:rsid w:val="00D23B63"/>
    <w:rsid w:val="00D966B4"/>
    <w:rsid w:val="00DA69CF"/>
    <w:rsid w:val="00DB043B"/>
    <w:rsid w:val="00DB44B0"/>
    <w:rsid w:val="00DE19E6"/>
    <w:rsid w:val="00DF2221"/>
    <w:rsid w:val="00E10E36"/>
    <w:rsid w:val="00E31ECB"/>
    <w:rsid w:val="00E41B58"/>
    <w:rsid w:val="00E528A5"/>
    <w:rsid w:val="00E635C9"/>
    <w:rsid w:val="00E7501A"/>
    <w:rsid w:val="00E76406"/>
    <w:rsid w:val="00EA675B"/>
    <w:rsid w:val="00EC4A44"/>
    <w:rsid w:val="00EE1E7D"/>
    <w:rsid w:val="00EE51CE"/>
    <w:rsid w:val="00EE58F3"/>
    <w:rsid w:val="00F2388C"/>
    <w:rsid w:val="00F24DE0"/>
    <w:rsid w:val="00F52825"/>
    <w:rsid w:val="00F65379"/>
    <w:rsid w:val="00F722CE"/>
    <w:rsid w:val="00F865B4"/>
    <w:rsid w:val="00FA33C1"/>
    <w:rsid w:val="00FE5FC0"/>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Excel Document" ma:contentTypeID="0x01010067EB80C5FE939D4A9B3D8BA62129B7F502020097E05D6C30BB0D49BEBBEE33406DEEBA" ma:contentTypeVersion="771" ma:contentTypeDescription="Permitting &amp; Compliance Excel Document" ma:contentTypeScope="" ma:versionID="a78c042357b8f6feaddb5474b38c4a48">
  <xsd:schema xmlns:xsd="http://www.w3.org/2001/XMLSchema" xmlns:xs="http://www.w3.org/2001/XMLSchema" xmlns:p="http://schemas.microsoft.com/office/2006/metadata/properties" xmlns:ns2="859f7ad6-93f6-4205-b62b-a17f28acbbac" xmlns:ns4="005db27c-c37f-4c3b-898d-3fee1249b087" xmlns:ns5="9be56660-2c31-41ef-bc00-23e72f632f2a" targetNamespace="http://schemas.microsoft.com/office/2006/metadata/properties" ma:root="true" ma:fieldsID="edfbb64f52ea96657ed538bb31f638f7" ns2:_="" ns4:_="" ns5:_="">
    <xsd:import namespace="859f7ad6-93f6-4205-b62b-a17f28acbbac"/>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SharedWithDetails" minOccurs="0"/>
                <xsd:element ref="ns4:SharedWithUsers" minOccurs="0"/>
                <xsd:element ref="ns4:SharingHintHash"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SharedWithDetails" ma:index="24" nillable="true" ma:displayName="Shared With Details" ma:description="" ma:internalName="SharedWithDetails" ma:readOnly="true">
      <xsd:simpleType>
        <xsd:restriction base="dms:Note">
          <xsd:maxLength value="255"/>
        </xsd:restriction>
      </xsd:simple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26"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7" nillable="true" ma:displayName="Document ID Value" ma:description="The value of the document ID assigned to this item." ma:internalName="_dlc_DocId" ma:readOnly="true">
      <xsd:simpleType>
        <xsd:restriction base="dms:Text"/>
      </xsd:simpleType>
    </xsd:element>
    <xsd:element name="_dlc_DocIdUrl" ma:index="2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2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2017-10-26T23:00:00+00:00</Document_x0020_Date>
    <Process_x0020_Type xmlns="859f7ad6-93f6-4205-b62b-a17f28acbbac">Permit</Process_x0020_Type>
    <Site_x0020_Name xmlns="859f7ad6-93f6-4205-b62b-a17f28acbbac">Cefnau Bach</Site_x0020_Name>
    <Addressee xmlns="859f7ad6-93f6-4205-b62b-a17f28acbbac" xsi:nil="true"/>
    <Disclosure_x0020_Status xmlns="859f7ad6-93f6-4205-b62b-a17f28acbbac">Public register</Disclosure_x0020_Status>
    <Customer_x0020_Name xmlns="859f7ad6-93f6-4205-b62b-a17f28acbbac">Mills Poultry Ltd</Customer_x0020_Name>
    <Environment_x0020_Sub_x0020_Folder xmlns="859f7ad6-93f6-4205-b62b-a17f28acbbac">Licences applications</Environment_x0020_Sub_x0020_Folder>
    <Facility_x0020_Address xmlns="859f7ad6-93f6-4205-b62b-a17f28acbbac">Llangadfan, Welshpool</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Permit</Document_x0020_Type>
    <Surrendered_x002f_Expired xmlns="859f7ad6-93f6-4205-b62b-a17f28acbbac" xsi:nil="true"/>
    <Post_x0020_code xmlns="859f7ad6-93f6-4205-b62b-a17f28acbbac">SY21 0QA</Post_x0020_code>
    <Surrendered_x002f_Expired_x0020_Date xmlns="859f7ad6-93f6-4205-b62b-a17f28acbbac" xsi:nil="true"/>
    <_dlc_DocId xmlns="9be56660-2c31-41ef-bc00-23e72f632f2a">REGU-434-12586</_dlc_DocId>
    <_dlc_DocIdUrl xmlns="9be56660-2c31-41ef-bc00-23e72f632f2a">
      <Url>https://cyfoethnaturiolcymru.sharepoint.com/teams/Regulatory/Permitting/_layouts/15/DocIdRedir.aspx?ID=REGU-434-12586</Url>
      <Description>REGU-434-12586</Description>
    </_dlc_DocIdUrl>
  </documentManagement>
</p:properties>
</file>

<file path=customXml/itemProps1.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2.xml><?xml version="1.0" encoding="utf-8"?>
<ds:datastoreItem xmlns:ds="http://schemas.openxmlformats.org/officeDocument/2006/customXml" ds:itemID="{62B91157-A818-48CE-8ACB-3B8EF42CD87D}"/>
</file>

<file path=customXml/itemProps3.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4.xml><?xml version="1.0" encoding="utf-8"?>
<ds:datastoreItem xmlns:ds="http://schemas.openxmlformats.org/officeDocument/2006/customXml" ds:itemID="{D20BE222-E76D-4EED-A3C0-4EEAD98400FB}"/>
</file>

<file path=customXml/itemProps5.xml><?xml version="1.0" encoding="utf-8"?>
<ds:datastoreItem xmlns:ds="http://schemas.openxmlformats.org/officeDocument/2006/customXml" ds:itemID="{BEB6629E-156B-4819-9773-3DB9FE3ED424}">
  <ds:schemaRefs>
    <ds:schemaRef ds:uri="http://purl.org/dc/terms/"/>
    <ds:schemaRef ds:uri="http://www.w3.org/XML/1998/namespace"/>
    <ds:schemaRef ds:uri="http://purl.org/dc/dcmitype/"/>
    <ds:schemaRef ds:uri="9be56660-2c31-41ef-bc00-23e72f632f2a"/>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25</Pages>
  <Words>4841</Words>
  <Characters>27600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Owen, Llinos</cp:lastModifiedBy>
  <cp:revision>22</cp:revision>
  <dcterms:created xsi:type="dcterms:W3CDTF">2017-05-12T13:06:00Z</dcterms:created>
  <dcterms:modified xsi:type="dcterms:W3CDTF">2017-10-27T10:07:00Z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0x01010067EB80C5FE939D4A9B3D8BA62129B7F502020097E05D6C30BB0D49BEBBEE33406DEEBA</vt:lpwstr>
  </property>
  <property fmtid="{D5CDD505-2E9C-101B-9397-08002B2CF9AE}" pid="3" name="_dlc_DocIdItemGuid">
    <vt:lpwstr>af549ffe-bec5-4ada-a1ee-bbed9b4d82d7</vt:lpwstr>
  </property>
  <property fmtid="{D5CDD505-2E9C-101B-9397-08002B2CF9AE}" pid="4" name="Welsh Local Authority">
    <vt:lpwstr>Powys County Council</vt:lpwstr>
  </property>
  <property fmtid="{D5CDD505-2E9C-101B-9397-08002B2CF9AE}" pid="5" name="Email CC">
    <vt:lpwstr/>
  </property>
  <property fmtid="{D5CDD505-2E9C-101B-9397-08002B2CF9AE}" pid="6" name="URL">
    <vt:lpwstr/>
  </property>
  <property fmtid="{D5CDD505-2E9C-101B-9397-08002B2CF9AE}" pid="7" name="Process Type">
    <vt:lpwstr/>
  </property>
  <property fmtid="{D5CDD505-2E9C-101B-9397-08002B2CF9AE}" pid="8" name="Case Reference">
    <vt:lpwstr/>
  </property>
  <property fmtid="{D5CDD505-2E9C-101B-9397-08002B2CF9AE}" pid="9" name="Email BCC">
    <vt:lpwstr/>
  </property>
  <property fmtid="{D5CDD505-2E9C-101B-9397-08002B2CF9AE}" pid="10" name="From1">
    <vt:lpwstr/>
  </property>
  <property fmtid="{D5CDD505-2E9C-101B-9397-08002B2CF9AE}" pid="11" name="Site Name">
    <vt:lpwstr>Cefnau Bach</vt:lpwstr>
  </property>
  <property fmtid="{D5CDD505-2E9C-101B-9397-08002B2CF9AE}" pid="12" name="DocumentSetDescription">
    <vt:lpwstr/>
  </property>
  <property fmtid="{D5CDD505-2E9C-101B-9397-08002B2CF9AE}" pid="13" name="BCC">
    <vt:lpwstr/>
  </property>
  <property fmtid="{D5CDD505-2E9C-101B-9397-08002B2CF9AE}" pid="14" name="Email Sender">
    <vt:lpwstr/>
  </property>
  <property fmtid="{D5CDD505-2E9C-101B-9397-08002B2CF9AE}" pid="15" name="Post code">
    <vt:lpwstr/>
  </property>
  <property fmtid="{D5CDD505-2E9C-101B-9397-08002B2CF9AE}" pid="16" name="Addressee">
    <vt:lpwstr/>
  </property>
  <property fmtid="{D5CDD505-2E9C-101B-9397-08002B2CF9AE}" pid="17" name="Disclosure Status">
    <vt:lpwstr/>
  </property>
  <property fmtid="{D5CDD505-2E9C-101B-9397-08002B2CF9AE}" pid="18" name="Customer Name">
    <vt:lpwstr>Mills Poultry Ltd</vt:lpwstr>
  </property>
  <property fmtid="{D5CDD505-2E9C-101B-9397-08002B2CF9AE}" pid="19" name="Environment Sub Folder">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Facility Address">
    <vt:lpwstr>Llangadfan, Welshpool</vt:lpwstr>
  </property>
  <property fmtid="{D5CDD505-2E9C-101B-9397-08002B2CF9AE}" pid="24" name="Internal/External">
    <vt:lpwstr/>
  </property>
  <property fmtid="{D5CDD505-2E9C-101B-9397-08002B2CF9AE}" pid="25" name="License/Activity Type">
    <vt:lpwstr/>
  </property>
  <property fmtid="{D5CDD505-2E9C-101B-9397-08002B2CF9AE}" pid="26" name="Process">
    <vt:lpwstr/>
  </property>
  <property fmtid="{D5CDD505-2E9C-101B-9397-08002B2CF9AE}" pid="27" name="Email Subject">
    <vt:lpwstr/>
  </property>
  <property fmtid="{D5CDD505-2E9C-101B-9397-08002B2CF9AE}" pid="28" name="Document Type">
    <vt:lpwstr/>
  </property>
  <property fmtid="{D5CDD505-2E9C-101B-9397-08002B2CF9AE}" pid="29" name="_docset_NoMedatataSyncRequired">
    <vt:lpwstr>False</vt:lpwstr>
  </property>
  <property fmtid="{D5CDD505-2E9C-101B-9397-08002B2CF9AE}" pid="30" name="_dlc_DocId">
    <vt:lpwstr>REGU-434-12586</vt:lpwstr>
  </property>
  <property fmtid="{D5CDD505-2E9C-101B-9397-08002B2CF9AE}" pid="31" name="_dlc_DocIdUrl">
    <vt:lpwstr>https://cyfoethnaturiolcymru.sharepoint.com/teams/Regulatory/Permitting/_layouts/15/DocIdRedir.aspx?ID=REGU-434-12586, REGU-434-12586</vt:lpwstr>
  </property>
</Properties>
</file>