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645710D0" w14:textId="7B2CE7E8" w:rsidR="00922FD7" w:rsidRDefault="00922FD7">
      <w:r>
        <w:br w:type="page"/>
      </w:r>
    </w:p>
    <w:p w14:paraId="1406A9B0" w14:textId="77777777"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48CB0FDB" w14:textId="77777777" w:rsidR="00166467" w:rsidRDefault="00166467" w:rsidP="00166467">
      <w:pPr>
        <w:ind w:left="360" w:right="-181"/>
        <w:outlineLvl w:val="0"/>
        <w:rPr>
          <w:rFonts w:cs="Arial"/>
          <w:b/>
          <w:i/>
          <w:color w:val="0000FF"/>
        </w:rPr>
      </w:pPr>
    </w:p>
    <w:p w14:paraId="312C1781" w14:textId="77777777" w:rsidR="00166467" w:rsidRDefault="00166467" w:rsidP="00166467">
      <w:pPr>
        <w:ind w:right="-181"/>
        <w:outlineLvl w:val="0"/>
        <w:rPr>
          <w:rFonts w:cs="Arial"/>
        </w:rPr>
      </w:pPr>
      <w:r>
        <w:rPr>
          <w:rFonts w:cs="Arial"/>
          <w:b/>
        </w:rPr>
        <w:br w:type="page"/>
      </w:r>
    </w:p>
    <w:p w14:paraId="038E8CA1" w14:textId="594558CF" w:rsidR="00166467" w:rsidRDefault="00166467" w:rsidP="00166467">
      <w:pPr>
        <w:spacing w:after="120"/>
        <w:ind w:right="-180"/>
        <w:outlineLvl w:val="0"/>
        <w:rPr>
          <w:rFonts w:ascii="Times New Roman" w:hAnsi="Times New Roman" w:cs="Arial"/>
          <w:sz w:val="22"/>
          <w:szCs w:val="22"/>
        </w:rPr>
      </w:pPr>
      <w:r>
        <w:rPr>
          <w:rFonts w:ascii="Times New Roman" w:hAnsi="Times New Roman"/>
          <w:noProof/>
          <w:lang w:eastAsia="en-GB"/>
        </w:rPr>
        <w:lastRenderedPageBreak/>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A72D3F" w:rsidRDefault="00A72D3F"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A72D3F" w:rsidRDefault="00A72D3F"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" stroked="f">
                <v:textbox>
                  <w:txbxContent>
                    <w:p w14:paraId="2BDC2816" w14:textId="77777777" w:rsidR="00A72D3F" w:rsidRDefault="00A72D3F"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A72D3F" w:rsidRDefault="00A72D3F"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0EB5AB06" w14:textId="77777777" w:rsidR="00166467" w:rsidRDefault="00166467" w:rsidP="00166467">
      <w:pPr>
        <w:ind w:right="-181"/>
        <w:outlineLvl w:val="0"/>
        <w:rPr>
          <w:rFonts w:cs="Arial"/>
          <w:b/>
          <w:i/>
          <w:color w:val="0000FF"/>
        </w:rPr>
      </w:pPr>
    </w:p>
    <w:p w14:paraId="6A6EB0F0" w14:textId="77777777" w:rsidR="00166467" w:rsidRDefault="00166467" w:rsidP="00166467">
      <w:pPr>
        <w:ind w:right="-181"/>
        <w:outlineLvl w:val="0"/>
        <w:rPr>
          <w:rFonts w:cs="Arial"/>
          <w:b/>
          <w:i/>
          <w:color w:val="0000FF"/>
        </w:rPr>
      </w:pPr>
      <w:r>
        <w:rPr>
          <w:rFonts w:cs="Arial"/>
          <w:b/>
          <w:i/>
          <w:color w:val="0000FF"/>
        </w:rPr>
        <w:t>Contents</w:t>
      </w:r>
    </w:p>
    <w:p w14:paraId="3386C406" w14:textId="77777777" w:rsidR="00166467" w:rsidRDefault="00166467" w:rsidP="00166467">
      <w:pPr>
        <w:ind w:right="-181"/>
        <w:outlineLvl w:val="0"/>
        <w:rPr>
          <w:rFonts w:cs="Arial"/>
        </w:rPr>
      </w:pPr>
    </w:p>
    <w:p w14:paraId="541AF60A" w14:textId="77777777" w:rsidR="00166467" w:rsidRDefault="00166467" w:rsidP="00166467">
      <w:pPr>
        <w:ind w:right="-181"/>
        <w:outlineLvl w:val="0"/>
        <w:rPr>
          <w:rFonts w:cs="Arial"/>
          <w:b/>
          <w:i/>
          <w:color w:val="0000FF"/>
        </w:rPr>
      </w:pPr>
      <w:r>
        <w:rPr>
          <w:rFonts w:cs="Arial"/>
          <w:b/>
          <w:i/>
          <w:color w:val="0000FF"/>
        </w:rPr>
        <w:t>Section</w:t>
      </w:r>
    </w:p>
    <w:p w14:paraId="295DD200" w14:textId="77777777" w:rsidR="00166467" w:rsidRDefault="00166467" w:rsidP="00166467">
      <w:pPr>
        <w:spacing w:after="120"/>
        <w:ind w:right="-180"/>
        <w:outlineLvl w:val="0"/>
        <w:rPr>
          <w:rFonts w:cs="Arial"/>
          <w:b/>
          <w:i/>
          <w:color w:val="0000FF"/>
        </w:rPr>
      </w:pPr>
      <w:r>
        <w:rPr>
          <w:rFonts w:cs="Arial"/>
          <w:b/>
          <w:i/>
          <w:color w:val="0000FF"/>
        </w:rPr>
        <w:t xml:space="preserve">1. </w:t>
      </w:r>
      <w:r>
        <w:rPr>
          <w:rFonts w:cs="Arial"/>
          <w:b/>
          <w:i/>
          <w:color w:val="0000FF"/>
        </w:rPr>
        <w:tab/>
      </w:r>
      <w:r>
        <w:rPr>
          <w:rFonts w:cs="Arial"/>
          <w:b/>
          <w:i/>
          <w:color w:val="0000FF"/>
        </w:rPr>
        <w:tab/>
        <w:t>Project details</w:t>
      </w:r>
    </w:p>
    <w:p w14:paraId="0F4E00DA"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External applications to NRW</w:t>
      </w:r>
    </w:p>
    <w:p w14:paraId="3E835D2C"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Internal NRW projects</w:t>
      </w:r>
    </w:p>
    <w:p w14:paraId="509A40BE" w14:textId="77777777" w:rsidR="00166467" w:rsidRDefault="00166467" w:rsidP="00166467">
      <w:pPr>
        <w:spacing w:after="120"/>
        <w:ind w:right="-180"/>
        <w:outlineLvl w:val="0"/>
        <w:rPr>
          <w:rFonts w:cs="Arial"/>
          <w:b/>
          <w:i/>
          <w:color w:val="0000FF"/>
        </w:rPr>
      </w:pPr>
      <w:r>
        <w:rPr>
          <w:rFonts w:cs="Arial"/>
          <w:b/>
          <w:i/>
          <w:color w:val="0000FF"/>
        </w:rPr>
        <w:t xml:space="preserve">2. </w:t>
      </w:r>
      <w:r>
        <w:rPr>
          <w:rFonts w:cs="Arial"/>
          <w:b/>
          <w:i/>
          <w:color w:val="0000FF"/>
        </w:rPr>
        <w:tab/>
      </w:r>
      <w:r>
        <w:rPr>
          <w:rFonts w:cs="Arial"/>
          <w:b/>
          <w:i/>
          <w:color w:val="0000FF"/>
        </w:rPr>
        <w:tab/>
        <w:t>Determining whether HRA is required</w:t>
      </w:r>
    </w:p>
    <w:p w14:paraId="48B2981B" w14:textId="77777777" w:rsidR="00166467" w:rsidRDefault="00166467" w:rsidP="00166467">
      <w:pPr>
        <w:spacing w:after="120"/>
        <w:ind w:right="-180"/>
        <w:outlineLvl w:val="0"/>
        <w:rPr>
          <w:rFonts w:cs="Arial"/>
          <w:b/>
          <w:i/>
          <w:color w:val="0000FF"/>
        </w:rPr>
      </w:pPr>
      <w:r>
        <w:rPr>
          <w:rFonts w:cs="Arial"/>
          <w:b/>
          <w:i/>
          <w:color w:val="0000FF"/>
        </w:rPr>
        <w:t xml:space="preserve">3. </w:t>
      </w:r>
      <w:r>
        <w:rPr>
          <w:rFonts w:cs="Arial"/>
          <w:b/>
          <w:i/>
          <w:color w:val="0000FF"/>
        </w:rPr>
        <w:tab/>
      </w:r>
      <w:r>
        <w:rPr>
          <w:rFonts w:cs="Arial"/>
          <w:b/>
          <w:i/>
          <w:color w:val="0000FF"/>
        </w:rPr>
        <w:tab/>
        <w:t>Test of likely significant effect</w:t>
      </w:r>
    </w:p>
    <w:p w14:paraId="068230E8"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Screening of renewals</w:t>
      </w:r>
    </w:p>
    <w:p w14:paraId="4B9AF9BD"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Identifying likely significant effects</w:t>
      </w:r>
    </w:p>
    <w:p w14:paraId="136BB01D" w14:textId="77777777" w:rsidR="00166467" w:rsidRDefault="00166467" w:rsidP="00166467">
      <w:pPr>
        <w:spacing w:after="120"/>
        <w:ind w:right="-180"/>
        <w:outlineLvl w:val="0"/>
        <w:rPr>
          <w:rFonts w:cs="Arial"/>
          <w:b/>
          <w:i/>
          <w:color w:val="0000FF"/>
        </w:rPr>
      </w:pPr>
      <w:r>
        <w:rPr>
          <w:rFonts w:cs="Arial"/>
          <w:b/>
          <w:i/>
          <w:color w:val="0000FF"/>
        </w:rPr>
        <w:t xml:space="preserve">4. </w:t>
      </w:r>
      <w:r>
        <w:rPr>
          <w:rFonts w:cs="Arial"/>
          <w:b/>
          <w:i/>
          <w:color w:val="0000FF"/>
        </w:rPr>
        <w:tab/>
      </w:r>
      <w:r>
        <w:rPr>
          <w:rFonts w:cs="Arial"/>
          <w:b/>
          <w:i/>
          <w:color w:val="0000FF"/>
        </w:rPr>
        <w:tab/>
        <w:t>Appropriate assessment</w:t>
      </w:r>
    </w:p>
    <w:p w14:paraId="255003F5"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In the absence of additional conditions or restrictions</w:t>
      </w:r>
    </w:p>
    <w:p w14:paraId="09B4830F" w14:textId="77777777" w:rsidR="00166467" w:rsidRDefault="00166467" w:rsidP="00166467">
      <w:pPr>
        <w:spacing w:after="120"/>
        <w:ind w:right="-180"/>
        <w:outlineLvl w:val="0"/>
        <w:rPr>
          <w:rFonts w:cs="Arial"/>
          <w:b/>
          <w:i/>
          <w:color w:val="0000FF"/>
        </w:rPr>
      </w:pPr>
      <w:r>
        <w:rPr>
          <w:rFonts w:cs="Arial"/>
          <w:b/>
          <w:i/>
          <w:color w:val="0000FF"/>
        </w:rPr>
        <w:tab/>
      </w:r>
      <w:r>
        <w:rPr>
          <w:rFonts w:cs="Arial"/>
          <w:b/>
          <w:i/>
          <w:color w:val="0000FF"/>
        </w:rPr>
        <w:tab/>
      </w:r>
      <w:r>
        <w:rPr>
          <w:rFonts w:cs="Arial"/>
          <w:b/>
          <w:i/>
          <w:color w:val="0000FF"/>
        </w:rPr>
        <w:tab/>
        <w:t>- Taking into account additional conditions or restrictions</w:t>
      </w:r>
    </w:p>
    <w:p w14:paraId="6D147AA3" w14:textId="77777777" w:rsidR="00166467" w:rsidRDefault="00166467" w:rsidP="00166467">
      <w:pPr>
        <w:spacing w:after="120"/>
        <w:ind w:right="-180"/>
        <w:outlineLvl w:val="0"/>
        <w:rPr>
          <w:rFonts w:cs="Arial"/>
          <w:b/>
          <w:i/>
          <w:color w:val="0000FF"/>
        </w:rPr>
      </w:pPr>
      <w:r>
        <w:rPr>
          <w:rFonts w:cs="Arial"/>
          <w:b/>
          <w:i/>
          <w:color w:val="0000FF"/>
        </w:rPr>
        <w:t xml:space="preserve">5. </w:t>
      </w:r>
      <w:r>
        <w:rPr>
          <w:rFonts w:cs="Arial"/>
          <w:b/>
          <w:i/>
          <w:color w:val="0000FF"/>
        </w:rPr>
        <w:tab/>
      </w:r>
      <w:r>
        <w:rPr>
          <w:rFonts w:cs="Arial"/>
          <w:b/>
          <w:i/>
          <w:color w:val="0000FF"/>
        </w:rPr>
        <w:tab/>
        <w:t>In combination assessment</w:t>
      </w:r>
    </w:p>
    <w:p w14:paraId="45B1B527" w14:textId="77777777" w:rsidR="00166467" w:rsidRDefault="00166467" w:rsidP="00166467">
      <w:pPr>
        <w:spacing w:after="120"/>
        <w:ind w:right="-180"/>
        <w:outlineLvl w:val="0"/>
        <w:rPr>
          <w:rFonts w:cs="Arial"/>
          <w:b/>
          <w:i/>
          <w:color w:val="0000FF"/>
        </w:rPr>
      </w:pPr>
      <w:r>
        <w:rPr>
          <w:rFonts w:cs="Arial"/>
          <w:b/>
          <w:i/>
          <w:color w:val="0000FF"/>
        </w:rPr>
        <w:t>6.</w:t>
      </w:r>
      <w:r>
        <w:rPr>
          <w:rFonts w:cs="Arial"/>
          <w:b/>
          <w:i/>
          <w:color w:val="0000FF"/>
        </w:rPr>
        <w:tab/>
      </w:r>
      <w:r>
        <w:rPr>
          <w:rFonts w:cs="Arial"/>
          <w:b/>
          <w:i/>
          <w:color w:val="0000FF"/>
        </w:rPr>
        <w:tab/>
        <w:t>Conclusion</w:t>
      </w:r>
    </w:p>
    <w:p w14:paraId="2CE1EB9C" w14:textId="66125291" w:rsidR="00166467" w:rsidRDefault="00166467" w:rsidP="00225B60">
      <w:pPr>
        <w:spacing w:after="120"/>
        <w:ind w:right="-181"/>
        <w:outlineLvl w:val="0"/>
        <w:rPr>
          <w:rFonts w:cs="Arial"/>
          <w:b/>
          <w:i/>
          <w:color w:val="0000FF"/>
        </w:rPr>
      </w:pPr>
      <w:r>
        <w:rPr>
          <w:rFonts w:cs="Arial"/>
          <w:b/>
          <w:i/>
          <w:color w:val="0000FF"/>
        </w:rPr>
        <w:t>7.</w:t>
      </w:r>
      <w:r>
        <w:rPr>
          <w:rFonts w:cs="Arial"/>
          <w:b/>
          <w:i/>
          <w:color w:val="0000FF"/>
        </w:rPr>
        <w:tab/>
      </w:r>
      <w:r>
        <w:rPr>
          <w:rFonts w:cs="Arial"/>
          <w:b/>
          <w:i/>
          <w:color w:val="0000FF"/>
        </w:rPr>
        <w:tab/>
        <w:t>Record of consultation with protected sites advisors</w:t>
      </w:r>
    </w:p>
    <w:p w14:paraId="721878B1" w14:textId="77777777" w:rsidR="00166467" w:rsidRDefault="00166467" w:rsidP="00225B60">
      <w:pPr>
        <w:spacing w:after="120"/>
        <w:ind w:left="1440" w:right="-181" w:hanging="1440"/>
        <w:outlineLvl w:val="0"/>
        <w:rPr>
          <w:rFonts w:cs="Arial"/>
          <w:b/>
          <w:i/>
          <w:color w:val="0000FF"/>
        </w:rPr>
      </w:pPr>
      <w:r>
        <w:rPr>
          <w:rFonts w:cs="Arial"/>
          <w:b/>
          <w:i/>
          <w:color w:val="0000FF"/>
        </w:rPr>
        <w:t>8.</w:t>
      </w:r>
      <w:r>
        <w:rPr>
          <w:rFonts w:cs="Arial"/>
          <w:b/>
          <w:i/>
          <w:color w:val="0000FF"/>
        </w:rPr>
        <w:tab/>
        <w:t xml:space="preserve">Conservation Technical Specialist’s comments (to be completed only where HRA sign off and protected sites advice are done by the same team) </w:t>
      </w:r>
    </w:p>
    <w:p w14:paraId="2FDB00E8" w14:textId="77777777" w:rsidR="00166467" w:rsidRDefault="00166467" w:rsidP="00166467">
      <w:pPr>
        <w:spacing w:after="120"/>
        <w:ind w:right="-180"/>
        <w:outlineLvl w:val="0"/>
        <w:rPr>
          <w:rFonts w:cs="Arial"/>
          <w:b/>
          <w:color w:val="0091A5"/>
          <w:sz w:val="28"/>
          <w:szCs w:val="28"/>
        </w:rPr>
      </w:pPr>
      <w:r>
        <w:rPr>
          <w:rFonts w:cs="Arial"/>
          <w:b/>
        </w:rPr>
        <w:br w:type="page"/>
      </w:r>
      <w:r>
        <w:rPr>
          <w:rFonts w:cs="Arial"/>
          <w:b/>
          <w:color w:val="0091A5"/>
          <w:sz w:val="28"/>
          <w:szCs w:val="28"/>
        </w:rPr>
        <w:lastRenderedPageBreak/>
        <w:t>1.</w:t>
      </w:r>
      <w:r>
        <w:rPr>
          <w:rFonts w:cs="Arial"/>
          <w:b/>
          <w:color w:val="0091A5"/>
          <w:sz w:val="28"/>
          <w:szCs w:val="28"/>
        </w:rPr>
        <w:tab/>
        <w:t>Project Details</w:t>
      </w:r>
    </w:p>
    <w:p w14:paraId="7FBE9F9E" w14:textId="77777777" w:rsidR="00166467" w:rsidRDefault="00166467" w:rsidP="00166467">
      <w:pPr>
        <w:suppressAutoHyphens/>
        <w:rPr>
          <w:rFonts w:cs="Arial"/>
          <w:sz w:val="22"/>
          <w:szCs w:val="22"/>
        </w:rPr>
      </w:pP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2424834A" w:rsidR="00166467" w:rsidRPr="00F36516" w:rsidRDefault="009B7AAF" w:rsidP="00413F2E">
            <w:pPr>
              <w:pStyle w:val="HTMLPreformatted"/>
              <w:rPr>
                <w:rFonts w:ascii="Arial" w:hAnsi="Arial" w:cs="Arial"/>
                <w:b/>
                <w:color w:val="0000FF"/>
                <w:sz w:val="22"/>
                <w:szCs w:val="22"/>
              </w:rPr>
            </w:pPr>
            <w:r w:rsidRPr="00F36516">
              <w:rPr>
                <w:rFonts w:ascii="Arial" w:hAnsi="Arial" w:cs="Arial"/>
                <w:b/>
                <w:sz w:val="22"/>
                <w:szCs w:val="22"/>
              </w:rPr>
              <w:t>PAN-00</w:t>
            </w:r>
            <w:r w:rsidR="000B63AE">
              <w:rPr>
                <w:rFonts w:ascii="Arial" w:hAnsi="Arial" w:cs="Arial"/>
                <w:b/>
                <w:sz w:val="22"/>
                <w:szCs w:val="22"/>
              </w:rPr>
              <w:t>1</w:t>
            </w:r>
            <w:r w:rsidR="00413F2E">
              <w:rPr>
                <w:rFonts w:ascii="Arial" w:hAnsi="Arial" w:cs="Arial"/>
                <w:b/>
                <w:sz w:val="22"/>
                <w:szCs w:val="22"/>
              </w:rPr>
              <w:t>433</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127DFB83" w:rsidR="00166467" w:rsidRDefault="00413F2E" w:rsidP="00994A94">
            <w:pPr>
              <w:pStyle w:val="HTMLPreformatted"/>
              <w:rPr>
                <w:rFonts w:ascii="Arial" w:hAnsi="Arial" w:cs="Arial"/>
                <w:b/>
                <w:i/>
                <w:color w:val="0000FF"/>
                <w:sz w:val="22"/>
                <w:szCs w:val="22"/>
              </w:rPr>
            </w:pPr>
            <w:r>
              <w:rPr>
                <w:rFonts w:ascii="Arial" w:hAnsi="Arial" w:cs="Arial"/>
                <w:b/>
                <w:i/>
                <w:sz w:val="22"/>
                <w:szCs w:val="22"/>
              </w:rPr>
              <w:t>29/03</w:t>
            </w:r>
            <w:r w:rsidR="000B63AE">
              <w:rPr>
                <w:rFonts w:ascii="Arial" w:hAnsi="Arial" w:cs="Arial"/>
                <w:b/>
                <w:i/>
                <w:sz w:val="22"/>
                <w:szCs w:val="22"/>
              </w:rPr>
              <w:t>/2017</w:t>
            </w:r>
            <w:r w:rsidR="00994A94" w:rsidRPr="00994A94">
              <w:rPr>
                <w:rFonts w:ascii="Arial" w:hAnsi="Arial" w:cs="Arial"/>
                <w:b/>
                <w:i/>
                <w:sz w:val="22"/>
                <w:szCs w:val="22"/>
              </w:rPr>
              <w:t xml:space="preserve"> (though not initially duly made)</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021BAEA3" w14:textId="00052CFD" w:rsidR="00166467" w:rsidRPr="00F247A4" w:rsidRDefault="00413F2E">
            <w:pPr>
              <w:pStyle w:val="HTMLPreformatted"/>
              <w:rPr>
                <w:rFonts w:ascii="Arial" w:hAnsi="Arial" w:cs="Arial"/>
                <w:b/>
                <w:i/>
                <w:sz w:val="22"/>
                <w:szCs w:val="22"/>
              </w:rPr>
            </w:pPr>
            <w:r>
              <w:rPr>
                <w:rFonts w:ascii="Arial" w:hAnsi="Arial" w:cs="Arial"/>
                <w:b/>
                <w:i/>
                <w:sz w:val="22"/>
                <w:szCs w:val="22"/>
              </w:rPr>
              <w:t>Llanshay Farm</w:t>
            </w:r>
            <w:r w:rsidR="00F247A4" w:rsidRPr="00F247A4">
              <w:rPr>
                <w:rFonts w:ascii="Arial" w:hAnsi="Arial" w:cs="Arial"/>
                <w:b/>
                <w:i/>
                <w:sz w:val="22"/>
                <w:szCs w:val="22"/>
              </w:rPr>
              <w:t xml:space="preserve"> Limited</w:t>
            </w:r>
          </w:p>
          <w:p w14:paraId="7B074B60" w14:textId="77777777" w:rsidR="00166467" w:rsidRDefault="00166467">
            <w:pPr>
              <w:pStyle w:val="HTMLPreformatted"/>
              <w:rPr>
                <w:rFonts w:ascii="Arial" w:hAnsi="Arial" w:cs="Arial"/>
                <w:color w:val="0000FF"/>
              </w:rPr>
            </w:pP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Pr="002B0324" w:rsidRDefault="00166467">
            <w:pPr>
              <w:outlineLvl w:val="0"/>
              <w:rPr>
                <w:rFonts w:cs="Arial"/>
                <w:b/>
                <w:sz w:val="22"/>
                <w:szCs w:val="22"/>
              </w:rPr>
            </w:pPr>
            <w:r w:rsidRPr="002B0324">
              <w:rPr>
                <w:rFonts w:cs="Arial"/>
                <w:b/>
                <w:sz w:val="22"/>
                <w:szCs w:val="22"/>
              </w:rPr>
              <w:t>Activity proposed</w:t>
            </w:r>
          </w:p>
          <w:p w14:paraId="62B35C4B" w14:textId="77777777" w:rsidR="00166467" w:rsidRPr="002B0324"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15E89346" w14:textId="619ABCD1" w:rsidR="00166467" w:rsidRPr="002B0324" w:rsidRDefault="00F247A4">
            <w:pPr>
              <w:pStyle w:val="HTMLPreformatted"/>
              <w:rPr>
                <w:rFonts w:ascii="Arial" w:hAnsi="Arial" w:cs="Arial"/>
                <w:b/>
                <w:i/>
                <w:sz w:val="22"/>
                <w:szCs w:val="22"/>
              </w:rPr>
            </w:pPr>
            <w:r w:rsidRPr="002B0324">
              <w:rPr>
                <w:rFonts w:ascii="Arial" w:hAnsi="Arial" w:cs="Arial"/>
                <w:b/>
                <w:i/>
                <w:sz w:val="22"/>
                <w:szCs w:val="22"/>
              </w:rPr>
              <w:t xml:space="preserve">Proposed new Intensive Farming </w:t>
            </w:r>
            <w:r w:rsidR="002B0324" w:rsidRPr="002B0324">
              <w:rPr>
                <w:rFonts w:ascii="Arial" w:hAnsi="Arial" w:cs="Arial"/>
                <w:b/>
                <w:i/>
                <w:sz w:val="22"/>
                <w:szCs w:val="22"/>
              </w:rPr>
              <w:t xml:space="preserve">poultry site housing </w:t>
            </w:r>
            <w:r w:rsidR="00413F2E">
              <w:rPr>
                <w:rFonts w:ascii="Arial" w:hAnsi="Arial" w:cs="Arial"/>
                <w:b/>
                <w:i/>
                <w:sz w:val="22"/>
                <w:szCs w:val="22"/>
              </w:rPr>
              <w:t>110</w:t>
            </w:r>
            <w:r w:rsidR="000B63AE">
              <w:rPr>
                <w:rFonts w:ascii="Arial" w:hAnsi="Arial" w:cs="Arial"/>
                <w:b/>
                <w:i/>
                <w:sz w:val="22"/>
                <w:szCs w:val="22"/>
              </w:rPr>
              <w:t xml:space="preserve">,000 </w:t>
            </w:r>
            <w:r w:rsidR="00413F2E">
              <w:rPr>
                <w:rFonts w:ascii="Arial" w:hAnsi="Arial" w:cs="Arial"/>
                <w:b/>
                <w:i/>
                <w:sz w:val="22"/>
                <w:szCs w:val="22"/>
              </w:rPr>
              <w:t>broilers</w:t>
            </w:r>
          </w:p>
          <w:p w14:paraId="166698BC" w14:textId="77777777" w:rsidR="00166467" w:rsidRPr="002B0324" w:rsidRDefault="00166467">
            <w:pPr>
              <w:pStyle w:val="HTMLPreformatted"/>
              <w:rPr>
                <w:rFonts w:ascii="Arial" w:hAnsi="Arial" w:cs="Arial"/>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7ED310FC" w14:textId="352FFF30" w:rsidR="002B0324" w:rsidRPr="00954812" w:rsidRDefault="002B0324" w:rsidP="002B0324">
            <w:pPr>
              <w:rPr>
                <w:rFonts w:cs="Arial"/>
                <w:b/>
                <w:bCs/>
                <w:i/>
                <w:sz w:val="22"/>
                <w:szCs w:val="22"/>
              </w:rPr>
            </w:pPr>
            <w:r w:rsidRPr="00954812">
              <w:rPr>
                <w:rFonts w:cs="Arial"/>
                <w:b/>
                <w:bCs/>
                <w:i/>
                <w:sz w:val="22"/>
                <w:szCs w:val="22"/>
              </w:rPr>
              <w:t>Environme</w:t>
            </w:r>
            <w:r w:rsidR="000B63AE">
              <w:rPr>
                <w:rFonts w:cs="Arial"/>
                <w:b/>
                <w:bCs/>
                <w:i/>
                <w:sz w:val="22"/>
                <w:szCs w:val="22"/>
              </w:rPr>
              <w:t>ntal Permitting regulations 2016</w:t>
            </w:r>
            <w:r w:rsidRPr="00954812">
              <w:rPr>
                <w:rFonts w:cs="Arial"/>
                <w:b/>
                <w:bCs/>
                <w:i/>
                <w:sz w:val="22"/>
                <w:szCs w:val="22"/>
              </w:rPr>
              <w:t>. Section 6.9A(1)(a)(i)</w:t>
            </w:r>
          </w:p>
          <w:p w14:paraId="35F9D6C2" w14:textId="77777777" w:rsidR="00166467" w:rsidRDefault="00166467">
            <w:pPr>
              <w:rPr>
                <w:rFonts w:cs="Arial"/>
                <w:bCs/>
                <w:color w:val="0000FF"/>
                <w:sz w:val="20"/>
                <w:szCs w:val="20"/>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0861ED1C" w14:textId="42AFB6FC" w:rsidR="00166467" w:rsidRPr="0004146E" w:rsidRDefault="00413F2E">
            <w:pPr>
              <w:overflowPunct w:val="0"/>
              <w:autoSpaceDE w:val="0"/>
              <w:autoSpaceDN w:val="0"/>
              <w:adjustRightInd w:val="0"/>
              <w:jc w:val="both"/>
              <w:textAlignment w:val="baseline"/>
              <w:rPr>
                <w:rFonts w:cs="Arial"/>
                <w:b/>
                <w:i/>
                <w:sz w:val="22"/>
                <w:szCs w:val="22"/>
              </w:rPr>
            </w:pPr>
            <w:r>
              <w:rPr>
                <w:rFonts w:cs="Arial"/>
                <w:b/>
                <w:i/>
                <w:sz w:val="22"/>
                <w:szCs w:val="22"/>
              </w:rPr>
              <w:t>Llanshay Farm, Llanshay Lane, Knighton, Powys, LD7 1LW</w:t>
            </w:r>
            <w:r w:rsidR="000B63AE">
              <w:rPr>
                <w:rFonts w:cs="Arial"/>
                <w:b/>
                <w:i/>
                <w:sz w:val="22"/>
                <w:szCs w:val="22"/>
              </w:rPr>
              <w:t>.</w:t>
            </w:r>
          </w:p>
          <w:p w14:paraId="2FD20A30" w14:textId="77777777" w:rsidR="00166467" w:rsidRDefault="00166467">
            <w:pPr>
              <w:overflowPunct w:val="0"/>
              <w:autoSpaceDE w:val="0"/>
              <w:autoSpaceDN w:val="0"/>
              <w:adjustRightInd w:val="0"/>
              <w:jc w:val="both"/>
              <w:textAlignment w:val="baseline"/>
              <w:rPr>
                <w:rFonts w:cs="Arial"/>
                <w:color w:val="0000FF"/>
                <w:sz w:val="20"/>
                <w:szCs w:val="22"/>
              </w:rPr>
            </w:pPr>
          </w:p>
          <w:p w14:paraId="27DDA410" w14:textId="77777777" w:rsidR="00166467" w:rsidRDefault="00166467">
            <w:pPr>
              <w:overflowPunct w:val="0"/>
              <w:autoSpaceDE w:val="0"/>
              <w:autoSpaceDN w:val="0"/>
              <w:adjustRightInd w:val="0"/>
              <w:jc w:val="both"/>
              <w:textAlignment w:val="baseline"/>
              <w:rPr>
                <w:rFonts w:cs="Arial"/>
                <w:color w:val="0000FF"/>
                <w:sz w:val="20"/>
                <w:szCs w:val="22"/>
              </w:rPr>
            </w:pPr>
          </w:p>
        </w:tc>
      </w:tr>
      <w:tr w:rsidR="00166467"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t>Application documents</w:t>
            </w:r>
          </w:p>
        </w:tc>
        <w:tc>
          <w:tcPr>
            <w:tcW w:w="11700" w:type="dxa"/>
            <w:tcBorders>
              <w:top w:val="single" w:sz="4" w:space="0" w:color="auto"/>
              <w:left w:val="single" w:sz="4" w:space="0" w:color="auto"/>
              <w:bottom w:val="single" w:sz="4" w:space="0" w:color="auto"/>
              <w:right w:val="single" w:sz="4" w:space="0" w:color="auto"/>
            </w:tcBorders>
          </w:tcPr>
          <w:p w14:paraId="5CBB8D32" w14:textId="47453A26" w:rsidR="00166467" w:rsidRPr="00676F33" w:rsidRDefault="000B63AE">
            <w:pPr>
              <w:jc w:val="both"/>
              <w:outlineLvl w:val="0"/>
              <w:rPr>
                <w:rFonts w:cs="Arial"/>
                <w:b/>
                <w:i/>
                <w:sz w:val="22"/>
                <w:szCs w:val="22"/>
              </w:rPr>
            </w:pPr>
            <w:r>
              <w:rPr>
                <w:rFonts w:cs="Arial"/>
                <w:b/>
                <w:i/>
                <w:sz w:val="22"/>
                <w:szCs w:val="22"/>
              </w:rPr>
              <w:t>On DMS PAN-001</w:t>
            </w:r>
            <w:r w:rsidR="00413F2E">
              <w:rPr>
                <w:rFonts w:cs="Arial"/>
                <w:b/>
                <w:i/>
                <w:sz w:val="22"/>
                <w:szCs w:val="22"/>
              </w:rPr>
              <w:t>433</w:t>
            </w:r>
          </w:p>
          <w:p w14:paraId="22249C18" w14:textId="77777777" w:rsidR="00166467" w:rsidRDefault="00166467">
            <w:pPr>
              <w:jc w:val="both"/>
              <w:outlineLvl w:val="0"/>
              <w:rPr>
                <w:rFonts w:cs="Arial"/>
                <w:color w:val="0000FF"/>
                <w:sz w:val="20"/>
                <w:szCs w:val="18"/>
              </w:rPr>
            </w:pPr>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442579FF" w14:textId="6294CE02" w:rsidR="00166467" w:rsidRDefault="00FD6A10">
            <w:pPr>
              <w:jc w:val="both"/>
              <w:rPr>
                <w:rFonts w:cs="Arial"/>
                <w:color w:val="0000FF"/>
                <w:sz w:val="20"/>
              </w:rPr>
            </w:pPr>
            <w:r w:rsidRPr="00954812">
              <w:rPr>
                <w:rFonts w:cs="Arial"/>
                <w:b/>
                <w:i/>
                <w:sz w:val="22"/>
                <w:szCs w:val="22"/>
              </w:rPr>
              <w:t>N/A</w:t>
            </w:r>
            <w:r>
              <w:rPr>
                <w:rFonts w:cs="Arial"/>
                <w:color w:val="0000FF"/>
                <w:sz w:val="20"/>
              </w:rPr>
              <w:t xml:space="preserve"> </w:t>
            </w:r>
          </w:p>
          <w:p w14:paraId="01B0124D" w14:textId="77777777" w:rsidR="00FD6A10" w:rsidRDefault="00FD6A10">
            <w:pPr>
              <w:jc w:val="both"/>
              <w:rPr>
                <w:rFonts w:cs="Arial"/>
                <w:color w:val="0000FF"/>
                <w:sz w:val="20"/>
              </w:rPr>
            </w:pPr>
          </w:p>
          <w:p w14:paraId="6CC606F9" w14:textId="77777777" w:rsidR="00166467" w:rsidRDefault="00166467">
            <w:pPr>
              <w:jc w:val="both"/>
              <w:rPr>
                <w:rFonts w:cs="Arial"/>
                <w:color w:val="0000FF"/>
                <w:sz w:val="20"/>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57908476" w14:textId="5ABAB2D8" w:rsidR="00166467" w:rsidRDefault="00FD6A10">
            <w:pPr>
              <w:rPr>
                <w:rFonts w:cs="Arial"/>
                <w:color w:val="0000FF"/>
                <w:sz w:val="20"/>
                <w:szCs w:val="22"/>
              </w:rPr>
            </w:pPr>
            <w:r w:rsidRPr="00954812">
              <w:rPr>
                <w:rFonts w:cs="Arial"/>
                <w:b/>
                <w:i/>
                <w:sz w:val="22"/>
                <w:szCs w:val="22"/>
              </w:rPr>
              <w:t>N/A</w:t>
            </w:r>
            <w:r w:rsidR="00166467">
              <w:rPr>
                <w:rFonts w:cs="Arial"/>
                <w:color w:val="0000FF"/>
                <w:sz w:val="20"/>
                <w:szCs w:val="22"/>
              </w:rPr>
              <w:tab/>
            </w:r>
            <w:r w:rsidR="00166467">
              <w:rPr>
                <w:rFonts w:cs="Arial"/>
                <w:color w:val="0000FF"/>
                <w:sz w:val="20"/>
                <w:szCs w:val="22"/>
              </w:rPr>
              <w:tab/>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16E54EB1" w14:textId="169F8B38" w:rsidR="00166467" w:rsidRDefault="00FD6A10">
            <w:pPr>
              <w:rPr>
                <w:rFonts w:cs="Arial"/>
                <w:b/>
                <w:i/>
                <w:color w:val="0000FF"/>
                <w:sz w:val="20"/>
                <w:szCs w:val="22"/>
              </w:rPr>
            </w:pPr>
            <w:r w:rsidRPr="00D71F1F">
              <w:rPr>
                <w:rFonts w:cs="Arial"/>
                <w:b/>
                <w:i/>
                <w:sz w:val="22"/>
                <w:szCs w:val="22"/>
              </w:rPr>
              <w:t>Permitti</w:t>
            </w:r>
            <w:r w:rsidR="000B63AE">
              <w:rPr>
                <w:rFonts w:cs="Arial"/>
                <w:b/>
                <w:i/>
                <w:sz w:val="22"/>
                <w:szCs w:val="22"/>
              </w:rPr>
              <w:t>ng – Regulated industry team; Victoria Seller</w:t>
            </w:r>
          </w:p>
        </w:tc>
      </w:tr>
    </w:tbl>
    <w:p w14:paraId="12BADAE8" w14:textId="77777777" w:rsidR="00364461" w:rsidRDefault="00364461" w:rsidP="00166467">
      <w:pPr>
        <w:ind w:left="-540" w:firstLine="540"/>
        <w:rPr>
          <w:rFonts w:cs="Arial"/>
          <w:b/>
          <w:color w:val="0091A5"/>
          <w:sz w:val="28"/>
          <w:szCs w:val="28"/>
        </w:rPr>
      </w:pPr>
    </w:p>
    <w:p w14:paraId="256CBF43" w14:textId="77777777" w:rsidR="00364461" w:rsidRDefault="00364461" w:rsidP="00166467">
      <w:pPr>
        <w:ind w:left="-540" w:firstLine="540"/>
        <w:rPr>
          <w:rFonts w:cs="Arial"/>
          <w:b/>
          <w:color w:val="0091A5"/>
          <w:sz w:val="28"/>
          <w:szCs w:val="28"/>
        </w:rPr>
      </w:pPr>
    </w:p>
    <w:p w14:paraId="57F24408" w14:textId="77777777" w:rsidR="00364461" w:rsidRDefault="00364461" w:rsidP="00166467">
      <w:pPr>
        <w:ind w:left="-540" w:firstLine="540"/>
        <w:rPr>
          <w:rFonts w:cs="Arial"/>
          <w:b/>
          <w:color w:val="0091A5"/>
          <w:sz w:val="28"/>
          <w:szCs w:val="28"/>
        </w:rPr>
      </w:pPr>
    </w:p>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lastRenderedPageBreak/>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Default="00166467">
            <w:pPr>
              <w:rPr>
                <w:rFonts w:cs="Arial"/>
                <w:b/>
                <w:color w:val="0000FF"/>
                <w:sz w:val="22"/>
                <w:szCs w:val="22"/>
                <w:u w:val="single"/>
              </w:rPr>
            </w:pPr>
          </w:p>
          <w:p w14:paraId="000BFDAA" w14:textId="0832C71F" w:rsidR="00166467" w:rsidRPr="004A69A1" w:rsidRDefault="004A69A1">
            <w:pPr>
              <w:rPr>
                <w:rFonts w:cs="Arial"/>
                <w:b/>
                <w:i/>
                <w:sz w:val="22"/>
                <w:szCs w:val="22"/>
              </w:rPr>
            </w:pPr>
            <w:r w:rsidRPr="004A69A1">
              <w:rPr>
                <w:rFonts w:cs="Arial"/>
                <w:b/>
                <w:sz w:val="22"/>
                <w:szCs w:val="22"/>
              </w:rPr>
              <w:lastRenderedPageBreak/>
              <w:t>No</w:t>
            </w:r>
          </w:p>
          <w:p w14:paraId="670F213F" w14:textId="77777777" w:rsidR="00166467" w:rsidRDefault="00166467">
            <w:pPr>
              <w:rPr>
                <w:rFonts w:cs="Arial"/>
                <w:b/>
                <w:i/>
                <w:color w:val="0000FF"/>
                <w:sz w:val="22"/>
                <w:szCs w:val="22"/>
              </w:rPr>
            </w:pPr>
          </w:p>
          <w:p w14:paraId="4A7B5A75" w14:textId="77777777" w:rsidR="00166467" w:rsidRDefault="00166467">
            <w:pPr>
              <w:rPr>
                <w:rFonts w:cs="Arial"/>
                <w:sz w:val="20"/>
                <w:szCs w:val="20"/>
              </w:rPr>
            </w:pPr>
            <w:r>
              <w:rPr>
                <w:rFonts w:cs="Arial"/>
                <w:b/>
                <w:i/>
                <w:color w:val="0000FF"/>
                <w:sz w:val="22"/>
                <w:szCs w:val="22"/>
              </w:rPr>
              <w:t>If No, go to row 2.3</w:t>
            </w: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7F5DAFD6" w14:textId="77777777" w:rsidR="00166467" w:rsidRDefault="00166467">
            <w:pPr>
              <w:rPr>
                <w:rFonts w:cs="Arial"/>
                <w:color w:val="0000FF"/>
                <w:sz w:val="20"/>
                <w:szCs w:val="20"/>
              </w:rPr>
            </w:pPr>
          </w:p>
          <w:p w14:paraId="482FB3B5" w14:textId="631EDBEA" w:rsidR="00166467" w:rsidRPr="004A69A1" w:rsidRDefault="004A69A1">
            <w:pPr>
              <w:rPr>
                <w:rFonts w:cs="Arial"/>
                <w:b/>
                <w:i/>
                <w:sz w:val="22"/>
                <w:szCs w:val="22"/>
              </w:rPr>
            </w:pPr>
            <w:r w:rsidRPr="004A69A1">
              <w:rPr>
                <w:rFonts w:cs="Arial"/>
                <w:b/>
                <w:sz w:val="22"/>
                <w:szCs w:val="22"/>
              </w:rPr>
              <w:t>Yes</w:t>
            </w:r>
          </w:p>
          <w:p w14:paraId="690DF01B" w14:textId="77777777" w:rsidR="00166467" w:rsidRDefault="00166467">
            <w:pPr>
              <w:rPr>
                <w:rFonts w:cs="Arial"/>
                <w:color w:val="0000FF"/>
                <w:sz w:val="20"/>
                <w:szCs w:val="20"/>
              </w:rPr>
            </w:pPr>
          </w:p>
          <w:p w14:paraId="56C13557" w14:textId="77777777" w:rsidR="00166467" w:rsidRDefault="00166467">
            <w:pPr>
              <w:rPr>
                <w:rFonts w:cs="Arial"/>
                <w:b/>
                <w:i/>
                <w:color w:val="0000FF"/>
                <w:sz w:val="22"/>
                <w:szCs w:val="22"/>
              </w:rPr>
            </w:pPr>
            <w:r>
              <w:rPr>
                <w:rFonts w:cs="Arial"/>
                <w:b/>
                <w:i/>
                <w:color w:val="0000FF"/>
                <w:sz w:val="22"/>
                <w:szCs w:val="22"/>
              </w:rPr>
              <w:t xml:space="preserve">If </w:t>
            </w:r>
            <w:r>
              <w:rPr>
                <w:rFonts w:cs="Arial"/>
                <w:b/>
                <w:color w:val="0000FF"/>
                <w:sz w:val="22"/>
                <w:szCs w:val="22"/>
                <w:u w:val="single"/>
              </w:rPr>
              <w:t>YES</w:t>
            </w:r>
            <w:r>
              <w:rPr>
                <w:rFonts w:cs="Arial"/>
                <w:b/>
                <w:i/>
                <w:color w:val="0000FF"/>
                <w:sz w:val="22"/>
                <w:szCs w:val="22"/>
              </w:rPr>
              <w:t>, go to section 3 of the form</w:t>
            </w:r>
          </w:p>
          <w:p w14:paraId="4D283C45" w14:textId="77777777" w:rsidR="00166467" w:rsidRDefault="00166467">
            <w:pPr>
              <w:rPr>
                <w:rFonts w:cs="Arial"/>
                <w:b/>
                <w:i/>
                <w:color w:val="0000FF"/>
                <w:sz w:val="22"/>
                <w:szCs w:val="22"/>
              </w:rPr>
            </w:pPr>
          </w:p>
          <w:p w14:paraId="2F30A24F" w14:textId="31E78A55" w:rsidR="00166467" w:rsidRDefault="00166467">
            <w:pPr>
              <w:rPr>
                <w:rFonts w:cs="Arial"/>
                <w:b/>
                <w:i/>
                <w:color w:val="0000FF"/>
                <w:sz w:val="22"/>
                <w:szCs w:val="22"/>
              </w:rPr>
            </w:pPr>
          </w:p>
        </w:tc>
      </w:tr>
    </w:tbl>
    <w:p w14:paraId="6CD24688" w14:textId="77777777" w:rsidR="00166467" w:rsidRDefault="00166467" w:rsidP="00166467">
      <w:pPr>
        <w:rPr>
          <w:rFonts w:cs="Arial"/>
          <w:b/>
        </w:rPr>
      </w:pPr>
    </w:p>
    <w:p w14:paraId="59E8BC6D" w14:textId="77777777" w:rsidR="00166467" w:rsidRDefault="00166467" w:rsidP="00166467">
      <w:pPr>
        <w:rPr>
          <w:rFonts w:cs="Arial"/>
          <w:b/>
          <w:color w:val="0091A5"/>
          <w:sz w:val="28"/>
          <w:szCs w:val="28"/>
        </w:rPr>
      </w:pPr>
      <w:r>
        <w:rPr>
          <w:rFonts w:cs="Arial"/>
          <w:b/>
        </w:rPr>
        <w:br w:type="page"/>
      </w:r>
      <w:r>
        <w:rPr>
          <w:rFonts w:cs="Arial"/>
          <w:b/>
          <w:color w:val="0091A5"/>
          <w:sz w:val="28"/>
          <w:szCs w:val="28"/>
        </w:rPr>
        <w:lastRenderedPageBreak/>
        <w:t>3.</w:t>
      </w:r>
      <w:r>
        <w:rPr>
          <w:rFonts w:cs="Arial"/>
          <w:b/>
          <w:color w:val="0091A5"/>
          <w:sz w:val="28"/>
          <w:szCs w:val="28"/>
        </w:rPr>
        <w:tab/>
        <w:t>Considering the likelihood of a significant effect (LSE)</w:t>
      </w:r>
    </w:p>
    <w:p w14:paraId="50918686" w14:textId="77777777" w:rsidR="00166467" w:rsidRDefault="00166467" w:rsidP="00166467">
      <w:pPr>
        <w:rPr>
          <w:rFonts w:cs="Arial"/>
          <w:b/>
        </w:rPr>
      </w:pPr>
    </w:p>
    <w:p w14:paraId="6EA7AD94" w14:textId="77777777" w:rsidR="00166467" w:rsidRDefault="00166467" w:rsidP="00166467">
      <w:pPr>
        <w:ind w:right="56"/>
        <w:rPr>
          <w:rFonts w:cs="Arial"/>
          <w:sz w:val="22"/>
          <w:szCs w:val="22"/>
        </w:rPr>
      </w:pPr>
    </w:p>
    <w:p w14:paraId="31BB02D9" w14:textId="77777777" w:rsidR="00166467" w:rsidRDefault="00166467" w:rsidP="00166467">
      <w:pPr>
        <w:ind w:right="-1096"/>
        <w:rPr>
          <w:rFonts w:cs="Arial"/>
          <w:sz w:val="22"/>
          <w:szCs w:val="22"/>
        </w:rPr>
      </w:pPr>
    </w:p>
    <w:p w14:paraId="6E6910E0" w14:textId="77777777" w:rsidR="00166467" w:rsidRDefault="00166467" w:rsidP="00166467">
      <w:pPr>
        <w:ind w:left="720" w:hanging="72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284A419D"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tc>
        <w:tc>
          <w:tcPr>
            <w:tcW w:w="8730" w:type="dxa"/>
            <w:tcBorders>
              <w:top w:val="single" w:sz="4" w:space="0" w:color="auto"/>
              <w:left w:val="single" w:sz="4" w:space="0" w:color="auto"/>
              <w:bottom w:val="single" w:sz="4" w:space="0" w:color="auto"/>
              <w:right w:val="single" w:sz="4" w:space="0" w:color="auto"/>
            </w:tcBorders>
          </w:tcPr>
          <w:p w14:paraId="5F4DC910" w14:textId="362D0D9E" w:rsidR="00166467" w:rsidRPr="00D13BC1" w:rsidRDefault="00D13BC1">
            <w:pPr>
              <w:rPr>
                <w:rFonts w:cs="Arial"/>
                <w:b/>
                <w:i/>
                <w:sz w:val="22"/>
                <w:szCs w:val="22"/>
              </w:rPr>
            </w:pPr>
            <w:r w:rsidRPr="00D13BC1">
              <w:rPr>
                <w:rFonts w:cs="Arial"/>
                <w:b/>
                <w:sz w:val="22"/>
                <w:szCs w:val="22"/>
              </w:rPr>
              <w:t>No</w:t>
            </w:r>
          </w:p>
          <w:p w14:paraId="46275058" w14:textId="77777777" w:rsidR="00166467" w:rsidRDefault="00166467">
            <w:pPr>
              <w:rPr>
                <w:rFonts w:cs="Arial"/>
                <w:b/>
                <w:i/>
                <w:color w:val="0000FF"/>
                <w:sz w:val="22"/>
                <w:szCs w:val="22"/>
              </w:rPr>
            </w:pPr>
          </w:p>
          <w:p w14:paraId="6D420F2A" w14:textId="77777777" w:rsidR="00166467" w:rsidRDefault="00166467">
            <w:pPr>
              <w:rPr>
                <w:rFonts w:cs="Arial"/>
                <w:b/>
                <w:i/>
                <w:color w:val="0000FF"/>
                <w:sz w:val="22"/>
                <w:szCs w:val="22"/>
              </w:rPr>
            </w:pPr>
            <w:r>
              <w:rPr>
                <w:rFonts w:cs="Arial"/>
                <w:b/>
                <w:i/>
                <w:color w:val="0000FF"/>
                <w:sz w:val="22"/>
                <w:szCs w:val="22"/>
              </w:rPr>
              <w:t xml:space="preserve">If </w:t>
            </w:r>
            <w:r>
              <w:rPr>
                <w:rFonts w:cs="Arial"/>
                <w:b/>
                <w:color w:val="0000FF"/>
                <w:sz w:val="22"/>
                <w:szCs w:val="22"/>
                <w:u w:val="single"/>
              </w:rPr>
              <w:t>NO</w:t>
            </w:r>
            <w:r>
              <w:rPr>
                <w:rFonts w:cs="Arial"/>
                <w:b/>
                <w:i/>
                <w:color w:val="0000FF"/>
                <w:sz w:val="22"/>
                <w:szCs w:val="22"/>
              </w:rPr>
              <w:t>, go to section 3.2.</w:t>
            </w:r>
          </w:p>
          <w:p w14:paraId="1A4CBE3D" w14:textId="77777777" w:rsidR="00166467" w:rsidRDefault="00166467">
            <w:pPr>
              <w:rPr>
                <w:rFonts w:cs="Arial"/>
                <w:b/>
                <w:i/>
                <w:color w:val="0000FF"/>
                <w:sz w:val="22"/>
                <w:szCs w:val="22"/>
              </w:rPr>
            </w:pPr>
          </w:p>
          <w:p w14:paraId="0D2AE6EE" w14:textId="77777777" w:rsidR="00166467" w:rsidRDefault="00166467">
            <w:pPr>
              <w:rPr>
                <w:rFonts w:cs="Arial"/>
                <w:sz w:val="20"/>
                <w:szCs w:val="20"/>
              </w:rPr>
            </w:pPr>
          </w:p>
        </w:tc>
      </w:tr>
    </w:tbl>
    <w:p w14:paraId="47D6334C" w14:textId="77777777" w:rsidR="00166467" w:rsidRDefault="00166467" w:rsidP="00166467">
      <w:pPr>
        <w:rPr>
          <w:rFonts w:cs="Arial"/>
          <w:sz w:val="22"/>
          <w:szCs w:val="22"/>
        </w:rPr>
      </w:pPr>
    </w:p>
    <w:p w14:paraId="7F7AC0EC" w14:textId="77777777" w:rsidR="00166467" w:rsidRDefault="00166467" w:rsidP="00166467">
      <w:pPr>
        <w:rPr>
          <w:rFonts w:cs="Arial"/>
          <w:b/>
        </w:rPr>
      </w:pPr>
      <w:r>
        <w:rPr>
          <w:rFonts w:cs="Arial"/>
          <w:sz w:val="22"/>
          <w:szCs w:val="22"/>
        </w:rPr>
        <w:br w:type="page"/>
      </w:r>
    </w:p>
    <w:p w14:paraId="23482788" w14:textId="77777777" w:rsidR="00166467" w:rsidRDefault="00166467" w:rsidP="00166467">
      <w:pPr>
        <w:rPr>
          <w:rFonts w:cs="Arial"/>
          <w:b/>
          <w:color w:val="0091A5"/>
        </w:rPr>
      </w:pPr>
      <w:r>
        <w:rPr>
          <w:rFonts w:cs="Arial"/>
          <w:b/>
          <w:color w:val="0091A5"/>
        </w:rPr>
        <w:lastRenderedPageBreak/>
        <w:t>3.2</w:t>
      </w:r>
      <w:r>
        <w:rPr>
          <w:rFonts w:cs="Arial"/>
          <w:b/>
          <w:color w:val="0091A5"/>
        </w:rPr>
        <w:tab/>
        <w:t>Likelihood of significant effects (LSE) test</w:t>
      </w:r>
    </w:p>
    <w:p w14:paraId="22214162" w14:textId="77777777" w:rsidR="00166467" w:rsidRDefault="00166467" w:rsidP="00166467">
      <w:pPr>
        <w:rPr>
          <w:rFonts w:cs="Arial"/>
          <w:color w:val="0000FF"/>
          <w:sz w:val="22"/>
          <w:szCs w:val="22"/>
        </w:rPr>
      </w:pPr>
    </w:p>
    <w:p w14:paraId="5F37D521" w14:textId="77777777" w:rsidR="00166467" w:rsidRDefault="00166467" w:rsidP="00166467">
      <w:pPr>
        <w:rPr>
          <w:rFonts w:cs="Arial"/>
          <w:color w:val="0000FF"/>
          <w:sz w:val="22"/>
          <w:szCs w:val="22"/>
        </w:rPr>
      </w:pPr>
    </w:p>
    <w:p w14:paraId="7BF84F24" w14:textId="77777777" w:rsidR="00166467" w:rsidRDefault="00166467" w:rsidP="00166467">
      <w:pPr>
        <w:rPr>
          <w:rFonts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5"/>
        <w:gridCol w:w="3422"/>
        <w:gridCol w:w="3957"/>
        <w:gridCol w:w="3996"/>
      </w:tblGrid>
      <w:tr w:rsidR="00166467" w14:paraId="2E8E9429" w14:textId="77777777" w:rsidTr="00413F2E">
        <w:trPr>
          <w:trHeight w:val="2713"/>
        </w:trPr>
        <w:tc>
          <w:tcPr>
            <w:tcW w:w="3205"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1375" w:type="dxa"/>
            <w:gridSpan w:val="3"/>
            <w:tcBorders>
              <w:top w:val="single" w:sz="4" w:space="0" w:color="auto"/>
              <w:left w:val="single" w:sz="4" w:space="0" w:color="auto"/>
              <w:bottom w:val="single" w:sz="4" w:space="0" w:color="auto"/>
              <w:right w:val="single" w:sz="4" w:space="0" w:color="auto"/>
            </w:tcBorders>
          </w:tcPr>
          <w:p w14:paraId="703B90A3" w14:textId="77777777" w:rsidR="00166467" w:rsidRDefault="00166467">
            <w:pPr>
              <w:rPr>
                <w:rFonts w:cs="Arial"/>
                <w:sz w:val="22"/>
                <w:szCs w:val="22"/>
              </w:rPr>
            </w:pPr>
          </w:p>
          <w:p w14:paraId="09A7B548" w14:textId="77777777" w:rsidR="00166467" w:rsidRDefault="00166467">
            <w:pPr>
              <w:rPr>
                <w:rFonts w:cs="Arial"/>
                <w:sz w:val="22"/>
                <w:szCs w:val="22"/>
              </w:rPr>
            </w:pPr>
          </w:p>
          <w:p w14:paraId="01E24EBF" w14:textId="7777777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1B3FE09D" w14:textId="77777777" w:rsidR="005D2D8F" w:rsidRDefault="005D2D8F">
            <w:pPr>
              <w:rPr>
                <w:rFonts w:cs="Arial"/>
                <w:sz w:val="22"/>
                <w:szCs w:val="22"/>
              </w:rPr>
            </w:pPr>
          </w:p>
          <w:p w14:paraId="7C98ADB0" w14:textId="0AA80C65" w:rsidR="005D2D8F" w:rsidRPr="000B63AE" w:rsidRDefault="000B63AE">
            <w:pPr>
              <w:rPr>
                <w:rFonts w:cs="Arial"/>
                <w:b/>
                <w:sz w:val="22"/>
                <w:szCs w:val="22"/>
              </w:rPr>
            </w:pPr>
            <w:r w:rsidRPr="000B63AE">
              <w:rPr>
                <w:rFonts w:cs="Arial"/>
                <w:b/>
                <w:sz w:val="22"/>
                <w:szCs w:val="22"/>
              </w:rPr>
              <w:t xml:space="preserve">River </w:t>
            </w:r>
            <w:r w:rsidR="00413F2E">
              <w:rPr>
                <w:rFonts w:cs="Arial"/>
                <w:b/>
                <w:sz w:val="22"/>
                <w:szCs w:val="22"/>
              </w:rPr>
              <w:t>Clun</w:t>
            </w:r>
            <w:r w:rsidRPr="000B63AE">
              <w:rPr>
                <w:rFonts w:cs="Arial"/>
                <w:b/>
                <w:sz w:val="22"/>
                <w:szCs w:val="22"/>
              </w:rPr>
              <w:t xml:space="preserve"> SAC</w:t>
            </w:r>
            <w:r w:rsidR="005D2D8F" w:rsidRPr="000B63AE">
              <w:rPr>
                <w:rFonts w:cs="Arial"/>
                <w:b/>
                <w:sz w:val="22"/>
                <w:szCs w:val="22"/>
              </w:rPr>
              <w:t xml:space="preserve">  </w:t>
            </w:r>
            <w:r w:rsidR="00413F2E">
              <w:rPr>
                <w:rFonts w:cs="Arial"/>
                <w:b/>
                <w:sz w:val="22"/>
                <w:szCs w:val="22"/>
                <w:lang w:eastAsia="en-GB"/>
              </w:rPr>
              <w:t>UK0030250</w:t>
            </w:r>
            <w:r w:rsidR="005D2D8F" w:rsidRPr="000B63AE">
              <w:rPr>
                <w:rFonts w:cs="Arial"/>
                <w:b/>
                <w:sz w:val="22"/>
                <w:szCs w:val="22"/>
              </w:rPr>
              <w:t xml:space="preserve">   </w:t>
            </w:r>
            <w:r w:rsidR="00413F2E">
              <w:rPr>
                <w:rFonts w:cs="Arial"/>
                <w:b/>
                <w:sz w:val="22"/>
                <w:szCs w:val="22"/>
              </w:rPr>
              <w:t>9.79</w:t>
            </w:r>
            <w:r w:rsidR="005D2D8F" w:rsidRPr="000B63AE">
              <w:rPr>
                <w:rFonts w:cs="Arial"/>
                <w:b/>
                <w:sz w:val="22"/>
                <w:szCs w:val="22"/>
              </w:rPr>
              <w:t xml:space="preserve"> km to </w:t>
            </w:r>
            <w:r w:rsidR="00413F2E">
              <w:rPr>
                <w:rFonts w:cs="Arial"/>
                <w:b/>
                <w:sz w:val="22"/>
                <w:szCs w:val="22"/>
              </w:rPr>
              <w:t>North</w:t>
            </w:r>
            <w:r w:rsidR="005D2D8F" w:rsidRPr="000B63AE">
              <w:rPr>
                <w:rFonts w:cs="Arial"/>
                <w:b/>
                <w:sz w:val="22"/>
                <w:szCs w:val="22"/>
              </w:rPr>
              <w:t xml:space="preserve"> East</w:t>
            </w:r>
          </w:p>
          <w:p w14:paraId="61F3A2B7" w14:textId="77777777" w:rsidR="00166467" w:rsidRDefault="00166467">
            <w:pPr>
              <w:shd w:val="clear" w:color="auto" w:fill="FFFFFF"/>
              <w:rPr>
                <w:rFonts w:cs="Arial"/>
                <w:color w:val="0000FF"/>
                <w:sz w:val="22"/>
                <w:szCs w:val="22"/>
              </w:rPr>
            </w:pPr>
          </w:p>
          <w:p w14:paraId="1B03F797" w14:textId="77777777" w:rsidR="00166467" w:rsidRDefault="00166467">
            <w:pPr>
              <w:rPr>
                <w:rFonts w:cs="Arial"/>
                <w:sz w:val="22"/>
                <w:szCs w:val="20"/>
              </w:rPr>
            </w:pPr>
            <w:r>
              <w:rPr>
                <w:rFonts w:cs="Arial"/>
                <w:sz w:val="22"/>
                <w:szCs w:val="20"/>
              </w:rPr>
              <w:t>The potential for the project to affect the following Natura 2000 sites was also initially considered, but can be ruled out without further consideration:</w:t>
            </w:r>
          </w:p>
          <w:p w14:paraId="023E164E" w14:textId="77777777" w:rsidR="00166467" w:rsidRDefault="00166467">
            <w:pPr>
              <w:rPr>
                <w:rFonts w:cs="Arial"/>
                <w:b/>
                <w:sz w:val="20"/>
                <w:szCs w:val="20"/>
              </w:rPr>
            </w:pPr>
          </w:p>
          <w:p w14:paraId="22EA5587" w14:textId="301B4D7B" w:rsidR="00166467" w:rsidRPr="009B6282" w:rsidRDefault="009B6282">
            <w:pPr>
              <w:rPr>
                <w:rFonts w:cs="Arial"/>
                <w:b/>
                <w:sz w:val="22"/>
                <w:szCs w:val="20"/>
              </w:rPr>
            </w:pPr>
            <w:r w:rsidRPr="009B6282">
              <w:rPr>
                <w:rFonts w:cs="Arial"/>
                <w:b/>
                <w:i/>
                <w:sz w:val="22"/>
                <w:szCs w:val="20"/>
              </w:rPr>
              <w:t>N/A</w:t>
            </w:r>
          </w:p>
          <w:p w14:paraId="12DFCF73" w14:textId="77777777" w:rsidR="00166467" w:rsidRDefault="00166467">
            <w:pPr>
              <w:rPr>
                <w:rFonts w:cs="Arial"/>
                <w:b/>
                <w:sz w:val="20"/>
                <w:szCs w:val="20"/>
              </w:rPr>
            </w:pPr>
          </w:p>
          <w:p w14:paraId="2F262A1F" w14:textId="77777777" w:rsidR="00166467" w:rsidRDefault="00166467">
            <w:pPr>
              <w:rPr>
                <w:rFonts w:cs="Arial"/>
                <w:b/>
                <w:sz w:val="20"/>
                <w:szCs w:val="20"/>
              </w:rPr>
            </w:pPr>
            <w:r>
              <w:rPr>
                <w:rFonts w:cs="Arial"/>
                <w:b/>
                <w:i/>
                <w:color w:val="0000FF"/>
                <w:sz w:val="22"/>
                <w:szCs w:val="22"/>
              </w:rPr>
              <w:t>Go to section 3.2.2.</w:t>
            </w:r>
          </w:p>
          <w:p w14:paraId="662ABBB4" w14:textId="77777777" w:rsidR="00166467" w:rsidRDefault="00166467">
            <w:pPr>
              <w:rPr>
                <w:rFonts w:cs="Arial"/>
                <w:b/>
                <w:sz w:val="20"/>
                <w:szCs w:val="20"/>
              </w:rPr>
            </w:pPr>
          </w:p>
          <w:p w14:paraId="106FDD6F" w14:textId="77777777" w:rsidR="00166467" w:rsidRDefault="00166467">
            <w:pPr>
              <w:rPr>
                <w:rFonts w:cs="Arial"/>
                <w:b/>
                <w:sz w:val="20"/>
                <w:szCs w:val="20"/>
              </w:rPr>
            </w:pPr>
          </w:p>
        </w:tc>
      </w:tr>
      <w:tr w:rsidR="00166467" w14:paraId="0583B459" w14:textId="77777777" w:rsidTr="00413F2E">
        <w:trPr>
          <w:trHeight w:val="913"/>
        </w:trPr>
        <w:tc>
          <w:tcPr>
            <w:tcW w:w="14580" w:type="dxa"/>
            <w:gridSpan w:val="4"/>
            <w:tcBorders>
              <w:top w:val="single" w:sz="4" w:space="0" w:color="auto"/>
              <w:left w:val="single" w:sz="4" w:space="0" w:color="auto"/>
              <w:bottom w:val="single" w:sz="4" w:space="0" w:color="auto"/>
              <w:right w:val="single" w:sz="4" w:space="0" w:color="auto"/>
            </w:tcBorders>
          </w:tcPr>
          <w:p w14:paraId="2ED6C283" w14:textId="16595B0B" w:rsidR="00166467" w:rsidRDefault="00166467">
            <w:pPr>
              <w:rPr>
                <w:rFonts w:cs="Arial"/>
                <w:b/>
                <w:sz w:val="22"/>
                <w:szCs w:val="22"/>
              </w:rPr>
            </w:pPr>
          </w:p>
          <w:p w14:paraId="05400EC8" w14:textId="2D83A315" w:rsidR="00166467" w:rsidRPr="000B63AE" w:rsidRDefault="00166467" w:rsidP="00112757">
            <w:pPr>
              <w:rPr>
                <w:rFonts w:cs="Arial"/>
                <w:b/>
                <w:sz w:val="22"/>
                <w:szCs w:val="22"/>
              </w:rPr>
            </w:pPr>
            <w:r>
              <w:rPr>
                <w:rFonts w:cs="Arial"/>
                <w:b/>
                <w:sz w:val="22"/>
                <w:szCs w:val="22"/>
              </w:rPr>
              <w:t>3.2.2 Screening assessment</w:t>
            </w:r>
          </w:p>
        </w:tc>
      </w:tr>
      <w:tr w:rsidR="00166467" w14:paraId="1C96F0F5" w14:textId="77777777" w:rsidTr="00CB177E">
        <w:trPr>
          <w:trHeight w:val="233"/>
        </w:trPr>
        <w:tc>
          <w:tcPr>
            <w:tcW w:w="3205" w:type="dxa"/>
            <w:vMerge w:val="restart"/>
            <w:tcBorders>
              <w:top w:val="single" w:sz="4" w:space="0" w:color="auto"/>
              <w:left w:val="single" w:sz="4" w:space="0" w:color="auto"/>
              <w:bottom w:val="single" w:sz="4" w:space="0" w:color="auto"/>
              <w:right w:val="single" w:sz="4" w:space="0" w:color="auto"/>
            </w:tcBorders>
          </w:tcPr>
          <w:p w14:paraId="28AA7BD2" w14:textId="77777777" w:rsidR="00166467" w:rsidRDefault="00166467">
            <w:pPr>
              <w:rPr>
                <w:rFonts w:cs="Arial"/>
                <w:sz w:val="20"/>
                <w:szCs w:val="20"/>
              </w:rPr>
            </w:pPr>
          </w:p>
        </w:tc>
        <w:tc>
          <w:tcPr>
            <w:tcW w:w="11375" w:type="dxa"/>
            <w:gridSpan w:val="3"/>
            <w:tcBorders>
              <w:top w:val="single" w:sz="4" w:space="0" w:color="auto"/>
              <w:left w:val="single" w:sz="4" w:space="0" w:color="auto"/>
              <w:bottom w:val="single" w:sz="4" w:space="0" w:color="auto"/>
              <w:right w:val="single" w:sz="4" w:space="0" w:color="auto"/>
            </w:tcBorders>
            <w:hideMark/>
          </w:tcPr>
          <w:p w14:paraId="2F5CF7B0" w14:textId="77777777" w:rsidR="00166467" w:rsidRDefault="00166467">
            <w:pPr>
              <w:jc w:val="center"/>
              <w:rPr>
                <w:rFonts w:cs="Arial"/>
                <w:b/>
                <w:sz w:val="20"/>
                <w:szCs w:val="20"/>
              </w:rPr>
            </w:pPr>
            <w:r>
              <w:rPr>
                <w:rFonts w:cs="Arial"/>
                <w:b/>
                <w:sz w:val="20"/>
                <w:szCs w:val="20"/>
              </w:rPr>
              <w:t>Assessment of likelihood of significant effect</w:t>
            </w:r>
          </w:p>
        </w:tc>
      </w:tr>
      <w:tr w:rsidR="00166467" w14:paraId="626495EE" w14:textId="77777777" w:rsidTr="00CB177E">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6AE8F" w14:textId="77777777" w:rsidR="00166467" w:rsidRDefault="00166467">
            <w:pPr>
              <w:rPr>
                <w:rFonts w:cs="Arial"/>
                <w:sz w:val="20"/>
                <w:szCs w:val="20"/>
              </w:rPr>
            </w:pPr>
          </w:p>
        </w:tc>
        <w:tc>
          <w:tcPr>
            <w:tcW w:w="3422" w:type="dxa"/>
            <w:tcBorders>
              <w:top w:val="single" w:sz="4" w:space="0" w:color="auto"/>
              <w:left w:val="single" w:sz="4" w:space="0" w:color="auto"/>
              <w:bottom w:val="single" w:sz="4" w:space="0" w:color="auto"/>
              <w:right w:val="single" w:sz="4" w:space="0" w:color="auto"/>
            </w:tcBorders>
            <w:hideMark/>
          </w:tcPr>
          <w:p w14:paraId="46838FB2" w14:textId="77777777" w:rsidR="00166467" w:rsidRDefault="00166467">
            <w:pPr>
              <w:jc w:val="center"/>
              <w:rPr>
                <w:rFonts w:cs="Arial"/>
                <w:b/>
                <w:sz w:val="20"/>
                <w:szCs w:val="20"/>
              </w:rPr>
            </w:pPr>
            <w:r>
              <w:rPr>
                <w:rFonts w:cs="Arial"/>
                <w:b/>
                <w:sz w:val="20"/>
                <w:szCs w:val="20"/>
              </w:rPr>
              <w:t>I</w:t>
            </w:r>
          </w:p>
          <w:p w14:paraId="402C8125" w14:textId="77777777" w:rsidR="00166467" w:rsidRDefault="00166467">
            <w:pPr>
              <w:jc w:val="center"/>
              <w:rPr>
                <w:rFonts w:cs="Arial"/>
                <w:b/>
                <w:sz w:val="20"/>
                <w:szCs w:val="20"/>
              </w:rPr>
            </w:pPr>
            <w:r>
              <w:rPr>
                <w:rFonts w:cs="Arial"/>
                <w:b/>
                <w:sz w:val="20"/>
                <w:szCs w:val="20"/>
              </w:rPr>
              <w:t>Relevant conservation objectives</w:t>
            </w:r>
          </w:p>
          <w:p w14:paraId="06634E59" w14:textId="77777777" w:rsidR="00166467" w:rsidRDefault="00166467">
            <w:pPr>
              <w:rPr>
                <w:rFonts w:cs="Arial"/>
                <w:b/>
                <w:color w:val="0000FF"/>
                <w:sz w:val="20"/>
                <w:szCs w:val="20"/>
              </w:rPr>
            </w:pPr>
            <w:r>
              <w:rPr>
                <w:rFonts w:cs="Arial"/>
                <w:i/>
                <w:color w:val="0000FF"/>
                <w:sz w:val="20"/>
                <w:szCs w:val="20"/>
              </w:rPr>
              <w:t>Reference relevant conservation objectives from Natura 2000 site Core Management Plan, or NRW Regulation 35 advice (as applicable)</w:t>
            </w:r>
          </w:p>
        </w:tc>
        <w:tc>
          <w:tcPr>
            <w:tcW w:w="3957" w:type="dxa"/>
            <w:tcBorders>
              <w:top w:val="single" w:sz="4" w:space="0" w:color="auto"/>
              <w:left w:val="single" w:sz="4" w:space="0" w:color="auto"/>
              <w:bottom w:val="single" w:sz="4" w:space="0" w:color="auto"/>
              <w:right w:val="single" w:sz="4" w:space="0" w:color="auto"/>
            </w:tcBorders>
            <w:hideMark/>
          </w:tcPr>
          <w:p w14:paraId="2AC16102" w14:textId="77777777" w:rsidR="00166467" w:rsidRDefault="00166467">
            <w:pPr>
              <w:jc w:val="center"/>
              <w:rPr>
                <w:rFonts w:cs="Arial"/>
                <w:b/>
                <w:sz w:val="20"/>
                <w:szCs w:val="20"/>
              </w:rPr>
            </w:pPr>
            <w:r>
              <w:rPr>
                <w:rFonts w:cs="Arial"/>
                <w:b/>
                <w:sz w:val="20"/>
                <w:szCs w:val="20"/>
              </w:rPr>
              <w:t>II</w:t>
            </w:r>
          </w:p>
          <w:p w14:paraId="57B357CD" w14:textId="77777777" w:rsidR="00166467" w:rsidRDefault="00166467">
            <w:pPr>
              <w:jc w:val="center"/>
              <w:rPr>
                <w:rFonts w:cs="Arial"/>
                <w:b/>
                <w:sz w:val="20"/>
                <w:szCs w:val="20"/>
              </w:rPr>
            </w:pPr>
            <w:r>
              <w:rPr>
                <w:rFonts w:cs="Arial"/>
                <w:b/>
                <w:sz w:val="20"/>
                <w:szCs w:val="20"/>
              </w:rPr>
              <w:t>Potential impact pathway</w:t>
            </w:r>
          </w:p>
          <w:p w14:paraId="163C37A8" w14:textId="77777777" w:rsidR="00166467" w:rsidRDefault="00166467">
            <w:pPr>
              <w:rPr>
                <w:rFonts w:cs="Arial"/>
                <w:b/>
                <w:color w:val="0000FF"/>
                <w:sz w:val="20"/>
                <w:szCs w:val="20"/>
              </w:rPr>
            </w:pPr>
            <w:r>
              <w:rPr>
                <w:rFonts w:cs="Arial"/>
                <w:i/>
                <w:color w:val="0000FF"/>
                <w:sz w:val="20"/>
                <w:szCs w:val="20"/>
              </w:rPr>
              <w:t>For each row assign appropriate colour (as above) and give short explanation as required</w:t>
            </w:r>
          </w:p>
        </w:tc>
        <w:tc>
          <w:tcPr>
            <w:tcW w:w="3996" w:type="dxa"/>
            <w:tcBorders>
              <w:top w:val="single" w:sz="4" w:space="0" w:color="auto"/>
              <w:left w:val="single" w:sz="4" w:space="0" w:color="auto"/>
              <w:bottom w:val="single" w:sz="4" w:space="0" w:color="auto"/>
              <w:right w:val="single" w:sz="4" w:space="0" w:color="auto"/>
            </w:tcBorders>
            <w:hideMark/>
          </w:tcPr>
          <w:p w14:paraId="1F2FD5E4" w14:textId="77777777" w:rsidR="00166467" w:rsidRDefault="00166467">
            <w:pPr>
              <w:jc w:val="center"/>
              <w:rPr>
                <w:rFonts w:cs="Arial"/>
                <w:b/>
                <w:sz w:val="20"/>
                <w:szCs w:val="20"/>
              </w:rPr>
            </w:pPr>
            <w:r>
              <w:rPr>
                <w:rFonts w:cs="Arial"/>
                <w:b/>
                <w:sz w:val="20"/>
                <w:szCs w:val="20"/>
              </w:rPr>
              <w:t>III</w:t>
            </w:r>
          </w:p>
          <w:p w14:paraId="092D459A" w14:textId="77777777" w:rsidR="00166467" w:rsidRDefault="00166467">
            <w:pPr>
              <w:jc w:val="center"/>
              <w:rPr>
                <w:rFonts w:cs="Arial"/>
                <w:sz w:val="20"/>
                <w:szCs w:val="20"/>
              </w:rPr>
            </w:pPr>
            <w:r>
              <w:rPr>
                <w:rFonts w:cs="Arial"/>
                <w:b/>
                <w:sz w:val="20"/>
                <w:szCs w:val="20"/>
              </w:rPr>
              <w:t>Avoidance measure</w:t>
            </w:r>
          </w:p>
          <w:p w14:paraId="28D3DA25" w14:textId="77777777" w:rsidR="00166467" w:rsidRDefault="00166467">
            <w:pPr>
              <w:rPr>
                <w:rFonts w:cs="Arial"/>
                <w:color w:val="0000FF"/>
                <w:sz w:val="20"/>
                <w:szCs w:val="20"/>
                <w:u w:val="single"/>
              </w:rPr>
            </w:pPr>
            <w:r>
              <w:rPr>
                <w:rFonts w:cs="Arial"/>
                <w:i/>
                <w:color w:val="0000FF"/>
                <w:sz w:val="20"/>
                <w:szCs w:val="20"/>
              </w:rPr>
              <w:t xml:space="preserve">Briefly describe any measures </w:t>
            </w:r>
            <w:r>
              <w:rPr>
                <w:rFonts w:cs="Arial"/>
                <w:b/>
                <w:i/>
                <w:color w:val="0000FF"/>
                <w:sz w:val="20"/>
                <w:szCs w:val="20"/>
              </w:rPr>
              <w:t>included within the project at this point</w:t>
            </w:r>
            <w:r>
              <w:rPr>
                <w:rFonts w:cs="Arial"/>
                <w:i/>
                <w:color w:val="0000FF"/>
                <w:sz w:val="20"/>
                <w:szCs w:val="20"/>
              </w:rPr>
              <w:t xml:space="preserve"> that will ensure that the potential effects are avoided, are not significant or are not likely to occur. If none, put ‘</w:t>
            </w:r>
            <w:r>
              <w:rPr>
                <w:rFonts w:cs="Arial"/>
                <w:color w:val="0000FF"/>
                <w:sz w:val="20"/>
                <w:szCs w:val="20"/>
                <w:u w:val="single"/>
              </w:rPr>
              <w:t>N/A’</w:t>
            </w:r>
          </w:p>
        </w:tc>
      </w:tr>
      <w:tr w:rsidR="00166467" w14:paraId="2D4ECC5C" w14:textId="77777777" w:rsidTr="00166467">
        <w:trPr>
          <w:trHeight w:val="345"/>
        </w:trPr>
        <w:tc>
          <w:tcPr>
            <w:tcW w:w="14580" w:type="dxa"/>
            <w:gridSpan w:val="4"/>
            <w:tcBorders>
              <w:top w:val="single" w:sz="4" w:space="0" w:color="auto"/>
              <w:left w:val="single" w:sz="4" w:space="0" w:color="auto"/>
              <w:bottom w:val="single" w:sz="4" w:space="0" w:color="auto"/>
              <w:right w:val="single" w:sz="4" w:space="0" w:color="auto"/>
            </w:tcBorders>
            <w:shd w:val="clear" w:color="auto" w:fill="D9D9D9"/>
          </w:tcPr>
          <w:p w14:paraId="47D8B928" w14:textId="6A5B376A" w:rsidR="00166467" w:rsidRDefault="00166467">
            <w:pPr>
              <w:autoSpaceDE w:val="0"/>
              <w:autoSpaceDN w:val="0"/>
              <w:adjustRightInd w:val="0"/>
              <w:rPr>
                <w:rFonts w:cs="Arial"/>
                <w:b/>
                <w:i/>
                <w:color w:val="0000FF"/>
                <w:sz w:val="20"/>
                <w:szCs w:val="20"/>
              </w:rPr>
            </w:pPr>
            <w:r>
              <w:rPr>
                <w:rFonts w:cs="Arial"/>
                <w:b/>
                <w:i/>
                <w:color w:val="0000FF"/>
                <w:sz w:val="22"/>
                <w:szCs w:val="20"/>
              </w:rPr>
              <w:t>Name of Natura 2000 site</w:t>
            </w:r>
            <w:r w:rsidR="00B2660E">
              <w:rPr>
                <w:rFonts w:cs="Arial"/>
                <w:b/>
                <w:i/>
                <w:color w:val="0000FF"/>
                <w:sz w:val="22"/>
                <w:szCs w:val="20"/>
              </w:rPr>
              <w:t xml:space="preserve">:  </w:t>
            </w:r>
            <w:r>
              <w:rPr>
                <w:rFonts w:cs="Arial"/>
                <w:b/>
                <w:i/>
                <w:color w:val="0000FF"/>
                <w:sz w:val="22"/>
                <w:szCs w:val="20"/>
              </w:rPr>
              <w:t xml:space="preserve">  </w:t>
            </w:r>
            <w:r w:rsidR="009C4923">
              <w:rPr>
                <w:rFonts w:cs="Arial"/>
                <w:b/>
                <w:sz w:val="22"/>
                <w:szCs w:val="22"/>
              </w:rPr>
              <w:t xml:space="preserve">River Wye </w:t>
            </w:r>
            <w:r w:rsidR="00A73998" w:rsidRPr="005D2D8F">
              <w:rPr>
                <w:rFonts w:cs="Arial"/>
                <w:b/>
                <w:sz w:val="22"/>
                <w:szCs w:val="22"/>
              </w:rPr>
              <w:t xml:space="preserve">SAC  </w:t>
            </w:r>
            <w:r w:rsidR="009C4923" w:rsidRPr="000B63AE">
              <w:rPr>
                <w:rFonts w:cs="Arial"/>
                <w:b/>
                <w:sz w:val="22"/>
                <w:szCs w:val="22"/>
                <w:lang w:eastAsia="en-GB"/>
              </w:rPr>
              <w:t>UK0012642</w:t>
            </w:r>
            <w:r w:rsidR="00A73998" w:rsidRPr="005D2D8F">
              <w:rPr>
                <w:rFonts w:cs="Arial"/>
                <w:b/>
                <w:sz w:val="22"/>
                <w:szCs w:val="22"/>
              </w:rPr>
              <w:t xml:space="preserve">  </w:t>
            </w:r>
          </w:p>
          <w:p w14:paraId="60440A5F" w14:textId="77777777" w:rsidR="00166467" w:rsidRDefault="00166467">
            <w:pPr>
              <w:rPr>
                <w:rFonts w:cs="Arial"/>
                <w:sz w:val="20"/>
                <w:szCs w:val="20"/>
              </w:rPr>
            </w:pPr>
          </w:p>
        </w:tc>
      </w:tr>
      <w:tr w:rsidR="00166467" w14:paraId="3CA26D42" w14:textId="77777777" w:rsidTr="00CB177E">
        <w:tc>
          <w:tcPr>
            <w:tcW w:w="3205" w:type="dxa"/>
            <w:tcBorders>
              <w:top w:val="single" w:sz="4" w:space="0" w:color="auto"/>
              <w:left w:val="single" w:sz="4" w:space="0" w:color="auto"/>
              <w:bottom w:val="single" w:sz="4" w:space="0" w:color="auto"/>
              <w:right w:val="single" w:sz="4" w:space="0" w:color="auto"/>
            </w:tcBorders>
            <w:hideMark/>
          </w:tcPr>
          <w:p w14:paraId="67B64E35" w14:textId="57E32D15" w:rsidR="00166467" w:rsidRPr="00340A13" w:rsidRDefault="00166467">
            <w:pPr>
              <w:rPr>
                <w:rFonts w:cs="Arial"/>
                <w:b/>
                <w:i/>
                <w:sz w:val="22"/>
                <w:szCs w:val="20"/>
              </w:rPr>
            </w:pPr>
            <w:r w:rsidRPr="00340A13">
              <w:rPr>
                <w:rFonts w:cs="Arial"/>
                <w:b/>
                <w:i/>
                <w:sz w:val="22"/>
                <w:szCs w:val="20"/>
              </w:rPr>
              <w:t>Designated feature 1</w:t>
            </w:r>
            <w:r w:rsidR="00D160E5" w:rsidRPr="00340A13">
              <w:rPr>
                <w:rFonts w:cs="Arial"/>
                <w:b/>
                <w:i/>
                <w:sz w:val="22"/>
                <w:szCs w:val="20"/>
              </w:rPr>
              <w:t>:</w:t>
            </w:r>
          </w:p>
          <w:p w14:paraId="414552B3" w14:textId="77777777" w:rsidR="00D160E5" w:rsidRPr="00340A13" w:rsidRDefault="00D160E5">
            <w:pPr>
              <w:rPr>
                <w:rFonts w:cs="Arial"/>
                <w:b/>
                <w:i/>
                <w:sz w:val="22"/>
                <w:szCs w:val="20"/>
              </w:rPr>
            </w:pPr>
          </w:p>
          <w:p w14:paraId="4D82BC2D" w14:textId="62643CD9" w:rsidR="00D160E5" w:rsidRDefault="000B63AE" w:rsidP="000B63AE">
            <w:pPr>
              <w:rPr>
                <w:rFonts w:cs="Arial"/>
              </w:rPr>
            </w:pPr>
            <w:r>
              <w:rPr>
                <w:rFonts w:cs="Arial"/>
              </w:rPr>
              <w:t xml:space="preserve">As detailed on the JNCC website (accessed </w:t>
            </w:r>
            <w:r w:rsidR="00413F2E">
              <w:rPr>
                <w:rFonts w:cs="Arial"/>
              </w:rPr>
              <w:t>29/06</w:t>
            </w:r>
            <w:r>
              <w:rPr>
                <w:rFonts w:cs="Arial"/>
              </w:rPr>
              <w:t>/2017):</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2989"/>
            </w:tblGrid>
            <w:tr w:rsidR="009C4923" w:rsidRPr="000B63AE" w14:paraId="3C945AF5" w14:textId="77777777" w:rsidTr="00A72D3F">
              <w:trPr>
                <w:tblCellSpacing w:w="15" w:type="dxa"/>
              </w:trPr>
              <w:tc>
                <w:tcPr>
                  <w:tcW w:w="0" w:type="auto"/>
                  <w:vAlign w:val="center"/>
                  <w:hideMark/>
                </w:tcPr>
                <w:p w14:paraId="2EAFB042" w14:textId="77777777" w:rsidR="00413F2E" w:rsidRDefault="00413F2E" w:rsidP="009C4923">
                  <w:pPr>
                    <w:rPr>
                      <w:rFonts w:cs="Arial"/>
                      <w:lang w:val="en"/>
                    </w:rPr>
                  </w:pPr>
                  <w:r>
                    <w:rPr>
                      <w:rFonts w:cs="Arial"/>
                      <w:lang w:val="en"/>
                    </w:rPr>
                    <w:t>Annex II species present as a qualifying feature, but not a primary reason for site selection</w:t>
                  </w:r>
                </w:p>
                <w:p w14:paraId="2215E239" w14:textId="299807D9" w:rsidR="009C4923" w:rsidRPr="00413F2E" w:rsidRDefault="00413F2E" w:rsidP="009C4923">
                  <w:pPr>
                    <w:rPr>
                      <w:rFonts w:cs="Arial"/>
                      <w:b/>
                      <w:color w:val="000099"/>
                    </w:rPr>
                  </w:pPr>
                  <w:r w:rsidRPr="00413F2E">
                    <w:rPr>
                      <w:rStyle w:val="Strong"/>
                      <w:rFonts w:cs="Arial"/>
                      <w:b w:val="0"/>
                      <w:color w:val="000099"/>
                    </w:rPr>
                    <w:t>1029 </w:t>
                  </w:r>
                  <w:r w:rsidRPr="00413F2E">
                    <w:rPr>
                      <w:rStyle w:val="Strong"/>
                      <w:rFonts w:cs="Arial"/>
                      <w:b w:val="0"/>
                      <w:color w:val="000099"/>
                    </w:rPr>
                    <w:t>Freshwater pearl mussel</w:t>
                  </w:r>
                  <w:r w:rsidRPr="00413F2E">
                    <w:rPr>
                      <w:rStyle w:val="Strong"/>
                      <w:rFonts w:cs="Arial"/>
                      <w:b w:val="0"/>
                      <w:color w:val="000099"/>
                    </w:rPr>
                    <w:t>  Margaritifera margaritifera</w:t>
                  </w:r>
                </w:p>
              </w:tc>
            </w:tr>
          </w:tbl>
          <w:p w14:paraId="4302A3D6" w14:textId="5904650F" w:rsidR="009C4923" w:rsidRDefault="009C4923" w:rsidP="000B63AE">
            <w:pPr>
              <w:rPr>
                <w:rFonts w:cs="Arial"/>
                <w:b/>
                <w:i/>
                <w:color w:val="0000FF"/>
                <w:sz w:val="22"/>
                <w:szCs w:val="20"/>
              </w:rPr>
            </w:pPr>
          </w:p>
        </w:tc>
        <w:tc>
          <w:tcPr>
            <w:tcW w:w="3422" w:type="dxa"/>
            <w:tcBorders>
              <w:top w:val="single" w:sz="4" w:space="0" w:color="auto"/>
              <w:left w:val="single" w:sz="4" w:space="0" w:color="auto"/>
              <w:bottom w:val="single" w:sz="4" w:space="0" w:color="auto"/>
              <w:right w:val="single" w:sz="4" w:space="0" w:color="auto"/>
            </w:tcBorders>
          </w:tcPr>
          <w:p w14:paraId="267E0265" w14:textId="77777777" w:rsidR="00D160E5" w:rsidRPr="000B63AE" w:rsidRDefault="00D160E5">
            <w:pPr>
              <w:rPr>
                <w:rFonts w:cs="Arial"/>
                <w:color w:val="0000FF"/>
                <w:sz w:val="20"/>
                <w:szCs w:val="20"/>
              </w:rPr>
            </w:pPr>
          </w:p>
          <w:p w14:paraId="4B2E97D9" w14:textId="77777777" w:rsidR="00D160E5" w:rsidRDefault="00D160E5">
            <w:pPr>
              <w:rPr>
                <w:rFonts w:cs="Arial"/>
                <w:sz w:val="20"/>
                <w:szCs w:val="20"/>
              </w:rPr>
            </w:pPr>
          </w:p>
          <w:p w14:paraId="5E22E3CC" w14:textId="77777777" w:rsidR="00DB46B8" w:rsidRDefault="00DB46B8">
            <w:pPr>
              <w:rPr>
                <w:rFonts w:cs="Arial"/>
                <w:sz w:val="20"/>
                <w:szCs w:val="20"/>
              </w:rPr>
            </w:pPr>
          </w:p>
          <w:p w14:paraId="7B8A0410" w14:textId="77777777" w:rsidR="00DB46B8" w:rsidRDefault="00DB46B8">
            <w:pPr>
              <w:rPr>
                <w:rFonts w:cs="Arial"/>
                <w:sz w:val="20"/>
                <w:szCs w:val="20"/>
              </w:rPr>
            </w:pPr>
          </w:p>
          <w:p w14:paraId="1D37FC0C" w14:textId="2C2A48E8" w:rsidR="00DB46B8" w:rsidRPr="00DB46B8" w:rsidRDefault="00DB46B8">
            <w:pPr>
              <w:rPr>
                <w:rFonts w:cs="Arial"/>
                <w:sz w:val="22"/>
                <w:szCs w:val="22"/>
              </w:rPr>
            </w:pPr>
            <w:r w:rsidRPr="00DB46B8">
              <w:rPr>
                <w:rFonts w:cs="Arial"/>
                <w:sz w:val="22"/>
                <w:szCs w:val="22"/>
              </w:rPr>
              <w:t xml:space="preserve">As described in </w:t>
            </w:r>
            <w:hyperlink r:id="rId18" w:history="1">
              <w:r w:rsidRPr="009238C8">
                <w:rPr>
                  <w:rStyle w:val="Hyperlink"/>
                  <w:rFonts w:cs="Arial"/>
                  <w:sz w:val="22"/>
                  <w:szCs w:val="22"/>
                </w:rPr>
                <w:t xml:space="preserve">River </w:t>
              </w:r>
              <w:r w:rsidR="00ED0912" w:rsidRPr="009238C8">
                <w:rPr>
                  <w:rStyle w:val="Hyperlink"/>
                  <w:rFonts w:cs="Arial"/>
                  <w:sz w:val="22"/>
                  <w:szCs w:val="22"/>
                </w:rPr>
                <w:t>Clun Conservation Objectives</w:t>
              </w:r>
            </w:hyperlink>
            <w:r w:rsidR="00ED0912">
              <w:rPr>
                <w:rFonts w:cs="Arial"/>
                <w:sz w:val="22"/>
                <w:szCs w:val="22"/>
              </w:rPr>
              <w:t xml:space="preserve"> document published on Natural England Website</w:t>
            </w:r>
            <w:r w:rsidRPr="00DB46B8">
              <w:rPr>
                <w:rFonts w:cs="Arial"/>
                <w:sz w:val="22"/>
                <w:szCs w:val="22"/>
              </w:rPr>
              <w:t xml:space="preserve"> (dated </w:t>
            </w:r>
            <w:r w:rsidR="009238C8">
              <w:rPr>
                <w:rFonts w:cs="Arial"/>
                <w:sz w:val="22"/>
                <w:szCs w:val="22"/>
              </w:rPr>
              <w:t>30/06/2014 v2</w:t>
            </w:r>
            <w:r w:rsidRPr="00DB46B8">
              <w:rPr>
                <w:rFonts w:cs="Arial"/>
                <w:sz w:val="22"/>
                <w:szCs w:val="22"/>
              </w:rPr>
              <w:t>).</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206"/>
            </w:tblGrid>
            <w:tr w:rsidR="000B63AE" w:rsidRPr="000B63AE" w14:paraId="0C609199" w14:textId="77777777" w:rsidTr="000B63AE">
              <w:trPr>
                <w:tblCellSpacing w:w="15" w:type="dxa"/>
              </w:trPr>
              <w:tc>
                <w:tcPr>
                  <w:tcW w:w="0" w:type="auto"/>
                  <w:vAlign w:val="center"/>
                  <w:hideMark/>
                </w:tcPr>
                <w:p w14:paraId="72CF0E32" w14:textId="5D7443AC" w:rsidR="000B63AE" w:rsidRPr="000B63AE" w:rsidRDefault="000B63AE" w:rsidP="009C4923">
                  <w:pPr>
                    <w:rPr>
                      <w:rFonts w:cs="Arial"/>
                      <w:color w:val="000099"/>
                    </w:rPr>
                  </w:pPr>
                </w:p>
              </w:tc>
            </w:tr>
          </w:tbl>
          <w:p w14:paraId="7C9D2745" w14:textId="1FFEEC4B" w:rsidR="000B63AE" w:rsidRPr="000B63AE" w:rsidRDefault="000B63AE" w:rsidP="000B63AE">
            <w:pPr>
              <w:pStyle w:val="Heading2"/>
              <w:shd w:val="clear" w:color="auto" w:fill="FFFFFF"/>
              <w:rPr>
                <w:rFonts w:cs="Arial"/>
                <w:b w:val="0"/>
                <w:color w:val="006699"/>
                <w:lang w:val="en"/>
              </w:rPr>
            </w:pP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3206"/>
            </w:tblGrid>
            <w:tr w:rsidR="000B63AE" w:rsidRPr="000B63AE" w14:paraId="5D09C113" w14:textId="77777777" w:rsidTr="000B63AE">
              <w:trPr>
                <w:tblCellSpacing w:w="15" w:type="dxa"/>
              </w:trPr>
              <w:tc>
                <w:tcPr>
                  <w:tcW w:w="0" w:type="auto"/>
                  <w:vAlign w:val="center"/>
                  <w:hideMark/>
                </w:tcPr>
                <w:p w14:paraId="33F870BD" w14:textId="0531C965" w:rsidR="000B63AE" w:rsidRPr="000B63AE" w:rsidRDefault="000B63AE" w:rsidP="000B63AE">
                  <w:pPr>
                    <w:jc w:val="center"/>
                    <w:rPr>
                      <w:rFonts w:cs="Arial"/>
                      <w:color w:val="000099"/>
                    </w:rPr>
                  </w:pPr>
                </w:p>
              </w:tc>
            </w:tr>
          </w:tbl>
          <w:p w14:paraId="57542E58" w14:textId="77777777" w:rsidR="00D160E5" w:rsidRPr="000B63AE" w:rsidRDefault="00D160E5" w:rsidP="000B63AE">
            <w:pPr>
              <w:shd w:val="clear" w:color="auto" w:fill="FFFFFF"/>
              <w:spacing w:after="120"/>
              <w:rPr>
                <w:rFonts w:cs="Arial"/>
                <w:color w:val="0000FF"/>
                <w:sz w:val="20"/>
                <w:szCs w:val="20"/>
              </w:rPr>
            </w:pPr>
          </w:p>
        </w:tc>
        <w:tc>
          <w:tcPr>
            <w:tcW w:w="3957" w:type="dxa"/>
            <w:tcBorders>
              <w:top w:val="single" w:sz="4" w:space="0" w:color="auto"/>
              <w:left w:val="single" w:sz="4" w:space="0" w:color="auto"/>
              <w:bottom w:val="single" w:sz="4" w:space="0" w:color="auto"/>
              <w:right w:val="single" w:sz="4" w:space="0" w:color="auto"/>
            </w:tcBorders>
          </w:tcPr>
          <w:p w14:paraId="5382CB7F" w14:textId="77777777" w:rsidR="00166467" w:rsidRDefault="00166467">
            <w:pPr>
              <w:rPr>
                <w:rFonts w:cs="Arial"/>
                <w:sz w:val="20"/>
                <w:szCs w:val="20"/>
              </w:rPr>
            </w:pPr>
          </w:p>
          <w:p w14:paraId="34B6F5DF" w14:textId="77777777" w:rsidR="008B66C2" w:rsidRDefault="008B66C2">
            <w:pPr>
              <w:rPr>
                <w:rFonts w:cs="Arial"/>
                <w:sz w:val="22"/>
                <w:szCs w:val="22"/>
                <w:highlight w:val="cyan"/>
              </w:rPr>
            </w:pPr>
          </w:p>
          <w:p w14:paraId="6A0329AD" w14:textId="77777777" w:rsidR="008B66C2" w:rsidRDefault="008B66C2">
            <w:pPr>
              <w:rPr>
                <w:rFonts w:cs="Arial"/>
                <w:sz w:val="22"/>
                <w:szCs w:val="22"/>
                <w:highlight w:val="cyan"/>
              </w:rPr>
            </w:pPr>
          </w:p>
          <w:p w14:paraId="1662BE7F" w14:textId="77777777" w:rsidR="008B66C2" w:rsidRDefault="008B66C2">
            <w:pPr>
              <w:rPr>
                <w:rFonts w:cs="Arial"/>
                <w:sz w:val="22"/>
                <w:szCs w:val="22"/>
                <w:highlight w:val="cyan"/>
              </w:rPr>
            </w:pPr>
          </w:p>
          <w:tbl>
            <w:tblPr>
              <w:tblW w:w="0" w:type="auto"/>
              <w:tblCellMar>
                <w:left w:w="30" w:type="dxa"/>
                <w:right w:w="30" w:type="dxa"/>
              </w:tblCellMar>
              <w:tblLook w:val="0000" w:firstRow="0" w:lastRow="0" w:firstColumn="0" w:lastColumn="0" w:noHBand="0" w:noVBand="0"/>
            </w:tblPr>
            <w:tblGrid>
              <w:gridCol w:w="3723"/>
            </w:tblGrid>
            <w:tr w:rsidR="00372F6E" w14:paraId="4FF1359C" w14:textId="77777777" w:rsidTr="00B16B05">
              <w:trPr>
                <w:cantSplit/>
                <w:trHeight w:val="488"/>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3D570F42" w14:textId="77777777" w:rsidR="00372F6E" w:rsidRDefault="00372F6E" w:rsidP="00372F6E">
                  <w:pPr>
                    <w:pStyle w:val="FootnoteText"/>
                    <w:jc w:val="left"/>
                    <w:rPr>
                      <w:rFonts w:ascii="Arial" w:hAnsi="Arial"/>
                      <w:snapToGrid w:val="0"/>
                      <w:sz w:val="16"/>
                      <w:lang w:eastAsia="en-US"/>
                    </w:rPr>
                  </w:pPr>
                  <w:r>
                    <w:rPr>
                      <w:rFonts w:ascii="Arial" w:hAnsi="Arial"/>
                      <w:snapToGrid w:val="0"/>
                      <w:sz w:val="16"/>
                      <w:lang w:eastAsia="en-US"/>
                    </w:rPr>
                    <w:t>Toxic contamination</w:t>
                  </w:r>
                </w:p>
              </w:tc>
            </w:tr>
            <w:tr w:rsidR="00372F6E" w14:paraId="3DC7A6F9" w14:textId="77777777" w:rsidTr="00B16B05">
              <w:trPr>
                <w:cantSplit/>
                <w:trHeight w:val="453"/>
              </w:trPr>
              <w:tc>
                <w:tcPr>
                  <w:tcW w:w="3723" w:type="dxa"/>
                  <w:tcBorders>
                    <w:top w:val="single" w:sz="4" w:space="0" w:color="auto"/>
                    <w:left w:val="single" w:sz="4" w:space="0" w:color="auto"/>
                    <w:bottom w:val="single" w:sz="4" w:space="0" w:color="auto"/>
                    <w:right w:val="single" w:sz="4" w:space="0" w:color="auto"/>
                  </w:tcBorders>
                  <w:shd w:val="clear" w:color="auto" w:fill="00FFFF"/>
                </w:tcPr>
                <w:p w14:paraId="73A28B51" w14:textId="77777777" w:rsidR="00372F6E" w:rsidRDefault="00372F6E" w:rsidP="00372F6E">
                  <w:pPr>
                    <w:rPr>
                      <w:snapToGrid w:val="0"/>
                      <w:sz w:val="16"/>
                    </w:rPr>
                  </w:pPr>
                  <w:r>
                    <w:rPr>
                      <w:snapToGrid w:val="0"/>
                      <w:sz w:val="16"/>
                    </w:rPr>
                    <w:t>Nutrient enrichment</w:t>
                  </w:r>
                </w:p>
              </w:tc>
            </w:tr>
            <w:tr w:rsidR="00372F6E" w14:paraId="31B9F7D0" w14:textId="77777777" w:rsidTr="00B16B05">
              <w:trPr>
                <w:cantSplit/>
                <w:trHeight w:val="284"/>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2F5D84BC" w14:textId="77777777" w:rsidR="00372F6E" w:rsidRDefault="00372F6E" w:rsidP="00372F6E">
                  <w:pPr>
                    <w:rPr>
                      <w:snapToGrid w:val="0"/>
                      <w:sz w:val="16"/>
                    </w:rPr>
                  </w:pPr>
                  <w:r>
                    <w:rPr>
                      <w:snapToGrid w:val="0"/>
                      <w:sz w:val="16"/>
                    </w:rPr>
                    <w:t>Acidification</w:t>
                  </w:r>
                </w:p>
              </w:tc>
            </w:tr>
            <w:tr w:rsidR="00372F6E" w14:paraId="231BF6BF" w14:textId="77777777" w:rsidTr="00B16B05">
              <w:trPr>
                <w:cantSplit/>
                <w:trHeight w:val="529"/>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4664C665" w14:textId="77777777" w:rsidR="00372F6E" w:rsidRDefault="00372F6E" w:rsidP="00372F6E">
                  <w:pPr>
                    <w:rPr>
                      <w:snapToGrid w:val="0"/>
                      <w:sz w:val="16"/>
                    </w:rPr>
                  </w:pPr>
                  <w:r>
                    <w:rPr>
                      <w:snapToGrid w:val="0"/>
                      <w:sz w:val="16"/>
                    </w:rPr>
                    <w:t>Changes in salinity regime</w:t>
                  </w:r>
                </w:p>
              </w:tc>
            </w:tr>
            <w:tr w:rsidR="00372F6E" w14:paraId="5D3385D5" w14:textId="77777777" w:rsidTr="00B16B05">
              <w:trPr>
                <w:cantSplit/>
                <w:trHeight w:val="438"/>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02D5C001" w14:textId="77777777" w:rsidR="00372F6E" w:rsidRDefault="00372F6E" w:rsidP="00372F6E">
                  <w:pPr>
                    <w:rPr>
                      <w:snapToGrid w:val="0"/>
                      <w:sz w:val="16"/>
                    </w:rPr>
                  </w:pPr>
                  <w:r>
                    <w:rPr>
                      <w:snapToGrid w:val="0"/>
                      <w:sz w:val="16"/>
                    </w:rPr>
                    <w:t>Changes in thermal regime</w:t>
                  </w:r>
                </w:p>
              </w:tc>
            </w:tr>
            <w:tr w:rsidR="00372F6E" w14:paraId="12E4B7E2" w14:textId="77777777" w:rsidTr="00B16B05">
              <w:trPr>
                <w:cantSplit/>
                <w:trHeight w:val="216"/>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1CA22150" w14:textId="77777777" w:rsidR="00372F6E" w:rsidRDefault="00372F6E" w:rsidP="00372F6E">
                  <w:pPr>
                    <w:rPr>
                      <w:snapToGrid w:val="0"/>
                      <w:sz w:val="16"/>
                    </w:rPr>
                  </w:pPr>
                  <w:r>
                    <w:rPr>
                      <w:snapToGrid w:val="0"/>
                      <w:sz w:val="16"/>
                    </w:rPr>
                    <w:t>Habitat loss</w:t>
                  </w:r>
                </w:p>
              </w:tc>
            </w:tr>
            <w:tr w:rsidR="00372F6E" w14:paraId="1D6AC524" w14:textId="77777777" w:rsidTr="00B16B05">
              <w:trPr>
                <w:cantSplit/>
                <w:trHeight w:val="461"/>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6B6F06F5" w14:textId="3B6CD2EF" w:rsidR="00372F6E" w:rsidRDefault="00372F6E" w:rsidP="00B16B05">
                  <w:pPr>
                    <w:rPr>
                      <w:snapToGrid w:val="0"/>
                      <w:sz w:val="16"/>
                    </w:rPr>
                  </w:pPr>
                  <w:r>
                    <w:rPr>
                      <w:snapToGrid w:val="0"/>
                      <w:sz w:val="16"/>
                    </w:rPr>
                    <w:t xml:space="preserve">Physical damage by </w:t>
                  </w:r>
                  <w:r w:rsidR="00B16B05">
                    <w:rPr>
                      <w:snapToGrid w:val="0"/>
                      <w:sz w:val="16"/>
                    </w:rPr>
                    <w:t>IED/EPR</w:t>
                  </w:r>
                  <w:r>
                    <w:rPr>
                      <w:snapToGrid w:val="0"/>
                      <w:sz w:val="16"/>
                    </w:rPr>
                    <w:t xml:space="preserve"> Processes</w:t>
                  </w:r>
                </w:p>
              </w:tc>
            </w:tr>
            <w:tr w:rsidR="00372F6E" w14:paraId="07CF7B28" w14:textId="77777777" w:rsidTr="00B16B05">
              <w:trPr>
                <w:cantSplit/>
                <w:trHeight w:val="297"/>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2419AB5B" w14:textId="77777777" w:rsidR="00372F6E" w:rsidRDefault="00372F6E" w:rsidP="00372F6E">
                  <w:pPr>
                    <w:rPr>
                      <w:snapToGrid w:val="0"/>
                      <w:sz w:val="16"/>
                    </w:rPr>
                  </w:pPr>
                  <w:r>
                    <w:rPr>
                      <w:snapToGrid w:val="0"/>
                      <w:sz w:val="16"/>
                    </w:rPr>
                    <w:t>Smothering</w:t>
                  </w:r>
                </w:p>
              </w:tc>
            </w:tr>
            <w:tr w:rsidR="00372F6E" w14:paraId="4E56003D" w14:textId="77777777" w:rsidTr="00B16B05">
              <w:trPr>
                <w:cantSplit/>
                <w:trHeight w:val="396"/>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3DB470BE" w14:textId="77777777" w:rsidR="00372F6E" w:rsidRDefault="00372F6E" w:rsidP="00372F6E">
                  <w:pPr>
                    <w:rPr>
                      <w:snapToGrid w:val="0"/>
                      <w:sz w:val="16"/>
                    </w:rPr>
                  </w:pPr>
                  <w:r>
                    <w:rPr>
                      <w:snapToGrid w:val="0"/>
                      <w:sz w:val="16"/>
                    </w:rPr>
                    <w:t>Turbidity</w:t>
                  </w:r>
                </w:p>
              </w:tc>
            </w:tr>
            <w:tr w:rsidR="00372F6E" w14:paraId="37BC7B39" w14:textId="77777777" w:rsidTr="00B16B05">
              <w:trPr>
                <w:cantSplit/>
                <w:trHeight w:val="396"/>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54540E7C" w14:textId="77777777" w:rsidR="00372F6E" w:rsidRDefault="00372F6E" w:rsidP="00372F6E">
                  <w:pPr>
                    <w:pStyle w:val="FootnoteText"/>
                    <w:jc w:val="left"/>
                    <w:rPr>
                      <w:rFonts w:ascii="Arial" w:hAnsi="Arial"/>
                      <w:snapToGrid w:val="0"/>
                      <w:sz w:val="16"/>
                      <w:lang w:eastAsia="en-US"/>
                    </w:rPr>
                  </w:pPr>
                  <w:r>
                    <w:rPr>
                      <w:rFonts w:ascii="Arial" w:hAnsi="Arial"/>
                      <w:snapToGrid w:val="0"/>
                      <w:sz w:val="16"/>
                      <w:lang w:eastAsia="en-US"/>
                    </w:rPr>
                    <w:t>Siltation</w:t>
                  </w:r>
                </w:p>
              </w:tc>
            </w:tr>
            <w:tr w:rsidR="00372F6E" w14:paraId="49D61E35" w14:textId="77777777" w:rsidTr="00B16B05">
              <w:trPr>
                <w:cantSplit/>
                <w:trHeight w:val="396"/>
              </w:trPr>
              <w:tc>
                <w:tcPr>
                  <w:tcW w:w="3723" w:type="dxa"/>
                  <w:tcBorders>
                    <w:top w:val="single" w:sz="4" w:space="0" w:color="auto"/>
                    <w:left w:val="single" w:sz="4" w:space="0" w:color="auto"/>
                    <w:bottom w:val="single" w:sz="4" w:space="0" w:color="auto"/>
                    <w:right w:val="single" w:sz="4" w:space="0" w:color="auto"/>
                  </w:tcBorders>
                  <w:shd w:val="clear" w:color="auto" w:fill="00FF00"/>
                </w:tcPr>
                <w:p w14:paraId="54CFFAD2" w14:textId="77777777" w:rsidR="00372F6E" w:rsidRDefault="00372F6E" w:rsidP="00372F6E">
                  <w:pPr>
                    <w:rPr>
                      <w:snapToGrid w:val="0"/>
                      <w:sz w:val="16"/>
                    </w:rPr>
                  </w:pPr>
                  <w:r>
                    <w:rPr>
                      <w:snapToGrid w:val="0"/>
                      <w:sz w:val="16"/>
                    </w:rPr>
                    <w:t>Entrapment</w:t>
                  </w:r>
                </w:p>
              </w:tc>
            </w:tr>
          </w:tbl>
          <w:p w14:paraId="5BC5A5B2" w14:textId="38987EE7" w:rsidR="00166467" w:rsidRPr="000B63AE" w:rsidRDefault="00166467">
            <w:pPr>
              <w:rPr>
                <w:rFonts w:cs="Arial"/>
                <w:sz w:val="22"/>
                <w:szCs w:val="22"/>
              </w:rPr>
            </w:pPr>
          </w:p>
        </w:tc>
        <w:tc>
          <w:tcPr>
            <w:tcW w:w="3996" w:type="dxa"/>
            <w:tcBorders>
              <w:top w:val="single" w:sz="4" w:space="0" w:color="auto"/>
              <w:left w:val="single" w:sz="4" w:space="0" w:color="auto"/>
              <w:bottom w:val="single" w:sz="4" w:space="0" w:color="auto"/>
              <w:right w:val="single" w:sz="4" w:space="0" w:color="auto"/>
            </w:tcBorders>
          </w:tcPr>
          <w:p w14:paraId="2B2FA78F" w14:textId="77777777" w:rsidR="00166467" w:rsidRDefault="00166467" w:rsidP="000B63AE">
            <w:pPr>
              <w:rPr>
                <w:rFonts w:cs="Arial"/>
                <w:sz w:val="20"/>
                <w:szCs w:val="20"/>
              </w:rPr>
            </w:pPr>
          </w:p>
          <w:p w14:paraId="5E3BDCAF" w14:textId="77777777" w:rsidR="00FD6724" w:rsidRDefault="00FD6724" w:rsidP="000B63AE">
            <w:pPr>
              <w:rPr>
                <w:rFonts w:cs="Arial"/>
                <w:sz w:val="20"/>
                <w:szCs w:val="20"/>
              </w:rPr>
            </w:pPr>
          </w:p>
          <w:p w14:paraId="398E0735" w14:textId="77777777" w:rsidR="00FD6724" w:rsidRDefault="00FD6724" w:rsidP="000B63AE">
            <w:pPr>
              <w:rPr>
                <w:rFonts w:cs="Arial"/>
                <w:sz w:val="20"/>
                <w:szCs w:val="20"/>
              </w:rPr>
            </w:pPr>
          </w:p>
          <w:p w14:paraId="18B749BC" w14:textId="77777777" w:rsidR="00FD6724" w:rsidRDefault="00FD6724" w:rsidP="000B63AE">
            <w:pPr>
              <w:rPr>
                <w:rFonts w:cs="Arial"/>
                <w:sz w:val="20"/>
                <w:szCs w:val="20"/>
              </w:rPr>
            </w:pPr>
          </w:p>
          <w:p w14:paraId="34E8A439" w14:textId="21BD2589" w:rsidR="00FD6724" w:rsidRPr="006B06EE" w:rsidRDefault="00FD6724" w:rsidP="00FD6724">
            <w:pPr>
              <w:rPr>
                <w:rFonts w:cs="Arial"/>
                <w:sz w:val="22"/>
                <w:szCs w:val="22"/>
              </w:rPr>
            </w:pPr>
            <w:r w:rsidRPr="00FD6724">
              <w:rPr>
                <w:rFonts w:cs="Arial"/>
                <w:sz w:val="22"/>
                <w:szCs w:val="22"/>
              </w:rPr>
              <w:t xml:space="preserve">This feature aquatic and is not </w:t>
            </w:r>
            <w:r w:rsidR="00A72D3F">
              <w:rPr>
                <w:rFonts w:cs="Arial"/>
                <w:sz w:val="22"/>
                <w:szCs w:val="22"/>
              </w:rPr>
              <w:t>sensitive</w:t>
            </w:r>
            <w:r w:rsidRPr="00FD6724">
              <w:rPr>
                <w:rFonts w:cs="Arial"/>
                <w:sz w:val="22"/>
                <w:szCs w:val="22"/>
              </w:rPr>
              <w:t xml:space="preserve"> to aerial ammonia deposition and / or nutrient nitrogen enrichment.</w:t>
            </w:r>
            <w:r w:rsidR="006B06EE">
              <w:rPr>
                <w:rFonts w:cs="Arial"/>
                <w:sz w:val="22"/>
                <w:szCs w:val="22"/>
              </w:rPr>
              <w:t xml:space="preserve">  In addition, the nearest process contribution generated by the applicants dispersion modelling is 0.022 µg/m</w:t>
            </w:r>
            <w:r w:rsidR="006B06EE">
              <w:rPr>
                <w:rFonts w:cs="Arial"/>
                <w:sz w:val="22"/>
                <w:szCs w:val="22"/>
                <w:vertAlign w:val="superscript"/>
              </w:rPr>
              <w:t xml:space="preserve">3 </w:t>
            </w:r>
            <w:r w:rsidR="006B06EE">
              <w:rPr>
                <w:rFonts w:cs="Arial"/>
                <w:sz w:val="22"/>
                <w:szCs w:val="22"/>
              </w:rPr>
              <w:t xml:space="preserve">which is 2.2% of the lower critical level for ammonia of 1 </w:t>
            </w:r>
            <w:r w:rsidR="006B06EE">
              <w:rPr>
                <w:rFonts w:cs="Arial"/>
                <w:sz w:val="22"/>
                <w:szCs w:val="22"/>
              </w:rPr>
              <w:t>µg/m</w:t>
            </w:r>
            <w:r w:rsidR="006B06EE">
              <w:rPr>
                <w:rFonts w:cs="Arial"/>
                <w:sz w:val="22"/>
                <w:szCs w:val="22"/>
                <w:vertAlign w:val="superscript"/>
              </w:rPr>
              <w:t>3</w:t>
            </w:r>
            <w:r w:rsidR="006B06EE">
              <w:rPr>
                <w:rFonts w:cs="Arial"/>
                <w:sz w:val="22"/>
                <w:szCs w:val="22"/>
              </w:rPr>
              <w:t xml:space="preserve">.  This is within NRW’s threshold of insignificance of 4% of the relevant critical level.  This point is location 5.76km </w:t>
            </w:r>
            <w:r w:rsidR="00372F6E">
              <w:rPr>
                <w:rFonts w:cs="Arial"/>
                <w:sz w:val="22"/>
                <w:szCs w:val="22"/>
              </w:rPr>
              <w:t>nearer to the proposed installation than the River Clun SAC and therefore concentrations of ammonia in air at this habitat are likely to be negligible.</w:t>
            </w:r>
          </w:p>
          <w:p w14:paraId="6BB29246" w14:textId="54B729A9" w:rsidR="00FD6724" w:rsidRDefault="00FD6724" w:rsidP="000B63AE">
            <w:pPr>
              <w:rPr>
                <w:rFonts w:cs="Arial"/>
                <w:sz w:val="20"/>
                <w:szCs w:val="20"/>
              </w:rPr>
            </w:pPr>
          </w:p>
        </w:tc>
      </w:tr>
    </w:tbl>
    <w:p w14:paraId="795F0A4D" w14:textId="77777777" w:rsidR="00166467" w:rsidRDefault="00166467" w:rsidP="00166467">
      <w:pPr>
        <w:outlineLvl w:val="0"/>
        <w:rPr>
          <w:rFonts w:cs="Arial"/>
          <w:sz w:val="20"/>
          <w:szCs w:val="18"/>
        </w:rPr>
      </w:pPr>
    </w:p>
    <w:p w14:paraId="4E1B1D6A" w14:textId="77777777" w:rsidR="00166467" w:rsidRDefault="00166467" w:rsidP="00166467">
      <w:pPr>
        <w:outlineLvl w:val="0"/>
        <w:rPr>
          <w:rFonts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240B2F">
        <w:tc>
          <w:tcPr>
            <w:tcW w:w="13995"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11E6FE26" w14:textId="77777777" w:rsidTr="00240B2F">
        <w:tc>
          <w:tcPr>
            <w:tcW w:w="3523" w:type="dxa"/>
            <w:tcBorders>
              <w:top w:val="single" w:sz="4" w:space="0" w:color="auto"/>
              <w:left w:val="single" w:sz="4" w:space="0" w:color="auto"/>
              <w:bottom w:val="single" w:sz="4" w:space="0" w:color="auto"/>
              <w:right w:val="single" w:sz="4" w:space="0" w:color="auto"/>
            </w:tcBorders>
          </w:tcPr>
          <w:p w14:paraId="64C454E1" w14:textId="77777777" w:rsidR="00166467" w:rsidRDefault="00166467">
            <w:pPr>
              <w:rPr>
                <w:rFonts w:cs="Arial"/>
                <w:b/>
                <w:i/>
                <w:color w:val="0000FF"/>
                <w:sz w:val="22"/>
                <w:szCs w:val="22"/>
              </w:rPr>
            </w:pPr>
          </w:p>
          <w:p w14:paraId="5AF9326C" w14:textId="77777777" w:rsidR="00166467" w:rsidRDefault="00166467">
            <w:pPr>
              <w:rPr>
                <w:rFonts w:cs="Arial"/>
                <w:b/>
                <w:sz w:val="22"/>
                <w:szCs w:val="22"/>
              </w:rPr>
            </w:pPr>
            <w:r>
              <w:rPr>
                <w:rFonts w:cs="Arial"/>
                <w:b/>
                <w:sz w:val="22"/>
                <w:szCs w:val="22"/>
              </w:rPr>
              <w:t xml:space="preserve">(b) If there are NO rows coloured RED in column II of Table 3.2.2, and there are ANY rows which are </w:t>
            </w:r>
            <w:r>
              <w:rPr>
                <w:rFonts w:cs="Arial"/>
                <w:b/>
                <w:sz w:val="22"/>
                <w:szCs w:val="22"/>
                <w:highlight w:val="cyan"/>
                <w:shd w:val="clear" w:color="auto" w:fill="33CCCC"/>
              </w:rPr>
              <w:t>BLUE</w:t>
            </w:r>
          </w:p>
          <w:p w14:paraId="25104EA6" w14:textId="77777777" w:rsidR="00166467" w:rsidRDefault="00166467">
            <w:pPr>
              <w:rPr>
                <w:rFonts w:cs="Arial"/>
                <w:sz w:val="22"/>
                <w:szCs w:val="22"/>
              </w:rPr>
            </w:pPr>
          </w:p>
        </w:tc>
        <w:tc>
          <w:tcPr>
            <w:tcW w:w="10472" w:type="dxa"/>
            <w:tcBorders>
              <w:top w:val="single" w:sz="4" w:space="0" w:color="auto"/>
              <w:left w:val="single" w:sz="4" w:space="0" w:color="auto"/>
              <w:bottom w:val="single" w:sz="4" w:space="0" w:color="auto"/>
              <w:right w:val="single" w:sz="4" w:space="0" w:color="auto"/>
            </w:tcBorders>
          </w:tcPr>
          <w:p w14:paraId="7DA601FB" w14:textId="77777777" w:rsidR="00166467" w:rsidRDefault="00166467">
            <w:pPr>
              <w:rPr>
                <w:rFonts w:cs="Arial"/>
                <w:b/>
                <w:sz w:val="22"/>
                <w:szCs w:val="22"/>
              </w:rPr>
            </w:pPr>
          </w:p>
          <w:p w14:paraId="64A6E58E" w14:textId="77777777" w:rsidR="00166467" w:rsidRDefault="00166467">
            <w:pPr>
              <w:rPr>
                <w:rFonts w:cs="Arial"/>
                <w:sz w:val="22"/>
                <w:szCs w:val="22"/>
              </w:rPr>
            </w:pPr>
            <w:r>
              <w:rPr>
                <w:rFonts w:cs="Arial"/>
                <w:sz w:val="22"/>
                <w:szCs w:val="22"/>
              </w:rPr>
              <w:t>The project is not likely to have a significant effect on any Natura 2000 sites when considered alone, but the possibility of significant effects in combination with other plans and projects needs to be considered.</w:t>
            </w:r>
          </w:p>
          <w:p w14:paraId="71C15DA9" w14:textId="77777777" w:rsidR="00166467" w:rsidRDefault="00166467">
            <w:pPr>
              <w:rPr>
                <w:rFonts w:cs="Arial"/>
                <w:b/>
                <w:i/>
                <w:color w:val="0000FF"/>
                <w:sz w:val="22"/>
                <w:szCs w:val="22"/>
              </w:rPr>
            </w:pPr>
          </w:p>
          <w:p w14:paraId="22331DDF" w14:textId="77777777" w:rsidR="00166467" w:rsidRDefault="00166467">
            <w:pPr>
              <w:rPr>
                <w:rFonts w:cs="Arial"/>
                <w:b/>
                <w:i/>
                <w:color w:val="0000FF"/>
                <w:sz w:val="22"/>
                <w:szCs w:val="22"/>
              </w:rPr>
            </w:pPr>
            <w:r>
              <w:rPr>
                <w:rFonts w:cs="Arial"/>
                <w:b/>
                <w:i/>
                <w:color w:val="0000FF"/>
                <w:sz w:val="22"/>
                <w:szCs w:val="22"/>
              </w:rPr>
              <w:t>Strike out row (a) above and row (c) below, delete section 4 of the form and go to Section 5.</w:t>
            </w:r>
          </w:p>
          <w:p w14:paraId="1E0DC90F" w14:textId="77777777" w:rsidR="00166467" w:rsidRDefault="00166467">
            <w:pPr>
              <w:rPr>
                <w:rFonts w:cs="Arial"/>
                <w:sz w:val="20"/>
                <w:szCs w:val="20"/>
              </w:rPr>
            </w:pPr>
          </w:p>
        </w:tc>
      </w:tr>
    </w:tbl>
    <w:p w14:paraId="288DB1E5" w14:textId="77777777" w:rsidR="00240B2F" w:rsidRDefault="00240B2F" w:rsidP="00166467">
      <w:pPr>
        <w:spacing w:after="120"/>
        <w:ind w:right="-180"/>
        <w:outlineLvl w:val="0"/>
        <w:rPr>
          <w:rFonts w:cs="Arial"/>
          <w:b/>
          <w:color w:val="0091A5"/>
          <w:sz w:val="28"/>
          <w:szCs w:val="28"/>
        </w:rPr>
      </w:pPr>
    </w:p>
    <w:p w14:paraId="62266F48" w14:textId="77777777" w:rsidR="00166467" w:rsidRDefault="00166467" w:rsidP="00166467">
      <w:pPr>
        <w:rPr>
          <w:rFonts w:cs="Arial"/>
          <w:b/>
          <w:color w:val="0000FF"/>
          <w:sz w:val="22"/>
          <w:szCs w:val="22"/>
        </w:rPr>
      </w:pPr>
    </w:p>
    <w:p w14:paraId="77880873" w14:textId="77777777" w:rsidR="00166467" w:rsidRDefault="00166467" w:rsidP="00166467">
      <w:pPr>
        <w:rPr>
          <w:rFonts w:cs="Arial"/>
          <w:b/>
          <w:color w:val="0000FF"/>
          <w:sz w:val="22"/>
          <w:szCs w:val="22"/>
        </w:rPr>
      </w:pPr>
    </w:p>
    <w:p w14:paraId="38B9282D" w14:textId="77777777" w:rsidR="00166467" w:rsidRDefault="00166467" w:rsidP="00166467">
      <w:pPr>
        <w:rPr>
          <w:rFonts w:cs="Arial"/>
          <w:b/>
          <w:color w:val="0091A5"/>
          <w:sz w:val="28"/>
        </w:rPr>
      </w:pPr>
      <w:r>
        <w:rPr>
          <w:rFonts w:cs="Arial"/>
          <w:b/>
          <w:color w:val="0091A5"/>
          <w:sz w:val="28"/>
        </w:rPr>
        <w:t>5</w:t>
      </w:r>
      <w:r>
        <w:rPr>
          <w:rFonts w:cs="Arial"/>
          <w:b/>
          <w:color w:val="0091A5"/>
          <w:sz w:val="28"/>
        </w:rPr>
        <w:tab/>
        <w:t>In combination assessment</w:t>
      </w:r>
    </w:p>
    <w:p w14:paraId="32471EB0" w14:textId="77777777" w:rsidR="00166467" w:rsidRDefault="00166467" w:rsidP="00166467">
      <w:pPr>
        <w:rPr>
          <w:rFonts w:cs="Arial"/>
          <w:sz w:val="20"/>
          <w:szCs w:val="20"/>
        </w:rPr>
      </w:pPr>
    </w:p>
    <w:p w14:paraId="6D7125B2" w14:textId="77777777" w:rsidR="00166467" w:rsidRDefault="00166467" w:rsidP="00166467">
      <w:pPr>
        <w:rPr>
          <w:rFonts w:cs="Arial"/>
          <w:b/>
          <w:color w:val="0091A5"/>
        </w:rPr>
      </w:pPr>
      <w:r>
        <w:rPr>
          <w:rFonts w:cs="Arial"/>
          <w:b/>
          <w:color w:val="0091A5"/>
        </w:rPr>
        <w:t>5.1</w:t>
      </w:r>
      <w:r>
        <w:rPr>
          <w:rFonts w:cs="Arial"/>
          <w:b/>
          <w:color w:val="0091A5"/>
        </w:rPr>
        <w:tab/>
        <w:t>Identifying possible in combination effects</w:t>
      </w:r>
    </w:p>
    <w:p w14:paraId="28BFFCC0" w14:textId="77777777" w:rsidR="00166467" w:rsidRDefault="00166467" w:rsidP="00166467">
      <w:pPr>
        <w:rPr>
          <w:rFonts w:cs="Arial"/>
          <w:sz w:val="22"/>
          <w:szCs w:val="22"/>
        </w:rPr>
      </w:pPr>
    </w:p>
    <w:p w14:paraId="3B6BFBBE" w14:textId="77777777" w:rsidR="00166467" w:rsidRDefault="00166467" w:rsidP="00166467">
      <w:pPr>
        <w:rPr>
          <w:rFonts w:ascii="Times New Roman" w:hAnsi="Times New Roman"/>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3252"/>
        <w:gridCol w:w="4140"/>
        <w:gridCol w:w="2160"/>
      </w:tblGrid>
      <w:tr w:rsidR="00166467" w14:paraId="5607E711" w14:textId="77777777" w:rsidTr="00166467">
        <w:tc>
          <w:tcPr>
            <w:tcW w:w="2088" w:type="dxa"/>
            <w:tcBorders>
              <w:top w:val="single" w:sz="4" w:space="0" w:color="auto"/>
              <w:left w:val="single" w:sz="4" w:space="0" w:color="auto"/>
              <w:bottom w:val="single" w:sz="4" w:space="0" w:color="auto"/>
              <w:right w:val="single" w:sz="4" w:space="0" w:color="auto"/>
            </w:tcBorders>
          </w:tcPr>
          <w:p w14:paraId="38A57679" w14:textId="77777777" w:rsidR="00166467" w:rsidRDefault="00166467">
            <w:pPr>
              <w:rPr>
                <w:rFonts w:cs="Arial"/>
                <w:b/>
                <w:sz w:val="20"/>
                <w:szCs w:val="20"/>
              </w:rPr>
            </w:pPr>
            <w:r>
              <w:rPr>
                <w:rFonts w:cs="Arial"/>
                <w:color w:val="0000FF"/>
                <w:sz w:val="22"/>
                <w:szCs w:val="22"/>
              </w:rPr>
              <w:br w:type="page"/>
            </w:r>
            <w:r>
              <w:rPr>
                <w:rFonts w:cs="Arial"/>
                <w:sz w:val="20"/>
                <w:szCs w:val="20"/>
              </w:rPr>
              <w:br w:type="page"/>
            </w:r>
            <w:r>
              <w:rPr>
                <w:rFonts w:cs="Arial"/>
                <w:b/>
                <w:sz w:val="20"/>
                <w:szCs w:val="20"/>
                <w:highlight w:val="cyan"/>
                <w:shd w:val="clear" w:color="auto" w:fill="33CCCC"/>
              </w:rPr>
              <w:t>BLUE</w:t>
            </w:r>
            <w:r>
              <w:rPr>
                <w:rFonts w:cs="Arial"/>
                <w:b/>
                <w:sz w:val="20"/>
                <w:szCs w:val="20"/>
              </w:rPr>
              <w:t xml:space="preserve"> impact pathway from Table 3.2</w:t>
            </w:r>
          </w:p>
          <w:p w14:paraId="3EBEE09D" w14:textId="77777777" w:rsidR="00166467" w:rsidRDefault="00166467">
            <w:pPr>
              <w:rPr>
                <w:rFonts w:cs="Arial"/>
                <w:b/>
                <w:sz w:val="20"/>
                <w:szCs w:val="20"/>
              </w:rPr>
            </w:pPr>
          </w:p>
          <w:p w14:paraId="3BBBCD03" w14:textId="77777777" w:rsidR="00166467" w:rsidRDefault="00166467">
            <w:pPr>
              <w:rPr>
                <w:rFonts w:cs="Arial"/>
                <w:b/>
                <w:sz w:val="20"/>
                <w:szCs w:val="20"/>
              </w:rPr>
            </w:pPr>
            <w:r>
              <w:rPr>
                <w:rFonts w:cs="Arial"/>
                <w:b/>
                <w:sz w:val="20"/>
                <w:szCs w:val="20"/>
              </w:rPr>
              <w:t>and/or</w:t>
            </w:r>
          </w:p>
          <w:p w14:paraId="2EB4CE19" w14:textId="77777777" w:rsidR="00166467" w:rsidRDefault="00166467">
            <w:pPr>
              <w:rPr>
                <w:rFonts w:cs="Arial"/>
                <w:b/>
                <w:sz w:val="20"/>
                <w:szCs w:val="20"/>
              </w:rPr>
            </w:pPr>
          </w:p>
          <w:p w14:paraId="69535F09" w14:textId="77777777" w:rsidR="00166467" w:rsidRDefault="00166467">
            <w:pPr>
              <w:rPr>
                <w:rFonts w:cs="Arial"/>
                <w:b/>
                <w:sz w:val="20"/>
                <w:szCs w:val="20"/>
              </w:rPr>
            </w:pPr>
            <w:r>
              <w:rPr>
                <w:rFonts w:cs="Arial"/>
                <w:b/>
                <w:sz w:val="20"/>
                <w:szCs w:val="20"/>
              </w:rPr>
              <w:t xml:space="preserve">Residual effect (from appropriate assessment in section 4)  </w:t>
            </w:r>
          </w:p>
        </w:tc>
        <w:tc>
          <w:tcPr>
            <w:tcW w:w="2508" w:type="dxa"/>
            <w:tcBorders>
              <w:top w:val="single" w:sz="4" w:space="0" w:color="auto"/>
              <w:left w:val="single" w:sz="4" w:space="0" w:color="auto"/>
              <w:bottom w:val="single" w:sz="4" w:space="0" w:color="auto"/>
              <w:right w:val="single" w:sz="4" w:space="0" w:color="auto"/>
            </w:tcBorders>
            <w:hideMark/>
          </w:tcPr>
          <w:p w14:paraId="3E71C0D3" w14:textId="77777777" w:rsidR="00166467" w:rsidRDefault="00166467">
            <w:pPr>
              <w:rPr>
                <w:rFonts w:cs="Arial"/>
                <w:b/>
                <w:sz w:val="20"/>
                <w:szCs w:val="20"/>
              </w:rPr>
            </w:pPr>
            <w:r>
              <w:rPr>
                <w:rFonts w:cs="Arial"/>
                <w:b/>
                <w:sz w:val="20"/>
                <w:szCs w:val="20"/>
              </w:rPr>
              <w:t>Natura 2000 site feature(s) concerned</w:t>
            </w:r>
          </w:p>
        </w:tc>
        <w:tc>
          <w:tcPr>
            <w:tcW w:w="3252" w:type="dxa"/>
            <w:tcBorders>
              <w:top w:val="single" w:sz="4" w:space="0" w:color="auto"/>
              <w:left w:val="single" w:sz="4" w:space="0" w:color="auto"/>
              <w:bottom w:val="single" w:sz="4" w:space="0" w:color="auto"/>
              <w:right w:val="single" w:sz="4" w:space="0" w:color="auto"/>
            </w:tcBorders>
            <w:hideMark/>
          </w:tcPr>
          <w:p w14:paraId="2CFF2F5A" w14:textId="77777777" w:rsidR="00166467" w:rsidRDefault="00166467">
            <w:pPr>
              <w:rPr>
                <w:rFonts w:cs="Arial"/>
                <w:b/>
                <w:sz w:val="20"/>
                <w:szCs w:val="20"/>
              </w:rPr>
            </w:pPr>
            <w:r>
              <w:rPr>
                <w:rFonts w:cs="Arial"/>
                <w:b/>
                <w:sz w:val="20"/>
                <w:szCs w:val="20"/>
              </w:rPr>
              <w:t>Other plans/projects with effects that might interact with the effects of the project to render its effects significant (if any)</w:t>
            </w:r>
          </w:p>
          <w:p w14:paraId="54C85B39" w14:textId="77777777" w:rsidR="00166467" w:rsidRDefault="00166467">
            <w:pPr>
              <w:rPr>
                <w:rFonts w:cs="Arial"/>
                <w:b/>
                <w:i/>
                <w:color w:val="0000FF"/>
                <w:sz w:val="20"/>
                <w:szCs w:val="20"/>
              </w:rPr>
            </w:pPr>
            <w:r>
              <w:rPr>
                <w:rFonts w:cs="Arial"/>
                <w:b/>
                <w:i/>
                <w:color w:val="0000FF"/>
                <w:sz w:val="20"/>
                <w:szCs w:val="20"/>
              </w:rPr>
              <w:t>If none, put ‘</w:t>
            </w:r>
            <w:r>
              <w:rPr>
                <w:rFonts w:cs="Arial"/>
                <w:b/>
                <w:color w:val="0000FF"/>
                <w:sz w:val="20"/>
                <w:szCs w:val="20"/>
                <w:u w:val="single"/>
              </w:rPr>
              <w:t>N/A</w:t>
            </w:r>
            <w:r>
              <w:rPr>
                <w:rFonts w:cs="Arial"/>
                <w:b/>
                <w:color w:val="0000FF"/>
                <w:sz w:val="20"/>
                <w:szCs w:val="20"/>
              </w:rPr>
              <w:t>’</w:t>
            </w:r>
          </w:p>
        </w:tc>
        <w:tc>
          <w:tcPr>
            <w:tcW w:w="4140" w:type="dxa"/>
            <w:tcBorders>
              <w:top w:val="single" w:sz="4" w:space="0" w:color="auto"/>
              <w:left w:val="single" w:sz="4" w:space="0" w:color="auto"/>
              <w:bottom w:val="single" w:sz="4" w:space="0" w:color="auto"/>
              <w:right w:val="single" w:sz="4" w:space="0" w:color="auto"/>
            </w:tcBorders>
            <w:hideMark/>
          </w:tcPr>
          <w:p w14:paraId="25607725" w14:textId="77777777" w:rsidR="00166467" w:rsidRDefault="00166467">
            <w:pPr>
              <w:rPr>
                <w:rFonts w:cs="Arial"/>
                <w:b/>
                <w:sz w:val="20"/>
                <w:szCs w:val="20"/>
              </w:rPr>
            </w:pPr>
            <w:r>
              <w:rPr>
                <w:rFonts w:cs="Arial"/>
                <w:b/>
                <w:sz w:val="20"/>
                <w:szCs w:val="20"/>
              </w:rPr>
              <w:t>Nature of the in-combination effect (if any)</w:t>
            </w:r>
          </w:p>
        </w:tc>
        <w:tc>
          <w:tcPr>
            <w:tcW w:w="2160" w:type="dxa"/>
            <w:tcBorders>
              <w:top w:val="single" w:sz="4" w:space="0" w:color="auto"/>
              <w:left w:val="single" w:sz="4" w:space="0" w:color="auto"/>
              <w:bottom w:val="single" w:sz="4" w:space="0" w:color="auto"/>
              <w:right w:val="single" w:sz="4" w:space="0" w:color="auto"/>
            </w:tcBorders>
            <w:hideMark/>
          </w:tcPr>
          <w:p w14:paraId="00C78D54" w14:textId="77777777" w:rsidR="00166467" w:rsidRDefault="00166467">
            <w:pPr>
              <w:rPr>
                <w:rFonts w:cs="Arial"/>
                <w:b/>
                <w:sz w:val="20"/>
                <w:szCs w:val="20"/>
              </w:rPr>
            </w:pPr>
            <w:r>
              <w:rPr>
                <w:rFonts w:cs="Arial"/>
                <w:b/>
                <w:sz w:val="20"/>
                <w:szCs w:val="20"/>
              </w:rPr>
              <w:t xml:space="preserve">Is there likely to be any significant in-combination effect, in view of the site’s conservation objectives? </w:t>
            </w:r>
          </w:p>
          <w:p w14:paraId="02857C8D" w14:textId="77777777" w:rsidR="00166467" w:rsidRDefault="00166467">
            <w:pPr>
              <w:rPr>
                <w:rFonts w:cs="Arial"/>
                <w:b/>
                <w:color w:val="0000FF"/>
                <w:sz w:val="20"/>
                <w:szCs w:val="20"/>
              </w:rPr>
            </w:pPr>
            <w:r>
              <w:rPr>
                <w:rFonts w:cs="Arial"/>
                <w:b/>
                <w:i/>
                <w:color w:val="0000FF"/>
                <w:sz w:val="20"/>
                <w:szCs w:val="20"/>
              </w:rPr>
              <w:t xml:space="preserve">Insert </w:t>
            </w:r>
            <w:r>
              <w:rPr>
                <w:rFonts w:cs="Arial"/>
                <w:b/>
                <w:color w:val="0000FF"/>
                <w:sz w:val="20"/>
                <w:szCs w:val="20"/>
              </w:rPr>
              <w:t>‘</w:t>
            </w:r>
            <w:r>
              <w:rPr>
                <w:rFonts w:cs="Arial"/>
                <w:b/>
                <w:color w:val="0000FF"/>
                <w:sz w:val="20"/>
                <w:szCs w:val="20"/>
                <w:u w:val="single"/>
              </w:rPr>
              <w:t>YES</w:t>
            </w:r>
            <w:r>
              <w:rPr>
                <w:rFonts w:cs="Arial"/>
                <w:b/>
                <w:color w:val="0000FF"/>
                <w:sz w:val="20"/>
                <w:szCs w:val="20"/>
              </w:rPr>
              <w:t>’ or ‘</w:t>
            </w:r>
            <w:r>
              <w:rPr>
                <w:rFonts w:cs="Arial"/>
                <w:b/>
                <w:color w:val="0000FF"/>
                <w:sz w:val="20"/>
                <w:szCs w:val="20"/>
                <w:u w:val="single"/>
              </w:rPr>
              <w:t>NO</w:t>
            </w:r>
            <w:r>
              <w:rPr>
                <w:rFonts w:cs="Arial"/>
                <w:b/>
                <w:color w:val="0000FF"/>
                <w:sz w:val="20"/>
                <w:szCs w:val="20"/>
              </w:rPr>
              <w:t xml:space="preserve">’ </w:t>
            </w:r>
            <w:r>
              <w:rPr>
                <w:rFonts w:cs="Arial"/>
                <w:b/>
                <w:i/>
                <w:color w:val="0000FF"/>
                <w:sz w:val="20"/>
                <w:szCs w:val="20"/>
              </w:rPr>
              <w:t>or</w:t>
            </w:r>
            <w:r>
              <w:rPr>
                <w:rFonts w:cs="Arial"/>
                <w:b/>
                <w:color w:val="0000FF"/>
                <w:sz w:val="20"/>
                <w:szCs w:val="20"/>
              </w:rPr>
              <w:t xml:space="preserve"> ‘</w:t>
            </w:r>
            <w:r>
              <w:rPr>
                <w:rFonts w:cs="Arial"/>
                <w:b/>
                <w:color w:val="0000FF"/>
                <w:sz w:val="20"/>
                <w:szCs w:val="20"/>
                <w:u w:val="single"/>
              </w:rPr>
              <w:t>DON’T KNOW’</w:t>
            </w:r>
          </w:p>
        </w:tc>
      </w:tr>
      <w:tr w:rsidR="005A2FA0" w14:paraId="5B026ABC" w14:textId="77777777" w:rsidTr="00166467">
        <w:tc>
          <w:tcPr>
            <w:tcW w:w="2088" w:type="dxa"/>
            <w:tcBorders>
              <w:top w:val="single" w:sz="4" w:space="0" w:color="auto"/>
              <w:left w:val="single" w:sz="4" w:space="0" w:color="auto"/>
              <w:bottom w:val="single" w:sz="4" w:space="0" w:color="auto"/>
              <w:right w:val="single" w:sz="4" w:space="0" w:color="auto"/>
            </w:tcBorders>
          </w:tcPr>
          <w:p w14:paraId="768F6E4E" w14:textId="52CE60A6" w:rsidR="005A2FA0" w:rsidRDefault="00B16B05" w:rsidP="005A2FA0">
            <w:pPr>
              <w:rPr>
                <w:rFonts w:cs="Arial"/>
                <w:sz w:val="20"/>
                <w:szCs w:val="20"/>
              </w:rPr>
            </w:pPr>
            <w:r>
              <w:rPr>
                <w:rFonts w:cs="Arial"/>
                <w:sz w:val="22"/>
                <w:szCs w:val="22"/>
              </w:rPr>
              <w:t>Airborne deposition – nutrient nitrogen enrichment.</w:t>
            </w:r>
          </w:p>
        </w:tc>
        <w:tc>
          <w:tcPr>
            <w:tcW w:w="2508" w:type="dxa"/>
            <w:tcBorders>
              <w:top w:val="single" w:sz="4" w:space="0" w:color="auto"/>
              <w:left w:val="single" w:sz="4" w:space="0" w:color="auto"/>
              <w:bottom w:val="single" w:sz="4" w:space="0" w:color="auto"/>
              <w:right w:val="single" w:sz="4" w:space="0" w:color="auto"/>
            </w:tcBorders>
          </w:tcPr>
          <w:p w14:paraId="277004E7" w14:textId="00B85A83" w:rsidR="0001363A" w:rsidRPr="000B63AE" w:rsidRDefault="0001363A" w:rsidP="0001363A">
            <w:pPr>
              <w:rPr>
                <w:rFonts w:cs="Arial"/>
                <w:b/>
                <w:sz w:val="22"/>
                <w:szCs w:val="22"/>
              </w:rPr>
            </w:pPr>
            <w:r w:rsidRPr="000B63AE">
              <w:rPr>
                <w:rFonts w:cs="Arial"/>
                <w:b/>
                <w:sz w:val="22"/>
                <w:szCs w:val="22"/>
              </w:rPr>
              <w:t xml:space="preserve">River </w:t>
            </w:r>
            <w:r w:rsidR="009238C8">
              <w:rPr>
                <w:rFonts w:cs="Arial"/>
                <w:b/>
                <w:sz w:val="22"/>
                <w:szCs w:val="22"/>
              </w:rPr>
              <w:t>Clun</w:t>
            </w:r>
            <w:r w:rsidRPr="000B63AE">
              <w:rPr>
                <w:rFonts w:cs="Arial"/>
                <w:b/>
                <w:sz w:val="22"/>
                <w:szCs w:val="22"/>
              </w:rPr>
              <w:t xml:space="preserve"> SAC  </w:t>
            </w:r>
            <w:r w:rsidRPr="000B63AE">
              <w:rPr>
                <w:rFonts w:cs="Arial"/>
                <w:b/>
                <w:sz w:val="22"/>
                <w:szCs w:val="22"/>
                <w:lang w:eastAsia="en-GB"/>
              </w:rPr>
              <w:t>UK00</w:t>
            </w:r>
            <w:r w:rsidR="009238C8">
              <w:rPr>
                <w:rFonts w:cs="Arial"/>
                <w:b/>
                <w:sz w:val="22"/>
                <w:szCs w:val="22"/>
                <w:lang w:eastAsia="en-GB"/>
              </w:rPr>
              <w:t>30250</w:t>
            </w:r>
            <w:r w:rsidRPr="000B63AE">
              <w:rPr>
                <w:rFonts w:cs="Arial"/>
                <w:b/>
                <w:sz w:val="22"/>
                <w:szCs w:val="22"/>
              </w:rPr>
              <w:t xml:space="preserve">   </w:t>
            </w:r>
          </w:p>
          <w:p w14:paraId="77878E2F" w14:textId="17A30A75" w:rsidR="005A2FA0" w:rsidRDefault="005A2FA0" w:rsidP="0001363A">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0D68EC06" w14:textId="54FBDD9D" w:rsidR="005A2FA0" w:rsidRPr="00985E50" w:rsidRDefault="005A2FA0" w:rsidP="005A2FA0">
            <w:pPr>
              <w:rPr>
                <w:rFonts w:cs="Arial"/>
                <w:sz w:val="22"/>
                <w:szCs w:val="22"/>
              </w:rPr>
            </w:pPr>
            <w:r w:rsidRPr="00985E50">
              <w:rPr>
                <w:rFonts w:cs="Arial"/>
                <w:sz w:val="22"/>
                <w:szCs w:val="22"/>
              </w:rPr>
              <w:t>F</w:t>
            </w:r>
            <w:r w:rsidR="0001363A">
              <w:rPr>
                <w:rFonts w:cs="Arial"/>
                <w:sz w:val="22"/>
                <w:szCs w:val="22"/>
              </w:rPr>
              <w:t>or Intensive F</w:t>
            </w:r>
            <w:r w:rsidRPr="00985E50">
              <w:rPr>
                <w:rFonts w:cs="Arial"/>
                <w:sz w:val="22"/>
                <w:szCs w:val="22"/>
              </w:rPr>
              <w:t>arming installations</w:t>
            </w:r>
            <w:r w:rsidR="0001363A">
              <w:rPr>
                <w:rFonts w:cs="Arial"/>
                <w:sz w:val="22"/>
                <w:szCs w:val="22"/>
              </w:rPr>
              <w:t xml:space="preserve"> where the application was received before 31/03/2017</w:t>
            </w:r>
            <w:r w:rsidRPr="00985E50">
              <w:rPr>
                <w:rFonts w:cs="Arial"/>
                <w:sz w:val="22"/>
                <w:szCs w:val="22"/>
              </w:rPr>
              <w:t xml:space="preserve">, the NRW position is that in combination  effects are only taken into account if the process contribution exceeds 4% of </w:t>
            </w:r>
            <w:r w:rsidR="0001363A">
              <w:rPr>
                <w:rFonts w:cs="Arial"/>
                <w:sz w:val="22"/>
                <w:szCs w:val="22"/>
              </w:rPr>
              <w:t>the relevant CLe.</w:t>
            </w:r>
            <w:r w:rsidR="009238C8">
              <w:rPr>
                <w:rFonts w:cs="Arial"/>
                <w:sz w:val="22"/>
                <w:szCs w:val="22"/>
              </w:rPr>
              <w:t xml:space="preserve">  The process </w:t>
            </w:r>
            <w:r w:rsidR="00B16B05">
              <w:rPr>
                <w:rFonts w:cs="Arial"/>
                <w:sz w:val="22"/>
                <w:szCs w:val="22"/>
              </w:rPr>
              <w:t xml:space="preserve">contribution at this habitat is likely to be neglible and the Designated Feature is not sensitive to nutrient nitrogen enrichment.  </w:t>
            </w:r>
            <w:r w:rsidRPr="00985E50">
              <w:rPr>
                <w:rFonts w:cs="Arial"/>
                <w:sz w:val="22"/>
                <w:szCs w:val="22"/>
              </w:rPr>
              <w:t>Therefore in combination is not required.</w:t>
            </w:r>
          </w:p>
          <w:p w14:paraId="266697FD" w14:textId="77777777" w:rsidR="005A2FA0" w:rsidRPr="00C776A2" w:rsidRDefault="005A2FA0" w:rsidP="005A2FA0">
            <w:pPr>
              <w:rPr>
                <w:rFonts w:cs="Arial"/>
                <w:sz w:val="20"/>
                <w:szCs w:val="20"/>
              </w:rPr>
            </w:pPr>
          </w:p>
        </w:tc>
        <w:tc>
          <w:tcPr>
            <w:tcW w:w="4140" w:type="dxa"/>
            <w:tcBorders>
              <w:top w:val="single" w:sz="4" w:space="0" w:color="auto"/>
              <w:left w:val="single" w:sz="4" w:space="0" w:color="auto"/>
              <w:bottom w:val="single" w:sz="4" w:space="0" w:color="auto"/>
              <w:right w:val="single" w:sz="4" w:space="0" w:color="auto"/>
            </w:tcBorders>
          </w:tcPr>
          <w:p w14:paraId="48E18293" w14:textId="33198D15" w:rsidR="005A2FA0" w:rsidRDefault="005A2FA0" w:rsidP="005A2FA0">
            <w:pPr>
              <w:rPr>
                <w:rFonts w:cs="Arial"/>
                <w:sz w:val="20"/>
                <w:szCs w:val="20"/>
              </w:rPr>
            </w:pPr>
            <w:r>
              <w:rPr>
                <w:rFonts w:cs="Arial"/>
                <w:sz w:val="20"/>
                <w:szCs w:val="20"/>
              </w:rPr>
              <w:t>N/A</w:t>
            </w:r>
          </w:p>
        </w:tc>
        <w:tc>
          <w:tcPr>
            <w:tcW w:w="2160" w:type="dxa"/>
            <w:tcBorders>
              <w:top w:val="single" w:sz="4" w:space="0" w:color="auto"/>
              <w:left w:val="single" w:sz="4" w:space="0" w:color="auto"/>
              <w:bottom w:val="single" w:sz="4" w:space="0" w:color="auto"/>
              <w:right w:val="single" w:sz="4" w:space="0" w:color="auto"/>
            </w:tcBorders>
          </w:tcPr>
          <w:p w14:paraId="0E5B2E0D" w14:textId="76461D31" w:rsidR="005A2FA0" w:rsidRDefault="005A2FA0" w:rsidP="005A2FA0">
            <w:pPr>
              <w:rPr>
                <w:rFonts w:cs="Arial"/>
                <w:sz w:val="20"/>
                <w:szCs w:val="20"/>
              </w:rPr>
            </w:pPr>
            <w:r>
              <w:rPr>
                <w:rFonts w:cs="Arial"/>
                <w:sz w:val="20"/>
                <w:szCs w:val="20"/>
              </w:rPr>
              <w:t>No</w:t>
            </w:r>
          </w:p>
        </w:tc>
      </w:tr>
      <w:tr w:rsidR="00166467" w14:paraId="5D53DA88" w14:textId="77777777" w:rsidTr="00166467">
        <w:tc>
          <w:tcPr>
            <w:tcW w:w="2088" w:type="dxa"/>
            <w:tcBorders>
              <w:top w:val="single" w:sz="4" w:space="0" w:color="auto"/>
              <w:left w:val="single" w:sz="4" w:space="0" w:color="auto"/>
              <w:bottom w:val="single" w:sz="4" w:space="0" w:color="auto"/>
              <w:right w:val="single" w:sz="4" w:space="0" w:color="auto"/>
            </w:tcBorders>
          </w:tcPr>
          <w:p w14:paraId="364E8642" w14:textId="77777777" w:rsidR="00166467" w:rsidRDefault="00166467">
            <w:pPr>
              <w:rPr>
                <w:rFonts w:cs="Arial"/>
                <w:sz w:val="20"/>
                <w:szCs w:val="20"/>
              </w:rPr>
            </w:pPr>
          </w:p>
          <w:p w14:paraId="7D8168BD" w14:textId="77777777" w:rsidR="00166467" w:rsidRDefault="00166467">
            <w:pPr>
              <w:rPr>
                <w:rFonts w:cs="Arial"/>
                <w:sz w:val="20"/>
                <w:szCs w:val="20"/>
              </w:rPr>
            </w:pPr>
          </w:p>
        </w:tc>
        <w:tc>
          <w:tcPr>
            <w:tcW w:w="2508" w:type="dxa"/>
            <w:tcBorders>
              <w:top w:val="single" w:sz="4" w:space="0" w:color="auto"/>
              <w:left w:val="single" w:sz="4" w:space="0" w:color="auto"/>
              <w:bottom w:val="single" w:sz="4" w:space="0" w:color="auto"/>
              <w:right w:val="single" w:sz="4" w:space="0" w:color="auto"/>
            </w:tcBorders>
          </w:tcPr>
          <w:p w14:paraId="689C27E6" w14:textId="77777777" w:rsidR="00166467" w:rsidRDefault="00166467">
            <w:pPr>
              <w:rPr>
                <w:rFonts w:cs="Arial"/>
                <w:sz w:val="20"/>
                <w:szCs w:val="20"/>
              </w:rPr>
            </w:pPr>
          </w:p>
        </w:tc>
        <w:tc>
          <w:tcPr>
            <w:tcW w:w="3252" w:type="dxa"/>
            <w:tcBorders>
              <w:top w:val="single" w:sz="4" w:space="0" w:color="auto"/>
              <w:left w:val="single" w:sz="4" w:space="0" w:color="auto"/>
              <w:bottom w:val="single" w:sz="4" w:space="0" w:color="auto"/>
              <w:right w:val="single" w:sz="4" w:space="0" w:color="auto"/>
            </w:tcBorders>
          </w:tcPr>
          <w:p w14:paraId="49B38B87" w14:textId="77777777" w:rsidR="00166467" w:rsidRDefault="00166467">
            <w:pPr>
              <w:rPr>
                <w:rFonts w:cs="Arial"/>
                <w:sz w:val="20"/>
                <w:szCs w:val="20"/>
              </w:rPr>
            </w:pPr>
          </w:p>
        </w:tc>
        <w:tc>
          <w:tcPr>
            <w:tcW w:w="4140" w:type="dxa"/>
            <w:tcBorders>
              <w:top w:val="single" w:sz="4" w:space="0" w:color="auto"/>
              <w:left w:val="single" w:sz="4" w:space="0" w:color="auto"/>
              <w:bottom w:val="single" w:sz="4" w:space="0" w:color="auto"/>
              <w:right w:val="single" w:sz="4" w:space="0" w:color="auto"/>
            </w:tcBorders>
          </w:tcPr>
          <w:p w14:paraId="07FCA63E" w14:textId="77777777" w:rsidR="00166467" w:rsidRDefault="00166467">
            <w:pPr>
              <w:rPr>
                <w:rFonts w:cs="Arial"/>
                <w:sz w:val="20"/>
                <w:szCs w:val="20"/>
              </w:rPr>
            </w:pPr>
          </w:p>
        </w:tc>
        <w:tc>
          <w:tcPr>
            <w:tcW w:w="2160" w:type="dxa"/>
            <w:tcBorders>
              <w:top w:val="single" w:sz="4" w:space="0" w:color="auto"/>
              <w:left w:val="single" w:sz="4" w:space="0" w:color="auto"/>
              <w:bottom w:val="single" w:sz="4" w:space="0" w:color="auto"/>
              <w:right w:val="single" w:sz="4" w:space="0" w:color="auto"/>
            </w:tcBorders>
          </w:tcPr>
          <w:p w14:paraId="02825718" w14:textId="77777777" w:rsidR="00166467" w:rsidRDefault="00166467">
            <w:pPr>
              <w:rPr>
                <w:rFonts w:cs="Arial"/>
                <w:sz w:val="20"/>
                <w:szCs w:val="20"/>
              </w:rPr>
            </w:pPr>
          </w:p>
        </w:tc>
      </w:tr>
      <w:tr w:rsidR="00166467" w14:paraId="680ABA07" w14:textId="77777777" w:rsidTr="00166467">
        <w:tc>
          <w:tcPr>
            <w:tcW w:w="4596" w:type="dxa"/>
            <w:gridSpan w:val="2"/>
            <w:tcBorders>
              <w:top w:val="single" w:sz="4" w:space="0" w:color="auto"/>
              <w:left w:val="single" w:sz="4" w:space="0" w:color="auto"/>
              <w:bottom w:val="single" w:sz="4" w:space="0" w:color="auto"/>
              <w:right w:val="single" w:sz="4" w:space="0" w:color="auto"/>
            </w:tcBorders>
          </w:tcPr>
          <w:p w14:paraId="74F370B1" w14:textId="77777777" w:rsidR="00166467" w:rsidRDefault="00166467">
            <w:pPr>
              <w:ind w:left="360"/>
              <w:rPr>
                <w:rFonts w:cs="Arial"/>
                <w:b/>
                <w:sz w:val="20"/>
                <w:szCs w:val="20"/>
              </w:rPr>
            </w:pPr>
          </w:p>
          <w:p w14:paraId="3A372C9D" w14:textId="77777777" w:rsidR="00166467" w:rsidRDefault="00166467" w:rsidP="00166467">
            <w:pPr>
              <w:numPr>
                <w:ilvl w:val="0"/>
                <w:numId w:val="25"/>
              </w:numPr>
              <w:rPr>
                <w:rFonts w:cs="Arial"/>
                <w:b/>
                <w:sz w:val="20"/>
                <w:szCs w:val="20"/>
              </w:rPr>
            </w:pPr>
            <w:r>
              <w:rPr>
                <w:rFonts w:cs="Arial"/>
                <w:b/>
                <w:sz w:val="22"/>
                <w:szCs w:val="20"/>
              </w:rPr>
              <w:t>If the right hand column is ‘NO’ for all rows</w:t>
            </w:r>
          </w:p>
        </w:tc>
        <w:tc>
          <w:tcPr>
            <w:tcW w:w="9552" w:type="dxa"/>
            <w:gridSpan w:val="3"/>
            <w:tcBorders>
              <w:top w:val="single" w:sz="4" w:space="0" w:color="auto"/>
              <w:left w:val="single" w:sz="4" w:space="0" w:color="auto"/>
              <w:bottom w:val="single" w:sz="4" w:space="0" w:color="auto"/>
              <w:right w:val="single" w:sz="4" w:space="0" w:color="auto"/>
            </w:tcBorders>
          </w:tcPr>
          <w:p w14:paraId="71B755AE" w14:textId="77777777" w:rsidR="00166467" w:rsidRDefault="00166467">
            <w:pPr>
              <w:rPr>
                <w:rFonts w:cs="Arial"/>
                <w:sz w:val="22"/>
                <w:szCs w:val="20"/>
              </w:rPr>
            </w:pPr>
          </w:p>
          <w:p w14:paraId="215EDB77" w14:textId="77777777" w:rsidR="00166467" w:rsidRDefault="00166467">
            <w:pPr>
              <w:rPr>
                <w:rFonts w:cs="Arial"/>
                <w:sz w:val="22"/>
                <w:szCs w:val="20"/>
              </w:rPr>
            </w:pPr>
            <w:r>
              <w:rPr>
                <w:rFonts w:cs="Arial"/>
                <w:sz w:val="22"/>
                <w:szCs w:val="20"/>
              </w:rPr>
              <w:t>The project, when considered in combination with other plans and projects, is either not likely to have a significant effect on, or will not adversely affect the integrity of any Natura 2000 site.</w:t>
            </w:r>
          </w:p>
          <w:p w14:paraId="4F162365" w14:textId="77777777" w:rsidR="00166467" w:rsidRDefault="00166467">
            <w:pPr>
              <w:rPr>
                <w:rFonts w:cs="Arial"/>
                <w:sz w:val="20"/>
                <w:szCs w:val="20"/>
              </w:rPr>
            </w:pPr>
          </w:p>
          <w:p w14:paraId="1F58B841" w14:textId="77777777" w:rsidR="00166467" w:rsidRDefault="00166467">
            <w:pPr>
              <w:rPr>
                <w:rFonts w:cs="Arial"/>
                <w:sz w:val="20"/>
                <w:szCs w:val="20"/>
              </w:rPr>
            </w:pPr>
          </w:p>
          <w:p w14:paraId="29A151EF" w14:textId="77777777" w:rsidR="00166467" w:rsidRDefault="00166467">
            <w:pPr>
              <w:rPr>
                <w:rFonts w:cs="Arial"/>
                <w:b/>
                <w:i/>
                <w:color w:val="0000FF"/>
                <w:sz w:val="22"/>
                <w:szCs w:val="20"/>
              </w:rPr>
            </w:pPr>
            <w:r>
              <w:rPr>
                <w:rFonts w:cs="Arial"/>
                <w:b/>
                <w:i/>
                <w:color w:val="0000FF"/>
                <w:sz w:val="22"/>
                <w:szCs w:val="20"/>
              </w:rPr>
              <w:t xml:space="preserve">Strikeout option (b) below, delete section 5.2 and </w:t>
            </w:r>
            <w:r>
              <w:rPr>
                <w:rFonts w:cs="Arial"/>
                <w:b/>
                <w:i/>
                <w:color w:val="0000FF"/>
                <w:sz w:val="22"/>
                <w:szCs w:val="20"/>
                <w:u w:val="single"/>
              </w:rPr>
              <w:t>complete sections 6 and 7</w:t>
            </w:r>
            <w:r>
              <w:rPr>
                <w:rFonts w:cs="Arial"/>
                <w:b/>
                <w:i/>
                <w:color w:val="0000FF"/>
                <w:sz w:val="22"/>
                <w:szCs w:val="20"/>
              </w:rPr>
              <w:t>, and section 8 if applicable.</w:t>
            </w:r>
          </w:p>
          <w:p w14:paraId="2CD0F9C5" w14:textId="77777777" w:rsidR="00166467" w:rsidRDefault="00166467">
            <w:pPr>
              <w:rPr>
                <w:rFonts w:cs="Arial"/>
                <w:b/>
                <w:i/>
                <w:color w:val="0000FF"/>
                <w:sz w:val="20"/>
                <w:szCs w:val="20"/>
              </w:rPr>
            </w:pPr>
          </w:p>
        </w:tc>
      </w:tr>
      <w:tr w:rsidR="00166467" w14:paraId="38E463E7" w14:textId="77777777" w:rsidTr="00166467">
        <w:tc>
          <w:tcPr>
            <w:tcW w:w="4596" w:type="dxa"/>
            <w:gridSpan w:val="2"/>
            <w:tcBorders>
              <w:top w:val="single" w:sz="4" w:space="0" w:color="auto"/>
              <w:left w:val="single" w:sz="4" w:space="0" w:color="auto"/>
              <w:bottom w:val="single" w:sz="4" w:space="0" w:color="auto"/>
              <w:right w:val="single" w:sz="4" w:space="0" w:color="auto"/>
            </w:tcBorders>
          </w:tcPr>
          <w:p w14:paraId="7E8F98F9" w14:textId="77777777" w:rsidR="00166467" w:rsidRPr="005A2FA0" w:rsidRDefault="00166467">
            <w:pPr>
              <w:ind w:left="360"/>
              <w:rPr>
                <w:rFonts w:cs="Arial"/>
                <w:b/>
                <w:strike/>
                <w:sz w:val="20"/>
                <w:szCs w:val="20"/>
              </w:rPr>
            </w:pPr>
          </w:p>
          <w:p w14:paraId="65EC8104" w14:textId="77777777" w:rsidR="00166467" w:rsidRPr="005A2FA0" w:rsidRDefault="00166467" w:rsidP="00166467">
            <w:pPr>
              <w:numPr>
                <w:ilvl w:val="0"/>
                <w:numId w:val="25"/>
              </w:numPr>
              <w:rPr>
                <w:rFonts w:cs="Arial"/>
                <w:b/>
                <w:strike/>
                <w:sz w:val="20"/>
                <w:szCs w:val="20"/>
              </w:rPr>
            </w:pPr>
            <w:r w:rsidRPr="005A2FA0">
              <w:rPr>
                <w:rFonts w:cs="Arial"/>
                <w:b/>
                <w:strike/>
                <w:sz w:val="22"/>
                <w:szCs w:val="20"/>
              </w:rPr>
              <w:t>If any rows in the right hand column are ‘YES’ or ‘DON’T KNOW’</w:t>
            </w:r>
          </w:p>
          <w:p w14:paraId="3D1E5A55" w14:textId="77777777" w:rsidR="00166467" w:rsidRPr="005A2FA0" w:rsidRDefault="00166467">
            <w:pPr>
              <w:rPr>
                <w:rFonts w:cs="Arial"/>
                <w:b/>
                <w:strike/>
                <w:sz w:val="20"/>
                <w:szCs w:val="20"/>
              </w:rPr>
            </w:pPr>
          </w:p>
        </w:tc>
        <w:tc>
          <w:tcPr>
            <w:tcW w:w="9552" w:type="dxa"/>
            <w:gridSpan w:val="3"/>
            <w:tcBorders>
              <w:top w:val="single" w:sz="4" w:space="0" w:color="auto"/>
              <w:left w:val="single" w:sz="4" w:space="0" w:color="auto"/>
              <w:bottom w:val="single" w:sz="4" w:space="0" w:color="auto"/>
              <w:right w:val="single" w:sz="4" w:space="0" w:color="auto"/>
            </w:tcBorders>
          </w:tcPr>
          <w:p w14:paraId="507C4D96" w14:textId="77777777" w:rsidR="00166467" w:rsidRPr="005A2FA0" w:rsidRDefault="00166467">
            <w:pPr>
              <w:rPr>
                <w:rFonts w:cs="Arial"/>
                <w:strike/>
                <w:sz w:val="20"/>
                <w:szCs w:val="20"/>
              </w:rPr>
            </w:pPr>
          </w:p>
          <w:p w14:paraId="4BB9641C" w14:textId="77777777" w:rsidR="00166467" w:rsidRPr="005A2FA0" w:rsidRDefault="00166467">
            <w:pPr>
              <w:rPr>
                <w:rFonts w:cs="Arial"/>
                <w:strike/>
                <w:sz w:val="22"/>
                <w:szCs w:val="20"/>
              </w:rPr>
            </w:pPr>
            <w:r w:rsidRPr="005A2FA0">
              <w:rPr>
                <w:rFonts w:cs="Arial"/>
                <w:strike/>
                <w:sz w:val="22"/>
                <w:szCs w:val="20"/>
              </w:rPr>
              <w:t>The project is likely to have a significant effect in combination with other plans or projects.</w:t>
            </w:r>
          </w:p>
          <w:p w14:paraId="2242603D" w14:textId="77777777" w:rsidR="00166467" w:rsidRPr="005A2FA0" w:rsidRDefault="00166467">
            <w:pPr>
              <w:rPr>
                <w:rFonts w:cs="Arial"/>
                <w:strike/>
                <w:sz w:val="20"/>
                <w:szCs w:val="20"/>
              </w:rPr>
            </w:pPr>
            <w:r w:rsidRPr="005A2FA0">
              <w:rPr>
                <w:rFonts w:cs="Arial"/>
                <w:b/>
                <w:i/>
                <w:strike/>
                <w:color w:val="0000FF"/>
                <w:sz w:val="22"/>
                <w:szCs w:val="20"/>
              </w:rPr>
              <w:t xml:space="preserve">Strikeout option (a) above and go to section 5.2 </w:t>
            </w:r>
          </w:p>
          <w:p w14:paraId="6772C45F" w14:textId="77777777" w:rsidR="00166467" w:rsidRPr="005A2FA0" w:rsidRDefault="00166467">
            <w:pPr>
              <w:rPr>
                <w:rFonts w:cs="Arial"/>
                <w:strike/>
                <w:sz w:val="20"/>
                <w:szCs w:val="20"/>
              </w:rPr>
            </w:pPr>
          </w:p>
        </w:tc>
      </w:tr>
    </w:tbl>
    <w:p w14:paraId="2CD96445" w14:textId="77777777" w:rsidR="00166467" w:rsidRDefault="00166467" w:rsidP="00166467">
      <w:pPr>
        <w:rPr>
          <w:rFonts w:cs="Arial"/>
          <w:b/>
          <w:color w:val="0000FF"/>
          <w:sz w:val="22"/>
          <w:szCs w:val="22"/>
        </w:rPr>
      </w:pPr>
    </w:p>
    <w:p w14:paraId="2AE86C41" w14:textId="77777777" w:rsidR="00166467" w:rsidRDefault="00166467" w:rsidP="00166467">
      <w:pPr>
        <w:rPr>
          <w:rFonts w:cs="Arial"/>
          <w:b/>
        </w:rPr>
      </w:pPr>
    </w:p>
    <w:p w14:paraId="671ED3D7" w14:textId="77777777" w:rsidR="00DF782D" w:rsidRDefault="00DF782D" w:rsidP="00166467">
      <w:pPr>
        <w:rPr>
          <w:rFonts w:cs="Arial"/>
          <w:sz w:val="22"/>
          <w:szCs w:val="22"/>
        </w:rPr>
      </w:pPr>
    </w:p>
    <w:p w14:paraId="7954B02B" w14:textId="24B1DFD6" w:rsidR="00166467" w:rsidRDefault="00166467" w:rsidP="00166467">
      <w:pPr>
        <w:rPr>
          <w:rFonts w:cs="Arial"/>
          <w:sz w:val="22"/>
          <w:szCs w:val="22"/>
        </w:rPr>
      </w:pPr>
    </w:p>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462E38AE" w14:textId="77777777" w:rsidR="00166467" w:rsidRDefault="00166467" w:rsidP="00166467">
      <w:pPr>
        <w:rPr>
          <w:rFonts w:cs="Arial"/>
          <w:b/>
          <w:i/>
          <w:color w:val="0000FF"/>
          <w:sz w:val="22"/>
          <w:szCs w:val="22"/>
        </w:rPr>
      </w:pPr>
      <w:r>
        <w:rPr>
          <w:rFonts w:cs="Arial"/>
          <w:b/>
          <w:i/>
          <w:color w:val="0000FF"/>
          <w:sz w:val="22"/>
          <w:szCs w:val="22"/>
        </w:rPr>
        <w:lastRenderedPageBreak/>
        <w:t>Where the conclusion is in accordance with the protected sites advice, this section should be completed by the team or individual responsible for carrying out and recording the HRA. This will normally be the same as the team/individual responsible for determining the permission or otherwise approving the project, unless responsibility for preparing the HRA has been delegated to another team (e.g. EAT or one of the NRM teams).</w:t>
      </w:r>
    </w:p>
    <w:p w14:paraId="7641365C" w14:textId="77777777" w:rsidR="00166467" w:rsidRDefault="00166467" w:rsidP="00166467">
      <w:pPr>
        <w:rPr>
          <w:rFonts w:cs="Arial"/>
          <w:b/>
          <w:i/>
          <w:color w:val="0000FF"/>
          <w:sz w:val="22"/>
          <w:szCs w:val="22"/>
        </w:rPr>
      </w:pPr>
    </w:p>
    <w:p w14:paraId="3ECF6EBE" w14:textId="77777777" w:rsidR="00166467" w:rsidRDefault="00166467" w:rsidP="00166467">
      <w:pPr>
        <w:rPr>
          <w:rFonts w:cs="Arial"/>
          <w:b/>
          <w:i/>
          <w:color w:val="0000FF"/>
          <w:sz w:val="22"/>
          <w:szCs w:val="22"/>
        </w:rPr>
      </w:pPr>
      <w:r>
        <w:rPr>
          <w:rFonts w:cs="Arial"/>
          <w:b/>
          <w:i/>
          <w:color w:val="0000FF"/>
          <w:sz w:val="22"/>
          <w:szCs w:val="22"/>
        </w:rPr>
        <w:t>Where the HRA has been subject to an escalation process, due to significant unresolved differences of view between the protected sites advisors and the team preparing the HRA, this section of the form should be completed by the relevant Leadership Manager (see sections 6.3/7.3 of OGN 200). Any additional documents or correspondence forming part of the escalation process should be appended to this form, or reported in section 7.</w:t>
      </w:r>
    </w:p>
    <w:p w14:paraId="36D84AA9" w14:textId="77777777" w:rsidR="00166467" w:rsidRDefault="00166467" w:rsidP="00166467">
      <w:pPr>
        <w:rPr>
          <w:rFonts w:cs="Arial"/>
          <w:b/>
          <w:i/>
          <w:color w:val="0000FF"/>
          <w:sz w:val="22"/>
          <w:szCs w:val="22"/>
        </w:rPr>
      </w:pPr>
    </w:p>
    <w:p w14:paraId="22B514DB" w14:textId="77777777" w:rsidR="00166467" w:rsidRDefault="00166467" w:rsidP="00166467">
      <w:pPr>
        <w:rPr>
          <w:rFonts w:cs="Arial"/>
          <w:b/>
          <w:i/>
          <w:color w:val="0000FF"/>
          <w:sz w:val="22"/>
          <w:szCs w:val="22"/>
        </w:rPr>
      </w:pPr>
      <w:r>
        <w:rPr>
          <w:rFonts w:cs="Arial"/>
          <w:b/>
          <w:i/>
          <w:color w:val="0000FF"/>
          <w:sz w:val="22"/>
          <w:szCs w:val="22"/>
        </w:rPr>
        <w:t xml:space="preserve">Select which of the following conclusions applies by placing an X the right hand column. </w:t>
      </w:r>
      <w:r>
        <w:rPr>
          <w:rFonts w:cs="Arial"/>
          <w:b/>
          <w:i/>
          <w:color w:val="0000FF"/>
          <w:sz w:val="22"/>
          <w:szCs w:val="22"/>
          <w:u w:val="single"/>
        </w:rPr>
        <w:t>Only ONE option can apply</w:t>
      </w:r>
      <w:r>
        <w:rPr>
          <w:rFonts w:cs="Arial"/>
          <w:b/>
          <w:i/>
          <w:color w:val="0000FF"/>
          <w:sz w:val="22"/>
          <w:szCs w:val="22"/>
        </w:rPr>
        <w:t>. Sign and date the bottom of the table.</w:t>
      </w: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19BB00D5" w:rsidR="00166467" w:rsidRDefault="006D082F">
            <w:pPr>
              <w:jc w:val="center"/>
              <w:rPr>
                <w:rFonts w:cs="Arial"/>
                <w:b/>
                <w:sz w:val="40"/>
                <w:szCs w:val="40"/>
              </w:rPr>
            </w:pPr>
            <w:r>
              <w:rPr>
                <w:rFonts w:cs="Arial"/>
                <w:b/>
                <w:sz w:val="40"/>
                <w:szCs w:val="40"/>
              </w:rPr>
              <w:t>x</w:t>
            </w: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lastRenderedPageBreak/>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77777777" w:rsidR="00166467" w:rsidRDefault="00166467">
            <w:pPr>
              <w:jc w:val="center"/>
              <w:rPr>
                <w:rFonts w:cs="Arial"/>
                <w:b/>
                <w:sz w:val="40"/>
                <w:szCs w:val="40"/>
              </w:rPr>
            </w:pP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166467" w:rsidRDefault="00166467">
            <w:pPr>
              <w:rPr>
                <w:rFonts w:cs="Arial"/>
                <w:b/>
                <w:sz w:val="22"/>
                <w:szCs w:val="22"/>
              </w:rPr>
            </w:pPr>
          </w:p>
          <w:p w14:paraId="1FBFA176" w14:textId="422B23B5" w:rsidR="00166467" w:rsidRDefault="00166467">
            <w:pPr>
              <w:rPr>
                <w:rFonts w:cs="Arial"/>
                <w:b/>
                <w:sz w:val="22"/>
                <w:szCs w:val="22"/>
              </w:rPr>
            </w:pPr>
            <w:r>
              <w:rPr>
                <w:rFonts w:cs="Arial"/>
                <w:b/>
                <w:sz w:val="22"/>
                <w:szCs w:val="22"/>
              </w:rPr>
              <w:t>Signed:</w:t>
            </w:r>
            <w:r w:rsidR="0001363A">
              <w:rPr>
                <w:rFonts w:cs="Arial"/>
                <w:b/>
                <w:sz w:val="22"/>
                <w:szCs w:val="22"/>
              </w:rPr>
              <w:t xml:space="preserve"> </w:t>
            </w:r>
            <w:r w:rsidR="0001363A">
              <w:rPr>
                <w:noProof/>
                <w:lang w:eastAsia="en-GB"/>
              </w:rPr>
              <w:drawing>
                <wp:inline distT="0" distB="0" distL="0" distR="0" wp14:anchorId="0C05B338" wp14:editId="51B9245D">
                  <wp:extent cx="701675" cy="372745"/>
                  <wp:effectExtent l="0" t="0" r="3175" b="8255"/>
                  <wp:docPr id="11" name="Picture 11"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01675" cy="372745"/>
                          </a:xfrm>
                          <a:prstGeom prst="rect">
                            <a:avLst/>
                          </a:prstGeom>
                          <a:noFill/>
                          <a:ln>
                            <a:noFill/>
                          </a:ln>
                        </pic:spPr>
                      </pic:pic>
                    </a:graphicData>
                  </a:graphic>
                </wp:inline>
              </w:drawing>
            </w:r>
          </w:p>
          <w:p w14:paraId="15A1DF45" w14:textId="77777777" w:rsidR="00166467" w:rsidRDefault="00166467">
            <w:pPr>
              <w:rPr>
                <w:rFonts w:cs="Arial"/>
                <w:b/>
                <w:sz w:val="22"/>
                <w:szCs w:val="22"/>
              </w:rPr>
            </w:pP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33C5C065" w:rsidR="00166467" w:rsidRDefault="00166467">
            <w:pPr>
              <w:rPr>
                <w:rFonts w:cs="Arial"/>
                <w:b/>
                <w:sz w:val="22"/>
                <w:szCs w:val="22"/>
              </w:rPr>
            </w:pPr>
            <w:r>
              <w:rPr>
                <w:rFonts w:cs="Arial"/>
                <w:b/>
                <w:sz w:val="22"/>
                <w:szCs w:val="22"/>
              </w:rPr>
              <w:t>Name:</w:t>
            </w:r>
            <w:r w:rsidR="006D082F">
              <w:rPr>
                <w:rFonts w:cs="Arial"/>
                <w:b/>
                <w:sz w:val="22"/>
                <w:szCs w:val="22"/>
              </w:rPr>
              <w:t xml:space="preserve"> </w:t>
            </w:r>
            <w:r w:rsidR="0001363A">
              <w:rPr>
                <w:rFonts w:cs="Arial"/>
                <w:b/>
                <w:sz w:val="22"/>
                <w:szCs w:val="22"/>
              </w:rPr>
              <w:t>Victoria Seller</w:t>
            </w:r>
          </w:p>
          <w:p w14:paraId="3AB7362C" w14:textId="77777777" w:rsidR="00166467" w:rsidRDefault="00166467">
            <w:pPr>
              <w:rPr>
                <w:rFonts w:cs="Arial"/>
                <w:b/>
                <w:sz w:val="22"/>
                <w:szCs w:val="22"/>
              </w:rPr>
            </w:pPr>
          </w:p>
          <w:p w14:paraId="21A616B8" w14:textId="77777777" w:rsidR="00166467" w:rsidRDefault="00166467">
            <w:pPr>
              <w:rPr>
                <w:rFonts w:cs="Arial"/>
                <w:b/>
                <w:sz w:val="22"/>
                <w:szCs w:val="22"/>
              </w:rPr>
            </w:pPr>
          </w:p>
          <w:p w14:paraId="7BC2576C" w14:textId="77777777" w:rsidR="00166467" w:rsidRDefault="00166467">
            <w:pPr>
              <w:rPr>
                <w:rFonts w:cs="Arial"/>
                <w:b/>
                <w:sz w:val="22"/>
                <w:szCs w:val="22"/>
              </w:rPr>
            </w:pPr>
          </w:p>
          <w:p w14:paraId="69A0CE7B" w14:textId="017D8373" w:rsidR="00166467" w:rsidRDefault="00166467">
            <w:pPr>
              <w:rPr>
                <w:rFonts w:cs="Arial"/>
                <w:b/>
                <w:sz w:val="22"/>
                <w:szCs w:val="22"/>
              </w:rPr>
            </w:pPr>
            <w:r>
              <w:rPr>
                <w:rFonts w:cs="Arial"/>
                <w:b/>
                <w:sz w:val="22"/>
                <w:szCs w:val="22"/>
              </w:rPr>
              <w:t>Position:</w:t>
            </w:r>
            <w:r w:rsidR="006D082F">
              <w:rPr>
                <w:rFonts w:cs="Arial"/>
                <w:b/>
                <w:sz w:val="22"/>
                <w:szCs w:val="22"/>
              </w:rPr>
              <w:t xml:space="preserve"> </w:t>
            </w:r>
            <w:r w:rsidR="0001363A">
              <w:rPr>
                <w:rFonts w:cs="Arial"/>
                <w:b/>
                <w:sz w:val="22"/>
                <w:szCs w:val="22"/>
              </w:rPr>
              <w:t xml:space="preserve">Senior </w:t>
            </w:r>
            <w:r w:rsidR="006D082F">
              <w:rPr>
                <w:rFonts w:cs="Arial"/>
                <w:b/>
                <w:sz w:val="22"/>
                <w:szCs w:val="22"/>
              </w:rPr>
              <w:t>Permitting Officer – Regulated Industry</w:t>
            </w:r>
            <w:r w:rsidR="00B16B05">
              <w:rPr>
                <w:rFonts w:cs="Arial"/>
                <w:b/>
                <w:sz w:val="22"/>
                <w:szCs w:val="22"/>
              </w:rPr>
              <w:t>, Natural Resources Wales.</w:t>
            </w:r>
            <w:bookmarkStart w:id="0" w:name="_GoBack"/>
            <w:bookmarkEnd w:id="0"/>
          </w:p>
          <w:p w14:paraId="591E3573" w14:textId="77777777" w:rsidR="00166467" w:rsidRDefault="00166467">
            <w:pPr>
              <w:rPr>
                <w:rFonts w:cs="Arial"/>
                <w:b/>
                <w:sz w:val="22"/>
                <w:szCs w:val="22"/>
              </w:rPr>
            </w:pPr>
          </w:p>
          <w:p w14:paraId="76F564C6" w14:textId="77777777" w:rsidR="00166467" w:rsidRDefault="00166467">
            <w:pPr>
              <w:rPr>
                <w:rFonts w:cs="Arial"/>
                <w:b/>
                <w:sz w:val="22"/>
                <w:szCs w:val="22"/>
              </w:rPr>
            </w:pPr>
          </w:p>
          <w:p w14:paraId="3F2804A1" w14:textId="77777777" w:rsidR="00166467" w:rsidRDefault="00166467">
            <w:pPr>
              <w:rPr>
                <w:rFonts w:cs="Arial"/>
                <w:b/>
                <w:sz w:val="22"/>
                <w:szCs w:val="22"/>
              </w:rPr>
            </w:pPr>
          </w:p>
          <w:p w14:paraId="7D466256" w14:textId="3A950214" w:rsidR="00166467" w:rsidRDefault="00166467">
            <w:pPr>
              <w:rPr>
                <w:rFonts w:cs="Arial"/>
                <w:b/>
                <w:sz w:val="22"/>
                <w:szCs w:val="22"/>
              </w:rPr>
            </w:pPr>
            <w:r>
              <w:rPr>
                <w:rFonts w:cs="Arial"/>
                <w:b/>
                <w:sz w:val="22"/>
                <w:szCs w:val="22"/>
              </w:rPr>
              <w:t>Date:</w:t>
            </w:r>
            <w:r w:rsidR="006D082F">
              <w:rPr>
                <w:rFonts w:cs="Arial"/>
                <w:b/>
                <w:sz w:val="22"/>
                <w:szCs w:val="22"/>
              </w:rPr>
              <w:t xml:space="preserve">  </w:t>
            </w:r>
            <w:r w:rsidR="00B16B05">
              <w:rPr>
                <w:rFonts w:cs="Arial"/>
                <w:b/>
                <w:sz w:val="22"/>
                <w:szCs w:val="22"/>
              </w:rPr>
              <w:t>29/06/2017</w:t>
            </w:r>
          </w:p>
          <w:p w14:paraId="103772E2" w14:textId="77777777" w:rsidR="00166467" w:rsidRDefault="00166467">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0345A47A" w14:textId="77777777" w:rsidR="00166467" w:rsidRDefault="00166467" w:rsidP="00166467">
      <w:pPr>
        <w:rPr>
          <w:rFonts w:cs="Arial"/>
          <w:b/>
          <w:i/>
          <w:color w:val="0000FF"/>
          <w:sz w:val="22"/>
          <w:szCs w:val="22"/>
        </w:rPr>
      </w:pPr>
      <w:r>
        <w:rPr>
          <w:rFonts w:cs="Arial"/>
          <w:b/>
          <w:i/>
          <w:color w:val="0000FF"/>
          <w:sz w:val="22"/>
          <w:szCs w:val="22"/>
        </w:rPr>
        <w:t>Delete any rows that do not apply.</w:t>
      </w: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600"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9180"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166467">
        <w:trPr>
          <w:trHeight w:val="1061"/>
        </w:trPr>
        <w:tc>
          <w:tcPr>
            <w:tcW w:w="1548" w:type="dxa"/>
            <w:tcBorders>
              <w:top w:val="single" w:sz="4" w:space="0" w:color="auto"/>
              <w:left w:val="single" w:sz="4" w:space="0" w:color="auto"/>
              <w:bottom w:val="single" w:sz="4" w:space="0" w:color="auto"/>
              <w:right w:val="single" w:sz="4" w:space="0" w:color="auto"/>
            </w:tcBorders>
            <w:hideMark/>
          </w:tcPr>
          <w:p w14:paraId="401E215B" w14:textId="77777777" w:rsidR="00166467" w:rsidRDefault="00166467">
            <w:pPr>
              <w:rPr>
                <w:rFonts w:cs="Arial"/>
                <w:sz w:val="20"/>
                <w:szCs w:val="20"/>
              </w:rPr>
            </w:pPr>
            <w:r>
              <w:rPr>
                <w:rFonts w:cs="Arial"/>
                <w:sz w:val="20"/>
                <w:szCs w:val="20"/>
              </w:rPr>
              <w:t>2</w:t>
            </w:r>
          </w:p>
        </w:tc>
        <w:tc>
          <w:tcPr>
            <w:tcW w:w="3600" w:type="dxa"/>
            <w:tcBorders>
              <w:top w:val="single" w:sz="4" w:space="0" w:color="auto"/>
              <w:left w:val="single" w:sz="4" w:space="0" w:color="auto"/>
              <w:bottom w:val="single" w:sz="4" w:space="0" w:color="auto"/>
              <w:right w:val="single" w:sz="4" w:space="0" w:color="auto"/>
            </w:tcBorders>
          </w:tcPr>
          <w:p w14:paraId="5EF26B36"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1507D794" w14:textId="77777777" w:rsidR="00166467" w:rsidRDefault="00166467">
            <w:pPr>
              <w:rPr>
                <w:rFonts w:cs="Arial"/>
                <w:sz w:val="20"/>
                <w:szCs w:val="20"/>
              </w:rPr>
            </w:pPr>
          </w:p>
          <w:p w14:paraId="68E5FDE3" w14:textId="77777777" w:rsidR="00166467" w:rsidRDefault="00166467">
            <w:pPr>
              <w:rPr>
                <w:rFonts w:cs="Arial"/>
                <w:sz w:val="20"/>
                <w:szCs w:val="20"/>
              </w:rPr>
            </w:pPr>
          </w:p>
          <w:p w14:paraId="5A49E559" w14:textId="77777777" w:rsidR="00166467" w:rsidRDefault="00166467">
            <w:pPr>
              <w:rPr>
                <w:rFonts w:cs="Arial"/>
                <w:sz w:val="20"/>
                <w:szCs w:val="20"/>
              </w:rPr>
            </w:pPr>
          </w:p>
          <w:p w14:paraId="5FF07925" w14:textId="77777777" w:rsidR="00166467" w:rsidRDefault="00166467">
            <w:pPr>
              <w:rPr>
                <w:rFonts w:cs="Arial"/>
                <w:sz w:val="20"/>
                <w:szCs w:val="20"/>
              </w:rPr>
            </w:pPr>
          </w:p>
        </w:tc>
      </w:tr>
      <w:tr w:rsidR="00166467" w14:paraId="5B19E92E"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5526B16F" w14:textId="77777777" w:rsidR="00166467" w:rsidRDefault="00166467">
            <w:pPr>
              <w:rPr>
                <w:rFonts w:cs="Arial"/>
                <w:sz w:val="20"/>
                <w:szCs w:val="20"/>
              </w:rPr>
            </w:pPr>
            <w:r>
              <w:rPr>
                <w:rFonts w:cs="Arial"/>
                <w:sz w:val="20"/>
                <w:szCs w:val="20"/>
              </w:rPr>
              <w:t>3</w:t>
            </w:r>
          </w:p>
        </w:tc>
        <w:tc>
          <w:tcPr>
            <w:tcW w:w="3600" w:type="dxa"/>
            <w:tcBorders>
              <w:top w:val="single" w:sz="4" w:space="0" w:color="auto"/>
              <w:left w:val="single" w:sz="4" w:space="0" w:color="auto"/>
              <w:bottom w:val="single" w:sz="4" w:space="0" w:color="auto"/>
              <w:right w:val="single" w:sz="4" w:space="0" w:color="auto"/>
            </w:tcBorders>
          </w:tcPr>
          <w:p w14:paraId="4871C258"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4F398DB3" w14:textId="77777777" w:rsidR="00166467" w:rsidRDefault="00166467">
            <w:pPr>
              <w:rPr>
                <w:rFonts w:cs="Arial"/>
                <w:sz w:val="20"/>
                <w:szCs w:val="20"/>
              </w:rPr>
            </w:pPr>
          </w:p>
          <w:p w14:paraId="6DFDDCCC" w14:textId="77777777" w:rsidR="00166467" w:rsidRDefault="00166467">
            <w:pPr>
              <w:rPr>
                <w:rFonts w:cs="Arial"/>
                <w:sz w:val="20"/>
                <w:szCs w:val="20"/>
              </w:rPr>
            </w:pPr>
          </w:p>
          <w:p w14:paraId="3F0C76F8" w14:textId="77777777" w:rsidR="00166467" w:rsidRDefault="00166467">
            <w:pPr>
              <w:rPr>
                <w:rFonts w:cs="Arial"/>
                <w:sz w:val="20"/>
                <w:szCs w:val="20"/>
              </w:rPr>
            </w:pPr>
          </w:p>
          <w:p w14:paraId="5C3CE17B" w14:textId="77777777" w:rsidR="00166467" w:rsidRDefault="00166467">
            <w:pPr>
              <w:rPr>
                <w:rFonts w:cs="Arial"/>
                <w:sz w:val="20"/>
                <w:szCs w:val="20"/>
              </w:rPr>
            </w:pPr>
          </w:p>
          <w:p w14:paraId="26A32046" w14:textId="77777777" w:rsidR="00166467" w:rsidRDefault="00166467">
            <w:pPr>
              <w:rPr>
                <w:rFonts w:cs="Arial"/>
                <w:sz w:val="20"/>
                <w:szCs w:val="20"/>
              </w:rPr>
            </w:pPr>
          </w:p>
        </w:tc>
      </w:tr>
      <w:tr w:rsidR="00166467" w14:paraId="0FC5BCD5"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0C137C0E" w14:textId="77777777" w:rsidR="00166467" w:rsidRDefault="00166467">
            <w:pPr>
              <w:rPr>
                <w:rFonts w:cs="Arial"/>
                <w:sz w:val="20"/>
                <w:szCs w:val="20"/>
              </w:rPr>
            </w:pPr>
            <w:r>
              <w:rPr>
                <w:rFonts w:cs="Arial"/>
                <w:sz w:val="20"/>
                <w:szCs w:val="20"/>
              </w:rPr>
              <w:t>4</w:t>
            </w:r>
          </w:p>
        </w:tc>
        <w:tc>
          <w:tcPr>
            <w:tcW w:w="3600" w:type="dxa"/>
            <w:tcBorders>
              <w:top w:val="single" w:sz="4" w:space="0" w:color="auto"/>
              <w:left w:val="single" w:sz="4" w:space="0" w:color="auto"/>
              <w:bottom w:val="single" w:sz="4" w:space="0" w:color="auto"/>
              <w:right w:val="single" w:sz="4" w:space="0" w:color="auto"/>
            </w:tcBorders>
          </w:tcPr>
          <w:p w14:paraId="628ADF9A"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04B111D5" w14:textId="77777777" w:rsidR="00166467" w:rsidRDefault="00166467">
            <w:pPr>
              <w:rPr>
                <w:rFonts w:cs="Arial"/>
                <w:sz w:val="20"/>
                <w:szCs w:val="20"/>
              </w:rPr>
            </w:pPr>
          </w:p>
          <w:p w14:paraId="1805C7A9" w14:textId="77777777" w:rsidR="00166467" w:rsidRDefault="00166467">
            <w:pPr>
              <w:rPr>
                <w:rFonts w:cs="Arial"/>
                <w:sz w:val="20"/>
                <w:szCs w:val="20"/>
              </w:rPr>
            </w:pPr>
          </w:p>
          <w:p w14:paraId="30C96979" w14:textId="77777777" w:rsidR="00166467" w:rsidRDefault="00166467">
            <w:pPr>
              <w:rPr>
                <w:rFonts w:cs="Arial"/>
                <w:sz w:val="20"/>
                <w:szCs w:val="20"/>
              </w:rPr>
            </w:pPr>
          </w:p>
          <w:p w14:paraId="39E020F2" w14:textId="77777777" w:rsidR="00166467" w:rsidRDefault="00166467">
            <w:pPr>
              <w:rPr>
                <w:rFonts w:cs="Arial"/>
                <w:sz w:val="20"/>
                <w:szCs w:val="20"/>
              </w:rPr>
            </w:pPr>
          </w:p>
          <w:p w14:paraId="665CC385" w14:textId="77777777" w:rsidR="00166467" w:rsidRDefault="00166467">
            <w:pPr>
              <w:rPr>
                <w:rFonts w:cs="Arial"/>
                <w:sz w:val="20"/>
                <w:szCs w:val="20"/>
              </w:rPr>
            </w:pPr>
          </w:p>
        </w:tc>
      </w:tr>
      <w:tr w:rsidR="00166467" w14:paraId="50C8C82C" w14:textId="77777777" w:rsidTr="00166467">
        <w:tc>
          <w:tcPr>
            <w:tcW w:w="1548" w:type="dxa"/>
            <w:tcBorders>
              <w:top w:val="single" w:sz="4" w:space="0" w:color="auto"/>
              <w:left w:val="single" w:sz="4" w:space="0" w:color="auto"/>
              <w:bottom w:val="single" w:sz="4" w:space="0" w:color="auto"/>
              <w:right w:val="single" w:sz="4" w:space="0" w:color="auto"/>
            </w:tcBorders>
            <w:hideMark/>
          </w:tcPr>
          <w:p w14:paraId="2FE9DFFE" w14:textId="77777777" w:rsidR="00166467" w:rsidRDefault="00166467">
            <w:pPr>
              <w:rPr>
                <w:rFonts w:cs="Arial"/>
                <w:sz w:val="20"/>
                <w:szCs w:val="20"/>
              </w:rPr>
            </w:pPr>
            <w:r>
              <w:rPr>
                <w:rFonts w:cs="Arial"/>
                <w:sz w:val="20"/>
                <w:szCs w:val="20"/>
              </w:rPr>
              <w:t>5</w:t>
            </w:r>
          </w:p>
        </w:tc>
        <w:tc>
          <w:tcPr>
            <w:tcW w:w="3600" w:type="dxa"/>
            <w:tcBorders>
              <w:top w:val="single" w:sz="4" w:space="0" w:color="auto"/>
              <w:left w:val="single" w:sz="4" w:space="0" w:color="auto"/>
              <w:bottom w:val="single" w:sz="4" w:space="0" w:color="auto"/>
              <w:right w:val="single" w:sz="4" w:space="0" w:color="auto"/>
            </w:tcBorders>
          </w:tcPr>
          <w:p w14:paraId="3A42D7FC" w14:textId="77777777" w:rsidR="00166467" w:rsidRDefault="00166467">
            <w:pPr>
              <w:rPr>
                <w:rFonts w:cs="Arial"/>
                <w:sz w:val="20"/>
                <w:szCs w:val="20"/>
              </w:rPr>
            </w:pPr>
          </w:p>
        </w:tc>
        <w:tc>
          <w:tcPr>
            <w:tcW w:w="9180" w:type="dxa"/>
            <w:tcBorders>
              <w:top w:val="single" w:sz="4" w:space="0" w:color="auto"/>
              <w:left w:val="single" w:sz="4" w:space="0" w:color="auto"/>
              <w:bottom w:val="single" w:sz="4" w:space="0" w:color="auto"/>
              <w:right w:val="single" w:sz="4" w:space="0" w:color="auto"/>
            </w:tcBorders>
          </w:tcPr>
          <w:p w14:paraId="3164A7AE" w14:textId="77777777" w:rsidR="00166467" w:rsidRDefault="00166467">
            <w:pPr>
              <w:rPr>
                <w:rFonts w:cs="Arial"/>
                <w:sz w:val="20"/>
                <w:szCs w:val="20"/>
              </w:rPr>
            </w:pPr>
          </w:p>
          <w:p w14:paraId="7D817C79" w14:textId="77777777" w:rsidR="00166467" w:rsidRDefault="00166467">
            <w:pPr>
              <w:rPr>
                <w:rFonts w:cs="Arial"/>
                <w:sz w:val="20"/>
                <w:szCs w:val="20"/>
              </w:rPr>
            </w:pPr>
          </w:p>
          <w:p w14:paraId="6B912BFC" w14:textId="77777777" w:rsidR="00166467" w:rsidRDefault="00166467">
            <w:pPr>
              <w:rPr>
                <w:rFonts w:cs="Arial"/>
                <w:sz w:val="20"/>
                <w:szCs w:val="20"/>
              </w:rPr>
            </w:pPr>
          </w:p>
          <w:p w14:paraId="3B515078" w14:textId="77777777" w:rsidR="00166467" w:rsidRDefault="00166467">
            <w:pPr>
              <w:rPr>
                <w:rFonts w:cs="Arial"/>
                <w:sz w:val="20"/>
                <w:szCs w:val="20"/>
              </w:rPr>
            </w:pPr>
          </w:p>
          <w:p w14:paraId="3988D10E" w14:textId="77777777" w:rsidR="00166467" w:rsidRDefault="00166467">
            <w:pPr>
              <w:rPr>
                <w:rFonts w:cs="Arial"/>
                <w:sz w:val="20"/>
                <w:szCs w:val="20"/>
              </w:rPr>
            </w:pPr>
          </w:p>
        </w:tc>
      </w:tr>
    </w:tbl>
    <w:p w14:paraId="41B421C4" w14:textId="77777777" w:rsidR="00166467" w:rsidRDefault="00166467" w:rsidP="00166467">
      <w:pPr>
        <w:rPr>
          <w:rFonts w:cs="Arial"/>
          <w:b/>
        </w:rPr>
      </w:pPr>
      <w:r>
        <w:rPr>
          <w:rFonts w:cs="Arial"/>
          <w:b/>
        </w:rPr>
        <w:t xml:space="preserve">  </w:t>
      </w:r>
    </w:p>
    <w:p w14:paraId="3680379E" w14:textId="77777777" w:rsidR="00166467" w:rsidRDefault="00166467" w:rsidP="00166467">
      <w:pPr>
        <w:rPr>
          <w:rFonts w:cs="Arial"/>
          <w:b/>
          <w:i/>
          <w:color w:val="0000FF"/>
          <w:sz w:val="22"/>
          <w:szCs w:val="22"/>
        </w:rPr>
      </w:pPr>
      <w:r>
        <w:rPr>
          <w:rFonts w:cs="Arial"/>
          <w:b/>
          <w:i/>
          <w:color w:val="0000FF"/>
          <w:sz w:val="22"/>
          <w:szCs w:val="22"/>
        </w:rPr>
        <w:t>*Attach copies of all written representations (Form 2) received from protected sites advisor(s)</w:t>
      </w:r>
    </w:p>
    <w:p w14:paraId="6FE272F3" w14:textId="77777777" w:rsidR="00166467" w:rsidRDefault="00166467" w:rsidP="00166467">
      <w:pPr>
        <w:rPr>
          <w:rFonts w:cs="Arial"/>
          <w:b/>
          <w:color w:val="0091A5"/>
          <w:sz w:val="28"/>
          <w:szCs w:val="28"/>
        </w:rPr>
      </w:pPr>
      <w:r>
        <w:rPr>
          <w:rFonts w:cs="Arial"/>
          <w:b/>
          <w:i/>
          <w:color w:val="0000FF"/>
          <w:sz w:val="22"/>
          <w:szCs w:val="22"/>
        </w:rPr>
        <w:br w:type="page"/>
      </w:r>
      <w:r>
        <w:rPr>
          <w:rFonts w:cs="Arial"/>
          <w:b/>
          <w:color w:val="0091A5"/>
          <w:sz w:val="28"/>
          <w:szCs w:val="28"/>
        </w:rPr>
        <w:lastRenderedPageBreak/>
        <w:t>8. Conservation Technical Specialist’s comments</w:t>
      </w:r>
    </w:p>
    <w:p w14:paraId="5D60CA37" w14:textId="77777777" w:rsidR="00166467" w:rsidRDefault="00166467" w:rsidP="00166467">
      <w:pPr>
        <w:rPr>
          <w:rFonts w:cs="Arial"/>
          <w:b/>
          <w:i/>
          <w:color w:val="0000FF"/>
          <w:sz w:val="22"/>
          <w:szCs w:val="22"/>
        </w:rPr>
      </w:pPr>
    </w:p>
    <w:p w14:paraId="653A7639" w14:textId="77777777" w:rsidR="00166467" w:rsidRDefault="00166467" w:rsidP="00166467">
      <w:pPr>
        <w:rPr>
          <w:rFonts w:cs="Arial"/>
          <w:b/>
          <w:i/>
          <w:color w:val="0000FF"/>
          <w:sz w:val="22"/>
          <w:szCs w:val="22"/>
        </w:rPr>
      </w:pPr>
      <w:r>
        <w:rPr>
          <w:rFonts w:cs="Arial"/>
          <w:b/>
          <w:i/>
          <w:color w:val="0000FF"/>
          <w:sz w:val="22"/>
          <w:szCs w:val="22"/>
        </w:rPr>
        <w:t>This section should be completed in any cases where the protected sites advice and sign off of the HRA report (section 6) is within the same team. Otherwise this section should be deleted</w:t>
      </w:r>
    </w:p>
    <w:p w14:paraId="0ED6452C" w14:textId="77777777" w:rsidR="00166467" w:rsidRDefault="00166467" w:rsidP="00166467">
      <w:pPr>
        <w:rPr>
          <w:rFonts w:cs="Arial"/>
          <w:b/>
          <w:i/>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5"/>
      </w:tblGrid>
      <w:tr w:rsidR="00166467" w14:paraId="4A60519D" w14:textId="77777777" w:rsidTr="00166467">
        <w:tc>
          <w:tcPr>
            <w:tcW w:w="14000" w:type="dxa"/>
            <w:tcBorders>
              <w:top w:val="single" w:sz="4" w:space="0" w:color="auto"/>
              <w:left w:val="single" w:sz="4" w:space="0" w:color="auto"/>
              <w:bottom w:val="single" w:sz="4" w:space="0" w:color="auto"/>
              <w:right w:val="single" w:sz="4" w:space="0" w:color="auto"/>
            </w:tcBorders>
          </w:tcPr>
          <w:p w14:paraId="4D286201" w14:textId="77777777" w:rsidR="00166467" w:rsidRDefault="00166467">
            <w:pPr>
              <w:rPr>
                <w:rFonts w:cs="Arial"/>
                <w:sz w:val="22"/>
                <w:szCs w:val="22"/>
              </w:rPr>
            </w:pPr>
          </w:p>
          <w:p w14:paraId="2144A2F9" w14:textId="77777777" w:rsidR="00166467" w:rsidRDefault="00166467">
            <w:pPr>
              <w:rPr>
                <w:rFonts w:cs="Arial"/>
                <w:sz w:val="22"/>
                <w:szCs w:val="22"/>
              </w:rPr>
            </w:pPr>
            <w:r>
              <w:rPr>
                <w:rFonts w:cs="Arial"/>
                <w:sz w:val="22"/>
                <w:szCs w:val="22"/>
              </w:rPr>
              <w:t>I have reviewed the HRA documented in this form and confirm that I agree/do not agree* with its findings.</w:t>
            </w:r>
          </w:p>
          <w:p w14:paraId="612CDF6E" w14:textId="77777777" w:rsidR="00166467" w:rsidRDefault="00166467">
            <w:pPr>
              <w:rPr>
                <w:rFonts w:cs="Arial"/>
                <w:sz w:val="22"/>
                <w:szCs w:val="22"/>
              </w:rPr>
            </w:pPr>
            <w:r>
              <w:rPr>
                <w:rFonts w:cs="Arial"/>
                <w:sz w:val="22"/>
                <w:szCs w:val="22"/>
              </w:rPr>
              <w:t>(*strike out as applicable)</w:t>
            </w:r>
          </w:p>
          <w:p w14:paraId="118468EA" w14:textId="77777777" w:rsidR="00166467" w:rsidRDefault="00166467">
            <w:pPr>
              <w:rPr>
                <w:rFonts w:cs="Arial"/>
                <w:b/>
                <w:i/>
                <w:color w:val="0000FF"/>
                <w:sz w:val="22"/>
                <w:szCs w:val="22"/>
              </w:rPr>
            </w:pPr>
          </w:p>
          <w:p w14:paraId="1FB98657" w14:textId="77777777" w:rsidR="00166467" w:rsidRDefault="00166467">
            <w:pPr>
              <w:rPr>
                <w:rFonts w:cs="Arial"/>
                <w:b/>
                <w:sz w:val="22"/>
                <w:szCs w:val="22"/>
              </w:rPr>
            </w:pPr>
            <w:r>
              <w:rPr>
                <w:rFonts w:cs="Arial"/>
                <w:b/>
                <w:sz w:val="22"/>
                <w:szCs w:val="22"/>
              </w:rPr>
              <w:t>Additional comments (if any):</w:t>
            </w:r>
          </w:p>
          <w:p w14:paraId="2B638D53" w14:textId="77777777" w:rsidR="00166467" w:rsidRDefault="00166467">
            <w:pPr>
              <w:rPr>
                <w:rFonts w:cs="Arial"/>
                <w:b/>
                <w:i/>
                <w:color w:val="0000FF"/>
                <w:sz w:val="22"/>
                <w:szCs w:val="22"/>
              </w:rPr>
            </w:pPr>
          </w:p>
          <w:p w14:paraId="25317B33" w14:textId="77777777" w:rsidR="00166467" w:rsidRDefault="00166467">
            <w:pPr>
              <w:rPr>
                <w:rFonts w:cs="Arial"/>
                <w:b/>
                <w:i/>
                <w:color w:val="0000FF"/>
                <w:sz w:val="22"/>
                <w:szCs w:val="22"/>
              </w:rPr>
            </w:pPr>
          </w:p>
          <w:p w14:paraId="76502964" w14:textId="77777777" w:rsidR="00166467" w:rsidRDefault="00166467">
            <w:pPr>
              <w:rPr>
                <w:rFonts w:cs="Arial"/>
                <w:b/>
                <w:i/>
                <w:color w:val="0000FF"/>
                <w:sz w:val="22"/>
                <w:szCs w:val="22"/>
              </w:rPr>
            </w:pPr>
          </w:p>
          <w:p w14:paraId="7C50E7AC" w14:textId="77777777" w:rsidR="00166467" w:rsidRDefault="00166467">
            <w:pPr>
              <w:rPr>
                <w:rFonts w:cs="Arial"/>
                <w:b/>
                <w:i/>
                <w:color w:val="0000FF"/>
                <w:sz w:val="22"/>
                <w:szCs w:val="22"/>
              </w:rPr>
            </w:pPr>
          </w:p>
          <w:p w14:paraId="46D4A58C" w14:textId="77777777" w:rsidR="00166467" w:rsidRDefault="00166467">
            <w:pPr>
              <w:rPr>
                <w:rFonts w:cs="Arial"/>
                <w:b/>
                <w:i/>
                <w:color w:val="0000FF"/>
                <w:sz w:val="22"/>
                <w:szCs w:val="22"/>
              </w:rPr>
            </w:pPr>
          </w:p>
          <w:p w14:paraId="66DFD3A2" w14:textId="77777777" w:rsidR="00166467" w:rsidRDefault="00166467">
            <w:pPr>
              <w:rPr>
                <w:rFonts w:cs="Arial"/>
                <w:b/>
                <w:i/>
                <w:color w:val="0000FF"/>
                <w:sz w:val="22"/>
                <w:szCs w:val="22"/>
              </w:rPr>
            </w:pPr>
          </w:p>
          <w:p w14:paraId="33C6DDA5" w14:textId="77777777" w:rsidR="00166467" w:rsidRDefault="00166467">
            <w:pPr>
              <w:rPr>
                <w:rFonts w:cs="Arial"/>
                <w:b/>
                <w:i/>
                <w:color w:val="0000FF"/>
                <w:sz w:val="22"/>
                <w:szCs w:val="22"/>
              </w:rPr>
            </w:pPr>
          </w:p>
          <w:p w14:paraId="6F31DD14" w14:textId="77777777" w:rsidR="00166467" w:rsidRDefault="00166467">
            <w:pPr>
              <w:rPr>
                <w:rFonts w:cs="Arial"/>
                <w:b/>
                <w:i/>
                <w:color w:val="0000FF"/>
                <w:sz w:val="22"/>
                <w:szCs w:val="22"/>
              </w:rPr>
            </w:pPr>
          </w:p>
          <w:p w14:paraId="66FB35CF" w14:textId="77777777" w:rsidR="00166467" w:rsidRDefault="00166467">
            <w:pPr>
              <w:rPr>
                <w:rFonts w:cs="Arial"/>
                <w:b/>
                <w:sz w:val="22"/>
                <w:szCs w:val="22"/>
              </w:rPr>
            </w:pPr>
            <w:r>
              <w:rPr>
                <w:rFonts w:cs="Arial"/>
                <w:b/>
                <w:sz w:val="22"/>
                <w:szCs w:val="22"/>
              </w:rPr>
              <w:t>Signed:</w:t>
            </w:r>
          </w:p>
          <w:p w14:paraId="4E4C359E" w14:textId="77777777" w:rsidR="00166467" w:rsidRDefault="00166467">
            <w:pPr>
              <w:rPr>
                <w:rFonts w:cs="Arial"/>
                <w:b/>
                <w:sz w:val="22"/>
                <w:szCs w:val="22"/>
              </w:rPr>
            </w:pPr>
          </w:p>
          <w:p w14:paraId="5CB1CC0F" w14:textId="77777777" w:rsidR="00166467" w:rsidRDefault="00166467">
            <w:pPr>
              <w:rPr>
                <w:rFonts w:cs="Arial"/>
                <w:b/>
                <w:sz w:val="22"/>
                <w:szCs w:val="22"/>
              </w:rPr>
            </w:pPr>
          </w:p>
          <w:p w14:paraId="2BEE373D" w14:textId="77777777" w:rsidR="00166467" w:rsidRDefault="00166467">
            <w:pPr>
              <w:rPr>
                <w:rFonts w:cs="Arial"/>
                <w:b/>
                <w:sz w:val="22"/>
                <w:szCs w:val="22"/>
              </w:rPr>
            </w:pPr>
            <w:r>
              <w:rPr>
                <w:rFonts w:cs="Arial"/>
                <w:b/>
                <w:sz w:val="22"/>
                <w:szCs w:val="22"/>
              </w:rPr>
              <w:t xml:space="preserve">Name: </w:t>
            </w:r>
          </w:p>
          <w:p w14:paraId="6CC9E631" w14:textId="77777777" w:rsidR="00166467" w:rsidRDefault="00166467">
            <w:pPr>
              <w:rPr>
                <w:rFonts w:cs="Arial"/>
                <w:b/>
                <w:sz w:val="22"/>
                <w:szCs w:val="22"/>
              </w:rPr>
            </w:pPr>
          </w:p>
          <w:p w14:paraId="1890C723" w14:textId="77777777" w:rsidR="00166467" w:rsidRDefault="00166467">
            <w:pPr>
              <w:rPr>
                <w:rFonts w:cs="Arial"/>
                <w:b/>
                <w:sz w:val="22"/>
                <w:szCs w:val="22"/>
              </w:rPr>
            </w:pPr>
          </w:p>
          <w:p w14:paraId="05343B65" w14:textId="77777777" w:rsidR="00166467" w:rsidRDefault="00166467">
            <w:pPr>
              <w:rPr>
                <w:rFonts w:cs="Arial"/>
                <w:b/>
                <w:sz w:val="22"/>
                <w:szCs w:val="22"/>
              </w:rPr>
            </w:pPr>
            <w:r>
              <w:rPr>
                <w:rFonts w:cs="Arial"/>
                <w:b/>
                <w:sz w:val="22"/>
                <w:szCs w:val="22"/>
              </w:rPr>
              <w:t>Position:</w:t>
            </w:r>
          </w:p>
          <w:p w14:paraId="3FD75594" w14:textId="77777777" w:rsidR="00166467" w:rsidRDefault="00166467">
            <w:pPr>
              <w:rPr>
                <w:rFonts w:cs="Arial"/>
                <w:b/>
                <w:sz w:val="22"/>
                <w:szCs w:val="22"/>
              </w:rPr>
            </w:pPr>
          </w:p>
          <w:p w14:paraId="42FAD7F9" w14:textId="77777777" w:rsidR="00166467" w:rsidRDefault="00166467">
            <w:pPr>
              <w:rPr>
                <w:rFonts w:cs="Arial"/>
                <w:b/>
                <w:sz w:val="22"/>
                <w:szCs w:val="22"/>
              </w:rPr>
            </w:pPr>
          </w:p>
          <w:p w14:paraId="2C3C30B1" w14:textId="77777777" w:rsidR="00166467" w:rsidRDefault="00166467">
            <w:pPr>
              <w:rPr>
                <w:rFonts w:cs="Arial"/>
                <w:b/>
                <w:sz w:val="22"/>
                <w:szCs w:val="22"/>
              </w:rPr>
            </w:pPr>
            <w:r>
              <w:rPr>
                <w:rFonts w:cs="Arial"/>
                <w:b/>
                <w:sz w:val="22"/>
                <w:szCs w:val="22"/>
              </w:rPr>
              <w:t>Date:</w:t>
            </w:r>
          </w:p>
          <w:p w14:paraId="1C24C9D9" w14:textId="77777777" w:rsidR="00166467" w:rsidRDefault="00166467">
            <w:pPr>
              <w:rPr>
                <w:rFonts w:cs="Arial"/>
                <w:b/>
                <w:i/>
                <w:color w:val="0000FF"/>
                <w:sz w:val="22"/>
                <w:szCs w:val="22"/>
              </w:rPr>
            </w:pPr>
          </w:p>
        </w:tc>
      </w:tr>
    </w:tbl>
    <w:p w14:paraId="6C27CE52" w14:textId="77777777" w:rsidR="00166467" w:rsidRDefault="00166467" w:rsidP="00166467">
      <w:pPr>
        <w:rPr>
          <w:rFonts w:cs="Arial"/>
          <w:b/>
          <w:i/>
          <w:color w:val="0000FF"/>
          <w:sz w:val="22"/>
          <w:szCs w:val="22"/>
        </w:rPr>
      </w:pPr>
    </w:p>
    <w:sectPr w:rsidR="00166467"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8D57C" w14:textId="77777777" w:rsidR="00A72D3F" w:rsidRDefault="00A72D3F" w:rsidP="003B1B95">
      <w:r>
        <w:separator/>
      </w:r>
    </w:p>
  </w:endnote>
  <w:endnote w:type="continuationSeparator" w:id="0">
    <w:p w14:paraId="65D92732" w14:textId="77777777" w:rsidR="00A72D3F" w:rsidRDefault="00A72D3F" w:rsidP="003B1B95">
      <w:r>
        <w:continuationSeparator/>
      </w:r>
    </w:p>
  </w:endnote>
  <w:endnote w:type="continuationNotice" w:id="1">
    <w:p w14:paraId="5AF935F2" w14:textId="77777777" w:rsidR="00A72D3F" w:rsidRDefault="00A72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DB15F" w14:textId="77777777" w:rsidR="00A72D3F" w:rsidRPr="00323656" w:rsidRDefault="00A72D3F" w:rsidP="00323656">
    <w:pPr>
      <w:jc w:val="right"/>
    </w:pPr>
    <w:r>
      <w:rPr>
        <w:noProof/>
        <w:lang w:eastAsia="en-GB"/>
      </w:rPr>
      <mc:AlternateContent>
        <mc:Choice Requires="wps">
          <w:drawing>
            <wp:anchor distT="0" distB="0" distL="114300" distR="114300" simplePos="0" relativeHeight="251658246"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A72D3F" w:rsidRPr="007A78C9" w:rsidRDefault="00A72D3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087DB184" w14:textId="77777777" w:rsidR="00A72D3F" w:rsidRPr="007A78C9" w:rsidRDefault="00A72D3F"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16B05">
      <w:rPr>
        <w:noProof/>
        <w:color w:val="0091A5"/>
      </w:rPr>
      <w:t>14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16B05">
      <w:rPr>
        <w:noProof/>
        <w:color w:val="0091A5"/>
      </w:rPr>
      <w:t>14</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DB16F" w14:textId="77777777" w:rsidR="00A72D3F" w:rsidRDefault="00A72D3F" w:rsidP="00323656">
    <w:pPr>
      <w:jc w:val="right"/>
    </w:pPr>
    <w:r>
      <w:rPr>
        <w:rFonts w:ascii="Times New Roman" w:hAnsi="Times New Roman"/>
        <w:noProof/>
        <w:lang w:eastAsia="en-GB"/>
      </w:rPr>
      <mc:AlternateContent>
        <mc:Choice Requires="wps">
          <w:drawing>
            <wp:anchor distT="0" distB="0" distL="114300" distR="114300" simplePos="0" relativeHeight="251658247"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A72D3F" w:rsidRPr="007A78C9" w:rsidRDefault="00A72D3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087DB185" w14:textId="77777777" w:rsidR="00A72D3F" w:rsidRPr="007A78C9" w:rsidRDefault="00A72D3F"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8244"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A72D3F" w:rsidRDefault="00A72D3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87DB186" w14:textId="77777777" w:rsidR="00A72D3F" w:rsidRDefault="00A72D3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5"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A72D3F" w:rsidRPr="007A78C9" w:rsidRDefault="00A72D3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87DB187" w14:textId="77777777" w:rsidR="00A72D3F" w:rsidRPr="007A78C9" w:rsidRDefault="00A72D3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A72D3F" w:rsidRDefault="00A72D3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87DB188" w14:textId="77777777" w:rsidR="00A72D3F" w:rsidRDefault="00A72D3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1"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A72D3F" w:rsidRPr="007A78C9" w:rsidRDefault="00A72D3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87DB189" w14:textId="77777777" w:rsidR="00A72D3F" w:rsidRPr="007A78C9" w:rsidRDefault="00A72D3F"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2"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A72D3F" w:rsidRDefault="00A72D3F"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87DB18A" w14:textId="77777777" w:rsidR="00A72D3F" w:rsidRDefault="00A72D3F"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243"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A72D3F" w:rsidRPr="007A78C9" w:rsidRDefault="00A72D3F"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87DB18B" w14:textId="77777777" w:rsidR="00A72D3F" w:rsidRPr="007A78C9" w:rsidRDefault="00A72D3F"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B16B05">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B16B05">
      <w:rPr>
        <w:noProof/>
        <w:color w:val="0091A5"/>
      </w:rPr>
      <w:t>14</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AF3D0" w14:textId="77777777" w:rsidR="00A72D3F" w:rsidRDefault="00A72D3F" w:rsidP="003B1B95">
      <w:r>
        <w:separator/>
      </w:r>
    </w:p>
  </w:footnote>
  <w:footnote w:type="continuationSeparator" w:id="0">
    <w:p w14:paraId="6915904D" w14:textId="77777777" w:rsidR="00A72D3F" w:rsidRDefault="00A72D3F" w:rsidP="003B1B95">
      <w:r>
        <w:continuationSeparator/>
      </w:r>
    </w:p>
  </w:footnote>
  <w:footnote w:type="continuationNotice" w:id="1">
    <w:p w14:paraId="72002150" w14:textId="77777777" w:rsidR="00A72D3F" w:rsidRDefault="00A72D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DB15D" w14:textId="77777777" w:rsidR="00A72D3F" w:rsidRDefault="00A72D3F" w:rsidP="00580178">
    <w:pPr>
      <w:pStyle w:val="Header"/>
    </w:pPr>
  </w:p>
  <w:p w14:paraId="087DB15E" w14:textId="77777777" w:rsidR="00A72D3F" w:rsidRDefault="00A72D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A72D3F" w14:paraId="087DB161" w14:textId="77777777" w:rsidTr="00A20E40">
      <w:trPr>
        <w:trHeight w:val="1231"/>
      </w:trPr>
      <w:tc>
        <w:tcPr>
          <w:tcW w:w="5670" w:type="dxa"/>
        </w:tcPr>
        <w:p w14:paraId="087DB160" w14:textId="492BC407" w:rsidR="00A72D3F" w:rsidRPr="000E6135" w:rsidRDefault="00A72D3F" w:rsidP="001463C2">
          <w:pPr>
            <w:jc w:val="right"/>
            <w:rPr>
              <w:color w:val="0091A5"/>
              <w:sz w:val="96"/>
              <w:szCs w:val="96"/>
            </w:rPr>
          </w:pPr>
          <w:r>
            <w:rPr>
              <w:color w:val="0091A5"/>
              <w:sz w:val="96"/>
              <w:szCs w:val="96"/>
            </w:rPr>
            <w:t>Form</w:t>
          </w:r>
        </w:p>
      </w:tc>
    </w:tr>
  </w:tbl>
  <w:p w14:paraId="087DB162" w14:textId="77777777" w:rsidR="00A72D3F" w:rsidRDefault="00A72D3F" w:rsidP="0003584B">
    <w:pPr>
      <w:pStyle w:val="Header"/>
    </w:pPr>
  </w:p>
  <w:p w14:paraId="087DB163" w14:textId="77777777" w:rsidR="00A72D3F" w:rsidRDefault="00A72D3F" w:rsidP="0003584B">
    <w:pPr>
      <w:pStyle w:val="Header"/>
    </w:pPr>
  </w:p>
  <w:p w14:paraId="087DB164" w14:textId="77777777" w:rsidR="00A72D3F" w:rsidRDefault="00A72D3F" w:rsidP="0003584B">
    <w:pPr>
      <w:pStyle w:val="Header"/>
    </w:pPr>
  </w:p>
  <w:p w14:paraId="087DB165" w14:textId="77777777" w:rsidR="00A72D3F" w:rsidRDefault="00A72D3F" w:rsidP="0003584B">
    <w:pPr>
      <w:pStyle w:val="Header"/>
    </w:pPr>
  </w:p>
  <w:p w14:paraId="087DB166" w14:textId="77777777" w:rsidR="00A72D3F" w:rsidRDefault="00A72D3F" w:rsidP="0003584B">
    <w:pPr>
      <w:pStyle w:val="Header"/>
    </w:pPr>
  </w:p>
  <w:p w14:paraId="087DB167" w14:textId="77777777" w:rsidR="00A72D3F" w:rsidRDefault="00A72D3F" w:rsidP="0003584B">
    <w:pPr>
      <w:pStyle w:val="Header"/>
    </w:pPr>
  </w:p>
  <w:p w14:paraId="087DB168" w14:textId="77777777" w:rsidR="00A72D3F" w:rsidRDefault="00A72D3F" w:rsidP="0003584B">
    <w:pPr>
      <w:pStyle w:val="Header"/>
    </w:pPr>
  </w:p>
  <w:p w14:paraId="087DB169" w14:textId="77777777" w:rsidR="00A72D3F" w:rsidRDefault="00A72D3F" w:rsidP="0003584B">
    <w:pPr>
      <w:pStyle w:val="Header"/>
    </w:pPr>
  </w:p>
  <w:p w14:paraId="087DB16A" w14:textId="77777777" w:rsidR="00A72D3F" w:rsidRDefault="00A72D3F" w:rsidP="0003584B">
    <w:pPr>
      <w:pStyle w:val="Header"/>
    </w:pPr>
  </w:p>
  <w:p w14:paraId="087DB16B" w14:textId="77777777" w:rsidR="00A72D3F" w:rsidRDefault="00A72D3F" w:rsidP="0003584B">
    <w:pPr>
      <w:pStyle w:val="Header"/>
    </w:pPr>
  </w:p>
  <w:p w14:paraId="087DB16C" w14:textId="77777777" w:rsidR="00A72D3F" w:rsidRDefault="00A72D3F">
    <w:pPr>
      <w:pStyle w:val="Header"/>
    </w:pPr>
  </w:p>
  <w:p w14:paraId="087DB16D" w14:textId="77777777" w:rsidR="00A72D3F" w:rsidRDefault="00A72D3F">
    <w:pPr>
      <w:pStyle w:val="Header"/>
    </w:pPr>
  </w:p>
  <w:p w14:paraId="087DB16E" w14:textId="77777777" w:rsidR="00A72D3F" w:rsidRDefault="00A72D3F">
    <w:pPr>
      <w:pStyle w:val="Header"/>
    </w:pPr>
    <w:r>
      <w:rPr>
        <w:noProof/>
        <w:lang w:eastAsia="en-GB"/>
      </w:rPr>
      <w:drawing>
        <wp:anchor distT="0" distB="0" distL="114300" distR="114300" simplePos="0" relativeHeight="251658249"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824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5"/>
  </w:num>
  <w:num w:numId="7">
    <w:abstractNumId w:val="8"/>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
  </w:num>
  <w:num w:numId="21">
    <w:abstractNumId w:val="2"/>
  </w:num>
  <w:num w:numId="22">
    <w:abstractNumId w:val="6"/>
  </w:num>
  <w:num w:numId="23">
    <w:abstractNumId w:val="13"/>
  </w:num>
  <w:num w:numId="24">
    <w:abstractNumId w:val="16"/>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8CE"/>
    <w:rsid w:val="0001363A"/>
    <w:rsid w:val="00027951"/>
    <w:rsid w:val="0003584B"/>
    <w:rsid w:val="00035EFC"/>
    <w:rsid w:val="0004146E"/>
    <w:rsid w:val="0006469D"/>
    <w:rsid w:val="00081B13"/>
    <w:rsid w:val="000B510D"/>
    <w:rsid w:val="000B63AE"/>
    <w:rsid w:val="000C7950"/>
    <w:rsid w:val="000D1041"/>
    <w:rsid w:val="000D42BC"/>
    <w:rsid w:val="0010023A"/>
    <w:rsid w:val="00110C52"/>
    <w:rsid w:val="00111C12"/>
    <w:rsid w:val="00112757"/>
    <w:rsid w:val="0011678F"/>
    <w:rsid w:val="00124C2B"/>
    <w:rsid w:val="00143E66"/>
    <w:rsid w:val="001463C2"/>
    <w:rsid w:val="00163204"/>
    <w:rsid w:val="00166467"/>
    <w:rsid w:val="001728F5"/>
    <w:rsid w:val="00187BDF"/>
    <w:rsid w:val="00220C1C"/>
    <w:rsid w:val="00225B60"/>
    <w:rsid w:val="00227FCF"/>
    <w:rsid w:val="002310C5"/>
    <w:rsid w:val="00240B2F"/>
    <w:rsid w:val="0024550F"/>
    <w:rsid w:val="00295704"/>
    <w:rsid w:val="002A5A86"/>
    <w:rsid w:val="002B0324"/>
    <w:rsid w:val="002B0FE6"/>
    <w:rsid w:val="002C1957"/>
    <w:rsid w:val="002C7D1B"/>
    <w:rsid w:val="002D1C88"/>
    <w:rsid w:val="002D1E23"/>
    <w:rsid w:val="002D7C61"/>
    <w:rsid w:val="002E0EBB"/>
    <w:rsid w:val="00323656"/>
    <w:rsid w:val="00325394"/>
    <w:rsid w:val="00327142"/>
    <w:rsid w:val="00340A13"/>
    <w:rsid w:val="003420EB"/>
    <w:rsid w:val="00364461"/>
    <w:rsid w:val="00366E8B"/>
    <w:rsid w:val="00372F6E"/>
    <w:rsid w:val="003B1B95"/>
    <w:rsid w:val="003B67D1"/>
    <w:rsid w:val="003D0CEE"/>
    <w:rsid w:val="003E31B8"/>
    <w:rsid w:val="003E6473"/>
    <w:rsid w:val="00404A4D"/>
    <w:rsid w:val="00413F2E"/>
    <w:rsid w:val="00421C65"/>
    <w:rsid w:val="00423EB6"/>
    <w:rsid w:val="00436A14"/>
    <w:rsid w:val="00474451"/>
    <w:rsid w:val="00493352"/>
    <w:rsid w:val="004A69A1"/>
    <w:rsid w:val="004B55D4"/>
    <w:rsid w:val="004C25D1"/>
    <w:rsid w:val="004D606F"/>
    <w:rsid w:val="004E070B"/>
    <w:rsid w:val="004E18CE"/>
    <w:rsid w:val="004E21FB"/>
    <w:rsid w:val="004F291A"/>
    <w:rsid w:val="00504C76"/>
    <w:rsid w:val="0051775A"/>
    <w:rsid w:val="00566396"/>
    <w:rsid w:val="00580178"/>
    <w:rsid w:val="0059330F"/>
    <w:rsid w:val="005A0D52"/>
    <w:rsid w:val="005A2FA0"/>
    <w:rsid w:val="005B301B"/>
    <w:rsid w:val="005C5EE6"/>
    <w:rsid w:val="005D14E4"/>
    <w:rsid w:val="005D2D8F"/>
    <w:rsid w:val="005D4ECD"/>
    <w:rsid w:val="005E6695"/>
    <w:rsid w:val="005E6F2C"/>
    <w:rsid w:val="00621F3B"/>
    <w:rsid w:val="00643E2D"/>
    <w:rsid w:val="00646730"/>
    <w:rsid w:val="00653612"/>
    <w:rsid w:val="0066120C"/>
    <w:rsid w:val="00666BB5"/>
    <w:rsid w:val="00676F33"/>
    <w:rsid w:val="006833A7"/>
    <w:rsid w:val="006922AF"/>
    <w:rsid w:val="006B06EE"/>
    <w:rsid w:val="006C4D08"/>
    <w:rsid w:val="006D082F"/>
    <w:rsid w:val="006D6756"/>
    <w:rsid w:val="006E1121"/>
    <w:rsid w:val="006E7E83"/>
    <w:rsid w:val="00701537"/>
    <w:rsid w:val="00731FF4"/>
    <w:rsid w:val="00744848"/>
    <w:rsid w:val="00773040"/>
    <w:rsid w:val="00780D50"/>
    <w:rsid w:val="00783CEA"/>
    <w:rsid w:val="00794C61"/>
    <w:rsid w:val="007A78C9"/>
    <w:rsid w:val="007C4512"/>
    <w:rsid w:val="007C7F2F"/>
    <w:rsid w:val="008143B8"/>
    <w:rsid w:val="00820898"/>
    <w:rsid w:val="00832030"/>
    <w:rsid w:val="00842FC5"/>
    <w:rsid w:val="0085223F"/>
    <w:rsid w:val="00861D04"/>
    <w:rsid w:val="00867CAF"/>
    <w:rsid w:val="008837A9"/>
    <w:rsid w:val="008935E9"/>
    <w:rsid w:val="00897388"/>
    <w:rsid w:val="008A0F5F"/>
    <w:rsid w:val="008A56C7"/>
    <w:rsid w:val="008B66C2"/>
    <w:rsid w:val="008C5746"/>
    <w:rsid w:val="008E6805"/>
    <w:rsid w:val="008F11CB"/>
    <w:rsid w:val="009019B9"/>
    <w:rsid w:val="009220C5"/>
    <w:rsid w:val="00922FD7"/>
    <w:rsid w:val="009238C8"/>
    <w:rsid w:val="0095246A"/>
    <w:rsid w:val="00957B7C"/>
    <w:rsid w:val="00967FB8"/>
    <w:rsid w:val="009778A0"/>
    <w:rsid w:val="00985E50"/>
    <w:rsid w:val="00985E6A"/>
    <w:rsid w:val="00994A94"/>
    <w:rsid w:val="009B37B8"/>
    <w:rsid w:val="009B6282"/>
    <w:rsid w:val="009B7AAF"/>
    <w:rsid w:val="009C4923"/>
    <w:rsid w:val="009D45C2"/>
    <w:rsid w:val="00A20E40"/>
    <w:rsid w:val="00A25617"/>
    <w:rsid w:val="00A36091"/>
    <w:rsid w:val="00A63022"/>
    <w:rsid w:val="00A72D3F"/>
    <w:rsid w:val="00A73998"/>
    <w:rsid w:val="00A73E72"/>
    <w:rsid w:val="00A82587"/>
    <w:rsid w:val="00A908E3"/>
    <w:rsid w:val="00A94BA8"/>
    <w:rsid w:val="00AA0E45"/>
    <w:rsid w:val="00AA54D9"/>
    <w:rsid w:val="00AB7169"/>
    <w:rsid w:val="00AC33E4"/>
    <w:rsid w:val="00AE4565"/>
    <w:rsid w:val="00AF5EC2"/>
    <w:rsid w:val="00B02CD4"/>
    <w:rsid w:val="00B16B05"/>
    <w:rsid w:val="00B2660E"/>
    <w:rsid w:val="00B322A0"/>
    <w:rsid w:val="00B90A54"/>
    <w:rsid w:val="00B978A1"/>
    <w:rsid w:val="00BA4AE0"/>
    <w:rsid w:val="00BC4B85"/>
    <w:rsid w:val="00BD33CC"/>
    <w:rsid w:val="00BE135C"/>
    <w:rsid w:val="00BF0C2B"/>
    <w:rsid w:val="00C13E6B"/>
    <w:rsid w:val="00C15C9C"/>
    <w:rsid w:val="00C30336"/>
    <w:rsid w:val="00C332A7"/>
    <w:rsid w:val="00C37E1F"/>
    <w:rsid w:val="00C70646"/>
    <w:rsid w:val="00C776A2"/>
    <w:rsid w:val="00C83DE7"/>
    <w:rsid w:val="00C90C46"/>
    <w:rsid w:val="00CB0986"/>
    <w:rsid w:val="00CB177E"/>
    <w:rsid w:val="00CD0AA9"/>
    <w:rsid w:val="00CD29E5"/>
    <w:rsid w:val="00CD4B48"/>
    <w:rsid w:val="00CE72E1"/>
    <w:rsid w:val="00D05AFC"/>
    <w:rsid w:val="00D13BC1"/>
    <w:rsid w:val="00D160E5"/>
    <w:rsid w:val="00D30CC0"/>
    <w:rsid w:val="00D4293C"/>
    <w:rsid w:val="00D45E5F"/>
    <w:rsid w:val="00D50DC4"/>
    <w:rsid w:val="00DB46B8"/>
    <w:rsid w:val="00DD2407"/>
    <w:rsid w:val="00DF782D"/>
    <w:rsid w:val="00E164E9"/>
    <w:rsid w:val="00E22FBC"/>
    <w:rsid w:val="00E3072A"/>
    <w:rsid w:val="00EA0BCB"/>
    <w:rsid w:val="00EA1E4A"/>
    <w:rsid w:val="00EA5293"/>
    <w:rsid w:val="00EB4078"/>
    <w:rsid w:val="00ED0912"/>
    <w:rsid w:val="00EE6FB7"/>
    <w:rsid w:val="00EF38E7"/>
    <w:rsid w:val="00F247A4"/>
    <w:rsid w:val="00F3265E"/>
    <w:rsid w:val="00F36516"/>
    <w:rsid w:val="00F4177D"/>
    <w:rsid w:val="00F5565F"/>
    <w:rsid w:val="00F63843"/>
    <w:rsid w:val="00F74135"/>
    <w:rsid w:val="00F96490"/>
    <w:rsid w:val="00FB70DB"/>
    <w:rsid w:val="00FC39DE"/>
    <w:rsid w:val="00FD5E17"/>
    <w:rsid w:val="00FD6724"/>
    <w:rsid w:val="00FD6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rsid w:val="00166467"/>
    <w:rPr>
      <w:rFonts w:ascii="Courier New" w:hAnsi="Courier New" w:cs="Courier New"/>
    </w:rPr>
  </w:style>
  <w:style w:type="character" w:styleId="Strong">
    <w:name w:val="Strong"/>
    <w:basedOn w:val="DefaultParagraphFont"/>
    <w:uiPriority w:val="22"/>
    <w:qFormat/>
    <w:rsid w:val="000B63AE"/>
    <w:rPr>
      <w:b/>
      <w:bCs/>
    </w:rPr>
  </w:style>
  <w:style w:type="paragraph" w:styleId="FootnoteText">
    <w:name w:val="footnote text"/>
    <w:basedOn w:val="Normal"/>
    <w:link w:val="FootnoteTextChar"/>
    <w:semiHidden/>
    <w:rsid w:val="00372F6E"/>
    <w:pPr>
      <w:jc w:val="both"/>
    </w:pPr>
    <w:rPr>
      <w:rFonts w:ascii="Times New Roman" w:hAnsi="Times New Roman"/>
      <w:sz w:val="20"/>
      <w:szCs w:val="20"/>
      <w:lang w:eastAsia="en-GB"/>
    </w:rPr>
  </w:style>
  <w:style w:type="character" w:customStyle="1" w:styleId="FootnoteTextChar">
    <w:name w:val="Footnote Text Char"/>
    <w:basedOn w:val="DefaultParagraphFont"/>
    <w:link w:val="FootnoteText"/>
    <w:semiHidden/>
    <w:rsid w:val="00372F6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660736878">
      <w:bodyDiv w:val="1"/>
      <w:marLeft w:val="0"/>
      <w:marRight w:val="0"/>
      <w:marTop w:val="0"/>
      <w:marBottom w:val="0"/>
      <w:divBdr>
        <w:top w:val="none" w:sz="0" w:space="0" w:color="auto"/>
        <w:left w:val="none" w:sz="0" w:space="0" w:color="auto"/>
        <w:bottom w:val="none" w:sz="0" w:space="0" w:color="auto"/>
        <w:right w:val="none" w:sz="0" w:space="0" w:color="auto"/>
      </w:divBdr>
      <w:divsChild>
        <w:div w:id="1662149740">
          <w:marLeft w:val="0"/>
          <w:marRight w:val="0"/>
          <w:marTop w:val="100"/>
          <w:marBottom w:val="100"/>
          <w:divBdr>
            <w:top w:val="none" w:sz="0" w:space="0" w:color="auto"/>
            <w:left w:val="none" w:sz="0" w:space="0" w:color="auto"/>
            <w:bottom w:val="none" w:sz="0" w:space="0" w:color="auto"/>
            <w:right w:val="none" w:sz="0" w:space="0" w:color="auto"/>
          </w:divBdr>
          <w:divsChild>
            <w:div w:id="540440590">
              <w:marLeft w:val="0"/>
              <w:marRight w:val="0"/>
              <w:marTop w:val="0"/>
              <w:marBottom w:val="0"/>
              <w:divBdr>
                <w:top w:val="none" w:sz="0" w:space="0" w:color="auto"/>
                <w:left w:val="none" w:sz="0" w:space="0" w:color="auto"/>
                <w:bottom w:val="none" w:sz="0" w:space="0" w:color="auto"/>
                <w:right w:val="none" w:sz="0" w:space="0" w:color="auto"/>
              </w:divBdr>
              <w:divsChild>
                <w:div w:id="1360083112">
                  <w:marLeft w:val="4140"/>
                  <w:marRight w:val="0"/>
                  <w:marTop w:val="0"/>
                  <w:marBottom w:val="0"/>
                  <w:divBdr>
                    <w:top w:val="none" w:sz="0" w:space="0" w:color="auto"/>
                    <w:left w:val="none" w:sz="0" w:space="0" w:color="auto"/>
                    <w:bottom w:val="none" w:sz="0" w:space="0" w:color="auto"/>
                    <w:right w:val="none" w:sz="0" w:space="0" w:color="auto"/>
                  </w:divBdr>
                  <w:divsChild>
                    <w:div w:id="2128574584">
                      <w:marLeft w:val="0"/>
                      <w:marRight w:val="0"/>
                      <w:marTop w:val="0"/>
                      <w:marBottom w:val="0"/>
                      <w:divBdr>
                        <w:top w:val="none" w:sz="0" w:space="0" w:color="auto"/>
                        <w:left w:val="none" w:sz="0" w:space="0" w:color="auto"/>
                        <w:bottom w:val="none" w:sz="0" w:space="0" w:color="auto"/>
                        <w:right w:val="none" w:sz="0" w:space="0" w:color="auto"/>
                      </w:divBdr>
                      <w:divsChild>
                        <w:div w:id="19172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139741">
      <w:bodyDiv w:val="1"/>
      <w:marLeft w:val="0"/>
      <w:marRight w:val="0"/>
      <w:marTop w:val="0"/>
      <w:marBottom w:val="0"/>
      <w:divBdr>
        <w:top w:val="none" w:sz="0" w:space="0" w:color="auto"/>
        <w:left w:val="none" w:sz="0" w:space="0" w:color="auto"/>
        <w:bottom w:val="none" w:sz="0" w:space="0" w:color="auto"/>
        <w:right w:val="none" w:sz="0" w:space="0" w:color="auto"/>
      </w:divBdr>
      <w:divsChild>
        <w:div w:id="1472558250">
          <w:marLeft w:val="0"/>
          <w:marRight w:val="0"/>
          <w:marTop w:val="100"/>
          <w:marBottom w:val="100"/>
          <w:divBdr>
            <w:top w:val="none" w:sz="0" w:space="0" w:color="auto"/>
            <w:left w:val="none" w:sz="0" w:space="0" w:color="auto"/>
            <w:bottom w:val="none" w:sz="0" w:space="0" w:color="auto"/>
            <w:right w:val="none" w:sz="0" w:space="0" w:color="auto"/>
          </w:divBdr>
          <w:divsChild>
            <w:div w:id="927466615">
              <w:marLeft w:val="0"/>
              <w:marRight w:val="0"/>
              <w:marTop w:val="0"/>
              <w:marBottom w:val="0"/>
              <w:divBdr>
                <w:top w:val="none" w:sz="0" w:space="0" w:color="auto"/>
                <w:left w:val="none" w:sz="0" w:space="0" w:color="auto"/>
                <w:bottom w:val="none" w:sz="0" w:space="0" w:color="auto"/>
                <w:right w:val="none" w:sz="0" w:space="0" w:color="auto"/>
              </w:divBdr>
              <w:divsChild>
                <w:div w:id="12416156">
                  <w:marLeft w:val="4140"/>
                  <w:marRight w:val="0"/>
                  <w:marTop w:val="0"/>
                  <w:marBottom w:val="0"/>
                  <w:divBdr>
                    <w:top w:val="none" w:sz="0" w:space="0" w:color="auto"/>
                    <w:left w:val="none" w:sz="0" w:space="0" w:color="auto"/>
                    <w:bottom w:val="none" w:sz="0" w:space="0" w:color="auto"/>
                    <w:right w:val="none" w:sz="0" w:space="0" w:color="auto"/>
                  </w:divBdr>
                  <w:divsChild>
                    <w:div w:id="1154641687">
                      <w:marLeft w:val="0"/>
                      <w:marRight w:val="0"/>
                      <w:marTop w:val="0"/>
                      <w:marBottom w:val="0"/>
                      <w:divBdr>
                        <w:top w:val="none" w:sz="0" w:space="0" w:color="auto"/>
                        <w:left w:val="none" w:sz="0" w:space="0" w:color="auto"/>
                        <w:bottom w:val="none" w:sz="0" w:space="0" w:color="auto"/>
                        <w:right w:val="none" w:sz="0" w:space="0" w:color="auto"/>
                      </w:divBdr>
                      <w:divsChild>
                        <w:div w:id="171738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257078">
      <w:bodyDiv w:val="1"/>
      <w:marLeft w:val="0"/>
      <w:marRight w:val="0"/>
      <w:marTop w:val="0"/>
      <w:marBottom w:val="0"/>
      <w:divBdr>
        <w:top w:val="none" w:sz="0" w:space="0" w:color="auto"/>
        <w:left w:val="none" w:sz="0" w:space="0" w:color="auto"/>
        <w:bottom w:val="none" w:sz="0" w:space="0" w:color="auto"/>
        <w:right w:val="none" w:sz="0" w:space="0" w:color="auto"/>
      </w:divBdr>
      <w:divsChild>
        <w:div w:id="822626227">
          <w:marLeft w:val="0"/>
          <w:marRight w:val="0"/>
          <w:marTop w:val="100"/>
          <w:marBottom w:val="100"/>
          <w:divBdr>
            <w:top w:val="none" w:sz="0" w:space="0" w:color="auto"/>
            <w:left w:val="none" w:sz="0" w:space="0" w:color="auto"/>
            <w:bottom w:val="none" w:sz="0" w:space="0" w:color="auto"/>
            <w:right w:val="none" w:sz="0" w:space="0" w:color="auto"/>
          </w:divBdr>
          <w:divsChild>
            <w:div w:id="511184611">
              <w:marLeft w:val="0"/>
              <w:marRight w:val="0"/>
              <w:marTop w:val="0"/>
              <w:marBottom w:val="0"/>
              <w:divBdr>
                <w:top w:val="none" w:sz="0" w:space="0" w:color="auto"/>
                <w:left w:val="none" w:sz="0" w:space="0" w:color="auto"/>
                <w:bottom w:val="none" w:sz="0" w:space="0" w:color="auto"/>
                <w:right w:val="none" w:sz="0" w:space="0" w:color="auto"/>
              </w:divBdr>
              <w:divsChild>
                <w:div w:id="1613589319">
                  <w:marLeft w:val="4140"/>
                  <w:marRight w:val="0"/>
                  <w:marTop w:val="0"/>
                  <w:marBottom w:val="0"/>
                  <w:divBdr>
                    <w:top w:val="none" w:sz="0" w:space="0" w:color="auto"/>
                    <w:left w:val="none" w:sz="0" w:space="0" w:color="auto"/>
                    <w:bottom w:val="none" w:sz="0" w:space="0" w:color="auto"/>
                    <w:right w:val="none" w:sz="0" w:space="0" w:color="auto"/>
                  </w:divBdr>
                  <w:divsChild>
                    <w:div w:id="223948472">
                      <w:marLeft w:val="0"/>
                      <w:marRight w:val="0"/>
                      <w:marTop w:val="0"/>
                      <w:marBottom w:val="0"/>
                      <w:divBdr>
                        <w:top w:val="none" w:sz="0" w:space="0" w:color="auto"/>
                        <w:left w:val="none" w:sz="0" w:space="0" w:color="auto"/>
                        <w:bottom w:val="none" w:sz="0" w:space="0" w:color="auto"/>
                        <w:right w:val="none" w:sz="0" w:space="0" w:color="auto"/>
                      </w:divBdr>
                      <w:divsChild>
                        <w:div w:id="18124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060091">
      <w:bodyDiv w:val="1"/>
      <w:marLeft w:val="0"/>
      <w:marRight w:val="0"/>
      <w:marTop w:val="0"/>
      <w:marBottom w:val="0"/>
      <w:divBdr>
        <w:top w:val="none" w:sz="0" w:space="0" w:color="auto"/>
        <w:left w:val="none" w:sz="0" w:space="0" w:color="auto"/>
        <w:bottom w:val="none" w:sz="0" w:space="0" w:color="auto"/>
        <w:right w:val="none" w:sz="0" w:space="0" w:color="auto"/>
      </w:divBdr>
      <w:divsChild>
        <w:div w:id="2031177031">
          <w:marLeft w:val="0"/>
          <w:marRight w:val="0"/>
          <w:marTop w:val="100"/>
          <w:marBottom w:val="100"/>
          <w:divBdr>
            <w:top w:val="none" w:sz="0" w:space="0" w:color="auto"/>
            <w:left w:val="none" w:sz="0" w:space="0" w:color="auto"/>
            <w:bottom w:val="none" w:sz="0" w:space="0" w:color="auto"/>
            <w:right w:val="none" w:sz="0" w:space="0" w:color="auto"/>
          </w:divBdr>
          <w:divsChild>
            <w:div w:id="968392172">
              <w:marLeft w:val="0"/>
              <w:marRight w:val="0"/>
              <w:marTop w:val="0"/>
              <w:marBottom w:val="0"/>
              <w:divBdr>
                <w:top w:val="none" w:sz="0" w:space="0" w:color="auto"/>
                <w:left w:val="none" w:sz="0" w:space="0" w:color="auto"/>
                <w:bottom w:val="none" w:sz="0" w:space="0" w:color="auto"/>
                <w:right w:val="none" w:sz="0" w:space="0" w:color="auto"/>
              </w:divBdr>
              <w:divsChild>
                <w:div w:id="756177454">
                  <w:marLeft w:val="4140"/>
                  <w:marRight w:val="0"/>
                  <w:marTop w:val="0"/>
                  <w:marBottom w:val="0"/>
                  <w:divBdr>
                    <w:top w:val="none" w:sz="0" w:space="0" w:color="auto"/>
                    <w:left w:val="none" w:sz="0" w:space="0" w:color="auto"/>
                    <w:bottom w:val="none" w:sz="0" w:space="0" w:color="auto"/>
                    <w:right w:val="none" w:sz="0" w:space="0" w:color="auto"/>
                  </w:divBdr>
                  <w:divsChild>
                    <w:div w:id="1945108634">
                      <w:marLeft w:val="0"/>
                      <w:marRight w:val="0"/>
                      <w:marTop w:val="0"/>
                      <w:marBottom w:val="0"/>
                      <w:divBdr>
                        <w:top w:val="none" w:sz="0" w:space="0" w:color="auto"/>
                        <w:left w:val="none" w:sz="0" w:space="0" w:color="auto"/>
                        <w:bottom w:val="none" w:sz="0" w:space="0" w:color="auto"/>
                        <w:right w:val="none" w:sz="0" w:space="0" w:color="auto"/>
                      </w:divBdr>
                      <w:divsChild>
                        <w:div w:id="3030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325595">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578442937">
      <w:bodyDiv w:val="1"/>
      <w:marLeft w:val="0"/>
      <w:marRight w:val="0"/>
      <w:marTop w:val="0"/>
      <w:marBottom w:val="0"/>
      <w:divBdr>
        <w:top w:val="none" w:sz="0" w:space="0" w:color="auto"/>
        <w:left w:val="none" w:sz="0" w:space="0" w:color="auto"/>
        <w:bottom w:val="none" w:sz="0" w:space="0" w:color="auto"/>
        <w:right w:val="none" w:sz="0" w:space="0" w:color="auto"/>
      </w:divBdr>
      <w:divsChild>
        <w:div w:id="1793859525">
          <w:marLeft w:val="0"/>
          <w:marRight w:val="0"/>
          <w:marTop w:val="100"/>
          <w:marBottom w:val="100"/>
          <w:divBdr>
            <w:top w:val="none" w:sz="0" w:space="0" w:color="auto"/>
            <w:left w:val="none" w:sz="0" w:space="0" w:color="auto"/>
            <w:bottom w:val="none" w:sz="0" w:space="0" w:color="auto"/>
            <w:right w:val="none" w:sz="0" w:space="0" w:color="auto"/>
          </w:divBdr>
          <w:divsChild>
            <w:div w:id="1165703728">
              <w:marLeft w:val="0"/>
              <w:marRight w:val="0"/>
              <w:marTop w:val="0"/>
              <w:marBottom w:val="0"/>
              <w:divBdr>
                <w:top w:val="none" w:sz="0" w:space="0" w:color="auto"/>
                <w:left w:val="none" w:sz="0" w:space="0" w:color="auto"/>
                <w:bottom w:val="none" w:sz="0" w:space="0" w:color="auto"/>
                <w:right w:val="none" w:sz="0" w:space="0" w:color="auto"/>
              </w:divBdr>
              <w:divsChild>
                <w:div w:id="2052655473">
                  <w:marLeft w:val="4140"/>
                  <w:marRight w:val="0"/>
                  <w:marTop w:val="0"/>
                  <w:marBottom w:val="0"/>
                  <w:divBdr>
                    <w:top w:val="none" w:sz="0" w:space="0" w:color="auto"/>
                    <w:left w:val="none" w:sz="0" w:space="0" w:color="auto"/>
                    <w:bottom w:val="none" w:sz="0" w:space="0" w:color="auto"/>
                    <w:right w:val="none" w:sz="0" w:space="0" w:color="auto"/>
                  </w:divBdr>
                  <w:divsChild>
                    <w:div w:id="1386639254">
                      <w:marLeft w:val="0"/>
                      <w:marRight w:val="0"/>
                      <w:marTop w:val="0"/>
                      <w:marBottom w:val="0"/>
                      <w:divBdr>
                        <w:top w:val="none" w:sz="0" w:space="0" w:color="auto"/>
                        <w:left w:val="none" w:sz="0" w:space="0" w:color="auto"/>
                        <w:bottom w:val="none" w:sz="0" w:space="0" w:color="auto"/>
                        <w:right w:val="none" w:sz="0" w:space="0" w:color="auto"/>
                      </w:divBdr>
                      <w:divsChild>
                        <w:div w:id="13080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3657894">
      <w:bodyDiv w:val="1"/>
      <w:marLeft w:val="0"/>
      <w:marRight w:val="0"/>
      <w:marTop w:val="0"/>
      <w:marBottom w:val="0"/>
      <w:divBdr>
        <w:top w:val="none" w:sz="0" w:space="0" w:color="auto"/>
        <w:left w:val="none" w:sz="0" w:space="0" w:color="auto"/>
        <w:bottom w:val="none" w:sz="0" w:space="0" w:color="auto"/>
        <w:right w:val="none" w:sz="0" w:space="0" w:color="auto"/>
      </w:divBdr>
      <w:divsChild>
        <w:div w:id="548833">
          <w:marLeft w:val="0"/>
          <w:marRight w:val="0"/>
          <w:marTop w:val="100"/>
          <w:marBottom w:val="100"/>
          <w:divBdr>
            <w:top w:val="none" w:sz="0" w:space="0" w:color="auto"/>
            <w:left w:val="none" w:sz="0" w:space="0" w:color="auto"/>
            <w:bottom w:val="none" w:sz="0" w:space="0" w:color="auto"/>
            <w:right w:val="none" w:sz="0" w:space="0" w:color="auto"/>
          </w:divBdr>
          <w:divsChild>
            <w:div w:id="598873406">
              <w:marLeft w:val="0"/>
              <w:marRight w:val="0"/>
              <w:marTop w:val="0"/>
              <w:marBottom w:val="0"/>
              <w:divBdr>
                <w:top w:val="none" w:sz="0" w:space="0" w:color="auto"/>
                <w:left w:val="none" w:sz="0" w:space="0" w:color="auto"/>
                <w:bottom w:val="none" w:sz="0" w:space="0" w:color="auto"/>
                <w:right w:val="none" w:sz="0" w:space="0" w:color="auto"/>
              </w:divBdr>
              <w:divsChild>
                <w:div w:id="1439062580">
                  <w:marLeft w:val="4140"/>
                  <w:marRight w:val="0"/>
                  <w:marTop w:val="0"/>
                  <w:marBottom w:val="0"/>
                  <w:divBdr>
                    <w:top w:val="none" w:sz="0" w:space="0" w:color="auto"/>
                    <w:left w:val="none" w:sz="0" w:space="0" w:color="auto"/>
                    <w:bottom w:val="none" w:sz="0" w:space="0" w:color="auto"/>
                    <w:right w:val="none" w:sz="0" w:space="0" w:color="auto"/>
                  </w:divBdr>
                  <w:divsChild>
                    <w:div w:id="1212569491">
                      <w:marLeft w:val="0"/>
                      <w:marRight w:val="0"/>
                      <w:marTop w:val="0"/>
                      <w:marBottom w:val="0"/>
                      <w:divBdr>
                        <w:top w:val="none" w:sz="0" w:space="0" w:color="auto"/>
                        <w:left w:val="none" w:sz="0" w:space="0" w:color="auto"/>
                        <w:bottom w:val="none" w:sz="0" w:space="0" w:color="auto"/>
                        <w:right w:val="none" w:sz="0" w:space="0" w:color="auto"/>
                      </w:divBdr>
                      <w:divsChild>
                        <w:div w:id="17663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2468235">
      <w:bodyDiv w:val="1"/>
      <w:marLeft w:val="0"/>
      <w:marRight w:val="0"/>
      <w:marTop w:val="0"/>
      <w:marBottom w:val="0"/>
      <w:divBdr>
        <w:top w:val="none" w:sz="0" w:space="0" w:color="auto"/>
        <w:left w:val="none" w:sz="0" w:space="0" w:color="auto"/>
        <w:bottom w:val="none" w:sz="0" w:space="0" w:color="auto"/>
        <w:right w:val="none" w:sz="0" w:space="0" w:color="auto"/>
      </w:divBdr>
      <w:divsChild>
        <w:div w:id="1959801786">
          <w:marLeft w:val="0"/>
          <w:marRight w:val="0"/>
          <w:marTop w:val="100"/>
          <w:marBottom w:val="100"/>
          <w:divBdr>
            <w:top w:val="none" w:sz="0" w:space="0" w:color="auto"/>
            <w:left w:val="none" w:sz="0" w:space="0" w:color="auto"/>
            <w:bottom w:val="none" w:sz="0" w:space="0" w:color="auto"/>
            <w:right w:val="none" w:sz="0" w:space="0" w:color="auto"/>
          </w:divBdr>
          <w:divsChild>
            <w:div w:id="1019045695">
              <w:marLeft w:val="0"/>
              <w:marRight w:val="0"/>
              <w:marTop w:val="0"/>
              <w:marBottom w:val="0"/>
              <w:divBdr>
                <w:top w:val="none" w:sz="0" w:space="0" w:color="auto"/>
                <w:left w:val="none" w:sz="0" w:space="0" w:color="auto"/>
                <w:bottom w:val="none" w:sz="0" w:space="0" w:color="auto"/>
                <w:right w:val="none" w:sz="0" w:space="0" w:color="auto"/>
              </w:divBdr>
              <w:divsChild>
                <w:div w:id="1754862054">
                  <w:marLeft w:val="4140"/>
                  <w:marRight w:val="0"/>
                  <w:marTop w:val="0"/>
                  <w:marBottom w:val="0"/>
                  <w:divBdr>
                    <w:top w:val="none" w:sz="0" w:space="0" w:color="auto"/>
                    <w:left w:val="none" w:sz="0" w:space="0" w:color="auto"/>
                    <w:bottom w:val="none" w:sz="0" w:space="0" w:color="auto"/>
                    <w:right w:val="none" w:sz="0" w:space="0" w:color="auto"/>
                  </w:divBdr>
                  <w:divsChild>
                    <w:div w:id="1370647168">
                      <w:marLeft w:val="0"/>
                      <w:marRight w:val="0"/>
                      <w:marTop w:val="0"/>
                      <w:marBottom w:val="0"/>
                      <w:divBdr>
                        <w:top w:val="none" w:sz="0" w:space="0" w:color="auto"/>
                        <w:left w:val="none" w:sz="0" w:space="0" w:color="auto"/>
                        <w:bottom w:val="none" w:sz="0" w:space="0" w:color="auto"/>
                        <w:right w:val="none" w:sz="0" w:space="0" w:color="auto"/>
                      </w:divBdr>
                      <w:divsChild>
                        <w:div w:id="120764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2928431">
      <w:bodyDiv w:val="1"/>
      <w:marLeft w:val="0"/>
      <w:marRight w:val="0"/>
      <w:marTop w:val="0"/>
      <w:marBottom w:val="0"/>
      <w:divBdr>
        <w:top w:val="none" w:sz="0" w:space="0" w:color="auto"/>
        <w:left w:val="none" w:sz="0" w:space="0" w:color="auto"/>
        <w:bottom w:val="none" w:sz="0" w:space="0" w:color="auto"/>
        <w:right w:val="none" w:sz="0" w:space="0" w:color="auto"/>
      </w:divBdr>
      <w:divsChild>
        <w:div w:id="1566447447">
          <w:marLeft w:val="0"/>
          <w:marRight w:val="0"/>
          <w:marTop w:val="100"/>
          <w:marBottom w:val="100"/>
          <w:divBdr>
            <w:top w:val="none" w:sz="0" w:space="0" w:color="auto"/>
            <w:left w:val="none" w:sz="0" w:space="0" w:color="auto"/>
            <w:bottom w:val="none" w:sz="0" w:space="0" w:color="auto"/>
            <w:right w:val="none" w:sz="0" w:space="0" w:color="auto"/>
          </w:divBdr>
          <w:divsChild>
            <w:div w:id="1704137665">
              <w:marLeft w:val="0"/>
              <w:marRight w:val="0"/>
              <w:marTop w:val="0"/>
              <w:marBottom w:val="0"/>
              <w:divBdr>
                <w:top w:val="none" w:sz="0" w:space="0" w:color="auto"/>
                <w:left w:val="none" w:sz="0" w:space="0" w:color="auto"/>
                <w:bottom w:val="none" w:sz="0" w:space="0" w:color="auto"/>
                <w:right w:val="none" w:sz="0" w:space="0" w:color="auto"/>
              </w:divBdr>
              <w:divsChild>
                <w:div w:id="330914588">
                  <w:marLeft w:val="4140"/>
                  <w:marRight w:val="0"/>
                  <w:marTop w:val="0"/>
                  <w:marBottom w:val="0"/>
                  <w:divBdr>
                    <w:top w:val="none" w:sz="0" w:space="0" w:color="auto"/>
                    <w:left w:val="none" w:sz="0" w:space="0" w:color="auto"/>
                    <w:bottom w:val="none" w:sz="0" w:space="0" w:color="auto"/>
                    <w:right w:val="none" w:sz="0" w:space="0" w:color="auto"/>
                  </w:divBdr>
                  <w:divsChild>
                    <w:div w:id="1061706599">
                      <w:marLeft w:val="0"/>
                      <w:marRight w:val="0"/>
                      <w:marTop w:val="0"/>
                      <w:marBottom w:val="0"/>
                      <w:divBdr>
                        <w:top w:val="none" w:sz="0" w:space="0" w:color="auto"/>
                        <w:left w:val="none" w:sz="0" w:space="0" w:color="auto"/>
                        <w:bottom w:val="none" w:sz="0" w:space="0" w:color="auto"/>
                        <w:right w:val="none" w:sz="0" w:space="0" w:color="auto"/>
                      </w:divBdr>
                      <w:divsChild>
                        <w:div w:id="4509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publications.naturalengland.org.uk/publication/6453431740923904?category=5134123047845888"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Llanshay Farm</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2017-06-28T23:00:00+00:00</Document_x0020_Date>
    <Facility_x0020_Address xmlns="859f7ad6-93f6-4205-b62b-a17f28acbbac">Llanshay Lane, Knighton</Facility_x0020_Address>
    <Environment_x0020_Sub_x0020_Folder xmlns="859f7ad6-93f6-4205-b62b-a17f28acbbac">Licences applications</Environment_x0020_Sub_x0020_Folder>
    <Customer_x0020_Name xmlns="859f7ad6-93f6-4205-b62b-a17f28acbbac">Llanshay Farm Ltd</Customer_x0020_Name>
    <IconOverlay xmlns="http://schemas.microsoft.com/sharepoint/v4" xsi:nil="true"/>
    <Surrendered_x002f_Expired xmlns="859f7ad6-93f6-4205-b62b-a17f28acbbac" xsi:nil="true"/>
    <Post_x0020_code xmlns="859f7ad6-93f6-4205-b62b-a17f28acbbac">LD7 1LW</Post_x0020_code>
    <Surrendered_x002f_Expired_x0020_Date xmlns="859f7ad6-93f6-4205-b62b-a17f28acbbac" xsi:nil="true"/>
    <_dlc_DocId xmlns="9be56660-2c31-41ef-bc00-23e72f632f2a">REGU-434-11839</_dlc_DocId>
    <_dlc_DocIdUrl xmlns="9be56660-2c31-41ef-bc00-23e72f632f2a">
      <Url>https://cyfoethnaturiolcymru.sharepoint.com/teams/Regulatory/Permitting/_layouts/15/DocIdRedir.aspx?ID=REGU-434-11839</Url>
      <Description>REGU-434-11839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5E04DC0-678D-4D12-9F71-1B88075D46F6}">
  <ds:schemaRefs>
    <ds:schemaRef ds:uri="http://schemas.microsoft.com/sharepoint/events"/>
  </ds:schemaRefs>
</ds:datastoreItem>
</file>

<file path=customXml/itemProps3.xml><?xml version="1.0" encoding="utf-8"?>
<ds:datastoreItem xmlns:ds="http://schemas.openxmlformats.org/officeDocument/2006/customXml" ds:itemID="{380D659D-9DCB-4446-A6ED-F83E23461EBD}">
  <ds:schemaRefs>
    <ds:schemaRef ds:uri="http://purl.org/dc/elements/1.1/"/>
    <ds:schemaRef ds:uri="http://schemas.microsoft.com/office/infopath/2007/PartnerControls"/>
    <ds:schemaRef ds:uri="859f7ad6-93f6-4205-b62b-a17f28acbbac"/>
    <ds:schemaRef ds:uri="http://schemas.microsoft.com/office/2006/documentManagement/types"/>
    <ds:schemaRef ds:uri="http://www.w3.org/XML/1998/namespace"/>
    <ds:schemaRef ds:uri="http://purl.org/dc/dcmitype/"/>
    <ds:schemaRef ds:uri="http://purl.org/dc/terms/"/>
    <ds:schemaRef ds:uri="http://schemas.openxmlformats.org/package/2006/metadata/core-properties"/>
    <ds:schemaRef ds:uri="9be56660-2c31-41ef-bc00-23e72f632f2a"/>
    <ds:schemaRef ds:uri="http://schemas.microsoft.com/office/2006/metadata/properties"/>
  </ds:schemaRefs>
</ds:datastoreItem>
</file>

<file path=customXml/itemProps4.xml><?xml version="1.0" encoding="utf-8"?>
<ds:datastoreItem xmlns:ds="http://schemas.openxmlformats.org/officeDocument/2006/customXml" ds:itemID="{F82E1C50-9EC5-4016-8C3A-B890570A9DEB}"/>
</file>

<file path=customXml/itemProps5.xml><?xml version="1.0" encoding="utf-8"?>
<ds:datastoreItem xmlns:ds="http://schemas.openxmlformats.org/officeDocument/2006/customXml" ds:itemID="{188F4D92-83DA-4BA7-BF31-5A3D245277AA}">
  <ds:schemaRefs>
    <ds:schemaRef ds:uri="Microsoft.SharePoint.Taxonomy.ContentTypeSync"/>
  </ds:schemaRefs>
</ds:datastoreItem>
</file>

<file path=customXml/itemProps6.xml><?xml version="1.0" encoding="utf-8"?>
<ds:datastoreItem xmlns:ds="http://schemas.openxmlformats.org/officeDocument/2006/customXml" ds:itemID="{A1D7F959-9A44-4ACD-875A-CE97DC31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ENGLISH.dotx</Template>
  <TotalTime>44</TotalTime>
  <Pages>14</Pages>
  <Words>1769</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A001 Form 1</vt:lpstr>
    </vt:vector>
  </TitlesOfParts>
  <Company>Natural Resources Wales</Company>
  <LinksUpToDate>false</LinksUpToDate>
  <CharactersWithSpaces>11640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A001 Form 1</dc:title>
  <dc:subject>Record of a Habitats Regulations Assessment of a project</dc:subject>
  <dc:creator>Victoria Seller</dc:creator>
  <cp:keywords>Record, HRA project</cp:keywords>
  <cp:lastModifiedBy>Seller, Victoria</cp:lastModifiedBy>
  <cp:revision>4</cp:revision>
  <cp:lastPrinted>2013-10-01T08:52:00Z</cp:lastPrinted>
  <dcterms:created xsi:type="dcterms:W3CDTF">2017-06-29T16:06:00Z</dcterms:created>
  <dcterms:modified xsi:type="dcterms:W3CDTF">2017-06-29T16:52:00Z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5cc6a3ea-0990-4ef2-a424-590555d3f3d6</vt:lpwstr>
  </property>
  <property fmtid="{D5CDD505-2E9C-101B-9397-08002B2CF9AE}" pid="4" name="SharedWithUsers">
    <vt:lpwstr>212;#Matthews, Roger</vt:lpwstr>
  </property>
  <property fmtid="{D5CDD505-2E9C-101B-9397-08002B2CF9AE}" pid="5" name="_docset_NoMedatataSyncRequired">
    <vt:lpwstr>False</vt:lpwstr>
  </property>
  <property fmtid="{D5CDD505-2E9C-101B-9397-08002B2CF9AE}" pid="6" name="_dlc_DocId">
    <vt:lpwstr>REGU-434-11839</vt:lpwstr>
  </property>
  <property fmtid="{D5CDD505-2E9C-101B-9397-08002B2CF9AE}" pid="7" name="_dlc_DocIdUrl">
    <vt:lpwstr>https://cyfoethnaturiolcymru.sharepoint.com/teams/Regulatory/Permitting/_layouts/15/DocIdRedir.aspx?ID=REGU-434-11839, REGU-434-11839</vt:lpwstr>
  </property>
</Properties>
</file>