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A048" w14:textId="339CCFF8" w:rsidR="0074621C" w:rsidRPr="00125F66" w:rsidRDefault="0074621C" w:rsidP="0074621C">
      <w:pPr>
        <w:pStyle w:val="TOC1"/>
      </w:pPr>
      <w:bookmarkStart w:id="0" w:name="_Toc464892553"/>
      <w:bookmarkStart w:id="1" w:name="_Toc78173393"/>
      <w:r>
        <w:rPr>
          <w:noProof/>
        </w:rPr>
        <w:drawing>
          <wp:anchor distT="0" distB="0" distL="114300" distR="114300" simplePos="0" relativeHeight="251661312" behindDoc="0" locked="0" layoutInCell="1" allowOverlap="1" wp14:anchorId="1A77C5DA" wp14:editId="5BD27344">
            <wp:simplePos x="0" y="0"/>
            <wp:positionH relativeFrom="column">
              <wp:posOffset>-203200</wp:posOffset>
            </wp:positionH>
            <wp:positionV relativeFrom="paragraph">
              <wp:posOffset>-396240</wp:posOffset>
            </wp:positionV>
            <wp:extent cx="185039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2B2C412" w14:textId="77777777" w:rsidR="0074621C" w:rsidRDefault="0074621C" w:rsidP="0074621C">
      <w:pPr>
        <w:pStyle w:val="coverTitle"/>
      </w:pPr>
    </w:p>
    <w:p w14:paraId="2F18BF2E" w14:textId="77777777" w:rsidR="0074621C" w:rsidRPr="00125F66" w:rsidRDefault="0074621C" w:rsidP="0074621C">
      <w:pPr>
        <w:pStyle w:val="coverTitle"/>
      </w:pPr>
    </w:p>
    <w:p w14:paraId="636B1CFA" w14:textId="77777777" w:rsidR="0074621C" w:rsidRPr="00125F66" w:rsidRDefault="0074621C" w:rsidP="0074621C">
      <w:pPr>
        <w:pStyle w:val="coverTitle"/>
      </w:pPr>
      <w:r w:rsidRPr="00125F66">
        <w:t>Permit with introductory note</w:t>
      </w:r>
    </w:p>
    <w:p w14:paraId="1F4397C9" w14:textId="77777777" w:rsidR="0074621C" w:rsidRPr="00125F66" w:rsidRDefault="0074621C" w:rsidP="0074621C">
      <w:pPr>
        <w:pStyle w:val="a"/>
        <w:rPr>
          <w:sz w:val="22"/>
          <w:szCs w:val="22"/>
        </w:rPr>
      </w:pPr>
      <w:r w:rsidRPr="00125F66">
        <w:rPr>
          <w:sz w:val="22"/>
          <w:szCs w:val="22"/>
        </w:rPr>
        <w:t>The Environmental Permitting (England &amp; Wales) Regulations 2010</w:t>
      </w:r>
    </w:p>
    <w:p w14:paraId="7F22C23F" w14:textId="77777777" w:rsidR="0074621C" w:rsidRPr="00125F66" w:rsidRDefault="0074621C" w:rsidP="0074621C">
      <w:pPr>
        <w:pStyle w:val="a"/>
      </w:pPr>
    </w:p>
    <w:p w14:paraId="7382EEFC" w14:textId="77777777" w:rsidR="0074621C" w:rsidRPr="00125F66" w:rsidRDefault="0074621C" w:rsidP="0074621C">
      <w:pPr>
        <w:pStyle w:val="coverLicenceHolder"/>
        <w:pBdr>
          <w:top w:val="single" w:sz="4" w:space="25" w:color="auto"/>
        </w:pBdr>
        <w:rPr>
          <w:color w:val="FF00FF"/>
          <w:sz w:val="22"/>
          <w:szCs w:val="22"/>
        </w:rPr>
      </w:pPr>
    </w:p>
    <w:p w14:paraId="01171C62" w14:textId="7947FF9E" w:rsidR="0074621C" w:rsidRPr="00EF24B2" w:rsidRDefault="005F2863" w:rsidP="0074621C">
      <w:pPr>
        <w:pStyle w:val="coverLicenceHolder"/>
        <w:pBdr>
          <w:top w:val="single" w:sz="4" w:space="25" w:color="auto"/>
        </w:pBdr>
        <w:rPr>
          <w:sz w:val="22"/>
          <w:szCs w:val="22"/>
        </w:rPr>
      </w:pPr>
      <w:r>
        <w:rPr>
          <w:sz w:val="22"/>
          <w:szCs w:val="22"/>
        </w:rPr>
        <w:t>Mr Martin Lawrence and Mrs Nicola Lawrence</w:t>
      </w:r>
    </w:p>
    <w:p w14:paraId="6EA87F31" w14:textId="77777777" w:rsidR="0074621C" w:rsidRPr="00EF24B2" w:rsidRDefault="0074621C" w:rsidP="0074621C">
      <w:pPr>
        <w:pStyle w:val="coverLicenceHolder"/>
        <w:pBdr>
          <w:top w:val="single" w:sz="4" w:space="25" w:color="auto"/>
        </w:pBdr>
        <w:rPr>
          <w:sz w:val="22"/>
          <w:szCs w:val="22"/>
        </w:rPr>
      </w:pPr>
    </w:p>
    <w:p w14:paraId="51245F5B" w14:textId="702CD942" w:rsidR="0074621C" w:rsidRPr="00EF24B2" w:rsidRDefault="005F2863" w:rsidP="0074621C">
      <w:pPr>
        <w:pStyle w:val="coverLicenceHolder"/>
        <w:pBdr>
          <w:top w:val="single" w:sz="4" w:space="25" w:color="auto"/>
        </w:pBdr>
        <w:rPr>
          <w:sz w:val="22"/>
          <w:szCs w:val="22"/>
        </w:rPr>
      </w:pPr>
      <w:proofErr w:type="spellStart"/>
      <w:r>
        <w:rPr>
          <w:sz w:val="22"/>
          <w:szCs w:val="22"/>
        </w:rPr>
        <w:t>Dolau</w:t>
      </w:r>
      <w:proofErr w:type="spellEnd"/>
      <w:r>
        <w:rPr>
          <w:sz w:val="22"/>
          <w:szCs w:val="22"/>
        </w:rPr>
        <w:t xml:space="preserve"> Jenkin Farm Poultry Unit</w:t>
      </w:r>
      <w:r w:rsidR="0074621C" w:rsidRPr="00EF24B2">
        <w:rPr>
          <w:sz w:val="22"/>
          <w:szCs w:val="22"/>
        </w:rPr>
        <w:t xml:space="preserve"> </w:t>
      </w:r>
    </w:p>
    <w:p w14:paraId="7B6B024B" w14:textId="2D144666" w:rsidR="0074621C" w:rsidRPr="00EF24B2" w:rsidRDefault="005F2863" w:rsidP="0074621C">
      <w:pPr>
        <w:pStyle w:val="coverLicenceHolder"/>
        <w:pBdr>
          <w:top w:val="single" w:sz="4" w:space="25" w:color="auto"/>
        </w:pBdr>
        <w:rPr>
          <w:sz w:val="22"/>
          <w:szCs w:val="22"/>
        </w:rPr>
      </w:pPr>
      <w:proofErr w:type="spellStart"/>
      <w:r>
        <w:rPr>
          <w:sz w:val="22"/>
          <w:szCs w:val="22"/>
        </w:rPr>
        <w:t>Dolau</w:t>
      </w:r>
      <w:proofErr w:type="spellEnd"/>
      <w:r>
        <w:rPr>
          <w:sz w:val="22"/>
          <w:szCs w:val="22"/>
        </w:rPr>
        <w:t xml:space="preserve"> Jenkin Farm</w:t>
      </w:r>
    </w:p>
    <w:p w14:paraId="5343E816" w14:textId="0E3B7D0E" w:rsidR="0074621C" w:rsidRDefault="005F2863" w:rsidP="0074621C">
      <w:pPr>
        <w:pStyle w:val="coverLicenceHolder"/>
        <w:pBdr>
          <w:top w:val="single" w:sz="4" w:space="25" w:color="auto"/>
        </w:pBdr>
        <w:rPr>
          <w:sz w:val="22"/>
          <w:szCs w:val="22"/>
        </w:rPr>
      </w:pPr>
      <w:proofErr w:type="spellStart"/>
      <w:r>
        <w:rPr>
          <w:sz w:val="22"/>
          <w:szCs w:val="22"/>
        </w:rPr>
        <w:t>Penybont</w:t>
      </w:r>
      <w:proofErr w:type="spellEnd"/>
    </w:p>
    <w:p w14:paraId="0766E13B" w14:textId="133EA284" w:rsidR="005F2863" w:rsidRPr="00EF24B2" w:rsidRDefault="005F2863" w:rsidP="0074621C">
      <w:pPr>
        <w:pStyle w:val="coverLicenceHolder"/>
        <w:pBdr>
          <w:top w:val="single" w:sz="4" w:space="25" w:color="auto"/>
        </w:pBdr>
        <w:rPr>
          <w:sz w:val="22"/>
          <w:szCs w:val="22"/>
        </w:rPr>
      </w:pPr>
      <w:r>
        <w:rPr>
          <w:sz w:val="22"/>
          <w:szCs w:val="22"/>
        </w:rPr>
        <w:t>Llandrindod Wells</w:t>
      </w:r>
    </w:p>
    <w:p w14:paraId="6F2B831C" w14:textId="77777777" w:rsidR="0074621C" w:rsidRPr="00EF24B2" w:rsidRDefault="0074621C" w:rsidP="0074621C">
      <w:pPr>
        <w:pStyle w:val="coverLicenceHolder"/>
        <w:pBdr>
          <w:top w:val="single" w:sz="4" w:space="25" w:color="auto"/>
        </w:pBdr>
        <w:rPr>
          <w:sz w:val="22"/>
          <w:szCs w:val="22"/>
        </w:rPr>
      </w:pPr>
      <w:r w:rsidRPr="00EF24B2">
        <w:rPr>
          <w:sz w:val="22"/>
          <w:szCs w:val="22"/>
        </w:rPr>
        <w:t>Powys</w:t>
      </w:r>
    </w:p>
    <w:p w14:paraId="7351B152" w14:textId="7F35EDB1" w:rsidR="0074621C" w:rsidRPr="00EF24B2" w:rsidRDefault="006E0197" w:rsidP="0074621C">
      <w:pPr>
        <w:pStyle w:val="coverLicenceHolder"/>
        <w:pBdr>
          <w:top w:val="single" w:sz="4" w:space="25" w:color="auto"/>
        </w:pBdr>
        <w:rPr>
          <w:sz w:val="22"/>
          <w:szCs w:val="22"/>
        </w:rPr>
      </w:pPr>
      <w:r>
        <w:rPr>
          <w:sz w:val="22"/>
          <w:szCs w:val="22"/>
        </w:rPr>
        <w:t>LD1 6UT</w:t>
      </w:r>
    </w:p>
    <w:p w14:paraId="200C8336" w14:textId="77777777" w:rsidR="0074621C" w:rsidRPr="00125F66" w:rsidRDefault="0074621C" w:rsidP="0074621C">
      <w:pPr>
        <w:pStyle w:val="coverLicenceHolder"/>
        <w:pBdr>
          <w:top w:val="single" w:sz="4" w:space="25" w:color="auto"/>
        </w:pBdr>
        <w:rPr>
          <w:color w:val="0000FF"/>
          <w:sz w:val="22"/>
          <w:szCs w:val="22"/>
        </w:rPr>
      </w:pPr>
    </w:p>
    <w:p w14:paraId="1B12822A" w14:textId="77777777" w:rsidR="0074621C" w:rsidRPr="00125F66" w:rsidRDefault="0074621C" w:rsidP="0074621C">
      <w:pPr>
        <w:pStyle w:val="coverLicenceHolder"/>
        <w:pBdr>
          <w:top w:val="single" w:sz="4" w:space="25" w:color="auto"/>
        </w:pBdr>
        <w:rPr>
          <w:i/>
          <w:color w:val="FF0000"/>
        </w:rPr>
      </w:pPr>
    </w:p>
    <w:p w14:paraId="30184D0A" w14:textId="77777777" w:rsidR="0074621C" w:rsidRPr="00125F66" w:rsidRDefault="0074621C" w:rsidP="0074621C">
      <w:pPr>
        <w:pStyle w:val="coverLicenceHolder"/>
        <w:pBdr>
          <w:top w:val="single" w:sz="4" w:space="25" w:color="auto"/>
        </w:pBdr>
        <w:rPr>
          <w:i/>
        </w:rPr>
      </w:pPr>
    </w:p>
    <w:p w14:paraId="2F5052EC" w14:textId="77777777" w:rsidR="0074621C" w:rsidRPr="009D62BD" w:rsidRDefault="0074621C" w:rsidP="0074621C">
      <w:pPr>
        <w:pStyle w:val="coverAuthNos"/>
        <w:spacing w:before="480"/>
        <w:rPr>
          <w:color w:val="auto"/>
          <w:sz w:val="24"/>
        </w:rPr>
      </w:pPr>
      <w:r w:rsidRPr="009D62BD">
        <w:rPr>
          <w:color w:val="auto"/>
          <w:sz w:val="24"/>
        </w:rPr>
        <w:t>Permit number</w:t>
      </w:r>
    </w:p>
    <w:p w14:paraId="3789FCDB" w14:textId="1DC4244D" w:rsidR="0074621C" w:rsidRPr="009D62BD" w:rsidRDefault="0074621C" w:rsidP="0074621C">
      <w:pPr>
        <w:pStyle w:val="coverAuthNos"/>
        <w:rPr>
          <w:color w:val="auto"/>
        </w:rPr>
      </w:pPr>
      <w:r w:rsidRPr="009D62BD">
        <w:rPr>
          <w:color w:val="auto"/>
          <w:sz w:val="24"/>
        </w:rPr>
        <w:t>EPR/</w:t>
      </w:r>
      <w:r w:rsidR="009D62BD" w:rsidRPr="009D62BD">
        <w:rPr>
          <w:color w:val="auto"/>
          <w:sz w:val="24"/>
        </w:rPr>
        <w:t>AB3098HT</w:t>
      </w:r>
    </w:p>
    <w:p w14:paraId="43B61E39" w14:textId="436FE69A" w:rsidR="0074621C" w:rsidRPr="00125F66" w:rsidRDefault="0074621C" w:rsidP="0074621C">
      <w:pPr>
        <w:pStyle w:val="Heading1nonum"/>
        <w:spacing w:before="80" w:after="0" w:line="240" w:lineRule="auto"/>
        <w:jc w:val="center"/>
        <w:rPr>
          <w:color w:val="FF0000"/>
        </w:rPr>
      </w:pPr>
      <w:r w:rsidRPr="00125F66">
        <w:br w:type="page"/>
      </w:r>
      <w:proofErr w:type="spellStart"/>
      <w:r w:rsidR="005F2863">
        <w:lastRenderedPageBreak/>
        <w:t>Dolau</w:t>
      </w:r>
      <w:proofErr w:type="spellEnd"/>
      <w:r w:rsidR="005F2863">
        <w:t xml:space="preserve"> Jenkin Farm Poultry Unit</w:t>
      </w:r>
    </w:p>
    <w:p w14:paraId="3CB2412E" w14:textId="72DAC945" w:rsidR="0074621C" w:rsidRPr="00125F66" w:rsidRDefault="0074621C" w:rsidP="0074621C">
      <w:pPr>
        <w:pStyle w:val="Heading1nonum"/>
        <w:spacing w:before="80" w:after="0" w:line="240" w:lineRule="auto"/>
        <w:jc w:val="center"/>
      </w:pPr>
      <w:r w:rsidRPr="00125F66">
        <w:t xml:space="preserve">Permit </w:t>
      </w:r>
      <w:r w:rsidRPr="009D62BD">
        <w:t>number EPR/</w:t>
      </w:r>
      <w:r w:rsidR="009D62BD" w:rsidRPr="009D62BD">
        <w:t>AB3098HT</w:t>
      </w:r>
    </w:p>
    <w:p w14:paraId="1D7B5EB3" w14:textId="77777777" w:rsidR="0074621C" w:rsidRPr="00125F66" w:rsidRDefault="0074621C" w:rsidP="0074621C">
      <w:pPr>
        <w:pStyle w:val="Heading1nonum"/>
      </w:pPr>
      <w:r w:rsidRPr="00125F66">
        <w:t>Introductory note</w:t>
      </w:r>
      <w:bookmarkEnd w:id="0"/>
      <w:bookmarkEnd w:id="1"/>
    </w:p>
    <w:p w14:paraId="20ECBC77" w14:textId="77777777" w:rsidR="0074621C" w:rsidRPr="00125F66" w:rsidRDefault="0074621C" w:rsidP="0074621C">
      <w:pPr>
        <w:pStyle w:val="Heading2a"/>
        <w:spacing w:before="120"/>
        <w:rPr>
          <w:i w:val="0"/>
        </w:rPr>
      </w:pPr>
      <w:r w:rsidRPr="00125F66">
        <w:rPr>
          <w:i w:val="0"/>
        </w:rPr>
        <w:t>This introductory note does not form a part of the permit</w:t>
      </w:r>
    </w:p>
    <w:p w14:paraId="3506E6FD" w14:textId="77777777" w:rsidR="0074621C" w:rsidRPr="00A2771B" w:rsidRDefault="0074621C" w:rsidP="0074621C">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64D855DE" w14:textId="3E316D19" w:rsidR="0074621C" w:rsidRPr="00B313E0" w:rsidRDefault="00B313E0" w:rsidP="0074621C">
      <w:pPr>
        <w:pStyle w:val="Heading3nonum"/>
        <w:rPr>
          <w:color w:val="FF0000"/>
          <w:sz w:val="22"/>
          <w:szCs w:val="22"/>
        </w:rPr>
      </w:pPr>
      <w:proofErr w:type="spellStart"/>
      <w:r>
        <w:rPr>
          <w:color w:val="auto"/>
          <w:sz w:val="22"/>
          <w:szCs w:val="22"/>
        </w:rPr>
        <w:t>Dolau</w:t>
      </w:r>
      <w:proofErr w:type="spellEnd"/>
      <w:r>
        <w:rPr>
          <w:color w:val="auto"/>
          <w:sz w:val="22"/>
          <w:szCs w:val="22"/>
        </w:rPr>
        <w:t xml:space="preserve"> Jenkin Farm Poultry Unit i</w:t>
      </w:r>
      <w:r w:rsidR="0074621C" w:rsidRPr="00A2771B">
        <w:rPr>
          <w:color w:val="auto"/>
          <w:sz w:val="22"/>
          <w:szCs w:val="22"/>
        </w:rPr>
        <w:t xml:space="preserve">s situated </w:t>
      </w:r>
      <w:r w:rsidR="00554E9C">
        <w:rPr>
          <w:color w:val="auto"/>
          <w:sz w:val="22"/>
          <w:szCs w:val="22"/>
        </w:rPr>
        <w:t>1</w:t>
      </w:r>
      <w:r>
        <w:rPr>
          <w:color w:val="auto"/>
          <w:sz w:val="22"/>
          <w:szCs w:val="22"/>
        </w:rPr>
        <w:t xml:space="preserve"> kilometre north, </w:t>
      </w:r>
      <w:proofErr w:type="gramStart"/>
      <w:r>
        <w:rPr>
          <w:color w:val="auto"/>
          <w:sz w:val="22"/>
          <w:szCs w:val="22"/>
        </w:rPr>
        <w:t>north west</w:t>
      </w:r>
      <w:proofErr w:type="gramEnd"/>
      <w:r>
        <w:rPr>
          <w:color w:val="auto"/>
          <w:sz w:val="22"/>
          <w:szCs w:val="22"/>
        </w:rPr>
        <w:t xml:space="preserve"> from the hamlet of </w:t>
      </w:r>
      <w:proofErr w:type="spellStart"/>
      <w:r w:rsidRPr="00554E9C">
        <w:rPr>
          <w:color w:val="auto"/>
          <w:sz w:val="22"/>
          <w:szCs w:val="22"/>
        </w:rPr>
        <w:t>Penybont</w:t>
      </w:r>
      <w:proofErr w:type="spellEnd"/>
      <w:r w:rsidR="0074621C" w:rsidRPr="00554E9C">
        <w:rPr>
          <w:color w:val="auto"/>
          <w:sz w:val="22"/>
          <w:szCs w:val="22"/>
        </w:rPr>
        <w:t xml:space="preserve"> in Powys.  It is </w:t>
      </w:r>
      <w:proofErr w:type="spellStart"/>
      <w:r w:rsidR="0074621C" w:rsidRPr="00554E9C">
        <w:rPr>
          <w:color w:val="auto"/>
          <w:sz w:val="22"/>
          <w:szCs w:val="22"/>
        </w:rPr>
        <w:t>approximateley</w:t>
      </w:r>
      <w:proofErr w:type="spellEnd"/>
      <w:r w:rsidR="0074621C" w:rsidRPr="00554E9C">
        <w:rPr>
          <w:color w:val="auto"/>
          <w:sz w:val="22"/>
          <w:szCs w:val="22"/>
        </w:rPr>
        <w:t xml:space="preserve"> centred on National Grid Reference 31</w:t>
      </w:r>
      <w:r w:rsidR="00554E9C" w:rsidRPr="00554E9C">
        <w:rPr>
          <w:color w:val="auto"/>
          <w:sz w:val="22"/>
          <w:szCs w:val="22"/>
        </w:rPr>
        <w:t>0989</w:t>
      </w:r>
      <w:r w:rsidR="0074621C" w:rsidRPr="00554E9C">
        <w:rPr>
          <w:color w:val="auto"/>
          <w:sz w:val="22"/>
          <w:szCs w:val="22"/>
        </w:rPr>
        <w:t>, 2</w:t>
      </w:r>
      <w:r w:rsidR="00554E9C" w:rsidRPr="00554E9C">
        <w:rPr>
          <w:color w:val="auto"/>
          <w:sz w:val="22"/>
          <w:szCs w:val="22"/>
        </w:rPr>
        <w:t>65116</w:t>
      </w:r>
      <w:r w:rsidR="0074621C" w:rsidRPr="00554E9C">
        <w:rPr>
          <w:color w:val="auto"/>
          <w:sz w:val="22"/>
          <w:szCs w:val="22"/>
        </w:rPr>
        <w:t>.</w:t>
      </w:r>
    </w:p>
    <w:p w14:paraId="0024EADA" w14:textId="77777777" w:rsidR="00554E9C" w:rsidRDefault="0074621C" w:rsidP="0074621C">
      <w:pPr>
        <w:pStyle w:val="Heading3nonum"/>
        <w:rPr>
          <w:color w:val="auto"/>
          <w:sz w:val="22"/>
          <w:szCs w:val="22"/>
        </w:rPr>
      </w:pPr>
      <w:r w:rsidRPr="00A2771B">
        <w:rPr>
          <w:color w:val="auto"/>
          <w:sz w:val="22"/>
          <w:szCs w:val="22"/>
        </w:rPr>
        <w:t xml:space="preserve">The installation is to be operated by </w:t>
      </w:r>
      <w:r w:rsidR="00554E9C">
        <w:rPr>
          <w:color w:val="auto"/>
          <w:sz w:val="22"/>
          <w:szCs w:val="22"/>
        </w:rPr>
        <w:t>Martin and Nicola Lawrence and will house a maximum of 64</w:t>
      </w:r>
      <w:r w:rsidRPr="00A2771B">
        <w:rPr>
          <w:color w:val="auto"/>
          <w:sz w:val="22"/>
          <w:szCs w:val="22"/>
        </w:rPr>
        <w:t xml:space="preserve">,000 </w:t>
      </w:r>
      <w:r w:rsidR="00554E9C">
        <w:rPr>
          <w:color w:val="auto"/>
          <w:sz w:val="22"/>
          <w:szCs w:val="22"/>
        </w:rPr>
        <w:t>laying</w:t>
      </w:r>
      <w:r w:rsidRPr="00A2771B">
        <w:rPr>
          <w:color w:val="auto"/>
          <w:sz w:val="22"/>
          <w:szCs w:val="22"/>
        </w:rPr>
        <w:t xml:space="preserve"> chickens. </w:t>
      </w:r>
    </w:p>
    <w:p w14:paraId="0D01BF9A" w14:textId="77777777" w:rsidR="00554E9C" w:rsidRPr="003C3796" w:rsidRDefault="00554E9C" w:rsidP="00554E9C">
      <w:pPr>
        <w:pStyle w:val="Heading3nonum"/>
        <w:rPr>
          <w:color w:val="auto"/>
          <w:sz w:val="22"/>
          <w:szCs w:val="22"/>
        </w:rPr>
      </w:pPr>
      <w:r w:rsidRPr="003C3796">
        <w:rPr>
          <w:color w:val="auto"/>
          <w:sz w:val="22"/>
          <w:szCs w:val="22"/>
        </w:rPr>
        <w:t xml:space="preserve">The birds will be brought to the site at the time that they start to lay eggs and will be removed after approximately 1 year on an </w:t>
      </w:r>
      <w:proofErr w:type="spellStart"/>
      <w:r w:rsidRPr="003C3796">
        <w:rPr>
          <w:color w:val="auto"/>
          <w:sz w:val="22"/>
          <w:szCs w:val="22"/>
        </w:rPr>
        <w:t>all out</w:t>
      </w:r>
      <w:proofErr w:type="spellEnd"/>
      <w:r w:rsidRPr="003C3796">
        <w:rPr>
          <w:color w:val="auto"/>
          <w:sz w:val="22"/>
          <w:szCs w:val="22"/>
        </w:rPr>
        <w:t xml:space="preserve"> basis. The birds will be housed in two buildings built to the best environmental standards.  The birds are able to enter and exit the buildings by means of pop holes and can then range outside.  The buildings are equipped with high velocity roof vents.  Manure belts are operated twice per week to remove litter from the buildings</w:t>
      </w:r>
    </w:p>
    <w:p w14:paraId="17202734" w14:textId="77777777" w:rsidR="00554E9C" w:rsidRPr="003C3796" w:rsidRDefault="00554E9C" w:rsidP="00554E9C">
      <w:pPr>
        <w:pStyle w:val="Heading3nonum"/>
        <w:rPr>
          <w:color w:val="auto"/>
          <w:sz w:val="22"/>
          <w:szCs w:val="22"/>
        </w:rPr>
      </w:pPr>
      <w:r w:rsidRPr="003C3796">
        <w:rPr>
          <w:color w:val="auto"/>
          <w:sz w:val="22"/>
          <w:szCs w:val="22"/>
        </w:rPr>
        <w:t xml:space="preserve">After the stock are removed, the remaining litter is removed and the buildings are washed and disinfected.  All wash waters are collected in a sealed underground tank. </w:t>
      </w:r>
      <w:r w:rsidRPr="003C3796">
        <w:rPr>
          <w:rStyle w:val="DraftingnoteChar"/>
          <w:color w:val="auto"/>
          <w:sz w:val="22"/>
          <w:szCs w:val="22"/>
        </w:rPr>
        <w:t xml:space="preserve"> </w:t>
      </w:r>
    </w:p>
    <w:p w14:paraId="7421039B" w14:textId="77777777" w:rsidR="0074621C" w:rsidRPr="00F50CB1" w:rsidRDefault="0074621C" w:rsidP="0074621C">
      <w:pPr>
        <w:pStyle w:val="Draftingnote"/>
        <w:rPr>
          <w:sz w:val="22"/>
          <w:szCs w:val="22"/>
        </w:rPr>
      </w:pPr>
    </w:p>
    <w:p w14:paraId="31944C7F" w14:textId="77777777" w:rsidR="0074621C" w:rsidRPr="00F50CB1" w:rsidRDefault="0074621C" w:rsidP="0074621C">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21476002" w14:textId="77777777" w:rsidR="0074621C" w:rsidRPr="00125F66" w:rsidRDefault="0074621C" w:rsidP="0074621C">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4621C" w:rsidRPr="00125F66" w14:paraId="507893E6" w14:textId="77777777" w:rsidTr="003357AA">
        <w:trPr>
          <w:cantSplit/>
          <w:tblHeader/>
        </w:trPr>
        <w:tc>
          <w:tcPr>
            <w:tcW w:w="8046" w:type="dxa"/>
            <w:gridSpan w:val="3"/>
            <w:tcBorders>
              <w:top w:val="nil"/>
              <w:left w:val="nil"/>
              <w:bottom w:val="single" w:sz="6" w:space="0" w:color="auto"/>
              <w:right w:val="nil"/>
            </w:tcBorders>
            <w:shd w:val="clear" w:color="auto" w:fill="000000"/>
          </w:tcPr>
          <w:p w14:paraId="4A3AE539" w14:textId="77777777" w:rsidR="0074621C" w:rsidRPr="00125F66" w:rsidRDefault="0074621C" w:rsidP="00B27A64">
            <w:pPr>
              <w:pStyle w:val="Tabletitle"/>
              <w:rPr>
                <w:rFonts w:cs="Arial"/>
                <w:sz w:val="22"/>
                <w:szCs w:val="22"/>
              </w:rPr>
            </w:pPr>
            <w:r w:rsidRPr="00125F66">
              <w:rPr>
                <w:rFonts w:cs="Arial"/>
                <w:sz w:val="22"/>
                <w:szCs w:val="22"/>
              </w:rPr>
              <w:t>Status log of the permit</w:t>
            </w:r>
          </w:p>
        </w:tc>
      </w:tr>
      <w:tr w:rsidR="0074621C" w:rsidRPr="00125F66" w14:paraId="5C9F37E0" w14:textId="77777777" w:rsidTr="003357AA">
        <w:trPr>
          <w:cantSplit/>
          <w:tblHeader/>
        </w:trPr>
        <w:tc>
          <w:tcPr>
            <w:tcW w:w="3085" w:type="dxa"/>
            <w:tcBorders>
              <w:top w:val="single" w:sz="6" w:space="0" w:color="auto"/>
              <w:left w:val="nil"/>
              <w:bottom w:val="single" w:sz="6" w:space="0" w:color="auto"/>
              <w:right w:val="nil"/>
            </w:tcBorders>
          </w:tcPr>
          <w:p w14:paraId="3CCEB060" w14:textId="77777777" w:rsidR="0074621C" w:rsidRPr="00A926FD" w:rsidRDefault="0074621C" w:rsidP="00B27A6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60513A33" w14:textId="77777777" w:rsidR="0074621C" w:rsidRPr="00A926FD" w:rsidRDefault="0074621C" w:rsidP="00B27A6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2732A2E0" w14:textId="77777777" w:rsidR="0074621C" w:rsidRPr="00A926FD" w:rsidRDefault="0074621C" w:rsidP="00B27A64">
            <w:pPr>
              <w:pStyle w:val="Tablehead"/>
              <w:rPr>
                <w:rFonts w:cs="Arial"/>
                <w:color w:val="auto"/>
                <w:sz w:val="22"/>
                <w:szCs w:val="22"/>
              </w:rPr>
            </w:pPr>
            <w:r w:rsidRPr="00A926FD">
              <w:rPr>
                <w:rFonts w:cs="Arial"/>
                <w:color w:val="auto"/>
                <w:sz w:val="22"/>
                <w:szCs w:val="22"/>
              </w:rPr>
              <w:t>Comments</w:t>
            </w:r>
          </w:p>
        </w:tc>
      </w:tr>
      <w:tr w:rsidR="0074621C" w:rsidRPr="00125F66" w14:paraId="21BF31EC" w14:textId="77777777" w:rsidTr="003357AA">
        <w:trPr>
          <w:cantSplit/>
        </w:trPr>
        <w:tc>
          <w:tcPr>
            <w:tcW w:w="3085" w:type="dxa"/>
            <w:tcBorders>
              <w:top w:val="single" w:sz="6" w:space="0" w:color="auto"/>
              <w:left w:val="nil"/>
              <w:bottom w:val="single" w:sz="6" w:space="0" w:color="auto"/>
              <w:right w:val="nil"/>
            </w:tcBorders>
          </w:tcPr>
          <w:p w14:paraId="632F77AC" w14:textId="3ADD52C4" w:rsidR="0074621C" w:rsidRPr="00A926FD" w:rsidRDefault="0074621C" w:rsidP="00EA604B">
            <w:pPr>
              <w:pStyle w:val="Tablebody"/>
              <w:rPr>
                <w:rFonts w:cs="Arial"/>
                <w:color w:val="auto"/>
                <w:sz w:val="22"/>
                <w:szCs w:val="22"/>
              </w:rPr>
            </w:pPr>
            <w:r w:rsidRPr="00A926FD">
              <w:rPr>
                <w:rFonts w:cs="Arial"/>
                <w:color w:val="auto"/>
                <w:sz w:val="22"/>
                <w:szCs w:val="22"/>
              </w:rPr>
              <w:t>Application EPR/</w:t>
            </w:r>
            <w:r w:rsidR="00EA604B">
              <w:rPr>
                <w:rFonts w:cs="Arial"/>
                <w:color w:val="auto"/>
                <w:sz w:val="22"/>
                <w:szCs w:val="22"/>
              </w:rPr>
              <w:t>DP3435VS</w:t>
            </w:r>
            <w:r w:rsidRPr="00A926FD">
              <w:rPr>
                <w:rFonts w:cs="Arial"/>
                <w:color w:val="auto"/>
                <w:sz w:val="22"/>
                <w:szCs w:val="22"/>
              </w:rPr>
              <w:t>/A001</w:t>
            </w:r>
          </w:p>
        </w:tc>
        <w:tc>
          <w:tcPr>
            <w:tcW w:w="1418" w:type="dxa"/>
            <w:tcBorders>
              <w:top w:val="single" w:sz="6" w:space="0" w:color="auto"/>
              <w:left w:val="nil"/>
              <w:bottom w:val="single" w:sz="6" w:space="0" w:color="auto"/>
              <w:right w:val="nil"/>
            </w:tcBorders>
          </w:tcPr>
          <w:p w14:paraId="2F0EDF85" w14:textId="399B1039" w:rsidR="0074621C" w:rsidRPr="00A926FD" w:rsidRDefault="0074621C" w:rsidP="00EA604B">
            <w:pPr>
              <w:pStyle w:val="Tablebody"/>
              <w:rPr>
                <w:rFonts w:cs="Arial"/>
                <w:color w:val="auto"/>
                <w:sz w:val="22"/>
                <w:szCs w:val="22"/>
              </w:rPr>
            </w:pPr>
            <w:r w:rsidRPr="00A926FD">
              <w:rPr>
                <w:rFonts w:cs="Arial"/>
                <w:color w:val="auto"/>
                <w:sz w:val="22"/>
                <w:szCs w:val="22"/>
              </w:rPr>
              <w:t>D</w:t>
            </w:r>
            <w:r w:rsidR="00EA604B">
              <w:rPr>
                <w:rFonts w:cs="Arial"/>
                <w:color w:val="auto"/>
                <w:sz w:val="22"/>
                <w:szCs w:val="22"/>
              </w:rPr>
              <w:t>uly made 03</w:t>
            </w:r>
            <w:r w:rsidRPr="00A926FD">
              <w:rPr>
                <w:rFonts w:cs="Arial"/>
                <w:color w:val="auto"/>
                <w:sz w:val="22"/>
                <w:szCs w:val="22"/>
              </w:rPr>
              <w:t>/</w:t>
            </w:r>
            <w:r w:rsidR="00EA604B">
              <w:rPr>
                <w:rFonts w:cs="Arial"/>
                <w:color w:val="auto"/>
                <w:sz w:val="22"/>
                <w:szCs w:val="22"/>
              </w:rPr>
              <w:t>12</w:t>
            </w:r>
            <w:r w:rsidRPr="00A926FD">
              <w:rPr>
                <w:rFonts w:cs="Arial"/>
                <w:color w:val="auto"/>
                <w:sz w:val="22"/>
                <w:szCs w:val="22"/>
              </w:rPr>
              <w:t>/14</w:t>
            </w:r>
          </w:p>
        </w:tc>
        <w:tc>
          <w:tcPr>
            <w:tcW w:w="3543" w:type="dxa"/>
            <w:tcBorders>
              <w:top w:val="single" w:sz="6" w:space="0" w:color="auto"/>
              <w:left w:val="nil"/>
              <w:bottom w:val="single" w:sz="6" w:space="0" w:color="auto"/>
              <w:right w:val="nil"/>
            </w:tcBorders>
          </w:tcPr>
          <w:p w14:paraId="68A1C994" w14:textId="2F58202C" w:rsidR="0074621C" w:rsidRPr="00A926FD" w:rsidRDefault="0074621C" w:rsidP="00EA604B">
            <w:pPr>
              <w:pStyle w:val="Tablebody"/>
              <w:rPr>
                <w:rFonts w:cs="Arial"/>
                <w:color w:val="auto"/>
                <w:sz w:val="22"/>
                <w:szCs w:val="22"/>
              </w:rPr>
            </w:pPr>
            <w:r w:rsidRPr="00A926FD">
              <w:rPr>
                <w:rFonts w:cs="Arial"/>
                <w:color w:val="auto"/>
                <w:sz w:val="22"/>
                <w:szCs w:val="22"/>
              </w:rPr>
              <w:t xml:space="preserve">Application for </w:t>
            </w:r>
            <w:r w:rsidR="00EA604B">
              <w:rPr>
                <w:rFonts w:cs="Arial"/>
                <w:color w:val="auto"/>
                <w:sz w:val="22"/>
                <w:szCs w:val="22"/>
              </w:rPr>
              <w:t>64</w:t>
            </w:r>
            <w:r w:rsidRPr="00A926FD">
              <w:rPr>
                <w:rFonts w:cs="Arial"/>
                <w:color w:val="auto"/>
                <w:sz w:val="22"/>
                <w:szCs w:val="22"/>
              </w:rPr>
              <w:t xml:space="preserve">,000 </w:t>
            </w:r>
            <w:r w:rsidR="00EA604B">
              <w:rPr>
                <w:rFonts w:cs="Arial"/>
                <w:color w:val="auto"/>
                <w:sz w:val="22"/>
                <w:szCs w:val="22"/>
              </w:rPr>
              <w:t>layer</w:t>
            </w:r>
            <w:r w:rsidRPr="00A926FD">
              <w:rPr>
                <w:rFonts w:cs="Arial"/>
                <w:color w:val="auto"/>
                <w:sz w:val="22"/>
                <w:szCs w:val="22"/>
              </w:rPr>
              <w:t xml:space="preserve"> places installation permit.</w:t>
            </w:r>
          </w:p>
        </w:tc>
      </w:tr>
      <w:tr w:rsidR="00EA604B" w:rsidRPr="00125F66" w14:paraId="7C6267FF" w14:textId="77777777" w:rsidTr="003357AA">
        <w:trPr>
          <w:cantSplit/>
        </w:trPr>
        <w:tc>
          <w:tcPr>
            <w:tcW w:w="3085" w:type="dxa"/>
            <w:tcBorders>
              <w:top w:val="single" w:sz="6" w:space="0" w:color="auto"/>
              <w:left w:val="nil"/>
              <w:bottom w:val="single" w:sz="6" w:space="0" w:color="auto"/>
              <w:right w:val="nil"/>
            </w:tcBorders>
          </w:tcPr>
          <w:p w14:paraId="4648CDAD" w14:textId="5EAC37A1" w:rsidR="00EA604B" w:rsidRDefault="00205607" w:rsidP="00B27A64">
            <w:pPr>
              <w:pStyle w:val="Tablebody"/>
              <w:rPr>
                <w:rFonts w:cs="Arial"/>
                <w:color w:val="auto"/>
                <w:sz w:val="22"/>
                <w:szCs w:val="22"/>
              </w:rPr>
            </w:pPr>
            <w:r>
              <w:rPr>
                <w:rFonts w:cs="Arial"/>
                <w:color w:val="auto"/>
                <w:sz w:val="22"/>
                <w:szCs w:val="22"/>
              </w:rPr>
              <w:t>Additional Information required</w:t>
            </w:r>
          </w:p>
        </w:tc>
        <w:tc>
          <w:tcPr>
            <w:tcW w:w="1418" w:type="dxa"/>
            <w:tcBorders>
              <w:top w:val="single" w:sz="6" w:space="0" w:color="auto"/>
              <w:left w:val="nil"/>
              <w:bottom w:val="single" w:sz="6" w:space="0" w:color="auto"/>
              <w:right w:val="nil"/>
            </w:tcBorders>
          </w:tcPr>
          <w:p w14:paraId="72074800" w14:textId="79F880A9" w:rsidR="00EA604B" w:rsidRPr="00AC2C16" w:rsidRDefault="00205607" w:rsidP="00B27A64">
            <w:pPr>
              <w:pStyle w:val="Tablebody"/>
              <w:rPr>
                <w:rFonts w:cs="Arial"/>
                <w:color w:val="auto"/>
                <w:sz w:val="22"/>
                <w:szCs w:val="22"/>
              </w:rPr>
            </w:pPr>
            <w:r>
              <w:rPr>
                <w:rFonts w:cs="Arial"/>
                <w:color w:val="auto"/>
                <w:sz w:val="22"/>
                <w:szCs w:val="22"/>
              </w:rPr>
              <w:t>23/06/15</w:t>
            </w:r>
          </w:p>
        </w:tc>
        <w:tc>
          <w:tcPr>
            <w:tcW w:w="3543" w:type="dxa"/>
            <w:tcBorders>
              <w:top w:val="single" w:sz="6" w:space="0" w:color="auto"/>
              <w:left w:val="nil"/>
              <w:bottom w:val="single" w:sz="6" w:space="0" w:color="auto"/>
              <w:right w:val="nil"/>
            </w:tcBorders>
          </w:tcPr>
          <w:p w14:paraId="1C622642" w14:textId="191B81B3" w:rsidR="00EA604B" w:rsidRDefault="00EA604B" w:rsidP="00B27A64">
            <w:pPr>
              <w:pStyle w:val="Tablebody"/>
              <w:rPr>
                <w:rFonts w:cs="Arial"/>
                <w:color w:val="auto"/>
                <w:sz w:val="22"/>
                <w:szCs w:val="22"/>
              </w:rPr>
            </w:pPr>
          </w:p>
        </w:tc>
      </w:tr>
      <w:tr w:rsidR="00530A45" w:rsidRPr="00125F66" w14:paraId="5D1763CA" w14:textId="77777777" w:rsidTr="003357AA">
        <w:trPr>
          <w:cantSplit/>
        </w:trPr>
        <w:tc>
          <w:tcPr>
            <w:tcW w:w="3085" w:type="dxa"/>
            <w:tcBorders>
              <w:top w:val="single" w:sz="6" w:space="0" w:color="auto"/>
              <w:left w:val="nil"/>
              <w:bottom w:val="single" w:sz="6" w:space="0" w:color="auto"/>
              <w:right w:val="nil"/>
            </w:tcBorders>
          </w:tcPr>
          <w:p w14:paraId="5C16E740" w14:textId="0253E1D9" w:rsidR="00530A45" w:rsidRDefault="00530A45" w:rsidP="00B27A64">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5B27BB5" w14:textId="655C359D" w:rsidR="00530A45" w:rsidRDefault="00530A45" w:rsidP="00B27A64">
            <w:pPr>
              <w:pStyle w:val="Tablebody"/>
              <w:rPr>
                <w:rFonts w:cs="Arial"/>
                <w:color w:val="auto"/>
                <w:sz w:val="22"/>
                <w:szCs w:val="22"/>
              </w:rPr>
            </w:pPr>
            <w:r>
              <w:rPr>
                <w:rFonts w:cs="Arial"/>
                <w:color w:val="auto"/>
                <w:sz w:val="22"/>
                <w:szCs w:val="22"/>
              </w:rPr>
              <w:t>14/08/15</w:t>
            </w:r>
          </w:p>
        </w:tc>
        <w:tc>
          <w:tcPr>
            <w:tcW w:w="3543" w:type="dxa"/>
            <w:tcBorders>
              <w:top w:val="single" w:sz="6" w:space="0" w:color="auto"/>
              <w:left w:val="nil"/>
              <w:bottom w:val="single" w:sz="6" w:space="0" w:color="auto"/>
              <w:right w:val="nil"/>
            </w:tcBorders>
          </w:tcPr>
          <w:p w14:paraId="5B40B973" w14:textId="1D81C432" w:rsidR="00530A45" w:rsidRDefault="00530A45" w:rsidP="00B27A64">
            <w:pPr>
              <w:pStyle w:val="Tablebody"/>
              <w:rPr>
                <w:rFonts w:cs="Arial"/>
                <w:color w:val="auto"/>
                <w:sz w:val="22"/>
                <w:szCs w:val="22"/>
              </w:rPr>
            </w:pPr>
            <w:r>
              <w:rPr>
                <w:rFonts w:cs="Arial"/>
                <w:color w:val="auto"/>
                <w:sz w:val="22"/>
                <w:szCs w:val="22"/>
              </w:rPr>
              <w:t>Updated ammonia report, updated odour report and noise impact assessment</w:t>
            </w:r>
          </w:p>
        </w:tc>
      </w:tr>
      <w:tr w:rsidR="00EA604B" w:rsidRPr="00125F66" w14:paraId="56358470" w14:textId="77777777" w:rsidTr="003357AA">
        <w:trPr>
          <w:cantSplit/>
        </w:trPr>
        <w:tc>
          <w:tcPr>
            <w:tcW w:w="3085" w:type="dxa"/>
            <w:tcBorders>
              <w:top w:val="single" w:sz="6" w:space="0" w:color="auto"/>
              <w:left w:val="nil"/>
              <w:bottom w:val="single" w:sz="6" w:space="0" w:color="auto"/>
              <w:right w:val="nil"/>
            </w:tcBorders>
          </w:tcPr>
          <w:p w14:paraId="156626A7" w14:textId="3605DF3C" w:rsidR="00EA604B" w:rsidRPr="00AC2C16" w:rsidRDefault="00205607" w:rsidP="00B27A64">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AE5A419" w14:textId="407E16CB" w:rsidR="00EA604B" w:rsidRPr="00AC2C16" w:rsidRDefault="007A3773" w:rsidP="00B27A64">
            <w:pPr>
              <w:pStyle w:val="Tablebody"/>
              <w:rPr>
                <w:rFonts w:cs="Arial"/>
                <w:color w:val="auto"/>
                <w:sz w:val="22"/>
                <w:szCs w:val="22"/>
              </w:rPr>
            </w:pPr>
            <w:r>
              <w:rPr>
                <w:rFonts w:cs="Arial"/>
                <w:color w:val="auto"/>
                <w:sz w:val="22"/>
                <w:szCs w:val="22"/>
              </w:rPr>
              <w:t>22/08/15</w:t>
            </w:r>
          </w:p>
        </w:tc>
        <w:tc>
          <w:tcPr>
            <w:tcW w:w="3543" w:type="dxa"/>
            <w:tcBorders>
              <w:top w:val="single" w:sz="6" w:space="0" w:color="auto"/>
              <w:left w:val="nil"/>
              <w:bottom w:val="single" w:sz="6" w:space="0" w:color="auto"/>
              <w:right w:val="nil"/>
            </w:tcBorders>
          </w:tcPr>
          <w:p w14:paraId="26D50BE1" w14:textId="4E5A173F" w:rsidR="00EA604B" w:rsidRPr="00A926FD" w:rsidRDefault="00C476F8" w:rsidP="00B27A64">
            <w:pPr>
              <w:pStyle w:val="Tablebody"/>
              <w:rPr>
                <w:rFonts w:cs="Arial"/>
                <w:color w:val="auto"/>
                <w:sz w:val="22"/>
                <w:szCs w:val="22"/>
              </w:rPr>
            </w:pPr>
            <w:r>
              <w:rPr>
                <w:rFonts w:cs="Arial"/>
                <w:color w:val="auto"/>
                <w:sz w:val="22"/>
                <w:szCs w:val="22"/>
              </w:rPr>
              <w:t>Updated supporting documents</w:t>
            </w:r>
          </w:p>
        </w:tc>
      </w:tr>
      <w:tr w:rsidR="009B2D1D" w:rsidRPr="00125F66" w14:paraId="397DCD17" w14:textId="77777777" w:rsidTr="003357AA">
        <w:trPr>
          <w:cantSplit/>
        </w:trPr>
        <w:tc>
          <w:tcPr>
            <w:tcW w:w="3085" w:type="dxa"/>
            <w:tcBorders>
              <w:top w:val="single" w:sz="6" w:space="0" w:color="auto"/>
              <w:left w:val="nil"/>
              <w:bottom w:val="single" w:sz="6" w:space="0" w:color="auto"/>
              <w:right w:val="nil"/>
            </w:tcBorders>
          </w:tcPr>
          <w:p w14:paraId="749F0264" w14:textId="1D2D9290" w:rsidR="009B2D1D" w:rsidRDefault="009B2D1D" w:rsidP="00B27A64">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132BB6D5" w14:textId="29BB61B5" w:rsidR="009B2D1D" w:rsidRDefault="00530A45" w:rsidP="00B27A64">
            <w:pPr>
              <w:pStyle w:val="Tablebody"/>
              <w:rPr>
                <w:rFonts w:cs="Arial"/>
                <w:color w:val="auto"/>
                <w:sz w:val="22"/>
                <w:szCs w:val="22"/>
              </w:rPr>
            </w:pPr>
            <w:r>
              <w:rPr>
                <w:rFonts w:cs="Arial"/>
                <w:color w:val="auto"/>
                <w:sz w:val="22"/>
                <w:szCs w:val="22"/>
              </w:rPr>
              <w:t>21/12/15</w:t>
            </w:r>
          </w:p>
        </w:tc>
        <w:tc>
          <w:tcPr>
            <w:tcW w:w="3543" w:type="dxa"/>
            <w:tcBorders>
              <w:top w:val="single" w:sz="6" w:space="0" w:color="auto"/>
              <w:left w:val="nil"/>
              <w:bottom w:val="single" w:sz="6" w:space="0" w:color="auto"/>
              <w:right w:val="nil"/>
            </w:tcBorders>
          </w:tcPr>
          <w:p w14:paraId="0F11D0A4" w14:textId="1DDE3EBF" w:rsidR="009B2D1D" w:rsidRDefault="00530A45" w:rsidP="00B27A64">
            <w:pPr>
              <w:pStyle w:val="Tablebody"/>
              <w:rPr>
                <w:rFonts w:cs="Arial"/>
                <w:color w:val="auto"/>
                <w:sz w:val="22"/>
                <w:szCs w:val="22"/>
              </w:rPr>
            </w:pPr>
            <w:r>
              <w:rPr>
                <w:rFonts w:cs="Arial"/>
                <w:color w:val="auto"/>
                <w:sz w:val="22"/>
                <w:szCs w:val="22"/>
              </w:rPr>
              <w:t>Updated site layout plan</w:t>
            </w:r>
          </w:p>
        </w:tc>
      </w:tr>
      <w:tr w:rsidR="003357AA" w:rsidRPr="00125F66" w14:paraId="14158F2B" w14:textId="77777777" w:rsidTr="003357AA">
        <w:trPr>
          <w:cantSplit/>
        </w:trPr>
        <w:tc>
          <w:tcPr>
            <w:tcW w:w="3085" w:type="dxa"/>
            <w:tcBorders>
              <w:top w:val="single" w:sz="6" w:space="0" w:color="auto"/>
              <w:left w:val="nil"/>
              <w:bottom w:val="single" w:sz="6" w:space="0" w:color="auto"/>
              <w:right w:val="nil"/>
            </w:tcBorders>
          </w:tcPr>
          <w:p w14:paraId="1D03CF88" w14:textId="07A2D974" w:rsidR="003357AA" w:rsidRDefault="003357AA" w:rsidP="003357AA">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63D4ABB" w14:textId="52699355" w:rsidR="003357AA" w:rsidRDefault="003357AA" w:rsidP="003357AA">
            <w:pPr>
              <w:pStyle w:val="Tablebody"/>
              <w:rPr>
                <w:rFonts w:cs="Arial"/>
                <w:color w:val="auto"/>
                <w:sz w:val="22"/>
                <w:szCs w:val="22"/>
              </w:rPr>
            </w:pPr>
            <w:r>
              <w:rPr>
                <w:rFonts w:cs="Arial"/>
                <w:color w:val="auto"/>
                <w:sz w:val="22"/>
                <w:szCs w:val="22"/>
              </w:rPr>
              <w:t>17/03/16</w:t>
            </w:r>
          </w:p>
        </w:tc>
        <w:tc>
          <w:tcPr>
            <w:tcW w:w="3543" w:type="dxa"/>
            <w:tcBorders>
              <w:top w:val="single" w:sz="6" w:space="0" w:color="auto"/>
              <w:left w:val="nil"/>
              <w:bottom w:val="single" w:sz="6" w:space="0" w:color="auto"/>
              <w:right w:val="nil"/>
            </w:tcBorders>
          </w:tcPr>
          <w:p w14:paraId="6868B5DB" w14:textId="37460A15" w:rsidR="003357AA" w:rsidRDefault="003357AA" w:rsidP="003357AA">
            <w:pPr>
              <w:pStyle w:val="Tablebody"/>
              <w:rPr>
                <w:rFonts w:cs="Arial"/>
                <w:color w:val="auto"/>
                <w:sz w:val="22"/>
                <w:szCs w:val="22"/>
              </w:rPr>
            </w:pPr>
            <w:r>
              <w:rPr>
                <w:rFonts w:cs="Arial"/>
                <w:color w:val="auto"/>
                <w:sz w:val="22"/>
                <w:szCs w:val="22"/>
              </w:rPr>
              <w:t>Updated supporting documents, including site plans</w:t>
            </w:r>
          </w:p>
        </w:tc>
      </w:tr>
      <w:tr w:rsidR="0074621C" w:rsidRPr="00125F66" w14:paraId="5922EC00" w14:textId="77777777" w:rsidTr="003357AA">
        <w:trPr>
          <w:cantSplit/>
        </w:trPr>
        <w:tc>
          <w:tcPr>
            <w:tcW w:w="3085" w:type="dxa"/>
            <w:tcBorders>
              <w:top w:val="single" w:sz="6" w:space="0" w:color="auto"/>
              <w:left w:val="nil"/>
              <w:bottom w:val="single" w:sz="6" w:space="0" w:color="auto"/>
              <w:right w:val="nil"/>
            </w:tcBorders>
          </w:tcPr>
          <w:p w14:paraId="3EEAE794" w14:textId="0353169B" w:rsidR="0074621C" w:rsidRPr="00AC2C16" w:rsidRDefault="0074621C" w:rsidP="009D62BD">
            <w:pPr>
              <w:pStyle w:val="Tablebody"/>
              <w:rPr>
                <w:rFonts w:cs="Arial"/>
                <w:color w:val="auto"/>
                <w:sz w:val="22"/>
                <w:szCs w:val="22"/>
              </w:rPr>
            </w:pPr>
            <w:r w:rsidRPr="00AC2C16">
              <w:rPr>
                <w:rFonts w:cs="Arial"/>
                <w:color w:val="auto"/>
                <w:sz w:val="22"/>
                <w:szCs w:val="22"/>
              </w:rPr>
              <w:t>Permit EPR/</w:t>
            </w:r>
            <w:r w:rsidR="009D62BD">
              <w:rPr>
                <w:rFonts w:cs="Arial"/>
                <w:color w:val="auto"/>
                <w:sz w:val="22"/>
                <w:szCs w:val="22"/>
              </w:rPr>
              <w:t>AB3098HT</w:t>
            </w:r>
            <w:r w:rsidRPr="00AC2C16">
              <w:rPr>
                <w:rFonts w:cs="Arial"/>
                <w:color w:val="auto"/>
                <w:sz w:val="22"/>
                <w:szCs w:val="22"/>
              </w:rPr>
              <w:t xml:space="preserve"> determined</w:t>
            </w:r>
          </w:p>
        </w:tc>
        <w:tc>
          <w:tcPr>
            <w:tcW w:w="1418" w:type="dxa"/>
            <w:tcBorders>
              <w:top w:val="single" w:sz="6" w:space="0" w:color="auto"/>
              <w:left w:val="nil"/>
              <w:bottom w:val="single" w:sz="6" w:space="0" w:color="auto"/>
              <w:right w:val="nil"/>
            </w:tcBorders>
          </w:tcPr>
          <w:p w14:paraId="54C2DF1F" w14:textId="295935C6" w:rsidR="0074621C" w:rsidRPr="009D62BD" w:rsidRDefault="00A60C13" w:rsidP="009D62BD">
            <w:pPr>
              <w:pStyle w:val="Tablebody"/>
              <w:rPr>
                <w:rFonts w:cs="Arial"/>
                <w:color w:val="auto"/>
                <w:sz w:val="22"/>
                <w:szCs w:val="22"/>
              </w:rPr>
            </w:pPr>
            <w:r w:rsidRPr="009D62BD">
              <w:rPr>
                <w:rFonts w:cs="Arial"/>
                <w:color w:val="auto"/>
                <w:sz w:val="22"/>
                <w:szCs w:val="22"/>
              </w:rPr>
              <w:t>0</w:t>
            </w:r>
            <w:r w:rsidR="009D62BD" w:rsidRPr="009D62BD">
              <w:rPr>
                <w:rFonts w:cs="Arial"/>
                <w:color w:val="auto"/>
                <w:sz w:val="22"/>
                <w:szCs w:val="22"/>
              </w:rPr>
              <w:t>8</w:t>
            </w:r>
            <w:r w:rsidR="0074621C" w:rsidRPr="009D62BD">
              <w:rPr>
                <w:rFonts w:cs="Arial"/>
                <w:color w:val="auto"/>
                <w:sz w:val="22"/>
                <w:szCs w:val="22"/>
              </w:rPr>
              <w:t>/</w:t>
            </w:r>
            <w:r w:rsidRPr="009D62BD">
              <w:rPr>
                <w:rFonts w:cs="Arial"/>
                <w:color w:val="auto"/>
                <w:sz w:val="22"/>
                <w:szCs w:val="22"/>
              </w:rPr>
              <w:t>04</w:t>
            </w:r>
            <w:r w:rsidR="0074621C" w:rsidRPr="009D62BD">
              <w:rPr>
                <w:rFonts w:cs="Arial"/>
                <w:color w:val="auto"/>
                <w:sz w:val="22"/>
                <w:szCs w:val="22"/>
              </w:rPr>
              <w:t>/</w:t>
            </w:r>
            <w:r w:rsidRPr="009D62BD">
              <w:rPr>
                <w:rFonts w:cs="Arial"/>
                <w:color w:val="auto"/>
                <w:sz w:val="22"/>
                <w:szCs w:val="22"/>
              </w:rPr>
              <w:t>16</w:t>
            </w:r>
          </w:p>
        </w:tc>
        <w:tc>
          <w:tcPr>
            <w:tcW w:w="3543" w:type="dxa"/>
            <w:tcBorders>
              <w:top w:val="single" w:sz="6" w:space="0" w:color="auto"/>
              <w:left w:val="nil"/>
              <w:bottom w:val="single" w:sz="6" w:space="0" w:color="auto"/>
              <w:right w:val="nil"/>
            </w:tcBorders>
          </w:tcPr>
          <w:p w14:paraId="52F6979B" w14:textId="04944C8C" w:rsidR="0074621C" w:rsidRPr="009D62BD" w:rsidRDefault="0074621C" w:rsidP="00EA604B">
            <w:pPr>
              <w:pStyle w:val="Tablebody"/>
              <w:rPr>
                <w:rFonts w:cs="Arial"/>
                <w:color w:val="auto"/>
                <w:sz w:val="22"/>
                <w:szCs w:val="22"/>
              </w:rPr>
            </w:pPr>
            <w:r w:rsidRPr="009D62BD">
              <w:rPr>
                <w:rFonts w:cs="Arial"/>
                <w:color w:val="auto"/>
                <w:sz w:val="22"/>
                <w:szCs w:val="22"/>
              </w:rPr>
              <w:t xml:space="preserve">Permit issued </w:t>
            </w:r>
          </w:p>
        </w:tc>
      </w:tr>
    </w:tbl>
    <w:p w14:paraId="2BC49BE9" w14:textId="77777777" w:rsidR="0074621C" w:rsidRPr="00125F66" w:rsidRDefault="0074621C" w:rsidP="0074621C">
      <w:pPr>
        <w:pStyle w:val="Draftingnote"/>
        <w:jc w:val="both"/>
        <w:rPr>
          <w:sz w:val="22"/>
          <w:szCs w:val="22"/>
        </w:rPr>
      </w:pPr>
    </w:p>
    <w:p w14:paraId="309E004E" w14:textId="77777777" w:rsidR="0074621C" w:rsidRPr="00125F66" w:rsidRDefault="0074621C" w:rsidP="0074621C">
      <w:pPr>
        <w:pStyle w:val="Heading3nonum"/>
        <w:rPr>
          <w:sz w:val="22"/>
          <w:szCs w:val="22"/>
        </w:rPr>
      </w:pPr>
      <w:r w:rsidRPr="00125F66">
        <w:rPr>
          <w:sz w:val="22"/>
          <w:szCs w:val="22"/>
        </w:rPr>
        <w:t>End of introductory note</w:t>
      </w:r>
    </w:p>
    <w:p w14:paraId="387E6ED4" w14:textId="77777777" w:rsidR="0074621C" w:rsidRPr="00125F66" w:rsidRDefault="0074621C" w:rsidP="0074621C">
      <w:pPr>
        <w:jc w:val="left"/>
        <w:rPr>
          <w:rFonts w:ascii="Arial" w:hAnsi="Arial"/>
          <w:sz w:val="22"/>
          <w:szCs w:val="22"/>
        </w:rPr>
      </w:pPr>
    </w:p>
    <w:p w14:paraId="656E8139" w14:textId="77777777" w:rsidR="0074621C" w:rsidRPr="00125F66" w:rsidRDefault="0074621C" w:rsidP="0074621C">
      <w:pPr>
        <w:pStyle w:val="TOC1"/>
        <w:widowControl/>
        <w:tabs>
          <w:tab w:val="clear" w:pos="6804"/>
        </w:tabs>
        <w:rPr>
          <w:sz w:val="22"/>
          <w:szCs w:val="22"/>
        </w:rPr>
      </w:pPr>
    </w:p>
    <w:p w14:paraId="5B60491D" w14:textId="77777777" w:rsidR="0074621C" w:rsidRPr="00125F66" w:rsidRDefault="0074621C" w:rsidP="0074621C">
      <w:pPr>
        <w:pStyle w:val="Draftingnote"/>
        <w:sectPr w:rsidR="0074621C"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4621C" w:rsidRPr="00125F66" w14:paraId="4A0826C1" w14:textId="77777777" w:rsidTr="00B27A64">
        <w:trPr>
          <w:trHeight w:val="555"/>
        </w:trPr>
        <w:tc>
          <w:tcPr>
            <w:tcW w:w="3402" w:type="dxa"/>
            <w:shd w:val="clear" w:color="auto" w:fill="000000"/>
            <w:vAlign w:val="center"/>
          </w:tcPr>
          <w:p w14:paraId="17E1BC79" w14:textId="77777777" w:rsidR="0074621C" w:rsidRPr="00125F66" w:rsidRDefault="0074621C" w:rsidP="00B27A64">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35C387D1" w14:textId="77777777" w:rsidR="0074621C" w:rsidRPr="00125F66" w:rsidRDefault="0074621C" w:rsidP="0074621C">
      <w:pPr>
        <w:pStyle w:val="Act"/>
        <w:spacing w:line="240" w:lineRule="auto"/>
        <w:rPr>
          <w:sz w:val="22"/>
          <w:szCs w:val="22"/>
        </w:rPr>
      </w:pPr>
      <w:r w:rsidRPr="00125F66">
        <w:rPr>
          <w:sz w:val="22"/>
          <w:szCs w:val="22"/>
        </w:rPr>
        <w:t>The Environmental Permitting (England and Wales) Regulations 2010</w:t>
      </w:r>
    </w:p>
    <w:p w14:paraId="293E1E44" w14:textId="77777777" w:rsidR="0074621C" w:rsidRPr="00125F66" w:rsidRDefault="0074621C" w:rsidP="0074621C">
      <w:pPr>
        <w:pStyle w:val="Act"/>
        <w:spacing w:line="240" w:lineRule="auto"/>
      </w:pPr>
    </w:p>
    <w:p w14:paraId="4F1BD92A" w14:textId="77777777" w:rsidR="0074621C" w:rsidRPr="00C236D0" w:rsidRDefault="0074621C" w:rsidP="0074621C">
      <w:pPr>
        <w:pStyle w:val="Act"/>
        <w:rPr>
          <w:b/>
          <w:sz w:val="22"/>
          <w:szCs w:val="22"/>
        </w:rPr>
      </w:pPr>
      <w:r w:rsidRPr="00C236D0">
        <w:rPr>
          <w:b/>
          <w:sz w:val="22"/>
          <w:szCs w:val="22"/>
        </w:rPr>
        <w:t xml:space="preserve">Permit number </w:t>
      </w:r>
    </w:p>
    <w:p w14:paraId="7A66FE84" w14:textId="3E0ABC23" w:rsidR="0074621C" w:rsidRPr="009D62BD" w:rsidRDefault="0074621C" w:rsidP="0074621C">
      <w:pPr>
        <w:pStyle w:val="Data"/>
        <w:ind w:right="1701"/>
        <w:rPr>
          <w:rStyle w:val="licenceno"/>
          <w:color w:val="auto"/>
          <w:sz w:val="22"/>
          <w:szCs w:val="22"/>
        </w:rPr>
      </w:pPr>
      <w:r w:rsidRPr="009D62BD">
        <w:rPr>
          <w:rStyle w:val="licenceno"/>
          <w:color w:val="auto"/>
          <w:sz w:val="22"/>
          <w:szCs w:val="22"/>
        </w:rPr>
        <w:t>EPR/</w:t>
      </w:r>
      <w:r w:rsidR="009D62BD" w:rsidRPr="009D62BD">
        <w:rPr>
          <w:rStyle w:val="licenceno"/>
          <w:color w:val="auto"/>
          <w:sz w:val="22"/>
          <w:szCs w:val="22"/>
        </w:rPr>
        <w:t>AB3098HT</w:t>
      </w:r>
    </w:p>
    <w:p w14:paraId="5C3EFB1F" w14:textId="77777777" w:rsidR="0074621C" w:rsidRPr="00125F66" w:rsidRDefault="0074621C" w:rsidP="0074621C">
      <w:pPr>
        <w:pStyle w:val="Heading3nonum"/>
        <w:rPr>
          <w:color w:val="FF0000"/>
          <w:sz w:val="22"/>
          <w:szCs w:val="22"/>
        </w:rPr>
      </w:pPr>
      <w:r>
        <w:rPr>
          <w:sz w:val="22"/>
          <w:szCs w:val="22"/>
        </w:rPr>
        <w:t>The Natural Resources Body for Wales (“Natural Resources Wales”</w:t>
      </w:r>
      <w:proofErr w:type="gramStart"/>
      <w:r>
        <w:rPr>
          <w:sz w:val="22"/>
          <w:szCs w:val="22"/>
        </w:rPr>
        <w:t xml:space="preserve">) </w:t>
      </w:r>
      <w:r w:rsidRPr="00125F66">
        <w:rPr>
          <w:sz w:val="22"/>
          <w:szCs w:val="22"/>
        </w:rPr>
        <w:t xml:space="preserve"> authorises</w:t>
      </w:r>
      <w:proofErr w:type="gramEnd"/>
      <w:r w:rsidRPr="00125F66">
        <w:rPr>
          <w:sz w:val="22"/>
          <w:szCs w:val="22"/>
        </w:rPr>
        <w:t xml:space="preserve">, under regulation 13 of the Environmental Permitting (England and Wales) Regulations 2010 </w:t>
      </w:r>
    </w:p>
    <w:p w14:paraId="7734C720" w14:textId="77777777" w:rsidR="0074621C" w:rsidRPr="00125F66" w:rsidRDefault="0074621C" w:rsidP="0074621C">
      <w:pPr>
        <w:pStyle w:val="Data"/>
        <w:rPr>
          <w:rStyle w:val="change"/>
          <w:i/>
          <w:sz w:val="22"/>
          <w:szCs w:val="22"/>
        </w:rPr>
      </w:pPr>
      <w:bookmarkStart w:id="3" w:name="OperatorName2"/>
    </w:p>
    <w:p w14:paraId="3EC801EC" w14:textId="68291E7E" w:rsidR="0074621C" w:rsidRDefault="009742B2" w:rsidP="0074621C">
      <w:pPr>
        <w:pStyle w:val="Data"/>
        <w:rPr>
          <w:b w:val="0"/>
          <w:sz w:val="22"/>
          <w:szCs w:val="22"/>
        </w:rPr>
      </w:pPr>
      <w:r>
        <w:rPr>
          <w:rStyle w:val="change"/>
          <w:color w:val="auto"/>
          <w:sz w:val="22"/>
          <w:szCs w:val="22"/>
        </w:rPr>
        <w:t>Mr Martin Lawrence and Mrs Nicola Lawrence</w:t>
      </w:r>
      <w:bookmarkEnd w:id="3"/>
      <w:r w:rsidR="0074621C" w:rsidRPr="00C236D0">
        <w:rPr>
          <w:sz w:val="22"/>
          <w:szCs w:val="22"/>
        </w:rPr>
        <w:t xml:space="preserve"> </w:t>
      </w:r>
      <w:r w:rsidR="0074621C" w:rsidRPr="00C236D0">
        <w:rPr>
          <w:b w:val="0"/>
          <w:sz w:val="22"/>
          <w:szCs w:val="22"/>
        </w:rPr>
        <w:t>(“the operator</w:t>
      </w:r>
      <w:r w:rsidR="0074621C" w:rsidRPr="00125F66">
        <w:rPr>
          <w:b w:val="0"/>
          <w:sz w:val="22"/>
          <w:szCs w:val="22"/>
        </w:rPr>
        <w:t>”),</w:t>
      </w:r>
    </w:p>
    <w:p w14:paraId="19FE98C6" w14:textId="77777777" w:rsidR="0074621C" w:rsidRPr="00125F66" w:rsidRDefault="0074621C" w:rsidP="0074621C">
      <w:pPr>
        <w:pStyle w:val="Data"/>
        <w:rPr>
          <w:b w:val="0"/>
          <w:sz w:val="22"/>
          <w:szCs w:val="22"/>
        </w:rPr>
      </w:pPr>
    </w:p>
    <w:p w14:paraId="0A7BE52C" w14:textId="3530AD41" w:rsidR="0074621C" w:rsidRPr="009742B2" w:rsidRDefault="009742B2" w:rsidP="009742B2">
      <w:pPr>
        <w:pStyle w:val="Heading3nonum"/>
        <w:rPr>
          <w:rStyle w:val="change"/>
          <w:color w:val="auto"/>
          <w:sz w:val="22"/>
          <w:szCs w:val="22"/>
        </w:rPr>
      </w:pPr>
      <w:proofErr w:type="gramStart"/>
      <w:r>
        <w:rPr>
          <w:color w:val="auto"/>
          <w:sz w:val="22"/>
          <w:szCs w:val="22"/>
        </w:rPr>
        <w:t>of</w:t>
      </w:r>
      <w:bookmarkStart w:id="4" w:name="InstallationAddress21"/>
      <w:proofErr w:type="gramEnd"/>
    </w:p>
    <w:p w14:paraId="3DE1EF98" w14:textId="77777777" w:rsidR="009742B2" w:rsidRPr="009742B2" w:rsidRDefault="009742B2" w:rsidP="009742B2">
      <w:pPr>
        <w:pStyle w:val="Data"/>
        <w:rPr>
          <w:sz w:val="22"/>
          <w:szCs w:val="22"/>
        </w:rPr>
      </w:pPr>
      <w:proofErr w:type="spellStart"/>
      <w:r w:rsidRPr="009742B2">
        <w:rPr>
          <w:sz w:val="22"/>
          <w:szCs w:val="22"/>
        </w:rPr>
        <w:t>Dolau</w:t>
      </w:r>
      <w:proofErr w:type="spellEnd"/>
      <w:r w:rsidRPr="009742B2">
        <w:rPr>
          <w:sz w:val="22"/>
          <w:szCs w:val="22"/>
        </w:rPr>
        <w:t xml:space="preserve"> Jenkin Farm</w:t>
      </w:r>
    </w:p>
    <w:p w14:paraId="1FB16DFE" w14:textId="77777777" w:rsidR="009742B2" w:rsidRPr="009742B2" w:rsidRDefault="009742B2" w:rsidP="009742B2">
      <w:pPr>
        <w:pStyle w:val="Data"/>
        <w:rPr>
          <w:sz w:val="22"/>
          <w:szCs w:val="22"/>
        </w:rPr>
      </w:pPr>
      <w:proofErr w:type="spellStart"/>
      <w:r w:rsidRPr="009742B2">
        <w:rPr>
          <w:sz w:val="22"/>
          <w:szCs w:val="22"/>
        </w:rPr>
        <w:t>Penybont</w:t>
      </w:r>
      <w:proofErr w:type="spellEnd"/>
    </w:p>
    <w:p w14:paraId="74D55F98" w14:textId="77777777" w:rsidR="009742B2" w:rsidRPr="009742B2" w:rsidRDefault="009742B2" w:rsidP="009742B2">
      <w:pPr>
        <w:pStyle w:val="Data"/>
        <w:rPr>
          <w:sz w:val="22"/>
          <w:szCs w:val="22"/>
        </w:rPr>
      </w:pPr>
      <w:r w:rsidRPr="009742B2">
        <w:rPr>
          <w:sz w:val="22"/>
          <w:szCs w:val="22"/>
        </w:rPr>
        <w:t>Llandrindod Wells</w:t>
      </w:r>
    </w:p>
    <w:p w14:paraId="38C13E82" w14:textId="77777777" w:rsidR="009742B2" w:rsidRPr="009742B2" w:rsidRDefault="009742B2" w:rsidP="009742B2">
      <w:pPr>
        <w:pStyle w:val="Data"/>
        <w:rPr>
          <w:sz w:val="22"/>
          <w:szCs w:val="22"/>
        </w:rPr>
      </w:pPr>
      <w:r w:rsidRPr="009742B2">
        <w:rPr>
          <w:sz w:val="22"/>
          <w:szCs w:val="22"/>
        </w:rPr>
        <w:t>Powys</w:t>
      </w:r>
    </w:p>
    <w:p w14:paraId="4F500340" w14:textId="76CFF70C" w:rsidR="0074621C" w:rsidRPr="009742B2" w:rsidRDefault="009742B2" w:rsidP="0074621C">
      <w:pPr>
        <w:pStyle w:val="Data"/>
        <w:rPr>
          <w:rStyle w:val="change"/>
          <w:color w:val="000000"/>
          <w:sz w:val="22"/>
          <w:szCs w:val="22"/>
        </w:rPr>
      </w:pPr>
      <w:r w:rsidRPr="009742B2">
        <w:rPr>
          <w:sz w:val="22"/>
          <w:szCs w:val="22"/>
        </w:rPr>
        <w:t xml:space="preserve">LD1 </w:t>
      </w:r>
      <w:bookmarkEnd w:id="4"/>
      <w:r w:rsidR="006E0197">
        <w:rPr>
          <w:sz w:val="22"/>
          <w:szCs w:val="22"/>
        </w:rPr>
        <w:t>6UT</w:t>
      </w:r>
    </w:p>
    <w:p w14:paraId="4B998E28" w14:textId="77777777" w:rsidR="0074621C" w:rsidRPr="006C1957" w:rsidRDefault="0074621C" w:rsidP="0074621C">
      <w:pPr>
        <w:pStyle w:val="Data"/>
        <w:rPr>
          <w:rStyle w:val="change"/>
          <w:color w:val="auto"/>
          <w:sz w:val="22"/>
          <w:szCs w:val="22"/>
        </w:rPr>
      </w:pPr>
    </w:p>
    <w:p w14:paraId="6DB1CF70" w14:textId="438D1766" w:rsidR="0074621C" w:rsidRPr="000E1F08" w:rsidRDefault="0074621C" w:rsidP="000E1F08">
      <w:pPr>
        <w:pStyle w:val="Heading3nonum"/>
        <w:rPr>
          <w:rStyle w:val="change"/>
          <w:color w:val="auto"/>
          <w:sz w:val="22"/>
          <w:szCs w:val="22"/>
        </w:rPr>
      </w:pPr>
      <w:proofErr w:type="gramStart"/>
      <w:r w:rsidRPr="006C1957">
        <w:rPr>
          <w:color w:val="auto"/>
          <w:sz w:val="22"/>
          <w:szCs w:val="22"/>
        </w:rPr>
        <w:t>to</w:t>
      </w:r>
      <w:proofErr w:type="gramEnd"/>
      <w:r w:rsidRPr="006C1957">
        <w:rPr>
          <w:color w:val="auto"/>
          <w:sz w:val="22"/>
          <w:szCs w:val="22"/>
        </w:rPr>
        <w:t xml:space="preserve"> operate an installation at</w:t>
      </w:r>
    </w:p>
    <w:p w14:paraId="021FEFC9" w14:textId="77777777" w:rsidR="000E1F08" w:rsidRPr="000E1F08" w:rsidRDefault="000E1F08" w:rsidP="000E1F08">
      <w:pPr>
        <w:pStyle w:val="Draftingnote"/>
        <w:rPr>
          <w:rStyle w:val="change"/>
          <w:b/>
          <w:i w:val="0"/>
          <w:color w:val="auto"/>
          <w:sz w:val="22"/>
          <w:szCs w:val="22"/>
        </w:rPr>
      </w:pPr>
      <w:proofErr w:type="spellStart"/>
      <w:r w:rsidRPr="000E1F08">
        <w:rPr>
          <w:rStyle w:val="change"/>
          <w:b/>
          <w:i w:val="0"/>
          <w:color w:val="auto"/>
          <w:sz w:val="22"/>
          <w:szCs w:val="22"/>
        </w:rPr>
        <w:t>Dolau</w:t>
      </w:r>
      <w:proofErr w:type="spellEnd"/>
      <w:r w:rsidRPr="000E1F08">
        <w:rPr>
          <w:rStyle w:val="change"/>
          <w:b/>
          <w:i w:val="0"/>
          <w:color w:val="auto"/>
          <w:sz w:val="22"/>
          <w:szCs w:val="22"/>
        </w:rPr>
        <w:t xml:space="preserve"> Jenkin Farm Poultry Unit </w:t>
      </w:r>
    </w:p>
    <w:p w14:paraId="1E3EA0ED" w14:textId="77777777" w:rsidR="000E1F08" w:rsidRPr="000E1F08" w:rsidRDefault="000E1F08" w:rsidP="000E1F08">
      <w:pPr>
        <w:pStyle w:val="Draftingnote"/>
        <w:rPr>
          <w:rStyle w:val="change"/>
          <w:b/>
          <w:i w:val="0"/>
          <w:color w:val="auto"/>
          <w:sz w:val="22"/>
          <w:szCs w:val="22"/>
        </w:rPr>
      </w:pPr>
      <w:proofErr w:type="spellStart"/>
      <w:r w:rsidRPr="000E1F08">
        <w:rPr>
          <w:rStyle w:val="change"/>
          <w:b/>
          <w:i w:val="0"/>
          <w:color w:val="auto"/>
          <w:sz w:val="22"/>
          <w:szCs w:val="22"/>
        </w:rPr>
        <w:t>Dolau</w:t>
      </w:r>
      <w:proofErr w:type="spellEnd"/>
      <w:r w:rsidRPr="000E1F08">
        <w:rPr>
          <w:rStyle w:val="change"/>
          <w:b/>
          <w:i w:val="0"/>
          <w:color w:val="auto"/>
          <w:sz w:val="22"/>
          <w:szCs w:val="22"/>
        </w:rPr>
        <w:t xml:space="preserve"> Jenkin Farm</w:t>
      </w:r>
    </w:p>
    <w:p w14:paraId="63B072B3" w14:textId="77777777" w:rsidR="000E1F08" w:rsidRPr="000E1F08" w:rsidRDefault="000E1F08" w:rsidP="000E1F08">
      <w:pPr>
        <w:pStyle w:val="Draftingnote"/>
        <w:rPr>
          <w:rStyle w:val="change"/>
          <w:b/>
          <w:i w:val="0"/>
          <w:color w:val="auto"/>
          <w:sz w:val="22"/>
          <w:szCs w:val="22"/>
        </w:rPr>
      </w:pPr>
      <w:proofErr w:type="spellStart"/>
      <w:r w:rsidRPr="000E1F08">
        <w:rPr>
          <w:rStyle w:val="change"/>
          <w:b/>
          <w:i w:val="0"/>
          <w:color w:val="auto"/>
          <w:sz w:val="22"/>
          <w:szCs w:val="22"/>
        </w:rPr>
        <w:t>Penybont</w:t>
      </w:r>
      <w:proofErr w:type="spellEnd"/>
    </w:p>
    <w:p w14:paraId="032D1C44" w14:textId="77777777" w:rsidR="000E1F08" w:rsidRPr="000E1F08" w:rsidRDefault="000E1F08" w:rsidP="000E1F08">
      <w:pPr>
        <w:pStyle w:val="Draftingnote"/>
        <w:rPr>
          <w:rStyle w:val="change"/>
          <w:b/>
          <w:i w:val="0"/>
          <w:color w:val="auto"/>
          <w:sz w:val="22"/>
          <w:szCs w:val="22"/>
        </w:rPr>
      </w:pPr>
      <w:r w:rsidRPr="000E1F08">
        <w:rPr>
          <w:rStyle w:val="change"/>
          <w:b/>
          <w:i w:val="0"/>
          <w:color w:val="auto"/>
          <w:sz w:val="22"/>
          <w:szCs w:val="22"/>
        </w:rPr>
        <w:t>Llandrindod Wells</w:t>
      </w:r>
    </w:p>
    <w:p w14:paraId="74A20B02" w14:textId="77777777" w:rsidR="000E1F08" w:rsidRPr="000E1F08" w:rsidRDefault="000E1F08" w:rsidP="000E1F08">
      <w:pPr>
        <w:pStyle w:val="Draftingnote"/>
        <w:rPr>
          <w:rStyle w:val="change"/>
          <w:b/>
          <w:i w:val="0"/>
          <w:color w:val="auto"/>
          <w:sz w:val="22"/>
          <w:szCs w:val="22"/>
        </w:rPr>
      </w:pPr>
      <w:r w:rsidRPr="000E1F08">
        <w:rPr>
          <w:rStyle w:val="change"/>
          <w:b/>
          <w:i w:val="0"/>
          <w:color w:val="auto"/>
          <w:sz w:val="22"/>
          <w:szCs w:val="22"/>
        </w:rPr>
        <w:t>Powys</w:t>
      </w:r>
    </w:p>
    <w:p w14:paraId="6B126565" w14:textId="3DD02CAA" w:rsidR="0074621C" w:rsidRPr="00BF3382" w:rsidRDefault="006E0197" w:rsidP="0074621C">
      <w:pPr>
        <w:pStyle w:val="Draftingnote"/>
        <w:rPr>
          <w:rStyle w:val="change"/>
          <w:b/>
          <w:i w:val="0"/>
          <w:color w:val="auto"/>
          <w:sz w:val="22"/>
          <w:szCs w:val="22"/>
        </w:rPr>
      </w:pPr>
      <w:r>
        <w:rPr>
          <w:rStyle w:val="change"/>
          <w:b/>
          <w:i w:val="0"/>
          <w:color w:val="auto"/>
          <w:sz w:val="22"/>
          <w:szCs w:val="22"/>
        </w:rPr>
        <w:t>LD1 6UT</w:t>
      </w:r>
    </w:p>
    <w:p w14:paraId="3BC8BACB" w14:textId="77777777" w:rsidR="0074621C" w:rsidRPr="006C1957" w:rsidRDefault="0074621C" w:rsidP="0074621C">
      <w:pPr>
        <w:pStyle w:val="Draftingnote"/>
        <w:rPr>
          <w:rStyle w:val="change"/>
          <w:i w:val="0"/>
          <w:color w:val="auto"/>
          <w:sz w:val="22"/>
          <w:szCs w:val="22"/>
        </w:rPr>
      </w:pPr>
    </w:p>
    <w:p w14:paraId="1EB2D531" w14:textId="77777777" w:rsidR="0074621C" w:rsidRPr="00125F66" w:rsidRDefault="0074621C" w:rsidP="0074621C">
      <w:pPr>
        <w:pStyle w:val="Heading3nonum"/>
        <w:rPr>
          <w:sz w:val="22"/>
          <w:szCs w:val="22"/>
        </w:rPr>
      </w:pPr>
      <w:proofErr w:type="gramStart"/>
      <w:r w:rsidRPr="00125F66">
        <w:rPr>
          <w:sz w:val="22"/>
          <w:szCs w:val="22"/>
        </w:rPr>
        <w:t>to</w:t>
      </w:r>
      <w:proofErr w:type="gramEnd"/>
      <w:r w:rsidRPr="00125F66">
        <w:rPr>
          <w:sz w:val="22"/>
          <w:szCs w:val="22"/>
        </w:rPr>
        <w:t xml:space="preserve"> the extent authorised by and subject to the conditions of this permit.</w:t>
      </w:r>
    </w:p>
    <w:p w14:paraId="4DA96B4D" w14:textId="77777777" w:rsidR="0074621C" w:rsidRPr="00125F66" w:rsidRDefault="0074621C" w:rsidP="0074621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4621C" w:rsidRPr="00125F66" w14:paraId="1EB8BE5A" w14:textId="77777777" w:rsidTr="00B27A64">
        <w:trPr>
          <w:trHeight w:hRule="exact" w:val="393"/>
        </w:trPr>
        <w:tc>
          <w:tcPr>
            <w:tcW w:w="5387" w:type="dxa"/>
            <w:tcBorders>
              <w:top w:val="nil"/>
              <w:left w:val="nil"/>
              <w:right w:val="nil"/>
            </w:tcBorders>
          </w:tcPr>
          <w:p w14:paraId="77865325" w14:textId="77777777" w:rsidR="0074621C" w:rsidRPr="00125F66" w:rsidRDefault="0074621C" w:rsidP="00B27A64">
            <w:pPr>
              <w:pStyle w:val="Heading3nonum"/>
              <w:ind w:right="1701"/>
              <w:rPr>
                <w:sz w:val="22"/>
                <w:szCs w:val="22"/>
              </w:rPr>
            </w:pPr>
            <w:r w:rsidRPr="00125F66">
              <w:rPr>
                <w:sz w:val="22"/>
                <w:szCs w:val="22"/>
              </w:rPr>
              <w:t>Name</w:t>
            </w:r>
          </w:p>
        </w:tc>
        <w:tc>
          <w:tcPr>
            <w:tcW w:w="2551" w:type="dxa"/>
            <w:tcBorders>
              <w:top w:val="nil"/>
              <w:left w:val="nil"/>
              <w:right w:val="nil"/>
            </w:tcBorders>
          </w:tcPr>
          <w:p w14:paraId="77309B0A" w14:textId="77777777" w:rsidR="0074621C" w:rsidRPr="00125F66" w:rsidRDefault="0074621C" w:rsidP="00B27A64">
            <w:pPr>
              <w:pStyle w:val="Heading3nonum"/>
              <w:ind w:right="1701"/>
              <w:rPr>
                <w:sz w:val="22"/>
                <w:szCs w:val="22"/>
              </w:rPr>
            </w:pPr>
            <w:r w:rsidRPr="00125F66">
              <w:rPr>
                <w:sz w:val="22"/>
                <w:szCs w:val="22"/>
              </w:rPr>
              <w:t>Date</w:t>
            </w:r>
          </w:p>
        </w:tc>
      </w:tr>
      <w:tr w:rsidR="0074621C" w:rsidRPr="00125F66" w14:paraId="6C73F30F" w14:textId="77777777" w:rsidTr="00B27A64">
        <w:trPr>
          <w:trHeight w:hRule="exact" w:val="977"/>
        </w:trPr>
        <w:tc>
          <w:tcPr>
            <w:tcW w:w="5387" w:type="dxa"/>
            <w:vAlign w:val="center"/>
          </w:tcPr>
          <w:p w14:paraId="306B55F1" w14:textId="05B03629" w:rsidR="0074621C" w:rsidRPr="0074621C" w:rsidRDefault="00414143" w:rsidP="00B27A64">
            <w:pPr>
              <w:pStyle w:val="Heading3nonum"/>
              <w:ind w:right="34"/>
              <w:jc w:val="center"/>
              <w:rPr>
                <w:color w:val="FF0000"/>
                <w:sz w:val="22"/>
                <w:szCs w:val="22"/>
              </w:rPr>
            </w:pPr>
            <w:r>
              <w:rPr>
                <w:noProof/>
                <w:color w:val="FF0000"/>
                <w:sz w:val="22"/>
                <w:szCs w:val="22"/>
                <w:lang w:eastAsia="en-GB"/>
              </w:rPr>
              <w:drawing>
                <wp:anchor distT="0" distB="0" distL="114300" distR="114300" simplePos="0" relativeHeight="251667456" behindDoc="1" locked="0" layoutInCell="1" allowOverlap="1" wp14:anchorId="2311ABE4" wp14:editId="08B4DB2A">
                  <wp:simplePos x="0" y="0"/>
                  <wp:positionH relativeFrom="column">
                    <wp:posOffset>1109345</wp:posOffset>
                  </wp:positionH>
                  <wp:positionV relativeFrom="paragraph">
                    <wp:posOffset>18415</wp:posOffset>
                  </wp:positionV>
                  <wp:extent cx="862965" cy="267970"/>
                  <wp:effectExtent l="0" t="0" r="0" b="0"/>
                  <wp:wrapTight wrapText="bothSides">
                    <wp:wrapPolygon edited="0">
                      <wp:start x="0" y="0"/>
                      <wp:lineTo x="0" y="19962"/>
                      <wp:lineTo x="20980" y="19962"/>
                      <wp:lineTo x="2098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gnatur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2965" cy="267970"/>
                          </a:xfrm>
                          <a:prstGeom prst="rect">
                            <a:avLst/>
                          </a:prstGeom>
                        </pic:spPr>
                      </pic:pic>
                    </a:graphicData>
                  </a:graphic>
                  <wp14:sizeRelH relativeFrom="margin">
                    <wp14:pctWidth>0</wp14:pctWidth>
                  </wp14:sizeRelH>
                  <wp14:sizeRelV relativeFrom="margin">
                    <wp14:pctHeight>0</wp14:pctHeight>
                  </wp14:sizeRelV>
                </wp:anchor>
              </w:drawing>
            </w:r>
          </w:p>
        </w:tc>
        <w:tc>
          <w:tcPr>
            <w:tcW w:w="2551" w:type="dxa"/>
            <w:vAlign w:val="center"/>
          </w:tcPr>
          <w:p w14:paraId="20CCD0D3" w14:textId="6B59632F" w:rsidR="0074621C" w:rsidRPr="0074621C" w:rsidRDefault="009D62BD" w:rsidP="009D62BD">
            <w:pPr>
              <w:pStyle w:val="Heading3nonum"/>
              <w:spacing w:before="0" w:line="240" w:lineRule="auto"/>
              <w:jc w:val="center"/>
              <w:rPr>
                <w:b/>
                <w:color w:val="FF0000"/>
                <w:sz w:val="22"/>
                <w:szCs w:val="22"/>
              </w:rPr>
            </w:pPr>
            <w:r w:rsidRPr="009D62BD">
              <w:rPr>
                <w:b/>
                <w:color w:val="auto"/>
                <w:sz w:val="22"/>
                <w:szCs w:val="22"/>
              </w:rPr>
              <w:t>8</w:t>
            </w:r>
            <w:r w:rsidR="00A60C13" w:rsidRPr="009D62BD">
              <w:rPr>
                <w:b/>
                <w:color w:val="auto"/>
                <w:sz w:val="22"/>
                <w:szCs w:val="22"/>
              </w:rPr>
              <w:t xml:space="preserve"> April 2016</w:t>
            </w:r>
          </w:p>
        </w:tc>
      </w:tr>
    </w:tbl>
    <w:p w14:paraId="1D489873" w14:textId="0C6269D6" w:rsidR="00414143" w:rsidRDefault="00414143" w:rsidP="0074621C">
      <w:pPr>
        <w:pStyle w:val="Heading3nonum"/>
        <w:rPr>
          <w:sz w:val="22"/>
          <w:szCs w:val="22"/>
        </w:rPr>
      </w:pPr>
      <w:r>
        <w:rPr>
          <w:sz w:val="22"/>
          <w:szCs w:val="22"/>
        </w:rPr>
        <w:t>Kevin Ashcroft – Senior Permitting Officer</w:t>
      </w:r>
    </w:p>
    <w:p w14:paraId="3740806F" w14:textId="3582EFC4" w:rsidR="0074621C" w:rsidRPr="00125F66" w:rsidRDefault="0074621C" w:rsidP="0074621C">
      <w:pPr>
        <w:pStyle w:val="Heading3nonum"/>
        <w:rPr>
          <w:sz w:val="22"/>
          <w:szCs w:val="22"/>
        </w:rPr>
      </w:pPr>
      <w:r w:rsidRPr="00125F66">
        <w:rPr>
          <w:sz w:val="22"/>
          <w:szCs w:val="22"/>
        </w:rPr>
        <w:t xml:space="preserve">Authorised on behalf of </w:t>
      </w:r>
      <w:r>
        <w:rPr>
          <w:sz w:val="22"/>
          <w:szCs w:val="22"/>
        </w:rPr>
        <w:t>Natural Resources Wales</w:t>
      </w:r>
    </w:p>
    <w:p w14:paraId="408BF113" w14:textId="77777777" w:rsidR="0074621C" w:rsidRDefault="0074621C" w:rsidP="0074621C">
      <w:pPr>
        <w:pStyle w:val="Heading3nonum"/>
        <w:rPr>
          <w:rStyle w:val="change"/>
          <w:color w:val="000000"/>
          <w:sz w:val="28"/>
        </w:rPr>
      </w:pPr>
    </w:p>
    <w:p w14:paraId="4776005A" w14:textId="5AC33C89" w:rsidR="00EA018E" w:rsidRDefault="00EA018E">
      <w:pPr>
        <w:jc w:val="left"/>
        <w:rPr>
          <w:rStyle w:val="change"/>
          <w:rFonts w:ascii="Arial" w:hAnsi="Arial"/>
          <w:color w:val="000000"/>
          <w:sz w:val="28"/>
          <w:lang w:eastAsia="en-US"/>
        </w:rPr>
      </w:pPr>
      <w:r>
        <w:rPr>
          <w:rStyle w:val="change"/>
          <w:color w:val="000000"/>
          <w:sz w:val="28"/>
        </w:rPr>
        <w:br w:type="page"/>
      </w: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4776005C" w14:textId="77777777" w:rsidR="00122073" w:rsidRPr="00AC138B" w:rsidRDefault="00122073" w:rsidP="00C10AB1">
      <w:pPr>
        <w:pStyle w:val="Heading1"/>
        <w:numPr>
          <w:ilvl w:val="0"/>
          <w:numId w:val="9"/>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C10AB1">
      <w:pPr>
        <w:pStyle w:val="Heading3"/>
        <w:numPr>
          <w:ilvl w:val="2"/>
          <w:numId w:val="15"/>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C10AB1">
      <w:pPr>
        <w:pStyle w:val="Heading4"/>
        <w:numPr>
          <w:ilvl w:val="0"/>
          <w:numId w:val="11"/>
        </w:numPr>
        <w:spacing w:before="120"/>
        <w:ind w:left="1417" w:hanging="680"/>
        <w:rPr>
          <w:rFonts w:cs="Arial"/>
          <w:b/>
          <w:szCs w:val="18"/>
        </w:rPr>
      </w:pPr>
      <w:proofErr w:type="gramStart"/>
      <w:r w:rsidRPr="00AC138B">
        <w:rPr>
          <w:rFonts w:cs="Arial"/>
          <w:szCs w:val="18"/>
        </w:rPr>
        <w:t>using</w:t>
      </w:r>
      <w:proofErr w:type="gramEnd"/>
      <w:r w:rsidRPr="00AC138B">
        <w:rPr>
          <w:rFonts w:cs="Arial"/>
          <w:szCs w:val="18"/>
        </w:rPr>
        <w:t xml:space="preserve"> sufficient competent persons and resources.</w:t>
      </w:r>
    </w:p>
    <w:p w14:paraId="47760061" w14:textId="77777777" w:rsidR="00122073" w:rsidRPr="00AC138B" w:rsidRDefault="00122073" w:rsidP="00C10AB1">
      <w:pPr>
        <w:pStyle w:val="Heading3"/>
        <w:numPr>
          <w:ilvl w:val="2"/>
          <w:numId w:val="15"/>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C10AB1">
      <w:pPr>
        <w:pStyle w:val="Heading3"/>
        <w:numPr>
          <w:ilvl w:val="2"/>
          <w:numId w:val="15"/>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r>
      <w:proofErr w:type="gramStart"/>
      <w:r w:rsidRPr="00F34FBF">
        <w:rPr>
          <w:rFonts w:cs="Arial"/>
          <w:color w:val="auto"/>
          <w:szCs w:val="18"/>
        </w:rPr>
        <w:t>take</w:t>
      </w:r>
      <w:proofErr w:type="gramEnd"/>
      <w:r w:rsidRPr="00F34FBF">
        <w:rPr>
          <w:rFonts w:cs="Arial"/>
          <w:color w:val="auto"/>
          <w:szCs w:val="18"/>
        </w:rPr>
        <w:t xml:space="preserve"> appropriate measures to ensure that energy is used efficiently in the activities;</w:t>
      </w:r>
    </w:p>
    <w:p w14:paraId="47760066"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r>
      <w:proofErr w:type="gramStart"/>
      <w:r w:rsidR="00122073" w:rsidRPr="00F34FBF">
        <w:rPr>
          <w:rFonts w:cs="Arial"/>
          <w:color w:val="auto"/>
        </w:rPr>
        <w:t>review</w:t>
      </w:r>
      <w:proofErr w:type="gramEnd"/>
      <w:r w:rsidR="00122073" w:rsidRPr="00F34FBF">
        <w:rPr>
          <w:rFonts w:cs="Arial"/>
          <w:color w:val="auto"/>
        </w:rPr>
        <w:t xml:space="preserve"> and record at least every</w:t>
      </w:r>
      <w:r w:rsidR="00122073"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r>
      <w:proofErr w:type="gramStart"/>
      <w:r w:rsidRPr="00544007">
        <w:rPr>
          <w:rFonts w:cs="Arial"/>
        </w:rPr>
        <w:t>take</w:t>
      </w:r>
      <w:proofErr w:type="gramEnd"/>
      <w:r w:rsidRPr="00544007">
        <w:rPr>
          <w:rFonts w:cs="Arial"/>
        </w:rPr>
        <w:t xml:space="preserv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r>
      <w:proofErr w:type="gramStart"/>
      <w:r w:rsidRPr="006C465D">
        <w:rPr>
          <w:rFonts w:ascii="Arial" w:hAnsi="Arial"/>
          <w:sz w:val="18"/>
        </w:rPr>
        <w:t>take</w:t>
      </w:r>
      <w:proofErr w:type="gramEnd"/>
      <w:r w:rsidRPr="006C465D">
        <w:rPr>
          <w:rFonts w:ascii="Arial" w:hAnsi="Arial"/>
          <w:sz w:val="18"/>
        </w:rPr>
        <w:t xml:space="preserv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r>
      <w:proofErr w:type="gramStart"/>
      <w:r w:rsidRPr="006C465D">
        <w:rPr>
          <w:rFonts w:ascii="Arial" w:hAnsi="Arial"/>
          <w:sz w:val="18"/>
        </w:rPr>
        <w:t>maintain</w:t>
      </w:r>
      <w:proofErr w:type="gramEnd"/>
      <w:r w:rsidRPr="006C465D">
        <w:rPr>
          <w:rFonts w:ascii="Arial" w:hAnsi="Arial"/>
          <w:sz w:val="18"/>
        </w:rPr>
        <w:t xml:space="preserve">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r>
      <w:proofErr w:type="gramStart"/>
      <w:r w:rsidRPr="006C465D">
        <w:rPr>
          <w:rFonts w:ascii="Arial" w:hAnsi="Arial"/>
          <w:sz w:val="18"/>
        </w:rPr>
        <w:t>take</w:t>
      </w:r>
      <w:proofErr w:type="gramEnd"/>
      <w:r w:rsidRPr="006C465D">
        <w:rPr>
          <w:rFonts w:ascii="Arial" w:hAnsi="Arial"/>
          <w:sz w:val="18"/>
        </w:rPr>
        <w:t xml:space="preserve"> any further appropriate measures identified by a review.</w:t>
      </w:r>
    </w:p>
    <w:p w14:paraId="47760070"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47760071" w14:textId="77777777" w:rsidR="00122073" w:rsidRPr="006C465D" w:rsidRDefault="00122073" w:rsidP="00C10AB1">
      <w:pPr>
        <w:keepLines/>
        <w:widowControl w:val="0"/>
        <w:numPr>
          <w:ilvl w:val="2"/>
          <w:numId w:val="22"/>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47760072"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r>
      <w:proofErr w:type="gramStart"/>
      <w:r w:rsidRPr="006C465D">
        <w:rPr>
          <w:rFonts w:ascii="TimesNewRoman" w:hAnsi="TimesNewRoman" w:cs="TimesNewRoman"/>
          <w:sz w:val="18"/>
          <w:szCs w:val="18"/>
          <w:lang w:eastAsia="en-US"/>
        </w:rPr>
        <w:t>the</w:t>
      </w:r>
      <w:proofErr w:type="gramEnd"/>
      <w:r w:rsidRPr="006C465D">
        <w:rPr>
          <w:rFonts w:ascii="TimesNewRoman" w:hAnsi="TimesNewRoman" w:cs="TimesNewRoman"/>
          <w:sz w:val="18"/>
          <w:szCs w:val="18"/>
          <w:lang w:eastAsia="en-US"/>
        </w:rPr>
        <w:t xml:space="preserve"> waste hierarchy referred to in Article 4 of the Waste Framework Directive is applied  to the generation of  waste by the activities; and</w:t>
      </w:r>
    </w:p>
    <w:p w14:paraId="47760073"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r>
      <w:proofErr w:type="gramStart"/>
      <w:r w:rsidRPr="006C465D">
        <w:rPr>
          <w:rFonts w:ascii="TimesNewRoman" w:hAnsi="TimesNewRoman" w:cs="TimesNewRoman"/>
          <w:sz w:val="18"/>
          <w:szCs w:val="18"/>
          <w:lang w:eastAsia="en-US"/>
        </w:rPr>
        <w:t>any</w:t>
      </w:r>
      <w:proofErr w:type="gramEnd"/>
      <w:r w:rsidRPr="006C465D">
        <w:rPr>
          <w:rFonts w:ascii="TimesNewRoman" w:hAnsi="TimesNewRoman" w:cs="TimesNewRoman"/>
          <w:sz w:val="18"/>
          <w:szCs w:val="18"/>
          <w:lang w:eastAsia="en-US"/>
        </w:rPr>
        <w:t xml:space="preserve"> waste generated by the activities is treated in accordance with the waste hierarchy referred to in Article 4 of the Waste Framework Directive; and</w:t>
      </w:r>
    </w:p>
    <w:p w14:paraId="4776007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r>
      <w:proofErr w:type="gramStart"/>
      <w:r w:rsidRPr="006C465D">
        <w:rPr>
          <w:rFonts w:ascii="TimesNewRoman" w:hAnsi="TimesNewRoman" w:cs="TimesNewRoman"/>
          <w:sz w:val="18"/>
          <w:szCs w:val="18"/>
          <w:lang w:eastAsia="en-US"/>
        </w:rPr>
        <w:t>where</w:t>
      </w:r>
      <w:proofErr w:type="gramEnd"/>
      <w:r w:rsidRPr="006C465D">
        <w:rPr>
          <w:rFonts w:ascii="TimesNewRoman" w:hAnsi="TimesNewRoman" w:cs="TimesNewRoman"/>
          <w:sz w:val="18"/>
          <w:szCs w:val="18"/>
          <w:lang w:eastAsia="en-US"/>
        </w:rPr>
        <w:t xml:space="preserve"> disposal is necessary, this is undertaken in a manner which minimises its impact on the environment.</w:t>
      </w:r>
    </w:p>
    <w:p w14:paraId="47760075" w14:textId="77777777" w:rsidR="00122073" w:rsidRPr="006C465D" w:rsidRDefault="00122073" w:rsidP="00C10AB1">
      <w:pPr>
        <w:keepLines/>
        <w:widowControl w:val="0"/>
        <w:numPr>
          <w:ilvl w:val="2"/>
          <w:numId w:val="22"/>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lastRenderedPageBreak/>
        <w:t>The operator shall review and record at least every four years whether changes to those measures should be made and take any further appropriate measures identified by a review.</w:t>
      </w:r>
    </w:p>
    <w:p w14:paraId="47760076"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47760082" w14:textId="104AFC73" w:rsidR="00BB4153" w:rsidRPr="000A4DD9" w:rsidRDefault="00122073" w:rsidP="00BB4153">
      <w:pPr>
        <w:pStyle w:val="Draftingnote"/>
        <w:ind w:left="720" w:hanging="720"/>
        <w:rPr>
          <w:i w:val="0"/>
          <w:color w:val="auto"/>
        </w:rPr>
      </w:pPr>
      <w:r w:rsidRPr="00BB4153">
        <w:rPr>
          <w:color w:val="auto"/>
        </w:rPr>
        <w:t>2</w:t>
      </w:r>
      <w:r w:rsidR="002D6E59">
        <w:rPr>
          <w:color w:val="auto"/>
        </w:rPr>
        <w:t>.3.</w:t>
      </w:r>
      <w:r w:rsidR="006A28DB">
        <w:rPr>
          <w:color w:val="auto"/>
        </w:rPr>
        <w:t>3</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C10AB1">
      <w:pPr>
        <w:pStyle w:val="Draftingnote"/>
        <w:numPr>
          <w:ilvl w:val="0"/>
          <w:numId w:val="24"/>
        </w:numPr>
        <w:rPr>
          <w:i w:val="0"/>
          <w:color w:val="auto"/>
        </w:rPr>
      </w:pPr>
      <w:r w:rsidRPr="000A4DD9">
        <w:rPr>
          <w:i w:val="0"/>
          <w:color w:val="auto"/>
        </w:rPr>
        <w:t>the date of export from the site</w:t>
      </w:r>
    </w:p>
    <w:p w14:paraId="47760084" w14:textId="77777777" w:rsidR="00BB4153" w:rsidRPr="000A4DD9" w:rsidRDefault="00BB4153" w:rsidP="00C10AB1">
      <w:pPr>
        <w:pStyle w:val="Draftingnote"/>
        <w:numPr>
          <w:ilvl w:val="0"/>
          <w:numId w:val="24"/>
        </w:numPr>
        <w:rPr>
          <w:i w:val="0"/>
          <w:color w:val="auto"/>
        </w:rPr>
      </w:pPr>
      <w:r w:rsidRPr="000A4DD9">
        <w:rPr>
          <w:i w:val="0"/>
          <w:color w:val="auto"/>
        </w:rPr>
        <w:t xml:space="preserve">the quantity exported </w:t>
      </w:r>
    </w:p>
    <w:p w14:paraId="47760085" w14:textId="77777777" w:rsidR="00BB4153" w:rsidRPr="000A4DD9" w:rsidRDefault="00BB4153" w:rsidP="00C10AB1">
      <w:pPr>
        <w:pStyle w:val="Draftingnote"/>
        <w:numPr>
          <w:ilvl w:val="0"/>
          <w:numId w:val="24"/>
        </w:numPr>
        <w:rPr>
          <w:i w:val="0"/>
          <w:color w:val="auto"/>
        </w:rPr>
      </w:pPr>
      <w:r w:rsidRPr="000A4DD9">
        <w:rPr>
          <w:i w:val="0"/>
          <w:color w:val="auto"/>
        </w:rPr>
        <w:t>details of the receiving site</w:t>
      </w:r>
    </w:p>
    <w:p w14:paraId="47760086" w14:textId="77777777" w:rsidR="00BB4153" w:rsidRPr="00125F66" w:rsidRDefault="00BB4153" w:rsidP="00BB4153">
      <w:pPr>
        <w:pStyle w:val="AgencyStdParagraph"/>
      </w:pPr>
    </w:p>
    <w:p w14:paraId="47760087" w14:textId="11BB1A05"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6A28DB">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r>
      <w:proofErr w:type="gramStart"/>
      <w:r w:rsidRPr="00ED776B">
        <w:rPr>
          <w:rFonts w:ascii="Arial" w:hAnsi="Arial"/>
          <w:sz w:val="18"/>
          <w:lang w:eastAsia="en-US"/>
        </w:rPr>
        <w:t>the</w:t>
      </w:r>
      <w:proofErr w:type="gramEnd"/>
      <w:r w:rsidRPr="00ED776B">
        <w:rPr>
          <w:rFonts w:ascii="Arial" w:hAnsi="Arial"/>
          <w:sz w:val="18"/>
          <w:lang w:eastAsia="en-US"/>
        </w:rPr>
        <w:t xml:space="preserve"> waste code of the waste.</w:t>
      </w:r>
    </w:p>
    <w:p w14:paraId="4776008D" w14:textId="2687A334" w:rsidR="00BB4153" w:rsidRDefault="002D6E59" w:rsidP="00BB415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w:t>
      </w:r>
      <w:r w:rsidR="006A28DB">
        <w:rPr>
          <w:rFonts w:ascii="Arial" w:hAnsi="Arial"/>
          <w:sz w:val="18"/>
          <w:lang w:eastAsia="en-US"/>
        </w:rPr>
        <w:t>5</w:t>
      </w:r>
      <w:r w:rsidR="00BB4153" w:rsidRPr="00ED776B">
        <w:rPr>
          <w:rFonts w:ascii="Arial" w:hAnsi="Arial"/>
          <w:sz w:val="18"/>
          <w:lang w:eastAsia="en-US"/>
        </w:rPr>
        <w:tab/>
        <w:t>The operator shall ensure that where waste produced by the activities is sent to a landfill site, it meets the waste acceptance criteria for that landfill.</w:t>
      </w:r>
    </w:p>
    <w:p w14:paraId="16E014A9" w14:textId="4D188A30" w:rsidR="00EC0D29" w:rsidRPr="00EC0D29" w:rsidRDefault="00EC0D29" w:rsidP="00EC0D29">
      <w:pPr>
        <w:pStyle w:val="NormalWeb"/>
        <w:rPr>
          <w:rFonts w:ascii="Arial" w:hAnsi="Arial" w:cs="Arial"/>
          <w:b/>
          <w:sz w:val="28"/>
          <w:szCs w:val="28"/>
        </w:rPr>
      </w:pPr>
      <w:r w:rsidRPr="00EC0D29">
        <w:rPr>
          <w:rFonts w:ascii="Arial" w:hAnsi="Arial" w:cs="Arial"/>
          <w:b/>
          <w:sz w:val="28"/>
          <w:szCs w:val="28"/>
        </w:rPr>
        <w:lastRenderedPageBreak/>
        <w:t>2</w:t>
      </w:r>
      <w:r w:rsidR="00ED3071">
        <w:rPr>
          <w:rFonts w:ascii="Arial" w:hAnsi="Arial" w:cs="Arial"/>
          <w:b/>
          <w:sz w:val="28"/>
          <w:szCs w:val="28"/>
        </w:rPr>
        <w:t>.4</w:t>
      </w:r>
      <w:r w:rsidRPr="00EC0D29">
        <w:rPr>
          <w:rFonts w:ascii="Arial" w:hAnsi="Arial" w:cs="Arial"/>
          <w:b/>
          <w:sz w:val="28"/>
          <w:szCs w:val="28"/>
        </w:rPr>
        <w:tab/>
        <w:t xml:space="preserve">Pre-operational conditions </w:t>
      </w:r>
    </w:p>
    <w:p w14:paraId="2D855417" w14:textId="07AEE864" w:rsidR="00EC0D29" w:rsidRPr="000C2297" w:rsidRDefault="00ED3071" w:rsidP="00EC0D29">
      <w:pPr>
        <w:pStyle w:val="Heading4"/>
        <w:ind w:left="720" w:hanging="720"/>
      </w:pPr>
      <w:r>
        <w:t>2.4</w:t>
      </w:r>
      <w:r w:rsidR="00EC0D29" w:rsidRPr="00EC0D29">
        <w:t>.1</w:t>
      </w:r>
      <w:r w:rsidR="00EC0D29" w:rsidRPr="00EC0D29">
        <w:tab/>
        <w:t>The activities shall not be brought into operation until the measures specified in schedule 1 table S</w:t>
      </w:r>
      <w:r>
        <w:t>1.3</w:t>
      </w:r>
      <w:r w:rsidR="00EC0D29" w:rsidRPr="00EC0D29">
        <w:t xml:space="preserve"> have been completed.</w:t>
      </w:r>
      <w:r w:rsidR="00EC0D29" w:rsidRPr="000C2297">
        <w:t xml:space="preserve"> </w:t>
      </w:r>
    </w:p>
    <w:p w14:paraId="4776008E"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47760093"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20AC999F"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F27B75">
        <w:rPr>
          <w:rFonts w:ascii="Arial" w:hAnsi="Arial"/>
          <w:sz w:val="18"/>
          <w:lang w:eastAsia="en-US"/>
        </w:rPr>
        <w:t>schedule 3 tables S3.1</w:t>
      </w:r>
      <w:r w:rsidR="009C052C">
        <w:rPr>
          <w:rFonts w:ascii="Arial" w:hAnsi="Arial"/>
          <w:sz w:val="18"/>
          <w:lang w:eastAsia="en-US"/>
        </w:rPr>
        <w:t xml:space="preserve"> and</w:t>
      </w:r>
      <w:r w:rsidR="00F27B75" w:rsidRPr="00F27B75">
        <w:rPr>
          <w:rFonts w:ascii="Arial" w:hAnsi="Arial"/>
          <w:sz w:val="18"/>
          <w:lang w:eastAsia="en-US"/>
        </w:rPr>
        <w:t xml:space="preserve"> S3.2</w:t>
      </w:r>
      <w:r w:rsidRPr="00F27B75">
        <w:rPr>
          <w:rFonts w:ascii="Arial" w:hAnsi="Arial"/>
          <w:sz w:val="18"/>
          <w:lang w:eastAsia="en-US"/>
        </w:rPr>
        <w:t>.</w:t>
      </w:r>
      <w:r w:rsidRPr="00393CB9">
        <w:rPr>
          <w:rFonts w:ascii="Arial" w:hAnsi="Arial"/>
          <w:color w:val="FF0000"/>
          <w:sz w:val="18"/>
          <w:lang w:eastAsia="en-US"/>
        </w:rPr>
        <w:t xml:space="preserve">  </w:t>
      </w:r>
    </w:p>
    <w:p w14:paraId="47760096" w14:textId="77777777" w:rsidR="00122073" w:rsidRPr="00ED776B" w:rsidRDefault="00122073" w:rsidP="00C10AB1">
      <w:pPr>
        <w:keepNext/>
        <w:keepLines/>
        <w:widowControl w:val="0"/>
        <w:numPr>
          <w:ilvl w:val="1"/>
          <w:numId w:val="14"/>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C10AB1">
      <w:pPr>
        <w:keepLines/>
        <w:widowControl w:val="0"/>
        <w:numPr>
          <w:ilvl w:val="2"/>
          <w:numId w:val="14"/>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proofErr w:type="gramStart"/>
      <w:r w:rsidRPr="004675C7">
        <w:rPr>
          <w:rFonts w:ascii="Arial" w:hAnsi="Arial" w:cs="Arial"/>
          <w:sz w:val="18"/>
          <w:szCs w:val="18"/>
          <w:lang w:eastAsia="en-US"/>
        </w:rPr>
        <w:t>implement</w:t>
      </w:r>
      <w:proofErr w:type="gramEnd"/>
      <w:r w:rsidRPr="004675C7">
        <w:rPr>
          <w:rFonts w:ascii="Arial" w:hAnsi="Arial" w:cs="Arial"/>
          <w:sz w:val="18"/>
          <w:szCs w:val="18"/>
          <w:lang w:eastAsia="en-US"/>
        </w:rPr>
        <w:t xml:space="preserve">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C10AB1">
      <w:pPr>
        <w:keepLines/>
        <w:widowControl w:val="0"/>
        <w:numPr>
          <w:ilvl w:val="2"/>
          <w:numId w:val="23"/>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lastRenderedPageBreak/>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proofErr w:type="gramStart"/>
      <w:r w:rsidRPr="00C64D2C">
        <w:rPr>
          <w:rFonts w:cs="Arial"/>
          <w:szCs w:val="18"/>
        </w:rPr>
        <w:t>implement</w:t>
      </w:r>
      <w:proofErr w:type="gramEnd"/>
      <w:r w:rsidRPr="00C64D2C">
        <w:rPr>
          <w:rFonts w:cs="Arial"/>
          <w:szCs w:val="18"/>
        </w:rPr>
        <w:t xml:space="preserve">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14635852" w:rsidR="00122073" w:rsidRPr="00F27B75" w:rsidRDefault="00122073" w:rsidP="00C10AB1">
      <w:pPr>
        <w:keepLines/>
        <w:widowControl w:val="0"/>
        <w:numPr>
          <w:ilvl w:val="0"/>
          <w:numId w:val="16"/>
        </w:numPr>
        <w:tabs>
          <w:tab w:val="left" w:pos="284"/>
        </w:tabs>
        <w:spacing w:before="60" w:line="270" w:lineRule="exact"/>
        <w:jc w:val="left"/>
        <w:outlineLvl w:val="3"/>
        <w:rPr>
          <w:rFonts w:ascii="Arial" w:hAnsi="Arial"/>
          <w:sz w:val="18"/>
          <w:lang w:eastAsia="en-US"/>
        </w:rPr>
      </w:pPr>
      <w:proofErr w:type="gramStart"/>
      <w:r w:rsidRPr="00636494">
        <w:rPr>
          <w:rFonts w:ascii="Arial" w:hAnsi="Arial"/>
          <w:sz w:val="18"/>
          <w:lang w:eastAsia="en-US"/>
        </w:rPr>
        <w:t>point</w:t>
      </w:r>
      <w:proofErr w:type="gramEnd"/>
      <w:r w:rsidRPr="00636494">
        <w:rPr>
          <w:rFonts w:ascii="Arial" w:hAnsi="Arial"/>
          <w:sz w:val="18"/>
          <w:lang w:eastAsia="en-US"/>
        </w:rPr>
        <w:t xml:space="preserve">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proofErr w:type="gramStart"/>
      <w:r w:rsidRPr="00344D33">
        <w:rPr>
          <w:rFonts w:ascii="Arial" w:hAnsi="Arial" w:cs="Arial"/>
          <w:sz w:val="18"/>
          <w:szCs w:val="18"/>
        </w:rPr>
        <w:t>if</w:t>
      </w:r>
      <w:proofErr w:type="gramEnd"/>
      <w:r w:rsidRPr="00344D33">
        <w:rPr>
          <w:rFonts w:ascii="Arial" w:hAnsi="Arial" w:cs="Arial"/>
          <w:sz w:val="18"/>
          <w:szCs w:val="18"/>
        </w:rPr>
        <w:t xml:space="preserve">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proofErr w:type="gramStart"/>
      <w:r w:rsidRPr="00344D33">
        <w:rPr>
          <w:rFonts w:ascii="Arial" w:hAnsi="Arial" w:cs="Arial"/>
          <w:sz w:val="18"/>
          <w:szCs w:val="18"/>
        </w:rPr>
        <w:t>implement</w:t>
      </w:r>
      <w:proofErr w:type="gramEnd"/>
      <w:r w:rsidRPr="00344D33">
        <w:rPr>
          <w:rFonts w:ascii="Arial" w:hAnsi="Arial" w:cs="Arial"/>
          <w:sz w:val="18"/>
          <w:szCs w:val="18"/>
        </w:rPr>
        <w:t xml:space="preserve">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C10AB1">
      <w:pPr>
        <w:keepLines/>
        <w:widowControl w:val="0"/>
        <w:numPr>
          <w:ilvl w:val="2"/>
          <w:numId w:val="13"/>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C10AB1">
      <w:pPr>
        <w:numPr>
          <w:ilvl w:val="0"/>
          <w:numId w:val="8"/>
        </w:numPr>
        <w:tabs>
          <w:tab w:val="left" w:pos="1985"/>
        </w:tabs>
        <w:spacing w:before="120" w:after="80" w:line="270" w:lineRule="exact"/>
        <w:ind w:left="1985" w:hanging="567"/>
        <w:rPr>
          <w:rFonts w:ascii="Arial" w:hAnsi="Arial"/>
          <w:sz w:val="18"/>
        </w:rPr>
      </w:pPr>
      <w:proofErr w:type="gramStart"/>
      <w:r w:rsidRPr="00FC20BD">
        <w:rPr>
          <w:rFonts w:ascii="Arial" w:hAnsi="Arial"/>
          <w:sz w:val="18"/>
        </w:rPr>
        <w:t>matters</w:t>
      </w:r>
      <w:proofErr w:type="gramEnd"/>
      <w:r w:rsidRPr="00FC20BD">
        <w:rPr>
          <w:rFonts w:ascii="Arial" w:hAnsi="Arial"/>
          <w:sz w:val="18"/>
        </w:rPr>
        <w:t xml:space="preserve"> which affect the condition of the land and groundwater.</w:t>
      </w:r>
    </w:p>
    <w:p w14:paraId="477600B6" w14:textId="77777777" w:rsidR="00122073" w:rsidRDefault="00122073" w:rsidP="00C10AB1">
      <w:pPr>
        <w:pStyle w:val="pindent"/>
        <w:keepLines w:val="0"/>
        <w:numPr>
          <w:ilvl w:val="2"/>
          <w:numId w:val="13"/>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2F59A6">
        <w:rPr>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r>
      <w:proofErr w:type="gramStart"/>
      <w:r w:rsidRPr="00344D33">
        <w:rPr>
          <w:rFonts w:ascii="Arial" w:eastAsia="Calibri" w:hAnsi="Arial" w:cs="Arial"/>
          <w:sz w:val="18"/>
          <w:szCs w:val="18"/>
        </w:rPr>
        <w:t>inform</w:t>
      </w:r>
      <w:proofErr w:type="gramEnd"/>
      <w:r w:rsidRPr="00344D33">
        <w:rPr>
          <w:rFonts w:ascii="Arial" w:eastAsia="Calibri" w:hAnsi="Arial" w:cs="Arial"/>
          <w:sz w:val="18"/>
          <w:szCs w:val="18"/>
        </w:rPr>
        <w:t xml:space="preserve">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r>
      <w:proofErr w:type="gramStart"/>
      <w:r w:rsidRPr="00344D33">
        <w:rPr>
          <w:rFonts w:ascii="Arial" w:eastAsia="Calibri" w:hAnsi="Arial" w:cs="Arial"/>
          <w:sz w:val="18"/>
          <w:szCs w:val="18"/>
        </w:rPr>
        <w:t>take</w:t>
      </w:r>
      <w:proofErr w:type="gramEnd"/>
      <w:r w:rsidRPr="00344D33">
        <w:rPr>
          <w:rFonts w:ascii="Arial" w:eastAsia="Calibri" w:hAnsi="Arial" w:cs="Arial"/>
          <w:sz w:val="18"/>
          <w:szCs w:val="18"/>
        </w:rPr>
        <w:t xml:space="preserv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r>
      <w:proofErr w:type="gramStart"/>
      <w:r w:rsidRPr="00344D33">
        <w:rPr>
          <w:rFonts w:ascii="Arial" w:eastAsia="Calibri" w:hAnsi="Arial" w:cs="Arial"/>
          <w:sz w:val="18"/>
          <w:szCs w:val="18"/>
        </w:rPr>
        <w:t>take</w:t>
      </w:r>
      <w:proofErr w:type="gramEnd"/>
      <w:r w:rsidRPr="00344D33">
        <w:rPr>
          <w:rFonts w:ascii="Arial" w:eastAsia="Calibri" w:hAnsi="Arial" w:cs="Arial"/>
          <w:sz w:val="18"/>
          <w:szCs w:val="18"/>
        </w:rPr>
        <w:t xml:space="preserv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r>
      <w:proofErr w:type="gramStart"/>
      <w:r w:rsidRPr="00344D33">
        <w:rPr>
          <w:rFonts w:ascii="Arial" w:eastAsia="Calibri" w:hAnsi="Arial" w:cs="Arial"/>
          <w:sz w:val="18"/>
          <w:szCs w:val="18"/>
        </w:rPr>
        <w:t>inform</w:t>
      </w:r>
      <w:proofErr w:type="gramEnd"/>
      <w:r w:rsidRPr="00344D33">
        <w:rPr>
          <w:rFonts w:ascii="Arial" w:eastAsia="Calibri" w:hAnsi="Arial" w:cs="Arial"/>
          <w:sz w:val="18"/>
          <w:szCs w:val="18"/>
        </w:rPr>
        <w:t xml:space="preserve">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r>
      <w:proofErr w:type="gramStart"/>
      <w:r w:rsidRPr="00344D33">
        <w:rPr>
          <w:rFonts w:ascii="Arial" w:eastAsia="Calibri" w:hAnsi="Arial" w:cs="Arial"/>
          <w:sz w:val="18"/>
          <w:szCs w:val="18"/>
        </w:rPr>
        <w:t>take</w:t>
      </w:r>
      <w:proofErr w:type="gramEnd"/>
      <w:r w:rsidRPr="00344D33">
        <w:rPr>
          <w:rFonts w:ascii="Arial" w:eastAsia="Calibri" w:hAnsi="Arial" w:cs="Arial"/>
          <w:sz w:val="18"/>
          <w:szCs w:val="18"/>
        </w:rPr>
        <w:t xml:space="preserve"> the measures necessary to ensure that compliance is restored within the shortest possible time</w:t>
      </w:r>
      <w:r w:rsidR="00344D33" w:rsidRPr="00344D33">
        <w:rPr>
          <w:rFonts w:ascii="Arial" w:eastAsia="Calibri" w:hAnsi="Arial" w:cs="Arial"/>
          <w:sz w:val="18"/>
          <w:szCs w:val="18"/>
        </w:rPr>
        <w:t>.</w:t>
      </w:r>
    </w:p>
    <w:p w14:paraId="477600C4"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77600C5"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C10AB1">
      <w:pPr>
        <w:keepLines/>
        <w:widowControl w:val="0"/>
        <w:numPr>
          <w:ilvl w:val="0"/>
          <w:numId w:val="10"/>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r>
      <w:proofErr w:type="gramStart"/>
      <w:r w:rsidRPr="00513885">
        <w:rPr>
          <w:rFonts w:ascii="Arial" w:hAnsi="Arial"/>
          <w:color w:val="000000"/>
          <w:sz w:val="18"/>
          <w:lang w:eastAsia="en-US"/>
        </w:rPr>
        <w:t>any</w:t>
      </w:r>
      <w:proofErr w:type="gramEnd"/>
      <w:r w:rsidRPr="00513885">
        <w:rPr>
          <w:rFonts w:ascii="Arial" w:hAnsi="Arial"/>
          <w:color w:val="000000"/>
          <w:sz w:val="18"/>
          <w:lang w:eastAsia="en-US"/>
        </w:rPr>
        <w:t xml:space="preserve">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proofErr w:type="gramStart"/>
      <w:r w:rsidRPr="00513885">
        <w:rPr>
          <w:rFonts w:ascii="Arial" w:hAnsi="Arial"/>
          <w:color w:val="000000"/>
          <w:sz w:val="18"/>
          <w:lang w:eastAsia="en-US"/>
        </w:rPr>
        <w:t>any</w:t>
      </w:r>
      <w:proofErr w:type="gramEnd"/>
      <w:r w:rsidRPr="00513885">
        <w:rPr>
          <w:rFonts w:ascii="Arial" w:hAnsi="Arial"/>
          <w:color w:val="000000"/>
          <w:sz w:val="18"/>
          <w:lang w:eastAsia="en-US"/>
        </w:rPr>
        <w:t xml:space="preserve"> change in the operator’s name or address; and</w:t>
      </w:r>
    </w:p>
    <w:p w14:paraId="477600CE" w14:textId="77777777" w:rsidR="00122073" w:rsidRPr="00016B55" w:rsidRDefault="00122073" w:rsidP="00C10AB1">
      <w:pPr>
        <w:keepLines/>
        <w:widowControl w:val="0"/>
        <w:numPr>
          <w:ilvl w:val="0"/>
          <w:numId w:val="10"/>
        </w:numPr>
        <w:tabs>
          <w:tab w:val="left" w:pos="284"/>
        </w:tabs>
        <w:spacing w:before="120" w:line="270" w:lineRule="exact"/>
        <w:ind w:left="1418" w:hanging="709"/>
        <w:jc w:val="left"/>
        <w:outlineLvl w:val="3"/>
        <w:rPr>
          <w:rFonts w:ascii="Arial" w:hAnsi="Arial"/>
          <w:sz w:val="18"/>
          <w:lang w:eastAsia="en-US"/>
        </w:rPr>
      </w:pPr>
      <w:proofErr w:type="gramStart"/>
      <w:r w:rsidRPr="00016B55">
        <w:rPr>
          <w:rFonts w:ascii="Arial" w:hAnsi="Arial"/>
          <w:sz w:val="18"/>
          <w:lang w:eastAsia="en-US"/>
        </w:rPr>
        <w:t>any</w:t>
      </w:r>
      <w:proofErr w:type="gramEnd"/>
      <w:r w:rsidRPr="00016B55">
        <w:rPr>
          <w:rFonts w:ascii="Arial" w:hAnsi="Arial"/>
          <w:sz w:val="18"/>
          <w:lang w:eastAsia="en-US"/>
        </w:rPr>
        <w:t xml:space="preserve">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lastRenderedPageBreak/>
        <w:t>the death of any of the named operators (where the operator consists of more than one named individual);</w:t>
      </w:r>
    </w:p>
    <w:p w14:paraId="477600D1" w14:textId="77777777" w:rsidR="00122073" w:rsidRPr="00016B55" w:rsidRDefault="00845B45" w:rsidP="00C10AB1">
      <w:pPr>
        <w:keepLines/>
        <w:widowControl w:val="0"/>
        <w:numPr>
          <w:ilvl w:val="0"/>
          <w:numId w:val="18"/>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w:t>
      </w:r>
      <w:proofErr w:type="spellStart"/>
      <w:r w:rsidR="00122073" w:rsidRPr="00016B55">
        <w:rPr>
          <w:rFonts w:ascii="Arial" w:hAnsi="Arial"/>
          <w:sz w:val="18"/>
          <w:lang w:eastAsia="en-US"/>
        </w:rPr>
        <w:t>es</w:t>
      </w:r>
      <w:proofErr w:type="spellEnd"/>
      <w:r w:rsidR="00122073" w:rsidRPr="00016B55">
        <w:rPr>
          <w:rFonts w:ascii="Arial" w:hAnsi="Arial"/>
          <w:sz w:val="18"/>
          <w:lang w:eastAsia="en-US"/>
        </w:rPr>
        <w:t>); and</w:t>
      </w:r>
    </w:p>
    <w:p w14:paraId="477600D2" w14:textId="77777777" w:rsidR="00122073" w:rsidRPr="0051388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C10AB1">
      <w:pPr>
        <w:keepLines/>
        <w:widowControl w:val="0"/>
        <w:numPr>
          <w:ilvl w:val="0"/>
          <w:numId w:val="17"/>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C10AB1">
      <w:pPr>
        <w:keepLines/>
        <w:widowControl w:val="0"/>
        <w:numPr>
          <w:ilvl w:val="0"/>
          <w:numId w:val="17"/>
        </w:numPr>
        <w:spacing w:before="120" w:line="270" w:lineRule="exact"/>
        <w:ind w:hanging="11"/>
        <w:jc w:val="left"/>
        <w:outlineLvl w:val="2"/>
        <w:rPr>
          <w:rFonts w:ascii="Arial" w:hAnsi="Arial"/>
          <w:color w:val="000000"/>
          <w:sz w:val="18"/>
          <w:lang w:eastAsia="en-US"/>
        </w:rPr>
      </w:pPr>
      <w:proofErr w:type="gramStart"/>
      <w:r w:rsidRPr="00513885">
        <w:rPr>
          <w:rFonts w:ascii="Arial" w:hAnsi="Arial"/>
          <w:color w:val="000000"/>
          <w:sz w:val="18"/>
          <w:lang w:eastAsia="en-US"/>
        </w:rPr>
        <w:t>the</w:t>
      </w:r>
      <w:proofErr w:type="gramEnd"/>
      <w:r w:rsidRPr="00513885">
        <w:rPr>
          <w:rFonts w:ascii="Arial" w:hAnsi="Arial"/>
          <w:color w:val="000000"/>
          <w:sz w:val="18"/>
          <w:lang w:eastAsia="en-US"/>
        </w:rPr>
        <w:t xml:space="preserv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477600EB" w14:textId="77777777" w:rsidTr="004A0C61">
        <w:trPr>
          <w:cantSplit/>
        </w:trPr>
        <w:tc>
          <w:tcPr>
            <w:tcW w:w="2834" w:type="dxa"/>
          </w:tcPr>
          <w:p w14:paraId="477600E8" w14:textId="77777777" w:rsidR="00FA1726" w:rsidRPr="00E43437" w:rsidRDefault="00FA1726">
            <w:pPr>
              <w:pStyle w:val="Tablebody"/>
              <w:rPr>
                <w:rFonts w:cs="Arial"/>
                <w:color w:val="auto"/>
                <w:szCs w:val="18"/>
              </w:rPr>
            </w:pPr>
            <w:r w:rsidRPr="00E43437">
              <w:rPr>
                <w:rFonts w:cs="Arial"/>
                <w:color w:val="auto"/>
                <w:szCs w:val="18"/>
              </w:rPr>
              <w:t xml:space="preserve">Section 6.9 A(1)(a) Rearing of poultry or pigs intensively in an installation with more than 40,000 places for poultry </w:t>
            </w:r>
          </w:p>
        </w:tc>
        <w:tc>
          <w:tcPr>
            <w:tcW w:w="2661" w:type="dxa"/>
          </w:tcPr>
          <w:p w14:paraId="477600E9" w14:textId="66D157AF" w:rsidR="00FA1726" w:rsidRPr="00E43437" w:rsidRDefault="00FA1726" w:rsidP="002756A1">
            <w:pPr>
              <w:pStyle w:val="Tablebody"/>
              <w:rPr>
                <w:rFonts w:cs="Arial"/>
                <w:color w:val="auto"/>
                <w:szCs w:val="18"/>
              </w:rPr>
            </w:pPr>
            <w:r w:rsidRPr="00E43437">
              <w:rPr>
                <w:rFonts w:cs="Arial"/>
                <w:color w:val="auto"/>
                <w:szCs w:val="18"/>
              </w:rPr>
              <w:t xml:space="preserve">The rearing of poultry in </w:t>
            </w:r>
            <w:r w:rsidR="002756A1" w:rsidRPr="00E43437">
              <w:rPr>
                <w:rFonts w:cs="Arial"/>
                <w:color w:val="auto"/>
                <w:szCs w:val="18"/>
              </w:rPr>
              <w:t>a facility with a capacity for 64</w:t>
            </w:r>
            <w:r w:rsidRPr="00E43437">
              <w:rPr>
                <w:rFonts w:cs="Arial"/>
                <w:color w:val="auto"/>
                <w:szCs w:val="18"/>
              </w:rPr>
              <w:t>,</w:t>
            </w:r>
            <w:r w:rsidR="00EB2410" w:rsidRPr="00E43437">
              <w:rPr>
                <w:rFonts w:cs="Arial"/>
                <w:color w:val="auto"/>
                <w:szCs w:val="18"/>
              </w:rPr>
              <w:t>0</w:t>
            </w:r>
            <w:r w:rsidR="00366BD7" w:rsidRPr="00E43437">
              <w:rPr>
                <w:rFonts w:cs="Arial"/>
                <w:color w:val="auto"/>
                <w:szCs w:val="18"/>
              </w:rPr>
              <w:t>00</w:t>
            </w:r>
            <w:r w:rsidR="00E43437" w:rsidRPr="00E43437">
              <w:rPr>
                <w:rFonts w:cs="Arial"/>
                <w:color w:val="auto"/>
                <w:szCs w:val="18"/>
              </w:rPr>
              <w:t xml:space="preserve"> layer</w:t>
            </w:r>
            <w:r w:rsidRPr="00E43437">
              <w:rPr>
                <w:rFonts w:cs="Arial"/>
                <w:color w:val="auto"/>
                <w:szCs w:val="18"/>
              </w:rPr>
              <w:t xml:space="preserve"> places. </w:t>
            </w:r>
          </w:p>
        </w:tc>
        <w:tc>
          <w:tcPr>
            <w:tcW w:w="3009" w:type="dxa"/>
          </w:tcPr>
          <w:p w14:paraId="477600EA" w14:textId="77777777" w:rsidR="00FA1726" w:rsidRPr="00E43437" w:rsidRDefault="00FA1726">
            <w:pPr>
              <w:pStyle w:val="Tablebody"/>
              <w:rPr>
                <w:rFonts w:cs="Arial"/>
                <w:color w:val="auto"/>
                <w:szCs w:val="18"/>
              </w:rPr>
            </w:pPr>
            <w:r w:rsidRPr="00E43437">
              <w:rPr>
                <w:rFonts w:cs="Arial"/>
                <w:color w:val="auto"/>
                <w:szCs w:val="18"/>
              </w:rPr>
              <w:t xml:space="preserve">From receipt of birds, raw materials and fuels onto the site, to removal of birds and associated wastes from site </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510B06" w:rsidRPr="00833D7E" w14:paraId="477600FD" w14:textId="77777777" w:rsidTr="004A0C61">
        <w:trPr>
          <w:cantSplit/>
        </w:trPr>
        <w:tc>
          <w:tcPr>
            <w:tcW w:w="2834" w:type="dxa"/>
          </w:tcPr>
          <w:p w14:paraId="477600F9" w14:textId="2A892C82" w:rsidR="00510B06" w:rsidRPr="00B46B18" w:rsidRDefault="00B46B18" w:rsidP="00713D33">
            <w:pPr>
              <w:keepLines/>
              <w:widowControl w:val="0"/>
              <w:spacing w:before="20" w:after="20" w:line="230" w:lineRule="exact"/>
              <w:jc w:val="left"/>
              <w:outlineLvl w:val="2"/>
              <w:rPr>
                <w:rFonts w:ascii="Arial" w:hAnsi="Arial" w:cs="Arial"/>
                <w:sz w:val="18"/>
                <w:szCs w:val="18"/>
                <w:lang w:eastAsia="en-US"/>
              </w:rPr>
            </w:pPr>
            <w:r w:rsidRPr="00B46B18">
              <w:rPr>
                <w:rFonts w:ascii="Arial" w:hAnsi="Arial" w:cs="Arial"/>
                <w:sz w:val="18"/>
                <w:szCs w:val="18"/>
                <w:lang w:eastAsia="en-US"/>
              </w:rPr>
              <w:t>Two 1</w:t>
            </w:r>
            <w:r w:rsidR="00564373" w:rsidRPr="00B46B18">
              <w:rPr>
                <w:rFonts w:ascii="Arial" w:hAnsi="Arial" w:cs="Arial"/>
                <w:sz w:val="18"/>
                <w:szCs w:val="18"/>
                <w:lang w:eastAsia="en-US"/>
              </w:rPr>
              <w:t>5,000 litre dirty water tanks</w:t>
            </w:r>
          </w:p>
        </w:tc>
        <w:tc>
          <w:tcPr>
            <w:tcW w:w="2661" w:type="dxa"/>
          </w:tcPr>
          <w:p w14:paraId="477600FA" w14:textId="16B50D54" w:rsidR="00510B06" w:rsidRPr="00B46B18" w:rsidRDefault="00564373" w:rsidP="00FF3470">
            <w:pPr>
              <w:spacing w:before="100" w:beforeAutospacing="1" w:after="100" w:afterAutospacing="1"/>
              <w:jc w:val="left"/>
              <w:rPr>
                <w:rFonts w:ascii="Arial" w:hAnsi="Arial" w:cs="Arial"/>
                <w:sz w:val="18"/>
                <w:szCs w:val="18"/>
              </w:rPr>
            </w:pPr>
            <w:r w:rsidRPr="00B46B18">
              <w:rPr>
                <w:rFonts w:ascii="Arial" w:hAnsi="Arial" w:cs="Arial"/>
                <w:sz w:val="18"/>
                <w:szCs w:val="18"/>
              </w:rPr>
              <w:t>Storage of dirty water from washing of poultry houses.</w:t>
            </w:r>
          </w:p>
        </w:tc>
        <w:tc>
          <w:tcPr>
            <w:tcW w:w="3009" w:type="dxa"/>
          </w:tcPr>
          <w:p w14:paraId="477600FC" w14:textId="393619ED" w:rsidR="00510B06" w:rsidRPr="00B46B18" w:rsidRDefault="00EF473F" w:rsidP="00713D33">
            <w:pPr>
              <w:keepLines/>
              <w:widowControl w:val="0"/>
              <w:spacing w:before="20" w:after="20" w:line="230" w:lineRule="exact"/>
              <w:jc w:val="left"/>
              <w:outlineLvl w:val="2"/>
              <w:rPr>
                <w:rFonts w:ascii="Arial" w:hAnsi="Arial" w:cs="Arial"/>
                <w:sz w:val="18"/>
                <w:szCs w:val="18"/>
                <w:lang w:eastAsia="en-US"/>
              </w:rPr>
            </w:pPr>
            <w:r w:rsidRPr="00B46B18">
              <w:rPr>
                <w:rFonts w:ascii="Arial" w:hAnsi="Arial" w:cs="Arial"/>
                <w:sz w:val="18"/>
                <w:szCs w:val="18"/>
                <w:lang w:eastAsia="en-US"/>
              </w:rPr>
              <w:t>Temporary storage of wash down water.</w:t>
            </w: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823437" w:rsidRPr="001252C9" w14:paraId="47760108" w14:textId="77777777" w:rsidTr="00B07306">
        <w:trPr>
          <w:cantSplit/>
        </w:trPr>
        <w:tc>
          <w:tcPr>
            <w:tcW w:w="2127" w:type="dxa"/>
          </w:tcPr>
          <w:p w14:paraId="47760105" w14:textId="56FFE5AE" w:rsidR="00823437" w:rsidRPr="002542DC" w:rsidRDefault="00823437" w:rsidP="002542DC">
            <w:pPr>
              <w:pStyle w:val="Tablebody"/>
              <w:jc w:val="both"/>
              <w:rPr>
                <w:color w:val="auto"/>
              </w:rPr>
            </w:pPr>
            <w:r w:rsidRPr="002542DC">
              <w:rPr>
                <w:color w:val="auto"/>
              </w:rPr>
              <w:t>Application EPR/</w:t>
            </w:r>
            <w:r w:rsidR="002542DC" w:rsidRPr="002542DC">
              <w:rPr>
                <w:color w:val="auto"/>
              </w:rPr>
              <w:t>DP3435VS</w:t>
            </w:r>
            <w:r w:rsidRPr="002542DC">
              <w:rPr>
                <w:color w:val="auto"/>
              </w:rPr>
              <w:t>/A001</w:t>
            </w:r>
          </w:p>
        </w:tc>
        <w:tc>
          <w:tcPr>
            <w:tcW w:w="4961" w:type="dxa"/>
          </w:tcPr>
          <w:p w14:paraId="486B2723" w14:textId="77777777" w:rsidR="00823437" w:rsidRPr="002542DC" w:rsidRDefault="00823437" w:rsidP="00823437">
            <w:pPr>
              <w:spacing w:before="20" w:after="20"/>
              <w:jc w:val="left"/>
              <w:rPr>
                <w:rFonts w:ascii="Arial" w:hAnsi="Arial"/>
                <w:sz w:val="18"/>
                <w:lang w:eastAsia="en-US"/>
              </w:rPr>
            </w:pPr>
            <w:r w:rsidRPr="002542DC">
              <w:rPr>
                <w:rFonts w:ascii="Arial" w:hAnsi="Arial"/>
                <w:sz w:val="18"/>
                <w:lang w:eastAsia="en-US"/>
              </w:rPr>
              <w:t xml:space="preserve">Responses to Part B3 section 3 of the application form and referenced supporting documentation. The contents of the documents </w:t>
            </w:r>
            <w:proofErr w:type="spellStart"/>
            <w:r w:rsidRPr="002542DC">
              <w:rPr>
                <w:rFonts w:ascii="Arial" w:hAnsi="Arial"/>
                <w:sz w:val="18"/>
                <w:lang w:eastAsia="en-US"/>
              </w:rPr>
              <w:t>entitled”Odour</w:t>
            </w:r>
            <w:proofErr w:type="spellEnd"/>
            <w:r w:rsidRPr="002542DC">
              <w:rPr>
                <w:rFonts w:ascii="Arial" w:hAnsi="Arial"/>
                <w:sz w:val="18"/>
                <w:lang w:eastAsia="en-US"/>
              </w:rPr>
              <w:t xml:space="preserve"> Management Plan” and “Noise Management Plan”</w:t>
            </w:r>
          </w:p>
          <w:p w14:paraId="51C945BA" w14:textId="77777777" w:rsidR="00823437" w:rsidRPr="002542DC" w:rsidRDefault="00823437" w:rsidP="00823437">
            <w:pPr>
              <w:pStyle w:val="Tablebody"/>
              <w:rPr>
                <w:color w:val="auto"/>
              </w:rPr>
            </w:pPr>
          </w:p>
          <w:p w14:paraId="3184CC82" w14:textId="77777777" w:rsidR="00823437" w:rsidRPr="002542DC" w:rsidRDefault="00823437" w:rsidP="00823437">
            <w:pPr>
              <w:pStyle w:val="Tablebody"/>
              <w:rPr>
                <w:color w:val="auto"/>
              </w:rPr>
            </w:pPr>
            <w:r w:rsidRPr="002542DC">
              <w:rPr>
                <w:color w:val="auto"/>
              </w:rPr>
              <w:t>Best available techniques as described in BAT conclusions under Directive 2010/75/EU of the European Parliament and of the Council on industrial emissions for Intensive Farming installations.</w:t>
            </w:r>
          </w:p>
          <w:p w14:paraId="47760106" w14:textId="5C62768F" w:rsidR="00823437" w:rsidRPr="002542DC" w:rsidRDefault="00823437" w:rsidP="00823437">
            <w:pPr>
              <w:pStyle w:val="Tablebody"/>
              <w:jc w:val="both"/>
              <w:rPr>
                <w:color w:val="auto"/>
              </w:rPr>
            </w:pPr>
          </w:p>
        </w:tc>
        <w:tc>
          <w:tcPr>
            <w:tcW w:w="1417" w:type="dxa"/>
          </w:tcPr>
          <w:p w14:paraId="47760107" w14:textId="59C6BD7A" w:rsidR="00823437" w:rsidRPr="002542DC" w:rsidRDefault="002542DC" w:rsidP="002542DC">
            <w:pPr>
              <w:pStyle w:val="Tablebody"/>
              <w:jc w:val="both"/>
              <w:rPr>
                <w:color w:val="auto"/>
              </w:rPr>
            </w:pPr>
            <w:r w:rsidRPr="002542DC">
              <w:rPr>
                <w:color w:val="auto"/>
              </w:rPr>
              <w:t>27</w:t>
            </w:r>
            <w:r w:rsidR="00823437" w:rsidRPr="002542DC">
              <w:rPr>
                <w:color w:val="auto"/>
              </w:rPr>
              <w:t>/</w:t>
            </w:r>
            <w:r w:rsidRPr="002542DC">
              <w:rPr>
                <w:color w:val="auto"/>
              </w:rPr>
              <w:t>11</w:t>
            </w:r>
            <w:r w:rsidR="00823437" w:rsidRPr="002542DC">
              <w:rPr>
                <w:color w:val="auto"/>
              </w:rPr>
              <w:t>/14</w:t>
            </w:r>
          </w:p>
        </w:tc>
      </w:tr>
      <w:tr w:rsidR="00AE2ADC" w:rsidRPr="001252C9" w14:paraId="6C4046B0" w14:textId="77777777" w:rsidTr="00B07306">
        <w:trPr>
          <w:cantSplit/>
        </w:trPr>
        <w:tc>
          <w:tcPr>
            <w:tcW w:w="2127" w:type="dxa"/>
          </w:tcPr>
          <w:p w14:paraId="4FF48B3F" w14:textId="46C4B9F9" w:rsidR="00AE2ADC" w:rsidRPr="009D334D" w:rsidRDefault="00F37EDA" w:rsidP="00F37EDA">
            <w:pPr>
              <w:pStyle w:val="Tablebody"/>
              <w:rPr>
                <w:color w:val="auto"/>
              </w:rPr>
            </w:pPr>
            <w:r>
              <w:rPr>
                <w:color w:val="auto"/>
              </w:rPr>
              <w:t>Response to r</w:t>
            </w:r>
            <w:r w:rsidR="00AE2ADC" w:rsidRPr="009D334D">
              <w:rPr>
                <w:color w:val="auto"/>
              </w:rPr>
              <w:t xml:space="preserve">equest </w:t>
            </w:r>
            <w:r w:rsidR="009D334D" w:rsidRPr="009D334D">
              <w:rPr>
                <w:color w:val="auto"/>
              </w:rPr>
              <w:t>for further information dated 23</w:t>
            </w:r>
            <w:r w:rsidR="00AE2ADC" w:rsidRPr="009D334D">
              <w:rPr>
                <w:color w:val="auto"/>
              </w:rPr>
              <w:t>/0</w:t>
            </w:r>
            <w:r w:rsidR="009D334D" w:rsidRPr="009D334D">
              <w:rPr>
                <w:color w:val="auto"/>
              </w:rPr>
              <w:t>6</w:t>
            </w:r>
            <w:r w:rsidR="00AE2ADC" w:rsidRPr="009D334D">
              <w:rPr>
                <w:color w:val="auto"/>
              </w:rPr>
              <w:t>/</w:t>
            </w:r>
            <w:r w:rsidR="000862E1" w:rsidRPr="009D334D">
              <w:rPr>
                <w:color w:val="auto"/>
              </w:rPr>
              <w:t>15</w:t>
            </w:r>
          </w:p>
        </w:tc>
        <w:tc>
          <w:tcPr>
            <w:tcW w:w="4961" w:type="dxa"/>
          </w:tcPr>
          <w:p w14:paraId="4C7A18A7" w14:textId="77777777" w:rsidR="00AE2ADC" w:rsidRDefault="007F405B" w:rsidP="00AE2ADC">
            <w:pPr>
              <w:pStyle w:val="Tablebody"/>
              <w:jc w:val="both"/>
              <w:rPr>
                <w:color w:val="auto"/>
              </w:rPr>
            </w:pPr>
            <w:r w:rsidRPr="009D334D">
              <w:rPr>
                <w:color w:val="auto"/>
              </w:rPr>
              <w:t>Additional supporting documents</w:t>
            </w:r>
            <w:r w:rsidR="004E4323">
              <w:rPr>
                <w:color w:val="auto"/>
              </w:rPr>
              <w:t>:</w:t>
            </w:r>
          </w:p>
          <w:p w14:paraId="00877AB3" w14:textId="1624A31C" w:rsidR="00E6517F" w:rsidRDefault="00E6517F" w:rsidP="00AE2ADC">
            <w:pPr>
              <w:pStyle w:val="Tablebody"/>
              <w:jc w:val="both"/>
              <w:rPr>
                <w:color w:val="auto"/>
              </w:rPr>
            </w:pPr>
            <w:r>
              <w:rPr>
                <w:color w:val="auto"/>
              </w:rPr>
              <w:t xml:space="preserve">Noise Management Plan at </w:t>
            </w:r>
            <w:proofErr w:type="spellStart"/>
            <w:r>
              <w:rPr>
                <w:color w:val="auto"/>
              </w:rPr>
              <w:t>Dolau</w:t>
            </w:r>
            <w:proofErr w:type="spellEnd"/>
            <w:r>
              <w:rPr>
                <w:color w:val="auto"/>
              </w:rPr>
              <w:t xml:space="preserve"> Jenkin Free Range Unit;</w:t>
            </w:r>
          </w:p>
          <w:p w14:paraId="4C810B3E" w14:textId="77777777" w:rsidR="00E6517F" w:rsidRDefault="00E6517F" w:rsidP="00AE2ADC">
            <w:pPr>
              <w:pStyle w:val="Tablebody"/>
              <w:jc w:val="both"/>
              <w:rPr>
                <w:color w:val="auto"/>
              </w:rPr>
            </w:pPr>
            <w:r>
              <w:rPr>
                <w:color w:val="auto"/>
              </w:rPr>
              <w:t xml:space="preserve">Fugitive Emissions at </w:t>
            </w:r>
            <w:proofErr w:type="spellStart"/>
            <w:r>
              <w:rPr>
                <w:color w:val="auto"/>
              </w:rPr>
              <w:t>Dolau</w:t>
            </w:r>
            <w:proofErr w:type="spellEnd"/>
            <w:r>
              <w:rPr>
                <w:color w:val="auto"/>
              </w:rPr>
              <w:t xml:space="preserve"> Jenkin Free Range Unit;</w:t>
            </w:r>
          </w:p>
          <w:p w14:paraId="75E7ADE6" w14:textId="571F8EF2" w:rsidR="00E6517F" w:rsidRDefault="00DB3E4E" w:rsidP="00AE2ADC">
            <w:pPr>
              <w:pStyle w:val="Tablebody"/>
              <w:jc w:val="both"/>
              <w:rPr>
                <w:color w:val="auto"/>
              </w:rPr>
            </w:pPr>
            <w:r w:rsidRPr="00DB3E4E">
              <w:rPr>
                <w:color w:val="auto"/>
              </w:rPr>
              <w:t xml:space="preserve">Noise and Vibration Assessment at </w:t>
            </w:r>
            <w:proofErr w:type="spellStart"/>
            <w:r w:rsidRPr="00DB3E4E">
              <w:rPr>
                <w:color w:val="auto"/>
              </w:rPr>
              <w:t>Dolau</w:t>
            </w:r>
            <w:proofErr w:type="spellEnd"/>
            <w:r w:rsidRPr="00DB3E4E">
              <w:rPr>
                <w:color w:val="auto"/>
              </w:rPr>
              <w:t xml:space="preserve"> Jenkin Free Range Unit</w:t>
            </w:r>
            <w:r>
              <w:rPr>
                <w:color w:val="auto"/>
              </w:rPr>
              <w:t>;</w:t>
            </w:r>
          </w:p>
          <w:p w14:paraId="4BB85445" w14:textId="77777777" w:rsidR="00DB3E4E" w:rsidRDefault="00DB3E4E" w:rsidP="00AE2ADC">
            <w:pPr>
              <w:pStyle w:val="Tablebody"/>
              <w:jc w:val="both"/>
              <w:rPr>
                <w:color w:val="auto"/>
              </w:rPr>
            </w:pPr>
            <w:proofErr w:type="spellStart"/>
            <w:r>
              <w:rPr>
                <w:color w:val="auto"/>
              </w:rPr>
              <w:t>Dolau</w:t>
            </w:r>
            <w:proofErr w:type="spellEnd"/>
            <w:r>
              <w:rPr>
                <w:color w:val="auto"/>
              </w:rPr>
              <w:t xml:space="preserve"> Jenkin Farm Emergency Plan;</w:t>
            </w:r>
          </w:p>
          <w:p w14:paraId="19C8DB1A" w14:textId="35890BE7" w:rsidR="00DB3E4E" w:rsidRDefault="00DB3E4E" w:rsidP="00AE2ADC">
            <w:pPr>
              <w:pStyle w:val="Tablebody"/>
              <w:jc w:val="both"/>
              <w:rPr>
                <w:color w:val="auto"/>
              </w:rPr>
            </w:pPr>
            <w:r>
              <w:rPr>
                <w:color w:val="auto"/>
              </w:rPr>
              <w:t>Routine Maintenance Schedule;</w:t>
            </w:r>
            <w:r w:rsidR="00E7582E">
              <w:rPr>
                <w:color w:val="auto"/>
              </w:rPr>
              <w:t xml:space="preserve"> and</w:t>
            </w:r>
          </w:p>
          <w:p w14:paraId="738ED184" w14:textId="7E959BA5" w:rsidR="00E6517F" w:rsidRPr="009D334D" w:rsidRDefault="00E6517F" w:rsidP="00AE2ADC">
            <w:pPr>
              <w:pStyle w:val="Tablebody"/>
              <w:jc w:val="both"/>
              <w:rPr>
                <w:color w:val="auto"/>
              </w:rPr>
            </w:pPr>
          </w:p>
        </w:tc>
        <w:tc>
          <w:tcPr>
            <w:tcW w:w="1417" w:type="dxa"/>
          </w:tcPr>
          <w:p w14:paraId="4908A8CB" w14:textId="55E7CB7D" w:rsidR="00AE2ADC" w:rsidRPr="009D334D" w:rsidRDefault="009D334D" w:rsidP="009D334D">
            <w:pPr>
              <w:pStyle w:val="Tablebody"/>
              <w:jc w:val="both"/>
              <w:rPr>
                <w:color w:val="auto"/>
              </w:rPr>
            </w:pPr>
            <w:r w:rsidRPr="009D334D">
              <w:rPr>
                <w:color w:val="auto"/>
              </w:rPr>
              <w:t>22</w:t>
            </w:r>
            <w:r w:rsidR="00AE2ADC" w:rsidRPr="009D334D">
              <w:rPr>
                <w:color w:val="auto"/>
              </w:rPr>
              <w:t>/0</w:t>
            </w:r>
            <w:r w:rsidRPr="009D334D">
              <w:rPr>
                <w:color w:val="auto"/>
              </w:rPr>
              <w:t>8</w:t>
            </w:r>
            <w:r w:rsidR="000862E1" w:rsidRPr="009D334D">
              <w:rPr>
                <w:color w:val="auto"/>
              </w:rPr>
              <w:t>/15</w:t>
            </w:r>
          </w:p>
        </w:tc>
      </w:tr>
      <w:tr w:rsidR="004E4323" w:rsidRPr="001252C9" w14:paraId="572ED96C" w14:textId="77777777" w:rsidTr="00B07306">
        <w:trPr>
          <w:cantSplit/>
        </w:trPr>
        <w:tc>
          <w:tcPr>
            <w:tcW w:w="2127" w:type="dxa"/>
          </w:tcPr>
          <w:p w14:paraId="30C82EF1" w14:textId="37772E56" w:rsidR="004E4323" w:rsidRPr="009D334D" w:rsidRDefault="00B82677" w:rsidP="00012BB0">
            <w:pPr>
              <w:pStyle w:val="Tablebody"/>
              <w:rPr>
                <w:color w:val="auto"/>
              </w:rPr>
            </w:pPr>
            <w:r>
              <w:rPr>
                <w:color w:val="auto"/>
              </w:rPr>
              <w:t>Response to r</w:t>
            </w:r>
            <w:r w:rsidRPr="009D334D">
              <w:rPr>
                <w:color w:val="auto"/>
              </w:rPr>
              <w:t xml:space="preserve">equest for further information dated </w:t>
            </w:r>
            <w:r w:rsidR="00012BB0">
              <w:rPr>
                <w:color w:val="auto"/>
              </w:rPr>
              <w:t>17/03</w:t>
            </w:r>
            <w:r w:rsidR="004E4323">
              <w:rPr>
                <w:color w:val="auto"/>
              </w:rPr>
              <w:t>/1</w:t>
            </w:r>
            <w:r w:rsidR="00012BB0">
              <w:rPr>
                <w:color w:val="auto"/>
              </w:rPr>
              <w:t>6</w:t>
            </w:r>
          </w:p>
        </w:tc>
        <w:tc>
          <w:tcPr>
            <w:tcW w:w="4961" w:type="dxa"/>
          </w:tcPr>
          <w:p w14:paraId="3625C29C" w14:textId="77777777" w:rsidR="004E4323" w:rsidRDefault="004E4323" w:rsidP="00AE2ADC">
            <w:pPr>
              <w:pStyle w:val="Tablebody"/>
              <w:jc w:val="both"/>
              <w:rPr>
                <w:color w:val="auto"/>
              </w:rPr>
            </w:pPr>
            <w:r>
              <w:rPr>
                <w:color w:val="auto"/>
              </w:rPr>
              <w:t>Additional Information received:</w:t>
            </w:r>
          </w:p>
          <w:p w14:paraId="2AFC2998" w14:textId="77777777" w:rsidR="004E4323" w:rsidRDefault="004E4323" w:rsidP="00AE2ADC">
            <w:pPr>
              <w:pStyle w:val="Tablebody"/>
              <w:jc w:val="both"/>
              <w:rPr>
                <w:color w:val="auto"/>
              </w:rPr>
            </w:pPr>
            <w:r>
              <w:rPr>
                <w:color w:val="auto"/>
              </w:rPr>
              <w:t>Site layout plan</w:t>
            </w:r>
            <w:r w:rsidR="00012BB0">
              <w:rPr>
                <w:color w:val="auto"/>
              </w:rPr>
              <w:t>;</w:t>
            </w:r>
          </w:p>
          <w:p w14:paraId="0FEDE52B" w14:textId="77777777" w:rsidR="00012BB0" w:rsidRDefault="00012BB0" w:rsidP="00AE2ADC">
            <w:pPr>
              <w:pStyle w:val="Tablebody"/>
              <w:jc w:val="both"/>
              <w:rPr>
                <w:color w:val="auto"/>
              </w:rPr>
            </w:pPr>
            <w:r>
              <w:rPr>
                <w:color w:val="auto"/>
              </w:rPr>
              <w:t>Environmental Management System Summary;</w:t>
            </w:r>
          </w:p>
          <w:p w14:paraId="04834475" w14:textId="5B7B3596" w:rsidR="00012BB0" w:rsidRDefault="00012BB0" w:rsidP="00AE2ADC">
            <w:pPr>
              <w:pStyle w:val="Tablebody"/>
              <w:jc w:val="both"/>
              <w:rPr>
                <w:color w:val="auto"/>
              </w:rPr>
            </w:pPr>
            <w:r>
              <w:rPr>
                <w:color w:val="auto"/>
              </w:rPr>
              <w:t>Odour assessmen</w:t>
            </w:r>
            <w:r w:rsidR="007448AE">
              <w:rPr>
                <w:color w:val="auto"/>
              </w:rPr>
              <w:t>t</w:t>
            </w:r>
            <w:r w:rsidR="007448AE">
              <w:t xml:space="preserve"> </w:t>
            </w:r>
            <w:r w:rsidR="007448AE" w:rsidRPr="007448AE">
              <w:rPr>
                <w:color w:val="auto"/>
              </w:rPr>
              <w:t xml:space="preserve">Plan at </w:t>
            </w:r>
            <w:proofErr w:type="spellStart"/>
            <w:r w:rsidR="007448AE" w:rsidRPr="007448AE">
              <w:rPr>
                <w:color w:val="auto"/>
              </w:rPr>
              <w:t>Dolau</w:t>
            </w:r>
            <w:proofErr w:type="spellEnd"/>
            <w:r w:rsidR="007448AE" w:rsidRPr="007448AE">
              <w:rPr>
                <w:color w:val="auto"/>
              </w:rPr>
              <w:t xml:space="preserve"> Jenkin Free Range Unit</w:t>
            </w:r>
            <w:r w:rsidR="007448AE">
              <w:rPr>
                <w:color w:val="auto"/>
              </w:rPr>
              <w:t>;</w:t>
            </w:r>
          </w:p>
          <w:p w14:paraId="39BE62C8" w14:textId="7B386295" w:rsidR="007448AE" w:rsidRDefault="007448AE" w:rsidP="007448AE">
            <w:pPr>
              <w:pStyle w:val="Tablebody"/>
              <w:jc w:val="both"/>
              <w:rPr>
                <w:bCs/>
                <w:color w:val="auto"/>
              </w:rPr>
            </w:pPr>
            <w:r w:rsidRPr="00E6517F">
              <w:rPr>
                <w:bCs/>
                <w:color w:val="auto"/>
              </w:rPr>
              <w:t xml:space="preserve">Technical Standards </w:t>
            </w:r>
            <w:proofErr w:type="spellStart"/>
            <w:r w:rsidRPr="00E6517F">
              <w:rPr>
                <w:bCs/>
                <w:color w:val="auto"/>
              </w:rPr>
              <w:t>Dolau</w:t>
            </w:r>
            <w:proofErr w:type="spellEnd"/>
            <w:r w:rsidRPr="00E6517F">
              <w:rPr>
                <w:bCs/>
                <w:color w:val="auto"/>
              </w:rPr>
              <w:t xml:space="preserve"> J</w:t>
            </w:r>
            <w:r>
              <w:rPr>
                <w:bCs/>
                <w:color w:val="auto"/>
              </w:rPr>
              <w:t>enkin Farm Version 3 March 2016;</w:t>
            </w:r>
          </w:p>
          <w:p w14:paraId="0ABD92A5" w14:textId="44EC567A" w:rsidR="007448AE" w:rsidRPr="009D334D" w:rsidRDefault="007448AE" w:rsidP="00AE2ADC">
            <w:pPr>
              <w:pStyle w:val="Tablebody"/>
              <w:jc w:val="both"/>
              <w:rPr>
                <w:color w:val="auto"/>
              </w:rPr>
            </w:pPr>
          </w:p>
        </w:tc>
        <w:tc>
          <w:tcPr>
            <w:tcW w:w="1417" w:type="dxa"/>
          </w:tcPr>
          <w:p w14:paraId="25AF752C" w14:textId="091CA53F" w:rsidR="004E4323" w:rsidRPr="009D334D" w:rsidRDefault="00012BB0" w:rsidP="009D334D">
            <w:pPr>
              <w:pStyle w:val="Tablebody"/>
              <w:jc w:val="both"/>
              <w:rPr>
                <w:color w:val="auto"/>
              </w:rPr>
            </w:pPr>
            <w:r>
              <w:rPr>
                <w:color w:val="auto"/>
              </w:rPr>
              <w:t>17/03/16</w:t>
            </w:r>
          </w:p>
        </w:tc>
      </w:tr>
    </w:tbl>
    <w:p w14:paraId="4776011C" w14:textId="3AE5FDEB"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60B1C9C0"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tbl>
      <w:tblPr>
        <w:tblW w:w="8504" w:type="dxa"/>
        <w:tblLayout w:type="fixed"/>
        <w:tblCellMar>
          <w:left w:w="72" w:type="dxa"/>
          <w:right w:w="72" w:type="dxa"/>
        </w:tblCellMar>
        <w:tblLook w:val="0000" w:firstRow="0" w:lastRow="0" w:firstColumn="0" w:lastColumn="0" w:noHBand="0" w:noVBand="0"/>
      </w:tblPr>
      <w:tblGrid>
        <w:gridCol w:w="1560"/>
        <w:gridCol w:w="6944"/>
      </w:tblGrid>
      <w:tr w:rsidR="00C10AB1" w:rsidRPr="00C10AB1" w14:paraId="1600D4EF" w14:textId="77777777" w:rsidTr="00C10AB1">
        <w:trPr>
          <w:cantSplit/>
          <w:tblHeader/>
        </w:trPr>
        <w:tc>
          <w:tcPr>
            <w:tcW w:w="8504" w:type="dxa"/>
            <w:gridSpan w:val="2"/>
            <w:tcBorders>
              <w:left w:val="single" w:sz="4" w:space="0" w:color="auto"/>
              <w:right w:val="single" w:sz="4" w:space="0" w:color="auto"/>
            </w:tcBorders>
            <w:shd w:val="clear" w:color="auto" w:fill="000000"/>
          </w:tcPr>
          <w:p w14:paraId="0488FA8E" w14:textId="14F1AC32" w:rsidR="00C10AB1" w:rsidRPr="00C10AB1" w:rsidRDefault="00C10AB1" w:rsidP="00012BB0">
            <w:pPr>
              <w:pStyle w:val="Tabletitle"/>
              <w:rPr>
                <w:bCs/>
                <w:color w:val="FFFFFF" w:themeColor="background1"/>
              </w:rPr>
            </w:pPr>
            <w:r>
              <w:rPr>
                <w:bCs/>
                <w:color w:val="FFFFFF" w:themeColor="background1"/>
              </w:rPr>
              <w:lastRenderedPageBreak/>
              <w:t>Table S1.3</w:t>
            </w:r>
            <w:r w:rsidRPr="00C10AB1">
              <w:rPr>
                <w:bCs/>
                <w:color w:val="FFFFFF" w:themeColor="background1"/>
              </w:rPr>
              <w:t xml:space="preserve">   Pre-operational measures</w:t>
            </w:r>
          </w:p>
        </w:tc>
      </w:tr>
      <w:tr w:rsidR="00C10AB1" w:rsidRPr="00C10AB1" w14:paraId="02E2A235" w14:textId="77777777" w:rsidTr="00C10AB1">
        <w:trPr>
          <w:cantSplit/>
          <w:tblHeader/>
        </w:trPr>
        <w:tc>
          <w:tcPr>
            <w:tcW w:w="1560" w:type="dxa"/>
            <w:tcBorders>
              <w:left w:val="single" w:sz="4" w:space="0" w:color="auto"/>
              <w:bottom w:val="single" w:sz="4" w:space="0" w:color="auto"/>
              <w:right w:val="single" w:sz="4" w:space="0" w:color="auto"/>
            </w:tcBorders>
          </w:tcPr>
          <w:p w14:paraId="38F582E8" w14:textId="77777777" w:rsidR="00C10AB1" w:rsidRPr="00C10AB1" w:rsidRDefault="00C10AB1" w:rsidP="00012BB0">
            <w:pPr>
              <w:pStyle w:val="Tablehead"/>
            </w:pPr>
            <w:r w:rsidRPr="00C10AB1">
              <w:t>Reference</w:t>
            </w:r>
          </w:p>
        </w:tc>
        <w:tc>
          <w:tcPr>
            <w:tcW w:w="6944" w:type="dxa"/>
            <w:tcBorders>
              <w:left w:val="single" w:sz="4" w:space="0" w:color="auto"/>
              <w:bottom w:val="single" w:sz="4" w:space="0" w:color="auto"/>
              <w:right w:val="single" w:sz="4" w:space="0" w:color="auto"/>
            </w:tcBorders>
          </w:tcPr>
          <w:p w14:paraId="3DABCCF5" w14:textId="77777777" w:rsidR="00C10AB1" w:rsidRPr="00C10AB1" w:rsidRDefault="00C10AB1" w:rsidP="00012BB0">
            <w:pPr>
              <w:pStyle w:val="Tablehead"/>
            </w:pPr>
            <w:r w:rsidRPr="00C10AB1">
              <w:t>Pre-operational measures</w:t>
            </w:r>
          </w:p>
        </w:tc>
      </w:tr>
      <w:tr w:rsidR="00C10AB1" w:rsidRPr="00C10AB1" w14:paraId="0335F9D0" w14:textId="77777777" w:rsidTr="00C10AB1">
        <w:trPr>
          <w:cantSplit/>
        </w:trPr>
        <w:tc>
          <w:tcPr>
            <w:tcW w:w="1560" w:type="dxa"/>
            <w:tcBorders>
              <w:top w:val="single" w:sz="4" w:space="0" w:color="auto"/>
              <w:left w:val="single" w:sz="4" w:space="0" w:color="auto"/>
              <w:bottom w:val="single" w:sz="4" w:space="0" w:color="auto"/>
              <w:right w:val="single" w:sz="4" w:space="0" w:color="auto"/>
            </w:tcBorders>
          </w:tcPr>
          <w:p w14:paraId="615BAE87" w14:textId="4715354D" w:rsidR="00C10AB1" w:rsidRPr="00C10AB1" w:rsidRDefault="00C10AB1" w:rsidP="00012BB0">
            <w:pPr>
              <w:pStyle w:val="Tablebody"/>
              <w:rPr>
                <w:color w:val="auto"/>
              </w:rPr>
            </w:pPr>
            <w:r w:rsidRPr="00C10AB1">
              <w:rPr>
                <w:color w:val="auto"/>
              </w:rPr>
              <w:t>PO</w:t>
            </w:r>
            <w:r>
              <w:rPr>
                <w:color w:val="auto"/>
              </w:rPr>
              <w:t>1</w:t>
            </w:r>
          </w:p>
        </w:tc>
        <w:tc>
          <w:tcPr>
            <w:tcW w:w="6944" w:type="dxa"/>
            <w:tcBorders>
              <w:top w:val="single" w:sz="4" w:space="0" w:color="auto"/>
              <w:left w:val="single" w:sz="4" w:space="0" w:color="auto"/>
              <w:bottom w:val="single" w:sz="4" w:space="0" w:color="auto"/>
              <w:right w:val="single" w:sz="4" w:space="0" w:color="auto"/>
            </w:tcBorders>
          </w:tcPr>
          <w:p w14:paraId="154354A0" w14:textId="6C64E376" w:rsidR="00C10AB1" w:rsidRPr="00C10AB1" w:rsidRDefault="00C10AB1" w:rsidP="00012BB0">
            <w:pPr>
              <w:pStyle w:val="Tablebody"/>
              <w:rPr>
                <w:color w:val="auto"/>
              </w:rPr>
            </w:pPr>
            <w:r w:rsidRPr="00C10AB1">
              <w:rPr>
                <w:color w:val="auto"/>
              </w:rPr>
              <w:t>The operator shall install noise attenuation mea</w:t>
            </w:r>
            <w:r w:rsidR="00744052">
              <w:rPr>
                <w:color w:val="auto"/>
              </w:rPr>
              <w:t>sures on each of the 8</w:t>
            </w:r>
            <w:r w:rsidRPr="00C10AB1">
              <w:rPr>
                <w:color w:val="auto"/>
              </w:rPr>
              <w:t xml:space="preserve"> roof mounted ventilation fans</w:t>
            </w:r>
            <w:r w:rsidR="00744052">
              <w:rPr>
                <w:color w:val="auto"/>
              </w:rPr>
              <w:t xml:space="preserve"> located on the south western end of the south western building</w:t>
            </w:r>
            <w:r w:rsidRPr="00C10AB1">
              <w:rPr>
                <w:color w:val="auto"/>
              </w:rPr>
              <w:t>.  The attenuated fans shall be able to achieve an efflux velocity of 11.0m/s.  Prior</w:t>
            </w:r>
            <w:r w:rsidR="00744052">
              <w:rPr>
                <w:color w:val="auto"/>
              </w:rPr>
              <w:t xml:space="preserve"> to any permitted operations on site</w:t>
            </w:r>
            <w:r w:rsidRPr="00C10AB1">
              <w:rPr>
                <w:color w:val="auto"/>
              </w:rPr>
              <w:t>, the operator shall submit to Natural Resources Wales for approval the following:</w:t>
            </w:r>
          </w:p>
          <w:p w14:paraId="531240F6" w14:textId="77777777" w:rsidR="00C10AB1" w:rsidRPr="00C10AB1" w:rsidRDefault="00C10AB1" w:rsidP="00C10AB1">
            <w:pPr>
              <w:pStyle w:val="Tablebody"/>
              <w:numPr>
                <w:ilvl w:val="0"/>
                <w:numId w:val="25"/>
              </w:numPr>
              <w:rPr>
                <w:color w:val="auto"/>
              </w:rPr>
            </w:pPr>
            <w:r w:rsidRPr="00C10AB1">
              <w:rPr>
                <w:color w:val="auto"/>
              </w:rPr>
              <w:t>a written assessment based on actual sound power levels of the roof mounted ventilation fans (across the full 1/3rd octave frequency spectrum) at sensitive receptors A, B and C as identified in the Matrix Noise Impact Assessment Report M1319/R02b dated 18th December 2015. The assessment must include details of each dominant 1/3rd octave frequency at each receptor in accordance with ISO1996/BS7445.</w:t>
            </w:r>
          </w:p>
          <w:p w14:paraId="7E52F81A" w14:textId="77777777" w:rsidR="00C10AB1" w:rsidRPr="00C10AB1" w:rsidRDefault="00C10AB1" w:rsidP="00C10AB1">
            <w:pPr>
              <w:pStyle w:val="Tablebody"/>
              <w:numPr>
                <w:ilvl w:val="0"/>
                <w:numId w:val="25"/>
              </w:numPr>
              <w:rPr>
                <w:color w:val="auto"/>
              </w:rPr>
            </w:pPr>
            <w:r w:rsidRPr="00C10AB1">
              <w:rPr>
                <w:color w:val="auto"/>
              </w:rPr>
              <w:t>A written specification for the attenuation measures to be installed based on the findings of the assessment in item (</w:t>
            </w:r>
            <w:proofErr w:type="spellStart"/>
            <w:r w:rsidRPr="00C10AB1">
              <w:rPr>
                <w:color w:val="auto"/>
              </w:rPr>
              <w:t>i</w:t>
            </w:r>
            <w:proofErr w:type="spellEnd"/>
            <w:r w:rsidRPr="00C10AB1">
              <w:rPr>
                <w:color w:val="auto"/>
              </w:rPr>
              <w:t xml:space="preserve">). </w:t>
            </w:r>
          </w:p>
          <w:p w14:paraId="5004FC60" w14:textId="77777777" w:rsidR="00C10AB1" w:rsidRPr="00C10AB1" w:rsidRDefault="00C10AB1" w:rsidP="00C10AB1">
            <w:pPr>
              <w:pStyle w:val="Tablebody"/>
              <w:numPr>
                <w:ilvl w:val="0"/>
                <w:numId w:val="25"/>
              </w:numPr>
              <w:rPr>
                <w:color w:val="auto"/>
              </w:rPr>
            </w:pPr>
            <w:r w:rsidRPr="00C10AB1">
              <w:rPr>
                <w:color w:val="auto"/>
              </w:rPr>
              <w:t xml:space="preserve">A written report detailing the predicted attenuated rating level at each of three sensitive receptors, when compared to the predicted </w:t>
            </w:r>
            <w:proofErr w:type="spellStart"/>
            <w:r w:rsidRPr="00C10AB1">
              <w:rPr>
                <w:color w:val="auto"/>
              </w:rPr>
              <w:t>unattenuated</w:t>
            </w:r>
            <w:proofErr w:type="spellEnd"/>
            <w:r w:rsidRPr="00C10AB1">
              <w:rPr>
                <w:color w:val="auto"/>
              </w:rPr>
              <w:t xml:space="preserve"> rating levels outlined in Matrix Noise Impact Assessment Report M1319/R02b dated 18th December 2015. The written report shall also demonstrate that the proposed attenuation measures will reduce the predicted noise impact associated with the roof mounted ventilation fans to an acceptable level at as defined in BS4142:2014 at Receptors A, B and C..</w:t>
            </w:r>
          </w:p>
          <w:p w14:paraId="6A52BD53" w14:textId="2DAEB0A8" w:rsidR="00C10AB1" w:rsidRPr="00C10AB1" w:rsidRDefault="00C10AB1" w:rsidP="00012BB0">
            <w:pPr>
              <w:pStyle w:val="Tablebody"/>
              <w:rPr>
                <w:color w:val="auto"/>
              </w:rPr>
            </w:pPr>
            <w:r w:rsidRPr="00C10AB1">
              <w:rPr>
                <w:color w:val="auto"/>
              </w:rPr>
              <w:t>The installation shall not be operated until the proposed attenuation measures have been approved by Natural Resources Wales and the approved attenuation measures are physically installed.</w:t>
            </w:r>
          </w:p>
        </w:tc>
      </w:tr>
    </w:tbl>
    <w:p w14:paraId="1F95BFB7"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EE897B6"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7760141" w14:textId="77777777" w:rsidR="00122073" w:rsidRPr="001252C9" w:rsidRDefault="00122073" w:rsidP="00F457C7">
      <w:pPr>
        <w:pStyle w:val="Heading1nonum"/>
        <w:pageBreakBefore/>
        <w:spacing w:line="240" w:lineRule="auto"/>
      </w:pPr>
      <w:r w:rsidRPr="001252C9">
        <w:lastRenderedPageBreak/>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5D27ED" w:rsidRPr="00535AC0" w14:paraId="4776014B" w14:textId="77777777" w:rsidTr="00B07306">
        <w:trPr>
          <w:cantSplit/>
          <w:tblHeader/>
        </w:trPr>
        <w:tc>
          <w:tcPr>
            <w:tcW w:w="5385" w:type="dxa"/>
          </w:tcPr>
          <w:p w14:paraId="47760149" w14:textId="5D4F650F" w:rsidR="005D27ED" w:rsidRPr="009D2996" w:rsidRDefault="00F31774" w:rsidP="009C2AC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w:t>
            </w:r>
          </w:p>
        </w:tc>
        <w:tc>
          <w:tcPr>
            <w:tcW w:w="3119" w:type="dxa"/>
          </w:tcPr>
          <w:p w14:paraId="4776014A" w14:textId="49E4E99C" w:rsidR="005D27ED" w:rsidRPr="009D2996" w:rsidRDefault="00F31774" w:rsidP="0034004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w:t>
            </w:r>
          </w:p>
        </w:tc>
      </w:tr>
    </w:tbl>
    <w:p w14:paraId="4776014C" w14:textId="77777777" w:rsidR="00122073" w:rsidRDefault="00122073" w:rsidP="00122073">
      <w:pPr>
        <w:pStyle w:val="Draftingnote"/>
      </w:pPr>
    </w:p>
    <w:p w14:paraId="2166A9A8" w14:textId="77777777" w:rsidR="00AC498A" w:rsidRDefault="00AC498A" w:rsidP="00122073">
      <w:pPr>
        <w:pStyle w:val="Draftingnote"/>
      </w:pPr>
    </w:p>
    <w:p w14:paraId="4776014D" w14:textId="77777777" w:rsidR="00122073" w:rsidRPr="00CD1E00" w:rsidRDefault="00122073" w:rsidP="00F457C7">
      <w:pPr>
        <w:keepNext/>
        <w:keepLines/>
        <w:pageBreakBefore/>
        <w:widowControl w:val="0"/>
        <w:spacing w:before="360" w:after="240"/>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A2283D" w:rsidRPr="00CD1E00" w14:paraId="47760160" w14:textId="77777777" w:rsidTr="00B07306">
        <w:trPr>
          <w:cantSplit/>
        </w:trPr>
        <w:tc>
          <w:tcPr>
            <w:tcW w:w="2235" w:type="dxa"/>
          </w:tcPr>
          <w:p w14:paraId="47760159" w14:textId="1AB8C3DE" w:rsidR="00A2283D" w:rsidRPr="00AD2D25" w:rsidRDefault="00A2283D" w:rsidP="00AD2D25">
            <w:pPr>
              <w:pStyle w:val="Tablebody"/>
              <w:rPr>
                <w:rFonts w:cs="Arial"/>
                <w:color w:val="auto"/>
                <w:szCs w:val="18"/>
              </w:rPr>
            </w:pPr>
            <w:r w:rsidRPr="00AD2D25">
              <w:rPr>
                <w:color w:val="auto"/>
              </w:rPr>
              <w:t xml:space="preserve">high velocity roof fan outlets on poultry houses 1 </w:t>
            </w:r>
            <w:r w:rsidR="00AD2D25" w:rsidRPr="00AD2D25">
              <w:rPr>
                <w:color w:val="auto"/>
              </w:rPr>
              <w:t xml:space="preserve">and 2 </w:t>
            </w:r>
            <w:r w:rsidRPr="00AD2D25">
              <w:rPr>
                <w:color w:val="auto"/>
              </w:rPr>
              <w:t xml:space="preserve"> as shown on the site plan in schedule 7</w:t>
            </w:r>
          </w:p>
        </w:tc>
        <w:tc>
          <w:tcPr>
            <w:tcW w:w="1134" w:type="dxa"/>
          </w:tcPr>
          <w:p w14:paraId="4776015A" w14:textId="7E56C234"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5B" w14:textId="11EF4A16" w:rsidR="00A2283D" w:rsidRPr="00AD2D25" w:rsidRDefault="00AD2D25" w:rsidP="00A2283D">
            <w:pPr>
              <w:pStyle w:val="Tablebody"/>
              <w:jc w:val="both"/>
              <w:rPr>
                <w:rFonts w:cs="Arial"/>
                <w:color w:val="auto"/>
                <w:szCs w:val="18"/>
              </w:rPr>
            </w:pPr>
            <w:r w:rsidRPr="00AD2D25">
              <w:rPr>
                <w:color w:val="auto"/>
              </w:rPr>
              <w:t>Poultry houses 1 and 2</w:t>
            </w:r>
          </w:p>
        </w:tc>
        <w:tc>
          <w:tcPr>
            <w:tcW w:w="695" w:type="dxa"/>
          </w:tcPr>
          <w:p w14:paraId="4776015C" w14:textId="02835937"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5D" w14:textId="040241BD"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5E" w14:textId="65A0B05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5F" w14:textId="640A2412" w:rsidR="00A2283D" w:rsidRPr="00AD2D25" w:rsidRDefault="00A2283D" w:rsidP="00A2283D">
            <w:pPr>
              <w:pStyle w:val="Tablebody"/>
              <w:jc w:val="center"/>
              <w:rPr>
                <w:rFonts w:cs="Arial"/>
                <w:color w:val="auto"/>
                <w:szCs w:val="18"/>
              </w:rPr>
            </w:pPr>
            <w:r w:rsidRPr="00AD2D25">
              <w:rPr>
                <w:color w:val="auto"/>
              </w:rPr>
              <w:t>---</w:t>
            </w:r>
          </w:p>
        </w:tc>
      </w:tr>
      <w:tr w:rsidR="00A2283D" w:rsidRPr="00CD1E00" w14:paraId="47760178" w14:textId="77777777" w:rsidTr="00B07306">
        <w:trPr>
          <w:cantSplit/>
        </w:trPr>
        <w:tc>
          <w:tcPr>
            <w:tcW w:w="2235" w:type="dxa"/>
          </w:tcPr>
          <w:p w14:paraId="47760171" w14:textId="58A68ADE" w:rsidR="00A2283D" w:rsidRPr="00AD2D25" w:rsidRDefault="00A2283D" w:rsidP="00A2283D">
            <w:pPr>
              <w:pStyle w:val="Tablebody"/>
              <w:rPr>
                <w:rFonts w:cs="Arial"/>
                <w:color w:val="auto"/>
                <w:szCs w:val="18"/>
              </w:rPr>
            </w:pPr>
            <w:r w:rsidRPr="00AD2D25">
              <w:rPr>
                <w:color w:val="auto"/>
              </w:rPr>
              <w:t>exhaust from generator as shown on the site plan in schedule 7</w:t>
            </w:r>
          </w:p>
        </w:tc>
        <w:tc>
          <w:tcPr>
            <w:tcW w:w="1134" w:type="dxa"/>
          </w:tcPr>
          <w:p w14:paraId="47760172" w14:textId="05E7F895"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3" w14:textId="2F382BE5" w:rsidR="00A2283D" w:rsidRPr="00AD2D25" w:rsidRDefault="00A2283D" w:rsidP="00A2283D">
            <w:pPr>
              <w:pStyle w:val="Tablebody"/>
              <w:jc w:val="both"/>
              <w:rPr>
                <w:rFonts w:cs="Arial"/>
                <w:color w:val="auto"/>
                <w:szCs w:val="18"/>
              </w:rPr>
            </w:pPr>
            <w:r w:rsidRPr="00AD2D25">
              <w:rPr>
                <w:color w:val="auto"/>
              </w:rPr>
              <w:t>Generator</w:t>
            </w:r>
          </w:p>
        </w:tc>
        <w:tc>
          <w:tcPr>
            <w:tcW w:w="695" w:type="dxa"/>
          </w:tcPr>
          <w:p w14:paraId="47760174" w14:textId="18F8B9C6"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5" w14:textId="18FBA2A5"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76" w14:textId="089B52E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77" w14:textId="6308836B" w:rsidR="00A2283D" w:rsidRPr="00AD2D25" w:rsidRDefault="00A2283D" w:rsidP="00A2283D">
            <w:pPr>
              <w:pStyle w:val="Tablebody"/>
              <w:jc w:val="center"/>
              <w:rPr>
                <w:rFonts w:cs="Arial"/>
                <w:color w:val="auto"/>
                <w:szCs w:val="18"/>
              </w:rPr>
            </w:pPr>
            <w:r w:rsidRPr="00AD2D25">
              <w:rPr>
                <w:color w:val="auto"/>
              </w:rPr>
              <w:t>---</w:t>
            </w:r>
          </w:p>
        </w:tc>
      </w:tr>
      <w:tr w:rsidR="00A2283D" w:rsidRPr="00CD1E00" w14:paraId="47760180" w14:textId="77777777" w:rsidTr="00B07306">
        <w:trPr>
          <w:cantSplit/>
        </w:trPr>
        <w:tc>
          <w:tcPr>
            <w:tcW w:w="2235" w:type="dxa"/>
          </w:tcPr>
          <w:p w14:paraId="47760179" w14:textId="19B22A2B" w:rsidR="00A2283D" w:rsidRPr="00AD2D25" w:rsidRDefault="00A2283D" w:rsidP="00A2283D">
            <w:pPr>
              <w:pStyle w:val="Tablebody"/>
              <w:rPr>
                <w:rFonts w:cs="Arial"/>
                <w:color w:val="auto"/>
                <w:szCs w:val="18"/>
              </w:rPr>
            </w:pPr>
            <w:r w:rsidRPr="00AD2D25">
              <w:rPr>
                <w:color w:val="auto"/>
              </w:rPr>
              <w:t>vent from oil  tank as shown on the site plan in schedule 7</w:t>
            </w:r>
          </w:p>
        </w:tc>
        <w:tc>
          <w:tcPr>
            <w:tcW w:w="1134" w:type="dxa"/>
          </w:tcPr>
          <w:p w14:paraId="4776017A" w14:textId="5867A3BF"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B" w14:textId="1B01C954" w:rsidR="00A2283D" w:rsidRPr="00AD2D25" w:rsidRDefault="00A2283D" w:rsidP="00A2283D">
            <w:pPr>
              <w:pStyle w:val="Tablebody"/>
              <w:jc w:val="both"/>
              <w:rPr>
                <w:rFonts w:cs="Arial"/>
                <w:color w:val="auto"/>
                <w:szCs w:val="18"/>
              </w:rPr>
            </w:pPr>
            <w:r w:rsidRPr="00AD2D25">
              <w:rPr>
                <w:color w:val="auto"/>
              </w:rPr>
              <w:t>Diesel Tank</w:t>
            </w:r>
          </w:p>
        </w:tc>
        <w:tc>
          <w:tcPr>
            <w:tcW w:w="695" w:type="dxa"/>
          </w:tcPr>
          <w:p w14:paraId="4776017C" w14:textId="2E95676B"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D" w14:textId="34AD4DC9"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7E" w14:textId="778DF0A8"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7F" w14:textId="5149DD0D" w:rsidR="00A2283D" w:rsidRPr="00AD2D25" w:rsidRDefault="00A2283D" w:rsidP="00A2283D">
            <w:pPr>
              <w:pStyle w:val="Tablebody"/>
              <w:jc w:val="center"/>
              <w:rPr>
                <w:rFonts w:cs="Arial"/>
                <w:color w:val="auto"/>
                <w:szCs w:val="18"/>
              </w:rPr>
            </w:pPr>
            <w:r w:rsidRPr="00AD2D25">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87EDFA0" w14:textId="77777777" w:rsidR="00DA0DB7" w:rsidRPr="00CE4D0D" w:rsidRDefault="00DA0DB7" w:rsidP="00DA0DB7"/>
    <w:tbl>
      <w:tblPr>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93"/>
        <w:gridCol w:w="1134"/>
        <w:gridCol w:w="1237"/>
        <w:gridCol w:w="726"/>
        <w:gridCol w:w="1161"/>
        <w:gridCol w:w="1305"/>
        <w:gridCol w:w="1195"/>
        <w:gridCol w:w="46"/>
      </w:tblGrid>
      <w:tr w:rsidR="00DA0DB7" w:rsidRPr="00CE4D0D" w14:paraId="56529155" w14:textId="77777777" w:rsidTr="00012BB0">
        <w:trPr>
          <w:cantSplit/>
          <w:trHeight w:val="261"/>
          <w:tblHeader/>
        </w:trPr>
        <w:tc>
          <w:tcPr>
            <w:tcW w:w="8897" w:type="dxa"/>
            <w:gridSpan w:val="8"/>
            <w:shd w:val="clear" w:color="auto" w:fill="000000"/>
          </w:tcPr>
          <w:p w14:paraId="7655D829" w14:textId="77777777" w:rsidR="00DA0DB7" w:rsidRPr="00350110" w:rsidRDefault="00DA0DB7" w:rsidP="00012BB0">
            <w:pPr>
              <w:keepNext/>
              <w:keepLines/>
              <w:widowControl w:val="0"/>
              <w:spacing w:before="20" w:after="20" w:line="230" w:lineRule="exact"/>
              <w:jc w:val="left"/>
              <w:outlineLvl w:val="2"/>
              <w:rPr>
                <w:rFonts w:ascii="Arial" w:hAnsi="Arial"/>
                <w:b/>
                <w:bCs/>
                <w:color w:val="FFFFFF"/>
                <w:sz w:val="18"/>
                <w:lang w:eastAsia="en-US"/>
              </w:rPr>
            </w:pPr>
            <w:r w:rsidRPr="0091116D">
              <w:rPr>
                <w:rFonts w:ascii="Arial" w:hAnsi="Arial"/>
                <w:b/>
                <w:bCs/>
                <w:color w:val="FFFFFF"/>
                <w:sz w:val="18"/>
                <w:lang w:eastAsia="en-US"/>
              </w:rPr>
              <w:t>Table S3.2 Point Source emissions to water (other than sewer) – emission limits and monitoring requirements</w:t>
            </w:r>
          </w:p>
        </w:tc>
      </w:tr>
      <w:tr w:rsidR="00DA0DB7" w:rsidRPr="00CE4D0D" w14:paraId="387C46D7" w14:textId="77777777" w:rsidTr="00012BB0">
        <w:trPr>
          <w:cantSplit/>
          <w:trHeight w:val="770"/>
          <w:tblHeader/>
        </w:trPr>
        <w:tc>
          <w:tcPr>
            <w:tcW w:w="2093" w:type="dxa"/>
          </w:tcPr>
          <w:p w14:paraId="389E4E3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C2B2969"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237" w:type="dxa"/>
          </w:tcPr>
          <w:p w14:paraId="0EE0790A"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26" w:type="dxa"/>
          </w:tcPr>
          <w:p w14:paraId="54902A9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39BE6794"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61" w:type="dxa"/>
          </w:tcPr>
          <w:p w14:paraId="58985D40"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305" w:type="dxa"/>
          </w:tcPr>
          <w:p w14:paraId="683E3AD6"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41" w:type="dxa"/>
            <w:gridSpan w:val="2"/>
          </w:tcPr>
          <w:p w14:paraId="366414BC"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DA0DB7" w:rsidRPr="00CE4D0D" w14:paraId="25F66D55" w14:textId="77777777" w:rsidTr="00012BB0">
        <w:trPr>
          <w:gridAfter w:val="1"/>
          <w:wAfter w:w="46" w:type="dxa"/>
          <w:cantSplit/>
          <w:trHeight w:val="1491"/>
        </w:trPr>
        <w:tc>
          <w:tcPr>
            <w:tcW w:w="2093" w:type="dxa"/>
          </w:tcPr>
          <w:p w14:paraId="12B67815" w14:textId="517F2DD9" w:rsidR="00DA0DB7" w:rsidRPr="00A86AD1" w:rsidRDefault="00DA0DB7" w:rsidP="00A86AD1">
            <w:pPr>
              <w:keepLines/>
              <w:widowControl w:val="0"/>
              <w:spacing w:before="20" w:after="20" w:line="230" w:lineRule="exact"/>
              <w:jc w:val="left"/>
              <w:outlineLvl w:val="2"/>
              <w:rPr>
                <w:rFonts w:ascii="Arial" w:hAnsi="Arial"/>
                <w:sz w:val="18"/>
                <w:szCs w:val="18"/>
                <w:lang w:eastAsia="en-US"/>
              </w:rPr>
            </w:pPr>
            <w:r w:rsidRPr="00A86AD1">
              <w:rPr>
                <w:rFonts w:ascii="Arial" w:hAnsi="Arial"/>
                <w:sz w:val="18"/>
                <w:szCs w:val="18"/>
                <w:lang w:eastAsia="en-US"/>
              </w:rPr>
              <w:t xml:space="preserve">Outlet from </w:t>
            </w:r>
            <w:r w:rsidR="00A86AD1" w:rsidRPr="00A86AD1">
              <w:rPr>
                <w:rFonts w:ascii="Arial" w:hAnsi="Arial"/>
                <w:sz w:val="18"/>
                <w:szCs w:val="18"/>
                <w:lang w:eastAsia="en-US"/>
              </w:rPr>
              <w:t>clean water drains di</w:t>
            </w:r>
            <w:r w:rsidRPr="00A86AD1">
              <w:rPr>
                <w:rFonts w:ascii="Arial" w:hAnsi="Arial"/>
                <w:sz w:val="18"/>
                <w:szCs w:val="18"/>
                <w:lang w:eastAsia="en-US"/>
              </w:rPr>
              <w:t>scharging to off-site ditch</w:t>
            </w:r>
            <w:r w:rsidR="00A86AD1" w:rsidRPr="00A86AD1">
              <w:rPr>
                <w:rFonts w:ascii="Arial" w:hAnsi="Arial"/>
                <w:sz w:val="18"/>
                <w:szCs w:val="18"/>
                <w:lang w:eastAsia="en-US"/>
              </w:rPr>
              <w:t>es</w:t>
            </w:r>
            <w:r w:rsidRPr="00A86AD1">
              <w:rPr>
                <w:rFonts w:ascii="Arial" w:hAnsi="Arial"/>
                <w:sz w:val="18"/>
                <w:szCs w:val="18"/>
                <w:lang w:eastAsia="en-US"/>
              </w:rPr>
              <w:t xml:space="preserve"> as shown on the site layout/drainage plan in schedule 7</w:t>
            </w:r>
          </w:p>
        </w:tc>
        <w:tc>
          <w:tcPr>
            <w:tcW w:w="1134" w:type="dxa"/>
          </w:tcPr>
          <w:p w14:paraId="7D296629"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None set</w:t>
            </w:r>
            <w:r w:rsidRPr="00A86AD1" w:rsidDel="0054197A">
              <w:rPr>
                <w:rFonts w:ascii="Arial" w:hAnsi="Arial"/>
                <w:sz w:val="18"/>
                <w:lang w:eastAsia="en-US"/>
              </w:rPr>
              <w:t xml:space="preserve"> </w:t>
            </w:r>
          </w:p>
        </w:tc>
        <w:tc>
          <w:tcPr>
            <w:tcW w:w="1237" w:type="dxa"/>
          </w:tcPr>
          <w:p w14:paraId="38413D5D"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 xml:space="preserve">Rainwater draining from the roofs of poultry houses and yard area </w:t>
            </w:r>
          </w:p>
        </w:tc>
        <w:tc>
          <w:tcPr>
            <w:tcW w:w="726" w:type="dxa"/>
          </w:tcPr>
          <w:p w14:paraId="39DBE609"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None set</w:t>
            </w:r>
            <w:r w:rsidRPr="00A86AD1" w:rsidDel="0054197A">
              <w:rPr>
                <w:rFonts w:ascii="Arial" w:hAnsi="Arial"/>
                <w:sz w:val="18"/>
                <w:lang w:eastAsia="en-US"/>
              </w:rPr>
              <w:t xml:space="preserve"> </w:t>
            </w:r>
          </w:p>
        </w:tc>
        <w:tc>
          <w:tcPr>
            <w:tcW w:w="1161" w:type="dxa"/>
          </w:tcPr>
          <w:p w14:paraId="4414CB86"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305" w:type="dxa"/>
          </w:tcPr>
          <w:p w14:paraId="6CD0AEDD"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195" w:type="dxa"/>
          </w:tcPr>
          <w:p w14:paraId="1CD156AA"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r>
    </w:tbl>
    <w:p w14:paraId="4776019A" w14:textId="77777777" w:rsidR="00107B7A"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5EEDED18" w14:textId="77777777" w:rsidR="00DA0DB7" w:rsidRDefault="00DA0DB7"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C4"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77777777" w:rsidR="00122073"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77777777" w:rsidR="00203C10" w:rsidRPr="00880B3C" w:rsidRDefault="00203C10" w:rsidP="00B07306">
            <w:pPr>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77777777" w:rsidR="00030234" w:rsidRPr="00880B3C" w:rsidRDefault="00030234" w:rsidP="00B07306">
            <w:pPr>
              <w:keepNext/>
              <w:keepLines/>
              <w:widowControl w:val="0"/>
              <w:spacing w:line="300" w:lineRule="exact"/>
              <w:jc w:val="center"/>
              <w:outlineLvl w:val="1"/>
              <w:rPr>
                <w:rFonts w:ascii="Arial" w:hAnsi="Arial"/>
                <w:b/>
                <w:sz w:val="18"/>
              </w:rPr>
            </w:pPr>
            <w:r w:rsidRPr="00866338">
              <w:rPr>
                <w:rFonts w:cs="Arial"/>
                <w:sz w:val="18"/>
                <w:szCs w:val="18"/>
              </w:rPr>
              <w:t>To be notified immediately</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bookmarkStart w:id="6" w:name="_GoBack"/>
      <w:bookmarkEnd w:id="6"/>
      <w:r w:rsidRPr="00880B3C">
        <w:rPr>
          <w:rFonts w:ascii="Arial" w:hAnsi="Arial"/>
          <w:b/>
          <w:spacing w:val="-4"/>
          <w:sz w:val="36"/>
          <w:lang w:eastAsia="en-US"/>
        </w:rPr>
        <w:lastRenderedPageBreak/>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iCs/>
          <w:sz w:val="18"/>
          <w:szCs w:val="18"/>
        </w:rPr>
        <w:t>accident</w:t>
      </w:r>
      <w:proofErr w:type="gramEnd"/>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application</w:t>
      </w:r>
      <w:proofErr w:type="gramEnd"/>
      <w:r w:rsidRPr="00266FD8">
        <w:rPr>
          <w:rFonts w:ascii="Arial" w:hAnsi="Arial" w:cs="Arial"/>
          <w:i/>
          <w:sz w:val="18"/>
          <w:szCs w:val="18"/>
        </w:rPr>
        <w:t>”</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w:t>
      </w:r>
      <w:proofErr w:type="gramStart"/>
      <w:r w:rsidRPr="00266FD8">
        <w:rPr>
          <w:rFonts w:ascii="Arial" w:hAnsi="Arial" w:cs="Arial"/>
          <w:i/>
          <w:color w:val="000000"/>
          <w:sz w:val="18"/>
          <w:szCs w:val="18"/>
        </w:rPr>
        <w:t>authorised</w:t>
      </w:r>
      <w:proofErr w:type="gramEnd"/>
      <w:r w:rsidRPr="00266FD8">
        <w:rPr>
          <w:rFonts w:ascii="Arial" w:hAnsi="Arial" w:cs="Arial"/>
          <w:i/>
          <w:color w:val="000000"/>
          <w:sz w:val="18"/>
          <w:szCs w:val="18"/>
        </w:rPr>
        <w:t xml:space="preserve">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51" w14:textId="4842EA92"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w:t>
      </w:r>
      <w:proofErr w:type="gramStart"/>
      <w:r w:rsidR="00266FD8" w:rsidRPr="00266FD8">
        <w:rPr>
          <w:rFonts w:ascii="Arial" w:hAnsi="Arial" w:cs="Arial"/>
          <w:i/>
          <w:iCs/>
          <w:snapToGrid w:val="0"/>
          <w:sz w:val="18"/>
          <w:szCs w:val="18"/>
          <w:lang w:eastAsia="en-US"/>
        </w:rPr>
        <w:t>building</w:t>
      </w:r>
      <w:proofErr w:type="gramEnd"/>
      <w:r w:rsidR="00266FD8" w:rsidRPr="00266FD8">
        <w:rPr>
          <w:rFonts w:ascii="Arial" w:hAnsi="Arial" w:cs="Arial"/>
          <w:i/>
          <w:iCs/>
          <w:snapToGrid w:val="0"/>
          <w:sz w:val="18"/>
          <w:szCs w:val="18"/>
          <w:lang w:eastAsia="en-US"/>
        </w:rPr>
        <w:t>”</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emissions</w:t>
      </w:r>
      <w:proofErr w:type="gramEnd"/>
      <w:r w:rsidRPr="00266FD8">
        <w:rPr>
          <w:rFonts w:ascii="Arial" w:hAnsi="Arial" w:cs="Arial"/>
          <w:i/>
          <w:sz w:val="18"/>
          <w:szCs w:val="18"/>
        </w:rPr>
        <w:t xml:space="preserve">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emissions</w:t>
      </w:r>
      <w:proofErr w:type="gramEnd"/>
      <w:r w:rsidRPr="00266FD8">
        <w:rPr>
          <w:rFonts w:ascii="Arial" w:hAnsi="Arial" w:cs="Arial"/>
          <w:i/>
          <w:sz w:val="18"/>
          <w:szCs w:val="18"/>
        </w:rPr>
        <w:t xml:space="preserve">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w:t>
      </w:r>
      <w:proofErr w:type="gramStart"/>
      <w:r w:rsidRPr="00266FD8">
        <w:rPr>
          <w:rFonts w:ascii="Arial" w:hAnsi="Arial" w:cs="Arial"/>
          <w:i/>
          <w:sz w:val="18"/>
          <w:szCs w:val="18"/>
        </w:rPr>
        <w:t>groundwater</w:t>
      </w:r>
      <w:proofErr w:type="gramEnd"/>
      <w:r w:rsidRPr="00266FD8">
        <w:rPr>
          <w:rFonts w:ascii="Arial" w:hAnsi="Arial" w:cs="Arial"/>
          <w:i/>
          <w:sz w:val="18"/>
          <w:szCs w:val="18"/>
        </w:rPr>
        <w:t xml:space="preserve">”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C10AB1">
      <w:pPr>
        <w:keepLines/>
        <w:widowControl w:val="0"/>
        <w:numPr>
          <w:ilvl w:val="0"/>
          <w:numId w:val="20"/>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4776025B"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3" w14:textId="2C640B7F"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proofErr w:type="gramStart"/>
      <w:r w:rsidRPr="00266FD8">
        <w:rPr>
          <w:rFonts w:ascii="Arial" w:hAnsi="Arial" w:cs="Arial"/>
          <w:sz w:val="18"/>
          <w:szCs w:val="18"/>
        </w:rPr>
        <w:t>year</w:t>
      </w:r>
      <w:proofErr w:type="gramEnd"/>
      <w:r w:rsidRPr="00266FD8">
        <w:rPr>
          <w:rFonts w:ascii="Arial" w:hAnsi="Arial" w:cs="Arial"/>
          <w:sz w:val="18"/>
          <w:szCs w:val="18"/>
        </w:rPr>
        <w:t>”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F457C7">
      <w:pPr>
        <w:keepNext/>
        <w:keepLines/>
        <w:pageBreakBefore/>
        <w:widowControl w:val="0"/>
        <w:spacing w:before="360" w:after="240"/>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47760268"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4776026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E" w14:textId="47A754D5" w:rsidR="00D973A8" w:rsidRDefault="00595EEC"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5408" behindDoc="0" locked="0" layoutInCell="1" allowOverlap="1" wp14:anchorId="0B769CC7" wp14:editId="59F5C1CF">
            <wp:simplePos x="0" y="0"/>
            <wp:positionH relativeFrom="margin">
              <wp:align>left</wp:align>
            </wp:positionH>
            <wp:positionV relativeFrom="paragraph">
              <wp:posOffset>46355</wp:posOffset>
            </wp:positionV>
            <wp:extent cx="4359624" cy="4371975"/>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59624" cy="4371975"/>
                    </a:xfrm>
                    <a:prstGeom prst="rect">
                      <a:avLst/>
                    </a:prstGeom>
                  </pic:spPr>
                </pic:pic>
              </a:graphicData>
            </a:graphic>
            <wp14:sizeRelH relativeFrom="page">
              <wp14:pctWidth>0</wp14:pctWidth>
            </wp14:sizeRelH>
            <wp14:sizeRelV relativeFrom="page">
              <wp14:pctHeight>0</wp14:pctHeight>
            </wp14:sizeRelV>
          </wp:anchor>
        </w:drawing>
      </w:r>
    </w:p>
    <w:p w14:paraId="4776026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0" w14:textId="46F1DC90"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1" w14:textId="4B8A47D2"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2" w14:textId="49F91E22"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3"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4"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6"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B"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1" w14:textId="229D2624"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2" w14:textId="63E55E1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3"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2E39B5CD"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sidR="00595EEC">
        <w:rPr>
          <w:rFonts w:ascii="Arial" w:hAnsi="Arial"/>
          <w:b/>
          <w:sz w:val="18"/>
          <w:szCs w:val="18"/>
        </w:rPr>
        <w:t>6</w:t>
      </w:r>
      <w:r w:rsidRPr="001E437A">
        <w:rPr>
          <w:rFonts w:ascii="Arial" w:hAnsi="Arial"/>
          <w:b/>
          <w:sz w:val="18"/>
          <w:szCs w:val="18"/>
        </w:rPr>
        <w:t>. Ordnance Survey licence number 100019741.</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6"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523FF04B" w14:textId="4FFFD6D3"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679215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9530EC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3F4769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4B0EAE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7040528"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D6BA4E3"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E96C81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F418254" w14:textId="44986197" w:rsidR="00104C36" w:rsidRDefault="00104C36" w:rsidP="00122073">
      <w:pPr>
        <w:keepLines/>
        <w:widowControl w:val="0"/>
        <w:tabs>
          <w:tab w:val="left" w:pos="284"/>
        </w:tabs>
        <w:spacing w:before="60" w:line="270" w:lineRule="exact"/>
        <w:jc w:val="left"/>
        <w:outlineLvl w:val="3"/>
        <w:rPr>
          <w:rFonts w:ascii="Arial" w:hAnsi="Arial"/>
          <w:i/>
          <w:color w:val="FF0000"/>
          <w:sz w:val="18"/>
          <w:lang w:eastAsia="en-US"/>
        </w:rPr>
      </w:pPr>
    </w:p>
    <w:p w14:paraId="3169D836" w14:textId="77777777" w:rsidR="00104C36" w:rsidRDefault="00104C36" w:rsidP="00122073">
      <w:pPr>
        <w:keepLines/>
        <w:widowControl w:val="0"/>
        <w:tabs>
          <w:tab w:val="left" w:pos="284"/>
        </w:tabs>
        <w:spacing w:before="60" w:line="270" w:lineRule="exact"/>
        <w:jc w:val="left"/>
        <w:outlineLvl w:val="3"/>
        <w:rPr>
          <w:rFonts w:ascii="Arial" w:hAnsi="Arial"/>
          <w:i/>
          <w:color w:val="FF0000"/>
          <w:sz w:val="18"/>
          <w:lang w:eastAsia="en-US"/>
        </w:rPr>
      </w:pPr>
    </w:p>
    <w:p w14:paraId="0591C9F5" w14:textId="77777777" w:rsidR="00165973" w:rsidRDefault="00165973" w:rsidP="00122073">
      <w:pPr>
        <w:keepLines/>
        <w:widowControl w:val="0"/>
        <w:tabs>
          <w:tab w:val="left" w:pos="284"/>
        </w:tabs>
        <w:spacing w:before="60" w:line="270" w:lineRule="exact"/>
        <w:jc w:val="left"/>
        <w:outlineLvl w:val="3"/>
        <w:rPr>
          <w:rFonts w:ascii="Arial" w:hAnsi="Arial"/>
          <w:i/>
          <w:color w:val="FF0000"/>
          <w:sz w:val="18"/>
          <w:lang w:eastAsia="en-US"/>
        </w:rPr>
      </w:pPr>
    </w:p>
    <w:p w14:paraId="383C84D0" w14:textId="77777777" w:rsidR="001D4670" w:rsidRDefault="001D4670" w:rsidP="00122073">
      <w:pPr>
        <w:keepLines/>
        <w:widowControl w:val="0"/>
        <w:tabs>
          <w:tab w:val="left" w:pos="284"/>
        </w:tabs>
        <w:spacing w:before="60" w:line="270" w:lineRule="exact"/>
        <w:jc w:val="left"/>
        <w:outlineLvl w:val="3"/>
        <w:rPr>
          <w:rFonts w:ascii="Arial" w:hAnsi="Arial"/>
          <w:i/>
          <w:color w:val="FF0000"/>
          <w:sz w:val="18"/>
          <w:lang w:eastAsia="en-US"/>
        </w:rPr>
      </w:pPr>
    </w:p>
    <w:p w14:paraId="12017FE2" w14:textId="77777777" w:rsidR="001D4670" w:rsidRDefault="001D4670" w:rsidP="00122073">
      <w:pPr>
        <w:keepLines/>
        <w:widowControl w:val="0"/>
        <w:tabs>
          <w:tab w:val="left" w:pos="284"/>
        </w:tabs>
        <w:spacing w:before="60" w:line="270" w:lineRule="exact"/>
        <w:jc w:val="left"/>
        <w:outlineLvl w:val="3"/>
        <w:rPr>
          <w:rFonts w:ascii="Arial" w:hAnsi="Arial"/>
          <w:i/>
          <w:color w:val="FF0000"/>
          <w:sz w:val="18"/>
          <w:lang w:eastAsia="en-US"/>
        </w:rPr>
      </w:pPr>
    </w:p>
    <w:p w14:paraId="5E93CC1A" w14:textId="77777777" w:rsidR="001D4670" w:rsidRDefault="001D4670" w:rsidP="00122073">
      <w:pPr>
        <w:keepLines/>
        <w:widowControl w:val="0"/>
        <w:tabs>
          <w:tab w:val="left" w:pos="284"/>
        </w:tabs>
        <w:spacing w:before="60" w:line="270" w:lineRule="exact"/>
        <w:jc w:val="left"/>
        <w:outlineLvl w:val="3"/>
        <w:rPr>
          <w:rFonts w:ascii="Arial" w:hAnsi="Arial"/>
          <w:i/>
          <w:color w:val="FF0000"/>
          <w:sz w:val="18"/>
          <w:lang w:eastAsia="en-US"/>
        </w:rPr>
      </w:pPr>
    </w:p>
    <w:p w14:paraId="430B3124" w14:textId="05BC4484" w:rsidR="008D59EE" w:rsidRPr="006A42DA" w:rsidRDefault="006A42DA" w:rsidP="006A42DA">
      <w:pPr>
        <w:keepLines/>
        <w:widowControl w:val="0"/>
        <w:spacing w:before="120" w:line="270" w:lineRule="exact"/>
        <w:jc w:val="left"/>
        <w:outlineLvl w:val="2"/>
        <w:rPr>
          <w:rFonts w:ascii="Arial" w:hAnsi="Arial"/>
          <w:color w:val="000000"/>
          <w:sz w:val="18"/>
          <w:lang w:eastAsia="en-US"/>
        </w:rPr>
      </w:pPr>
      <w:r>
        <w:rPr>
          <w:rFonts w:ascii="Arial" w:hAnsi="Arial"/>
          <w:color w:val="000000"/>
          <w:sz w:val="18"/>
          <w:lang w:eastAsia="en-US"/>
        </w:rPr>
        <w:lastRenderedPageBreak/>
        <w:t xml:space="preserve">Site layout/drainage plan </w:t>
      </w:r>
      <w:r>
        <w:rPr>
          <w:rFonts w:ascii="Arial" w:hAnsi="Arial" w:cs="Arial"/>
          <w:sz w:val="18"/>
          <w:szCs w:val="18"/>
        </w:rPr>
        <w:t>(not t</w:t>
      </w:r>
      <w:r w:rsidR="00595EEC">
        <w:rPr>
          <w:rFonts w:ascii="Arial" w:hAnsi="Arial" w:cs="Arial"/>
          <w:sz w:val="18"/>
          <w:szCs w:val="18"/>
        </w:rPr>
        <w:t>o scale</w:t>
      </w:r>
      <w:r>
        <w:rPr>
          <w:rFonts w:ascii="Arial" w:hAnsi="Arial" w:cs="Arial"/>
          <w:sz w:val="18"/>
          <w:szCs w:val="18"/>
        </w:rPr>
        <w:t>)</w:t>
      </w:r>
      <w:r>
        <w:rPr>
          <w:rFonts w:ascii="Arial" w:hAnsi="Arial"/>
          <w:color w:val="000000"/>
          <w:sz w:val="18"/>
          <w:lang w:eastAsia="en-US"/>
        </w:rPr>
        <w:t>:</w:t>
      </w:r>
    </w:p>
    <w:p w14:paraId="2E9FE20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0A3C044"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DD1F2C1"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A5ACCB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86CC3B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F9D8D6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A46E2F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C7EE8B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B21DD5F"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E1F432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2918EA6"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B321D4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16AD8C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F5DDED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63AC232" w14:textId="642E5059" w:rsidR="008D59EE" w:rsidRPr="00270FDD" w:rsidRDefault="001D4670"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6432" behindDoc="0" locked="0" layoutInCell="1" allowOverlap="1" wp14:anchorId="19A0DC57" wp14:editId="4EBCB36F">
            <wp:simplePos x="0" y="0"/>
            <wp:positionH relativeFrom="column">
              <wp:posOffset>-1905</wp:posOffset>
            </wp:positionH>
            <wp:positionV relativeFrom="paragraph">
              <wp:posOffset>-2687320</wp:posOffset>
            </wp:positionV>
            <wp:extent cx="5328920" cy="2863215"/>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328920" cy="2863215"/>
                    </a:xfrm>
                    <a:prstGeom prst="rect">
                      <a:avLst/>
                    </a:prstGeom>
                  </pic:spPr>
                </pic:pic>
              </a:graphicData>
            </a:graphic>
            <wp14:sizeRelH relativeFrom="page">
              <wp14:pctWidth>0</wp14:pctWidth>
            </wp14:sizeRelH>
            <wp14:sizeRelV relativeFrom="page">
              <wp14:pctHeight>0</wp14:pctHeight>
            </wp14:sizeRelV>
          </wp:anchor>
        </w:drawing>
      </w:r>
    </w:p>
    <w:p w14:paraId="47760287" w14:textId="77777777" w:rsidR="00C2639F" w:rsidRDefault="00C2639F" w:rsidP="00122073">
      <w:pPr>
        <w:jc w:val="left"/>
        <w:rPr>
          <w:rFonts w:ascii="Arial" w:hAnsi="Arial" w:cs="Arial"/>
          <w:noProof/>
          <w:sz w:val="18"/>
          <w:szCs w:val="18"/>
        </w:rPr>
      </w:pPr>
    </w:p>
    <w:p w14:paraId="783531C6" w14:textId="77777777" w:rsidR="00375A9D" w:rsidRDefault="00375A9D" w:rsidP="00122073">
      <w:pPr>
        <w:jc w:val="left"/>
        <w:rPr>
          <w:rFonts w:ascii="Arial" w:hAnsi="Arial" w:cs="Arial"/>
          <w:noProof/>
          <w:sz w:val="18"/>
          <w:szCs w:val="18"/>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9"/>
      <w:footerReference w:type="default" r:id="rId20"/>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1D341" w14:textId="77777777" w:rsidR="001C1D97" w:rsidRDefault="001C1D97">
      <w:r>
        <w:separator/>
      </w:r>
    </w:p>
  </w:endnote>
  <w:endnote w:type="continuationSeparator" w:id="0">
    <w:p w14:paraId="760B78B4" w14:textId="77777777" w:rsidR="001C1D97" w:rsidRDefault="001C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C3C12" w14:textId="77777777" w:rsidR="00012BB0" w:rsidRDefault="00012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895409" w14:textId="77777777" w:rsidR="00012BB0" w:rsidRDefault="00012B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9060" w14:textId="77777777" w:rsidR="00012BB0" w:rsidRDefault="00012BB0">
    <w:pPr>
      <w:pStyle w:val="Footer"/>
      <w:tabs>
        <w:tab w:val="right" w:pos="3369"/>
        <w:tab w:val="right" w:pos="4503"/>
      </w:tabs>
      <w:ind w:right="-108"/>
      <w:jc w:val="left"/>
    </w:pPr>
  </w:p>
  <w:p w14:paraId="1F9091BD" w14:textId="77777777" w:rsidR="00012BB0" w:rsidRPr="009669D1" w:rsidRDefault="00012BB0">
    <w:pPr>
      <w:pStyle w:val="Footer"/>
      <w:tabs>
        <w:tab w:val="right" w:pos="3369"/>
        <w:tab w:val="right" w:pos="4503"/>
      </w:tabs>
      <w:ind w:right="-108"/>
      <w:jc w:val="left"/>
      <w:rPr>
        <w:color w:val="FF0000"/>
      </w:rPr>
    </w:pPr>
  </w:p>
  <w:p w14:paraId="0833B17E" w14:textId="46B511CF" w:rsidR="00012BB0" w:rsidRPr="00546F5D" w:rsidRDefault="009D62BD" w:rsidP="00546F5D">
    <w:pPr>
      <w:pStyle w:val="Footer"/>
      <w:rPr>
        <w:rStyle w:val="FilenameChar"/>
      </w:rPr>
    </w:pPr>
    <w:r w:rsidRPr="009D62BD">
      <w:t>Permit Number   EPR/AB3098HT</w:t>
    </w:r>
    <w:r w:rsidR="00012BB0" w:rsidRPr="00546F5D">
      <w:tab/>
      <w:t xml:space="preserve">  </w:t>
    </w:r>
    <w:r w:rsidR="00012BB0"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012BB0" w:rsidRDefault="00012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012BB0" w:rsidRDefault="00012BB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012BB0" w:rsidRDefault="00012BB0">
    <w:pPr>
      <w:pStyle w:val="Footer"/>
      <w:tabs>
        <w:tab w:val="right" w:pos="3369"/>
        <w:tab w:val="right" w:pos="4503"/>
      </w:tabs>
      <w:ind w:right="-108"/>
      <w:jc w:val="left"/>
    </w:pPr>
  </w:p>
  <w:p w14:paraId="47760298" w14:textId="21351508" w:rsidR="00012BB0" w:rsidRDefault="00012BB0" w:rsidP="00546F5D">
    <w:pPr>
      <w:pStyle w:val="Footer"/>
    </w:pPr>
  </w:p>
  <w:p w14:paraId="4776029A" w14:textId="42BF316B" w:rsidR="00012BB0" w:rsidRPr="00FF4564" w:rsidRDefault="00012BB0" w:rsidP="00546F5D">
    <w:pPr>
      <w:pStyle w:val="Footer"/>
    </w:pPr>
    <w:r w:rsidRPr="009D62BD">
      <w:t xml:space="preserve"> EPR/</w:t>
    </w:r>
    <w:r w:rsidR="009D62BD" w:rsidRPr="009D62BD">
      <w:t>AB3098HT</w:t>
    </w:r>
    <w:r w:rsidRPr="00546F5D">
      <w:tab/>
    </w:r>
    <w:proofErr w:type="gramStart"/>
    <w:r w:rsidRPr="00FF4564">
      <w:t xml:space="preserve">Page  </w:t>
    </w:r>
    <w:proofErr w:type="gramEnd"/>
    <w:r>
      <w:fldChar w:fldCharType="begin"/>
    </w:r>
    <w:r>
      <w:instrText xml:space="preserve"> PAGE   \* MERGEFORMAT </w:instrText>
    </w:r>
    <w:r>
      <w:fldChar w:fldCharType="separate"/>
    </w:r>
    <w:r w:rsidR="00F457C7">
      <w:rPr>
        <w:noProof/>
      </w:rPr>
      <w:t>17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9E43F0" w14:textId="77777777" w:rsidR="001C1D97" w:rsidRDefault="001C1D97">
      <w:r>
        <w:separator/>
      </w:r>
    </w:p>
  </w:footnote>
  <w:footnote w:type="continuationSeparator" w:id="0">
    <w:p w14:paraId="22D6D737" w14:textId="77777777" w:rsidR="001C1D97" w:rsidRDefault="001C1D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0"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128696E"/>
    <w:multiLevelType w:val="hybridMultilevel"/>
    <w:tmpl w:val="A454A294"/>
    <w:lvl w:ilvl="0" w:tplc="0CF099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1"/>
  </w:num>
  <w:num w:numId="5">
    <w:abstractNumId w:val="16"/>
  </w:num>
  <w:num w:numId="6">
    <w:abstractNumId w:val="8"/>
  </w:num>
  <w:num w:numId="7">
    <w:abstractNumId w:val="6"/>
  </w:num>
  <w:num w:numId="8">
    <w:abstractNumId w:val="12"/>
  </w:num>
  <w:num w:numId="9">
    <w:abstractNumId w:val="20"/>
  </w:num>
  <w:num w:numId="10">
    <w:abstractNumId w:val="13"/>
  </w:num>
  <w:num w:numId="11">
    <w:abstractNumId w:val="21"/>
  </w:num>
  <w:num w:numId="12">
    <w:abstractNumId w:val="3"/>
  </w:num>
  <w:num w:numId="13">
    <w:abstractNumId w:val="23"/>
  </w:num>
  <w:num w:numId="14">
    <w:abstractNumId w:val="18"/>
  </w:num>
  <w:num w:numId="15">
    <w:abstractNumId w:val="10"/>
  </w:num>
  <w:num w:numId="16">
    <w:abstractNumId w:val="9"/>
  </w:num>
  <w:num w:numId="17">
    <w:abstractNumId w:val="4"/>
  </w:num>
  <w:num w:numId="18">
    <w:abstractNumId w:val="7"/>
  </w:num>
  <w:num w:numId="19">
    <w:abstractNumId w:val="19"/>
  </w:num>
  <w:num w:numId="20">
    <w:abstractNumId w:val="17"/>
  </w:num>
  <w:num w:numId="21">
    <w:abstractNumId w:val="5"/>
  </w:num>
  <w:num w:numId="22">
    <w:abstractNumId w:val="15"/>
  </w:num>
  <w:num w:numId="23">
    <w:abstractNumId w:val="24"/>
  </w:num>
  <w:num w:numId="24">
    <w:abstractNumId w:val="14"/>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5C54"/>
    <w:rsid w:val="00006339"/>
    <w:rsid w:val="00006371"/>
    <w:rsid w:val="000064B2"/>
    <w:rsid w:val="000078E9"/>
    <w:rsid w:val="00012303"/>
    <w:rsid w:val="00012BB0"/>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128A"/>
    <w:rsid w:val="00051AEE"/>
    <w:rsid w:val="00051C1D"/>
    <w:rsid w:val="000532B2"/>
    <w:rsid w:val="0005478A"/>
    <w:rsid w:val="0005775C"/>
    <w:rsid w:val="00061893"/>
    <w:rsid w:val="000638D3"/>
    <w:rsid w:val="000658BB"/>
    <w:rsid w:val="00065A87"/>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6FC"/>
    <w:rsid w:val="000847C3"/>
    <w:rsid w:val="000853F1"/>
    <w:rsid w:val="00085949"/>
    <w:rsid w:val="000860DE"/>
    <w:rsid w:val="000862E1"/>
    <w:rsid w:val="000869D1"/>
    <w:rsid w:val="00087D37"/>
    <w:rsid w:val="00091036"/>
    <w:rsid w:val="0009165D"/>
    <w:rsid w:val="000921BC"/>
    <w:rsid w:val="0009331C"/>
    <w:rsid w:val="00093715"/>
    <w:rsid w:val="00094D80"/>
    <w:rsid w:val="000974C0"/>
    <w:rsid w:val="000A135C"/>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3BC"/>
    <w:rsid w:val="000D1EED"/>
    <w:rsid w:val="000D1FBB"/>
    <w:rsid w:val="000D2E34"/>
    <w:rsid w:val="000D3934"/>
    <w:rsid w:val="000D458B"/>
    <w:rsid w:val="000D494A"/>
    <w:rsid w:val="000D5B97"/>
    <w:rsid w:val="000D7101"/>
    <w:rsid w:val="000D7538"/>
    <w:rsid w:val="000E06EC"/>
    <w:rsid w:val="000E1721"/>
    <w:rsid w:val="000E1F08"/>
    <w:rsid w:val="000E23A2"/>
    <w:rsid w:val="000E5EA7"/>
    <w:rsid w:val="000E60F2"/>
    <w:rsid w:val="000E6D23"/>
    <w:rsid w:val="000E7671"/>
    <w:rsid w:val="000F09C8"/>
    <w:rsid w:val="000F1375"/>
    <w:rsid w:val="000F21FE"/>
    <w:rsid w:val="000F35AC"/>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C36"/>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973"/>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1D97"/>
    <w:rsid w:val="001C2396"/>
    <w:rsid w:val="001C3327"/>
    <w:rsid w:val="001C47DE"/>
    <w:rsid w:val="001C57D5"/>
    <w:rsid w:val="001C59DD"/>
    <w:rsid w:val="001C6E38"/>
    <w:rsid w:val="001C71AD"/>
    <w:rsid w:val="001C74FD"/>
    <w:rsid w:val="001D02D3"/>
    <w:rsid w:val="001D1293"/>
    <w:rsid w:val="001D33CD"/>
    <w:rsid w:val="001D4337"/>
    <w:rsid w:val="001D4670"/>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3DFB"/>
    <w:rsid w:val="001F42DC"/>
    <w:rsid w:val="001F43C3"/>
    <w:rsid w:val="001F6A46"/>
    <w:rsid w:val="001F738D"/>
    <w:rsid w:val="002001E7"/>
    <w:rsid w:val="002005AC"/>
    <w:rsid w:val="002019FD"/>
    <w:rsid w:val="00201C9B"/>
    <w:rsid w:val="00202422"/>
    <w:rsid w:val="002027D5"/>
    <w:rsid w:val="002030C5"/>
    <w:rsid w:val="00203C10"/>
    <w:rsid w:val="00203CA3"/>
    <w:rsid w:val="00205607"/>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2DC"/>
    <w:rsid w:val="00254AB9"/>
    <w:rsid w:val="002555CB"/>
    <w:rsid w:val="00256697"/>
    <w:rsid w:val="0025758C"/>
    <w:rsid w:val="0025759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6A1"/>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A78D9"/>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384E"/>
    <w:rsid w:val="002D443A"/>
    <w:rsid w:val="002D5728"/>
    <w:rsid w:val="002D6A66"/>
    <w:rsid w:val="002D6E59"/>
    <w:rsid w:val="002D7AE1"/>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7AD"/>
    <w:rsid w:val="00331A19"/>
    <w:rsid w:val="00332F1B"/>
    <w:rsid w:val="0033315A"/>
    <w:rsid w:val="0033357C"/>
    <w:rsid w:val="003342D2"/>
    <w:rsid w:val="00334661"/>
    <w:rsid w:val="003357AA"/>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4F4D"/>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588"/>
    <w:rsid w:val="00400E02"/>
    <w:rsid w:val="0040146A"/>
    <w:rsid w:val="00401691"/>
    <w:rsid w:val="00401913"/>
    <w:rsid w:val="00402F78"/>
    <w:rsid w:val="00403AF5"/>
    <w:rsid w:val="004054FA"/>
    <w:rsid w:val="004059FB"/>
    <w:rsid w:val="00406FB8"/>
    <w:rsid w:val="004074A2"/>
    <w:rsid w:val="004079A2"/>
    <w:rsid w:val="00412CC6"/>
    <w:rsid w:val="00412EB9"/>
    <w:rsid w:val="00413A0A"/>
    <w:rsid w:val="00414143"/>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FA9"/>
    <w:rsid w:val="00475FC7"/>
    <w:rsid w:val="004776CD"/>
    <w:rsid w:val="00477896"/>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4DB5"/>
    <w:rsid w:val="004D7D80"/>
    <w:rsid w:val="004E1E33"/>
    <w:rsid w:val="004E225B"/>
    <w:rsid w:val="004E25FA"/>
    <w:rsid w:val="004E4323"/>
    <w:rsid w:val="004E464A"/>
    <w:rsid w:val="004E52F4"/>
    <w:rsid w:val="004E6336"/>
    <w:rsid w:val="004E65EF"/>
    <w:rsid w:val="004E7277"/>
    <w:rsid w:val="004E75C7"/>
    <w:rsid w:val="004F06F3"/>
    <w:rsid w:val="004F090A"/>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65B"/>
    <w:rsid w:val="00510A2B"/>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6593"/>
    <w:rsid w:val="00527B06"/>
    <w:rsid w:val="005302E2"/>
    <w:rsid w:val="00530A45"/>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4E9C"/>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67C2"/>
    <w:rsid w:val="00590ACA"/>
    <w:rsid w:val="00590F9C"/>
    <w:rsid w:val="00591AF0"/>
    <w:rsid w:val="005921A1"/>
    <w:rsid w:val="005926E7"/>
    <w:rsid w:val="00592F06"/>
    <w:rsid w:val="005956B2"/>
    <w:rsid w:val="00595E34"/>
    <w:rsid w:val="00595EEC"/>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F3A"/>
    <w:rsid w:val="005D699B"/>
    <w:rsid w:val="005D6BF9"/>
    <w:rsid w:val="005E109D"/>
    <w:rsid w:val="005E187D"/>
    <w:rsid w:val="005E1EBD"/>
    <w:rsid w:val="005E2B5A"/>
    <w:rsid w:val="005E2D14"/>
    <w:rsid w:val="005E31FD"/>
    <w:rsid w:val="005E4159"/>
    <w:rsid w:val="005E47F6"/>
    <w:rsid w:val="005E4A11"/>
    <w:rsid w:val="005E78BF"/>
    <w:rsid w:val="005E7BD8"/>
    <w:rsid w:val="005F1EB7"/>
    <w:rsid w:val="005F241A"/>
    <w:rsid w:val="005F268A"/>
    <w:rsid w:val="005F2863"/>
    <w:rsid w:val="005F2DA1"/>
    <w:rsid w:val="005F337B"/>
    <w:rsid w:val="005F46E4"/>
    <w:rsid w:val="005F48E4"/>
    <w:rsid w:val="005F4C79"/>
    <w:rsid w:val="005F72F0"/>
    <w:rsid w:val="00602694"/>
    <w:rsid w:val="00604A04"/>
    <w:rsid w:val="00605362"/>
    <w:rsid w:val="0060619A"/>
    <w:rsid w:val="00607A96"/>
    <w:rsid w:val="00610571"/>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0197"/>
    <w:rsid w:val="006E15D1"/>
    <w:rsid w:val="006E1B95"/>
    <w:rsid w:val="006E385E"/>
    <w:rsid w:val="006E3A3C"/>
    <w:rsid w:val="006E41DD"/>
    <w:rsid w:val="006E41FD"/>
    <w:rsid w:val="006E4B9E"/>
    <w:rsid w:val="006E54EA"/>
    <w:rsid w:val="006E5CF0"/>
    <w:rsid w:val="006E6366"/>
    <w:rsid w:val="006E7F0A"/>
    <w:rsid w:val="006F0DE0"/>
    <w:rsid w:val="006F4533"/>
    <w:rsid w:val="006F49FD"/>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052"/>
    <w:rsid w:val="00744249"/>
    <w:rsid w:val="007448AE"/>
    <w:rsid w:val="00745356"/>
    <w:rsid w:val="007455C9"/>
    <w:rsid w:val="00745F3E"/>
    <w:rsid w:val="0074621C"/>
    <w:rsid w:val="007469C3"/>
    <w:rsid w:val="00746BE4"/>
    <w:rsid w:val="00747093"/>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5A9A"/>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5346"/>
    <w:rsid w:val="00795E3B"/>
    <w:rsid w:val="00796766"/>
    <w:rsid w:val="007A15B3"/>
    <w:rsid w:val="007A15D8"/>
    <w:rsid w:val="007A2E2B"/>
    <w:rsid w:val="007A31D0"/>
    <w:rsid w:val="007A3773"/>
    <w:rsid w:val="007A6551"/>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354"/>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873"/>
    <w:rsid w:val="008D59EE"/>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2983"/>
    <w:rsid w:val="00914452"/>
    <w:rsid w:val="00915CCC"/>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6C3"/>
    <w:rsid w:val="00960C34"/>
    <w:rsid w:val="00963EB6"/>
    <w:rsid w:val="00964414"/>
    <w:rsid w:val="009645D7"/>
    <w:rsid w:val="00965AA1"/>
    <w:rsid w:val="009669D1"/>
    <w:rsid w:val="009675E2"/>
    <w:rsid w:val="009677BF"/>
    <w:rsid w:val="009705F5"/>
    <w:rsid w:val="00970825"/>
    <w:rsid w:val="0097283B"/>
    <w:rsid w:val="009742B2"/>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669"/>
    <w:rsid w:val="009B1FA4"/>
    <w:rsid w:val="009B207D"/>
    <w:rsid w:val="009B29CB"/>
    <w:rsid w:val="009B2D1D"/>
    <w:rsid w:val="009B3D5E"/>
    <w:rsid w:val="009B3ED1"/>
    <w:rsid w:val="009B4E06"/>
    <w:rsid w:val="009B69FE"/>
    <w:rsid w:val="009B7001"/>
    <w:rsid w:val="009B7B6F"/>
    <w:rsid w:val="009C052C"/>
    <w:rsid w:val="009C107A"/>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34D"/>
    <w:rsid w:val="009D3638"/>
    <w:rsid w:val="009D41D7"/>
    <w:rsid w:val="009D4D2A"/>
    <w:rsid w:val="009D62BD"/>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0BD"/>
    <w:rsid w:val="00A22118"/>
    <w:rsid w:val="00A2283D"/>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13"/>
    <w:rsid w:val="00A60CB8"/>
    <w:rsid w:val="00A60E1E"/>
    <w:rsid w:val="00A61A4C"/>
    <w:rsid w:val="00A6219C"/>
    <w:rsid w:val="00A628F3"/>
    <w:rsid w:val="00A62B96"/>
    <w:rsid w:val="00A6441B"/>
    <w:rsid w:val="00A6467B"/>
    <w:rsid w:val="00A64B98"/>
    <w:rsid w:val="00A6659C"/>
    <w:rsid w:val="00A67C11"/>
    <w:rsid w:val="00A70006"/>
    <w:rsid w:val="00A71764"/>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86AD1"/>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1B0"/>
    <w:rsid w:val="00AB1D78"/>
    <w:rsid w:val="00AB2E48"/>
    <w:rsid w:val="00AB338F"/>
    <w:rsid w:val="00AB3D05"/>
    <w:rsid w:val="00AB3DE6"/>
    <w:rsid w:val="00AB42CA"/>
    <w:rsid w:val="00AB4B42"/>
    <w:rsid w:val="00AB6902"/>
    <w:rsid w:val="00AB710B"/>
    <w:rsid w:val="00AB78AE"/>
    <w:rsid w:val="00AC429E"/>
    <w:rsid w:val="00AC498A"/>
    <w:rsid w:val="00AC5C38"/>
    <w:rsid w:val="00AC6265"/>
    <w:rsid w:val="00AC7CB7"/>
    <w:rsid w:val="00AC7D73"/>
    <w:rsid w:val="00AD2D25"/>
    <w:rsid w:val="00AD45E0"/>
    <w:rsid w:val="00AD4FC4"/>
    <w:rsid w:val="00AD5839"/>
    <w:rsid w:val="00AD5EBE"/>
    <w:rsid w:val="00AD65AB"/>
    <w:rsid w:val="00AD6E29"/>
    <w:rsid w:val="00AE07D1"/>
    <w:rsid w:val="00AE18EB"/>
    <w:rsid w:val="00AE2ADC"/>
    <w:rsid w:val="00AE2CCE"/>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A64"/>
    <w:rsid w:val="00B27B7D"/>
    <w:rsid w:val="00B30A26"/>
    <w:rsid w:val="00B313E0"/>
    <w:rsid w:val="00B316B9"/>
    <w:rsid w:val="00B31E03"/>
    <w:rsid w:val="00B32207"/>
    <w:rsid w:val="00B32464"/>
    <w:rsid w:val="00B32DAD"/>
    <w:rsid w:val="00B3395D"/>
    <w:rsid w:val="00B33C8E"/>
    <w:rsid w:val="00B3492C"/>
    <w:rsid w:val="00B34E47"/>
    <w:rsid w:val="00B35350"/>
    <w:rsid w:val="00B365F6"/>
    <w:rsid w:val="00B4029F"/>
    <w:rsid w:val="00B40A0C"/>
    <w:rsid w:val="00B414FD"/>
    <w:rsid w:val="00B420E8"/>
    <w:rsid w:val="00B4218E"/>
    <w:rsid w:val="00B42B39"/>
    <w:rsid w:val="00B4534A"/>
    <w:rsid w:val="00B4695F"/>
    <w:rsid w:val="00B46B18"/>
    <w:rsid w:val="00B47788"/>
    <w:rsid w:val="00B5007C"/>
    <w:rsid w:val="00B51CF1"/>
    <w:rsid w:val="00B53592"/>
    <w:rsid w:val="00B53A00"/>
    <w:rsid w:val="00B53C60"/>
    <w:rsid w:val="00B53DB4"/>
    <w:rsid w:val="00B55B7B"/>
    <w:rsid w:val="00B563BF"/>
    <w:rsid w:val="00B57293"/>
    <w:rsid w:val="00B60B8C"/>
    <w:rsid w:val="00B62076"/>
    <w:rsid w:val="00B621BA"/>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2677"/>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C7EFA"/>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0AB1"/>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F1A"/>
    <w:rsid w:val="00C443E6"/>
    <w:rsid w:val="00C44EB5"/>
    <w:rsid w:val="00C46501"/>
    <w:rsid w:val="00C46963"/>
    <w:rsid w:val="00C476F8"/>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97F7E"/>
    <w:rsid w:val="00CA039F"/>
    <w:rsid w:val="00CA07EC"/>
    <w:rsid w:val="00CA1B7E"/>
    <w:rsid w:val="00CA4021"/>
    <w:rsid w:val="00CA44F8"/>
    <w:rsid w:val="00CA4AFA"/>
    <w:rsid w:val="00CA6331"/>
    <w:rsid w:val="00CA7BEE"/>
    <w:rsid w:val="00CA7D00"/>
    <w:rsid w:val="00CB352E"/>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5925"/>
    <w:rsid w:val="00CC6CDC"/>
    <w:rsid w:val="00CC7539"/>
    <w:rsid w:val="00CC7CA3"/>
    <w:rsid w:val="00CD03B8"/>
    <w:rsid w:val="00CD1E98"/>
    <w:rsid w:val="00CD2657"/>
    <w:rsid w:val="00CD2D47"/>
    <w:rsid w:val="00CD3196"/>
    <w:rsid w:val="00CD3987"/>
    <w:rsid w:val="00CD3FF4"/>
    <w:rsid w:val="00CD48D8"/>
    <w:rsid w:val="00CD4A73"/>
    <w:rsid w:val="00CD4AF8"/>
    <w:rsid w:val="00CD52A5"/>
    <w:rsid w:val="00CD564B"/>
    <w:rsid w:val="00CD6812"/>
    <w:rsid w:val="00CD6FDB"/>
    <w:rsid w:val="00CD7803"/>
    <w:rsid w:val="00CE0062"/>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116F"/>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A2F"/>
    <w:rsid w:val="00D911C2"/>
    <w:rsid w:val="00D96965"/>
    <w:rsid w:val="00D973A8"/>
    <w:rsid w:val="00D97C1B"/>
    <w:rsid w:val="00D97F86"/>
    <w:rsid w:val="00DA060A"/>
    <w:rsid w:val="00DA0DB7"/>
    <w:rsid w:val="00DA0F76"/>
    <w:rsid w:val="00DA31A9"/>
    <w:rsid w:val="00DA3BBC"/>
    <w:rsid w:val="00DA3F1D"/>
    <w:rsid w:val="00DA51C3"/>
    <w:rsid w:val="00DA561F"/>
    <w:rsid w:val="00DA67C6"/>
    <w:rsid w:val="00DA7573"/>
    <w:rsid w:val="00DB1FFE"/>
    <w:rsid w:val="00DB2275"/>
    <w:rsid w:val="00DB2856"/>
    <w:rsid w:val="00DB3A81"/>
    <w:rsid w:val="00DB3D87"/>
    <w:rsid w:val="00DB3E4E"/>
    <w:rsid w:val="00DB3E61"/>
    <w:rsid w:val="00DB41CE"/>
    <w:rsid w:val="00DB4AAF"/>
    <w:rsid w:val="00DB769B"/>
    <w:rsid w:val="00DC0D57"/>
    <w:rsid w:val="00DC0E08"/>
    <w:rsid w:val="00DC1596"/>
    <w:rsid w:val="00DC27CE"/>
    <w:rsid w:val="00DC2821"/>
    <w:rsid w:val="00DC2ADE"/>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437"/>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17F"/>
    <w:rsid w:val="00E659C8"/>
    <w:rsid w:val="00E66E0B"/>
    <w:rsid w:val="00E6712D"/>
    <w:rsid w:val="00E71221"/>
    <w:rsid w:val="00E71FCE"/>
    <w:rsid w:val="00E7216A"/>
    <w:rsid w:val="00E726E4"/>
    <w:rsid w:val="00E732FB"/>
    <w:rsid w:val="00E7582E"/>
    <w:rsid w:val="00E76E6C"/>
    <w:rsid w:val="00E77B22"/>
    <w:rsid w:val="00E81A13"/>
    <w:rsid w:val="00E83006"/>
    <w:rsid w:val="00E83BE4"/>
    <w:rsid w:val="00E8476A"/>
    <w:rsid w:val="00E85871"/>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018E"/>
    <w:rsid w:val="00EA19C9"/>
    <w:rsid w:val="00EA370A"/>
    <w:rsid w:val="00EA3949"/>
    <w:rsid w:val="00EA45A8"/>
    <w:rsid w:val="00EA5F12"/>
    <w:rsid w:val="00EA604B"/>
    <w:rsid w:val="00EA6AED"/>
    <w:rsid w:val="00EA6BF2"/>
    <w:rsid w:val="00EB1F3A"/>
    <w:rsid w:val="00EB2410"/>
    <w:rsid w:val="00EB2533"/>
    <w:rsid w:val="00EB4FFE"/>
    <w:rsid w:val="00EB534D"/>
    <w:rsid w:val="00EB61D6"/>
    <w:rsid w:val="00EB63EA"/>
    <w:rsid w:val="00EB6614"/>
    <w:rsid w:val="00EB6DA0"/>
    <w:rsid w:val="00EB7B77"/>
    <w:rsid w:val="00EC0D29"/>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071"/>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73F"/>
    <w:rsid w:val="00EF6648"/>
    <w:rsid w:val="00EF7F7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37EDA"/>
    <w:rsid w:val="00F4012A"/>
    <w:rsid w:val="00F40AD4"/>
    <w:rsid w:val="00F415AF"/>
    <w:rsid w:val="00F417DA"/>
    <w:rsid w:val="00F42395"/>
    <w:rsid w:val="00F4297E"/>
    <w:rsid w:val="00F42EEB"/>
    <w:rsid w:val="00F4320C"/>
    <w:rsid w:val="00F444CF"/>
    <w:rsid w:val="00F45625"/>
    <w:rsid w:val="00F457C7"/>
    <w:rsid w:val="00F46234"/>
    <w:rsid w:val="00F5009A"/>
    <w:rsid w:val="00F50CB1"/>
    <w:rsid w:val="00F51A45"/>
    <w:rsid w:val="00F521E0"/>
    <w:rsid w:val="00F5263C"/>
    <w:rsid w:val="00F538A1"/>
    <w:rsid w:val="00F55FF8"/>
    <w:rsid w:val="00F57EFC"/>
    <w:rsid w:val="00F6188A"/>
    <w:rsid w:val="00F62AA8"/>
    <w:rsid w:val="00F62D99"/>
    <w:rsid w:val="00F642AB"/>
    <w:rsid w:val="00F6532C"/>
    <w:rsid w:val="00F65734"/>
    <w:rsid w:val="00F66CD6"/>
    <w:rsid w:val="00F6795E"/>
    <w:rsid w:val="00F70699"/>
    <w:rsid w:val="00F70E94"/>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D7D30"/>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uiPriority w:val="99"/>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Dolau Jenkin Farm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2016-04-07T23:00:00+00:00</Document_x0020_Date>
    <Facility_x0020_Address xmlns="859f7ad6-93f6-4205-b62b-a17f28acbbac">Dolau Jenkin farm,  Penybont, Llandrindod Wells, Powys</Facility_x0020_Address>
    <Environment_x0020_Sub_x0020_Folder xmlns="859f7ad6-93f6-4205-b62b-a17f28acbbac">Licence supervision</Environment_x0020_Sub_x0020_Folder>
    <Customer_x0020_Name xmlns="859f7ad6-93f6-4205-b62b-a17f28acbbac">Mr Martin Lawrence t/a Meadowside Free Range Eggs</Customer_x0020_Name>
    <IconOverlay xmlns="http://schemas.microsoft.com/sharepoint/v4" xsi:nil="true"/>
    <Surrendered_x002f_Expired xmlns="859f7ad6-93f6-4205-b62b-a17f28acbbac" xsi:nil="true"/>
    <Post_x0020_code xmlns="859f7ad6-93f6-4205-b62b-a17f28acbbac">LD1 5TU</Post_x0020_code>
    <Surrendered_x002f_Expired_x0020_Date xmlns="859f7ad6-93f6-4205-b62b-a17f28acbbac" xsi:nil="true"/>
    <_dlc_DocId xmlns="9be56660-2c31-41ef-bc00-23e72f632f2a">REGU-434-4999</_dlc_DocId>
    <_dlc_DocIdPersistId xmlns="9be56660-2c31-41ef-bc00-23e72f632f2a">false</_dlc_DocIdPersistId>
    <_dlc_DocIdUrl xmlns="9be56660-2c31-41ef-bc00-23e72f632f2a">
      <Url>https://cyfoethnaturiolcymru.sharepoint.com/teams/Regulatory/Permitting/_layouts/15/DocIdRedir.aspx?ID=REGU-434-4999</Url>
      <Description>REGU-434-4999</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2.xml><?xml version="1.0" encoding="utf-8"?>
<ds:datastoreItem xmlns:ds="http://schemas.openxmlformats.org/officeDocument/2006/customXml" ds:itemID="{F590D506-AFF4-4EB2-A58A-7FAC63FD66CC}"/>
</file>

<file path=customXml/itemProps3.xml><?xml version="1.0" encoding="utf-8"?>
<ds:datastoreItem xmlns:ds="http://schemas.openxmlformats.org/officeDocument/2006/customXml" ds:itemID="{AE48CE13-315B-4D42-AD5A-B2E13991D528}"/>
</file>

<file path=customXml/itemProps4.xml><?xml version="1.0" encoding="utf-8"?>
<ds:datastoreItem xmlns:ds="http://schemas.openxmlformats.org/officeDocument/2006/customXml" ds:itemID="{2FBEDD50-04F3-44C6-A49D-DEE2F77ECDBE}">
  <ds:schemaRefs>
    <ds:schemaRef ds:uri="http://schemas.microsoft.com/sharepoint/events"/>
  </ds:schemaRefs>
</ds:datastoreItem>
</file>

<file path=customXml/itemProps5.xml><?xml version="1.0" encoding="utf-8"?>
<ds:datastoreItem xmlns:ds="http://schemas.openxmlformats.org/officeDocument/2006/customXml" ds:itemID="{858809B0-7223-4181-AACC-AB3F90E15423}">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9EC9A4D-6C52-49BA-AB98-BA5E8AD59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4018</Words>
  <Characters>22906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AB3098HT Dolau Jenkin Permit</dc:title>
  <dc:subject/>
  <dc:creator/>
  <cp:keywords>23308SD22, 233 08 SD22, 233-08-SD22</cp:keywords>
  <dc:description>233_08_SD22, version 8</dc:description>
  <cp:lastModifiedBy>Ashcroft, Kevin</cp:lastModifiedBy>
  <cp:revision>2</cp:revision>
  <cp:lastPrinted>2015-02-23T12:15:00Z</cp:lastPrinted>
  <dcterms:created xsi:type="dcterms:W3CDTF">2016-04-08T14:35:00Z</dcterms:created>
  <dcterms:modified xsi:type="dcterms:W3CDTF">2016-04-08T14:35:00Z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0b8e5b68-610c-4140-a22e-fe8ecba3abe8</vt:lpwstr>
  </property>
  <property fmtid="{D5CDD505-2E9C-101B-9397-08002B2CF9AE}" pid="5" name="_docset_NoMedatataSyncRequired">
    <vt:lpwstr>False</vt:lpwstr>
  </property>
  <property fmtid="{D5CDD505-2E9C-101B-9397-08002B2CF9AE}" pid="6" name="Submitter">
    <vt:lpwstr/>
  </property>
  <property fmtid="{D5CDD505-2E9C-101B-9397-08002B2CF9AE}" pid="7" name="Order">
    <vt:r8>453300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5" name="xd_ProgID">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SharedWithUsers">
    <vt:lpwstr/>
  </property>
  <property fmtid="{D5CDD505-2E9C-101B-9397-08002B2CF9AE}" pid="21" name="_SourceUrl">
    <vt:lpwstr/>
  </property>
  <property fmtid="{D5CDD505-2E9C-101B-9397-08002B2CF9AE}" pid="22" name="_SharedFileIndex">
    <vt:lpwstr/>
  </property>
  <property fmtid="{D5CDD505-2E9C-101B-9397-08002B2CF9AE}" pid="23" name="Post code">
    <vt:lpwstr/>
  </property>
  <property fmtid="{D5CDD505-2E9C-101B-9397-08002B2CF9AE}" pid="24" name="Email Has Attachments">
    <vt:bool>false</vt:bool>
  </property>
  <property fmtid="{D5CDD505-2E9C-101B-9397-08002B2CF9AE}" pid="25" name="TemplateUrl">
    <vt:lpwstr/>
  </property>
  <property fmtid="{D5CDD505-2E9C-101B-9397-08002B2CF9AE}" pid="26" name="Email Recipients">
    <vt:lpwstr/>
  </property>
  <property fmtid="{D5CDD505-2E9C-101B-9397-08002B2CF9AE}" pid="27" name="CC">
    <vt:lpwstr/>
  </property>
  <property fmtid="{D5CDD505-2E9C-101B-9397-08002B2CF9AE}" pid="29" name="To">
    <vt:lpwstr/>
  </property>
  <property fmtid="{D5CDD505-2E9C-101B-9397-08002B2CF9AE}" pid="30" name="issue date">
    <vt:lpwstr>07/04/2011</vt:lpwstr>
  </property>
  <property fmtid="{D5CDD505-2E9C-101B-9397-08002B2CF9AE}" pid="31" name="Email Subject">
    <vt:lpwstr/>
  </property>
  <property fmtid="{D5CDD505-2E9C-101B-9397-08002B2CF9AE}" pid="32" name="Process">
    <vt:lpwstr/>
  </property>
  <property fmtid="{D5CDD505-2E9C-101B-9397-08002B2CF9AE}" pid="34" name="_dlc_DocId">
    <vt:lpwstr>REGU-434-4999</vt:lpwstr>
  </property>
  <property fmtid="{D5CDD505-2E9C-101B-9397-08002B2CF9AE}" pid="36" name="_dlc_DocIdPersistId">
    <vt:bool>false</vt:bool>
  </property>
  <property fmtid="{D5CDD505-2E9C-101B-9397-08002B2CF9AE}" pid="37" name="_dlc_DocIdUrl">
    <vt:lpwstr>https://cyfoethnaturiolcymru.sharepoint.com/teams/Regulatory/Permitting/_layouts/15/DocIdRedir.aspx?ID=REGU-434-4999, REGU-434-4999</vt:lpwstr>
  </property>
</Properties>
</file>