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0A405C" w14:textId="3FC202CF" w:rsidR="00053394" w:rsidRPr="00125F66" w:rsidRDefault="00053394" w:rsidP="00053394">
      <w:pPr>
        <w:pStyle w:val="TOC1"/>
      </w:pPr>
      <w:bookmarkStart w:id="0" w:name="_Toc464892553"/>
      <w:bookmarkStart w:id="1" w:name="_Toc78173393"/>
      <w:bookmarkStart w:id="2" w:name="_GoBack"/>
      <w:bookmarkEnd w:id="2"/>
      <w:r>
        <w:rPr>
          <w:noProof/>
        </w:rPr>
        <w:drawing>
          <wp:anchor distT="0" distB="0" distL="114300" distR="114300" simplePos="0" relativeHeight="251661312" behindDoc="0" locked="0" layoutInCell="1" allowOverlap="1" wp14:anchorId="04F6D306" wp14:editId="5C712BB2">
            <wp:simplePos x="0" y="0"/>
            <wp:positionH relativeFrom="column">
              <wp:posOffset>-203200</wp:posOffset>
            </wp:positionH>
            <wp:positionV relativeFrom="paragraph">
              <wp:posOffset>-396240</wp:posOffset>
            </wp:positionV>
            <wp:extent cx="1850390" cy="13239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5039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C260C">
        <w:t>GP</w:t>
      </w:r>
      <w:r>
        <w:t xml:space="preserve"> </w:t>
      </w:r>
    </w:p>
    <w:p w14:paraId="0053BF39" w14:textId="77777777" w:rsidR="00053394" w:rsidRDefault="00053394" w:rsidP="00053394">
      <w:pPr>
        <w:pStyle w:val="coverTitle"/>
      </w:pPr>
    </w:p>
    <w:p w14:paraId="27DBB138" w14:textId="77777777" w:rsidR="00053394" w:rsidRPr="00125F66" w:rsidRDefault="00053394" w:rsidP="00053394">
      <w:pPr>
        <w:pStyle w:val="coverTitle"/>
      </w:pPr>
    </w:p>
    <w:p w14:paraId="322A7E13" w14:textId="77777777" w:rsidR="00053394" w:rsidRPr="00125F66" w:rsidRDefault="00053394" w:rsidP="00053394">
      <w:pPr>
        <w:pStyle w:val="coverTitle"/>
      </w:pPr>
      <w:r w:rsidRPr="00125F66">
        <w:t>Permit with introductory note</w:t>
      </w:r>
    </w:p>
    <w:p w14:paraId="233360C4" w14:textId="77777777" w:rsidR="00053394" w:rsidRPr="00125F66" w:rsidRDefault="00053394" w:rsidP="00053394">
      <w:pPr>
        <w:pStyle w:val="a"/>
        <w:rPr>
          <w:sz w:val="22"/>
          <w:szCs w:val="22"/>
        </w:rPr>
      </w:pPr>
      <w:r w:rsidRPr="00125F66">
        <w:rPr>
          <w:sz w:val="22"/>
          <w:szCs w:val="22"/>
        </w:rPr>
        <w:t>The Environmental Permitting (England &amp; Wales) Regulations 2010</w:t>
      </w:r>
    </w:p>
    <w:p w14:paraId="05140C15" w14:textId="77777777" w:rsidR="00053394" w:rsidRPr="00125F66" w:rsidRDefault="00053394" w:rsidP="00053394">
      <w:pPr>
        <w:pStyle w:val="a"/>
      </w:pPr>
    </w:p>
    <w:p w14:paraId="6D20430A" w14:textId="77777777" w:rsidR="00053394" w:rsidRPr="00125F66" w:rsidRDefault="00053394" w:rsidP="00053394">
      <w:pPr>
        <w:pStyle w:val="coverLicenceHolder"/>
        <w:pBdr>
          <w:top w:val="single" w:sz="4" w:space="25" w:color="auto"/>
        </w:pBdr>
        <w:rPr>
          <w:color w:val="FF00FF"/>
          <w:sz w:val="22"/>
          <w:szCs w:val="22"/>
        </w:rPr>
      </w:pPr>
    </w:p>
    <w:p w14:paraId="09B8C66E" w14:textId="77777777" w:rsidR="00053394" w:rsidRPr="00EF24B2" w:rsidRDefault="00053394" w:rsidP="00053394">
      <w:pPr>
        <w:pStyle w:val="coverLicenceHolder"/>
        <w:pBdr>
          <w:top w:val="single" w:sz="4" w:space="25" w:color="auto"/>
        </w:pBdr>
        <w:rPr>
          <w:sz w:val="22"/>
          <w:szCs w:val="22"/>
        </w:rPr>
      </w:pPr>
      <w:r w:rsidRPr="00EF24B2">
        <w:rPr>
          <w:sz w:val="22"/>
          <w:szCs w:val="22"/>
        </w:rPr>
        <w:t>Hendre Poultry L</w:t>
      </w:r>
      <w:r>
        <w:rPr>
          <w:sz w:val="22"/>
          <w:szCs w:val="22"/>
        </w:rPr>
        <w:t>imited</w:t>
      </w:r>
    </w:p>
    <w:p w14:paraId="10A11DBD" w14:textId="77777777" w:rsidR="00053394" w:rsidRPr="00EF24B2" w:rsidRDefault="00053394" w:rsidP="00053394">
      <w:pPr>
        <w:pStyle w:val="coverLicenceHolder"/>
        <w:pBdr>
          <w:top w:val="single" w:sz="4" w:space="25" w:color="auto"/>
        </w:pBdr>
        <w:rPr>
          <w:sz w:val="22"/>
          <w:szCs w:val="22"/>
        </w:rPr>
      </w:pPr>
    </w:p>
    <w:p w14:paraId="0FFEA2D8" w14:textId="77777777" w:rsidR="00053394" w:rsidRPr="00EF24B2" w:rsidRDefault="00053394" w:rsidP="00053394">
      <w:pPr>
        <w:pStyle w:val="coverLicenceHolder"/>
        <w:pBdr>
          <w:top w:val="single" w:sz="4" w:space="25" w:color="auto"/>
        </w:pBdr>
        <w:rPr>
          <w:sz w:val="22"/>
          <w:szCs w:val="22"/>
        </w:rPr>
      </w:pPr>
      <w:r w:rsidRPr="00EF24B2">
        <w:rPr>
          <w:sz w:val="22"/>
          <w:szCs w:val="22"/>
        </w:rPr>
        <w:t xml:space="preserve">Hendre Poultry Unit </w:t>
      </w:r>
    </w:p>
    <w:p w14:paraId="36BA0160" w14:textId="77777777" w:rsidR="00053394" w:rsidRPr="00EF24B2" w:rsidRDefault="00053394" w:rsidP="00053394">
      <w:pPr>
        <w:pStyle w:val="coverLicenceHolder"/>
        <w:pBdr>
          <w:top w:val="single" w:sz="4" w:space="25" w:color="auto"/>
        </w:pBdr>
        <w:rPr>
          <w:sz w:val="22"/>
          <w:szCs w:val="22"/>
        </w:rPr>
      </w:pPr>
      <w:r w:rsidRPr="00EF24B2">
        <w:rPr>
          <w:sz w:val="22"/>
          <w:szCs w:val="22"/>
        </w:rPr>
        <w:t>Hendre</w:t>
      </w:r>
    </w:p>
    <w:p w14:paraId="18D38F9A" w14:textId="77777777" w:rsidR="00053394" w:rsidRPr="00EF24B2" w:rsidRDefault="00053394" w:rsidP="00053394">
      <w:pPr>
        <w:pStyle w:val="coverLicenceHolder"/>
        <w:pBdr>
          <w:top w:val="single" w:sz="4" w:space="25" w:color="auto"/>
        </w:pBdr>
        <w:rPr>
          <w:sz w:val="22"/>
          <w:szCs w:val="22"/>
        </w:rPr>
      </w:pPr>
      <w:r w:rsidRPr="00EF24B2">
        <w:rPr>
          <w:sz w:val="22"/>
          <w:szCs w:val="22"/>
        </w:rPr>
        <w:t>Knighton</w:t>
      </w:r>
    </w:p>
    <w:p w14:paraId="0738C49D" w14:textId="77777777" w:rsidR="00053394" w:rsidRPr="00EF24B2" w:rsidRDefault="00053394" w:rsidP="00053394">
      <w:pPr>
        <w:pStyle w:val="coverLicenceHolder"/>
        <w:pBdr>
          <w:top w:val="single" w:sz="4" w:space="25" w:color="auto"/>
        </w:pBdr>
        <w:rPr>
          <w:sz w:val="22"/>
          <w:szCs w:val="22"/>
        </w:rPr>
      </w:pPr>
      <w:r w:rsidRPr="00EF24B2">
        <w:rPr>
          <w:sz w:val="22"/>
          <w:szCs w:val="22"/>
        </w:rPr>
        <w:t>Powys</w:t>
      </w:r>
    </w:p>
    <w:p w14:paraId="27DB8152" w14:textId="77777777" w:rsidR="00053394" w:rsidRPr="00EF24B2" w:rsidRDefault="00053394" w:rsidP="00053394">
      <w:pPr>
        <w:pStyle w:val="coverLicenceHolder"/>
        <w:pBdr>
          <w:top w:val="single" w:sz="4" w:space="25" w:color="auto"/>
        </w:pBdr>
        <w:rPr>
          <w:sz w:val="22"/>
          <w:szCs w:val="22"/>
        </w:rPr>
      </w:pPr>
      <w:r w:rsidRPr="00EF24B2">
        <w:rPr>
          <w:sz w:val="22"/>
          <w:szCs w:val="22"/>
        </w:rPr>
        <w:t>LD7 1YT</w:t>
      </w:r>
    </w:p>
    <w:p w14:paraId="2AFCE8CD" w14:textId="77777777" w:rsidR="00053394" w:rsidRPr="00125F66" w:rsidRDefault="00053394" w:rsidP="00053394">
      <w:pPr>
        <w:pStyle w:val="coverLicenceHolder"/>
        <w:pBdr>
          <w:top w:val="single" w:sz="4" w:space="25" w:color="auto"/>
        </w:pBdr>
        <w:rPr>
          <w:color w:val="0000FF"/>
          <w:sz w:val="22"/>
          <w:szCs w:val="22"/>
        </w:rPr>
      </w:pPr>
    </w:p>
    <w:p w14:paraId="437BDB49" w14:textId="77777777" w:rsidR="00053394" w:rsidRPr="00125F66" w:rsidRDefault="00053394" w:rsidP="00053394">
      <w:pPr>
        <w:pStyle w:val="coverLicenceHolder"/>
        <w:pBdr>
          <w:top w:val="single" w:sz="4" w:space="25" w:color="auto"/>
        </w:pBdr>
        <w:rPr>
          <w:i/>
          <w:color w:val="FF0000"/>
        </w:rPr>
      </w:pPr>
    </w:p>
    <w:p w14:paraId="01985F0F" w14:textId="77777777" w:rsidR="00053394" w:rsidRPr="00125F66" w:rsidRDefault="00053394" w:rsidP="00053394">
      <w:pPr>
        <w:pStyle w:val="coverLicenceHolder"/>
        <w:pBdr>
          <w:top w:val="single" w:sz="4" w:space="25" w:color="auto"/>
        </w:pBdr>
        <w:rPr>
          <w:i/>
        </w:rPr>
      </w:pPr>
    </w:p>
    <w:p w14:paraId="4D836644" w14:textId="77777777" w:rsidR="00053394" w:rsidRPr="00125F66" w:rsidRDefault="00053394" w:rsidP="00053394">
      <w:pPr>
        <w:pStyle w:val="coverAuthNos"/>
        <w:spacing w:before="480"/>
        <w:rPr>
          <w:sz w:val="24"/>
        </w:rPr>
      </w:pPr>
      <w:r w:rsidRPr="00125F66">
        <w:rPr>
          <w:sz w:val="24"/>
        </w:rPr>
        <w:t>Permit number</w:t>
      </w:r>
    </w:p>
    <w:p w14:paraId="44F711CD" w14:textId="77777777" w:rsidR="00053394" w:rsidRPr="00EF24B2" w:rsidRDefault="00053394" w:rsidP="00053394">
      <w:pPr>
        <w:pStyle w:val="coverAuthNos"/>
        <w:rPr>
          <w:color w:val="auto"/>
        </w:rPr>
      </w:pPr>
      <w:r w:rsidRPr="00EF24B2">
        <w:rPr>
          <w:color w:val="auto"/>
          <w:sz w:val="24"/>
        </w:rPr>
        <w:t>EPR/GP3130VZ</w:t>
      </w:r>
    </w:p>
    <w:p w14:paraId="5572B545" w14:textId="77777777" w:rsidR="00053394" w:rsidRPr="00125F66" w:rsidRDefault="00053394" w:rsidP="00053394">
      <w:pPr>
        <w:pStyle w:val="Heading1nonum"/>
        <w:spacing w:before="80" w:after="0" w:line="240" w:lineRule="auto"/>
        <w:jc w:val="center"/>
        <w:rPr>
          <w:color w:val="FF0000"/>
        </w:rPr>
      </w:pPr>
      <w:r w:rsidRPr="00125F66">
        <w:br w:type="page"/>
      </w:r>
      <w:r>
        <w:lastRenderedPageBreak/>
        <w:t>Hendre Poultry Unit</w:t>
      </w:r>
    </w:p>
    <w:p w14:paraId="2CA10311" w14:textId="77777777" w:rsidR="00053394" w:rsidRPr="00125F66" w:rsidRDefault="00053394" w:rsidP="00053394">
      <w:pPr>
        <w:pStyle w:val="Heading1nonum"/>
        <w:spacing w:before="80" w:after="0" w:line="240" w:lineRule="auto"/>
        <w:jc w:val="center"/>
      </w:pPr>
      <w:r w:rsidRPr="00125F66">
        <w:t xml:space="preserve">Permit </w:t>
      </w:r>
      <w:r w:rsidRPr="00D16F4F">
        <w:t>number EPR/GP3130VZ</w:t>
      </w:r>
    </w:p>
    <w:p w14:paraId="37FF6557" w14:textId="77777777" w:rsidR="00053394" w:rsidRPr="00125F66" w:rsidRDefault="00053394" w:rsidP="00053394">
      <w:pPr>
        <w:pStyle w:val="Heading1nonum"/>
      </w:pPr>
      <w:r w:rsidRPr="00125F66">
        <w:t>Introductory note</w:t>
      </w:r>
      <w:bookmarkEnd w:id="0"/>
      <w:bookmarkEnd w:id="1"/>
    </w:p>
    <w:p w14:paraId="5BDF7CFE" w14:textId="77777777" w:rsidR="00053394" w:rsidRPr="00125F66" w:rsidRDefault="00053394" w:rsidP="00053394">
      <w:pPr>
        <w:pStyle w:val="Heading2a"/>
        <w:spacing w:before="120"/>
        <w:rPr>
          <w:i w:val="0"/>
        </w:rPr>
      </w:pPr>
      <w:r w:rsidRPr="00125F66">
        <w:rPr>
          <w:i w:val="0"/>
        </w:rPr>
        <w:t>This introductory note does not form a part of the permit</w:t>
      </w:r>
    </w:p>
    <w:p w14:paraId="27CAF391" w14:textId="77777777" w:rsidR="00053394" w:rsidRPr="00A2771B" w:rsidRDefault="00053394" w:rsidP="00053394">
      <w:pPr>
        <w:pStyle w:val="Heading3nonum"/>
        <w:rPr>
          <w:color w:val="auto"/>
          <w:sz w:val="22"/>
          <w:szCs w:val="22"/>
        </w:rPr>
      </w:pPr>
      <w:r w:rsidRPr="00F50CB1">
        <w:rPr>
          <w:sz w:val="22"/>
          <w:szCs w:val="22"/>
        </w:rPr>
        <w:t>The main features of the permit are as follows.</w:t>
      </w:r>
      <w:r w:rsidRPr="00F50CB1">
        <w:rPr>
          <w:color w:val="FF00FF"/>
          <w:sz w:val="22"/>
          <w:szCs w:val="22"/>
        </w:rPr>
        <w:t xml:space="preserve">  </w:t>
      </w:r>
    </w:p>
    <w:p w14:paraId="2FEECC9B" w14:textId="40AC9C35" w:rsidR="00053394" w:rsidRPr="00A2771B" w:rsidRDefault="00053394" w:rsidP="00053394">
      <w:pPr>
        <w:pStyle w:val="Heading3nonum"/>
        <w:rPr>
          <w:color w:val="auto"/>
          <w:sz w:val="22"/>
          <w:szCs w:val="22"/>
        </w:rPr>
      </w:pPr>
      <w:r w:rsidRPr="00A2771B">
        <w:rPr>
          <w:color w:val="auto"/>
          <w:sz w:val="22"/>
          <w:szCs w:val="22"/>
        </w:rPr>
        <w:t>Hendre Poultry Unit is situated approximately 1 mile North West of the village of Felindre in Powys.  It is approximateley centred on National Grid Reference 3151</w:t>
      </w:r>
      <w:r w:rsidR="00806F1C">
        <w:rPr>
          <w:color w:val="auto"/>
          <w:sz w:val="22"/>
          <w:szCs w:val="22"/>
        </w:rPr>
        <w:t>00, 281960</w:t>
      </w:r>
      <w:r w:rsidRPr="00A2771B">
        <w:rPr>
          <w:color w:val="auto"/>
          <w:sz w:val="22"/>
          <w:szCs w:val="22"/>
        </w:rPr>
        <w:t>.</w:t>
      </w:r>
    </w:p>
    <w:p w14:paraId="772C225C" w14:textId="47B80BB6" w:rsidR="00053394" w:rsidRPr="00A2771B" w:rsidRDefault="00053394" w:rsidP="00053394">
      <w:pPr>
        <w:pStyle w:val="Heading3nonum"/>
        <w:rPr>
          <w:color w:val="auto"/>
          <w:sz w:val="22"/>
          <w:szCs w:val="22"/>
        </w:rPr>
      </w:pPr>
      <w:r w:rsidRPr="00A2771B">
        <w:rPr>
          <w:color w:val="auto"/>
          <w:sz w:val="22"/>
          <w:szCs w:val="22"/>
        </w:rPr>
        <w:t>The installation is to be operated by Hendre Poultry Limited and will house a maximum of 1</w:t>
      </w:r>
      <w:r w:rsidR="00806F1C">
        <w:rPr>
          <w:color w:val="auto"/>
          <w:sz w:val="22"/>
          <w:szCs w:val="22"/>
        </w:rPr>
        <w:t>75</w:t>
      </w:r>
      <w:r w:rsidRPr="00A2771B">
        <w:rPr>
          <w:color w:val="auto"/>
          <w:sz w:val="22"/>
          <w:szCs w:val="22"/>
        </w:rPr>
        <w:t xml:space="preserve">,000 broiler chickens. The birds will be brought to the site at approximately one day old and removed at approximately forty nine days old.  The birds will be delivered and removed on an “All In, All Out” basis. </w:t>
      </w:r>
    </w:p>
    <w:p w14:paraId="732F0B45" w14:textId="24431F77" w:rsidR="00053394" w:rsidRPr="00A2771B" w:rsidRDefault="00053394" w:rsidP="00053394">
      <w:pPr>
        <w:pStyle w:val="Heading3nonum"/>
        <w:rPr>
          <w:color w:val="auto"/>
          <w:sz w:val="22"/>
          <w:szCs w:val="22"/>
        </w:rPr>
      </w:pPr>
      <w:r w:rsidRPr="00A2771B">
        <w:rPr>
          <w:color w:val="auto"/>
          <w:sz w:val="22"/>
          <w:szCs w:val="22"/>
        </w:rPr>
        <w:t xml:space="preserve">The Birds will be housed in </w:t>
      </w:r>
      <w:r w:rsidR="00806F1C">
        <w:rPr>
          <w:color w:val="auto"/>
          <w:sz w:val="22"/>
          <w:szCs w:val="22"/>
        </w:rPr>
        <w:t>four</w:t>
      </w:r>
      <w:r w:rsidRPr="00A2771B">
        <w:rPr>
          <w:color w:val="auto"/>
          <w:sz w:val="22"/>
          <w:szCs w:val="22"/>
        </w:rPr>
        <w:t xml:space="preserve"> buildings each of which will be constructed to the latest BAT standards. The buildings will be be equipped with high velocity roof vents and will be heated by gas fired boilers.</w:t>
      </w:r>
    </w:p>
    <w:p w14:paraId="6ED04CFA" w14:textId="77777777" w:rsidR="00053394" w:rsidRPr="00A2771B" w:rsidRDefault="00053394" w:rsidP="00053394">
      <w:pPr>
        <w:pStyle w:val="Heading3nonum"/>
        <w:rPr>
          <w:color w:val="auto"/>
          <w:sz w:val="22"/>
          <w:szCs w:val="22"/>
        </w:rPr>
      </w:pPr>
      <w:r w:rsidRPr="00A2771B">
        <w:rPr>
          <w:color w:val="auto"/>
          <w:sz w:val="22"/>
          <w:szCs w:val="22"/>
        </w:rPr>
        <w:t xml:space="preserve">After the birds are removed the litter will be removed and spread on operator controlled land. The buildings will then be cleaned, disinfected and dried prior to the next re-stocking of birds. All wash waters will be collected and disposed of </w:t>
      </w:r>
      <w:r>
        <w:rPr>
          <w:color w:val="auto"/>
          <w:sz w:val="22"/>
          <w:szCs w:val="22"/>
        </w:rPr>
        <w:t>appropriately</w:t>
      </w:r>
      <w:r w:rsidRPr="00A2771B">
        <w:rPr>
          <w:color w:val="auto"/>
          <w:sz w:val="22"/>
          <w:szCs w:val="22"/>
        </w:rPr>
        <w:t>.</w:t>
      </w:r>
    </w:p>
    <w:p w14:paraId="4825F6D9" w14:textId="77777777" w:rsidR="00053394" w:rsidRPr="008A441E" w:rsidRDefault="00053394" w:rsidP="00053394">
      <w:pPr>
        <w:tabs>
          <w:tab w:val="left" w:pos="2520"/>
        </w:tabs>
        <w:ind w:firstLine="720"/>
        <w:rPr>
          <w:color w:val="FF66FF"/>
        </w:rPr>
      </w:pPr>
    </w:p>
    <w:p w14:paraId="737BCF8D" w14:textId="77777777" w:rsidR="00053394" w:rsidRPr="00F50CB1" w:rsidRDefault="00053394" w:rsidP="00053394">
      <w:pPr>
        <w:pStyle w:val="Draftingnote"/>
        <w:rPr>
          <w:sz w:val="22"/>
          <w:szCs w:val="22"/>
        </w:rPr>
      </w:pPr>
    </w:p>
    <w:p w14:paraId="6FD64390" w14:textId="77777777" w:rsidR="00053394" w:rsidRPr="00F50CB1" w:rsidRDefault="00053394" w:rsidP="00053394">
      <w:pPr>
        <w:pStyle w:val="Heading3nonum"/>
        <w:rPr>
          <w:sz w:val="22"/>
          <w:szCs w:val="22"/>
        </w:rPr>
      </w:pPr>
      <w:r w:rsidRPr="00F50CB1">
        <w:rPr>
          <w:sz w:val="22"/>
          <w:szCs w:val="22"/>
        </w:rPr>
        <w:t>The status log of the permit sets out the permitting history, including any changes to the permit reference number</w:t>
      </w:r>
      <w:r>
        <w:rPr>
          <w:sz w:val="22"/>
          <w:szCs w:val="22"/>
        </w:rPr>
        <w:t>.</w:t>
      </w:r>
    </w:p>
    <w:p w14:paraId="09EAE885" w14:textId="77777777" w:rsidR="00053394" w:rsidRPr="00125F66" w:rsidRDefault="00053394" w:rsidP="00053394">
      <w:pPr>
        <w:pStyle w:val="Draftingnote"/>
        <w:jc w:val="both"/>
        <w:rPr>
          <w:sz w:val="22"/>
          <w:szCs w:val="22"/>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085"/>
        <w:gridCol w:w="1418"/>
        <w:gridCol w:w="3543"/>
      </w:tblGrid>
      <w:tr w:rsidR="00053394" w:rsidRPr="00125F66" w14:paraId="1FA63FC3" w14:textId="77777777" w:rsidTr="003925E2">
        <w:trPr>
          <w:cantSplit/>
          <w:tblHeader/>
        </w:trPr>
        <w:tc>
          <w:tcPr>
            <w:tcW w:w="8046" w:type="dxa"/>
            <w:gridSpan w:val="3"/>
            <w:tcBorders>
              <w:top w:val="nil"/>
              <w:left w:val="nil"/>
              <w:bottom w:val="single" w:sz="6" w:space="0" w:color="auto"/>
              <w:right w:val="nil"/>
            </w:tcBorders>
            <w:shd w:val="clear" w:color="auto" w:fill="000000"/>
          </w:tcPr>
          <w:p w14:paraId="13E6FDE0" w14:textId="77777777" w:rsidR="00053394" w:rsidRPr="00125F66" w:rsidRDefault="00053394" w:rsidP="003925E2">
            <w:pPr>
              <w:pStyle w:val="Tabletitle"/>
              <w:rPr>
                <w:rFonts w:cs="Arial"/>
                <w:sz w:val="22"/>
                <w:szCs w:val="22"/>
              </w:rPr>
            </w:pPr>
            <w:r w:rsidRPr="00125F66">
              <w:rPr>
                <w:rFonts w:cs="Arial"/>
                <w:sz w:val="22"/>
                <w:szCs w:val="22"/>
              </w:rPr>
              <w:t>Status log of the permit</w:t>
            </w:r>
          </w:p>
        </w:tc>
      </w:tr>
      <w:tr w:rsidR="00053394" w:rsidRPr="00125F66" w14:paraId="1BDB84DE" w14:textId="77777777" w:rsidTr="003925E2">
        <w:trPr>
          <w:cantSplit/>
          <w:tblHeader/>
        </w:trPr>
        <w:tc>
          <w:tcPr>
            <w:tcW w:w="3085" w:type="dxa"/>
            <w:tcBorders>
              <w:top w:val="single" w:sz="6" w:space="0" w:color="auto"/>
              <w:left w:val="nil"/>
              <w:bottom w:val="single" w:sz="6" w:space="0" w:color="auto"/>
              <w:right w:val="nil"/>
            </w:tcBorders>
          </w:tcPr>
          <w:p w14:paraId="47E8D6F5" w14:textId="77777777" w:rsidR="00053394" w:rsidRPr="00A926FD" w:rsidRDefault="00053394" w:rsidP="003925E2">
            <w:pPr>
              <w:pStyle w:val="Tablehead"/>
              <w:rPr>
                <w:rFonts w:cs="Arial"/>
                <w:color w:val="auto"/>
                <w:sz w:val="22"/>
                <w:szCs w:val="22"/>
              </w:rPr>
            </w:pPr>
            <w:r w:rsidRPr="00A926FD">
              <w:rPr>
                <w:rFonts w:cs="Arial"/>
                <w:color w:val="auto"/>
                <w:sz w:val="22"/>
                <w:szCs w:val="22"/>
              </w:rPr>
              <w:t>Description</w:t>
            </w:r>
          </w:p>
        </w:tc>
        <w:tc>
          <w:tcPr>
            <w:tcW w:w="1418" w:type="dxa"/>
            <w:tcBorders>
              <w:top w:val="single" w:sz="6" w:space="0" w:color="auto"/>
              <w:left w:val="nil"/>
              <w:bottom w:val="single" w:sz="6" w:space="0" w:color="auto"/>
              <w:right w:val="nil"/>
            </w:tcBorders>
          </w:tcPr>
          <w:p w14:paraId="4A8B5AE8" w14:textId="77777777" w:rsidR="00053394" w:rsidRPr="00A926FD" w:rsidRDefault="00053394" w:rsidP="003925E2">
            <w:pPr>
              <w:pStyle w:val="Tablehead"/>
              <w:rPr>
                <w:rFonts w:cs="Arial"/>
                <w:color w:val="auto"/>
                <w:sz w:val="22"/>
                <w:szCs w:val="22"/>
              </w:rPr>
            </w:pPr>
            <w:r w:rsidRPr="00A926FD">
              <w:rPr>
                <w:rFonts w:cs="Arial"/>
                <w:color w:val="auto"/>
                <w:sz w:val="22"/>
                <w:szCs w:val="22"/>
              </w:rPr>
              <w:t>Date</w:t>
            </w:r>
          </w:p>
        </w:tc>
        <w:tc>
          <w:tcPr>
            <w:tcW w:w="3543" w:type="dxa"/>
            <w:tcBorders>
              <w:top w:val="single" w:sz="6" w:space="0" w:color="auto"/>
              <w:left w:val="nil"/>
              <w:bottom w:val="single" w:sz="6" w:space="0" w:color="auto"/>
              <w:right w:val="nil"/>
            </w:tcBorders>
          </w:tcPr>
          <w:p w14:paraId="5F2B5151" w14:textId="77777777" w:rsidR="00053394" w:rsidRPr="00A926FD" w:rsidRDefault="00053394" w:rsidP="003925E2">
            <w:pPr>
              <w:pStyle w:val="Tablehead"/>
              <w:rPr>
                <w:rFonts w:cs="Arial"/>
                <w:color w:val="auto"/>
                <w:sz w:val="22"/>
                <w:szCs w:val="22"/>
              </w:rPr>
            </w:pPr>
            <w:r w:rsidRPr="00A926FD">
              <w:rPr>
                <w:rFonts w:cs="Arial"/>
                <w:color w:val="auto"/>
                <w:sz w:val="22"/>
                <w:szCs w:val="22"/>
              </w:rPr>
              <w:t>Comments</w:t>
            </w:r>
          </w:p>
        </w:tc>
      </w:tr>
      <w:tr w:rsidR="00053394" w:rsidRPr="00125F66" w14:paraId="21C21436" w14:textId="77777777" w:rsidTr="003925E2">
        <w:trPr>
          <w:cantSplit/>
        </w:trPr>
        <w:tc>
          <w:tcPr>
            <w:tcW w:w="3085" w:type="dxa"/>
            <w:tcBorders>
              <w:top w:val="single" w:sz="6" w:space="0" w:color="auto"/>
              <w:left w:val="nil"/>
              <w:bottom w:val="single" w:sz="6" w:space="0" w:color="auto"/>
              <w:right w:val="nil"/>
            </w:tcBorders>
          </w:tcPr>
          <w:p w14:paraId="4F84F677" w14:textId="77777777" w:rsidR="00053394" w:rsidRPr="00A926FD" w:rsidRDefault="00053394" w:rsidP="003925E2">
            <w:pPr>
              <w:pStyle w:val="Tablebody"/>
              <w:rPr>
                <w:rFonts w:cs="Arial"/>
                <w:color w:val="auto"/>
                <w:sz w:val="22"/>
                <w:szCs w:val="22"/>
              </w:rPr>
            </w:pPr>
            <w:r w:rsidRPr="00A926FD">
              <w:rPr>
                <w:rFonts w:cs="Arial"/>
                <w:color w:val="auto"/>
                <w:sz w:val="22"/>
                <w:szCs w:val="22"/>
              </w:rPr>
              <w:t>Application EPR/GP3130VZ/A001</w:t>
            </w:r>
          </w:p>
        </w:tc>
        <w:tc>
          <w:tcPr>
            <w:tcW w:w="1418" w:type="dxa"/>
            <w:tcBorders>
              <w:top w:val="single" w:sz="6" w:space="0" w:color="auto"/>
              <w:left w:val="nil"/>
              <w:bottom w:val="single" w:sz="6" w:space="0" w:color="auto"/>
              <w:right w:val="nil"/>
            </w:tcBorders>
          </w:tcPr>
          <w:p w14:paraId="3AF00773" w14:textId="77777777" w:rsidR="00053394" w:rsidRPr="00A926FD" w:rsidRDefault="00053394" w:rsidP="003925E2">
            <w:pPr>
              <w:pStyle w:val="Tablebody"/>
              <w:rPr>
                <w:rFonts w:cs="Arial"/>
                <w:color w:val="auto"/>
                <w:sz w:val="22"/>
                <w:szCs w:val="22"/>
              </w:rPr>
            </w:pPr>
            <w:r w:rsidRPr="00A926FD">
              <w:rPr>
                <w:rFonts w:cs="Arial"/>
                <w:color w:val="auto"/>
                <w:sz w:val="22"/>
                <w:szCs w:val="22"/>
              </w:rPr>
              <w:t>Duly made 12/02/14</w:t>
            </w:r>
          </w:p>
        </w:tc>
        <w:tc>
          <w:tcPr>
            <w:tcW w:w="3543" w:type="dxa"/>
            <w:tcBorders>
              <w:top w:val="single" w:sz="6" w:space="0" w:color="auto"/>
              <w:left w:val="nil"/>
              <w:bottom w:val="single" w:sz="6" w:space="0" w:color="auto"/>
              <w:right w:val="nil"/>
            </w:tcBorders>
          </w:tcPr>
          <w:p w14:paraId="255AA6EA" w14:textId="77777777" w:rsidR="00053394" w:rsidRPr="00A926FD" w:rsidRDefault="00053394" w:rsidP="003925E2">
            <w:pPr>
              <w:pStyle w:val="Tablebody"/>
              <w:rPr>
                <w:rFonts w:cs="Arial"/>
                <w:color w:val="auto"/>
                <w:sz w:val="22"/>
                <w:szCs w:val="22"/>
              </w:rPr>
            </w:pPr>
            <w:r w:rsidRPr="00A926FD">
              <w:rPr>
                <w:rFonts w:cs="Arial"/>
                <w:color w:val="auto"/>
                <w:sz w:val="22"/>
                <w:szCs w:val="22"/>
              </w:rPr>
              <w:t>Application for 100,000 broiler places installation permit.</w:t>
            </w:r>
          </w:p>
        </w:tc>
      </w:tr>
      <w:tr w:rsidR="00053394" w:rsidRPr="00125F66" w14:paraId="0B28A36C" w14:textId="77777777" w:rsidTr="003925E2">
        <w:trPr>
          <w:cantSplit/>
        </w:trPr>
        <w:tc>
          <w:tcPr>
            <w:tcW w:w="3085" w:type="dxa"/>
            <w:tcBorders>
              <w:top w:val="single" w:sz="6" w:space="0" w:color="auto"/>
              <w:left w:val="nil"/>
              <w:bottom w:val="single" w:sz="6" w:space="0" w:color="auto"/>
              <w:right w:val="nil"/>
            </w:tcBorders>
          </w:tcPr>
          <w:p w14:paraId="2D8E0DBF" w14:textId="77777777" w:rsidR="00053394" w:rsidRPr="00AC2C16" w:rsidRDefault="00053394" w:rsidP="003925E2">
            <w:pPr>
              <w:pStyle w:val="Tablebody"/>
              <w:rPr>
                <w:rFonts w:cs="Arial"/>
                <w:color w:val="auto"/>
                <w:sz w:val="22"/>
                <w:szCs w:val="22"/>
              </w:rPr>
            </w:pPr>
            <w:r w:rsidRPr="00AC2C16">
              <w:rPr>
                <w:rFonts w:cs="Arial"/>
                <w:color w:val="auto"/>
                <w:sz w:val="22"/>
                <w:szCs w:val="22"/>
              </w:rPr>
              <w:t>Permit EPR/GP3130VZ determined</w:t>
            </w:r>
          </w:p>
        </w:tc>
        <w:tc>
          <w:tcPr>
            <w:tcW w:w="1418" w:type="dxa"/>
            <w:tcBorders>
              <w:top w:val="single" w:sz="6" w:space="0" w:color="auto"/>
              <w:left w:val="nil"/>
              <w:bottom w:val="single" w:sz="6" w:space="0" w:color="auto"/>
              <w:right w:val="nil"/>
            </w:tcBorders>
          </w:tcPr>
          <w:p w14:paraId="3DB21FB8" w14:textId="77777777" w:rsidR="00053394" w:rsidRPr="00AC2C16" w:rsidRDefault="00053394" w:rsidP="003925E2">
            <w:pPr>
              <w:pStyle w:val="Tablebody"/>
              <w:rPr>
                <w:rFonts w:cs="Arial"/>
                <w:color w:val="auto"/>
                <w:sz w:val="22"/>
                <w:szCs w:val="22"/>
              </w:rPr>
            </w:pPr>
            <w:r w:rsidRPr="00AC2C16">
              <w:rPr>
                <w:rFonts w:cs="Arial"/>
                <w:color w:val="auto"/>
                <w:sz w:val="22"/>
                <w:szCs w:val="22"/>
              </w:rPr>
              <w:t>04/06/14</w:t>
            </w:r>
          </w:p>
        </w:tc>
        <w:tc>
          <w:tcPr>
            <w:tcW w:w="3543" w:type="dxa"/>
            <w:tcBorders>
              <w:top w:val="single" w:sz="6" w:space="0" w:color="auto"/>
              <w:left w:val="nil"/>
              <w:bottom w:val="single" w:sz="6" w:space="0" w:color="auto"/>
              <w:right w:val="nil"/>
            </w:tcBorders>
          </w:tcPr>
          <w:p w14:paraId="7577ACAF" w14:textId="77777777" w:rsidR="00053394" w:rsidRPr="00A926FD" w:rsidRDefault="00053394" w:rsidP="003925E2">
            <w:pPr>
              <w:pStyle w:val="Tablebody"/>
              <w:rPr>
                <w:rFonts w:cs="Arial"/>
                <w:color w:val="auto"/>
                <w:sz w:val="22"/>
                <w:szCs w:val="22"/>
              </w:rPr>
            </w:pPr>
            <w:r w:rsidRPr="00A926FD">
              <w:rPr>
                <w:rFonts w:cs="Arial"/>
                <w:color w:val="auto"/>
                <w:sz w:val="22"/>
                <w:szCs w:val="22"/>
              </w:rPr>
              <w:t>Permit issued to Hendre Poultry Ltd</w:t>
            </w:r>
          </w:p>
        </w:tc>
      </w:tr>
      <w:tr w:rsidR="00964127" w:rsidRPr="00125F66" w14:paraId="7EB5FCC6" w14:textId="77777777" w:rsidTr="003925E2">
        <w:trPr>
          <w:cantSplit/>
        </w:trPr>
        <w:tc>
          <w:tcPr>
            <w:tcW w:w="3085" w:type="dxa"/>
            <w:tcBorders>
              <w:top w:val="single" w:sz="6" w:space="0" w:color="auto"/>
              <w:left w:val="nil"/>
              <w:bottom w:val="single" w:sz="6" w:space="0" w:color="auto"/>
              <w:right w:val="nil"/>
            </w:tcBorders>
          </w:tcPr>
          <w:p w14:paraId="4EA8DD16" w14:textId="4987192D" w:rsidR="00964127" w:rsidRPr="00894358" w:rsidRDefault="00964127" w:rsidP="00964127">
            <w:pPr>
              <w:pStyle w:val="Tablebody"/>
              <w:spacing w:before="0" w:after="0" w:line="270" w:lineRule="exact"/>
              <w:rPr>
                <w:rFonts w:cs="Arial"/>
                <w:color w:val="auto"/>
                <w:sz w:val="22"/>
                <w:szCs w:val="22"/>
              </w:rPr>
            </w:pPr>
            <w:r w:rsidRPr="00894358">
              <w:rPr>
                <w:rFonts w:cs="Arial"/>
                <w:color w:val="auto"/>
                <w:sz w:val="22"/>
                <w:szCs w:val="22"/>
              </w:rPr>
              <w:t xml:space="preserve">Application </w:t>
            </w:r>
          </w:p>
          <w:p w14:paraId="7BC83E0F" w14:textId="3F3680D0" w:rsidR="00964127" w:rsidRPr="00894358" w:rsidRDefault="00964127" w:rsidP="00964127">
            <w:pPr>
              <w:pStyle w:val="Tablebody"/>
              <w:rPr>
                <w:rFonts w:cs="Arial"/>
                <w:color w:val="auto"/>
                <w:sz w:val="22"/>
                <w:szCs w:val="22"/>
              </w:rPr>
            </w:pPr>
            <w:r w:rsidRPr="00894358">
              <w:rPr>
                <w:rFonts w:cs="Arial"/>
                <w:color w:val="auto"/>
                <w:sz w:val="22"/>
                <w:szCs w:val="22"/>
              </w:rPr>
              <w:t>EPR/GP3130VZ/V002</w:t>
            </w:r>
          </w:p>
        </w:tc>
        <w:tc>
          <w:tcPr>
            <w:tcW w:w="1418" w:type="dxa"/>
            <w:tcBorders>
              <w:top w:val="single" w:sz="6" w:space="0" w:color="auto"/>
              <w:left w:val="nil"/>
              <w:bottom w:val="single" w:sz="6" w:space="0" w:color="auto"/>
              <w:right w:val="nil"/>
            </w:tcBorders>
          </w:tcPr>
          <w:p w14:paraId="28F89404" w14:textId="77777777" w:rsidR="00964127" w:rsidRPr="00894358" w:rsidRDefault="00964127" w:rsidP="00964127">
            <w:pPr>
              <w:pStyle w:val="Tablebody"/>
              <w:spacing w:before="0" w:after="0" w:line="270" w:lineRule="exact"/>
              <w:rPr>
                <w:rFonts w:cs="Arial"/>
                <w:color w:val="auto"/>
                <w:sz w:val="22"/>
                <w:szCs w:val="22"/>
              </w:rPr>
            </w:pPr>
            <w:r w:rsidRPr="00894358">
              <w:rPr>
                <w:rFonts w:cs="Arial"/>
                <w:color w:val="auto"/>
                <w:sz w:val="22"/>
                <w:szCs w:val="22"/>
              </w:rPr>
              <w:t>Duly made</w:t>
            </w:r>
          </w:p>
          <w:p w14:paraId="4C01CFFE" w14:textId="635318DF" w:rsidR="00964127" w:rsidRPr="00894358" w:rsidRDefault="00964127" w:rsidP="00964127">
            <w:pPr>
              <w:pStyle w:val="Tablebody"/>
              <w:rPr>
                <w:rFonts w:cs="Arial"/>
                <w:color w:val="auto"/>
                <w:sz w:val="22"/>
                <w:szCs w:val="22"/>
              </w:rPr>
            </w:pPr>
            <w:r w:rsidRPr="00894358">
              <w:rPr>
                <w:rFonts w:cs="Arial"/>
                <w:color w:val="auto"/>
                <w:sz w:val="22"/>
                <w:szCs w:val="22"/>
              </w:rPr>
              <w:t>31/03/15</w:t>
            </w:r>
          </w:p>
        </w:tc>
        <w:tc>
          <w:tcPr>
            <w:tcW w:w="3543" w:type="dxa"/>
            <w:tcBorders>
              <w:top w:val="single" w:sz="6" w:space="0" w:color="auto"/>
              <w:left w:val="nil"/>
              <w:bottom w:val="single" w:sz="6" w:space="0" w:color="auto"/>
              <w:right w:val="nil"/>
            </w:tcBorders>
          </w:tcPr>
          <w:p w14:paraId="7C951790" w14:textId="4B1A42F2" w:rsidR="00964127" w:rsidRPr="00894358" w:rsidRDefault="00964127" w:rsidP="00964127">
            <w:pPr>
              <w:pStyle w:val="Tablebody"/>
              <w:rPr>
                <w:rFonts w:cs="Arial"/>
                <w:color w:val="auto"/>
                <w:sz w:val="22"/>
                <w:szCs w:val="22"/>
              </w:rPr>
            </w:pPr>
            <w:r w:rsidRPr="00894358">
              <w:rPr>
                <w:rFonts w:cs="Arial"/>
                <w:color w:val="auto"/>
                <w:sz w:val="22"/>
                <w:szCs w:val="22"/>
              </w:rPr>
              <w:t>Application to increase permitted broiler numbers to 175,000 places</w:t>
            </w:r>
          </w:p>
        </w:tc>
      </w:tr>
      <w:tr w:rsidR="00964127" w:rsidRPr="00125F66" w14:paraId="7ADEB545" w14:textId="77777777" w:rsidTr="003925E2">
        <w:trPr>
          <w:cantSplit/>
        </w:trPr>
        <w:tc>
          <w:tcPr>
            <w:tcW w:w="3085" w:type="dxa"/>
            <w:tcBorders>
              <w:top w:val="single" w:sz="6" w:space="0" w:color="auto"/>
              <w:left w:val="nil"/>
              <w:bottom w:val="single" w:sz="6" w:space="0" w:color="auto"/>
              <w:right w:val="nil"/>
            </w:tcBorders>
          </w:tcPr>
          <w:p w14:paraId="1DC05ED9" w14:textId="1BF96EBE" w:rsidR="00964127" w:rsidRPr="00894358" w:rsidRDefault="00964127" w:rsidP="00964127">
            <w:pPr>
              <w:pStyle w:val="Tablebody"/>
              <w:rPr>
                <w:rFonts w:cs="Arial"/>
                <w:color w:val="auto"/>
                <w:sz w:val="22"/>
                <w:szCs w:val="22"/>
              </w:rPr>
            </w:pPr>
            <w:r w:rsidRPr="00894358">
              <w:rPr>
                <w:rFonts w:cs="Arial"/>
                <w:color w:val="auto"/>
                <w:sz w:val="22"/>
                <w:szCs w:val="22"/>
              </w:rPr>
              <w:t>Request for further information Schedule 5 Notice dated 03/09/15</w:t>
            </w:r>
          </w:p>
        </w:tc>
        <w:tc>
          <w:tcPr>
            <w:tcW w:w="1418" w:type="dxa"/>
            <w:tcBorders>
              <w:top w:val="single" w:sz="6" w:space="0" w:color="auto"/>
              <w:left w:val="nil"/>
              <w:bottom w:val="single" w:sz="6" w:space="0" w:color="auto"/>
              <w:right w:val="nil"/>
            </w:tcBorders>
          </w:tcPr>
          <w:p w14:paraId="78036187" w14:textId="3BCD1D6D" w:rsidR="00964127" w:rsidRPr="00894358" w:rsidRDefault="00964127" w:rsidP="00964127">
            <w:pPr>
              <w:pStyle w:val="Tablebody"/>
              <w:rPr>
                <w:rFonts w:cs="Arial"/>
                <w:color w:val="auto"/>
                <w:sz w:val="22"/>
                <w:szCs w:val="22"/>
              </w:rPr>
            </w:pPr>
            <w:r w:rsidRPr="00894358">
              <w:rPr>
                <w:rFonts w:cs="Arial"/>
                <w:color w:val="auto"/>
                <w:sz w:val="22"/>
                <w:szCs w:val="22"/>
              </w:rPr>
              <w:t>Received 09/09/15</w:t>
            </w:r>
          </w:p>
        </w:tc>
        <w:tc>
          <w:tcPr>
            <w:tcW w:w="3543" w:type="dxa"/>
            <w:tcBorders>
              <w:top w:val="single" w:sz="6" w:space="0" w:color="auto"/>
              <w:left w:val="nil"/>
              <w:bottom w:val="single" w:sz="6" w:space="0" w:color="auto"/>
              <w:right w:val="nil"/>
            </w:tcBorders>
          </w:tcPr>
          <w:p w14:paraId="34C168D0" w14:textId="01E72815" w:rsidR="00964127" w:rsidRPr="00894358" w:rsidRDefault="00964127" w:rsidP="00964127">
            <w:pPr>
              <w:pStyle w:val="Tablebody"/>
              <w:rPr>
                <w:rFonts w:cs="Arial"/>
                <w:color w:val="auto"/>
                <w:sz w:val="22"/>
                <w:szCs w:val="22"/>
              </w:rPr>
            </w:pPr>
          </w:p>
        </w:tc>
      </w:tr>
      <w:tr w:rsidR="00964127" w:rsidRPr="00125F66" w14:paraId="1A5A00EE" w14:textId="77777777" w:rsidTr="003925E2">
        <w:trPr>
          <w:cantSplit/>
        </w:trPr>
        <w:tc>
          <w:tcPr>
            <w:tcW w:w="3085" w:type="dxa"/>
            <w:tcBorders>
              <w:top w:val="single" w:sz="6" w:space="0" w:color="auto"/>
              <w:left w:val="nil"/>
              <w:bottom w:val="single" w:sz="6" w:space="0" w:color="auto"/>
              <w:right w:val="nil"/>
            </w:tcBorders>
          </w:tcPr>
          <w:p w14:paraId="2CE21592" w14:textId="67C16907" w:rsidR="00964127" w:rsidRPr="00894358" w:rsidRDefault="00964127" w:rsidP="00964127">
            <w:pPr>
              <w:pStyle w:val="Tablebody"/>
              <w:rPr>
                <w:rFonts w:cs="Arial"/>
                <w:color w:val="auto"/>
                <w:sz w:val="22"/>
                <w:szCs w:val="22"/>
              </w:rPr>
            </w:pPr>
            <w:r w:rsidRPr="00894358">
              <w:rPr>
                <w:rFonts w:cs="Arial"/>
                <w:color w:val="auto"/>
                <w:sz w:val="22"/>
                <w:szCs w:val="22"/>
              </w:rPr>
              <w:t>Variation determined EPR/GP3130VZ/V002</w:t>
            </w:r>
          </w:p>
        </w:tc>
        <w:tc>
          <w:tcPr>
            <w:tcW w:w="1418" w:type="dxa"/>
            <w:tcBorders>
              <w:top w:val="single" w:sz="6" w:space="0" w:color="auto"/>
              <w:left w:val="nil"/>
              <w:bottom w:val="single" w:sz="6" w:space="0" w:color="auto"/>
              <w:right w:val="nil"/>
            </w:tcBorders>
          </w:tcPr>
          <w:p w14:paraId="78624EB0" w14:textId="51C5DEC8" w:rsidR="00964127" w:rsidRPr="00894358" w:rsidRDefault="005E5196" w:rsidP="005E5196">
            <w:pPr>
              <w:pStyle w:val="Tablebody"/>
              <w:rPr>
                <w:rFonts w:cs="Arial"/>
                <w:color w:val="auto"/>
                <w:sz w:val="22"/>
                <w:szCs w:val="22"/>
              </w:rPr>
            </w:pPr>
            <w:r w:rsidRPr="005E5196">
              <w:rPr>
                <w:rFonts w:cs="Arial"/>
                <w:color w:val="auto"/>
                <w:sz w:val="22"/>
                <w:szCs w:val="22"/>
              </w:rPr>
              <w:t>09</w:t>
            </w:r>
            <w:r w:rsidR="00964127" w:rsidRPr="005E5196">
              <w:rPr>
                <w:rFonts w:cs="Arial"/>
                <w:color w:val="auto"/>
                <w:sz w:val="22"/>
                <w:szCs w:val="22"/>
              </w:rPr>
              <w:t>/</w:t>
            </w:r>
            <w:r w:rsidRPr="005E5196">
              <w:rPr>
                <w:rFonts w:cs="Arial"/>
                <w:color w:val="auto"/>
                <w:sz w:val="22"/>
                <w:szCs w:val="22"/>
              </w:rPr>
              <w:t>03</w:t>
            </w:r>
            <w:r w:rsidR="00964127" w:rsidRPr="005E5196">
              <w:rPr>
                <w:rFonts w:cs="Arial"/>
                <w:color w:val="auto"/>
                <w:sz w:val="22"/>
                <w:szCs w:val="22"/>
              </w:rPr>
              <w:t>/</w:t>
            </w:r>
            <w:r w:rsidRPr="005E5196">
              <w:rPr>
                <w:rFonts w:cs="Arial"/>
                <w:color w:val="auto"/>
                <w:sz w:val="22"/>
                <w:szCs w:val="22"/>
              </w:rPr>
              <w:t>16</w:t>
            </w:r>
          </w:p>
        </w:tc>
        <w:tc>
          <w:tcPr>
            <w:tcW w:w="3543" w:type="dxa"/>
            <w:tcBorders>
              <w:top w:val="single" w:sz="6" w:space="0" w:color="auto"/>
              <w:left w:val="nil"/>
              <w:bottom w:val="single" w:sz="6" w:space="0" w:color="auto"/>
              <w:right w:val="nil"/>
            </w:tcBorders>
          </w:tcPr>
          <w:p w14:paraId="6E71AF2B" w14:textId="46348439" w:rsidR="00964127" w:rsidRPr="00894358" w:rsidRDefault="00964127" w:rsidP="00964127">
            <w:pPr>
              <w:pStyle w:val="Tablebody"/>
              <w:rPr>
                <w:rFonts w:cs="Arial"/>
                <w:color w:val="auto"/>
                <w:sz w:val="22"/>
                <w:szCs w:val="22"/>
              </w:rPr>
            </w:pPr>
            <w:r w:rsidRPr="00894358">
              <w:rPr>
                <w:rFonts w:cs="Arial"/>
                <w:color w:val="auto"/>
                <w:sz w:val="22"/>
                <w:szCs w:val="22"/>
              </w:rPr>
              <w:t>Varied permit issued.</w:t>
            </w:r>
          </w:p>
        </w:tc>
      </w:tr>
    </w:tbl>
    <w:p w14:paraId="311224CD" w14:textId="77777777" w:rsidR="00053394" w:rsidRPr="00125F66" w:rsidRDefault="00053394" w:rsidP="00053394">
      <w:pPr>
        <w:pStyle w:val="Draftingnote"/>
        <w:jc w:val="both"/>
        <w:rPr>
          <w:sz w:val="22"/>
          <w:szCs w:val="22"/>
        </w:rPr>
      </w:pPr>
    </w:p>
    <w:p w14:paraId="201A99A7" w14:textId="77777777" w:rsidR="00053394" w:rsidRPr="00125F66" w:rsidRDefault="00053394" w:rsidP="00053394">
      <w:pPr>
        <w:pStyle w:val="Heading3nonum"/>
        <w:rPr>
          <w:sz w:val="22"/>
          <w:szCs w:val="22"/>
        </w:rPr>
      </w:pPr>
      <w:r w:rsidRPr="00125F66">
        <w:rPr>
          <w:sz w:val="22"/>
          <w:szCs w:val="22"/>
        </w:rPr>
        <w:t>End of introductory note</w:t>
      </w:r>
    </w:p>
    <w:p w14:paraId="37855297" w14:textId="77777777" w:rsidR="00053394" w:rsidRPr="00125F66" w:rsidRDefault="00053394" w:rsidP="00053394">
      <w:pPr>
        <w:jc w:val="left"/>
        <w:rPr>
          <w:rFonts w:ascii="Arial" w:hAnsi="Arial"/>
          <w:sz w:val="22"/>
          <w:szCs w:val="22"/>
        </w:rPr>
      </w:pPr>
    </w:p>
    <w:p w14:paraId="10BE4A2B" w14:textId="77777777" w:rsidR="00053394" w:rsidRPr="00125F66" w:rsidRDefault="00053394" w:rsidP="00053394">
      <w:pPr>
        <w:pStyle w:val="TOC1"/>
        <w:widowControl/>
        <w:tabs>
          <w:tab w:val="clear" w:pos="6804"/>
        </w:tabs>
        <w:rPr>
          <w:sz w:val="22"/>
          <w:szCs w:val="22"/>
        </w:rPr>
      </w:pPr>
    </w:p>
    <w:p w14:paraId="2D16A993" w14:textId="03F0B911" w:rsidR="00053394" w:rsidRDefault="00053394" w:rsidP="004F06F3">
      <w:pPr>
        <w:pStyle w:val="Act"/>
        <w:spacing w:line="240" w:lineRule="auto"/>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3394" w:rsidRPr="0049139F" w14:paraId="0A222AFD" w14:textId="77777777" w:rsidTr="003925E2">
        <w:trPr>
          <w:trHeight w:val="555"/>
        </w:trPr>
        <w:tc>
          <w:tcPr>
            <w:tcW w:w="3402" w:type="dxa"/>
            <w:shd w:val="clear" w:color="auto" w:fill="000000"/>
            <w:vAlign w:val="center"/>
          </w:tcPr>
          <w:p w14:paraId="36B2F307" w14:textId="77777777" w:rsidR="00053394" w:rsidRPr="000D1FBB" w:rsidRDefault="00053394" w:rsidP="003925E2">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5F1A02F7" w14:textId="77777777" w:rsidR="00053394" w:rsidRDefault="00053394" w:rsidP="004F06F3">
      <w:pPr>
        <w:pStyle w:val="Act"/>
        <w:spacing w:line="240" w:lineRule="auto"/>
        <w:rPr>
          <w:sz w:val="22"/>
          <w:szCs w:val="22"/>
        </w:rPr>
      </w:pPr>
    </w:p>
    <w:p w14:paraId="22D3D8D6" w14:textId="77777777" w:rsidR="00053394" w:rsidRDefault="00053394" w:rsidP="004F06F3">
      <w:pPr>
        <w:pStyle w:val="Act"/>
        <w:spacing w:line="240" w:lineRule="auto"/>
        <w:rPr>
          <w:sz w:val="22"/>
          <w:szCs w:val="22"/>
        </w:rPr>
      </w:pPr>
    </w:p>
    <w:p w14:paraId="44270F79" w14:textId="77777777" w:rsidR="00053394" w:rsidRDefault="00053394" w:rsidP="004F06F3">
      <w:pPr>
        <w:pStyle w:val="Act"/>
        <w:spacing w:line="240" w:lineRule="auto"/>
        <w:rPr>
          <w:sz w:val="22"/>
          <w:szCs w:val="22"/>
        </w:rPr>
      </w:pPr>
    </w:p>
    <w:p w14:paraId="47760036" w14:textId="77777777" w:rsidR="004F06F3" w:rsidRPr="0049139F" w:rsidRDefault="004F06F3" w:rsidP="004F06F3">
      <w:pPr>
        <w:pStyle w:val="Act"/>
        <w:spacing w:line="240" w:lineRule="auto"/>
        <w:rPr>
          <w:sz w:val="22"/>
          <w:szCs w:val="22"/>
        </w:rPr>
      </w:pPr>
      <w:r w:rsidRPr="0049139F">
        <w:rPr>
          <w:sz w:val="22"/>
          <w:szCs w:val="22"/>
        </w:rPr>
        <w:t>The Environmental Permitting (</w:t>
      </w:r>
      <w:smartTag w:uri="urn:schemas-microsoft-com:office:smarttags" w:element="country-region">
        <w:r w:rsidRPr="0049139F">
          <w:rPr>
            <w:sz w:val="22"/>
            <w:szCs w:val="22"/>
          </w:rPr>
          <w:t>England</w:t>
        </w:r>
      </w:smartTag>
      <w:r w:rsidRPr="0049139F">
        <w:rPr>
          <w:sz w:val="22"/>
          <w:szCs w:val="22"/>
        </w:rPr>
        <w:t xml:space="preserve"> and </w:t>
      </w:r>
      <w:smartTag w:uri="urn:schemas-microsoft-com:office:smarttags" w:element="place">
        <w:smartTag w:uri="urn:schemas-microsoft-com:office:smarttags" w:element="country-region">
          <w:r w:rsidRPr="0049139F">
            <w:rPr>
              <w:sz w:val="22"/>
              <w:szCs w:val="22"/>
            </w:rPr>
            <w:t>Wales</w:t>
          </w:r>
        </w:smartTag>
      </w:smartTag>
      <w:r w:rsidRPr="0049139F">
        <w:rPr>
          <w:sz w:val="22"/>
          <w:szCs w:val="22"/>
        </w:rPr>
        <w:t>) Regulations 2010</w:t>
      </w:r>
    </w:p>
    <w:p w14:paraId="47760037" w14:textId="77777777" w:rsidR="004F06F3" w:rsidRDefault="004F06F3" w:rsidP="004F06F3">
      <w:pPr>
        <w:pStyle w:val="Act"/>
        <w:spacing w:line="240" w:lineRule="auto"/>
      </w:pPr>
    </w:p>
    <w:p w14:paraId="47760038" w14:textId="77777777" w:rsidR="004F06F3" w:rsidRPr="006E1B95" w:rsidRDefault="004F06F3" w:rsidP="004F06F3">
      <w:pPr>
        <w:pStyle w:val="Act"/>
        <w:rPr>
          <w:sz w:val="22"/>
          <w:szCs w:val="22"/>
        </w:rPr>
      </w:pPr>
      <w:r w:rsidRPr="006E1B95">
        <w:rPr>
          <w:sz w:val="22"/>
          <w:szCs w:val="22"/>
        </w:rPr>
        <w:t xml:space="preserve">Permit number </w:t>
      </w:r>
    </w:p>
    <w:p w14:paraId="47760039" w14:textId="242BDC57" w:rsidR="004F06F3" w:rsidRPr="00264837" w:rsidRDefault="004F06F3" w:rsidP="004F06F3">
      <w:pPr>
        <w:pStyle w:val="Data"/>
        <w:ind w:right="1701"/>
        <w:rPr>
          <w:rStyle w:val="licenceno"/>
          <w:color w:val="auto"/>
          <w:sz w:val="22"/>
          <w:szCs w:val="22"/>
        </w:rPr>
      </w:pPr>
      <w:r w:rsidRPr="00264837">
        <w:rPr>
          <w:rStyle w:val="licenceno"/>
          <w:color w:val="auto"/>
          <w:sz w:val="22"/>
          <w:szCs w:val="22"/>
        </w:rPr>
        <w:t>EPR/</w:t>
      </w:r>
      <w:r w:rsidR="00CE0062">
        <w:rPr>
          <w:rStyle w:val="licenceno"/>
          <w:color w:val="auto"/>
          <w:sz w:val="22"/>
          <w:szCs w:val="22"/>
        </w:rPr>
        <w:t>GP3130VZ</w:t>
      </w:r>
    </w:p>
    <w:p w14:paraId="4776003A" w14:textId="5C71B9F7" w:rsidR="004F06F3" w:rsidRPr="0049139F" w:rsidRDefault="004F06F3" w:rsidP="004F06F3">
      <w:pPr>
        <w:pStyle w:val="Heading3nonum"/>
        <w:rPr>
          <w:color w:val="FF0000"/>
          <w:sz w:val="22"/>
          <w:szCs w:val="22"/>
        </w:rPr>
      </w:pPr>
      <w:r>
        <w:rPr>
          <w:sz w:val="22"/>
          <w:szCs w:val="22"/>
        </w:rPr>
        <w:t>This is the consolidated permit referred to in the variation and consolidation notice for application</w:t>
      </w:r>
      <w:r w:rsidRPr="00F577F7">
        <w:rPr>
          <w:rFonts w:cs="Arial"/>
          <w:color w:val="auto"/>
          <w:sz w:val="22"/>
          <w:szCs w:val="22"/>
        </w:rPr>
        <w:t xml:space="preserve"> </w:t>
      </w:r>
      <w:r w:rsidRPr="0029453D">
        <w:rPr>
          <w:rFonts w:cs="Arial"/>
          <w:color w:val="auto"/>
          <w:sz w:val="22"/>
          <w:szCs w:val="22"/>
        </w:rPr>
        <w:t>EPR/</w:t>
      </w:r>
      <w:r w:rsidR="00CE0062">
        <w:rPr>
          <w:rFonts w:cs="Arial"/>
          <w:color w:val="auto"/>
          <w:sz w:val="22"/>
          <w:szCs w:val="22"/>
        </w:rPr>
        <w:t>GP3130VZ</w:t>
      </w:r>
      <w:r w:rsidRPr="0029453D">
        <w:rPr>
          <w:rFonts w:cs="Arial"/>
          <w:color w:val="auto"/>
          <w:sz w:val="22"/>
          <w:szCs w:val="22"/>
        </w:rPr>
        <w:t>/V00</w:t>
      </w:r>
      <w:r w:rsidR="003E115A">
        <w:rPr>
          <w:rFonts w:cs="Arial"/>
          <w:color w:val="auto"/>
          <w:sz w:val="22"/>
          <w:szCs w:val="22"/>
        </w:rPr>
        <w:t>2</w:t>
      </w:r>
      <w:r>
        <w:rPr>
          <w:sz w:val="22"/>
          <w:szCs w:val="22"/>
        </w:rPr>
        <w:t xml:space="preserve"> </w:t>
      </w:r>
      <w:r w:rsidRPr="0049139F">
        <w:rPr>
          <w:sz w:val="22"/>
          <w:szCs w:val="22"/>
        </w:rPr>
        <w:t>authori</w:t>
      </w:r>
      <w:r>
        <w:rPr>
          <w:sz w:val="22"/>
          <w:szCs w:val="22"/>
        </w:rPr>
        <w:t>sing</w:t>
      </w:r>
      <w:r w:rsidRPr="0049139F">
        <w:rPr>
          <w:sz w:val="22"/>
          <w:szCs w:val="22"/>
        </w:rPr>
        <w:t xml:space="preserve">, </w:t>
      </w:r>
    </w:p>
    <w:p w14:paraId="4776003B" w14:textId="77777777" w:rsidR="004F06F3" w:rsidRPr="0049139F" w:rsidRDefault="004F06F3" w:rsidP="004F06F3">
      <w:pPr>
        <w:pStyle w:val="Data"/>
        <w:rPr>
          <w:rStyle w:val="change"/>
          <w:i/>
          <w:sz w:val="22"/>
          <w:szCs w:val="22"/>
        </w:rPr>
      </w:pPr>
    </w:p>
    <w:p w14:paraId="522D2478" w14:textId="77777777" w:rsidR="00CE0062" w:rsidRDefault="00CE0062" w:rsidP="00CE0062">
      <w:pPr>
        <w:pStyle w:val="Data"/>
        <w:rPr>
          <w:b w:val="0"/>
          <w:sz w:val="22"/>
          <w:szCs w:val="22"/>
        </w:rPr>
      </w:pPr>
      <w:r w:rsidRPr="00C236D0">
        <w:rPr>
          <w:rStyle w:val="change"/>
          <w:color w:val="auto"/>
          <w:sz w:val="22"/>
          <w:szCs w:val="22"/>
        </w:rPr>
        <w:t>Hendre Poultry L</w:t>
      </w:r>
      <w:r>
        <w:rPr>
          <w:rStyle w:val="change"/>
          <w:color w:val="auto"/>
          <w:sz w:val="22"/>
          <w:szCs w:val="22"/>
        </w:rPr>
        <w:t>imited</w:t>
      </w:r>
      <w:r w:rsidRPr="00C236D0">
        <w:rPr>
          <w:sz w:val="22"/>
          <w:szCs w:val="22"/>
        </w:rPr>
        <w:t xml:space="preserve"> </w:t>
      </w:r>
      <w:r w:rsidRPr="00C236D0">
        <w:rPr>
          <w:b w:val="0"/>
          <w:sz w:val="22"/>
          <w:szCs w:val="22"/>
        </w:rPr>
        <w:t>(“the operator</w:t>
      </w:r>
      <w:r w:rsidRPr="00125F66">
        <w:rPr>
          <w:b w:val="0"/>
          <w:sz w:val="22"/>
          <w:szCs w:val="22"/>
        </w:rPr>
        <w:t>”),</w:t>
      </w:r>
    </w:p>
    <w:p w14:paraId="28DCF99E" w14:textId="77777777" w:rsidR="00CE0062" w:rsidRPr="00125F66" w:rsidRDefault="00CE0062" w:rsidP="00CE0062">
      <w:pPr>
        <w:pStyle w:val="Data"/>
        <w:rPr>
          <w:b w:val="0"/>
          <w:sz w:val="22"/>
          <w:szCs w:val="22"/>
        </w:rPr>
      </w:pPr>
    </w:p>
    <w:p w14:paraId="4060FD10" w14:textId="77777777" w:rsidR="00CE0062" w:rsidRPr="006C1957" w:rsidRDefault="00CE0062" w:rsidP="00CE0062">
      <w:pPr>
        <w:pStyle w:val="Heading3nonum"/>
        <w:rPr>
          <w:color w:val="auto"/>
          <w:sz w:val="22"/>
          <w:szCs w:val="22"/>
        </w:rPr>
      </w:pPr>
      <w:r w:rsidRPr="006C1957">
        <w:rPr>
          <w:color w:val="auto"/>
          <w:sz w:val="22"/>
          <w:szCs w:val="22"/>
        </w:rPr>
        <w:t>whose registered office is</w:t>
      </w:r>
    </w:p>
    <w:p w14:paraId="63D92068" w14:textId="77777777" w:rsidR="00CE0062" w:rsidRPr="002C194F" w:rsidRDefault="00CE0062" w:rsidP="00CE0062">
      <w:pPr>
        <w:pStyle w:val="Draftingnote"/>
        <w:rPr>
          <w:rStyle w:val="change"/>
          <w:b/>
          <w:i w:val="0"/>
          <w:color w:val="auto"/>
          <w:sz w:val="22"/>
          <w:szCs w:val="22"/>
        </w:rPr>
      </w:pPr>
      <w:bookmarkStart w:id="3" w:name="InstallationAddress21"/>
      <w:r w:rsidRPr="002C194F">
        <w:rPr>
          <w:rStyle w:val="change"/>
          <w:b/>
          <w:i w:val="0"/>
          <w:color w:val="auto"/>
          <w:sz w:val="22"/>
          <w:szCs w:val="22"/>
        </w:rPr>
        <w:t>Hendre</w:t>
      </w:r>
    </w:p>
    <w:p w14:paraId="1BBD2E91" w14:textId="77777777" w:rsidR="00CE0062" w:rsidRPr="006C1957" w:rsidRDefault="00CE0062" w:rsidP="00CE0062">
      <w:pPr>
        <w:pStyle w:val="Data"/>
        <w:rPr>
          <w:rStyle w:val="change"/>
          <w:color w:val="auto"/>
          <w:sz w:val="22"/>
          <w:szCs w:val="22"/>
        </w:rPr>
      </w:pPr>
      <w:r w:rsidRPr="006C1957">
        <w:rPr>
          <w:rStyle w:val="change"/>
          <w:color w:val="auto"/>
          <w:sz w:val="22"/>
          <w:szCs w:val="22"/>
        </w:rPr>
        <w:t>Felindre</w:t>
      </w:r>
    </w:p>
    <w:p w14:paraId="43B04306" w14:textId="77777777" w:rsidR="00CE0062" w:rsidRPr="006C1957" w:rsidRDefault="00CE0062" w:rsidP="00CE0062">
      <w:pPr>
        <w:pStyle w:val="Data"/>
        <w:rPr>
          <w:rStyle w:val="change"/>
          <w:color w:val="auto"/>
          <w:sz w:val="22"/>
          <w:szCs w:val="22"/>
        </w:rPr>
      </w:pPr>
      <w:r w:rsidRPr="006C1957">
        <w:rPr>
          <w:rStyle w:val="change"/>
          <w:color w:val="auto"/>
          <w:sz w:val="22"/>
          <w:szCs w:val="22"/>
        </w:rPr>
        <w:t>Knighton</w:t>
      </w:r>
    </w:p>
    <w:p w14:paraId="5C08088E" w14:textId="77777777" w:rsidR="00CE0062" w:rsidRPr="006C1957" w:rsidRDefault="00CE0062" w:rsidP="00CE0062">
      <w:pPr>
        <w:pStyle w:val="Data"/>
        <w:rPr>
          <w:rStyle w:val="change"/>
          <w:color w:val="auto"/>
          <w:sz w:val="22"/>
          <w:szCs w:val="22"/>
        </w:rPr>
      </w:pPr>
      <w:r w:rsidRPr="006C1957">
        <w:rPr>
          <w:rStyle w:val="change"/>
          <w:color w:val="auto"/>
          <w:sz w:val="22"/>
          <w:szCs w:val="22"/>
        </w:rPr>
        <w:t>Powys</w:t>
      </w:r>
    </w:p>
    <w:p w14:paraId="3B3D2573" w14:textId="77777777" w:rsidR="00CE0062" w:rsidRDefault="00CE0062" w:rsidP="00CE0062">
      <w:pPr>
        <w:pStyle w:val="Data"/>
        <w:rPr>
          <w:rStyle w:val="change"/>
          <w:i/>
          <w:color w:val="auto"/>
          <w:sz w:val="22"/>
          <w:szCs w:val="22"/>
        </w:rPr>
      </w:pPr>
      <w:r w:rsidRPr="006C1957">
        <w:rPr>
          <w:rStyle w:val="change"/>
          <w:color w:val="auto"/>
          <w:sz w:val="22"/>
          <w:szCs w:val="22"/>
        </w:rPr>
        <w:t>LD7 1YT</w:t>
      </w:r>
      <w:bookmarkEnd w:id="3"/>
      <w:r w:rsidRPr="006C1957">
        <w:rPr>
          <w:rStyle w:val="change"/>
          <w:i/>
          <w:color w:val="auto"/>
          <w:sz w:val="22"/>
          <w:szCs w:val="22"/>
        </w:rPr>
        <w:t xml:space="preserve"> </w:t>
      </w:r>
    </w:p>
    <w:p w14:paraId="33D27BE7" w14:textId="77777777" w:rsidR="00CE0062" w:rsidRPr="006C1957" w:rsidRDefault="00CE0062" w:rsidP="00CE0062">
      <w:pPr>
        <w:pStyle w:val="Data"/>
        <w:rPr>
          <w:rStyle w:val="change"/>
          <w:color w:val="auto"/>
          <w:sz w:val="22"/>
          <w:szCs w:val="22"/>
        </w:rPr>
      </w:pPr>
    </w:p>
    <w:p w14:paraId="2CE81F91" w14:textId="77777777" w:rsidR="00CE0062" w:rsidRDefault="00CE0062" w:rsidP="00CE0062">
      <w:pPr>
        <w:pStyle w:val="Heading3nonum"/>
        <w:rPr>
          <w:rStyle w:val="change"/>
          <w:b/>
          <w:color w:val="auto"/>
          <w:sz w:val="22"/>
          <w:szCs w:val="22"/>
        </w:rPr>
      </w:pPr>
      <w:r w:rsidRPr="006C1957">
        <w:rPr>
          <w:color w:val="auto"/>
          <w:sz w:val="22"/>
          <w:szCs w:val="22"/>
        </w:rPr>
        <w:t xml:space="preserve">company registration number </w:t>
      </w:r>
      <w:r w:rsidRPr="006F1324">
        <w:rPr>
          <w:b/>
          <w:color w:val="auto"/>
          <w:sz w:val="22"/>
          <w:szCs w:val="22"/>
        </w:rPr>
        <w:t>08388220</w:t>
      </w:r>
      <w:r w:rsidRPr="006F1324">
        <w:rPr>
          <w:rStyle w:val="change"/>
          <w:b/>
          <w:color w:val="auto"/>
          <w:sz w:val="22"/>
          <w:szCs w:val="22"/>
        </w:rPr>
        <w:t xml:space="preserve"> </w:t>
      </w:r>
    </w:p>
    <w:p w14:paraId="600FBE90" w14:textId="77777777" w:rsidR="00CE0062" w:rsidRPr="006C1957" w:rsidRDefault="00CE0062" w:rsidP="00CE0062">
      <w:pPr>
        <w:pStyle w:val="Heading3nonum"/>
        <w:rPr>
          <w:rStyle w:val="change"/>
          <w:color w:val="auto"/>
          <w:sz w:val="22"/>
          <w:szCs w:val="22"/>
        </w:rPr>
      </w:pPr>
    </w:p>
    <w:p w14:paraId="570E7FB0" w14:textId="77777777" w:rsidR="00CE0062" w:rsidRDefault="00CE0062" w:rsidP="0009255A">
      <w:pPr>
        <w:pStyle w:val="Heading3nonum"/>
        <w:spacing w:before="0" w:line="240" w:lineRule="auto"/>
        <w:rPr>
          <w:color w:val="auto"/>
          <w:sz w:val="22"/>
          <w:szCs w:val="22"/>
        </w:rPr>
      </w:pPr>
      <w:r w:rsidRPr="006C1957">
        <w:rPr>
          <w:color w:val="auto"/>
          <w:sz w:val="22"/>
          <w:szCs w:val="22"/>
        </w:rPr>
        <w:t>to operate an installation at</w:t>
      </w:r>
    </w:p>
    <w:p w14:paraId="4DD59308" w14:textId="77777777" w:rsidR="0009255A" w:rsidRPr="006C1957" w:rsidRDefault="0009255A" w:rsidP="0009255A">
      <w:pPr>
        <w:pStyle w:val="Heading3nonum"/>
        <w:spacing w:before="0" w:line="240" w:lineRule="auto"/>
        <w:rPr>
          <w:color w:val="auto"/>
          <w:sz w:val="22"/>
          <w:szCs w:val="22"/>
        </w:rPr>
      </w:pPr>
    </w:p>
    <w:p w14:paraId="624579EC" w14:textId="77777777" w:rsidR="00CE0062" w:rsidRPr="00BF3382" w:rsidRDefault="00CE0062" w:rsidP="0009255A">
      <w:pPr>
        <w:pStyle w:val="Draftingnote"/>
        <w:spacing w:before="0" w:line="240" w:lineRule="auto"/>
        <w:rPr>
          <w:rStyle w:val="change"/>
          <w:b/>
          <w:i w:val="0"/>
          <w:color w:val="auto"/>
          <w:sz w:val="22"/>
          <w:szCs w:val="22"/>
        </w:rPr>
      </w:pPr>
      <w:r w:rsidRPr="00BF3382">
        <w:rPr>
          <w:rStyle w:val="change"/>
          <w:b/>
          <w:i w:val="0"/>
          <w:color w:val="auto"/>
          <w:sz w:val="22"/>
          <w:szCs w:val="22"/>
        </w:rPr>
        <w:t>Hendre Poultry Unit</w:t>
      </w:r>
    </w:p>
    <w:p w14:paraId="1E633DA9" w14:textId="77777777" w:rsidR="00CE0062" w:rsidRPr="00BF3382" w:rsidRDefault="00CE0062" w:rsidP="0009255A">
      <w:pPr>
        <w:pStyle w:val="Draftingnote"/>
        <w:spacing w:before="0" w:line="240" w:lineRule="auto"/>
        <w:rPr>
          <w:rStyle w:val="change"/>
          <w:b/>
          <w:i w:val="0"/>
          <w:color w:val="auto"/>
          <w:sz w:val="22"/>
          <w:szCs w:val="22"/>
        </w:rPr>
      </w:pPr>
      <w:r w:rsidRPr="00BF3382">
        <w:rPr>
          <w:rStyle w:val="change"/>
          <w:b/>
          <w:i w:val="0"/>
          <w:color w:val="auto"/>
          <w:sz w:val="22"/>
          <w:szCs w:val="22"/>
        </w:rPr>
        <w:t>Hendre</w:t>
      </w:r>
    </w:p>
    <w:p w14:paraId="60413796" w14:textId="77777777" w:rsidR="00CE0062" w:rsidRPr="00BF3382" w:rsidRDefault="00CE0062" w:rsidP="0009255A">
      <w:pPr>
        <w:pStyle w:val="Draftingnote"/>
        <w:spacing w:before="0" w:line="240" w:lineRule="auto"/>
        <w:rPr>
          <w:rStyle w:val="change"/>
          <w:b/>
          <w:i w:val="0"/>
          <w:color w:val="auto"/>
          <w:sz w:val="22"/>
          <w:szCs w:val="22"/>
        </w:rPr>
      </w:pPr>
      <w:r w:rsidRPr="00BF3382">
        <w:rPr>
          <w:rStyle w:val="change"/>
          <w:b/>
          <w:i w:val="0"/>
          <w:color w:val="auto"/>
          <w:sz w:val="22"/>
          <w:szCs w:val="22"/>
        </w:rPr>
        <w:t>Felindre</w:t>
      </w:r>
    </w:p>
    <w:p w14:paraId="40FE625D" w14:textId="77777777" w:rsidR="00CE0062" w:rsidRPr="00BF3382" w:rsidRDefault="00CE0062" w:rsidP="0009255A">
      <w:pPr>
        <w:pStyle w:val="Draftingnote"/>
        <w:spacing w:before="0" w:line="240" w:lineRule="auto"/>
        <w:rPr>
          <w:rStyle w:val="change"/>
          <w:b/>
          <w:i w:val="0"/>
          <w:color w:val="auto"/>
          <w:sz w:val="22"/>
          <w:szCs w:val="22"/>
        </w:rPr>
      </w:pPr>
      <w:r w:rsidRPr="00BF3382">
        <w:rPr>
          <w:rStyle w:val="change"/>
          <w:b/>
          <w:i w:val="0"/>
          <w:color w:val="auto"/>
          <w:sz w:val="22"/>
          <w:szCs w:val="22"/>
        </w:rPr>
        <w:t>Knighton</w:t>
      </w:r>
    </w:p>
    <w:p w14:paraId="7A1060B3" w14:textId="77777777" w:rsidR="00CE0062" w:rsidRPr="00BF3382" w:rsidRDefault="00CE0062" w:rsidP="0009255A">
      <w:pPr>
        <w:pStyle w:val="Draftingnote"/>
        <w:spacing w:before="0" w:line="240" w:lineRule="auto"/>
        <w:rPr>
          <w:rStyle w:val="change"/>
          <w:b/>
          <w:i w:val="0"/>
          <w:color w:val="auto"/>
          <w:sz w:val="22"/>
          <w:szCs w:val="22"/>
        </w:rPr>
      </w:pPr>
      <w:r w:rsidRPr="00BF3382">
        <w:rPr>
          <w:rStyle w:val="change"/>
          <w:b/>
          <w:i w:val="0"/>
          <w:color w:val="auto"/>
          <w:sz w:val="22"/>
          <w:szCs w:val="22"/>
        </w:rPr>
        <w:t>Powys</w:t>
      </w:r>
    </w:p>
    <w:p w14:paraId="615AA7D7" w14:textId="77777777" w:rsidR="00CE0062" w:rsidRPr="00BF3382" w:rsidRDefault="00CE0062" w:rsidP="0009255A">
      <w:pPr>
        <w:pStyle w:val="Draftingnote"/>
        <w:spacing w:before="0" w:line="240" w:lineRule="auto"/>
        <w:rPr>
          <w:rStyle w:val="change"/>
          <w:b/>
          <w:i w:val="0"/>
          <w:color w:val="auto"/>
          <w:sz w:val="22"/>
          <w:szCs w:val="22"/>
        </w:rPr>
      </w:pPr>
      <w:r w:rsidRPr="00BF3382">
        <w:rPr>
          <w:rStyle w:val="change"/>
          <w:b/>
          <w:i w:val="0"/>
          <w:color w:val="auto"/>
          <w:sz w:val="22"/>
          <w:szCs w:val="22"/>
        </w:rPr>
        <w:t>LD7 1YT</w:t>
      </w:r>
    </w:p>
    <w:p w14:paraId="4776004E" w14:textId="77777777" w:rsidR="004F06F3" w:rsidRPr="0049139F" w:rsidRDefault="004F06F3" w:rsidP="004F06F3">
      <w:pPr>
        <w:pStyle w:val="Heading3nonum"/>
        <w:rPr>
          <w:sz w:val="22"/>
          <w:szCs w:val="22"/>
        </w:rPr>
      </w:pPr>
      <w:r w:rsidRPr="0049139F">
        <w:rPr>
          <w:sz w:val="22"/>
          <w:szCs w:val="22"/>
        </w:rPr>
        <w:t>to the extent authorised by and subject to the conditions of this permit.</w:t>
      </w:r>
    </w:p>
    <w:p w14:paraId="4776004F" w14:textId="77777777" w:rsidR="004F06F3" w:rsidRPr="0049139F" w:rsidRDefault="004F06F3" w:rsidP="004F06F3">
      <w:pPr>
        <w:pStyle w:val="Data"/>
        <w:ind w:right="1701"/>
        <w:rPr>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F06F3" w:rsidRPr="0049139F" w14:paraId="47760052" w14:textId="77777777" w:rsidTr="009C2AC3">
        <w:trPr>
          <w:trHeight w:hRule="exact" w:val="393"/>
        </w:trPr>
        <w:tc>
          <w:tcPr>
            <w:tcW w:w="5387" w:type="dxa"/>
            <w:tcBorders>
              <w:top w:val="nil"/>
              <w:left w:val="nil"/>
              <w:right w:val="nil"/>
            </w:tcBorders>
          </w:tcPr>
          <w:p w14:paraId="47760050" w14:textId="77777777" w:rsidR="004F06F3" w:rsidRPr="0049139F" w:rsidRDefault="004F06F3" w:rsidP="009C2AC3">
            <w:pPr>
              <w:pStyle w:val="Heading3nonum"/>
              <w:ind w:right="1701"/>
              <w:rPr>
                <w:sz w:val="22"/>
                <w:szCs w:val="22"/>
              </w:rPr>
            </w:pPr>
            <w:r w:rsidRPr="0049139F">
              <w:rPr>
                <w:sz w:val="22"/>
                <w:szCs w:val="22"/>
              </w:rPr>
              <w:t>Name</w:t>
            </w:r>
          </w:p>
        </w:tc>
        <w:tc>
          <w:tcPr>
            <w:tcW w:w="2551" w:type="dxa"/>
            <w:tcBorders>
              <w:top w:val="nil"/>
              <w:left w:val="nil"/>
              <w:right w:val="nil"/>
            </w:tcBorders>
          </w:tcPr>
          <w:p w14:paraId="47760051" w14:textId="77777777" w:rsidR="004F06F3" w:rsidRPr="0049139F" w:rsidRDefault="004F06F3" w:rsidP="009C2AC3">
            <w:pPr>
              <w:pStyle w:val="Heading3nonum"/>
              <w:ind w:right="1701"/>
              <w:rPr>
                <w:sz w:val="22"/>
                <w:szCs w:val="22"/>
              </w:rPr>
            </w:pPr>
            <w:r w:rsidRPr="0049139F">
              <w:rPr>
                <w:sz w:val="22"/>
                <w:szCs w:val="22"/>
              </w:rPr>
              <w:t>Date</w:t>
            </w:r>
          </w:p>
        </w:tc>
      </w:tr>
      <w:tr w:rsidR="004F06F3" w:rsidRPr="0049139F" w14:paraId="47760055" w14:textId="77777777" w:rsidTr="00AB11B0">
        <w:trPr>
          <w:trHeight w:hRule="exact" w:val="1373"/>
        </w:trPr>
        <w:tc>
          <w:tcPr>
            <w:tcW w:w="5387" w:type="dxa"/>
            <w:vAlign w:val="center"/>
          </w:tcPr>
          <w:p w14:paraId="47760053" w14:textId="08B6DE9E" w:rsidR="004F06F3" w:rsidRPr="004F0E54" w:rsidRDefault="00060F6E" w:rsidP="009C2AC3">
            <w:pPr>
              <w:pStyle w:val="Heading3nonum"/>
              <w:ind w:right="34"/>
              <w:jc w:val="center"/>
              <w:rPr>
                <w:color w:val="FF0000"/>
                <w:sz w:val="22"/>
                <w:szCs w:val="22"/>
              </w:rPr>
            </w:pPr>
            <w:r>
              <w:rPr>
                <w:rFonts w:cs="Arial"/>
                <w:noProof/>
                <w:lang w:eastAsia="en-GB"/>
              </w:rPr>
              <w:drawing>
                <wp:anchor distT="0" distB="0" distL="114300" distR="114300" simplePos="0" relativeHeight="251662336" behindDoc="0" locked="0" layoutInCell="1" allowOverlap="1" wp14:anchorId="6A871A0E" wp14:editId="17ECBA6E">
                  <wp:simplePos x="0" y="0"/>
                  <wp:positionH relativeFrom="column">
                    <wp:posOffset>794385</wp:posOffset>
                  </wp:positionH>
                  <wp:positionV relativeFrom="paragraph">
                    <wp:posOffset>-127635</wp:posOffset>
                  </wp:positionV>
                  <wp:extent cx="1676400" cy="640080"/>
                  <wp:effectExtent l="0" t="0" r="0" b="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76400" cy="640080"/>
                          </a:xfrm>
                          <a:prstGeom prst="rect">
                            <a:avLst/>
                          </a:prstGeom>
                          <a:noFill/>
                        </pic:spPr>
                      </pic:pic>
                    </a:graphicData>
                  </a:graphic>
                </wp:anchor>
              </w:drawing>
            </w:r>
          </w:p>
        </w:tc>
        <w:tc>
          <w:tcPr>
            <w:tcW w:w="2551" w:type="dxa"/>
            <w:vAlign w:val="center"/>
          </w:tcPr>
          <w:p w14:paraId="47760054" w14:textId="212EF766" w:rsidR="004F06F3" w:rsidRPr="00AB11B0" w:rsidRDefault="005E5196" w:rsidP="00B0629A">
            <w:pPr>
              <w:pStyle w:val="Heading3nonum"/>
              <w:spacing w:before="0" w:line="240" w:lineRule="auto"/>
              <w:jc w:val="center"/>
              <w:rPr>
                <w:b/>
                <w:color w:val="auto"/>
                <w:sz w:val="22"/>
                <w:szCs w:val="22"/>
              </w:rPr>
            </w:pPr>
            <w:r w:rsidRPr="005E5196">
              <w:rPr>
                <w:b/>
                <w:color w:val="auto"/>
                <w:sz w:val="22"/>
                <w:szCs w:val="22"/>
              </w:rPr>
              <w:t>9 March 2016</w:t>
            </w:r>
          </w:p>
        </w:tc>
      </w:tr>
    </w:tbl>
    <w:p w14:paraId="47760056" w14:textId="77777777" w:rsidR="006E1B95" w:rsidRDefault="006E1B95" w:rsidP="004F06F3">
      <w:pPr>
        <w:pStyle w:val="Heading3nonum"/>
        <w:rPr>
          <w:sz w:val="22"/>
          <w:szCs w:val="22"/>
        </w:rPr>
      </w:pPr>
      <w:r>
        <w:rPr>
          <w:sz w:val="22"/>
          <w:szCs w:val="22"/>
        </w:rPr>
        <w:t>Eirian Macdonald</w:t>
      </w:r>
    </w:p>
    <w:p w14:paraId="47760057" w14:textId="77777777" w:rsidR="004F06F3" w:rsidRPr="0049139F" w:rsidRDefault="004F06F3" w:rsidP="004F06F3">
      <w:pPr>
        <w:pStyle w:val="Heading3nonum"/>
        <w:rPr>
          <w:sz w:val="22"/>
          <w:szCs w:val="22"/>
        </w:rPr>
      </w:pPr>
      <w:r>
        <w:rPr>
          <w:sz w:val="22"/>
          <w:szCs w:val="22"/>
        </w:rPr>
        <w:t>Authorised on behalf of</w:t>
      </w:r>
      <w:r w:rsidRPr="0049139F">
        <w:rPr>
          <w:sz w:val="22"/>
          <w:szCs w:val="22"/>
        </w:rPr>
        <w:t xml:space="preserve"> </w:t>
      </w:r>
      <w:r>
        <w:rPr>
          <w:sz w:val="22"/>
          <w:szCs w:val="22"/>
        </w:rPr>
        <w:t>Natural Resources Wales</w:t>
      </w:r>
    </w:p>
    <w:p w14:paraId="47760058" w14:textId="77777777" w:rsidR="00006371" w:rsidRDefault="00006371">
      <w:pPr>
        <w:pStyle w:val="Heading3nonum"/>
        <w:rPr>
          <w:rStyle w:val="change"/>
          <w:color w:val="000000"/>
          <w:sz w:val="28"/>
        </w:rPr>
      </w:pPr>
    </w:p>
    <w:p w14:paraId="47760059" w14:textId="77777777" w:rsidR="00006371" w:rsidRDefault="00006371">
      <w:pPr>
        <w:jc w:val="left"/>
        <w:rPr>
          <w:rStyle w:val="change"/>
          <w:rFonts w:ascii="Arial" w:hAnsi="Arial"/>
          <w:color w:val="000000"/>
          <w:sz w:val="28"/>
          <w:lang w:eastAsia="en-US"/>
        </w:rPr>
      </w:pPr>
      <w:r>
        <w:rPr>
          <w:rStyle w:val="change"/>
          <w:color w:val="000000"/>
          <w:sz w:val="28"/>
        </w:rPr>
        <w:br w:type="page"/>
      </w:r>
    </w:p>
    <w:p w14:paraId="4776005B" w14:textId="77777777" w:rsidR="00122073" w:rsidRPr="00544007" w:rsidRDefault="00122073" w:rsidP="00122073">
      <w:pPr>
        <w:pStyle w:val="Heading1nonum"/>
        <w:spacing w:line="240" w:lineRule="auto"/>
        <w:rPr>
          <w:rFonts w:cs="Arial"/>
          <w:szCs w:val="36"/>
        </w:rPr>
      </w:pPr>
      <w:r w:rsidRPr="00544007">
        <w:rPr>
          <w:rFonts w:cs="Arial"/>
          <w:szCs w:val="36"/>
        </w:rPr>
        <w:lastRenderedPageBreak/>
        <w:t>Conditions</w:t>
      </w:r>
    </w:p>
    <w:p w14:paraId="4776005C" w14:textId="77777777" w:rsidR="00122073" w:rsidRPr="00AC138B" w:rsidRDefault="00122073" w:rsidP="00122073">
      <w:pPr>
        <w:pStyle w:val="Heading1"/>
        <w:numPr>
          <w:ilvl w:val="0"/>
          <w:numId w:val="15"/>
        </w:numPr>
        <w:rPr>
          <w:rFonts w:cs="Arial"/>
          <w:sz w:val="28"/>
          <w:szCs w:val="28"/>
        </w:rPr>
      </w:pPr>
      <w:r w:rsidRPr="00AC138B">
        <w:rPr>
          <w:rFonts w:cs="Arial"/>
          <w:sz w:val="28"/>
          <w:szCs w:val="28"/>
        </w:rPr>
        <w:t>Management</w:t>
      </w:r>
    </w:p>
    <w:p w14:paraId="4776005D" w14:textId="77777777" w:rsidR="00122073" w:rsidRPr="00B07306" w:rsidRDefault="00122073" w:rsidP="00122073">
      <w:pPr>
        <w:pStyle w:val="Heading2"/>
        <w:rPr>
          <w:rFonts w:cs="Arial"/>
        </w:rPr>
      </w:pPr>
      <w:r w:rsidRPr="00B07306">
        <w:rPr>
          <w:rFonts w:cs="Arial"/>
        </w:rPr>
        <w:t>General management</w:t>
      </w:r>
    </w:p>
    <w:p w14:paraId="4776005E" w14:textId="77777777" w:rsidR="00122073" w:rsidRPr="00AC138B" w:rsidRDefault="00122073" w:rsidP="00122073">
      <w:pPr>
        <w:pStyle w:val="Heading3"/>
        <w:numPr>
          <w:ilvl w:val="2"/>
          <w:numId w:val="24"/>
        </w:numPr>
        <w:rPr>
          <w:rFonts w:cs="Arial"/>
          <w:b/>
          <w:szCs w:val="18"/>
        </w:rPr>
      </w:pPr>
      <w:r w:rsidRPr="00AC138B">
        <w:rPr>
          <w:rFonts w:cs="Arial"/>
          <w:szCs w:val="18"/>
        </w:rPr>
        <w:t>The operator shall manage and operate the activities:</w:t>
      </w:r>
    </w:p>
    <w:p w14:paraId="4776005F"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in accordance with a written management system that identifies and minimises risks of pollution, including those arising from operations, maintenance, accidents, incidents, non-conformances</w:t>
      </w:r>
      <w:r w:rsidRPr="004171F8">
        <w:rPr>
          <w:rFonts w:cs="Arial"/>
          <w:szCs w:val="18"/>
        </w:rPr>
        <w:t xml:space="preserve">, closure </w:t>
      </w:r>
      <w:r w:rsidRPr="00AC138B">
        <w:rPr>
          <w:rFonts w:cs="Arial"/>
          <w:szCs w:val="18"/>
        </w:rPr>
        <w:t>and those drawn to the attention of the operator as a result of complaints; and</w:t>
      </w:r>
    </w:p>
    <w:p w14:paraId="47760060" w14:textId="77777777" w:rsidR="00122073" w:rsidRPr="00AC138B" w:rsidRDefault="00122073" w:rsidP="00122073">
      <w:pPr>
        <w:pStyle w:val="Heading4"/>
        <w:numPr>
          <w:ilvl w:val="0"/>
          <w:numId w:val="18"/>
        </w:numPr>
        <w:spacing w:before="120"/>
        <w:ind w:left="1417" w:hanging="680"/>
        <w:rPr>
          <w:rFonts w:cs="Arial"/>
          <w:b/>
          <w:szCs w:val="18"/>
        </w:rPr>
      </w:pPr>
      <w:r w:rsidRPr="00AC138B">
        <w:rPr>
          <w:rFonts w:cs="Arial"/>
          <w:szCs w:val="18"/>
        </w:rPr>
        <w:t>using sufficient competent persons and resources.</w:t>
      </w:r>
    </w:p>
    <w:p w14:paraId="47760061" w14:textId="77777777" w:rsidR="00122073" w:rsidRPr="00AC138B" w:rsidRDefault="00122073" w:rsidP="00122073">
      <w:pPr>
        <w:pStyle w:val="Heading3"/>
        <w:numPr>
          <w:ilvl w:val="2"/>
          <w:numId w:val="24"/>
        </w:numPr>
        <w:rPr>
          <w:rFonts w:cs="Arial"/>
          <w:b/>
          <w:szCs w:val="18"/>
        </w:rPr>
      </w:pPr>
      <w:r w:rsidRPr="00AC138B">
        <w:rPr>
          <w:rFonts w:cs="Arial"/>
          <w:szCs w:val="18"/>
        </w:rPr>
        <w:t xml:space="preserve">Records demonstrating compliance with condition 1.1.1 shall be maintained. </w:t>
      </w:r>
    </w:p>
    <w:p w14:paraId="47760062" w14:textId="77777777" w:rsidR="00122073" w:rsidRPr="00AC138B" w:rsidRDefault="00122073" w:rsidP="00122073">
      <w:pPr>
        <w:pStyle w:val="Heading3"/>
        <w:numPr>
          <w:ilvl w:val="2"/>
          <w:numId w:val="24"/>
        </w:numPr>
        <w:rPr>
          <w:rFonts w:cs="Arial"/>
          <w:b/>
          <w:szCs w:val="18"/>
        </w:rPr>
      </w:pPr>
      <w:r w:rsidRPr="00AC138B">
        <w:rPr>
          <w:rFonts w:cs="Arial"/>
          <w:szCs w:val="18"/>
        </w:rPr>
        <w:t>Any person having duties that are or may be affected by the matters set out in this permit shall have convenient access to a copy of it kept at or near the place where those duties are carried out.</w:t>
      </w:r>
    </w:p>
    <w:p w14:paraId="47760063" w14:textId="77777777" w:rsidR="00122073" w:rsidRPr="00544007" w:rsidRDefault="00122073" w:rsidP="00B07306">
      <w:pPr>
        <w:pStyle w:val="Heading2"/>
        <w:numPr>
          <w:ilvl w:val="0"/>
          <w:numId w:val="0"/>
        </w:numPr>
        <w:ind w:left="720" w:hanging="720"/>
        <w:rPr>
          <w:rFonts w:cs="Arial"/>
          <w:i/>
        </w:rPr>
      </w:pPr>
      <w:r w:rsidRPr="00544007">
        <w:rPr>
          <w:rFonts w:cs="Arial"/>
        </w:rPr>
        <w:t>1.2</w:t>
      </w:r>
      <w:r w:rsidRPr="00544007">
        <w:rPr>
          <w:rFonts w:cs="Arial"/>
        </w:rPr>
        <w:tab/>
        <w:t>Energy efficiency</w:t>
      </w:r>
    </w:p>
    <w:p w14:paraId="47760064" w14:textId="77777777" w:rsidR="00122073" w:rsidRPr="00F34FBF" w:rsidRDefault="00122073" w:rsidP="00B07306">
      <w:pPr>
        <w:pStyle w:val="Heading3"/>
        <w:numPr>
          <w:ilvl w:val="0"/>
          <w:numId w:val="0"/>
        </w:numPr>
        <w:ind w:left="792" w:hanging="792"/>
        <w:rPr>
          <w:rFonts w:cs="Arial"/>
          <w:b/>
          <w:color w:val="auto"/>
          <w:szCs w:val="18"/>
        </w:rPr>
      </w:pPr>
      <w:r w:rsidRPr="00AC138B">
        <w:rPr>
          <w:rFonts w:cs="Arial"/>
          <w:szCs w:val="18"/>
        </w:rPr>
        <w:t>1.2.1</w:t>
      </w:r>
      <w:r w:rsidRPr="00AC138B">
        <w:rPr>
          <w:rFonts w:cs="Arial"/>
          <w:szCs w:val="18"/>
        </w:rPr>
        <w:tab/>
        <w:t xml:space="preserve">The operator </w:t>
      </w:r>
      <w:r w:rsidRPr="00F34FBF">
        <w:rPr>
          <w:rFonts w:cs="Arial"/>
          <w:color w:val="auto"/>
          <w:szCs w:val="18"/>
        </w:rPr>
        <w:t>shall:</w:t>
      </w:r>
    </w:p>
    <w:p w14:paraId="47760065" w14:textId="77777777" w:rsidR="00122073" w:rsidRPr="00F34FBF" w:rsidRDefault="00122073" w:rsidP="00122073">
      <w:pPr>
        <w:pStyle w:val="Heading3nonum"/>
        <w:ind w:left="720"/>
        <w:rPr>
          <w:rFonts w:cs="Arial"/>
          <w:color w:val="auto"/>
          <w:szCs w:val="18"/>
        </w:rPr>
      </w:pPr>
      <w:r w:rsidRPr="00F34FBF">
        <w:rPr>
          <w:rFonts w:cs="Arial"/>
          <w:color w:val="auto"/>
          <w:szCs w:val="18"/>
        </w:rPr>
        <w:t>(a)</w:t>
      </w:r>
      <w:r w:rsidRPr="00F34FBF">
        <w:rPr>
          <w:rFonts w:cs="Arial"/>
          <w:color w:val="auto"/>
          <w:szCs w:val="18"/>
        </w:rPr>
        <w:tab/>
        <w:t>take appropriate measures to ensure that energy is used efficiently in the activities;</w:t>
      </w:r>
    </w:p>
    <w:p w14:paraId="47760066" w14:textId="77777777" w:rsidR="00122073" w:rsidRPr="00544007" w:rsidRDefault="00F34FBF" w:rsidP="00122073">
      <w:pPr>
        <w:pStyle w:val="Heading3nonum"/>
        <w:ind w:left="1440" w:hanging="731"/>
        <w:rPr>
          <w:rFonts w:cs="Arial"/>
        </w:rPr>
      </w:pPr>
      <w:r w:rsidRPr="00F34FBF">
        <w:rPr>
          <w:rFonts w:cs="Arial"/>
          <w:color w:val="auto"/>
        </w:rPr>
        <w:t xml:space="preserve"> </w:t>
      </w:r>
      <w:r w:rsidR="00122073" w:rsidRPr="00F34FBF">
        <w:rPr>
          <w:rFonts w:cs="Arial"/>
          <w:color w:val="auto"/>
        </w:rPr>
        <w:t>(b)</w:t>
      </w:r>
      <w:r w:rsidR="00122073" w:rsidRPr="00F34FBF">
        <w:rPr>
          <w:rFonts w:cs="Arial"/>
          <w:color w:val="auto"/>
        </w:rPr>
        <w:tab/>
        <w:t>review and record at least every</w:t>
      </w:r>
      <w:r w:rsidR="00122073" w:rsidRPr="00544007">
        <w:rPr>
          <w:rFonts w:cs="Arial"/>
        </w:rPr>
        <w:t xml:space="preserve"> four years whether there are suitable opportunities to improve the energy efficiency of the activities; and  </w:t>
      </w:r>
    </w:p>
    <w:p w14:paraId="47760067" w14:textId="77777777" w:rsidR="00122073" w:rsidRPr="00544007" w:rsidRDefault="00122073" w:rsidP="00122073">
      <w:pPr>
        <w:pStyle w:val="Heading3nonum"/>
        <w:ind w:left="709"/>
        <w:rPr>
          <w:rFonts w:cs="Arial"/>
        </w:rPr>
      </w:pPr>
      <w:r w:rsidRPr="00544007">
        <w:rPr>
          <w:rFonts w:cs="Arial"/>
        </w:rPr>
        <w:t>(c)</w:t>
      </w:r>
      <w:r w:rsidRPr="00544007">
        <w:rPr>
          <w:rFonts w:cs="Arial"/>
        </w:rPr>
        <w:tab/>
        <w:t xml:space="preserve">take any further appropriate measures identified by a review. </w:t>
      </w:r>
    </w:p>
    <w:p w14:paraId="47760068" w14:textId="77777777" w:rsidR="00122073" w:rsidRDefault="00122073" w:rsidP="00122073">
      <w:pPr>
        <w:pStyle w:val="Draftingnote"/>
      </w:pPr>
    </w:p>
    <w:p w14:paraId="47760069" w14:textId="77777777" w:rsidR="00122073" w:rsidRPr="00544007" w:rsidRDefault="00122073" w:rsidP="00B07306">
      <w:pPr>
        <w:pStyle w:val="Heading2"/>
        <w:numPr>
          <w:ilvl w:val="0"/>
          <w:numId w:val="0"/>
        </w:numPr>
        <w:ind w:left="720" w:hanging="720"/>
        <w:rPr>
          <w:rFonts w:cs="Arial"/>
          <w:i/>
        </w:rPr>
      </w:pPr>
      <w:r w:rsidRPr="00544007">
        <w:rPr>
          <w:rFonts w:cs="Arial"/>
        </w:rPr>
        <w:t>1.3</w:t>
      </w:r>
      <w:r w:rsidRPr="00544007">
        <w:rPr>
          <w:rFonts w:cs="Arial"/>
        </w:rPr>
        <w:tab/>
        <w:t>Efficient use of raw materials</w:t>
      </w:r>
    </w:p>
    <w:p w14:paraId="4776006A" w14:textId="77777777" w:rsidR="00122073" w:rsidRDefault="00122073" w:rsidP="00122073">
      <w:pPr>
        <w:tabs>
          <w:tab w:val="left" w:pos="709"/>
          <w:tab w:val="left" w:pos="3119"/>
        </w:tabs>
        <w:ind w:left="705" w:hanging="705"/>
        <w:jc w:val="left"/>
        <w:rPr>
          <w:rFonts w:ascii="Arial" w:hAnsi="Arial" w:cs="Arial"/>
          <w:sz w:val="18"/>
          <w:szCs w:val="18"/>
        </w:rPr>
      </w:pPr>
      <w:r>
        <w:rPr>
          <w:rFonts w:ascii="Arial" w:hAnsi="Arial" w:cs="Arial"/>
          <w:sz w:val="18"/>
          <w:szCs w:val="18"/>
        </w:rPr>
        <w:t>1.3.1</w:t>
      </w:r>
      <w:r>
        <w:rPr>
          <w:rFonts w:ascii="Arial" w:hAnsi="Arial" w:cs="Arial"/>
          <w:sz w:val="18"/>
          <w:szCs w:val="18"/>
        </w:rPr>
        <w:tab/>
      </w:r>
      <w:r w:rsidRPr="00544007">
        <w:rPr>
          <w:rFonts w:ascii="Arial" w:hAnsi="Arial" w:cs="Arial"/>
          <w:sz w:val="18"/>
          <w:szCs w:val="18"/>
        </w:rPr>
        <w:t>The operator</w:t>
      </w:r>
      <w:r>
        <w:rPr>
          <w:rFonts w:ascii="Arial" w:hAnsi="Arial" w:cs="Arial"/>
          <w:sz w:val="18"/>
          <w:szCs w:val="18"/>
        </w:rPr>
        <w:t xml:space="preserve"> shall: </w:t>
      </w:r>
    </w:p>
    <w:p w14:paraId="4776006B" w14:textId="77777777" w:rsidR="00122073" w:rsidRDefault="00122073" w:rsidP="00122073">
      <w:pPr>
        <w:tabs>
          <w:tab w:val="left" w:pos="709"/>
          <w:tab w:val="left" w:pos="3119"/>
        </w:tabs>
        <w:ind w:left="705" w:hanging="705"/>
        <w:jc w:val="left"/>
        <w:rPr>
          <w:rFonts w:ascii="Arial" w:hAnsi="Arial" w:cs="Arial"/>
          <w:sz w:val="18"/>
          <w:szCs w:val="18"/>
        </w:rPr>
      </w:pPr>
    </w:p>
    <w:p w14:paraId="4776006C" w14:textId="77777777" w:rsidR="00122073" w:rsidRPr="006C465D" w:rsidRDefault="00122073" w:rsidP="00122073">
      <w:pPr>
        <w:ind w:left="1418" w:hanging="709"/>
        <w:jc w:val="left"/>
        <w:rPr>
          <w:rFonts w:ascii="Arial" w:hAnsi="Arial"/>
          <w:sz w:val="18"/>
        </w:rPr>
      </w:pPr>
      <w:r w:rsidRPr="006C465D">
        <w:rPr>
          <w:rFonts w:ascii="Arial" w:hAnsi="Arial"/>
          <w:sz w:val="18"/>
        </w:rPr>
        <w:t>(a)</w:t>
      </w:r>
      <w:r w:rsidRPr="006C465D">
        <w:rPr>
          <w:rFonts w:ascii="Arial" w:hAnsi="Arial"/>
          <w:sz w:val="18"/>
        </w:rPr>
        <w:tab/>
        <w:t xml:space="preserve">take appropriate measures to ensure that raw materials and water are used efficiently in the activities; </w:t>
      </w:r>
    </w:p>
    <w:p w14:paraId="4776006D"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(b)</w:t>
      </w:r>
      <w:r w:rsidRPr="006C465D">
        <w:rPr>
          <w:rFonts w:ascii="Arial" w:hAnsi="Arial"/>
          <w:sz w:val="18"/>
        </w:rPr>
        <w:tab/>
        <w:t>maintain records of raw materials and water used in the activities;</w:t>
      </w:r>
    </w:p>
    <w:p w14:paraId="4776006E" w14:textId="77777777" w:rsidR="00122073" w:rsidRPr="006C465D" w:rsidRDefault="00122073" w:rsidP="00122073">
      <w:pPr>
        <w:spacing w:before="120" w:line="270" w:lineRule="exact"/>
        <w:ind w:left="1440" w:hanging="731"/>
        <w:jc w:val="left"/>
        <w:rPr>
          <w:rFonts w:ascii="Arial" w:hAnsi="Arial"/>
          <w:sz w:val="18"/>
        </w:rPr>
      </w:pPr>
      <w:r w:rsidRPr="006C465D">
        <w:rPr>
          <w:rFonts w:ascii="Arial" w:hAnsi="Arial"/>
          <w:sz w:val="18"/>
        </w:rPr>
        <w:t>(c)</w:t>
      </w:r>
      <w:r w:rsidRPr="006C465D">
        <w:rPr>
          <w:rFonts w:ascii="Arial" w:hAnsi="Arial"/>
          <w:sz w:val="18"/>
        </w:rPr>
        <w:tab/>
        <w:t>review and record at least every four years whether there are suitable alternative materials that could reduce environmental impact or opportunities to improve the efficiency of raw material and water use; and</w:t>
      </w:r>
    </w:p>
    <w:p w14:paraId="4776006F" w14:textId="77777777" w:rsidR="00122073" w:rsidRPr="006C465D" w:rsidRDefault="00122073" w:rsidP="00122073">
      <w:pPr>
        <w:spacing w:before="120" w:line="270" w:lineRule="exact"/>
        <w:ind w:left="709"/>
        <w:jc w:val="left"/>
        <w:rPr>
          <w:rFonts w:ascii="Arial" w:hAnsi="Arial"/>
          <w:sz w:val="18"/>
        </w:rPr>
      </w:pPr>
      <w:r w:rsidRPr="006C465D">
        <w:rPr>
          <w:rFonts w:ascii="Arial" w:hAnsi="Arial"/>
          <w:sz w:val="18"/>
        </w:rPr>
        <w:t>(d)</w:t>
      </w:r>
      <w:r w:rsidRPr="006C465D">
        <w:rPr>
          <w:rFonts w:ascii="Arial" w:hAnsi="Arial"/>
          <w:sz w:val="18"/>
        </w:rPr>
        <w:tab/>
        <w:t>take any further appropriate measures identified by a review.</w:t>
      </w:r>
    </w:p>
    <w:p w14:paraId="47760070" w14:textId="77777777" w:rsidR="00122073" w:rsidRPr="006C465D" w:rsidRDefault="00122073" w:rsidP="00122073">
      <w:pPr>
        <w:keepNext/>
        <w:keepLines/>
        <w:widowControl w:val="0"/>
        <w:spacing w:before="240" w:after="120" w:line="300" w:lineRule="exact"/>
        <w:ind w:left="709" w:hanging="709"/>
        <w:jc w:val="left"/>
        <w:outlineLvl w:val="1"/>
        <w:rPr>
          <w:rFonts w:ascii="Arial" w:hAnsi="Arial"/>
          <w:b/>
          <w:sz w:val="28"/>
        </w:rPr>
      </w:pPr>
      <w:r w:rsidRPr="006C465D">
        <w:rPr>
          <w:rFonts w:ascii="Arial" w:hAnsi="Arial"/>
          <w:b/>
          <w:sz w:val="28"/>
        </w:rPr>
        <w:t>1.4</w:t>
      </w:r>
      <w:r w:rsidRPr="006C465D">
        <w:rPr>
          <w:rFonts w:ascii="Arial" w:hAnsi="Arial"/>
          <w:b/>
          <w:sz w:val="28"/>
        </w:rPr>
        <w:tab/>
        <w:t>Avoidance, recovery and disposal of wastes produced by the activities</w:t>
      </w:r>
    </w:p>
    <w:p w14:paraId="47760071"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The operator shall take appropriate measures to ensure that:</w:t>
      </w:r>
    </w:p>
    <w:p w14:paraId="47760072"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(a)</w:t>
      </w:r>
      <w:r w:rsidRPr="006C465D">
        <w:rPr>
          <w:rFonts w:ascii="TimesNewRoman" w:hAnsi="TimesNewRoman" w:cs="TimesNewRoman"/>
          <w:sz w:val="18"/>
          <w:szCs w:val="18"/>
          <w:lang w:eastAsia="en-US"/>
        </w:rPr>
        <w:tab/>
        <w:t>the waste hierarchy referred to in Article 4 of the Waste Framework Directive is applied  to the generation of  waste by the activities; and</w:t>
      </w:r>
    </w:p>
    <w:p w14:paraId="47760073"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t>(b)</w:t>
      </w:r>
      <w:r w:rsidRPr="006C465D">
        <w:rPr>
          <w:rFonts w:ascii="TimesNewRoman" w:hAnsi="TimesNewRoman" w:cs="TimesNewRoman"/>
          <w:sz w:val="18"/>
          <w:szCs w:val="18"/>
          <w:lang w:eastAsia="en-US"/>
        </w:rPr>
        <w:tab/>
        <w:t>any waste generated by the activities is treated in accordance with the waste hierarchy referred to in Article 4 of the Waste Framework Directive; and</w:t>
      </w:r>
    </w:p>
    <w:p w14:paraId="47760074" w14:textId="77777777" w:rsidR="00122073" w:rsidRPr="006C465D" w:rsidRDefault="00122073" w:rsidP="00122073">
      <w:pPr>
        <w:keepLines/>
        <w:widowControl w:val="0"/>
        <w:spacing w:before="120" w:line="270" w:lineRule="exact"/>
        <w:ind w:left="1418" w:hanging="698"/>
        <w:jc w:val="left"/>
        <w:outlineLvl w:val="2"/>
        <w:rPr>
          <w:rFonts w:ascii="TimesNewRoman" w:hAnsi="TimesNewRoman" w:cs="TimesNewRoman"/>
          <w:sz w:val="18"/>
          <w:szCs w:val="18"/>
          <w:lang w:eastAsia="en-US"/>
        </w:rPr>
      </w:pPr>
      <w:r w:rsidRPr="006C465D">
        <w:rPr>
          <w:rFonts w:ascii="TimesNewRoman" w:hAnsi="TimesNewRoman" w:cs="TimesNewRoman"/>
          <w:sz w:val="18"/>
          <w:szCs w:val="18"/>
          <w:lang w:eastAsia="en-US"/>
        </w:rPr>
        <w:lastRenderedPageBreak/>
        <w:t>(c)</w:t>
      </w:r>
      <w:r w:rsidRPr="006C465D">
        <w:rPr>
          <w:rFonts w:ascii="TimesNewRoman" w:hAnsi="TimesNewRoman" w:cs="TimesNewRoman"/>
          <w:sz w:val="18"/>
          <w:szCs w:val="18"/>
          <w:lang w:eastAsia="en-US"/>
        </w:rPr>
        <w:tab/>
        <w:t>where disposal is necessary, this is undertaken in a manner which minimises its impact on the environment.</w:t>
      </w:r>
    </w:p>
    <w:p w14:paraId="47760075" w14:textId="77777777" w:rsidR="00122073" w:rsidRPr="006C465D" w:rsidRDefault="00122073" w:rsidP="00122073">
      <w:pPr>
        <w:keepLines/>
        <w:widowControl w:val="0"/>
        <w:numPr>
          <w:ilvl w:val="2"/>
          <w:numId w:val="195"/>
        </w:numPr>
        <w:spacing w:before="120" w:line="270" w:lineRule="exact"/>
        <w:jc w:val="left"/>
        <w:outlineLvl w:val="2"/>
        <w:rPr>
          <w:rFonts w:ascii="TimesNewRoman" w:hAnsi="TimesNewRoman" w:cs="TimesNewRoman"/>
          <w:color w:val="000000"/>
          <w:sz w:val="18"/>
          <w:szCs w:val="18"/>
          <w:lang w:eastAsia="en-US"/>
        </w:rPr>
      </w:pPr>
      <w:r w:rsidRPr="006C465D">
        <w:rPr>
          <w:rFonts w:ascii="TimesNewRoman" w:hAnsi="TimesNewRoman" w:cs="TimesNewRoman"/>
          <w:color w:val="000000"/>
          <w:sz w:val="18"/>
          <w:szCs w:val="18"/>
          <w:lang w:eastAsia="en-US"/>
        </w:rPr>
        <w:t>The operator shall review and record at least every four years whether changes to those measures should be made and take any further appropriate measures identified by a review.</w:t>
      </w:r>
    </w:p>
    <w:p w14:paraId="47760076" w14:textId="77777777" w:rsidR="00122073" w:rsidRPr="006C465D"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7" w14:textId="77777777" w:rsidR="00122073" w:rsidRPr="006C465D" w:rsidRDefault="00122073" w:rsidP="00122073">
      <w:pPr>
        <w:keepNext/>
        <w:keepLines/>
        <w:widowControl w:val="0"/>
        <w:spacing w:before="360" w:after="240" w:line="270" w:lineRule="exact"/>
        <w:jc w:val="left"/>
        <w:outlineLvl w:val="0"/>
        <w:rPr>
          <w:rFonts w:ascii="Arial" w:hAnsi="Arial"/>
          <w:b/>
          <w:spacing w:val="-4"/>
          <w:sz w:val="18"/>
          <w:lang w:eastAsia="en-US"/>
        </w:rPr>
      </w:pPr>
      <w:r w:rsidRPr="006C465D">
        <w:rPr>
          <w:rFonts w:ascii="Arial" w:hAnsi="Arial"/>
          <w:b/>
          <w:spacing w:val="-4"/>
          <w:sz w:val="36"/>
          <w:lang w:eastAsia="en-US"/>
        </w:rPr>
        <w:t>2</w:t>
      </w:r>
      <w:r w:rsidRPr="006C465D">
        <w:rPr>
          <w:rFonts w:ascii="Arial" w:hAnsi="Arial"/>
          <w:b/>
          <w:spacing w:val="-4"/>
          <w:sz w:val="36"/>
          <w:lang w:eastAsia="en-US"/>
        </w:rPr>
        <w:tab/>
        <w:t>Operations</w:t>
      </w:r>
    </w:p>
    <w:p w14:paraId="47760078" w14:textId="77777777" w:rsidR="00122073" w:rsidRPr="006C465D" w:rsidRDefault="00122073" w:rsidP="00122073">
      <w:pPr>
        <w:spacing w:before="240" w:after="120" w:line="300" w:lineRule="exact"/>
        <w:rPr>
          <w:rFonts w:ascii="Arial" w:hAnsi="Arial"/>
          <w:b/>
          <w:sz w:val="28"/>
        </w:rPr>
      </w:pPr>
      <w:r w:rsidRPr="006C465D">
        <w:rPr>
          <w:rFonts w:ascii="Arial" w:hAnsi="Arial"/>
          <w:b/>
          <w:sz w:val="28"/>
        </w:rPr>
        <w:t>2.1</w:t>
      </w:r>
      <w:r w:rsidRPr="006C465D">
        <w:rPr>
          <w:rFonts w:ascii="Arial" w:hAnsi="Arial"/>
          <w:b/>
          <w:sz w:val="28"/>
        </w:rPr>
        <w:tab/>
        <w:t>Permitted activities</w:t>
      </w:r>
    </w:p>
    <w:p w14:paraId="47760079" w14:textId="77777777" w:rsidR="00122073" w:rsidRPr="00FC7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6C465D">
        <w:rPr>
          <w:rFonts w:ascii="Arial" w:hAnsi="Arial"/>
          <w:color w:val="000000"/>
          <w:sz w:val="18"/>
          <w:lang w:eastAsia="en-US"/>
        </w:rPr>
        <w:t>2.1.1</w:t>
      </w:r>
      <w:r w:rsidRPr="006C465D">
        <w:rPr>
          <w:rFonts w:ascii="Arial" w:hAnsi="Arial"/>
          <w:color w:val="000000"/>
          <w:sz w:val="18"/>
          <w:lang w:eastAsia="en-US"/>
        </w:rPr>
        <w:tab/>
        <w:t xml:space="preserve">The </w:t>
      </w:r>
      <w:r w:rsidRPr="004479E8">
        <w:rPr>
          <w:rFonts w:ascii="Arial" w:hAnsi="Arial"/>
          <w:sz w:val="18"/>
          <w:lang w:eastAsia="en-US"/>
        </w:rPr>
        <w:t>operator is only authorised to carry out the activities specified in schedule 1 table S1.1 (the “activities”).</w:t>
      </w:r>
      <w:r w:rsidRPr="00FC7CB9">
        <w:rPr>
          <w:rFonts w:ascii="Arial" w:hAnsi="Arial"/>
          <w:color w:val="FF0000"/>
          <w:sz w:val="18"/>
          <w:lang w:eastAsia="en-US"/>
        </w:rPr>
        <w:t xml:space="preserve"> </w:t>
      </w:r>
    </w:p>
    <w:p w14:paraId="4776007A"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07B" w14:textId="77777777" w:rsidR="00122073" w:rsidRPr="004479E8" w:rsidRDefault="00122073" w:rsidP="00122073">
      <w:pPr>
        <w:keepLines/>
        <w:widowControl w:val="0"/>
        <w:tabs>
          <w:tab w:val="left" w:pos="284"/>
        </w:tabs>
        <w:spacing w:before="60" w:line="270" w:lineRule="exact"/>
        <w:jc w:val="left"/>
        <w:outlineLvl w:val="3"/>
        <w:rPr>
          <w:rFonts w:ascii="Arial" w:hAnsi="Arial"/>
          <w:b/>
          <w:sz w:val="28"/>
        </w:rPr>
      </w:pPr>
      <w:r w:rsidRPr="00ED776B">
        <w:rPr>
          <w:rFonts w:ascii="Arial" w:hAnsi="Arial"/>
          <w:b/>
          <w:sz w:val="28"/>
        </w:rPr>
        <w:t>2.2</w:t>
      </w:r>
      <w:r w:rsidRPr="00ED776B">
        <w:rPr>
          <w:rFonts w:ascii="Arial" w:hAnsi="Arial"/>
          <w:b/>
          <w:sz w:val="28"/>
        </w:rPr>
        <w:tab/>
      </w:r>
      <w:r w:rsidRPr="004479E8">
        <w:rPr>
          <w:rFonts w:ascii="Arial" w:hAnsi="Arial"/>
          <w:b/>
          <w:sz w:val="28"/>
        </w:rPr>
        <w:t xml:space="preserve">The site </w:t>
      </w:r>
    </w:p>
    <w:p w14:paraId="4776007C" w14:textId="77777777" w:rsidR="00122073" w:rsidRPr="004479E8" w:rsidRDefault="00122073" w:rsidP="00122073">
      <w:pPr>
        <w:keepLines/>
        <w:widowControl w:val="0"/>
        <w:spacing w:before="120" w:line="270" w:lineRule="exact"/>
        <w:ind w:left="720" w:hanging="720"/>
        <w:jc w:val="left"/>
        <w:outlineLvl w:val="2"/>
        <w:rPr>
          <w:rFonts w:ascii="Arial" w:hAnsi="Arial"/>
          <w:sz w:val="18"/>
          <w:lang w:eastAsia="en-US"/>
        </w:rPr>
      </w:pPr>
      <w:r w:rsidRPr="004479E8">
        <w:rPr>
          <w:rFonts w:ascii="Arial" w:hAnsi="Arial"/>
          <w:sz w:val="18"/>
          <w:lang w:eastAsia="en-US"/>
        </w:rPr>
        <w:t>2.2.1</w:t>
      </w:r>
      <w:r w:rsidRPr="004479E8">
        <w:rPr>
          <w:rFonts w:ascii="Arial" w:hAnsi="Arial"/>
          <w:sz w:val="18"/>
          <w:lang w:eastAsia="en-US"/>
        </w:rPr>
        <w:tab/>
        <w:t>The activities shall not extend beyond the site, being the land shown edged in green on the site plan at schedule 7 to this permit.</w:t>
      </w:r>
    </w:p>
    <w:p w14:paraId="4776007D" w14:textId="77777777" w:rsidR="00122073" w:rsidRPr="00ED776B" w:rsidRDefault="00122073" w:rsidP="00122073">
      <w:pPr>
        <w:keepNext/>
        <w:keepLines/>
        <w:widowControl w:val="0"/>
        <w:spacing w:before="240" w:after="120" w:line="300" w:lineRule="exact"/>
        <w:jc w:val="left"/>
        <w:outlineLvl w:val="1"/>
        <w:rPr>
          <w:rFonts w:ascii="Arial" w:hAnsi="Arial"/>
          <w:b/>
          <w:sz w:val="28"/>
        </w:rPr>
      </w:pPr>
      <w:r w:rsidRPr="00ED776B">
        <w:rPr>
          <w:rFonts w:ascii="Arial" w:hAnsi="Arial"/>
          <w:b/>
          <w:sz w:val="28"/>
        </w:rPr>
        <w:t>2.3</w:t>
      </w:r>
      <w:r w:rsidRPr="00ED776B">
        <w:rPr>
          <w:rFonts w:ascii="Arial" w:hAnsi="Arial"/>
          <w:b/>
          <w:sz w:val="28"/>
        </w:rPr>
        <w:tab/>
        <w:t>Operating techniques</w:t>
      </w:r>
    </w:p>
    <w:p w14:paraId="4776007E" w14:textId="77777777" w:rsidR="00122073" w:rsidRPr="00ED776B" w:rsidRDefault="00122073" w:rsidP="00122073">
      <w:pPr>
        <w:keepLines/>
        <w:widowControl w:val="0"/>
        <w:tabs>
          <w:tab w:val="left" w:pos="709"/>
        </w:tabs>
        <w:spacing w:before="120" w:line="270" w:lineRule="exact"/>
        <w:ind w:left="1417" w:hanging="1406"/>
        <w:jc w:val="left"/>
        <w:outlineLvl w:val="3"/>
        <w:rPr>
          <w:rFonts w:ascii="Arial" w:hAnsi="Arial"/>
          <w:sz w:val="18"/>
          <w:lang w:eastAsia="en-US"/>
        </w:rPr>
      </w:pPr>
      <w:r w:rsidRPr="004171F8">
        <w:rPr>
          <w:rFonts w:ascii="Arial" w:hAnsi="Arial"/>
          <w:sz w:val="18"/>
          <w:lang w:eastAsia="en-US"/>
        </w:rPr>
        <w:t>2.3.1</w:t>
      </w:r>
      <w:r w:rsidRPr="004171F8">
        <w:rPr>
          <w:rFonts w:ascii="Arial" w:hAnsi="Arial"/>
          <w:sz w:val="18"/>
          <w:lang w:eastAsia="en-US"/>
        </w:rPr>
        <w:tab/>
        <w:t>(a)</w:t>
      </w:r>
      <w:r w:rsidRPr="00ED776B">
        <w:rPr>
          <w:rFonts w:ascii="Arial" w:hAnsi="Arial"/>
          <w:color w:val="FF0000"/>
          <w:sz w:val="18"/>
          <w:lang w:eastAsia="en-US"/>
        </w:rPr>
        <w:t xml:space="preserve"> </w:t>
      </w:r>
      <w:r w:rsidRPr="00ED776B">
        <w:rPr>
          <w:rFonts w:ascii="Arial" w:hAnsi="Arial"/>
          <w:color w:val="FF0000"/>
          <w:sz w:val="18"/>
          <w:lang w:eastAsia="en-US"/>
        </w:rPr>
        <w:tab/>
      </w:r>
      <w:r w:rsidRPr="00ED776B">
        <w:rPr>
          <w:rFonts w:ascii="Arial" w:hAnsi="Arial"/>
          <w:sz w:val="18"/>
          <w:lang w:eastAsia="en-US"/>
        </w:rPr>
        <w:t xml:space="preserve">The activities shall, subject to the conditions of this permit, be operated using the techniques and in the manner described in the documentation specified in schedule 1, table S1.2,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7F" w14:textId="77777777" w:rsidR="00122073" w:rsidRPr="00ED776B" w:rsidRDefault="00122073" w:rsidP="00122073">
      <w:pPr>
        <w:keepLines/>
        <w:widowControl w:val="0"/>
        <w:tabs>
          <w:tab w:val="left" w:pos="1418"/>
        </w:tabs>
        <w:spacing w:before="120" w:line="270" w:lineRule="exact"/>
        <w:ind w:left="1418" w:hanging="709"/>
        <w:jc w:val="left"/>
        <w:outlineLvl w:val="3"/>
        <w:rPr>
          <w:rFonts w:ascii="Arial" w:hAnsi="Arial"/>
          <w:color w:val="FF0000"/>
          <w:sz w:val="18"/>
          <w:lang w:eastAsia="en-US"/>
        </w:rPr>
      </w:pPr>
      <w:r w:rsidRPr="00ED776B">
        <w:rPr>
          <w:rFonts w:ascii="Arial" w:hAnsi="Arial"/>
          <w:sz w:val="18"/>
          <w:lang w:eastAsia="en-US"/>
        </w:rPr>
        <w:t>(b)</w:t>
      </w:r>
      <w:r w:rsidRPr="00ED776B">
        <w:rPr>
          <w:rFonts w:ascii="Arial" w:hAnsi="Arial"/>
          <w:sz w:val="18"/>
          <w:lang w:eastAsia="en-US"/>
        </w:rPr>
        <w:tab/>
        <w:t xml:space="preserve">If notified by </w:t>
      </w:r>
      <w:r w:rsidR="00393CB9" w:rsidRPr="00393CB9">
        <w:rPr>
          <w:rFonts w:ascii="Arial" w:hAnsi="Arial"/>
          <w:sz w:val="18"/>
          <w:lang w:eastAsia="en-US"/>
        </w:rPr>
        <w:t xml:space="preserve">Natural Resources Wales </w:t>
      </w:r>
      <w:r w:rsidRPr="00ED776B">
        <w:rPr>
          <w:rFonts w:ascii="Arial" w:hAnsi="Arial"/>
          <w:sz w:val="18"/>
          <w:lang w:eastAsia="en-US"/>
        </w:rPr>
        <w:t xml:space="preserve">that the activities are giving rise to pollution, the operator shall submit to </w:t>
      </w:r>
      <w:r w:rsidR="00393CB9" w:rsidRPr="00393CB9">
        <w:rPr>
          <w:rFonts w:ascii="Arial" w:hAnsi="Arial"/>
          <w:sz w:val="18"/>
          <w:lang w:eastAsia="en-US"/>
        </w:rPr>
        <w:t xml:space="preserve">Natural Resources Wales </w:t>
      </w:r>
      <w:r w:rsidRPr="00ED776B">
        <w:rPr>
          <w:rFonts w:ascii="Arial" w:hAnsi="Arial"/>
          <w:sz w:val="18"/>
          <w:lang w:eastAsia="en-US"/>
        </w:rPr>
        <w:t>for approval within the period specified, a revision of any plan specified in schedule 1, table S1.2 or otherwise required under this permit</w:t>
      </w:r>
      <w:r w:rsidRPr="00ED776B">
        <w:rPr>
          <w:rFonts w:ascii="Arial" w:hAnsi="Arial"/>
          <w:color w:val="FF0000"/>
          <w:sz w:val="18"/>
          <w:lang w:eastAsia="en-US"/>
        </w:rPr>
        <w:t xml:space="preserve"> </w:t>
      </w:r>
      <w:r w:rsidRPr="00B04C09">
        <w:rPr>
          <w:rFonts w:ascii="Arial" w:hAnsi="Arial"/>
          <w:sz w:val="18"/>
          <w:lang w:eastAsia="en-US"/>
        </w:rPr>
        <w:t>which identifies and minimises the risks of pollution relevant to that plan</w:t>
      </w:r>
      <w:r w:rsidRPr="00ED776B">
        <w:rPr>
          <w:rFonts w:ascii="Arial" w:hAnsi="Arial"/>
          <w:sz w:val="18"/>
          <w:lang w:eastAsia="en-US"/>
        </w:rPr>
        <w:t xml:space="preserve"> , and shall implement the approved revised plan in place of the original from the date of approval, unless otherwise agreed in writing by </w:t>
      </w:r>
      <w:r w:rsidR="00393CB9" w:rsidRPr="00393CB9">
        <w:rPr>
          <w:rFonts w:ascii="Arial" w:hAnsi="Arial"/>
          <w:sz w:val="18"/>
          <w:lang w:eastAsia="en-US"/>
        </w:rPr>
        <w:t>Natural Resources Wales</w:t>
      </w:r>
      <w:r w:rsidRPr="00ED776B">
        <w:rPr>
          <w:rFonts w:ascii="Arial" w:hAnsi="Arial"/>
          <w:sz w:val="18"/>
          <w:lang w:eastAsia="en-US"/>
        </w:rPr>
        <w:t>.</w:t>
      </w:r>
    </w:p>
    <w:p w14:paraId="47760080" w14:textId="77777777" w:rsidR="00122073" w:rsidRDefault="00122073" w:rsidP="00122073">
      <w:pPr>
        <w:keepLines/>
        <w:widowControl w:val="0"/>
        <w:tabs>
          <w:tab w:val="left" w:pos="284"/>
        </w:tabs>
        <w:spacing w:before="60" w:line="270" w:lineRule="exact"/>
        <w:ind w:left="720" w:hanging="720"/>
        <w:jc w:val="left"/>
        <w:outlineLvl w:val="3"/>
        <w:rPr>
          <w:rFonts w:ascii="Arial" w:hAnsi="Arial"/>
          <w:sz w:val="18"/>
          <w:lang w:eastAsia="en-US"/>
        </w:rPr>
      </w:pPr>
      <w:r w:rsidRPr="00ED776B">
        <w:rPr>
          <w:rFonts w:ascii="Arial" w:hAnsi="Arial"/>
          <w:sz w:val="18"/>
          <w:lang w:eastAsia="en-US"/>
        </w:rPr>
        <w:t>2.3.2</w:t>
      </w:r>
      <w:r w:rsidRPr="00ED776B">
        <w:rPr>
          <w:rFonts w:ascii="Arial" w:hAnsi="Arial"/>
          <w:sz w:val="18"/>
          <w:lang w:eastAsia="en-US"/>
        </w:rPr>
        <w:tab/>
        <w:t xml:space="preserve">The operator shall maintain and </w:t>
      </w:r>
      <w:r w:rsidRPr="004479E8">
        <w:rPr>
          <w:rFonts w:ascii="Arial" w:hAnsi="Arial"/>
          <w:sz w:val="18"/>
          <w:lang w:eastAsia="en-US"/>
        </w:rPr>
        <w:t>implement a system to record the number of animal places and animal movements.</w:t>
      </w:r>
    </w:p>
    <w:p w14:paraId="47760082" w14:textId="104AFC73" w:rsidR="00BB4153" w:rsidRPr="000A4DD9" w:rsidRDefault="00122073" w:rsidP="00BB4153">
      <w:pPr>
        <w:pStyle w:val="Draftingnote"/>
        <w:ind w:left="720" w:hanging="720"/>
        <w:rPr>
          <w:i w:val="0"/>
          <w:color w:val="auto"/>
        </w:rPr>
      </w:pPr>
      <w:r w:rsidRPr="0009255A">
        <w:rPr>
          <w:i w:val="0"/>
          <w:color w:val="auto"/>
        </w:rPr>
        <w:t>2</w:t>
      </w:r>
      <w:r w:rsidR="002D6E59" w:rsidRPr="0009255A">
        <w:rPr>
          <w:i w:val="0"/>
          <w:color w:val="auto"/>
        </w:rPr>
        <w:t>.3.</w:t>
      </w:r>
      <w:r w:rsidR="006A28DB" w:rsidRPr="0009255A">
        <w:rPr>
          <w:i w:val="0"/>
          <w:color w:val="auto"/>
        </w:rPr>
        <w:t>3</w:t>
      </w:r>
      <w:r w:rsidRPr="00BB4153">
        <w:rPr>
          <w:color w:val="auto"/>
        </w:rPr>
        <w:tab/>
      </w:r>
      <w:r w:rsidR="00BB4153" w:rsidRPr="00BB4153">
        <w:rPr>
          <w:i w:val="0"/>
          <w:color w:val="auto"/>
        </w:rPr>
        <w:t>The operator shall maintain and implement a system to record the quantities of solid manure or</w:t>
      </w:r>
      <w:r w:rsidR="00BB4153" w:rsidRPr="000A4DD9">
        <w:rPr>
          <w:i w:val="0"/>
          <w:color w:val="auto"/>
        </w:rPr>
        <w:t xml:space="preserve"> slurry exported from the installation, as defined on the site plan in schedule 7.  The record shall include as a minimum:</w:t>
      </w:r>
    </w:p>
    <w:p w14:paraId="47760083" w14:textId="77777777" w:rsidR="00BB4153" w:rsidRPr="000A4DD9" w:rsidRDefault="00BB4153" w:rsidP="00BB4153">
      <w:pPr>
        <w:pStyle w:val="Draftingnote"/>
        <w:numPr>
          <w:ilvl w:val="0"/>
          <w:numId w:val="210"/>
        </w:numPr>
        <w:rPr>
          <w:i w:val="0"/>
          <w:color w:val="auto"/>
        </w:rPr>
      </w:pPr>
      <w:r w:rsidRPr="000A4DD9">
        <w:rPr>
          <w:i w:val="0"/>
          <w:color w:val="auto"/>
        </w:rPr>
        <w:t>the date of export from the site</w:t>
      </w:r>
    </w:p>
    <w:p w14:paraId="47760084" w14:textId="77777777" w:rsidR="00BB4153" w:rsidRPr="000A4DD9" w:rsidRDefault="00BB4153" w:rsidP="00BB4153">
      <w:pPr>
        <w:pStyle w:val="Draftingnote"/>
        <w:numPr>
          <w:ilvl w:val="0"/>
          <w:numId w:val="210"/>
        </w:numPr>
        <w:rPr>
          <w:i w:val="0"/>
          <w:color w:val="auto"/>
        </w:rPr>
      </w:pPr>
      <w:r w:rsidRPr="000A4DD9">
        <w:rPr>
          <w:i w:val="0"/>
          <w:color w:val="auto"/>
        </w:rPr>
        <w:t xml:space="preserve">the quantity exported </w:t>
      </w:r>
    </w:p>
    <w:p w14:paraId="47760085" w14:textId="77777777" w:rsidR="00BB4153" w:rsidRPr="000A4DD9" w:rsidRDefault="00BB4153" w:rsidP="00BB4153">
      <w:pPr>
        <w:pStyle w:val="Draftingnote"/>
        <w:numPr>
          <w:ilvl w:val="0"/>
          <w:numId w:val="210"/>
        </w:numPr>
        <w:rPr>
          <w:i w:val="0"/>
          <w:color w:val="auto"/>
        </w:rPr>
      </w:pPr>
      <w:r w:rsidRPr="000A4DD9">
        <w:rPr>
          <w:i w:val="0"/>
          <w:color w:val="auto"/>
        </w:rPr>
        <w:t>details of the receiving site</w:t>
      </w:r>
    </w:p>
    <w:p w14:paraId="47760086" w14:textId="77777777" w:rsidR="00BB4153" w:rsidRPr="00125F66" w:rsidRDefault="00BB4153" w:rsidP="00BB4153">
      <w:pPr>
        <w:pStyle w:val="AgencyStdParagraph"/>
      </w:pPr>
    </w:p>
    <w:p w14:paraId="47760087" w14:textId="11BB1A05"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2.3.</w:t>
      </w:r>
      <w:r w:rsidR="006A28DB">
        <w:rPr>
          <w:rFonts w:ascii="Arial" w:hAnsi="Arial"/>
          <w:sz w:val="18"/>
          <w:lang w:eastAsia="en-US"/>
        </w:rPr>
        <w:t>4</w:t>
      </w:r>
      <w:r w:rsidRPr="00ED776B">
        <w:rPr>
          <w:rFonts w:ascii="Arial" w:hAnsi="Arial"/>
          <w:color w:val="FF0000"/>
          <w:sz w:val="18"/>
          <w:lang w:eastAsia="en-US"/>
        </w:rPr>
        <w:tab/>
      </w:r>
      <w:r w:rsidRPr="00ED776B">
        <w:rPr>
          <w:rFonts w:ascii="Arial" w:hAnsi="Arial"/>
          <w:sz w:val="18"/>
          <w:lang w:eastAsia="en-US"/>
        </w:rPr>
        <w:t>The operator shall ensure that where waste produced by the activities is sent to a relevant waste operation, that operation is provided with the following information, prior to the receipt of the waste:</w:t>
      </w:r>
    </w:p>
    <w:p w14:paraId="47760088"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(a)</w:t>
      </w:r>
      <w:r w:rsidRPr="00ED776B">
        <w:rPr>
          <w:rFonts w:ascii="Arial" w:hAnsi="Arial"/>
          <w:sz w:val="18"/>
          <w:lang w:eastAsia="en-US"/>
        </w:rPr>
        <w:tab/>
        <w:t>the nature of the process producing the waste;</w:t>
      </w:r>
    </w:p>
    <w:p w14:paraId="47760089"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(b)</w:t>
      </w:r>
      <w:r w:rsidRPr="00ED776B">
        <w:rPr>
          <w:rFonts w:ascii="Arial" w:hAnsi="Arial"/>
          <w:sz w:val="18"/>
          <w:lang w:eastAsia="en-US"/>
        </w:rPr>
        <w:tab/>
        <w:t>the composition of the waste;</w:t>
      </w:r>
    </w:p>
    <w:p w14:paraId="4776008A"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(c)</w:t>
      </w:r>
      <w:r w:rsidRPr="00ED776B">
        <w:rPr>
          <w:rFonts w:ascii="Arial" w:hAnsi="Arial"/>
          <w:sz w:val="18"/>
          <w:lang w:eastAsia="en-US"/>
        </w:rPr>
        <w:tab/>
        <w:t>the handling requirements of the waste;</w:t>
      </w:r>
    </w:p>
    <w:p w14:paraId="4776008B"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(d)</w:t>
      </w:r>
      <w:r w:rsidRPr="00ED776B">
        <w:rPr>
          <w:rFonts w:ascii="Arial" w:hAnsi="Arial"/>
          <w:sz w:val="18"/>
          <w:lang w:eastAsia="en-US"/>
        </w:rPr>
        <w:tab/>
        <w:t>the hazardous property associated with the waste, if applicable; and</w:t>
      </w:r>
    </w:p>
    <w:p w14:paraId="4776008C"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r w:rsidRPr="00ED776B">
        <w:rPr>
          <w:rFonts w:ascii="Arial" w:hAnsi="Arial"/>
          <w:sz w:val="18"/>
          <w:lang w:eastAsia="en-US"/>
        </w:rPr>
        <w:tab/>
        <w:t>(e)</w:t>
      </w:r>
      <w:r w:rsidRPr="00ED776B">
        <w:rPr>
          <w:rFonts w:ascii="Arial" w:hAnsi="Arial"/>
          <w:sz w:val="18"/>
          <w:lang w:eastAsia="en-US"/>
        </w:rPr>
        <w:tab/>
        <w:t>the waste code of the waste.</w:t>
      </w:r>
    </w:p>
    <w:p w14:paraId="4776008D" w14:textId="2687A334" w:rsidR="00BB4153" w:rsidRDefault="002D6E59" w:rsidP="00BB4153">
      <w:pPr>
        <w:keepLines/>
        <w:widowControl w:val="0"/>
        <w:spacing w:before="120" w:line="270" w:lineRule="exact"/>
        <w:ind w:left="720" w:hanging="720"/>
        <w:jc w:val="left"/>
        <w:outlineLvl w:val="2"/>
        <w:rPr>
          <w:rFonts w:ascii="Arial" w:hAnsi="Arial"/>
          <w:sz w:val="18"/>
          <w:lang w:eastAsia="en-US"/>
        </w:rPr>
      </w:pPr>
      <w:r>
        <w:rPr>
          <w:rFonts w:ascii="Arial" w:hAnsi="Arial"/>
          <w:sz w:val="18"/>
          <w:lang w:eastAsia="en-US"/>
        </w:rPr>
        <w:lastRenderedPageBreak/>
        <w:t>2.3.</w:t>
      </w:r>
      <w:r w:rsidR="006A28DB">
        <w:rPr>
          <w:rFonts w:ascii="Arial" w:hAnsi="Arial"/>
          <w:sz w:val="18"/>
          <w:lang w:eastAsia="en-US"/>
        </w:rPr>
        <w:t>5</w:t>
      </w:r>
      <w:r w:rsidR="00BB4153" w:rsidRPr="00ED776B">
        <w:rPr>
          <w:rFonts w:ascii="Arial" w:hAnsi="Arial"/>
          <w:sz w:val="18"/>
          <w:lang w:eastAsia="en-US"/>
        </w:rPr>
        <w:tab/>
        <w:t>The operator shall ensure that where waste produced by the activities is sent to a landfill site, it meets the waste acceptance criteria for that landfill.</w:t>
      </w:r>
    </w:p>
    <w:p w14:paraId="4776008E" w14:textId="77777777" w:rsidR="00BB4153" w:rsidRPr="00ED776B" w:rsidRDefault="00BB4153" w:rsidP="00BB4153">
      <w:pPr>
        <w:keepLines/>
        <w:widowControl w:val="0"/>
        <w:spacing w:before="120" w:line="270" w:lineRule="exact"/>
        <w:ind w:left="720" w:hanging="720"/>
        <w:jc w:val="left"/>
        <w:outlineLvl w:val="2"/>
        <w:rPr>
          <w:rFonts w:ascii="Arial" w:hAnsi="Arial"/>
          <w:sz w:val="18"/>
          <w:lang w:eastAsia="en-US"/>
        </w:rPr>
      </w:pPr>
    </w:p>
    <w:p w14:paraId="47760093" w14:textId="77777777" w:rsidR="00122073" w:rsidRPr="004675C7" w:rsidRDefault="00122073" w:rsidP="00122073">
      <w:pPr>
        <w:keepNext/>
        <w:keepLines/>
        <w:widowControl w:val="0"/>
        <w:spacing w:before="360" w:after="240" w:line="270" w:lineRule="exact"/>
        <w:jc w:val="left"/>
        <w:outlineLvl w:val="0"/>
        <w:rPr>
          <w:rFonts w:ascii="Arial" w:hAnsi="Arial"/>
          <w:b/>
          <w:spacing w:val="-4"/>
          <w:sz w:val="18"/>
          <w:lang w:eastAsia="en-US"/>
        </w:rPr>
      </w:pPr>
      <w:r w:rsidRPr="004675C7">
        <w:rPr>
          <w:rFonts w:ascii="Arial" w:hAnsi="Arial"/>
          <w:b/>
          <w:spacing w:val="-4"/>
          <w:sz w:val="36"/>
          <w:lang w:eastAsia="en-US"/>
        </w:rPr>
        <w:t>3</w:t>
      </w:r>
      <w:r w:rsidRPr="004675C7">
        <w:rPr>
          <w:rFonts w:ascii="Arial" w:hAnsi="Arial"/>
          <w:b/>
          <w:spacing w:val="-4"/>
          <w:sz w:val="36"/>
          <w:lang w:eastAsia="en-US"/>
        </w:rPr>
        <w:tab/>
        <w:t>Emissions and monitoring</w:t>
      </w:r>
    </w:p>
    <w:p w14:paraId="47760094" w14:textId="77777777" w:rsidR="00122073" w:rsidRPr="004675C7" w:rsidRDefault="00122073" w:rsidP="00122073">
      <w:pPr>
        <w:keepNext/>
        <w:keepLines/>
        <w:widowControl w:val="0"/>
        <w:spacing w:before="240" w:after="120" w:line="300" w:lineRule="exact"/>
        <w:jc w:val="left"/>
        <w:outlineLvl w:val="1"/>
        <w:rPr>
          <w:rFonts w:ascii="Arial" w:hAnsi="Arial"/>
          <w:b/>
          <w:sz w:val="28"/>
        </w:rPr>
      </w:pPr>
      <w:r w:rsidRPr="004675C7">
        <w:rPr>
          <w:rFonts w:ascii="Arial" w:hAnsi="Arial"/>
          <w:b/>
          <w:sz w:val="28"/>
        </w:rPr>
        <w:t>3.1</w:t>
      </w:r>
      <w:r w:rsidRPr="004675C7">
        <w:rPr>
          <w:rFonts w:ascii="Arial" w:hAnsi="Arial"/>
          <w:b/>
          <w:sz w:val="28"/>
        </w:rPr>
        <w:tab/>
        <w:t>Emissions to water, air or land</w:t>
      </w:r>
    </w:p>
    <w:p w14:paraId="47760095" w14:textId="20AC999F" w:rsidR="00122073" w:rsidRPr="00393CB9" w:rsidRDefault="00122073" w:rsidP="00122073">
      <w:pPr>
        <w:keepLines/>
        <w:widowControl w:val="0"/>
        <w:spacing w:before="120" w:line="270" w:lineRule="exact"/>
        <w:ind w:left="709" w:hanging="709"/>
        <w:jc w:val="left"/>
        <w:outlineLvl w:val="2"/>
        <w:rPr>
          <w:rFonts w:ascii="Arial" w:hAnsi="Arial"/>
          <w:color w:val="FF0000"/>
          <w:sz w:val="18"/>
          <w:lang w:eastAsia="en-US"/>
        </w:rPr>
      </w:pPr>
      <w:r w:rsidRPr="00ED776B">
        <w:rPr>
          <w:rFonts w:ascii="Arial" w:hAnsi="Arial"/>
          <w:sz w:val="18"/>
          <w:lang w:eastAsia="en-US"/>
        </w:rPr>
        <w:t>3.1.1</w:t>
      </w:r>
      <w:r w:rsidRPr="00ED776B">
        <w:rPr>
          <w:rFonts w:ascii="Arial" w:hAnsi="Arial"/>
          <w:sz w:val="18"/>
          <w:lang w:eastAsia="en-US"/>
        </w:rPr>
        <w:tab/>
        <w:t xml:space="preserve">There shall be no </w:t>
      </w:r>
      <w:r w:rsidRPr="00ED776B">
        <w:rPr>
          <w:rFonts w:ascii="Arial" w:hAnsi="Arial"/>
          <w:snapToGrid w:val="0"/>
          <w:sz w:val="18"/>
          <w:lang w:eastAsia="en-US"/>
        </w:rPr>
        <w:t>point source</w:t>
      </w:r>
      <w:r w:rsidRPr="00ED776B">
        <w:rPr>
          <w:rFonts w:ascii="Arial" w:hAnsi="Arial"/>
          <w:i/>
          <w:snapToGrid w:val="0"/>
          <w:sz w:val="18"/>
          <w:lang w:eastAsia="en-US"/>
        </w:rPr>
        <w:t xml:space="preserve"> </w:t>
      </w:r>
      <w:r w:rsidRPr="00ED776B">
        <w:rPr>
          <w:rFonts w:ascii="Arial" w:hAnsi="Arial"/>
          <w:snapToGrid w:val="0"/>
          <w:sz w:val="18"/>
          <w:lang w:eastAsia="en-US"/>
        </w:rPr>
        <w:t xml:space="preserve">emissions to water, air or land except from the sources and emission points listed </w:t>
      </w:r>
      <w:r w:rsidRPr="00ED776B">
        <w:rPr>
          <w:rFonts w:ascii="Arial" w:hAnsi="Arial"/>
          <w:sz w:val="18"/>
          <w:lang w:eastAsia="en-US"/>
        </w:rPr>
        <w:t xml:space="preserve">in </w:t>
      </w:r>
      <w:r w:rsidRPr="00F27B75">
        <w:rPr>
          <w:rFonts w:ascii="Arial" w:hAnsi="Arial"/>
          <w:sz w:val="18"/>
          <w:lang w:eastAsia="en-US"/>
        </w:rPr>
        <w:t>schedule 3 tables S3.1</w:t>
      </w:r>
      <w:r w:rsidR="009C052C">
        <w:rPr>
          <w:rFonts w:ascii="Arial" w:hAnsi="Arial"/>
          <w:sz w:val="18"/>
          <w:lang w:eastAsia="en-US"/>
        </w:rPr>
        <w:t xml:space="preserve"> and</w:t>
      </w:r>
      <w:r w:rsidR="00F27B75" w:rsidRPr="00F27B75">
        <w:rPr>
          <w:rFonts w:ascii="Arial" w:hAnsi="Arial"/>
          <w:sz w:val="18"/>
          <w:lang w:eastAsia="en-US"/>
        </w:rPr>
        <w:t xml:space="preserve"> S3.2</w:t>
      </w:r>
      <w:r w:rsidRPr="00F27B75">
        <w:rPr>
          <w:rFonts w:ascii="Arial" w:hAnsi="Arial"/>
          <w:sz w:val="18"/>
          <w:lang w:eastAsia="en-US"/>
        </w:rPr>
        <w:t>.</w:t>
      </w:r>
      <w:r w:rsidRPr="00393CB9">
        <w:rPr>
          <w:rFonts w:ascii="Arial" w:hAnsi="Arial"/>
          <w:color w:val="FF0000"/>
          <w:sz w:val="18"/>
          <w:lang w:eastAsia="en-US"/>
        </w:rPr>
        <w:t xml:space="preserve">  </w:t>
      </w:r>
    </w:p>
    <w:p w14:paraId="47760096" w14:textId="77777777" w:rsidR="00122073" w:rsidRPr="00ED776B" w:rsidRDefault="00122073" w:rsidP="00122073">
      <w:pPr>
        <w:keepNext/>
        <w:keepLines/>
        <w:widowControl w:val="0"/>
        <w:numPr>
          <w:ilvl w:val="1"/>
          <w:numId w:val="22"/>
        </w:numPr>
        <w:spacing w:before="240" w:after="120" w:line="300" w:lineRule="exact"/>
        <w:jc w:val="left"/>
        <w:outlineLvl w:val="1"/>
        <w:rPr>
          <w:rFonts w:ascii="Arial" w:hAnsi="Arial"/>
          <w:b/>
          <w:sz w:val="28"/>
        </w:rPr>
      </w:pPr>
      <w:r w:rsidRPr="00ED776B">
        <w:rPr>
          <w:rFonts w:ascii="Arial" w:hAnsi="Arial"/>
          <w:b/>
          <w:sz w:val="28"/>
        </w:rPr>
        <w:t>Emissions of substances not controlled by emission limits</w:t>
      </w:r>
    </w:p>
    <w:p w14:paraId="47760097" w14:textId="77777777" w:rsidR="00122073" w:rsidRPr="00ED776B" w:rsidRDefault="00122073" w:rsidP="00122073">
      <w:pPr>
        <w:keepLines/>
        <w:widowControl w:val="0"/>
        <w:numPr>
          <w:ilvl w:val="2"/>
          <w:numId w:val="22"/>
        </w:numPr>
        <w:spacing w:before="120" w:line="270" w:lineRule="exact"/>
        <w:jc w:val="left"/>
        <w:outlineLvl w:val="2"/>
        <w:rPr>
          <w:rFonts w:ascii="Arial" w:hAnsi="Arial"/>
          <w:color w:val="000000"/>
          <w:sz w:val="18"/>
          <w:lang w:eastAsia="en-US"/>
        </w:rPr>
      </w:pPr>
      <w:r w:rsidRPr="00ED776B">
        <w:rPr>
          <w:rFonts w:ascii="Arial" w:hAnsi="Arial"/>
          <w:color w:val="000000"/>
          <w:sz w:val="18"/>
          <w:lang w:eastAsia="en-US"/>
        </w:rPr>
        <w:t>Emissions of substances not controlled by emission limits (excluding odour) shall not cause pollution. The operator shall not be taken to have breached this condition if appropriate measures, including, but not limited to, those specified in any approved emissions management plan, have been taken to prevent or where that is not practicable, to minimise, those emissions.</w:t>
      </w:r>
    </w:p>
    <w:p w14:paraId="47760098" w14:textId="77777777" w:rsidR="00122073" w:rsidRPr="004675C7" w:rsidRDefault="00122073" w:rsidP="00122073">
      <w:pPr>
        <w:keepLines/>
        <w:widowControl w:val="0"/>
        <w:spacing w:before="120" w:line="270" w:lineRule="exact"/>
        <w:jc w:val="left"/>
        <w:outlineLvl w:val="2"/>
        <w:rPr>
          <w:rFonts w:ascii="Arial" w:hAnsi="Arial"/>
          <w:sz w:val="18"/>
          <w:szCs w:val="18"/>
          <w:lang w:eastAsia="en-US"/>
        </w:rPr>
      </w:pPr>
      <w:r w:rsidRPr="004675C7">
        <w:rPr>
          <w:rFonts w:ascii="Arial" w:hAnsi="Arial"/>
          <w:sz w:val="18"/>
          <w:szCs w:val="18"/>
          <w:lang w:eastAsia="en-US"/>
        </w:rPr>
        <w:t>3.2.2</w:t>
      </w:r>
      <w:r w:rsidRPr="004675C7">
        <w:rPr>
          <w:rFonts w:ascii="Arial" w:hAnsi="Arial"/>
          <w:sz w:val="18"/>
          <w:szCs w:val="18"/>
          <w:lang w:eastAsia="en-US"/>
        </w:rPr>
        <w:tab/>
        <w:t>The operator shall:</w:t>
      </w:r>
    </w:p>
    <w:p w14:paraId="47760099"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(a)</w:t>
      </w:r>
      <w:r w:rsidRPr="004675C7">
        <w:rPr>
          <w:rFonts w:ascii="Arial" w:hAnsi="Arial"/>
          <w:sz w:val="18"/>
          <w:szCs w:val="18"/>
          <w:lang w:eastAsia="en-US"/>
        </w:rPr>
        <w:tab/>
      </w:r>
      <w:r w:rsidRPr="004675C7">
        <w:rPr>
          <w:rFonts w:ascii="Arial" w:hAnsi="Arial" w:cs="Arial"/>
          <w:sz w:val="18"/>
          <w:szCs w:val="18"/>
          <w:lang w:eastAsia="en-US"/>
        </w:rPr>
        <w:t xml:space="preserve">if notified by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 xml:space="preserve">that the activities are giving rise to pollution, submit to </w:t>
      </w:r>
      <w:r w:rsidR="00393CB9" w:rsidRPr="004675C7">
        <w:rPr>
          <w:rFonts w:ascii="Arial" w:hAnsi="Arial" w:cs="Arial"/>
          <w:sz w:val="18"/>
          <w:szCs w:val="18"/>
          <w:lang w:eastAsia="en-US"/>
        </w:rPr>
        <w:t xml:space="preserve">Natural Resources Wales </w:t>
      </w:r>
      <w:r w:rsidRPr="004675C7">
        <w:rPr>
          <w:rFonts w:ascii="Arial" w:hAnsi="Arial" w:cs="Arial"/>
          <w:sz w:val="18"/>
          <w:szCs w:val="18"/>
          <w:lang w:eastAsia="en-US"/>
        </w:rPr>
        <w:t>for approval within the period specified, an emissions management plan which identifies and minimises the risks of pollution from emissions of substances not controlled by emission limits;</w:t>
      </w:r>
    </w:p>
    <w:p w14:paraId="4776009A" w14:textId="77777777" w:rsidR="00122073" w:rsidRPr="004675C7" w:rsidRDefault="00122073" w:rsidP="00122073">
      <w:pPr>
        <w:keepLines/>
        <w:widowControl w:val="0"/>
        <w:tabs>
          <w:tab w:val="left" w:pos="284"/>
        </w:tabs>
        <w:spacing w:before="60" w:line="270" w:lineRule="exact"/>
        <w:ind w:left="1440" w:hanging="731"/>
        <w:jc w:val="left"/>
        <w:outlineLvl w:val="3"/>
        <w:rPr>
          <w:rFonts w:ascii="Arial" w:hAnsi="Arial" w:cs="Arial"/>
          <w:sz w:val="18"/>
          <w:szCs w:val="18"/>
          <w:lang w:eastAsia="en-US"/>
        </w:rPr>
      </w:pPr>
      <w:r w:rsidRPr="004675C7">
        <w:rPr>
          <w:rFonts w:ascii="Arial" w:hAnsi="Arial"/>
          <w:sz w:val="18"/>
          <w:szCs w:val="18"/>
          <w:lang w:eastAsia="en-US"/>
        </w:rPr>
        <w:t>(b)</w:t>
      </w:r>
      <w:r w:rsidRPr="004675C7">
        <w:rPr>
          <w:rFonts w:ascii="Arial" w:hAnsi="Arial"/>
          <w:sz w:val="18"/>
          <w:szCs w:val="18"/>
          <w:lang w:eastAsia="en-US"/>
        </w:rPr>
        <w:tab/>
      </w:r>
      <w:r w:rsidRPr="004675C7">
        <w:rPr>
          <w:rFonts w:ascii="Arial" w:hAnsi="Arial" w:cs="Arial"/>
          <w:sz w:val="18"/>
          <w:szCs w:val="18"/>
          <w:lang w:eastAsia="en-US"/>
        </w:rPr>
        <w:t xml:space="preserve">implement the approved emissions management plan, from the date of approval, unless otherwise agreed in writing by </w:t>
      </w:r>
      <w:r w:rsidR="00393CB9" w:rsidRPr="004675C7">
        <w:rPr>
          <w:rFonts w:ascii="Arial" w:hAnsi="Arial" w:cs="Arial"/>
          <w:sz w:val="18"/>
          <w:szCs w:val="18"/>
          <w:lang w:eastAsia="en-US"/>
        </w:rPr>
        <w:t>Natural Resources Wales</w:t>
      </w:r>
      <w:r w:rsidRPr="004675C7">
        <w:rPr>
          <w:rFonts w:ascii="Arial" w:hAnsi="Arial" w:cs="Arial"/>
          <w:sz w:val="18"/>
          <w:szCs w:val="18"/>
          <w:lang w:eastAsia="en-US"/>
        </w:rPr>
        <w:t>.</w:t>
      </w:r>
    </w:p>
    <w:p w14:paraId="4776009B" w14:textId="77777777" w:rsidR="00122073" w:rsidRPr="004171F8" w:rsidRDefault="00122073" w:rsidP="005956B2">
      <w:pPr>
        <w:keepLines/>
        <w:widowControl w:val="0"/>
        <w:tabs>
          <w:tab w:val="left" w:pos="284"/>
        </w:tabs>
        <w:spacing w:before="120" w:line="270" w:lineRule="exact"/>
        <w:ind w:left="709" w:hanging="709"/>
        <w:jc w:val="left"/>
        <w:outlineLvl w:val="3"/>
        <w:rPr>
          <w:rFonts w:ascii="Arial" w:hAnsi="Arial" w:cs="Arial"/>
          <w:sz w:val="18"/>
          <w:szCs w:val="18"/>
        </w:rPr>
      </w:pPr>
      <w:r w:rsidRPr="004171F8">
        <w:rPr>
          <w:rFonts w:ascii="Arial" w:hAnsi="Arial" w:cs="Arial"/>
          <w:sz w:val="18"/>
          <w:szCs w:val="18"/>
        </w:rPr>
        <w:t>3.2.3</w:t>
      </w:r>
      <w:r w:rsidRPr="004171F8">
        <w:rPr>
          <w:rFonts w:ascii="Arial" w:hAnsi="Arial" w:cs="Arial"/>
          <w:sz w:val="18"/>
          <w:szCs w:val="18"/>
        </w:rPr>
        <w:tab/>
        <w:t xml:space="preserve">All liquids in containers, whose emission to water or land could cause pollution, shall be provided with secondary containment, </w:t>
      </w:r>
      <w:r w:rsidRPr="00393CB9">
        <w:rPr>
          <w:rFonts w:ascii="Arial" w:hAnsi="Arial" w:cs="Arial"/>
          <w:sz w:val="18"/>
          <w:szCs w:val="18"/>
        </w:rPr>
        <w:t xml:space="preserve">unless </w:t>
      </w:r>
      <w:r w:rsidRPr="00393CB9">
        <w:rPr>
          <w:rStyle w:val="change"/>
          <w:rFonts w:ascii="Arial" w:hAnsi="Arial" w:cs="Arial"/>
          <w:color w:val="auto"/>
          <w:sz w:val="18"/>
          <w:szCs w:val="18"/>
        </w:rPr>
        <w:t xml:space="preserve">the operator </w:t>
      </w:r>
      <w:r w:rsidRPr="00393CB9">
        <w:rPr>
          <w:rFonts w:ascii="Arial" w:hAnsi="Arial" w:cs="Arial"/>
          <w:sz w:val="18"/>
          <w:szCs w:val="18"/>
        </w:rPr>
        <w:t xml:space="preserve">has used other appropriate measures to prevent </w:t>
      </w:r>
      <w:r w:rsidRPr="00393CB9">
        <w:rPr>
          <w:rStyle w:val="change"/>
          <w:rFonts w:ascii="Arial" w:hAnsi="Arial" w:cs="Arial"/>
          <w:color w:val="auto"/>
          <w:sz w:val="18"/>
          <w:szCs w:val="18"/>
        </w:rPr>
        <w:t>or where that is not practicable, to minimise, leakage and spillage from the primary container</w:t>
      </w:r>
      <w:r w:rsidRPr="00393CB9">
        <w:rPr>
          <w:rFonts w:ascii="Arial" w:hAnsi="Arial" w:cs="Arial"/>
          <w:sz w:val="18"/>
          <w:szCs w:val="18"/>
        </w:rPr>
        <w:t>.</w:t>
      </w:r>
    </w:p>
    <w:p w14:paraId="4776009C" w14:textId="77777777" w:rsidR="00122073" w:rsidRPr="00341804" w:rsidRDefault="00122073" w:rsidP="00122073">
      <w:pPr>
        <w:keepLines/>
        <w:widowControl w:val="0"/>
        <w:numPr>
          <w:ilvl w:val="2"/>
          <w:numId w:val="207"/>
        </w:numPr>
        <w:spacing w:before="120" w:line="270" w:lineRule="exact"/>
        <w:jc w:val="left"/>
        <w:outlineLvl w:val="2"/>
        <w:rPr>
          <w:rFonts w:ascii="Arial" w:hAnsi="Arial"/>
          <w:sz w:val="18"/>
          <w:lang w:eastAsia="en-US"/>
        </w:rPr>
      </w:pPr>
      <w:r w:rsidRPr="00341804">
        <w:rPr>
          <w:rFonts w:ascii="Arial" w:hAnsi="Arial"/>
          <w:sz w:val="18"/>
          <w:lang w:eastAsia="en-US"/>
        </w:rPr>
        <w:t>Periodic monitoring shall be carried out at least once every 5 years for groundwater and 10 years for soil, unless such monitoring is based on a systematic appraisal of the risk of contamination</w:t>
      </w:r>
    </w:p>
    <w:p w14:paraId="4776009D" w14:textId="77777777" w:rsidR="00122073" w:rsidRPr="00ED776B" w:rsidRDefault="00122073" w:rsidP="00393CB9">
      <w:pPr>
        <w:pStyle w:val="Heading2"/>
        <w:numPr>
          <w:ilvl w:val="0"/>
          <w:numId w:val="0"/>
        </w:numPr>
        <w:ind w:left="720" w:hanging="720"/>
        <w:rPr>
          <w:rFonts w:cs="Arial"/>
          <w:i/>
        </w:rPr>
      </w:pPr>
      <w:r w:rsidRPr="00ED776B">
        <w:rPr>
          <w:rFonts w:cs="Arial"/>
        </w:rPr>
        <w:t>3.3</w:t>
      </w:r>
      <w:r w:rsidRPr="00ED776B">
        <w:rPr>
          <w:rFonts w:cs="Arial"/>
        </w:rPr>
        <w:tab/>
        <w:t>Odour</w:t>
      </w:r>
    </w:p>
    <w:p w14:paraId="4776009E" w14:textId="77777777" w:rsidR="00122073" w:rsidRPr="00BC6CB6" w:rsidRDefault="00122073" w:rsidP="00122073">
      <w:pPr>
        <w:pStyle w:val="Heading4"/>
        <w:spacing w:before="120"/>
        <w:ind w:left="709" w:hanging="709"/>
        <w:rPr>
          <w:rStyle w:val="change"/>
          <w:rFonts w:cs="Arial"/>
          <w:b/>
          <w:color w:val="auto"/>
          <w:szCs w:val="18"/>
        </w:rPr>
      </w:pPr>
      <w:r w:rsidRPr="00BC6CB6">
        <w:rPr>
          <w:rFonts w:cs="Arial"/>
          <w:szCs w:val="18"/>
        </w:rPr>
        <w:t>3.3.1</w:t>
      </w:r>
      <w:r w:rsidRPr="00BC6CB6">
        <w:rPr>
          <w:rFonts w:cs="Arial"/>
          <w:szCs w:val="18"/>
        </w:rPr>
        <w:tab/>
        <w:t>Emissions from t</w:t>
      </w:r>
      <w:r w:rsidRPr="00BC6CB6">
        <w:rPr>
          <w:rStyle w:val="change"/>
          <w:rFonts w:cs="Arial"/>
          <w:color w:val="auto"/>
          <w:szCs w:val="18"/>
        </w:rPr>
        <w:t xml:space="preserve">he activities shall be free from </w:t>
      </w:r>
      <w:r w:rsidRPr="00BC6CB6">
        <w:rPr>
          <w:rFonts w:cs="Arial"/>
          <w:szCs w:val="18"/>
        </w:rPr>
        <w:t>odour at levels likely to cause pollution outside the site,</w:t>
      </w:r>
      <w:r w:rsidRPr="00BC6CB6">
        <w:rPr>
          <w:rStyle w:val="change"/>
          <w:rFonts w:cs="Arial"/>
          <w:color w:val="auto"/>
          <w:szCs w:val="18"/>
        </w:rPr>
        <w:t xml:space="preserve"> as perceived by an authorised officer of </w:t>
      </w:r>
      <w:r w:rsidR="00393CB9" w:rsidRPr="00BC6CB6">
        <w:rPr>
          <w:rFonts w:cs="Arial"/>
          <w:szCs w:val="18"/>
        </w:rPr>
        <w:t>Natural Resources Wales</w:t>
      </w:r>
      <w:r w:rsidRPr="00BC6CB6">
        <w:rPr>
          <w:rStyle w:val="change"/>
          <w:rFonts w:cs="Arial"/>
          <w:color w:val="auto"/>
          <w:szCs w:val="18"/>
        </w:rPr>
        <w:t xml:space="preserve">, </w:t>
      </w:r>
      <w:r w:rsidRPr="00BC6CB6">
        <w:rPr>
          <w:rFonts w:cs="Arial"/>
          <w:szCs w:val="18"/>
        </w:rPr>
        <w:t>unless the operator</w:t>
      </w:r>
      <w:r w:rsidRPr="00BC6CB6">
        <w:rPr>
          <w:rStyle w:val="change"/>
          <w:rFonts w:cs="Arial"/>
          <w:color w:val="auto"/>
          <w:szCs w:val="18"/>
        </w:rPr>
        <w:t xml:space="preserve"> has used appropriate measures, including, but not limited to, those specified in any approved odour management plan, to prevent or where that is not practicable to minimise the odour.</w:t>
      </w:r>
      <w:r w:rsidRPr="00BC6CB6">
        <w:rPr>
          <w:rStyle w:val="change"/>
          <w:rFonts w:cs="Arial"/>
          <w:color w:val="auto"/>
          <w:szCs w:val="18"/>
          <w:highlight w:val="yellow"/>
        </w:rPr>
        <w:t xml:space="preserve"> </w:t>
      </w:r>
    </w:p>
    <w:p w14:paraId="4776009F" w14:textId="77777777" w:rsidR="00122073" w:rsidRPr="00ED776B" w:rsidRDefault="00122073" w:rsidP="00F01D4F">
      <w:pPr>
        <w:pStyle w:val="Heading2"/>
        <w:numPr>
          <w:ilvl w:val="0"/>
          <w:numId w:val="0"/>
        </w:numPr>
        <w:ind w:left="720" w:hanging="720"/>
        <w:rPr>
          <w:rFonts w:cs="Arial"/>
          <w:b w:val="0"/>
          <w:i/>
        </w:rPr>
      </w:pPr>
      <w:r w:rsidRPr="00ED776B">
        <w:rPr>
          <w:rFonts w:cs="Arial"/>
        </w:rPr>
        <w:t>3.4</w:t>
      </w:r>
      <w:r w:rsidRPr="00ED776B">
        <w:rPr>
          <w:rFonts w:cs="Arial"/>
        </w:rPr>
        <w:tab/>
        <w:t>Noise and vibration</w:t>
      </w:r>
    </w:p>
    <w:p w14:paraId="477600A0" w14:textId="77777777" w:rsidR="00122073" w:rsidRDefault="00122073" w:rsidP="00122073">
      <w:pPr>
        <w:pStyle w:val="Heading4"/>
        <w:spacing w:before="120"/>
        <w:ind w:left="720" w:hanging="720"/>
        <w:rPr>
          <w:rStyle w:val="change"/>
          <w:rFonts w:cs="Arial"/>
          <w:color w:val="auto"/>
          <w:szCs w:val="18"/>
        </w:rPr>
      </w:pPr>
      <w:r w:rsidRPr="00AB42CA">
        <w:rPr>
          <w:rFonts w:cs="Arial"/>
          <w:szCs w:val="18"/>
        </w:rPr>
        <w:t>3.4.1</w:t>
      </w:r>
      <w:r w:rsidRPr="00AB42CA">
        <w:rPr>
          <w:rFonts w:cs="Arial"/>
          <w:szCs w:val="18"/>
        </w:rPr>
        <w:tab/>
        <w:t xml:space="preserve">Emissions from the activities shall </w:t>
      </w:r>
      <w:r w:rsidRPr="00AB42CA">
        <w:rPr>
          <w:rStyle w:val="change"/>
          <w:rFonts w:cs="Arial"/>
          <w:color w:val="auto"/>
          <w:szCs w:val="18"/>
        </w:rPr>
        <w:t>be free from noise and vibration at levels likely to</w:t>
      </w:r>
      <w:r w:rsidRPr="00AB42CA">
        <w:rPr>
          <w:rFonts w:cs="Arial"/>
          <w:szCs w:val="18"/>
        </w:rPr>
        <w:t xml:space="preserve"> cause pollution outside the site, </w:t>
      </w:r>
      <w:r w:rsidRPr="00AB42CA">
        <w:rPr>
          <w:rStyle w:val="change"/>
          <w:rFonts w:cs="Arial"/>
          <w:color w:val="auto"/>
          <w:szCs w:val="18"/>
        </w:rPr>
        <w:t xml:space="preserve">as perceived by an authorised officer of </w:t>
      </w:r>
      <w:r w:rsidR="00A64B98" w:rsidRPr="00AB42CA">
        <w:rPr>
          <w:rFonts w:cs="Arial"/>
          <w:szCs w:val="18"/>
        </w:rPr>
        <w:t>Natural Resources Wales</w:t>
      </w:r>
      <w:r w:rsidRPr="00AB42CA">
        <w:rPr>
          <w:rStyle w:val="change"/>
          <w:rFonts w:cs="Arial"/>
          <w:color w:val="auto"/>
          <w:szCs w:val="18"/>
        </w:rPr>
        <w:t xml:space="preserve">, </w:t>
      </w:r>
      <w:r w:rsidRPr="00AB42CA">
        <w:rPr>
          <w:rFonts w:cs="Arial"/>
          <w:szCs w:val="18"/>
        </w:rPr>
        <w:t>unless the operator</w:t>
      </w:r>
      <w:r w:rsidRPr="00AB42CA">
        <w:rPr>
          <w:rStyle w:val="change"/>
          <w:rFonts w:cs="Arial"/>
          <w:color w:val="auto"/>
          <w:szCs w:val="18"/>
        </w:rPr>
        <w:t xml:space="preserve"> has used appropriate measures, including, but not limited to, those specified in any approved noise and vibration management plan to prevent or where that is not practicable to minimise the noise and vibration.</w:t>
      </w:r>
    </w:p>
    <w:p w14:paraId="477600A1" w14:textId="77777777" w:rsidR="0054664F" w:rsidRPr="00C64D2C" w:rsidRDefault="0054664F" w:rsidP="0054664F">
      <w:pPr>
        <w:pStyle w:val="Draftingnote"/>
        <w:rPr>
          <w:i w:val="0"/>
          <w:color w:val="auto"/>
        </w:rPr>
      </w:pPr>
      <w:r w:rsidRPr="00C64D2C">
        <w:rPr>
          <w:i w:val="0"/>
          <w:color w:val="auto"/>
        </w:rPr>
        <w:t>3.4.2</w:t>
      </w:r>
      <w:r w:rsidRPr="00C64D2C">
        <w:rPr>
          <w:i w:val="0"/>
          <w:color w:val="auto"/>
        </w:rPr>
        <w:tab/>
        <w:t>The operator shall:</w:t>
      </w:r>
    </w:p>
    <w:p w14:paraId="477600A2" w14:textId="77777777" w:rsidR="0054664F" w:rsidRPr="00C64D2C" w:rsidRDefault="0054664F" w:rsidP="0054664F">
      <w:pPr>
        <w:pStyle w:val="Heading4"/>
        <w:ind w:left="1440" w:hanging="731"/>
        <w:rPr>
          <w:rFonts w:cs="Arial"/>
          <w:szCs w:val="18"/>
        </w:rPr>
      </w:pPr>
      <w:r w:rsidRPr="00C64D2C">
        <w:lastRenderedPageBreak/>
        <w:t>(a)</w:t>
      </w:r>
      <w:r w:rsidRPr="00C64D2C">
        <w:tab/>
      </w:r>
      <w:r w:rsidRPr="00C64D2C">
        <w:rPr>
          <w:rFonts w:cs="Arial"/>
          <w:szCs w:val="18"/>
        </w:rPr>
        <w:t>if notified by Natural Resources Wales that the activities are giving rise to pollution outside the site due to noise and vibration, submit to Natural Resources Wales for approval within the period specified, a noise and vibration management plan which identifies and minimises the risks of pollution from noise and vibration;</w:t>
      </w:r>
    </w:p>
    <w:p w14:paraId="477600A3" w14:textId="77777777" w:rsidR="0054664F" w:rsidRPr="00C64D2C" w:rsidRDefault="0054664F" w:rsidP="0054664F">
      <w:pPr>
        <w:pStyle w:val="Heading4"/>
        <w:ind w:left="1440" w:hanging="731"/>
        <w:rPr>
          <w:rFonts w:cs="Arial"/>
          <w:sz w:val="20"/>
        </w:rPr>
      </w:pPr>
      <w:r w:rsidRPr="00C64D2C">
        <w:rPr>
          <w:szCs w:val="18"/>
        </w:rPr>
        <w:t>(b)</w:t>
      </w:r>
      <w:r w:rsidRPr="00C64D2C">
        <w:rPr>
          <w:szCs w:val="18"/>
        </w:rPr>
        <w:tab/>
      </w:r>
      <w:r w:rsidRPr="00C64D2C">
        <w:rPr>
          <w:rFonts w:cs="Arial"/>
          <w:szCs w:val="18"/>
        </w:rPr>
        <w:t>implement the approved noise and vibration management plan, from the date of approval, unless otherwise agreed in writing by Natural Resources Wales.</w:t>
      </w:r>
    </w:p>
    <w:p w14:paraId="477600A4" w14:textId="77777777" w:rsidR="00122073" w:rsidRPr="00FC20BD" w:rsidRDefault="00122073" w:rsidP="00122073">
      <w:pPr>
        <w:keepNext/>
        <w:keepLines/>
        <w:widowControl w:val="0"/>
        <w:spacing w:before="240" w:after="120" w:line="300" w:lineRule="exact"/>
        <w:jc w:val="left"/>
        <w:outlineLvl w:val="1"/>
        <w:rPr>
          <w:rFonts w:ascii="Arial" w:hAnsi="Arial"/>
          <w:b/>
          <w:sz w:val="28"/>
        </w:rPr>
      </w:pPr>
      <w:r w:rsidRPr="00FC20BD">
        <w:rPr>
          <w:rFonts w:ascii="Arial" w:hAnsi="Arial"/>
          <w:b/>
          <w:sz w:val="28"/>
        </w:rPr>
        <w:t>3.5</w:t>
      </w:r>
      <w:r w:rsidRPr="00FC20BD">
        <w:rPr>
          <w:rFonts w:ascii="Arial" w:hAnsi="Arial"/>
          <w:b/>
          <w:sz w:val="28"/>
        </w:rPr>
        <w:tab/>
        <w:t xml:space="preserve">Monitoring </w:t>
      </w:r>
    </w:p>
    <w:p w14:paraId="477600A5" w14:textId="77777777" w:rsidR="00122073" w:rsidRPr="00636494" w:rsidRDefault="00122073" w:rsidP="00122073">
      <w:pPr>
        <w:keepLines/>
        <w:widowControl w:val="0"/>
        <w:spacing w:before="120" w:line="270" w:lineRule="exact"/>
        <w:ind w:left="709" w:hanging="709"/>
        <w:jc w:val="left"/>
        <w:outlineLvl w:val="2"/>
        <w:rPr>
          <w:rFonts w:ascii="Arial" w:hAnsi="Arial"/>
          <w:sz w:val="18"/>
          <w:lang w:eastAsia="en-US"/>
        </w:rPr>
      </w:pPr>
      <w:r w:rsidRPr="004230B0">
        <w:rPr>
          <w:rFonts w:ascii="Arial" w:hAnsi="Arial"/>
          <w:sz w:val="18"/>
          <w:lang w:eastAsia="en-US"/>
        </w:rPr>
        <w:t>3.5.1</w:t>
      </w:r>
      <w:r w:rsidRPr="004230B0">
        <w:rPr>
          <w:rFonts w:ascii="Arial" w:hAnsi="Arial"/>
          <w:sz w:val="18"/>
          <w:lang w:eastAsia="en-US"/>
        </w:rPr>
        <w:tab/>
        <w:t xml:space="preserve">The operator shall, unless otherwise agreed in writing by </w:t>
      </w:r>
      <w:r w:rsidR="00A64B98" w:rsidRPr="00A64B98">
        <w:rPr>
          <w:rFonts w:ascii="Arial" w:hAnsi="Arial"/>
          <w:sz w:val="18"/>
          <w:lang w:eastAsia="en-US"/>
        </w:rPr>
        <w:t>Natural Resources Wales</w:t>
      </w:r>
      <w:r w:rsidRPr="004230B0">
        <w:rPr>
          <w:rFonts w:ascii="Arial" w:hAnsi="Arial"/>
          <w:sz w:val="18"/>
          <w:lang w:eastAsia="en-US"/>
        </w:rPr>
        <w:t xml:space="preserve">, undertake </w:t>
      </w:r>
      <w:r w:rsidRPr="00636494">
        <w:rPr>
          <w:rFonts w:ascii="Arial" w:hAnsi="Arial"/>
          <w:sz w:val="18"/>
          <w:lang w:eastAsia="en-US"/>
        </w:rPr>
        <w:t>the monitoring specified in the following tables in schedule 3 to this permit:</w:t>
      </w:r>
    </w:p>
    <w:p w14:paraId="477600A6" w14:textId="14635852" w:rsidR="00122073" w:rsidRPr="00F27B75" w:rsidRDefault="00122073" w:rsidP="00122073">
      <w:pPr>
        <w:keepLines/>
        <w:widowControl w:val="0"/>
        <w:numPr>
          <w:ilvl w:val="0"/>
          <w:numId w:val="25"/>
        </w:numPr>
        <w:tabs>
          <w:tab w:val="left" w:pos="284"/>
        </w:tabs>
        <w:spacing w:before="60" w:line="270" w:lineRule="exact"/>
        <w:jc w:val="left"/>
        <w:outlineLvl w:val="3"/>
        <w:rPr>
          <w:rFonts w:ascii="Arial" w:hAnsi="Arial"/>
          <w:sz w:val="18"/>
          <w:lang w:eastAsia="en-US"/>
        </w:rPr>
      </w:pPr>
      <w:r w:rsidRPr="00636494">
        <w:rPr>
          <w:rFonts w:ascii="Arial" w:hAnsi="Arial"/>
          <w:sz w:val="18"/>
          <w:lang w:eastAsia="en-US"/>
        </w:rPr>
        <w:t xml:space="preserve">point source emissions specified </w:t>
      </w:r>
      <w:r w:rsidRPr="00F27B75">
        <w:rPr>
          <w:rFonts w:ascii="Arial" w:hAnsi="Arial"/>
          <w:sz w:val="18"/>
          <w:lang w:eastAsia="en-US"/>
        </w:rPr>
        <w:t>in tables S3.</w:t>
      </w:r>
      <w:r w:rsidR="00AB42CA" w:rsidRPr="00F27B75">
        <w:rPr>
          <w:rFonts w:ascii="Arial" w:hAnsi="Arial"/>
          <w:sz w:val="18"/>
          <w:lang w:eastAsia="en-US"/>
        </w:rPr>
        <w:t>1</w:t>
      </w:r>
      <w:r w:rsidR="009C052C">
        <w:rPr>
          <w:rFonts w:ascii="Arial" w:hAnsi="Arial"/>
          <w:sz w:val="18"/>
          <w:lang w:eastAsia="en-US"/>
        </w:rPr>
        <w:t xml:space="preserve"> and</w:t>
      </w:r>
      <w:r w:rsidR="00F27B75" w:rsidRPr="00F27B75">
        <w:rPr>
          <w:rFonts w:ascii="Arial" w:hAnsi="Arial"/>
          <w:sz w:val="18"/>
          <w:lang w:eastAsia="en-US"/>
        </w:rPr>
        <w:t xml:space="preserve"> S3.2</w:t>
      </w:r>
      <w:r w:rsidR="00AB42CA" w:rsidRPr="00F27B75">
        <w:rPr>
          <w:rFonts w:ascii="Arial" w:hAnsi="Arial"/>
          <w:sz w:val="18"/>
          <w:lang w:eastAsia="en-US"/>
        </w:rPr>
        <w:t>.</w:t>
      </w:r>
    </w:p>
    <w:p w14:paraId="477600A7" w14:textId="77777777" w:rsidR="00091036" w:rsidRPr="00636494" w:rsidRDefault="00091036" w:rsidP="00091036">
      <w:pPr>
        <w:pStyle w:val="Heading3nonum"/>
        <w:ind w:left="709" w:hanging="709"/>
        <w:rPr>
          <w:color w:val="auto"/>
        </w:rPr>
      </w:pPr>
      <w:r w:rsidRPr="00636494">
        <w:rPr>
          <w:color w:val="auto"/>
        </w:rPr>
        <w:t>3.5.2</w:t>
      </w:r>
      <w:r w:rsidRPr="00636494">
        <w:rPr>
          <w:color w:val="auto"/>
        </w:rPr>
        <w:tab/>
        <w:t>The operator shall maintain records of all monitoring required by this permit including records of the taking and analysis of samples, instrument measurements (periodic and continual), calibrations, examinations, tests and surveys and any assessment or evaluation made on the basis of such data.</w:t>
      </w:r>
    </w:p>
    <w:p w14:paraId="477600A8" w14:textId="77777777" w:rsidR="00122073" w:rsidRPr="00636494" w:rsidRDefault="00122073" w:rsidP="00122073">
      <w:pPr>
        <w:keepNext/>
        <w:keepLines/>
        <w:widowControl w:val="0"/>
        <w:spacing w:before="240" w:after="120" w:line="300" w:lineRule="exact"/>
        <w:ind w:left="720" w:hanging="720"/>
        <w:jc w:val="left"/>
        <w:outlineLvl w:val="1"/>
        <w:rPr>
          <w:rFonts w:ascii="Arial" w:hAnsi="Arial"/>
          <w:b/>
          <w:sz w:val="28"/>
        </w:rPr>
      </w:pPr>
      <w:r w:rsidRPr="00636494">
        <w:rPr>
          <w:rFonts w:ascii="Arial" w:hAnsi="Arial"/>
          <w:b/>
          <w:sz w:val="28"/>
        </w:rPr>
        <w:t>3.6</w:t>
      </w:r>
      <w:r w:rsidRPr="00636494">
        <w:rPr>
          <w:rFonts w:ascii="Arial" w:hAnsi="Arial"/>
          <w:b/>
          <w:sz w:val="28"/>
        </w:rPr>
        <w:tab/>
        <w:t>Pests</w:t>
      </w:r>
    </w:p>
    <w:p w14:paraId="477600A9" w14:textId="77777777" w:rsidR="00122073" w:rsidRPr="00344D33" w:rsidRDefault="00122073" w:rsidP="00122073">
      <w:pPr>
        <w:spacing w:before="120" w:after="80" w:line="270" w:lineRule="exact"/>
        <w:ind w:left="720" w:hanging="720"/>
        <w:jc w:val="left"/>
        <w:rPr>
          <w:rFonts w:ascii="Arial" w:hAnsi="Arial" w:cs="Arial"/>
          <w:sz w:val="18"/>
          <w:szCs w:val="18"/>
        </w:rPr>
      </w:pPr>
      <w:r w:rsidRPr="00344D33">
        <w:rPr>
          <w:rFonts w:ascii="Arial" w:hAnsi="Arial" w:cs="Arial"/>
          <w:sz w:val="18"/>
          <w:szCs w:val="18"/>
        </w:rPr>
        <w:t xml:space="preserve">3.6.1 </w:t>
      </w:r>
      <w:r w:rsidRPr="00344D33">
        <w:rPr>
          <w:rFonts w:ascii="Arial" w:hAnsi="Arial" w:cs="Arial"/>
          <w:sz w:val="18"/>
          <w:szCs w:val="18"/>
        </w:rPr>
        <w:tab/>
        <w:t xml:space="preserve">The activities shall not give rise to the presence of pests which are likely to cause pollution, hazard or annoyance outside the boundary of the site. The operator shall not be taken to have breached this condition if appropriate measures, including, but not limited to, those specified in any approved pests management plan, have been taken to prevent or where that is not practicable, to minimise the presence of pests on the site.  </w:t>
      </w:r>
    </w:p>
    <w:p w14:paraId="477600AA" w14:textId="77777777" w:rsidR="00122073" w:rsidRPr="00344D33" w:rsidRDefault="00122073" w:rsidP="00122073">
      <w:pPr>
        <w:spacing w:before="120" w:after="80" w:line="270" w:lineRule="exact"/>
        <w:jc w:val="left"/>
        <w:rPr>
          <w:rFonts w:ascii="Arial" w:hAnsi="Arial" w:cs="Arial"/>
          <w:sz w:val="18"/>
          <w:szCs w:val="18"/>
        </w:rPr>
      </w:pPr>
      <w:r w:rsidRPr="00344D33">
        <w:rPr>
          <w:rFonts w:ascii="Arial" w:hAnsi="Arial" w:cs="Arial"/>
          <w:sz w:val="18"/>
          <w:szCs w:val="18"/>
        </w:rPr>
        <w:t xml:space="preserve">3.6.2 </w:t>
      </w:r>
      <w:r w:rsidRPr="00344D33">
        <w:rPr>
          <w:rFonts w:ascii="Arial" w:hAnsi="Arial" w:cs="Arial"/>
          <w:sz w:val="18"/>
          <w:szCs w:val="18"/>
        </w:rPr>
        <w:tab/>
        <w:t>The operator shall:</w:t>
      </w:r>
      <w:r w:rsidRPr="00344D33">
        <w:rPr>
          <w:rFonts w:ascii="Arial" w:hAnsi="Arial" w:cs="Arial"/>
          <w:sz w:val="18"/>
          <w:szCs w:val="18"/>
        </w:rPr>
        <w:tab/>
      </w:r>
    </w:p>
    <w:p w14:paraId="477600AB" w14:textId="77777777" w:rsidR="00122073" w:rsidRPr="00344D3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(a)          </w:t>
      </w:r>
      <w:r w:rsidRPr="00344D33">
        <w:rPr>
          <w:rFonts w:ascii="Arial" w:hAnsi="Arial" w:cs="Arial"/>
          <w:sz w:val="18"/>
          <w:szCs w:val="18"/>
        </w:rPr>
        <w:t xml:space="preserve">if notified by </w:t>
      </w:r>
      <w:r w:rsidR="00BA762D" w:rsidRPr="00344D33">
        <w:rPr>
          <w:rFonts w:ascii="Arial" w:hAnsi="Arial" w:cs="Arial"/>
          <w:sz w:val="18"/>
          <w:szCs w:val="18"/>
        </w:rPr>
        <w:t>Natural Resources Wales</w:t>
      </w:r>
      <w:r w:rsidRPr="00344D33">
        <w:rPr>
          <w:rFonts w:ascii="Arial" w:hAnsi="Arial" w:cs="Arial"/>
          <w:sz w:val="18"/>
          <w:szCs w:val="18"/>
        </w:rPr>
        <w:t xml:space="preserve">, submit to </w:t>
      </w:r>
      <w:r w:rsidR="00BA762D" w:rsidRPr="00344D33">
        <w:rPr>
          <w:rFonts w:ascii="Arial" w:hAnsi="Arial" w:cs="Arial"/>
          <w:sz w:val="18"/>
          <w:szCs w:val="18"/>
        </w:rPr>
        <w:t xml:space="preserve">Natural Resources Wales </w:t>
      </w:r>
      <w:r w:rsidRPr="00344D33">
        <w:rPr>
          <w:rFonts w:ascii="Arial" w:hAnsi="Arial" w:cs="Arial"/>
          <w:sz w:val="18"/>
          <w:szCs w:val="18"/>
        </w:rPr>
        <w:t>for approval within the period specified, a pests management plan which identifies and minimises risks of pollution</w:t>
      </w:r>
      <w:r w:rsidR="00B563BF">
        <w:rPr>
          <w:rFonts w:ascii="Arial" w:hAnsi="Arial" w:cs="Arial"/>
          <w:sz w:val="18"/>
          <w:szCs w:val="18"/>
        </w:rPr>
        <w:t>, hazard and annoyance</w:t>
      </w:r>
      <w:r w:rsidRPr="00344D33">
        <w:rPr>
          <w:rFonts w:ascii="Arial" w:hAnsi="Arial" w:cs="Arial"/>
          <w:sz w:val="18"/>
          <w:szCs w:val="18"/>
        </w:rPr>
        <w:t xml:space="preserve"> from pests;</w:t>
      </w:r>
    </w:p>
    <w:p w14:paraId="477600AC" w14:textId="77777777" w:rsidR="00122073" w:rsidRDefault="00122073" w:rsidP="00122073">
      <w:pPr>
        <w:tabs>
          <w:tab w:val="num" w:pos="1418"/>
        </w:tabs>
        <w:spacing w:before="120" w:after="80" w:line="270" w:lineRule="exact"/>
        <w:ind w:left="1418" w:hanging="713"/>
        <w:jc w:val="left"/>
        <w:rPr>
          <w:rFonts w:ascii="Arial" w:hAnsi="Arial" w:cs="Arial"/>
          <w:sz w:val="18"/>
          <w:szCs w:val="18"/>
        </w:rPr>
      </w:pPr>
      <w:r w:rsidRPr="00344D33">
        <w:rPr>
          <w:rFonts w:ascii="Arial" w:eastAsia="Arial" w:hAnsi="Arial" w:cs="Arial"/>
          <w:sz w:val="18"/>
          <w:szCs w:val="18"/>
        </w:rPr>
        <w:t>(b)          </w:t>
      </w:r>
      <w:r w:rsidRPr="00344D33">
        <w:rPr>
          <w:rFonts w:ascii="Arial" w:hAnsi="Arial" w:cs="Arial"/>
          <w:sz w:val="18"/>
          <w:szCs w:val="18"/>
        </w:rPr>
        <w:t xml:space="preserve">implement the pests management plan, from the date of approval, unless otherwise agreed in writing by </w:t>
      </w:r>
      <w:r w:rsidR="00BA762D" w:rsidRPr="00344D33">
        <w:rPr>
          <w:rFonts w:ascii="Arial" w:hAnsi="Arial" w:cs="Arial"/>
          <w:sz w:val="18"/>
          <w:szCs w:val="18"/>
        </w:rPr>
        <w:t>Natural Resources Wales</w:t>
      </w:r>
      <w:r w:rsidRPr="00344D33">
        <w:rPr>
          <w:rFonts w:ascii="Arial" w:hAnsi="Arial" w:cs="Arial"/>
          <w:sz w:val="18"/>
          <w:szCs w:val="18"/>
        </w:rPr>
        <w:t>.</w:t>
      </w:r>
    </w:p>
    <w:p w14:paraId="477600AD" w14:textId="77777777" w:rsidR="00122073" w:rsidRPr="00FC20BD" w:rsidRDefault="00122073" w:rsidP="00122073">
      <w:pPr>
        <w:keepNext/>
        <w:keepLines/>
        <w:widowControl w:val="0"/>
        <w:spacing w:before="360" w:after="240"/>
        <w:jc w:val="left"/>
        <w:outlineLvl w:val="0"/>
        <w:rPr>
          <w:rFonts w:ascii="Arial" w:hAnsi="Arial"/>
          <w:b/>
          <w:spacing w:val="-4"/>
          <w:sz w:val="36"/>
          <w:lang w:eastAsia="en-US"/>
        </w:rPr>
      </w:pPr>
      <w:bookmarkStart w:id="4" w:name="_Toc77056949"/>
      <w:r w:rsidRPr="00FC20BD">
        <w:rPr>
          <w:rFonts w:ascii="Arial" w:hAnsi="Arial"/>
          <w:b/>
          <w:spacing w:val="-4"/>
          <w:sz w:val="36"/>
          <w:lang w:eastAsia="en-US"/>
        </w:rPr>
        <w:t>4</w:t>
      </w:r>
      <w:r w:rsidRPr="00FC20BD">
        <w:rPr>
          <w:rFonts w:ascii="Arial" w:hAnsi="Arial"/>
          <w:b/>
          <w:spacing w:val="-4"/>
          <w:sz w:val="36"/>
          <w:lang w:eastAsia="en-US"/>
        </w:rPr>
        <w:tab/>
        <w:t>Information</w:t>
      </w:r>
      <w:bookmarkEnd w:id="4"/>
    </w:p>
    <w:p w14:paraId="477600AE" w14:textId="77777777" w:rsidR="00122073" w:rsidRPr="00FC20BD" w:rsidRDefault="00122073" w:rsidP="00122073">
      <w:pPr>
        <w:keepNext/>
        <w:keepLines/>
        <w:widowControl w:val="0"/>
        <w:spacing w:before="240" w:after="120" w:line="300" w:lineRule="exact"/>
        <w:jc w:val="left"/>
        <w:outlineLvl w:val="1"/>
        <w:rPr>
          <w:rFonts w:ascii="Arial" w:hAnsi="Arial"/>
          <w:sz w:val="28"/>
        </w:rPr>
      </w:pPr>
      <w:r w:rsidRPr="00FC20BD">
        <w:rPr>
          <w:rFonts w:ascii="Arial" w:hAnsi="Arial"/>
          <w:b/>
          <w:sz w:val="28"/>
        </w:rPr>
        <w:t>4.1</w:t>
      </w:r>
      <w:r w:rsidRPr="00FC20BD">
        <w:rPr>
          <w:rFonts w:ascii="Arial" w:hAnsi="Arial"/>
          <w:b/>
          <w:sz w:val="28"/>
        </w:rPr>
        <w:tab/>
        <w:t>Records</w:t>
      </w:r>
    </w:p>
    <w:p w14:paraId="477600AF" w14:textId="77777777" w:rsidR="00122073" w:rsidRPr="00FC20BD" w:rsidRDefault="00122073" w:rsidP="00122073">
      <w:pPr>
        <w:keepLines/>
        <w:widowControl w:val="0"/>
        <w:numPr>
          <w:ilvl w:val="2"/>
          <w:numId w:val="21"/>
        </w:numPr>
        <w:spacing w:before="120" w:line="270" w:lineRule="exact"/>
        <w:jc w:val="left"/>
        <w:outlineLvl w:val="2"/>
        <w:rPr>
          <w:rFonts w:ascii="Arial" w:hAnsi="Arial"/>
          <w:color w:val="000000"/>
          <w:sz w:val="18"/>
          <w:lang w:eastAsia="en-US"/>
        </w:rPr>
      </w:pPr>
      <w:r w:rsidRPr="00FC20BD">
        <w:rPr>
          <w:rFonts w:ascii="Arial" w:hAnsi="Arial"/>
          <w:color w:val="000000"/>
          <w:sz w:val="18"/>
          <w:lang w:eastAsia="en-US"/>
        </w:rPr>
        <w:t>All records required to be made by this permit shall:</w:t>
      </w:r>
    </w:p>
    <w:p w14:paraId="477600B0"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color w:val="000000"/>
          <w:sz w:val="18"/>
          <w:lang w:eastAsia="en-US"/>
        </w:rPr>
      </w:pPr>
      <w:r w:rsidRPr="00FC20BD">
        <w:rPr>
          <w:rFonts w:ascii="Arial" w:hAnsi="Arial"/>
          <w:color w:val="000000"/>
          <w:sz w:val="18"/>
          <w:lang w:eastAsia="en-US"/>
        </w:rPr>
        <w:t>be legible;</w:t>
      </w:r>
    </w:p>
    <w:p w14:paraId="477600B1"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be made as soon as reasonably practicable;</w:t>
      </w:r>
    </w:p>
    <w:p w14:paraId="477600B2"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color w:val="000000"/>
          <w:sz w:val="18"/>
          <w:lang w:eastAsia="en-US"/>
        </w:rPr>
        <w:t xml:space="preserve">if amended, be amended in such a way that the original and any subsequent amendments remain legible, or are capable of retrieval; </w:t>
      </w:r>
      <w:r w:rsidRPr="00FC20BD">
        <w:rPr>
          <w:rFonts w:ascii="Arial" w:hAnsi="Arial"/>
          <w:sz w:val="18"/>
          <w:lang w:eastAsia="en-US"/>
        </w:rPr>
        <w:t>and</w:t>
      </w:r>
    </w:p>
    <w:p w14:paraId="477600B3" w14:textId="77777777" w:rsidR="00122073" w:rsidRPr="00FC20BD" w:rsidRDefault="00122073" w:rsidP="00122073">
      <w:pPr>
        <w:keepLines/>
        <w:widowControl w:val="0"/>
        <w:numPr>
          <w:ilvl w:val="0"/>
          <w:numId w:val="19"/>
        </w:numPr>
        <w:tabs>
          <w:tab w:val="clear" w:pos="360"/>
          <w:tab w:val="num" w:pos="1418"/>
        </w:tabs>
        <w:spacing w:before="120" w:line="270" w:lineRule="exact"/>
        <w:ind w:left="1418" w:hanging="709"/>
        <w:jc w:val="left"/>
        <w:outlineLvl w:val="2"/>
        <w:rPr>
          <w:rFonts w:ascii="Arial" w:hAnsi="Arial"/>
          <w:sz w:val="18"/>
          <w:lang w:eastAsia="en-US"/>
        </w:rPr>
      </w:pPr>
      <w:r w:rsidRPr="00FC20BD">
        <w:rPr>
          <w:rFonts w:ascii="Arial" w:hAnsi="Arial"/>
          <w:sz w:val="18"/>
          <w:lang w:eastAsia="en-US"/>
        </w:rPr>
        <w:t xml:space="preserve">be retained, unless otherwise agreed in writing by </w:t>
      </w:r>
      <w:r w:rsidR="00344D33" w:rsidRPr="00344D33">
        <w:rPr>
          <w:rFonts w:ascii="Arial" w:hAnsi="Arial"/>
          <w:sz w:val="18"/>
          <w:lang w:eastAsia="en-US"/>
        </w:rPr>
        <w:t>Natural Resources Wales</w:t>
      </w:r>
      <w:r w:rsidRPr="00FC20BD">
        <w:rPr>
          <w:rFonts w:ascii="Arial" w:hAnsi="Arial"/>
          <w:sz w:val="18"/>
          <w:lang w:eastAsia="en-US"/>
        </w:rPr>
        <w:t>, for at least 6 years from the date when the records were made, or in the case of the following records until permit surrender:</w:t>
      </w:r>
    </w:p>
    <w:p w14:paraId="477600B4" w14:textId="77777777" w:rsidR="00122073" w:rsidRPr="00FC20BD"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off-site environmental effects; and</w:t>
      </w:r>
    </w:p>
    <w:p w14:paraId="477600B5" w14:textId="77777777" w:rsidR="00122073" w:rsidRDefault="00122073" w:rsidP="00122073">
      <w:pPr>
        <w:numPr>
          <w:ilvl w:val="0"/>
          <w:numId w:val="14"/>
        </w:numPr>
        <w:tabs>
          <w:tab w:val="left" w:pos="1985"/>
        </w:tabs>
        <w:spacing w:before="120" w:after="80" w:line="270" w:lineRule="exact"/>
        <w:ind w:left="1985" w:hanging="567"/>
        <w:rPr>
          <w:rFonts w:ascii="Arial" w:hAnsi="Arial"/>
          <w:sz w:val="18"/>
        </w:rPr>
      </w:pPr>
      <w:r w:rsidRPr="00FC20BD">
        <w:rPr>
          <w:rFonts w:ascii="Arial" w:hAnsi="Arial"/>
          <w:sz w:val="18"/>
        </w:rPr>
        <w:t>matters which affect the condition of the land and groundwater.</w:t>
      </w:r>
    </w:p>
    <w:p w14:paraId="477600B6" w14:textId="77777777" w:rsidR="00122073" w:rsidRDefault="00122073" w:rsidP="00122073">
      <w:pPr>
        <w:pStyle w:val="pindent"/>
        <w:keepLines w:val="0"/>
        <w:numPr>
          <w:ilvl w:val="2"/>
          <w:numId w:val="21"/>
        </w:numPr>
        <w:tabs>
          <w:tab w:val="clear" w:pos="720"/>
          <w:tab w:val="left" w:pos="709"/>
        </w:tabs>
        <w:suppressAutoHyphens w:val="0"/>
        <w:jc w:val="left"/>
      </w:pPr>
      <w:r w:rsidRPr="00656DBA">
        <w:lastRenderedPageBreak/>
        <w:t xml:space="preserve">The operator shall keep on site all records, plans and the management system required to be maintained by this permit, unless otherwise agreed in writing by </w:t>
      </w:r>
      <w:r w:rsidR="00344D33" w:rsidRPr="00344D33">
        <w:t>Natural Resources Wales</w:t>
      </w:r>
      <w:r w:rsidRPr="00656DBA">
        <w:t xml:space="preserve">. </w:t>
      </w:r>
    </w:p>
    <w:p w14:paraId="477600B7" w14:textId="77777777" w:rsidR="00122073" w:rsidRDefault="00122073" w:rsidP="00122073">
      <w:pPr>
        <w:pStyle w:val="pindent"/>
        <w:keepLines w:val="0"/>
        <w:tabs>
          <w:tab w:val="left" w:pos="709"/>
        </w:tabs>
        <w:suppressAutoHyphens w:val="0"/>
        <w:ind w:left="0" w:firstLine="0"/>
        <w:jc w:val="left"/>
        <w:rPr>
          <w:b/>
          <w:sz w:val="28"/>
          <w:szCs w:val="28"/>
        </w:rPr>
      </w:pPr>
    </w:p>
    <w:p w14:paraId="477600B8" w14:textId="77777777" w:rsidR="00122073" w:rsidRPr="00513885" w:rsidRDefault="00122073" w:rsidP="00122073">
      <w:pPr>
        <w:pStyle w:val="pindent"/>
        <w:keepLines w:val="0"/>
        <w:tabs>
          <w:tab w:val="left" w:pos="709"/>
        </w:tabs>
        <w:suppressAutoHyphens w:val="0"/>
        <w:ind w:left="0" w:firstLine="0"/>
        <w:jc w:val="left"/>
        <w:rPr>
          <w:b/>
          <w:sz w:val="28"/>
          <w:szCs w:val="28"/>
        </w:rPr>
      </w:pPr>
      <w:r w:rsidRPr="00513885">
        <w:rPr>
          <w:b/>
          <w:sz w:val="28"/>
          <w:szCs w:val="28"/>
        </w:rPr>
        <w:t>4.2</w:t>
      </w:r>
      <w:r w:rsidRPr="00513885">
        <w:rPr>
          <w:b/>
          <w:sz w:val="28"/>
          <w:szCs w:val="28"/>
        </w:rPr>
        <w:tab/>
        <w:t>Reporting</w:t>
      </w:r>
    </w:p>
    <w:p w14:paraId="477600B9" w14:textId="77777777" w:rsidR="00122073" w:rsidRPr="00FC20BD" w:rsidRDefault="00122073" w:rsidP="00122073">
      <w:pPr>
        <w:tabs>
          <w:tab w:val="left" w:pos="709"/>
        </w:tabs>
        <w:spacing w:before="120" w:after="80" w:line="270" w:lineRule="exact"/>
        <w:ind w:left="709" w:hanging="709"/>
        <w:rPr>
          <w:rFonts w:ascii="Arial" w:hAnsi="Arial"/>
          <w:sz w:val="18"/>
        </w:rPr>
      </w:pPr>
      <w:r w:rsidRPr="00952D1C">
        <w:rPr>
          <w:rFonts w:ascii="Arial" w:hAnsi="Arial" w:cs="Arial"/>
          <w:sz w:val="18"/>
          <w:szCs w:val="18"/>
        </w:rPr>
        <w:t>4.2.1</w:t>
      </w:r>
      <w:r w:rsidRPr="002F59A6">
        <w:rPr>
          <w:rFonts w:ascii="Arial" w:hAnsi="Arial" w:cs="Arial"/>
          <w:sz w:val="18"/>
          <w:szCs w:val="18"/>
        </w:rPr>
        <w:tab/>
      </w:r>
      <w:r w:rsidRPr="00513885">
        <w:rPr>
          <w:rFonts w:ascii="Arial" w:hAnsi="Arial" w:cs="Arial"/>
          <w:sz w:val="18"/>
          <w:szCs w:val="18"/>
        </w:rPr>
        <w:t xml:space="preserve">The operator shall send all reports and notifications required by the permit to </w:t>
      </w:r>
      <w:r w:rsidR="00344D33" w:rsidRPr="00344D33">
        <w:rPr>
          <w:rFonts w:ascii="Arial" w:hAnsi="Arial" w:cs="Arial"/>
          <w:sz w:val="18"/>
          <w:szCs w:val="18"/>
        </w:rPr>
        <w:t xml:space="preserve">Natural Resources Wales </w:t>
      </w:r>
      <w:r w:rsidRPr="00513885">
        <w:rPr>
          <w:rFonts w:ascii="Arial" w:hAnsi="Arial" w:cs="Arial"/>
          <w:sz w:val="18"/>
          <w:szCs w:val="18"/>
        </w:rPr>
        <w:t xml:space="preserve">using the contact details supplied in writing by </w:t>
      </w:r>
      <w:r w:rsidR="00344D33" w:rsidRPr="00344D33">
        <w:rPr>
          <w:rFonts w:ascii="Arial" w:hAnsi="Arial" w:cs="Arial"/>
          <w:sz w:val="18"/>
          <w:szCs w:val="18"/>
        </w:rPr>
        <w:t>Natural Resources Wales</w:t>
      </w:r>
      <w:r w:rsidR="00344D33">
        <w:rPr>
          <w:rFonts w:ascii="Arial" w:hAnsi="Arial" w:cs="Arial"/>
          <w:sz w:val="18"/>
          <w:szCs w:val="18"/>
        </w:rPr>
        <w:t>.</w:t>
      </w:r>
    </w:p>
    <w:p w14:paraId="477600BA"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661059">
        <w:rPr>
          <w:rFonts w:ascii="Arial" w:hAnsi="Arial"/>
          <w:sz w:val="18"/>
          <w:lang w:eastAsia="en-US"/>
        </w:rPr>
        <w:t>4.2.</w:t>
      </w:r>
      <w:r w:rsidR="00661059" w:rsidRPr="00661059">
        <w:rPr>
          <w:rFonts w:ascii="Arial" w:hAnsi="Arial"/>
          <w:sz w:val="18"/>
          <w:lang w:eastAsia="en-US"/>
        </w:rPr>
        <w:t>2</w:t>
      </w:r>
      <w:r w:rsidRPr="00661059">
        <w:rPr>
          <w:rFonts w:ascii="Arial" w:hAnsi="Arial"/>
          <w:sz w:val="18"/>
          <w:lang w:eastAsia="en-US"/>
        </w:rPr>
        <w:tab/>
      </w:r>
      <w:r w:rsidRPr="00513885">
        <w:rPr>
          <w:rFonts w:ascii="Arial" w:hAnsi="Arial"/>
          <w:color w:val="000000"/>
          <w:sz w:val="18"/>
          <w:lang w:eastAsia="en-US"/>
        </w:rPr>
        <w:t xml:space="preserve">The operator shall, unless notice under this condition has been served within the preceding four years, submit to </w:t>
      </w:r>
      <w:r w:rsidR="00344D33" w:rsidRPr="00344D33">
        <w:rPr>
          <w:rFonts w:ascii="Arial" w:hAnsi="Arial"/>
          <w:color w:val="000000"/>
          <w:sz w:val="18"/>
          <w:lang w:eastAsia="en-US"/>
        </w:rPr>
        <w:t>Natural Resources Wales</w:t>
      </w:r>
      <w:r w:rsidRPr="00513885">
        <w:rPr>
          <w:rFonts w:ascii="Arial" w:hAnsi="Arial"/>
          <w:color w:val="000000"/>
          <w:sz w:val="18"/>
          <w:lang w:eastAsia="en-US"/>
        </w:rPr>
        <w:t>, within six months of receipt of a written notice, a report assessing whether there are other appropriate measures that could be taken to prevent, or where that is not practicable, to minimise pollution.</w:t>
      </w:r>
    </w:p>
    <w:p w14:paraId="477600BB"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p>
    <w:p w14:paraId="477600BC"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b/>
          <w:sz w:val="28"/>
        </w:rPr>
        <w:t>4.3</w:t>
      </w:r>
      <w:r w:rsidRPr="00513885">
        <w:rPr>
          <w:rFonts w:ascii="Arial" w:hAnsi="Arial"/>
          <w:b/>
          <w:sz w:val="28"/>
        </w:rPr>
        <w:tab/>
        <w:t>Notifications</w:t>
      </w:r>
    </w:p>
    <w:p w14:paraId="477600BD"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4.3.1</w:t>
      </w:r>
      <w:r w:rsidRPr="00344D33">
        <w:rPr>
          <w:rFonts w:ascii="Arial" w:eastAsia="Calibri" w:hAnsi="Arial" w:cs="Arial"/>
          <w:sz w:val="18"/>
          <w:szCs w:val="18"/>
        </w:rPr>
        <w:tab/>
        <w:t xml:space="preserve">(a) </w:t>
      </w:r>
      <w:r w:rsidRPr="00344D33">
        <w:rPr>
          <w:rFonts w:ascii="Arial" w:eastAsia="Calibri" w:hAnsi="Arial" w:cs="Arial"/>
          <w:sz w:val="18"/>
          <w:szCs w:val="18"/>
        </w:rPr>
        <w:tab/>
        <w:t>In the event that the operation of the activities gives rise to an incident or accident which significantly affects or may significantly affect the environment, the operator  must immediately</w:t>
      </w:r>
      <w:r w:rsidR="00344D33" w:rsidRPr="00344D33">
        <w:rPr>
          <w:rFonts w:ascii="Arial" w:eastAsia="Calibri" w:hAnsi="Arial" w:cs="Arial"/>
          <w:sz w:val="18"/>
          <w:szCs w:val="18"/>
        </w:rPr>
        <w:t>:</w:t>
      </w:r>
    </w:p>
    <w:p w14:paraId="477600BE"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Natural Resources Wales;</w:t>
      </w:r>
      <w:r w:rsidRPr="00344D33">
        <w:rPr>
          <w:rFonts w:ascii="Arial" w:eastAsia="Calibri" w:hAnsi="Arial" w:cs="Arial"/>
          <w:sz w:val="18"/>
          <w:szCs w:val="18"/>
        </w:rPr>
        <w:t xml:space="preserve"> </w:t>
      </w:r>
    </w:p>
    <w:p w14:paraId="477600BF" w14:textId="77777777" w:rsidR="00122073" w:rsidRPr="00344D33" w:rsidRDefault="00122073" w:rsidP="00122073">
      <w:pPr>
        <w:tabs>
          <w:tab w:val="left" w:pos="720"/>
          <w:tab w:val="left" w:pos="1440"/>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(ii)</w:t>
      </w:r>
      <w:r w:rsidRPr="00344D33">
        <w:rPr>
          <w:rFonts w:ascii="Arial" w:eastAsia="Calibri" w:hAnsi="Arial" w:cs="Arial"/>
          <w:sz w:val="18"/>
          <w:szCs w:val="18"/>
        </w:rPr>
        <w:tab/>
        <w:t>take the measures necessary to limit the environmental consequences of such an incident or accident</w:t>
      </w:r>
      <w:r w:rsidR="00344D33" w:rsidRPr="00344D33">
        <w:rPr>
          <w:rFonts w:ascii="Arial" w:eastAsia="Calibri" w:hAnsi="Arial" w:cs="Arial"/>
          <w:sz w:val="18"/>
          <w:szCs w:val="18"/>
        </w:rPr>
        <w:t>;</w:t>
      </w:r>
      <w:r w:rsidRPr="00344D33">
        <w:rPr>
          <w:rFonts w:ascii="Arial" w:eastAsia="Calibri" w:hAnsi="Arial" w:cs="Arial"/>
          <w:sz w:val="18"/>
          <w:szCs w:val="18"/>
        </w:rPr>
        <w:t xml:space="preserve"> and</w:t>
      </w:r>
    </w:p>
    <w:p w14:paraId="477600C0" w14:textId="62ECBFC3" w:rsidR="00122073" w:rsidRPr="00344D33" w:rsidRDefault="005F3C09" w:rsidP="00952D1C">
      <w:pPr>
        <w:tabs>
          <w:tab w:val="left" w:pos="1418"/>
        </w:tabs>
        <w:spacing w:before="80" w:line="220" w:lineRule="atLeast"/>
        <w:ind w:left="2160" w:hanging="2160"/>
        <w:jc w:val="left"/>
        <w:rPr>
          <w:rFonts w:ascii="Arial" w:eastAsia="Calibri" w:hAnsi="Arial" w:cs="Arial"/>
          <w:sz w:val="18"/>
          <w:szCs w:val="18"/>
        </w:rPr>
      </w:pPr>
      <w:r>
        <w:rPr>
          <w:rFonts w:ascii="Arial" w:eastAsia="Calibri" w:hAnsi="Arial" w:cs="Arial"/>
          <w:sz w:val="18"/>
          <w:szCs w:val="18"/>
        </w:rPr>
        <w:tab/>
      </w:r>
      <w:r w:rsidR="00122073" w:rsidRPr="00344D33">
        <w:rPr>
          <w:rFonts w:ascii="Arial" w:eastAsia="Calibri" w:hAnsi="Arial" w:cs="Arial"/>
          <w:sz w:val="18"/>
          <w:szCs w:val="18"/>
        </w:rPr>
        <w:t xml:space="preserve">(iii) </w:t>
      </w:r>
      <w:r w:rsidR="00122073" w:rsidRPr="00344D33">
        <w:rPr>
          <w:rFonts w:ascii="Arial" w:eastAsia="Calibri" w:hAnsi="Arial" w:cs="Arial"/>
          <w:sz w:val="18"/>
          <w:szCs w:val="18"/>
        </w:rPr>
        <w:tab/>
        <w:t xml:space="preserve">take the measures necessary to prevent further possible incidents or </w:t>
      </w:r>
      <w:r w:rsidR="00E0722A">
        <w:rPr>
          <w:rFonts w:ascii="Arial" w:eastAsia="Calibri" w:hAnsi="Arial" w:cs="Arial"/>
          <w:sz w:val="18"/>
          <w:szCs w:val="18"/>
        </w:rPr>
        <w:t xml:space="preserve">   </w:t>
      </w:r>
      <w:r w:rsidR="00344D33" w:rsidRPr="00344D33">
        <w:rPr>
          <w:rFonts w:ascii="Arial" w:eastAsia="Calibri" w:hAnsi="Arial" w:cs="Arial"/>
          <w:sz w:val="18"/>
          <w:szCs w:val="18"/>
        </w:rPr>
        <w:t>accidents.</w:t>
      </w:r>
    </w:p>
    <w:p w14:paraId="477600C1"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sidRPr="00344D33">
        <w:rPr>
          <w:rFonts w:ascii="Arial" w:eastAsia="Calibri" w:hAnsi="Arial" w:cs="Arial"/>
          <w:sz w:val="18"/>
          <w:szCs w:val="18"/>
        </w:rPr>
        <w:t>(b)</w:t>
      </w:r>
      <w:r w:rsidR="00344D33" w:rsidRPr="00344D33">
        <w:rPr>
          <w:rFonts w:ascii="Arial" w:eastAsia="Calibri" w:hAnsi="Arial" w:cs="Arial"/>
          <w:sz w:val="18"/>
          <w:szCs w:val="18"/>
        </w:rPr>
        <w:tab/>
        <w:t xml:space="preserve"> I</w:t>
      </w:r>
      <w:r w:rsidRPr="00344D33">
        <w:rPr>
          <w:rFonts w:ascii="Arial" w:eastAsia="Calibri" w:hAnsi="Arial" w:cs="Arial"/>
          <w:sz w:val="18"/>
          <w:szCs w:val="18"/>
        </w:rPr>
        <w:t>n the event of a breach of any permit condition the operator must immediately</w:t>
      </w:r>
      <w:r w:rsidR="00344D33" w:rsidRPr="00344D33">
        <w:rPr>
          <w:rFonts w:ascii="Arial" w:eastAsia="Calibri" w:hAnsi="Arial" w:cs="Arial"/>
          <w:sz w:val="18"/>
          <w:szCs w:val="18"/>
        </w:rPr>
        <w:t>:</w:t>
      </w:r>
    </w:p>
    <w:p w14:paraId="477600C2" w14:textId="77777777" w:rsidR="00122073" w:rsidRPr="00344D33" w:rsidRDefault="00122073" w:rsidP="00122073">
      <w:pPr>
        <w:tabs>
          <w:tab w:val="left" w:pos="720"/>
          <w:tab w:val="left" w:pos="216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Pr="00344D33">
        <w:rPr>
          <w:rFonts w:ascii="Arial" w:eastAsia="Calibri" w:hAnsi="Arial" w:cs="Arial"/>
          <w:sz w:val="18"/>
          <w:szCs w:val="18"/>
        </w:rPr>
        <w:tab/>
        <w:t xml:space="preserve">(i) </w:t>
      </w:r>
      <w:r w:rsidRPr="00344D33">
        <w:rPr>
          <w:rFonts w:ascii="Arial" w:eastAsia="Calibri" w:hAnsi="Arial" w:cs="Arial"/>
          <w:sz w:val="18"/>
          <w:szCs w:val="18"/>
        </w:rPr>
        <w:tab/>
        <w:t xml:space="preserve">inform </w:t>
      </w:r>
      <w:r w:rsidR="00344D33" w:rsidRPr="00344D33">
        <w:rPr>
          <w:rFonts w:ascii="Arial" w:eastAsia="Calibri" w:hAnsi="Arial" w:cs="Arial"/>
          <w:sz w:val="18"/>
          <w:szCs w:val="18"/>
        </w:rPr>
        <w:t xml:space="preserve">Natural Resources Wales; </w:t>
      </w:r>
      <w:r w:rsidRPr="00344D33">
        <w:rPr>
          <w:rFonts w:ascii="Arial" w:eastAsia="Calibri" w:hAnsi="Arial" w:cs="Arial"/>
          <w:sz w:val="18"/>
          <w:szCs w:val="18"/>
        </w:rPr>
        <w:t>and</w:t>
      </w:r>
    </w:p>
    <w:p w14:paraId="477600C3" w14:textId="443B9250" w:rsidR="00122073" w:rsidRPr="00344D33" w:rsidRDefault="00122073" w:rsidP="00952D1C">
      <w:pPr>
        <w:tabs>
          <w:tab w:val="left" w:pos="1418"/>
        </w:tabs>
        <w:spacing w:before="80" w:line="220" w:lineRule="atLeast"/>
        <w:ind w:left="2160" w:hanging="2160"/>
        <w:jc w:val="left"/>
        <w:rPr>
          <w:rFonts w:ascii="Arial" w:eastAsia="Calibri" w:hAnsi="Arial" w:cs="Arial"/>
          <w:sz w:val="18"/>
          <w:szCs w:val="18"/>
        </w:rPr>
      </w:pPr>
      <w:r w:rsidRPr="00344D33">
        <w:rPr>
          <w:rFonts w:ascii="Arial" w:eastAsia="Calibri" w:hAnsi="Arial" w:cs="Arial"/>
          <w:sz w:val="18"/>
          <w:szCs w:val="18"/>
        </w:rPr>
        <w:tab/>
        <w:t xml:space="preserve">(ii) </w:t>
      </w:r>
      <w:r w:rsidRPr="00344D33">
        <w:rPr>
          <w:rFonts w:ascii="Arial" w:eastAsia="Calibri" w:hAnsi="Arial" w:cs="Arial"/>
          <w:sz w:val="18"/>
          <w:szCs w:val="18"/>
        </w:rPr>
        <w:tab/>
        <w:t>take the measures necessary to ensure that compliance is restored within the shortest possible time</w:t>
      </w:r>
      <w:r w:rsidR="00344D33" w:rsidRPr="00344D33">
        <w:rPr>
          <w:rFonts w:ascii="Arial" w:eastAsia="Calibri" w:hAnsi="Arial" w:cs="Arial"/>
          <w:sz w:val="18"/>
          <w:szCs w:val="18"/>
        </w:rPr>
        <w:t>.</w:t>
      </w:r>
    </w:p>
    <w:p w14:paraId="477600C4" w14:textId="77777777" w:rsidR="00122073" w:rsidRPr="00344D33" w:rsidRDefault="00122073" w:rsidP="00122073">
      <w:pPr>
        <w:tabs>
          <w:tab w:val="left" w:pos="720"/>
        </w:tabs>
        <w:spacing w:before="80" w:line="220" w:lineRule="atLeast"/>
        <w:ind w:left="1440" w:hanging="1440"/>
        <w:jc w:val="left"/>
        <w:rPr>
          <w:rFonts w:ascii="Arial" w:eastAsia="Calibri" w:hAnsi="Arial" w:cs="Arial"/>
          <w:sz w:val="18"/>
          <w:szCs w:val="18"/>
        </w:rPr>
      </w:pPr>
      <w:r w:rsidRPr="00344D33">
        <w:rPr>
          <w:rFonts w:ascii="Arial" w:eastAsia="Calibri" w:hAnsi="Arial" w:cs="Arial"/>
          <w:sz w:val="18"/>
          <w:szCs w:val="18"/>
        </w:rPr>
        <w:tab/>
      </w:r>
      <w:r w:rsidR="00344D33">
        <w:rPr>
          <w:rFonts w:ascii="Arial" w:eastAsia="Calibri" w:hAnsi="Arial" w:cs="Arial"/>
          <w:sz w:val="18"/>
          <w:szCs w:val="18"/>
        </w:rPr>
        <w:t xml:space="preserve">(c) </w:t>
      </w:r>
      <w:r w:rsidR="00344D33">
        <w:rPr>
          <w:rFonts w:ascii="Arial" w:eastAsia="Calibri" w:hAnsi="Arial" w:cs="Arial"/>
          <w:sz w:val="18"/>
          <w:szCs w:val="18"/>
        </w:rPr>
        <w:tab/>
        <w:t>I</w:t>
      </w:r>
      <w:r w:rsidRPr="00344D33">
        <w:rPr>
          <w:rFonts w:ascii="Arial" w:eastAsia="Calibri" w:hAnsi="Arial" w:cs="Arial"/>
          <w:sz w:val="18"/>
          <w:szCs w:val="18"/>
        </w:rPr>
        <w:t>n the event of a breach of permit condition which poses an immediate danger to human health or threatens to cause an immediate significant adverse effect on the environment, the operator must immediately suspend the operation of the activities or the relevant part of it until compliance with the permit conditions has been restored.</w:t>
      </w:r>
    </w:p>
    <w:p w14:paraId="477600C5" w14:textId="77777777" w:rsidR="00122073" w:rsidRPr="00513885" w:rsidRDefault="00122073" w:rsidP="00122073">
      <w:pPr>
        <w:spacing w:before="80" w:line="220" w:lineRule="atLeast"/>
        <w:ind w:left="1304" w:hanging="397"/>
        <w:jc w:val="left"/>
        <w:rPr>
          <w:rFonts w:eastAsia="Calibri"/>
          <w:color w:val="000000"/>
          <w:sz w:val="21"/>
          <w:szCs w:val="21"/>
          <w:highlight w:val="yellow"/>
        </w:rPr>
      </w:pPr>
    </w:p>
    <w:p w14:paraId="477600C6" w14:textId="77777777" w:rsidR="00122073" w:rsidRPr="00513885" w:rsidRDefault="00122073" w:rsidP="00122073">
      <w:pPr>
        <w:keepLines/>
        <w:widowControl w:val="0"/>
        <w:spacing w:before="120" w:line="270" w:lineRule="exact"/>
        <w:ind w:left="720" w:hanging="720"/>
        <w:jc w:val="left"/>
        <w:outlineLvl w:val="2"/>
        <w:rPr>
          <w:rFonts w:ascii="Arial" w:hAnsi="Arial"/>
          <w:color w:val="000000"/>
          <w:sz w:val="18"/>
          <w:lang w:eastAsia="en-US"/>
        </w:rPr>
      </w:pPr>
      <w:r w:rsidRPr="00845B45">
        <w:rPr>
          <w:rFonts w:ascii="Arial" w:hAnsi="Arial"/>
          <w:color w:val="000000"/>
          <w:sz w:val="18"/>
          <w:lang w:eastAsia="en-US"/>
        </w:rPr>
        <w:t xml:space="preserve">4.3.2       Any information provided </w:t>
      </w:r>
      <w:r w:rsidR="006501D5">
        <w:rPr>
          <w:rFonts w:ascii="Arial" w:hAnsi="Arial"/>
          <w:sz w:val="18"/>
          <w:lang w:eastAsia="en-US"/>
        </w:rPr>
        <w:t xml:space="preserve">under </w:t>
      </w:r>
      <w:r w:rsidR="006501D5" w:rsidRPr="009B1669">
        <w:rPr>
          <w:rFonts w:ascii="Arial" w:hAnsi="Arial"/>
          <w:sz w:val="18"/>
          <w:lang w:eastAsia="en-US"/>
        </w:rPr>
        <w:t>condition 4.3.1</w:t>
      </w:r>
      <w:r w:rsidRPr="009B1669">
        <w:rPr>
          <w:rFonts w:ascii="Arial" w:hAnsi="Arial"/>
          <w:sz w:val="18"/>
          <w:lang w:eastAsia="en-US"/>
        </w:rPr>
        <w:t>, shall</w:t>
      </w:r>
      <w:r w:rsidRPr="00845B45">
        <w:rPr>
          <w:rFonts w:ascii="Arial" w:hAnsi="Arial"/>
          <w:color w:val="000000"/>
          <w:sz w:val="18"/>
          <w:lang w:eastAsia="en-US"/>
        </w:rPr>
        <w:t xml:space="preserve"> be confirmed by sending the information listed in schedule 5 to this permit within the time period specified in that schedule.</w:t>
      </w:r>
    </w:p>
    <w:p w14:paraId="477600C7" w14:textId="77777777" w:rsidR="00122073" w:rsidRPr="00513885" w:rsidRDefault="00122073" w:rsidP="00122073">
      <w:pPr>
        <w:keepLines/>
        <w:widowControl w:val="0"/>
        <w:spacing w:before="120" w:line="270" w:lineRule="exact"/>
        <w:ind w:left="709" w:hanging="709"/>
        <w:jc w:val="left"/>
        <w:outlineLvl w:val="2"/>
        <w:rPr>
          <w:rFonts w:ascii="Arial" w:hAnsi="Arial"/>
          <w:sz w:val="18"/>
          <w:lang w:eastAsia="en-US"/>
        </w:rPr>
      </w:pPr>
      <w:r w:rsidRPr="00513885">
        <w:rPr>
          <w:rFonts w:ascii="Arial" w:hAnsi="Arial"/>
          <w:sz w:val="18"/>
          <w:lang w:eastAsia="en-US"/>
        </w:rPr>
        <w:t>4.3.3</w:t>
      </w:r>
      <w:r w:rsidRPr="00513885">
        <w:rPr>
          <w:rFonts w:ascii="Arial" w:hAnsi="Arial"/>
          <w:sz w:val="18"/>
          <w:lang w:eastAsia="en-US"/>
        </w:rPr>
        <w:tab/>
        <w:t xml:space="preserve">Where </w:t>
      </w:r>
      <w:r w:rsidR="00845B45" w:rsidRPr="00845B45">
        <w:rPr>
          <w:rFonts w:ascii="Arial" w:hAnsi="Arial"/>
          <w:sz w:val="18"/>
          <w:lang w:eastAsia="en-US"/>
        </w:rPr>
        <w:t xml:space="preserve">Natural Resources Wales </w:t>
      </w:r>
      <w:r w:rsidRPr="00513885">
        <w:rPr>
          <w:rFonts w:ascii="Arial" w:hAnsi="Arial"/>
          <w:sz w:val="18"/>
          <w:lang w:eastAsia="en-US"/>
        </w:rPr>
        <w:t xml:space="preserve">has requested in writing that it shall be notified when the operator is to undertake monitoring and/or spot sampling, the operator shall inform </w:t>
      </w:r>
      <w:r w:rsidR="00845B45" w:rsidRPr="00845B45">
        <w:rPr>
          <w:rFonts w:ascii="Arial" w:hAnsi="Arial"/>
          <w:sz w:val="18"/>
          <w:lang w:eastAsia="en-US"/>
        </w:rPr>
        <w:t>Natural Resources Wales</w:t>
      </w:r>
      <w:r w:rsidRPr="00513885">
        <w:rPr>
          <w:rFonts w:ascii="Arial" w:hAnsi="Arial"/>
          <w:sz w:val="18"/>
          <w:lang w:eastAsia="en-US"/>
        </w:rPr>
        <w:t xml:space="preserve"> when the relevant monitoring and/or spot sampling is to take place. The operator shall provide this information to </w:t>
      </w:r>
      <w:r w:rsidR="00845B45" w:rsidRPr="00845B45">
        <w:rPr>
          <w:rFonts w:ascii="Arial" w:hAnsi="Arial"/>
          <w:sz w:val="18"/>
          <w:lang w:eastAsia="en-US"/>
        </w:rPr>
        <w:t>Natural Resources Wales</w:t>
      </w:r>
      <w:r w:rsidRPr="00513885">
        <w:rPr>
          <w:rFonts w:ascii="Arial" w:hAnsi="Arial"/>
          <w:sz w:val="18"/>
          <w:lang w:eastAsia="en-US"/>
        </w:rPr>
        <w:t xml:space="preserve"> at least 14 days before the date the monitoring is to be undertaken.</w:t>
      </w:r>
    </w:p>
    <w:p w14:paraId="477600C8"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4.3.4</w:t>
      </w:r>
      <w:r w:rsidRPr="00513885">
        <w:rPr>
          <w:rFonts w:ascii="Arial" w:hAnsi="Arial"/>
          <w:color w:val="000000"/>
          <w:sz w:val="18"/>
          <w:lang w:eastAsia="en-US"/>
        </w:rPr>
        <w:tab/>
      </w:r>
      <w:r w:rsidR="00845B45" w:rsidRPr="00845B45">
        <w:rPr>
          <w:rFonts w:ascii="Arial" w:hAnsi="Arial"/>
          <w:color w:val="000000"/>
          <w:sz w:val="18"/>
          <w:lang w:eastAsia="en-US"/>
        </w:rPr>
        <w:t xml:space="preserve">Natural Resources Wales </w:t>
      </w:r>
      <w:r w:rsidRPr="00513885">
        <w:rPr>
          <w:rFonts w:ascii="Arial" w:hAnsi="Arial"/>
          <w:color w:val="000000"/>
          <w:sz w:val="18"/>
          <w:lang w:eastAsia="en-US"/>
        </w:rPr>
        <w:t xml:space="preserve">shall be notified within 14 days of the occurrence of the following matters, except where such disclosure is prohibited by Stock Exchange rules: </w:t>
      </w:r>
    </w:p>
    <w:p w14:paraId="477600C9"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registered company:</w:t>
      </w:r>
    </w:p>
    <w:p w14:paraId="477600CA" w14:textId="77777777" w:rsidR="00122073" w:rsidRPr="00513885" w:rsidRDefault="00122073" w:rsidP="00122073">
      <w:pPr>
        <w:keepLines/>
        <w:widowControl w:val="0"/>
        <w:numPr>
          <w:ilvl w:val="0"/>
          <w:numId w:val="16"/>
        </w:numPr>
        <w:tabs>
          <w:tab w:val="clear" w:pos="360"/>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any change in the operator’s trading name, registered name or registered office address; and</w:t>
      </w:r>
    </w:p>
    <w:p w14:paraId="477600CB" w14:textId="77777777" w:rsidR="00122073" w:rsidRPr="00513885" w:rsidRDefault="00122073" w:rsidP="00122073">
      <w:pPr>
        <w:keepLines/>
        <w:widowControl w:val="0"/>
        <w:tabs>
          <w:tab w:val="left" w:pos="1418"/>
        </w:tabs>
        <w:spacing w:before="120" w:line="270" w:lineRule="exact"/>
        <w:ind w:left="1418" w:hanging="709"/>
        <w:jc w:val="left"/>
        <w:outlineLvl w:val="3"/>
        <w:rPr>
          <w:rFonts w:ascii="Arial" w:hAnsi="Arial"/>
          <w:color w:val="000000"/>
          <w:sz w:val="18"/>
          <w:lang w:eastAsia="en-US"/>
        </w:rPr>
      </w:pPr>
      <w:r w:rsidRPr="00513885">
        <w:rPr>
          <w:rFonts w:ascii="Arial" w:hAnsi="Arial"/>
          <w:color w:val="000000"/>
          <w:sz w:val="18"/>
          <w:lang w:eastAsia="en-US"/>
        </w:rPr>
        <w:t>(b)</w:t>
      </w:r>
      <w:r w:rsidRPr="00513885">
        <w:rPr>
          <w:rFonts w:ascii="Arial" w:hAnsi="Arial"/>
          <w:color w:val="000000"/>
          <w:sz w:val="18"/>
          <w:lang w:eastAsia="en-US"/>
        </w:rPr>
        <w:tab/>
        <w:t>any steps taken with a view to the operator going into administration, entering into a company voluntary arrangement or being wound up.</w:t>
      </w:r>
    </w:p>
    <w:p w14:paraId="477600CC" w14:textId="77777777" w:rsidR="00122073" w:rsidRDefault="00122073" w:rsidP="00122073">
      <w:pPr>
        <w:keepLines/>
        <w:widowControl w:val="0"/>
        <w:spacing w:before="120" w:line="270" w:lineRule="exact"/>
        <w:ind w:firstLine="709"/>
        <w:jc w:val="left"/>
        <w:outlineLvl w:val="2"/>
        <w:rPr>
          <w:rFonts w:ascii="Arial" w:hAnsi="Arial"/>
          <w:color w:val="000000"/>
          <w:sz w:val="18"/>
          <w:lang w:eastAsia="en-US"/>
        </w:rPr>
      </w:pPr>
      <w:r w:rsidRPr="00513885">
        <w:rPr>
          <w:rFonts w:ascii="Arial" w:hAnsi="Arial"/>
          <w:color w:val="000000"/>
          <w:sz w:val="18"/>
          <w:lang w:eastAsia="en-US"/>
        </w:rPr>
        <w:t>Where the operator is a corporate body other than a registered company:</w:t>
      </w:r>
    </w:p>
    <w:p w14:paraId="477600CD" w14:textId="77777777" w:rsidR="00122073" w:rsidRPr="00513885" w:rsidRDefault="00122073" w:rsidP="00122073">
      <w:pPr>
        <w:keepLines/>
        <w:widowControl w:val="0"/>
        <w:spacing w:before="120" w:line="270" w:lineRule="exact"/>
        <w:ind w:firstLine="709"/>
        <w:jc w:val="left"/>
        <w:outlineLvl w:val="2"/>
        <w:rPr>
          <w:rFonts w:ascii="Arial" w:hAnsi="Arial"/>
          <w:color w:val="000000"/>
          <w:sz w:val="18"/>
          <w:lang w:eastAsia="en-US"/>
        </w:rPr>
      </w:pPr>
      <w:r>
        <w:rPr>
          <w:rFonts w:ascii="Arial" w:hAnsi="Arial"/>
          <w:color w:val="000000"/>
          <w:sz w:val="18"/>
          <w:lang w:eastAsia="en-US"/>
        </w:rPr>
        <w:lastRenderedPageBreak/>
        <w:t xml:space="preserve">(a) </w:t>
      </w:r>
      <w:r>
        <w:rPr>
          <w:rFonts w:ascii="Arial" w:hAnsi="Arial"/>
          <w:color w:val="000000"/>
          <w:sz w:val="18"/>
          <w:lang w:eastAsia="en-US"/>
        </w:rPr>
        <w:tab/>
      </w:r>
      <w:r w:rsidRPr="00513885">
        <w:rPr>
          <w:rFonts w:ascii="Arial" w:hAnsi="Arial"/>
          <w:color w:val="000000"/>
          <w:sz w:val="18"/>
          <w:lang w:eastAsia="en-US"/>
        </w:rPr>
        <w:t>any change in the operator’s name or address; and</w:t>
      </w:r>
    </w:p>
    <w:p w14:paraId="477600CE" w14:textId="77777777" w:rsidR="00122073" w:rsidRPr="00016B55" w:rsidRDefault="00122073" w:rsidP="00122073">
      <w:pPr>
        <w:keepLines/>
        <w:widowControl w:val="0"/>
        <w:numPr>
          <w:ilvl w:val="0"/>
          <w:numId w:val="16"/>
        </w:numPr>
        <w:tabs>
          <w:tab w:val="left" w:pos="284"/>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dissolution of the operator.</w:t>
      </w:r>
      <w:r w:rsidRPr="00016B55">
        <w:rPr>
          <w:rFonts w:ascii="Arial" w:hAnsi="Arial"/>
          <w:sz w:val="18"/>
          <w:lang w:eastAsia="en-US"/>
        </w:rPr>
        <w:tab/>
      </w:r>
    </w:p>
    <w:p w14:paraId="477600CF" w14:textId="77777777" w:rsidR="00122073" w:rsidRPr="00016B55" w:rsidRDefault="00122073" w:rsidP="00122073">
      <w:pPr>
        <w:keepLines/>
        <w:widowControl w:val="0"/>
        <w:spacing w:before="120" w:line="270" w:lineRule="exact"/>
        <w:ind w:firstLine="709"/>
        <w:jc w:val="left"/>
        <w:outlineLvl w:val="2"/>
        <w:rPr>
          <w:rFonts w:ascii="Arial" w:hAnsi="Arial"/>
          <w:sz w:val="18"/>
          <w:lang w:eastAsia="en-US"/>
        </w:rPr>
      </w:pPr>
      <w:r w:rsidRPr="00016B55">
        <w:rPr>
          <w:rFonts w:ascii="Arial" w:hAnsi="Arial"/>
          <w:sz w:val="18"/>
          <w:lang w:eastAsia="en-US"/>
        </w:rPr>
        <w:t xml:space="preserve">In any other case: </w:t>
      </w:r>
    </w:p>
    <w:p w14:paraId="477600D0" w14:textId="77777777" w:rsidR="00122073" w:rsidRPr="00016B5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the death of any of the named operators (where the operator consists of more than one named individual);</w:t>
      </w:r>
    </w:p>
    <w:p w14:paraId="477600D1" w14:textId="77777777" w:rsidR="00122073" w:rsidRPr="00016B55" w:rsidRDefault="00845B45" w:rsidP="00122073">
      <w:pPr>
        <w:keepLines/>
        <w:widowControl w:val="0"/>
        <w:numPr>
          <w:ilvl w:val="0"/>
          <w:numId w:val="100"/>
        </w:numPr>
        <w:tabs>
          <w:tab w:val="clear" w:pos="1069"/>
          <w:tab w:val="left" w:pos="284"/>
          <w:tab w:val="num" w:pos="1418"/>
        </w:tabs>
        <w:spacing w:before="120" w:line="270" w:lineRule="exact"/>
        <w:jc w:val="left"/>
        <w:outlineLvl w:val="3"/>
        <w:rPr>
          <w:rFonts w:ascii="Arial" w:hAnsi="Arial"/>
          <w:sz w:val="18"/>
          <w:lang w:eastAsia="en-US"/>
        </w:rPr>
      </w:pPr>
      <w:r w:rsidRPr="00016B55">
        <w:rPr>
          <w:rFonts w:ascii="Arial" w:hAnsi="Arial"/>
          <w:sz w:val="18"/>
          <w:lang w:eastAsia="en-US"/>
        </w:rPr>
        <w:t xml:space="preserve">       </w:t>
      </w:r>
      <w:r w:rsidR="00122073" w:rsidRPr="00016B55">
        <w:rPr>
          <w:rFonts w:ascii="Arial" w:hAnsi="Arial"/>
          <w:sz w:val="18"/>
          <w:lang w:eastAsia="en-US"/>
        </w:rPr>
        <w:t>any change in the operator’s name(s) or address(es); and</w:t>
      </w:r>
    </w:p>
    <w:p w14:paraId="477600D2" w14:textId="77777777" w:rsidR="00122073" w:rsidRPr="00513885" w:rsidRDefault="00122073" w:rsidP="00122073">
      <w:pPr>
        <w:keepLines/>
        <w:widowControl w:val="0"/>
        <w:numPr>
          <w:ilvl w:val="0"/>
          <w:numId w:val="100"/>
        </w:numPr>
        <w:tabs>
          <w:tab w:val="clear" w:pos="1069"/>
          <w:tab w:val="num" w:pos="1418"/>
        </w:tabs>
        <w:spacing w:before="120" w:line="270" w:lineRule="exact"/>
        <w:ind w:left="1418" w:hanging="709"/>
        <w:jc w:val="left"/>
        <w:outlineLvl w:val="3"/>
        <w:rPr>
          <w:rFonts w:ascii="Arial" w:hAnsi="Arial"/>
          <w:sz w:val="18"/>
          <w:lang w:eastAsia="en-US"/>
        </w:rPr>
      </w:pPr>
      <w:r w:rsidRPr="00016B55">
        <w:rPr>
          <w:rFonts w:ascii="Arial" w:hAnsi="Arial"/>
          <w:sz w:val="18"/>
          <w:lang w:eastAsia="en-US"/>
        </w:rPr>
        <w:t>any steps taken with a view to the operator, or any one of them, going into bankruptcy, entering into a composition or arrangement with creditors, or, in the case of them being in a</w:t>
      </w:r>
      <w:r w:rsidRPr="00513885">
        <w:rPr>
          <w:rFonts w:ascii="Arial" w:hAnsi="Arial"/>
          <w:sz w:val="18"/>
          <w:lang w:eastAsia="en-US"/>
        </w:rPr>
        <w:t xml:space="preserve"> partnership, dissolving the partnership.</w:t>
      </w:r>
    </w:p>
    <w:p w14:paraId="477600D3" w14:textId="77777777" w:rsidR="00122073" w:rsidRPr="00513885" w:rsidRDefault="00122073" w:rsidP="00122073">
      <w:pPr>
        <w:keepLines/>
        <w:widowControl w:val="0"/>
        <w:spacing w:before="120" w:line="270" w:lineRule="exact"/>
        <w:ind w:left="709" w:hanging="709"/>
        <w:jc w:val="left"/>
        <w:outlineLvl w:val="2"/>
        <w:rPr>
          <w:rFonts w:ascii="Arial" w:hAnsi="Arial" w:cs="Arial"/>
          <w:color w:val="000000"/>
          <w:sz w:val="18"/>
          <w:szCs w:val="18"/>
          <w:lang w:eastAsia="en-US"/>
        </w:rPr>
      </w:pPr>
      <w:r w:rsidRPr="00513885">
        <w:rPr>
          <w:rFonts w:ascii="Arial" w:hAnsi="Arial"/>
          <w:color w:val="000000"/>
          <w:sz w:val="18"/>
          <w:lang w:eastAsia="en-US"/>
        </w:rPr>
        <w:t>4.3.5</w:t>
      </w:r>
      <w:r w:rsidRPr="00513885">
        <w:rPr>
          <w:rFonts w:ascii="Arial" w:hAnsi="Arial"/>
          <w:color w:val="000000"/>
          <w:sz w:val="18"/>
          <w:lang w:eastAsia="en-US"/>
        </w:rPr>
        <w:tab/>
      </w:r>
      <w:r w:rsidRPr="00513885">
        <w:rPr>
          <w:rFonts w:ascii="Arial" w:hAnsi="Arial" w:cs="Arial"/>
          <w:color w:val="000000"/>
          <w:sz w:val="18"/>
          <w:szCs w:val="18"/>
          <w:lang w:eastAsia="en-US"/>
        </w:rPr>
        <w:t>Where the operator proposes to make a change in the nature or functioning, or an extension of the activities, which may have consequences for the environment and the change is not otherwise the subject of an application for approval under the Regulations or this permit:</w:t>
      </w:r>
    </w:p>
    <w:p w14:paraId="477600D4" w14:textId="77777777" w:rsidR="00122073" w:rsidRPr="00513885" w:rsidRDefault="00016B55" w:rsidP="00122073">
      <w:pPr>
        <w:keepLines/>
        <w:widowControl w:val="0"/>
        <w:numPr>
          <w:ilvl w:val="0"/>
          <w:numId w:val="89"/>
        </w:numPr>
        <w:tabs>
          <w:tab w:val="num" w:pos="1418"/>
        </w:tabs>
        <w:spacing w:before="120" w:line="270" w:lineRule="exact"/>
        <w:ind w:left="1418" w:hanging="709"/>
        <w:jc w:val="left"/>
        <w:outlineLvl w:val="2"/>
        <w:rPr>
          <w:rFonts w:ascii="Arial" w:hAnsi="Arial"/>
          <w:color w:val="000000"/>
          <w:sz w:val="18"/>
          <w:lang w:eastAsia="en-US"/>
        </w:rPr>
      </w:pPr>
      <w:r w:rsidRPr="00016B55">
        <w:rPr>
          <w:rFonts w:ascii="Arial" w:hAnsi="Arial"/>
          <w:color w:val="000000"/>
          <w:sz w:val="18"/>
          <w:lang w:eastAsia="en-US"/>
        </w:rPr>
        <w:t xml:space="preserve">Natural Resources Wales </w:t>
      </w:r>
      <w:r w:rsidR="00122073" w:rsidRPr="00513885">
        <w:rPr>
          <w:rFonts w:ascii="Arial" w:hAnsi="Arial"/>
          <w:color w:val="000000"/>
          <w:sz w:val="18"/>
          <w:lang w:eastAsia="en-US"/>
        </w:rPr>
        <w:t>shall be notified at least 14 days before making the change; and</w:t>
      </w:r>
    </w:p>
    <w:p w14:paraId="477600D5" w14:textId="77777777" w:rsidR="00122073" w:rsidRPr="00513885" w:rsidRDefault="00122073" w:rsidP="00122073">
      <w:pPr>
        <w:keepLines/>
        <w:widowControl w:val="0"/>
        <w:numPr>
          <w:ilvl w:val="0"/>
          <w:numId w:val="89"/>
        </w:numPr>
        <w:spacing w:before="120" w:line="270" w:lineRule="exact"/>
        <w:ind w:hanging="11"/>
        <w:jc w:val="left"/>
        <w:outlineLvl w:val="2"/>
        <w:rPr>
          <w:rFonts w:ascii="Arial" w:hAnsi="Arial"/>
          <w:color w:val="000000"/>
          <w:sz w:val="18"/>
          <w:lang w:eastAsia="en-US"/>
        </w:rPr>
      </w:pPr>
      <w:r w:rsidRPr="00513885">
        <w:rPr>
          <w:rFonts w:ascii="Arial" w:hAnsi="Arial"/>
          <w:color w:val="000000"/>
          <w:sz w:val="18"/>
          <w:lang w:eastAsia="en-US"/>
        </w:rPr>
        <w:t>the notification shall contain a description of the proposed change in operation.</w:t>
      </w:r>
    </w:p>
    <w:p w14:paraId="477600D6" w14:textId="77777777" w:rsidR="00122073" w:rsidRPr="00513885"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4.3.6</w:t>
      </w:r>
      <w:r w:rsidRPr="00513885">
        <w:rPr>
          <w:rFonts w:ascii="Arial" w:hAnsi="Arial"/>
          <w:color w:val="000000"/>
          <w:sz w:val="18"/>
          <w:lang w:eastAsia="en-US"/>
        </w:rPr>
        <w:tab/>
      </w:r>
      <w:r w:rsidR="00016B55" w:rsidRPr="00016B55">
        <w:rPr>
          <w:rFonts w:ascii="Arial" w:hAnsi="Arial"/>
          <w:color w:val="000000"/>
          <w:sz w:val="18"/>
          <w:lang w:eastAsia="en-US"/>
        </w:rPr>
        <w:t xml:space="preserve">Natural Resources Wales </w:t>
      </w:r>
      <w:r w:rsidRPr="00513885">
        <w:rPr>
          <w:rFonts w:ascii="Arial" w:hAnsi="Arial"/>
          <w:color w:val="000000"/>
          <w:sz w:val="18"/>
          <w:lang w:eastAsia="en-US"/>
        </w:rPr>
        <w:t>shall be given at least 14 days notice before implementation of any part of the site closure plan.</w:t>
      </w:r>
    </w:p>
    <w:p w14:paraId="477600D7" w14:textId="77777777" w:rsidR="00122073" w:rsidRPr="00513885" w:rsidRDefault="00122073" w:rsidP="00122073">
      <w:pPr>
        <w:keepNext/>
        <w:keepLines/>
        <w:widowControl w:val="0"/>
        <w:spacing w:before="240" w:after="120" w:line="300" w:lineRule="exact"/>
        <w:jc w:val="left"/>
        <w:outlineLvl w:val="1"/>
        <w:rPr>
          <w:rFonts w:ascii="Arial" w:hAnsi="Arial"/>
          <w:sz w:val="28"/>
        </w:rPr>
      </w:pPr>
      <w:r w:rsidRPr="00513885">
        <w:rPr>
          <w:rFonts w:ascii="Arial" w:hAnsi="Arial"/>
          <w:sz w:val="18"/>
        </w:rPr>
        <w:t xml:space="preserve"> </w:t>
      </w:r>
      <w:r w:rsidRPr="00513885">
        <w:rPr>
          <w:rFonts w:ascii="Arial" w:hAnsi="Arial"/>
          <w:b/>
          <w:sz w:val="28"/>
        </w:rPr>
        <w:t>4.4</w:t>
      </w:r>
      <w:r w:rsidRPr="00513885">
        <w:rPr>
          <w:rFonts w:ascii="Arial" w:hAnsi="Arial"/>
          <w:b/>
          <w:sz w:val="28"/>
        </w:rPr>
        <w:tab/>
        <w:t>Interpretation</w:t>
      </w:r>
    </w:p>
    <w:p w14:paraId="477600D8" w14:textId="77777777" w:rsidR="00122073" w:rsidRDefault="00122073" w:rsidP="00122073">
      <w:pPr>
        <w:keepLines/>
        <w:widowControl w:val="0"/>
        <w:spacing w:before="120" w:line="270" w:lineRule="exact"/>
        <w:ind w:left="709" w:hanging="709"/>
        <w:jc w:val="left"/>
        <w:outlineLvl w:val="2"/>
        <w:rPr>
          <w:rFonts w:ascii="Arial" w:hAnsi="Arial"/>
          <w:color w:val="000000"/>
          <w:sz w:val="18"/>
          <w:lang w:eastAsia="en-US"/>
        </w:rPr>
      </w:pPr>
      <w:r w:rsidRPr="00513885">
        <w:rPr>
          <w:rFonts w:ascii="Arial" w:hAnsi="Arial"/>
          <w:color w:val="000000"/>
          <w:sz w:val="18"/>
          <w:lang w:eastAsia="en-US"/>
        </w:rPr>
        <w:t>4.4.1</w:t>
      </w:r>
      <w:r w:rsidRPr="00513885">
        <w:rPr>
          <w:rFonts w:ascii="Arial" w:hAnsi="Arial"/>
          <w:color w:val="000000"/>
          <w:sz w:val="18"/>
          <w:lang w:eastAsia="en-US"/>
        </w:rPr>
        <w:tab/>
        <w:t>In this permit the expressions listed in schedule 6 shall have the meaning given in that schedule.</w:t>
      </w:r>
    </w:p>
    <w:p w14:paraId="477600D9" w14:textId="77777777" w:rsidR="00122073" w:rsidRDefault="00122073" w:rsidP="00122073">
      <w:pPr>
        <w:keepLines/>
        <w:widowControl w:val="0"/>
        <w:spacing w:before="120" w:line="270" w:lineRule="exact"/>
        <w:ind w:left="709" w:hanging="709"/>
        <w:jc w:val="left"/>
        <w:outlineLvl w:val="2"/>
        <w:rPr>
          <w:rFonts w:ascii="Arial" w:hAnsi="Arial" w:cs="Arial"/>
          <w:sz w:val="18"/>
          <w:szCs w:val="18"/>
        </w:rPr>
      </w:pPr>
      <w:r w:rsidRPr="00513885">
        <w:rPr>
          <w:rFonts w:ascii="Arial" w:hAnsi="Arial" w:cs="Arial"/>
          <w:sz w:val="18"/>
          <w:szCs w:val="18"/>
        </w:rPr>
        <w:t>4.4.2</w:t>
      </w:r>
      <w:r w:rsidRPr="00513885">
        <w:rPr>
          <w:rFonts w:ascii="Arial" w:hAnsi="Arial" w:cs="Arial"/>
          <w:sz w:val="18"/>
          <w:szCs w:val="18"/>
        </w:rPr>
        <w:tab/>
        <w:t>In this permit references to reports and notifications mean written reports and notifications, except where reference is made to notification being made “without delay”, in which case it may be provided by telephone</w:t>
      </w:r>
      <w:r w:rsidR="001341D6">
        <w:rPr>
          <w:rFonts w:ascii="Arial" w:hAnsi="Arial" w:cs="Arial"/>
          <w:sz w:val="18"/>
          <w:szCs w:val="18"/>
        </w:rPr>
        <w:t>.</w:t>
      </w:r>
    </w:p>
    <w:p w14:paraId="477600DA"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B" w14:textId="77777777" w:rsidR="001341D6" w:rsidRDefault="001341D6">
      <w:pPr>
        <w:jc w:val="left"/>
        <w:rPr>
          <w:rFonts w:ascii="Arial" w:hAnsi="Arial" w:cs="Arial"/>
          <w:sz w:val="18"/>
          <w:szCs w:val="18"/>
        </w:rPr>
      </w:pPr>
      <w:r>
        <w:rPr>
          <w:rFonts w:ascii="Arial" w:hAnsi="Arial" w:cs="Arial"/>
          <w:sz w:val="18"/>
          <w:szCs w:val="18"/>
        </w:rPr>
        <w:br w:type="page"/>
      </w:r>
    </w:p>
    <w:p w14:paraId="477600DC" w14:textId="77777777" w:rsidR="001341D6" w:rsidRDefault="001341D6" w:rsidP="00122073">
      <w:pPr>
        <w:keepLines/>
        <w:widowControl w:val="0"/>
        <w:spacing w:before="120" w:line="270" w:lineRule="exact"/>
        <w:ind w:left="709" w:hanging="709"/>
        <w:jc w:val="left"/>
        <w:outlineLvl w:val="2"/>
        <w:rPr>
          <w:rFonts w:ascii="Arial" w:hAnsi="Arial" w:cs="Arial"/>
          <w:sz w:val="18"/>
          <w:szCs w:val="18"/>
        </w:rPr>
      </w:pPr>
    </w:p>
    <w:p w14:paraId="477600DD" w14:textId="77777777" w:rsidR="00122073" w:rsidRPr="00BA15A9" w:rsidRDefault="00122073" w:rsidP="00152AF5">
      <w:pPr>
        <w:keepLines/>
        <w:widowControl w:val="0"/>
        <w:ind w:left="709" w:hanging="709"/>
        <w:jc w:val="left"/>
        <w:outlineLvl w:val="2"/>
        <w:rPr>
          <w:rFonts w:ascii="Arial" w:hAnsi="Arial"/>
          <w:b/>
          <w:spacing w:val="-4"/>
          <w:sz w:val="36"/>
          <w:lang w:eastAsia="en-US"/>
        </w:rPr>
      </w:pPr>
      <w:r w:rsidRPr="00BA15A9">
        <w:rPr>
          <w:rFonts w:ascii="Arial" w:hAnsi="Arial"/>
          <w:b/>
          <w:spacing w:val="-4"/>
          <w:sz w:val="36"/>
          <w:lang w:eastAsia="en-US"/>
        </w:rPr>
        <w:t xml:space="preserve">Schedule 1 - Operations </w:t>
      </w:r>
    </w:p>
    <w:p w14:paraId="477600DE"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p w14:paraId="477600DF" w14:textId="77777777" w:rsidR="00122073" w:rsidRPr="00BA15A9" w:rsidRDefault="00122073" w:rsidP="00122073">
      <w:pPr>
        <w:rPr>
          <w:rFonts w:ascii="Arial" w:hAnsi="Arial"/>
          <w:i/>
          <w:color w:val="FF00FF"/>
          <w:sz w:val="18"/>
          <w:szCs w:val="18"/>
        </w:rPr>
      </w:pPr>
      <w:r w:rsidRPr="00BA15A9">
        <w:rPr>
          <w:rFonts w:ascii="Arial" w:hAnsi="Arial"/>
          <w:i/>
          <w:color w:val="FF00FF"/>
          <w:sz w:val="18"/>
          <w:szCs w:val="18"/>
        </w:rPr>
        <w:t xml:space="preserve"> </w:t>
      </w:r>
    </w:p>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834"/>
        <w:gridCol w:w="2661"/>
        <w:gridCol w:w="3009"/>
      </w:tblGrid>
      <w:tr w:rsidR="00122073" w:rsidRPr="00916139" w14:paraId="477600E3" w14:textId="77777777" w:rsidTr="004A0C61">
        <w:trPr>
          <w:cantSplit/>
          <w:tblHeader/>
        </w:trPr>
        <w:tc>
          <w:tcPr>
            <w:tcW w:w="2834" w:type="dxa"/>
            <w:shd w:val="clear" w:color="auto" w:fill="000000"/>
          </w:tcPr>
          <w:p w14:paraId="477600E0" w14:textId="77777777" w:rsidR="00122073" w:rsidRPr="00091036" w:rsidRDefault="00122073" w:rsidP="00B07306">
            <w:pPr>
              <w:pStyle w:val="Tabletitle"/>
              <w:rPr>
                <w:rFonts w:cs="Arial"/>
                <w:szCs w:val="18"/>
              </w:rPr>
            </w:pPr>
            <w:r w:rsidRPr="00091036">
              <w:rPr>
                <w:rFonts w:cs="Arial"/>
                <w:szCs w:val="18"/>
              </w:rPr>
              <w:t>Table S1.1 activities</w:t>
            </w:r>
          </w:p>
        </w:tc>
        <w:tc>
          <w:tcPr>
            <w:tcW w:w="2661" w:type="dxa"/>
            <w:shd w:val="clear" w:color="auto" w:fill="000000"/>
          </w:tcPr>
          <w:p w14:paraId="477600E1" w14:textId="77777777" w:rsidR="00122073" w:rsidRPr="00091036" w:rsidRDefault="00122073" w:rsidP="00B07306">
            <w:pPr>
              <w:pStyle w:val="Tabletitle"/>
              <w:rPr>
                <w:rFonts w:cs="Arial"/>
                <w:szCs w:val="18"/>
              </w:rPr>
            </w:pPr>
          </w:p>
        </w:tc>
        <w:tc>
          <w:tcPr>
            <w:tcW w:w="3009" w:type="dxa"/>
            <w:shd w:val="clear" w:color="auto" w:fill="000000"/>
          </w:tcPr>
          <w:p w14:paraId="477600E2" w14:textId="77777777" w:rsidR="00122073" w:rsidRPr="00091036" w:rsidRDefault="00122073" w:rsidP="00B07306">
            <w:pPr>
              <w:pStyle w:val="Tabletitle"/>
              <w:rPr>
                <w:rFonts w:cs="Arial"/>
                <w:szCs w:val="18"/>
              </w:rPr>
            </w:pPr>
          </w:p>
        </w:tc>
      </w:tr>
      <w:tr w:rsidR="00122073" w:rsidRPr="00916139" w14:paraId="477600E7" w14:textId="77777777" w:rsidTr="004A0C61">
        <w:trPr>
          <w:cantSplit/>
          <w:tblHeader/>
        </w:trPr>
        <w:tc>
          <w:tcPr>
            <w:tcW w:w="2834" w:type="dxa"/>
          </w:tcPr>
          <w:p w14:paraId="477600E4" w14:textId="77777777" w:rsidR="00122073" w:rsidRPr="00091036" w:rsidRDefault="00122073" w:rsidP="00B07306">
            <w:pPr>
              <w:pStyle w:val="Tablehead"/>
              <w:rPr>
                <w:rFonts w:cs="Arial"/>
                <w:szCs w:val="18"/>
              </w:rPr>
            </w:pPr>
            <w:r w:rsidRPr="00091036">
              <w:rPr>
                <w:rFonts w:cs="Arial"/>
                <w:szCs w:val="18"/>
              </w:rPr>
              <w:t xml:space="preserve">Activity listed in Schedule 1 of the EP Regulations </w:t>
            </w:r>
          </w:p>
        </w:tc>
        <w:tc>
          <w:tcPr>
            <w:tcW w:w="2661" w:type="dxa"/>
          </w:tcPr>
          <w:p w14:paraId="477600E5" w14:textId="77777777" w:rsidR="00122073" w:rsidRPr="00091036" w:rsidRDefault="00122073" w:rsidP="00B07306">
            <w:pPr>
              <w:pStyle w:val="Tablehead"/>
              <w:rPr>
                <w:rFonts w:cs="Arial"/>
                <w:szCs w:val="18"/>
              </w:rPr>
            </w:pPr>
            <w:r w:rsidRPr="00091036">
              <w:rPr>
                <w:rFonts w:cs="Arial"/>
                <w:szCs w:val="18"/>
              </w:rPr>
              <w:t>Description of specified activity</w:t>
            </w:r>
          </w:p>
        </w:tc>
        <w:tc>
          <w:tcPr>
            <w:tcW w:w="3009" w:type="dxa"/>
          </w:tcPr>
          <w:p w14:paraId="477600E6" w14:textId="77777777" w:rsidR="00122073" w:rsidRPr="00091036" w:rsidRDefault="00122073" w:rsidP="00B07306">
            <w:pPr>
              <w:pStyle w:val="Tablehead"/>
              <w:rPr>
                <w:rFonts w:cs="Arial"/>
                <w:szCs w:val="18"/>
              </w:rPr>
            </w:pPr>
            <w:r w:rsidRPr="00091036">
              <w:rPr>
                <w:rFonts w:cs="Arial"/>
                <w:szCs w:val="18"/>
              </w:rPr>
              <w:t xml:space="preserve">Limits of specified activity </w:t>
            </w:r>
          </w:p>
        </w:tc>
      </w:tr>
      <w:tr w:rsidR="00FA1726" w:rsidRPr="001A4300" w14:paraId="477600EB" w14:textId="77777777" w:rsidTr="004A0C61">
        <w:trPr>
          <w:cantSplit/>
        </w:trPr>
        <w:tc>
          <w:tcPr>
            <w:tcW w:w="2834" w:type="dxa"/>
          </w:tcPr>
          <w:p w14:paraId="477600E8" w14:textId="0C566B09" w:rsidR="00FA1726" w:rsidRPr="00091036" w:rsidRDefault="00FA1726">
            <w:pPr>
              <w:pStyle w:val="Tablebody"/>
              <w:rPr>
                <w:rFonts w:cs="Arial"/>
                <w:color w:val="000000"/>
                <w:szCs w:val="18"/>
              </w:rPr>
            </w:pPr>
            <w:r w:rsidRPr="00091036">
              <w:rPr>
                <w:rFonts w:cs="Arial"/>
                <w:color w:val="000000"/>
                <w:szCs w:val="18"/>
              </w:rPr>
              <w:t>Section 6.9 A(1)(a) Rearing of poultry or pigs intensively in an installation with more than 40,000 places for poultry</w:t>
            </w:r>
            <w:r w:rsidR="00A00E2A">
              <w:rPr>
                <w:rFonts w:cs="Arial"/>
                <w:color w:val="000000"/>
                <w:szCs w:val="18"/>
              </w:rPr>
              <w:t>.</w:t>
            </w:r>
            <w:r w:rsidRPr="00091036">
              <w:rPr>
                <w:rFonts w:cs="Arial"/>
                <w:color w:val="000000"/>
                <w:szCs w:val="18"/>
              </w:rPr>
              <w:t xml:space="preserve"> </w:t>
            </w:r>
          </w:p>
        </w:tc>
        <w:tc>
          <w:tcPr>
            <w:tcW w:w="2661" w:type="dxa"/>
          </w:tcPr>
          <w:p w14:paraId="477600E9" w14:textId="7CDF3EDC" w:rsidR="00FA1726" w:rsidRPr="00091036" w:rsidRDefault="00FA1726" w:rsidP="00EB2410">
            <w:pPr>
              <w:pStyle w:val="Tablebody"/>
              <w:rPr>
                <w:rFonts w:cs="Arial"/>
                <w:color w:val="000000"/>
                <w:szCs w:val="18"/>
              </w:rPr>
            </w:pPr>
            <w:r w:rsidRPr="00091036">
              <w:rPr>
                <w:rFonts w:cs="Arial"/>
                <w:color w:val="000000"/>
                <w:szCs w:val="18"/>
              </w:rPr>
              <w:t xml:space="preserve">The rearing of poultry in </w:t>
            </w:r>
            <w:r w:rsidR="00366BD7">
              <w:rPr>
                <w:rFonts w:cs="Arial"/>
                <w:color w:val="000000"/>
                <w:szCs w:val="18"/>
              </w:rPr>
              <w:t>a facility with a capacity for 1</w:t>
            </w:r>
            <w:r w:rsidR="00564373">
              <w:rPr>
                <w:rFonts w:cs="Arial"/>
                <w:color w:val="000000"/>
                <w:szCs w:val="18"/>
              </w:rPr>
              <w:t>75</w:t>
            </w:r>
            <w:r w:rsidRPr="00091036">
              <w:rPr>
                <w:rFonts w:cs="Arial"/>
                <w:color w:val="000000"/>
                <w:szCs w:val="18"/>
              </w:rPr>
              <w:t>,</w:t>
            </w:r>
            <w:r w:rsidR="00EB2410">
              <w:rPr>
                <w:rFonts w:cs="Arial"/>
                <w:color w:val="000000"/>
                <w:szCs w:val="18"/>
              </w:rPr>
              <w:t>0</w:t>
            </w:r>
            <w:r w:rsidR="00366BD7">
              <w:rPr>
                <w:rFonts w:cs="Arial"/>
                <w:color w:val="000000"/>
                <w:szCs w:val="18"/>
              </w:rPr>
              <w:t>00</w:t>
            </w:r>
            <w:r w:rsidRPr="00091036">
              <w:rPr>
                <w:rFonts w:cs="Arial"/>
                <w:color w:val="000000"/>
                <w:szCs w:val="18"/>
              </w:rPr>
              <w:t xml:space="preserve"> places. </w:t>
            </w:r>
          </w:p>
        </w:tc>
        <w:tc>
          <w:tcPr>
            <w:tcW w:w="3009" w:type="dxa"/>
          </w:tcPr>
          <w:p w14:paraId="477600EA" w14:textId="1119F575" w:rsidR="00FA1726" w:rsidRPr="00091036" w:rsidRDefault="00FA1726">
            <w:pPr>
              <w:pStyle w:val="Tablebody"/>
              <w:rPr>
                <w:rFonts w:cs="Arial"/>
                <w:color w:val="000000"/>
                <w:szCs w:val="18"/>
              </w:rPr>
            </w:pPr>
            <w:r w:rsidRPr="00091036">
              <w:rPr>
                <w:rFonts w:cs="Arial"/>
                <w:color w:val="000000"/>
                <w:szCs w:val="18"/>
              </w:rPr>
              <w:t>From receipt of birds, raw materials and fuels onto the site, to removal of birds and associated wastes from site</w:t>
            </w:r>
            <w:r w:rsidR="00A00E2A">
              <w:rPr>
                <w:rFonts w:cs="Arial"/>
                <w:color w:val="000000"/>
                <w:szCs w:val="18"/>
              </w:rPr>
              <w:t>.</w:t>
            </w:r>
          </w:p>
        </w:tc>
      </w:tr>
      <w:tr w:rsidR="00122073" w:rsidRPr="001A4300" w14:paraId="477600ED" w14:textId="77777777" w:rsidTr="00B07306">
        <w:trPr>
          <w:cantSplit/>
        </w:trPr>
        <w:tc>
          <w:tcPr>
            <w:tcW w:w="8504" w:type="dxa"/>
            <w:gridSpan w:val="3"/>
            <w:shd w:val="clear" w:color="auto" w:fill="000000"/>
          </w:tcPr>
          <w:p w14:paraId="477600EC" w14:textId="77777777" w:rsidR="00122073" w:rsidRPr="00091036" w:rsidRDefault="00122073" w:rsidP="00B07306">
            <w:pPr>
              <w:pStyle w:val="Tabletitle"/>
              <w:rPr>
                <w:rFonts w:cs="Arial"/>
                <w:szCs w:val="18"/>
              </w:rPr>
            </w:pPr>
            <w:r w:rsidRPr="00091036">
              <w:rPr>
                <w:rFonts w:cs="Arial"/>
                <w:szCs w:val="18"/>
              </w:rPr>
              <w:t>Directly Associated Activity</w:t>
            </w:r>
          </w:p>
        </w:tc>
      </w:tr>
      <w:tr w:rsidR="00510B06" w:rsidRPr="00833D7E" w14:paraId="477600FD" w14:textId="77777777" w:rsidTr="004A0C61">
        <w:trPr>
          <w:cantSplit/>
        </w:trPr>
        <w:tc>
          <w:tcPr>
            <w:tcW w:w="2834" w:type="dxa"/>
          </w:tcPr>
          <w:p w14:paraId="477600F9" w14:textId="12580550" w:rsidR="00510B06" w:rsidRPr="00091036" w:rsidRDefault="00564373" w:rsidP="00713D3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Two 25,000 litre dirty water tanks</w:t>
            </w:r>
            <w:r w:rsidR="00A00E2A">
              <w:rPr>
                <w:rFonts w:ascii="Arial" w:hAnsi="Arial" w:cs="Arial"/>
                <w:sz w:val="18"/>
                <w:szCs w:val="18"/>
                <w:lang w:eastAsia="en-US"/>
              </w:rPr>
              <w:t>.</w:t>
            </w:r>
          </w:p>
        </w:tc>
        <w:tc>
          <w:tcPr>
            <w:tcW w:w="2661" w:type="dxa"/>
          </w:tcPr>
          <w:p w14:paraId="477600FA" w14:textId="16B50D54" w:rsidR="00510B06" w:rsidRPr="00091036" w:rsidRDefault="00564373" w:rsidP="00FF3470">
            <w:pPr>
              <w:spacing w:before="100" w:beforeAutospacing="1" w:after="100" w:afterAutospacing="1"/>
              <w:jc w:val="left"/>
              <w:rPr>
                <w:rFonts w:ascii="Arial" w:hAnsi="Arial" w:cs="Arial"/>
                <w:sz w:val="18"/>
                <w:szCs w:val="18"/>
              </w:rPr>
            </w:pPr>
            <w:r>
              <w:rPr>
                <w:rFonts w:ascii="Arial" w:hAnsi="Arial" w:cs="Arial"/>
                <w:sz w:val="18"/>
                <w:szCs w:val="18"/>
              </w:rPr>
              <w:t>Storage of dirty water from washing of poultry houses.</w:t>
            </w:r>
          </w:p>
        </w:tc>
        <w:tc>
          <w:tcPr>
            <w:tcW w:w="3009" w:type="dxa"/>
          </w:tcPr>
          <w:p w14:paraId="477600FC" w14:textId="393619ED" w:rsidR="00510B06" w:rsidRPr="00091036" w:rsidRDefault="00EF473F" w:rsidP="00713D3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Temporary storage of wash down water.</w:t>
            </w:r>
          </w:p>
        </w:tc>
      </w:tr>
    </w:tbl>
    <w:p w14:paraId="477600FE" w14:textId="128DBC22"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tbl>
      <w:tblPr>
        <w:tblW w:w="8505"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127"/>
        <w:gridCol w:w="4961"/>
        <w:gridCol w:w="1417"/>
      </w:tblGrid>
      <w:tr w:rsidR="00122073" w:rsidRPr="009262C6" w14:paraId="47760100" w14:textId="77777777" w:rsidTr="00B07306">
        <w:trPr>
          <w:cantSplit/>
          <w:tblHeader/>
        </w:trPr>
        <w:tc>
          <w:tcPr>
            <w:tcW w:w="8505" w:type="dxa"/>
            <w:gridSpan w:val="3"/>
            <w:shd w:val="clear" w:color="auto" w:fill="000000"/>
          </w:tcPr>
          <w:p w14:paraId="477600FF" w14:textId="77777777" w:rsidR="00122073" w:rsidRPr="009262C6" w:rsidRDefault="00122073" w:rsidP="00B07306">
            <w:pPr>
              <w:pStyle w:val="Tabletitle"/>
              <w:rPr>
                <w:bCs/>
              </w:rPr>
            </w:pPr>
            <w:r w:rsidRPr="009262C6">
              <w:rPr>
                <w:bCs/>
              </w:rPr>
              <w:t>Table S1.2 Operating techniques</w:t>
            </w:r>
          </w:p>
        </w:tc>
      </w:tr>
      <w:tr w:rsidR="00122073" w:rsidRPr="001252C9" w14:paraId="47760104" w14:textId="77777777" w:rsidTr="00B07306">
        <w:trPr>
          <w:cantSplit/>
          <w:tblHeader/>
        </w:trPr>
        <w:tc>
          <w:tcPr>
            <w:tcW w:w="2127" w:type="dxa"/>
          </w:tcPr>
          <w:p w14:paraId="47760101" w14:textId="77777777" w:rsidR="00122073" w:rsidRPr="001252C9" w:rsidRDefault="00122073" w:rsidP="00B07306">
            <w:pPr>
              <w:pStyle w:val="Tablehead"/>
            </w:pPr>
            <w:r w:rsidRPr="001252C9">
              <w:t>Description</w:t>
            </w:r>
          </w:p>
        </w:tc>
        <w:tc>
          <w:tcPr>
            <w:tcW w:w="4961" w:type="dxa"/>
          </w:tcPr>
          <w:p w14:paraId="47760102" w14:textId="77777777" w:rsidR="00122073" w:rsidRPr="001252C9" w:rsidRDefault="00122073" w:rsidP="00B07306">
            <w:pPr>
              <w:pStyle w:val="Tablehead"/>
            </w:pPr>
            <w:r w:rsidRPr="001252C9">
              <w:t>Parts</w:t>
            </w:r>
          </w:p>
        </w:tc>
        <w:tc>
          <w:tcPr>
            <w:tcW w:w="1417" w:type="dxa"/>
          </w:tcPr>
          <w:p w14:paraId="47760103" w14:textId="77777777" w:rsidR="00122073" w:rsidRPr="001252C9" w:rsidRDefault="00122073" w:rsidP="00B07306">
            <w:pPr>
              <w:pStyle w:val="Tablehead"/>
            </w:pPr>
            <w:r w:rsidRPr="001252C9">
              <w:t>Date Received</w:t>
            </w:r>
          </w:p>
        </w:tc>
      </w:tr>
      <w:tr w:rsidR="00F66CD6" w:rsidRPr="001252C9" w14:paraId="5B15BDFB" w14:textId="77777777" w:rsidTr="00B07306">
        <w:trPr>
          <w:cantSplit/>
        </w:trPr>
        <w:tc>
          <w:tcPr>
            <w:tcW w:w="2127" w:type="dxa"/>
          </w:tcPr>
          <w:p w14:paraId="6581C6BE" w14:textId="77777777" w:rsidR="00AE2ADC" w:rsidRPr="00AE2ADC" w:rsidRDefault="00AE2ADC" w:rsidP="00AE2ADC">
            <w:pPr>
              <w:pStyle w:val="Tablebody"/>
              <w:jc w:val="both"/>
              <w:rPr>
                <w:color w:val="auto"/>
              </w:rPr>
            </w:pPr>
            <w:r w:rsidRPr="00AE2ADC">
              <w:rPr>
                <w:color w:val="auto"/>
              </w:rPr>
              <w:t xml:space="preserve">Variation Application </w:t>
            </w:r>
          </w:p>
          <w:p w14:paraId="07C96684" w14:textId="3EB25E3C" w:rsidR="00F66CD6" w:rsidRDefault="00AE2ADC" w:rsidP="00AE2ADC">
            <w:pPr>
              <w:pStyle w:val="Tablebody"/>
              <w:jc w:val="both"/>
              <w:rPr>
                <w:color w:val="000000"/>
              </w:rPr>
            </w:pPr>
            <w:r w:rsidRPr="00AE2ADC">
              <w:rPr>
                <w:rFonts w:cs="Arial"/>
                <w:color w:val="auto"/>
                <w:szCs w:val="18"/>
              </w:rPr>
              <w:t>EPR/BP3434NN/V002</w:t>
            </w:r>
          </w:p>
        </w:tc>
        <w:tc>
          <w:tcPr>
            <w:tcW w:w="4961" w:type="dxa"/>
          </w:tcPr>
          <w:p w14:paraId="05807A45" w14:textId="77777777" w:rsidR="00F66CD6" w:rsidRDefault="007F405B" w:rsidP="007F405B">
            <w:pPr>
              <w:keepLines/>
              <w:widowControl w:val="0"/>
              <w:spacing w:before="20" w:after="20" w:line="230" w:lineRule="exact"/>
              <w:jc w:val="left"/>
              <w:outlineLvl w:val="2"/>
              <w:rPr>
                <w:rFonts w:ascii="Arial" w:hAnsi="Arial"/>
                <w:sz w:val="18"/>
                <w:lang w:eastAsia="en-US"/>
              </w:rPr>
            </w:pPr>
            <w:r w:rsidRPr="007F405B">
              <w:rPr>
                <w:rFonts w:ascii="Arial" w:hAnsi="Arial"/>
                <w:sz w:val="18"/>
                <w:lang w:eastAsia="en-US"/>
              </w:rPr>
              <w:t>Responses to Part B3 section 3 of the application form and referenced supporting documentation.</w:t>
            </w:r>
          </w:p>
          <w:p w14:paraId="31CBDA71" w14:textId="77777777" w:rsidR="004731E7" w:rsidRDefault="004731E7" w:rsidP="007F405B">
            <w:pPr>
              <w:keepLines/>
              <w:widowControl w:val="0"/>
              <w:spacing w:before="20" w:after="20" w:line="230" w:lineRule="exact"/>
              <w:jc w:val="left"/>
              <w:outlineLvl w:val="2"/>
              <w:rPr>
                <w:rFonts w:ascii="Arial" w:hAnsi="Arial"/>
                <w:sz w:val="18"/>
                <w:lang w:eastAsia="en-US"/>
              </w:rPr>
            </w:pPr>
          </w:p>
          <w:p w14:paraId="38DAA290" w14:textId="77777777" w:rsidR="00A00E2A" w:rsidRDefault="004731E7" w:rsidP="004731E7">
            <w:pPr>
              <w:pStyle w:val="Tablebody"/>
              <w:rPr>
                <w:color w:val="auto"/>
              </w:rPr>
            </w:pPr>
            <w:r w:rsidRPr="00823437">
              <w:rPr>
                <w:color w:val="auto"/>
              </w:rPr>
              <w:t>Best available techniques as described in BAT conclusions under Directive 2010/75/EU of the European Parliament and of the Council on industrial emissions for Intensive Farming installations.</w:t>
            </w:r>
          </w:p>
          <w:p w14:paraId="546E95F1" w14:textId="432D386E" w:rsidR="004731E7" w:rsidRPr="007F405B" w:rsidRDefault="004731E7" w:rsidP="004731E7">
            <w:pPr>
              <w:pStyle w:val="Tablebody"/>
              <w:rPr>
                <w:color w:val="FF0000"/>
              </w:rPr>
            </w:pPr>
          </w:p>
        </w:tc>
        <w:tc>
          <w:tcPr>
            <w:tcW w:w="1417" w:type="dxa"/>
          </w:tcPr>
          <w:p w14:paraId="317B1D09" w14:textId="609DD906" w:rsidR="00F66CD6" w:rsidRDefault="001F3DFB" w:rsidP="00823437">
            <w:pPr>
              <w:pStyle w:val="Tablebody"/>
              <w:jc w:val="both"/>
              <w:rPr>
                <w:color w:val="auto"/>
              </w:rPr>
            </w:pPr>
            <w:r>
              <w:rPr>
                <w:color w:val="auto"/>
              </w:rPr>
              <w:t>22/12/14</w:t>
            </w:r>
          </w:p>
        </w:tc>
      </w:tr>
      <w:tr w:rsidR="00AE2ADC" w:rsidRPr="001252C9" w14:paraId="6C4046B0" w14:textId="77777777" w:rsidTr="00B07306">
        <w:trPr>
          <w:cantSplit/>
        </w:trPr>
        <w:tc>
          <w:tcPr>
            <w:tcW w:w="2127" w:type="dxa"/>
          </w:tcPr>
          <w:p w14:paraId="4FF48B3F" w14:textId="21CD6D9C" w:rsidR="00AE2ADC" w:rsidRDefault="00AE2ADC" w:rsidP="004567E0">
            <w:pPr>
              <w:pStyle w:val="Tablebody"/>
              <w:rPr>
                <w:color w:val="000000"/>
              </w:rPr>
            </w:pPr>
            <w:r w:rsidRPr="000862E1">
              <w:rPr>
                <w:color w:val="auto"/>
              </w:rPr>
              <w:t xml:space="preserve">Request </w:t>
            </w:r>
            <w:r w:rsidR="000862E1" w:rsidRPr="000862E1">
              <w:rPr>
                <w:color w:val="auto"/>
              </w:rPr>
              <w:t>for further information dated 03</w:t>
            </w:r>
            <w:r w:rsidRPr="000862E1">
              <w:rPr>
                <w:color w:val="auto"/>
              </w:rPr>
              <w:t>/0</w:t>
            </w:r>
            <w:r w:rsidR="000862E1" w:rsidRPr="000862E1">
              <w:rPr>
                <w:color w:val="auto"/>
              </w:rPr>
              <w:t>9</w:t>
            </w:r>
            <w:r w:rsidRPr="000862E1">
              <w:rPr>
                <w:color w:val="auto"/>
              </w:rPr>
              <w:t>/</w:t>
            </w:r>
            <w:r w:rsidR="000862E1" w:rsidRPr="000862E1">
              <w:rPr>
                <w:color w:val="auto"/>
              </w:rPr>
              <w:t>15</w:t>
            </w:r>
          </w:p>
        </w:tc>
        <w:tc>
          <w:tcPr>
            <w:tcW w:w="4961" w:type="dxa"/>
          </w:tcPr>
          <w:p w14:paraId="2C571B6C" w14:textId="77777777" w:rsidR="00AE2ADC" w:rsidRDefault="007F405B" w:rsidP="00AE2ADC">
            <w:pPr>
              <w:pStyle w:val="Tablebody"/>
              <w:jc w:val="both"/>
              <w:rPr>
                <w:color w:val="000000"/>
              </w:rPr>
            </w:pPr>
            <w:r>
              <w:rPr>
                <w:color w:val="000000"/>
              </w:rPr>
              <w:t>Additional supporting documents</w:t>
            </w:r>
            <w:r w:rsidR="001223A8">
              <w:rPr>
                <w:color w:val="000000"/>
              </w:rPr>
              <w:t>:</w:t>
            </w:r>
          </w:p>
          <w:p w14:paraId="2E4ABEF5" w14:textId="77777777" w:rsidR="001223A8" w:rsidRDefault="001223A8" w:rsidP="00AE2ADC">
            <w:pPr>
              <w:pStyle w:val="Tablebody"/>
              <w:jc w:val="both"/>
              <w:rPr>
                <w:color w:val="000000"/>
              </w:rPr>
            </w:pPr>
            <w:r>
              <w:rPr>
                <w:color w:val="000000"/>
              </w:rPr>
              <w:t>Contingency Measures for the Hendre Poultry Unit, Version 2, September 2015;</w:t>
            </w:r>
          </w:p>
          <w:p w14:paraId="2094ED5E" w14:textId="1501450F" w:rsidR="001223A8" w:rsidRDefault="0091637F" w:rsidP="00AE2ADC">
            <w:pPr>
              <w:pStyle w:val="Tablebody"/>
              <w:jc w:val="both"/>
              <w:rPr>
                <w:color w:val="000000"/>
              </w:rPr>
            </w:pPr>
            <w:r>
              <w:rPr>
                <w:color w:val="000000"/>
              </w:rPr>
              <w:t>Hendre Farm Emergency Plan, September 2015;</w:t>
            </w:r>
          </w:p>
          <w:p w14:paraId="6CF2908C" w14:textId="77777777" w:rsidR="0091637F" w:rsidRDefault="0091637F" w:rsidP="00AE2ADC">
            <w:pPr>
              <w:pStyle w:val="Tablebody"/>
              <w:jc w:val="both"/>
              <w:rPr>
                <w:color w:val="000000"/>
              </w:rPr>
            </w:pPr>
            <w:r>
              <w:rPr>
                <w:color w:val="000000"/>
              </w:rPr>
              <w:t>Fugitive Emissions at Hendre Farm, Version 2, September 2015;</w:t>
            </w:r>
          </w:p>
          <w:p w14:paraId="0C47C65C" w14:textId="77777777" w:rsidR="0091637F" w:rsidRDefault="009B0FAA" w:rsidP="00AE2ADC">
            <w:pPr>
              <w:pStyle w:val="Tablebody"/>
              <w:jc w:val="both"/>
              <w:rPr>
                <w:color w:val="000000"/>
              </w:rPr>
            </w:pPr>
            <w:r>
              <w:rPr>
                <w:color w:val="000000"/>
              </w:rPr>
              <w:t>Noise and Vibration assessment at Hendre Farm, Version 2, September 2015;</w:t>
            </w:r>
          </w:p>
          <w:p w14:paraId="5CF44234" w14:textId="77777777" w:rsidR="009B0FAA" w:rsidRDefault="009B0FAA" w:rsidP="00AE2ADC">
            <w:pPr>
              <w:pStyle w:val="Tablebody"/>
              <w:jc w:val="both"/>
              <w:rPr>
                <w:color w:val="000000"/>
              </w:rPr>
            </w:pPr>
            <w:r>
              <w:rPr>
                <w:color w:val="000000"/>
              </w:rPr>
              <w:t>Noise Management Plan, Version 2, September 2015, Hendre Poultry Unit;</w:t>
            </w:r>
          </w:p>
          <w:p w14:paraId="63224C0D" w14:textId="00B85389" w:rsidR="009B0FAA" w:rsidRDefault="009B0FAA" w:rsidP="00AE2ADC">
            <w:pPr>
              <w:pStyle w:val="Tablebody"/>
              <w:jc w:val="both"/>
              <w:rPr>
                <w:color w:val="000000"/>
              </w:rPr>
            </w:pPr>
            <w:r>
              <w:rPr>
                <w:color w:val="000000"/>
              </w:rPr>
              <w:t>Odour Assessment at Hendre Farm, Version 2015;</w:t>
            </w:r>
          </w:p>
          <w:p w14:paraId="3A694E9D" w14:textId="77777777" w:rsidR="009B0FAA" w:rsidRDefault="009B0FAA" w:rsidP="00AE2ADC">
            <w:pPr>
              <w:pStyle w:val="Tablebody"/>
              <w:jc w:val="both"/>
              <w:rPr>
                <w:color w:val="000000"/>
              </w:rPr>
            </w:pPr>
            <w:r>
              <w:rPr>
                <w:color w:val="000000"/>
              </w:rPr>
              <w:t>Odour Management Plan, Version 2, September 2015;</w:t>
            </w:r>
          </w:p>
          <w:p w14:paraId="2C0BDF73" w14:textId="583AADFC" w:rsidR="009B0FAA" w:rsidRDefault="00DB2976" w:rsidP="00AE2ADC">
            <w:pPr>
              <w:pStyle w:val="Tablebody"/>
              <w:jc w:val="both"/>
              <w:rPr>
                <w:color w:val="000000"/>
              </w:rPr>
            </w:pPr>
            <w:r>
              <w:rPr>
                <w:color w:val="000000"/>
              </w:rPr>
              <w:t>Appendix 5, Technical Standards, Version 2, September 2015.</w:t>
            </w:r>
          </w:p>
          <w:p w14:paraId="543FA4FC" w14:textId="77777777" w:rsidR="009B0FAA" w:rsidRDefault="009B0FAA" w:rsidP="00AE2ADC">
            <w:pPr>
              <w:pStyle w:val="Tablebody"/>
              <w:jc w:val="both"/>
              <w:rPr>
                <w:color w:val="000000"/>
              </w:rPr>
            </w:pPr>
          </w:p>
          <w:p w14:paraId="6CC306FF" w14:textId="77777777" w:rsidR="0091637F" w:rsidRDefault="0091637F" w:rsidP="00AE2ADC">
            <w:pPr>
              <w:pStyle w:val="Tablebody"/>
              <w:jc w:val="both"/>
              <w:rPr>
                <w:color w:val="000000"/>
              </w:rPr>
            </w:pPr>
          </w:p>
          <w:p w14:paraId="738ED184" w14:textId="746ADABA" w:rsidR="001223A8" w:rsidRDefault="001223A8" w:rsidP="00AE2ADC">
            <w:pPr>
              <w:pStyle w:val="Tablebody"/>
              <w:jc w:val="both"/>
              <w:rPr>
                <w:color w:val="000000"/>
              </w:rPr>
            </w:pPr>
          </w:p>
        </w:tc>
        <w:tc>
          <w:tcPr>
            <w:tcW w:w="1417" w:type="dxa"/>
          </w:tcPr>
          <w:p w14:paraId="4908A8CB" w14:textId="6BE4409E" w:rsidR="00AE2ADC" w:rsidRDefault="000862E1" w:rsidP="000862E1">
            <w:pPr>
              <w:pStyle w:val="Tablebody"/>
              <w:jc w:val="both"/>
              <w:rPr>
                <w:color w:val="auto"/>
              </w:rPr>
            </w:pPr>
            <w:r w:rsidRPr="000862E1">
              <w:rPr>
                <w:color w:val="auto"/>
              </w:rPr>
              <w:t>08</w:t>
            </w:r>
            <w:r w:rsidR="00AE2ADC" w:rsidRPr="000862E1">
              <w:rPr>
                <w:color w:val="auto"/>
              </w:rPr>
              <w:t>/0</w:t>
            </w:r>
            <w:r w:rsidRPr="000862E1">
              <w:rPr>
                <w:color w:val="auto"/>
              </w:rPr>
              <w:t>9/15</w:t>
            </w:r>
          </w:p>
        </w:tc>
      </w:tr>
    </w:tbl>
    <w:p w14:paraId="4776011C" w14:textId="5E8815EB" w:rsidR="00122073" w:rsidRDefault="00122073" w:rsidP="00122073">
      <w:pPr>
        <w:keepLines/>
        <w:widowControl w:val="0"/>
        <w:spacing w:before="120" w:line="270" w:lineRule="exact"/>
        <w:jc w:val="left"/>
        <w:outlineLvl w:val="2"/>
        <w:rPr>
          <w:rFonts w:ascii="Arial" w:hAnsi="Arial" w:cs="Arial"/>
          <w:color w:val="FF0000"/>
          <w:sz w:val="18"/>
          <w:szCs w:val="18"/>
          <w:lang w:eastAsia="en-US"/>
        </w:rPr>
      </w:pPr>
    </w:p>
    <w:p w14:paraId="47760141" w14:textId="77777777" w:rsidR="00122073" w:rsidRPr="001252C9" w:rsidRDefault="00122073" w:rsidP="00952D1C">
      <w:pPr>
        <w:pStyle w:val="Heading1nonum"/>
        <w:pageBreakBefore/>
        <w:spacing w:before="0" w:after="0" w:line="240" w:lineRule="auto"/>
      </w:pPr>
      <w:r w:rsidRPr="001252C9">
        <w:lastRenderedPageBreak/>
        <w:t>Schedule 2 - Waste types, raw materials and fuels</w:t>
      </w:r>
    </w:p>
    <w:p w14:paraId="47760142" w14:textId="77777777" w:rsidR="00122073" w:rsidRDefault="00122073" w:rsidP="00122073"/>
    <w:tbl>
      <w:tblPr>
        <w:tblW w:w="8504"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5385"/>
        <w:gridCol w:w="3119"/>
      </w:tblGrid>
      <w:tr w:rsidR="00122073" w:rsidRPr="001252C9" w14:paraId="47760145" w14:textId="77777777" w:rsidTr="00B07306">
        <w:trPr>
          <w:cantSplit/>
          <w:tblHeader/>
        </w:trPr>
        <w:tc>
          <w:tcPr>
            <w:tcW w:w="5385" w:type="dxa"/>
            <w:shd w:val="clear" w:color="auto" w:fill="000000"/>
          </w:tcPr>
          <w:p w14:paraId="47760143" w14:textId="77777777" w:rsidR="00122073" w:rsidRPr="009D2996" w:rsidRDefault="00122073" w:rsidP="00B07306">
            <w:pPr>
              <w:pStyle w:val="Tabletitle"/>
              <w:rPr>
                <w:bCs/>
                <w:szCs w:val="18"/>
              </w:rPr>
            </w:pPr>
            <w:r w:rsidRPr="009D2996">
              <w:rPr>
                <w:bCs/>
                <w:szCs w:val="18"/>
              </w:rPr>
              <w:t>Table S2.1 Raw materials and fuels</w:t>
            </w:r>
          </w:p>
        </w:tc>
        <w:tc>
          <w:tcPr>
            <w:tcW w:w="3119" w:type="dxa"/>
            <w:shd w:val="clear" w:color="auto" w:fill="000000"/>
          </w:tcPr>
          <w:p w14:paraId="47760144" w14:textId="77777777" w:rsidR="00122073" w:rsidRPr="009D2996" w:rsidRDefault="00122073" w:rsidP="00B07306">
            <w:pPr>
              <w:pStyle w:val="Tabletitle"/>
              <w:rPr>
                <w:bCs/>
                <w:color w:val="FF0000"/>
                <w:szCs w:val="18"/>
              </w:rPr>
            </w:pPr>
          </w:p>
        </w:tc>
      </w:tr>
      <w:tr w:rsidR="00122073" w:rsidRPr="001252C9" w14:paraId="47760148" w14:textId="77777777" w:rsidTr="00B07306">
        <w:trPr>
          <w:cantSplit/>
          <w:tblHeader/>
        </w:trPr>
        <w:tc>
          <w:tcPr>
            <w:tcW w:w="5385" w:type="dxa"/>
          </w:tcPr>
          <w:p w14:paraId="47760146" w14:textId="77777777" w:rsidR="00122073" w:rsidRPr="009D2996" w:rsidRDefault="00266FD8" w:rsidP="00B07306">
            <w:pPr>
              <w:pStyle w:val="Tablehead"/>
              <w:rPr>
                <w:szCs w:val="18"/>
              </w:rPr>
            </w:pPr>
            <w:r w:rsidRPr="00266FD8">
              <w:rPr>
                <w:szCs w:val="18"/>
              </w:rPr>
              <w:t xml:space="preserve">Raw materials and fuel description </w:t>
            </w:r>
          </w:p>
        </w:tc>
        <w:tc>
          <w:tcPr>
            <w:tcW w:w="3119" w:type="dxa"/>
          </w:tcPr>
          <w:p w14:paraId="47760147" w14:textId="77777777" w:rsidR="00122073" w:rsidRPr="009D2996" w:rsidRDefault="00266FD8" w:rsidP="00B07306">
            <w:pPr>
              <w:pStyle w:val="Tablehead"/>
              <w:rPr>
                <w:szCs w:val="18"/>
              </w:rPr>
            </w:pPr>
            <w:r w:rsidRPr="00266FD8">
              <w:rPr>
                <w:szCs w:val="18"/>
              </w:rPr>
              <w:t>Specification</w:t>
            </w:r>
          </w:p>
        </w:tc>
      </w:tr>
      <w:tr w:rsidR="005D27ED" w:rsidRPr="00535AC0" w14:paraId="4776014B" w14:textId="77777777" w:rsidTr="00B07306">
        <w:trPr>
          <w:cantSplit/>
          <w:tblHeader/>
        </w:trPr>
        <w:tc>
          <w:tcPr>
            <w:tcW w:w="5385" w:type="dxa"/>
          </w:tcPr>
          <w:p w14:paraId="47760149" w14:textId="12F474F1" w:rsidR="005D27ED" w:rsidRPr="009D2996" w:rsidRDefault="00F31774" w:rsidP="009C2AC3">
            <w:pPr>
              <w:keepLines/>
              <w:widowControl w:val="0"/>
              <w:spacing w:before="20" w:after="20" w:line="230" w:lineRule="exact"/>
              <w:outlineLvl w:val="2"/>
              <w:rPr>
                <w:rFonts w:ascii="Arial" w:hAnsi="Arial" w:cs="Arial"/>
                <w:sz w:val="18"/>
                <w:szCs w:val="18"/>
                <w:lang w:eastAsia="en-US"/>
              </w:rPr>
            </w:pPr>
            <w:r>
              <w:rPr>
                <w:rFonts w:ascii="Arial" w:hAnsi="Arial" w:cs="Arial"/>
                <w:sz w:val="18"/>
                <w:szCs w:val="18"/>
                <w:lang w:eastAsia="en-US"/>
              </w:rPr>
              <w:t>-</w:t>
            </w:r>
            <w:r w:rsidR="00A00E2A">
              <w:rPr>
                <w:rFonts w:ascii="Arial" w:hAnsi="Arial" w:cs="Arial"/>
                <w:sz w:val="18"/>
                <w:szCs w:val="18"/>
                <w:lang w:eastAsia="en-US"/>
              </w:rPr>
              <w:t>--</w:t>
            </w:r>
          </w:p>
        </w:tc>
        <w:tc>
          <w:tcPr>
            <w:tcW w:w="3119" w:type="dxa"/>
          </w:tcPr>
          <w:p w14:paraId="4776014A" w14:textId="1DF2C748" w:rsidR="005D27ED" w:rsidRPr="009D2996" w:rsidRDefault="00F31774" w:rsidP="00340043">
            <w:pPr>
              <w:keepLines/>
              <w:widowControl w:val="0"/>
              <w:spacing w:before="20" w:after="20" w:line="230" w:lineRule="exact"/>
              <w:jc w:val="left"/>
              <w:outlineLvl w:val="2"/>
              <w:rPr>
                <w:rFonts w:ascii="Arial" w:hAnsi="Arial" w:cs="Arial"/>
                <w:sz w:val="18"/>
                <w:szCs w:val="18"/>
                <w:lang w:eastAsia="en-US"/>
              </w:rPr>
            </w:pPr>
            <w:r>
              <w:rPr>
                <w:rFonts w:ascii="Arial" w:hAnsi="Arial" w:cs="Arial"/>
                <w:sz w:val="18"/>
                <w:szCs w:val="18"/>
                <w:lang w:eastAsia="en-US"/>
              </w:rPr>
              <w:t>-</w:t>
            </w:r>
            <w:r w:rsidR="00A00E2A">
              <w:rPr>
                <w:rFonts w:ascii="Arial" w:hAnsi="Arial" w:cs="Arial"/>
                <w:sz w:val="18"/>
                <w:szCs w:val="18"/>
                <w:lang w:eastAsia="en-US"/>
              </w:rPr>
              <w:t>--</w:t>
            </w:r>
          </w:p>
        </w:tc>
      </w:tr>
    </w:tbl>
    <w:p w14:paraId="4776014C" w14:textId="77777777" w:rsidR="00122073" w:rsidRDefault="00122073" w:rsidP="00122073">
      <w:pPr>
        <w:pStyle w:val="Draftingnote"/>
      </w:pPr>
    </w:p>
    <w:p w14:paraId="2166A9A8" w14:textId="77777777" w:rsidR="00AC498A" w:rsidRDefault="00AC498A" w:rsidP="00122073">
      <w:pPr>
        <w:pStyle w:val="Draftingnote"/>
      </w:pPr>
    </w:p>
    <w:p w14:paraId="4776014D" w14:textId="77777777" w:rsidR="00122073" w:rsidRPr="00CD1E00" w:rsidRDefault="00122073" w:rsidP="00952D1C">
      <w:pPr>
        <w:keepNext/>
        <w:keepLines/>
        <w:pageBreakBefore/>
        <w:widowControl w:val="0"/>
        <w:jc w:val="left"/>
        <w:outlineLvl w:val="0"/>
        <w:rPr>
          <w:rFonts w:ascii="Arial" w:hAnsi="Arial"/>
          <w:b/>
          <w:spacing w:val="-4"/>
          <w:sz w:val="36"/>
          <w:lang w:eastAsia="en-US"/>
        </w:rPr>
      </w:pPr>
      <w:r w:rsidRPr="00CD1E00">
        <w:rPr>
          <w:rFonts w:ascii="Arial" w:hAnsi="Arial"/>
          <w:b/>
          <w:spacing w:val="-4"/>
          <w:sz w:val="36"/>
          <w:lang w:eastAsia="en-US"/>
        </w:rPr>
        <w:lastRenderedPageBreak/>
        <w:t>Schedule 3 – Emissions and monitoring</w:t>
      </w:r>
    </w:p>
    <w:p w14:paraId="4776014E" w14:textId="77777777" w:rsidR="00122073" w:rsidRPr="00CD1E00"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tbl>
      <w:tblPr>
        <w:tblW w:w="8876"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695"/>
        <w:gridCol w:w="1134"/>
        <w:gridCol w:w="1275"/>
        <w:gridCol w:w="1269"/>
      </w:tblGrid>
      <w:tr w:rsidR="00122073" w:rsidRPr="00CD1E00" w14:paraId="47760150" w14:textId="77777777" w:rsidTr="00B07306">
        <w:trPr>
          <w:cantSplit/>
          <w:tblHeader/>
        </w:trPr>
        <w:tc>
          <w:tcPr>
            <w:tcW w:w="8876" w:type="dxa"/>
            <w:gridSpan w:val="7"/>
            <w:shd w:val="clear" w:color="auto" w:fill="000000"/>
          </w:tcPr>
          <w:p w14:paraId="4776014F" w14:textId="77777777" w:rsidR="00122073" w:rsidRPr="009D2996" w:rsidRDefault="00122073" w:rsidP="00B07306">
            <w:pPr>
              <w:keepNext/>
              <w:keepLines/>
              <w:widowControl w:val="0"/>
              <w:spacing w:before="20" w:after="20" w:line="230" w:lineRule="exact"/>
              <w:jc w:val="left"/>
              <w:outlineLvl w:val="2"/>
              <w:rPr>
                <w:rFonts w:ascii="Arial" w:hAnsi="Arial" w:cs="Arial"/>
                <w:b/>
                <w:color w:val="FFFFFF"/>
                <w:sz w:val="18"/>
                <w:szCs w:val="18"/>
                <w:lang w:eastAsia="en-US"/>
              </w:rPr>
            </w:pPr>
            <w:r w:rsidRPr="009D2996">
              <w:rPr>
                <w:rFonts w:ascii="Arial" w:hAnsi="Arial" w:cs="Arial"/>
                <w:b/>
                <w:color w:val="FFFFFF"/>
                <w:sz w:val="18"/>
                <w:szCs w:val="18"/>
                <w:lang w:eastAsia="en-US"/>
              </w:rPr>
              <w:t>Table S3.1  Point source emissions to air – emission limits and monitoring requirements</w:t>
            </w:r>
          </w:p>
        </w:tc>
      </w:tr>
      <w:tr w:rsidR="00122073" w:rsidRPr="00CD1E00" w14:paraId="47760158" w14:textId="77777777" w:rsidTr="00B07306">
        <w:trPr>
          <w:cantSplit/>
          <w:tblHeader/>
        </w:trPr>
        <w:tc>
          <w:tcPr>
            <w:tcW w:w="2235" w:type="dxa"/>
          </w:tcPr>
          <w:p w14:paraId="47760151"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Emission point ref. &amp; location</w:t>
            </w:r>
          </w:p>
        </w:tc>
        <w:tc>
          <w:tcPr>
            <w:tcW w:w="1134" w:type="dxa"/>
          </w:tcPr>
          <w:p w14:paraId="47760152"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Parameter  </w:t>
            </w:r>
          </w:p>
        </w:tc>
        <w:tc>
          <w:tcPr>
            <w:tcW w:w="1134" w:type="dxa"/>
          </w:tcPr>
          <w:p w14:paraId="47760153"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Source</w:t>
            </w:r>
          </w:p>
        </w:tc>
        <w:tc>
          <w:tcPr>
            <w:tcW w:w="695" w:type="dxa"/>
          </w:tcPr>
          <w:p w14:paraId="47760154"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 xml:space="preserve">Limit (incl. unit) </w:t>
            </w:r>
          </w:p>
        </w:tc>
        <w:tc>
          <w:tcPr>
            <w:tcW w:w="1134" w:type="dxa"/>
          </w:tcPr>
          <w:p w14:paraId="47760155" w14:textId="77777777" w:rsidR="00122073" w:rsidRPr="009D2996" w:rsidRDefault="00122073" w:rsidP="00B07306">
            <w:pPr>
              <w:keepNext/>
              <w:keepLines/>
              <w:widowControl w:val="0"/>
              <w:spacing w:before="20" w:after="20" w:line="230" w:lineRule="exact"/>
              <w:jc w:val="left"/>
              <w:outlineLvl w:val="2"/>
              <w:rPr>
                <w:rFonts w:ascii="Arial" w:hAnsi="Arial" w:cs="Arial"/>
                <w:b/>
                <w:color w:val="000000"/>
                <w:sz w:val="18"/>
                <w:szCs w:val="18"/>
                <w:lang w:eastAsia="en-US"/>
              </w:rPr>
            </w:pPr>
            <w:r w:rsidRPr="009D2996">
              <w:rPr>
                <w:rFonts w:ascii="Arial" w:hAnsi="Arial" w:cs="Arial"/>
                <w:b/>
                <w:color w:val="000000"/>
                <w:sz w:val="18"/>
                <w:szCs w:val="18"/>
                <w:lang w:eastAsia="en-US"/>
              </w:rPr>
              <w:t>Reference period</w:t>
            </w:r>
          </w:p>
        </w:tc>
        <w:tc>
          <w:tcPr>
            <w:tcW w:w="1275" w:type="dxa"/>
          </w:tcPr>
          <w:p w14:paraId="47760156" w14:textId="77777777" w:rsidR="00122073" w:rsidRPr="009D2996" w:rsidRDefault="00A6467B" w:rsidP="00B07306">
            <w:pPr>
              <w:keepNext/>
              <w:keepLines/>
              <w:widowControl w:val="0"/>
              <w:spacing w:before="20" w:after="20" w:line="230" w:lineRule="exact"/>
              <w:jc w:val="left"/>
              <w:outlineLvl w:val="2"/>
              <w:rPr>
                <w:rFonts w:ascii="Arial" w:hAnsi="Arial" w:cs="Arial"/>
                <w:b/>
                <w:color w:val="000000"/>
                <w:sz w:val="18"/>
                <w:szCs w:val="18"/>
                <w:lang w:eastAsia="en-US"/>
              </w:rPr>
            </w:pPr>
            <w:r w:rsidRPr="00A6467B">
              <w:rPr>
                <w:rFonts w:ascii="Arial" w:hAnsi="Arial" w:cs="Arial"/>
                <w:b/>
                <w:color w:val="000000"/>
                <w:sz w:val="18"/>
                <w:szCs w:val="18"/>
                <w:lang w:eastAsia="en-US"/>
              </w:rPr>
              <w:t>Monitoring frequency</w:t>
            </w:r>
          </w:p>
        </w:tc>
        <w:tc>
          <w:tcPr>
            <w:tcW w:w="1269" w:type="dxa"/>
          </w:tcPr>
          <w:p w14:paraId="47760157" w14:textId="77777777" w:rsidR="00122073" w:rsidRPr="009D2996" w:rsidRDefault="00266FD8" w:rsidP="00B07306">
            <w:pPr>
              <w:keepNext/>
              <w:keepLines/>
              <w:widowControl w:val="0"/>
              <w:spacing w:before="20" w:after="20" w:line="230" w:lineRule="exact"/>
              <w:jc w:val="left"/>
              <w:outlineLvl w:val="2"/>
              <w:rPr>
                <w:rFonts w:ascii="Arial" w:hAnsi="Arial" w:cs="Arial"/>
                <w:b/>
                <w:color w:val="000000"/>
                <w:sz w:val="18"/>
                <w:szCs w:val="18"/>
                <w:lang w:eastAsia="en-US"/>
              </w:rPr>
            </w:pPr>
            <w:r w:rsidRPr="00266FD8">
              <w:rPr>
                <w:rFonts w:ascii="Arial" w:hAnsi="Arial" w:cs="Arial"/>
                <w:b/>
                <w:color w:val="000000"/>
                <w:sz w:val="18"/>
                <w:szCs w:val="18"/>
                <w:lang w:eastAsia="en-US"/>
              </w:rPr>
              <w:t>Monitoring standard or method</w:t>
            </w:r>
          </w:p>
        </w:tc>
      </w:tr>
      <w:tr w:rsidR="00A2283D" w:rsidRPr="00CD1E00" w14:paraId="47760160" w14:textId="77777777" w:rsidTr="00B07306">
        <w:trPr>
          <w:cantSplit/>
        </w:trPr>
        <w:tc>
          <w:tcPr>
            <w:tcW w:w="2235" w:type="dxa"/>
          </w:tcPr>
          <w:p w14:paraId="47760159" w14:textId="1B10B511" w:rsidR="00A2283D" w:rsidRPr="00A2283D" w:rsidRDefault="00A2283D" w:rsidP="00A00E2A">
            <w:pPr>
              <w:pStyle w:val="Tablebody"/>
              <w:rPr>
                <w:rFonts w:cs="Arial"/>
                <w:color w:val="auto"/>
                <w:szCs w:val="18"/>
              </w:rPr>
            </w:pPr>
            <w:r w:rsidRPr="00A2283D">
              <w:rPr>
                <w:color w:val="auto"/>
              </w:rPr>
              <w:t xml:space="preserve">high velocity roof fan outlets on poultry houses 1 </w:t>
            </w:r>
            <w:r>
              <w:rPr>
                <w:color w:val="auto"/>
              </w:rPr>
              <w:t>to</w:t>
            </w:r>
            <w:r w:rsidRPr="00A2283D">
              <w:rPr>
                <w:color w:val="auto"/>
              </w:rPr>
              <w:t xml:space="preserve"> </w:t>
            </w:r>
            <w:r>
              <w:rPr>
                <w:color w:val="auto"/>
              </w:rPr>
              <w:t>4</w:t>
            </w:r>
            <w:r w:rsidRPr="00A2283D">
              <w:rPr>
                <w:color w:val="auto"/>
              </w:rPr>
              <w:t xml:space="preserve"> as shown on the site</w:t>
            </w:r>
            <w:r w:rsidR="00952D1C">
              <w:rPr>
                <w:color w:val="auto"/>
              </w:rPr>
              <w:t>layout/drainage</w:t>
            </w:r>
            <w:r w:rsidRPr="00A2283D">
              <w:rPr>
                <w:color w:val="auto"/>
              </w:rPr>
              <w:t xml:space="preserve"> plan in schedule 7</w:t>
            </w:r>
          </w:p>
        </w:tc>
        <w:tc>
          <w:tcPr>
            <w:tcW w:w="1134" w:type="dxa"/>
          </w:tcPr>
          <w:p w14:paraId="4776015A" w14:textId="7E56C234"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5B" w14:textId="416AE480" w:rsidR="00A2283D" w:rsidRPr="00A2283D" w:rsidRDefault="00A2283D" w:rsidP="00A2283D">
            <w:pPr>
              <w:pStyle w:val="Tablebody"/>
              <w:jc w:val="both"/>
              <w:rPr>
                <w:rFonts w:cs="Arial"/>
                <w:color w:val="auto"/>
                <w:szCs w:val="18"/>
              </w:rPr>
            </w:pPr>
            <w:r>
              <w:rPr>
                <w:color w:val="auto"/>
              </w:rPr>
              <w:t>Poultry houses 1 to</w:t>
            </w:r>
            <w:r w:rsidRPr="00A2283D">
              <w:rPr>
                <w:color w:val="auto"/>
              </w:rPr>
              <w:t xml:space="preserve"> </w:t>
            </w:r>
            <w:r>
              <w:rPr>
                <w:color w:val="auto"/>
              </w:rPr>
              <w:t>4</w:t>
            </w:r>
          </w:p>
        </w:tc>
        <w:tc>
          <w:tcPr>
            <w:tcW w:w="695" w:type="dxa"/>
          </w:tcPr>
          <w:p w14:paraId="4776015C" w14:textId="02835937"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5D" w14:textId="040241BD" w:rsidR="00A2283D" w:rsidRPr="00A2283D" w:rsidRDefault="00A2283D" w:rsidP="00A2283D">
            <w:pPr>
              <w:pStyle w:val="Tablebody"/>
              <w:jc w:val="center"/>
              <w:rPr>
                <w:rFonts w:cs="Arial"/>
                <w:color w:val="auto"/>
                <w:szCs w:val="18"/>
              </w:rPr>
            </w:pPr>
            <w:r w:rsidRPr="00A2283D">
              <w:rPr>
                <w:color w:val="auto"/>
              </w:rPr>
              <w:t>---</w:t>
            </w:r>
          </w:p>
        </w:tc>
        <w:tc>
          <w:tcPr>
            <w:tcW w:w="1275" w:type="dxa"/>
          </w:tcPr>
          <w:p w14:paraId="4776015E" w14:textId="65A0B053" w:rsidR="00A2283D" w:rsidRPr="00A2283D" w:rsidRDefault="00A2283D" w:rsidP="00A2283D">
            <w:pPr>
              <w:pStyle w:val="Tablebody"/>
              <w:jc w:val="center"/>
              <w:rPr>
                <w:rFonts w:cs="Arial"/>
                <w:color w:val="auto"/>
                <w:szCs w:val="18"/>
              </w:rPr>
            </w:pPr>
            <w:r w:rsidRPr="00A2283D">
              <w:rPr>
                <w:color w:val="auto"/>
              </w:rPr>
              <w:t>---</w:t>
            </w:r>
          </w:p>
        </w:tc>
        <w:tc>
          <w:tcPr>
            <w:tcW w:w="1269" w:type="dxa"/>
          </w:tcPr>
          <w:p w14:paraId="4776015F" w14:textId="640A2412" w:rsidR="00A2283D" w:rsidRPr="00A2283D" w:rsidRDefault="00A2283D" w:rsidP="00A2283D">
            <w:pPr>
              <w:pStyle w:val="Tablebody"/>
              <w:jc w:val="center"/>
              <w:rPr>
                <w:rFonts w:cs="Arial"/>
                <w:color w:val="auto"/>
                <w:szCs w:val="18"/>
              </w:rPr>
            </w:pPr>
            <w:r w:rsidRPr="00A2283D">
              <w:rPr>
                <w:color w:val="auto"/>
              </w:rPr>
              <w:t>---</w:t>
            </w:r>
          </w:p>
        </w:tc>
      </w:tr>
      <w:tr w:rsidR="00A2283D" w:rsidRPr="00CD1E00" w14:paraId="47760168" w14:textId="77777777" w:rsidTr="00B07306">
        <w:trPr>
          <w:cantSplit/>
        </w:trPr>
        <w:tc>
          <w:tcPr>
            <w:tcW w:w="2235" w:type="dxa"/>
          </w:tcPr>
          <w:p w14:paraId="47760161" w14:textId="1302325A" w:rsidR="00A2283D" w:rsidRPr="00A2283D" w:rsidRDefault="00A2283D" w:rsidP="00A2283D">
            <w:pPr>
              <w:pStyle w:val="Tablebody"/>
              <w:rPr>
                <w:rFonts w:cs="Arial"/>
                <w:color w:val="auto"/>
                <w:szCs w:val="18"/>
              </w:rPr>
            </w:pPr>
            <w:r w:rsidRPr="00A2283D">
              <w:rPr>
                <w:color w:val="auto"/>
              </w:rPr>
              <w:t xml:space="preserve">gable end </w:t>
            </w:r>
            <w:r>
              <w:rPr>
                <w:color w:val="auto"/>
              </w:rPr>
              <w:t>fan outlet on poultry houses 1 to</w:t>
            </w:r>
            <w:r w:rsidRPr="00A2283D">
              <w:rPr>
                <w:color w:val="auto"/>
              </w:rPr>
              <w:t xml:space="preserve"> </w:t>
            </w:r>
            <w:r>
              <w:rPr>
                <w:color w:val="auto"/>
              </w:rPr>
              <w:t>4</w:t>
            </w:r>
            <w:r w:rsidRPr="00A2283D">
              <w:rPr>
                <w:color w:val="auto"/>
              </w:rPr>
              <w:t xml:space="preserve"> </w:t>
            </w:r>
            <w:r w:rsidR="00952D1C" w:rsidRPr="00A2283D">
              <w:rPr>
                <w:color w:val="auto"/>
              </w:rPr>
              <w:t>as shown on the site</w:t>
            </w:r>
            <w:r w:rsidR="00952D1C">
              <w:rPr>
                <w:color w:val="auto"/>
              </w:rPr>
              <w:t>layout/drainage</w:t>
            </w:r>
            <w:r w:rsidR="00952D1C" w:rsidRPr="00A2283D">
              <w:rPr>
                <w:color w:val="auto"/>
              </w:rPr>
              <w:t xml:space="preserve"> plan in schedule 7</w:t>
            </w:r>
          </w:p>
        </w:tc>
        <w:tc>
          <w:tcPr>
            <w:tcW w:w="1134" w:type="dxa"/>
          </w:tcPr>
          <w:p w14:paraId="47760162" w14:textId="16CD1D19"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63" w14:textId="0C2F7014" w:rsidR="00A2283D" w:rsidRPr="00A2283D" w:rsidRDefault="00A2283D" w:rsidP="00A2283D">
            <w:pPr>
              <w:pStyle w:val="Tablebody"/>
              <w:jc w:val="both"/>
              <w:rPr>
                <w:rFonts w:cs="Arial"/>
                <w:color w:val="auto"/>
                <w:szCs w:val="18"/>
              </w:rPr>
            </w:pPr>
            <w:r>
              <w:rPr>
                <w:color w:val="auto"/>
              </w:rPr>
              <w:t>Poultry houses 1 to</w:t>
            </w:r>
            <w:r w:rsidRPr="00A2283D">
              <w:rPr>
                <w:color w:val="auto"/>
              </w:rPr>
              <w:t xml:space="preserve"> </w:t>
            </w:r>
            <w:r>
              <w:rPr>
                <w:color w:val="auto"/>
              </w:rPr>
              <w:t>4</w:t>
            </w:r>
          </w:p>
        </w:tc>
        <w:tc>
          <w:tcPr>
            <w:tcW w:w="695" w:type="dxa"/>
          </w:tcPr>
          <w:p w14:paraId="47760164" w14:textId="5C6218C1"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65" w14:textId="3A5C970E" w:rsidR="00A2283D" w:rsidRPr="00A2283D" w:rsidRDefault="00A2283D" w:rsidP="00A2283D">
            <w:pPr>
              <w:pStyle w:val="Tablebody"/>
              <w:jc w:val="center"/>
              <w:rPr>
                <w:rFonts w:cs="Arial"/>
                <w:color w:val="auto"/>
                <w:szCs w:val="18"/>
              </w:rPr>
            </w:pPr>
            <w:r w:rsidRPr="00A2283D">
              <w:rPr>
                <w:color w:val="auto"/>
              </w:rPr>
              <w:t>---</w:t>
            </w:r>
          </w:p>
        </w:tc>
        <w:tc>
          <w:tcPr>
            <w:tcW w:w="1275" w:type="dxa"/>
          </w:tcPr>
          <w:p w14:paraId="47760166" w14:textId="0D1BBFFE" w:rsidR="00A2283D" w:rsidRPr="00A2283D" w:rsidRDefault="00A2283D" w:rsidP="00A2283D">
            <w:pPr>
              <w:pStyle w:val="Tablebody"/>
              <w:jc w:val="center"/>
              <w:rPr>
                <w:rFonts w:cs="Arial"/>
                <w:color w:val="auto"/>
                <w:szCs w:val="18"/>
              </w:rPr>
            </w:pPr>
            <w:r w:rsidRPr="00A2283D">
              <w:rPr>
                <w:color w:val="auto"/>
              </w:rPr>
              <w:t>---</w:t>
            </w:r>
          </w:p>
        </w:tc>
        <w:tc>
          <w:tcPr>
            <w:tcW w:w="1269" w:type="dxa"/>
          </w:tcPr>
          <w:p w14:paraId="47760167" w14:textId="6CC98A96" w:rsidR="00A2283D" w:rsidRPr="00A2283D" w:rsidRDefault="00A2283D" w:rsidP="00A2283D">
            <w:pPr>
              <w:pStyle w:val="Tablebody"/>
              <w:jc w:val="center"/>
              <w:rPr>
                <w:rFonts w:cs="Arial"/>
                <w:color w:val="auto"/>
                <w:szCs w:val="18"/>
              </w:rPr>
            </w:pPr>
            <w:r w:rsidRPr="00A2283D">
              <w:rPr>
                <w:color w:val="auto"/>
              </w:rPr>
              <w:t>---</w:t>
            </w:r>
          </w:p>
        </w:tc>
      </w:tr>
      <w:tr w:rsidR="00A2283D" w:rsidRPr="00CD1E00" w14:paraId="47760170" w14:textId="77777777" w:rsidTr="00B07306">
        <w:trPr>
          <w:cantSplit/>
        </w:trPr>
        <w:tc>
          <w:tcPr>
            <w:tcW w:w="2235" w:type="dxa"/>
          </w:tcPr>
          <w:p w14:paraId="47760169" w14:textId="2367D9FC" w:rsidR="00A2283D" w:rsidRPr="00A2283D" w:rsidRDefault="00A2283D" w:rsidP="00A2283D">
            <w:pPr>
              <w:pStyle w:val="Tablebody"/>
              <w:rPr>
                <w:rFonts w:cs="Arial"/>
                <w:color w:val="auto"/>
                <w:szCs w:val="18"/>
              </w:rPr>
            </w:pPr>
            <w:r w:rsidRPr="00A2283D">
              <w:rPr>
                <w:color w:val="auto"/>
              </w:rPr>
              <w:t xml:space="preserve">vent from LPG tank </w:t>
            </w:r>
            <w:r w:rsidR="002D7BFA" w:rsidRPr="00A2283D">
              <w:rPr>
                <w:color w:val="auto"/>
              </w:rPr>
              <w:t>as shown on the site</w:t>
            </w:r>
            <w:r w:rsidR="002D7BFA">
              <w:rPr>
                <w:color w:val="auto"/>
              </w:rPr>
              <w:t>layout/drainage</w:t>
            </w:r>
            <w:r w:rsidR="002D7BFA" w:rsidRPr="00A2283D">
              <w:rPr>
                <w:color w:val="auto"/>
              </w:rPr>
              <w:t xml:space="preserve"> plan in schedule 7</w:t>
            </w:r>
          </w:p>
        </w:tc>
        <w:tc>
          <w:tcPr>
            <w:tcW w:w="1134" w:type="dxa"/>
          </w:tcPr>
          <w:p w14:paraId="4776016A" w14:textId="636372B5"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6B" w14:textId="793467DC" w:rsidR="00A2283D" w:rsidRPr="00A2283D" w:rsidRDefault="00A2283D" w:rsidP="00A2283D">
            <w:pPr>
              <w:pStyle w:val="Tablebody"/>
              <w:jc w:val="both"/>
              <w:rPr>
                <w:rFonts w:cs="Arial"/>
                <w:color w:val="auto"/>
                <w:szCs w:val="18"/>
              </w:rPr>
            </w:pPr>
            <w:r w:rsidRPr="00A2283D">
              <w:rPr>
                <w:color w:val="auto"/>
              </w:rPr>
              <w:t>LPG Tanks</w:t>
            </w:r>
          </w:p>
        </w:tc>
        <w:tc>
          <w:tcPr>
            <w:tcW w:w="695" w:type="dxa"/>
          </w:tcPr>
          <w:p w14:paraId="4776016C" w14:textId="6A816884"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6D" w14:textId="01938B10" w:rsidR="00A2283D" w:rsidRPr="00A2283D" w:rsidRDefault="00A2283D" w:rsidP="00A2283D">
            <w:pPr>
              <w:pStyle w:val="Tablebody"/>
              <w:jc w:val="center"/>
              <w:rPr>
                <w:rFonts w:cs="Arial"/>
                <w:color w:val="auto"/>
                <w:szCs w:val="18"/>
              </w:rPr>
            </w:pPr>
            <w:r w:rsidRPr="00A2283D">
              <w:rPr>
                <w:color w:val="auto"/>
              </w:rPr>
              <w:t>---</w:t>
            </w:r>
          </w:p>
        </w:tc>
        <w:tc>
          <w:tcPr>
            <w:tcW w:w="1275" w:type="dxa"/>
          </w:tcPr>
          <w:p w14:paraId="4776016E" w14:textId="144AA900" w:rsidR="00A2283D" w:rsidRPr="00A2283D" w:rsidRDefault="00A2283D" w:rsidP="00A2283D">
            <w:pPr>
              <w:pStyle w:val="Tablebody"/>
              <w:jc w:val="center"/>
              <w:rPr>
                <w:rFonts w:cs="Arial"/>
                <w:color w:val="auto"/>
                <w:szCs w:val="18"/>
              </w:rPr>
            </w:pPr>
            <w:r w:rsidRPr="00A2283D">
              <w:rPr>
                <w:color w:val="auto"/>
              </w:rPr>
              <w:t>---</w:t>
            </w:r>
          </w:p>
        </w:tc>
        <w:tc>
          <w:tcPr>
            <w:tcW w:w="1269" w:type="dxa"/>
          </w:tcPr>
          <w:p w14:paraId="4776016F" w14:textId="082A4F2D" w:rsidR="00A2283D" w:rsidRPr="00A2283D" w:rsidRDefault="00A2283D" w:rsidP="00A2283D">
            <w:pPr>
              <w:pStyle w:val="Tablebody"/>
              <w:jc w:val="center"/>
              <w:rPr>
                <w:rFonts w:cs="Arial"/>
                <w:color w:val="auto"/>
                <w:szCs w:val="18"/>
              </w:rPr>
            </w:pPr>
            <w:r w:rsidRPr="00A2283D">
              <w:rPr>
                <w:color w:val="auto"/>
              </w:rPr>
              <w:t>---</w:t>
            </w:r>
          </w:p>
        </w:tc>
      </w:tr>
      <w:tr w:rsidR="00A2283D" w:rsidRPr="00CD1E00" w14:paraId="47760178" w14:textId="77777777" w:rsidTr="00B07306">
        <w:trPr>
          <w:cantSplit/>
        </w:trPr>
        <w:tc>
          <w:tcPr>
            <w:tcW w:w="2235" w:type="dxa"/>
          </w:tcPr>
          <w:p w14:paraId="47760171" w14:textId="3AC51838" w:rsidR="00A2283D" w:rsidRPr="00A2283D" w:rsidRDefault="00A2283D" w:rsidP="00A2283D">
            <w:pPr>
              <w:pStyle w:val="Tablebody"/>
              <w:rPr>
                <w:rFonts w:cs="Arial"/>
                <w:color w:val="auto"/>
                <w:szCs w:val="18"/>
              </w:rPr>
            </w:pPr>
            <w:r w:rsidRPr="00A2283D">
              <w:rPr>
                <w:color w:val="auto"/>
              </w:rPr>
              <w:t xml:space="preserve">exhaust from generator </w:t>
            </w:r>
            <w:r w:rsidR="002D7BFA" w:rsidRPr="00A2283D">
              <w:rPr>
                <w:color w:val="auto"/>
              </w:rPr>
              <w:t>as shown on the site</w:t>
            </w:r>
            <w:r w:rsidR="002D7BFA">
              <w:rPr>
                <w:color w:val="auto"/>
              </w:rPr>
              <w:t>layout/drainage</w:t>
            </w:r>
            <w:r w:rsidR="002D7BFA" w:rsidRPr="00A2283D">
              <w:rPr>
                <w:color w:val="auto"/>
              </w:rPr>
              <w:t xml:space="preserve"> plan in schedule 7</w:t>
            </w:r>
          </w:p>
        </w:tc>
        <w:tc>
          <w:tcPr>
            <w:tcW w:w="1134" w:type="dxa"/>
          </w:tcPr>
          <w:p w14:paraId="47760172" w14:textId="05E7F895"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73" w14:textId="2F382BE5" w:rsidR="00A2283D" w:rsidRPr="00A2283D" w:rsidRDefault="00A2283D" w:rsidP="00A2283D">
            <w:pPr>
              <w:pStyle w:val="Tablebody"/>
              <w:jc w:val="both"/>
              <w:rPr>
                <w:rFonts w:cs="Arial"/>
                <w:color w:val="auto"/>
                <w:szCs w:val="18"/>
              </w:rPr>
            </w:pPr>
            <w:r w:rsidRPr="00A2283D">
              <w:rPr>
                <w:color w:val="auto"/>
              </w:rPr>
              <w:t>Generator</w:t>
            </w:r>
          </w:p>
        </w:tc>
        <w:tc>
          <w:tcPr>
            <w:tcW w:w="695" w:type="dxa"/>
          </w:tcPr>
          <w:p w14:paraId="47760174" w14:textId="18F8B9C6"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75" w14:textId="18FBA2A5" w:rsidR="00A2283D" w:rsidRPr="00A2283D" w:rsidRDefault="00A2283D" w:rsidP="00A2283D">
            <w:pPr>
              <w:pStyle w:val="Tablebody"/>
              <w:jc w:val="center"/>
              <w:rPr>
                <w:rFonts w:cs="Arial"/>
                <w:color w:val="auto"/>
                <w:szCs w:val="18"/>
              </w:rPr>
            </w:pPr>
            <w:r w:rsidRPr="00A2283D">
              <w:rPr>
                <w:color w:val="auto"/>
              </w:rPr>
              <w:t>---</w:t>
            </w:r>
          </w:p>
        </w:tc>
        <w:tc>
          <w:tcPr>
            <w:tcW w:w="1275" w:type="dxa"/>
          </w:tcPr>
          <w:p w14:paraId="47760176" w14:textId="089B52E3" w:rsidR="00A2283D" w:rsidRPr="00A2283D" w:rsidRDefault="00A2283D" w:rsidP="00A2283D">
            <w:pPr>
              <w:pStyle w:val="Tablebody"/>
              <w:jc w:val="center"/>
              <w:rPr>
                <w:rFonts w:cs="Arial"/>
                <w:color w:val="auto"/>
                <w:szCs w:val="18"/>
              </w:rPr>
            </w:pPr>
            <w:r w:rsidRPr="00A2283D">
              <w:rPr>
                <w:color w:val="auto"/>
              </w:rPr>
              <w:t>---</w:t>
            </w:r>
          </w:p>
        </w:tc>
        <w:tc>
          <w:tcPr>
            <w:tcW w:w="1269" w:type="dxa"/>
          </w:tcPr>
          <w:p w14:paraId="47760177" w14:textId="6308836B" w:rsidR="00A2283D" w:rsidRPr="00A2283D" w:rsidRDefault="00A2283D" w:rsidP="00A2283D">
            <w:pPr>
              <w:pStyle w:val="Tablebody"/>
              <w:jc w:val="center"/>
              <w:rPr>
                <w:rFonts w:cs="Arial"/>
                <w:color w:val="auto"/>
                <w:szCs w:val="18"/>
              </w:rPr>
            </w:pPr>
            <w:r w:rsidRPr="00A2283D">
              <w:rPr>
                <w:color w:val="auto"/>
              </w:rPr>
              <w:t>---</w:t>
            </w:r>
          </w:p>
        </w:tc>
      </w:tr>
      <w:tr w:rsidR="00A2283D" w:rsidRPr="00CD1E00" w14:paraId="47760180" w14:textId="77777777" w:rsidTr="00B07306">
        <w:trPr>
          <w:cantSplit/>
        </w:trPr>
        <w:tc>
          <w:tcPr>
            <w:tcW w:w="2235" w:type="dxa"/>
          </w:tcPr>
          <w:p w14:paraId="47760179" w14:textId="5F2A2490" w:rsidR="00A2283D" w:rsidRPr="00A2283D" w:rsidRDefault="00A2283D" w:rsidP="00A2283D">
            <w:pPr>
              <w:pStyle w:val="Tablebody"/>
              <w:rPr>
                <w:rFonts w:cs="Arial"/>
                <w:color w:val="auto"/>
                <w:szCs w:val="18"/>
              </w:rPr>
            </w:pPr>
            <w:r w:rsidRPr="00A2283D">
              <w:rPr>
                <w:color w:val="auto"/>
              </w:rPr>
              <w:t xml:space="preserve">vent from oil  tank </w:t>
            </w:r>
            <w:r w:rsidR="002D7BFA" w:rsidRPr="00A2283D">
              <w:rPr>
                <w:color w:val="auto"/>
              </w:rPr>
              <w:t>as shown on the site</w:t>
            </w:r>
            <w:r w:rsidR="002D7BFA">
              <w:rPr>
                <w:color w:val="auto"/>
              </w:rPr>
              <w:t>layout/drainage</w:t>
            </w:r>
            <w:r w:rsidR="002D7BFA" w:rsidRPr="00A2283D">
              <w:rPr>
                <w:color w:val="auto"/>
              </w:rPr>
              <w:t xml:space="preserve"> plan in schedule 7</w:t>
            </w:r>
          </w:p>
        </w:tc>
        <w:tc>
          <w:tcPr>
            <w:tcW w:w="1134" w:type="dxa"/>
          </w:tcPr>
          <w:p w14:paraId="4776017A" w14:textId="5867A3BF"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7B" w14:textId="1B01C954" w:rsidR="00A2283D" w:rsidRPr="00A2283D" w:rsidRDefault="00A2283D" w:rsidP="00A2283D">
            <w:pPr>
              <w:pStyle w:val="Tablebody"/>
              <w:jc w:val="both"/>
              <w:rPr>
                <w:rFonts w:cs="Arial"/>
                <w:color w:val="auto"/>
                <w:szCs w:val="18"/>
              </w:rPr>
            </w:pPr>
            <w:r w:rsidRPr="00A2283D">
              <w:rPr>
                <w:color w:val="auto"/>
              </w:rPr>
              <w:t>Diesel Tank</w:t>
            </w:r>
          </w:p>
        </w:tc>
        <w:tc>
          <w:tcPr>
            <w:tcW w:w="695" w:type="dxa"/>
          </w:tcPr>
          <w:p w14:paraId="4776017C" w14:textId="2E95676B" w:rsidR="00A2283D" w:rsidRPr="00A2283D" w:rsidRDefault="00A2283D" w:rsidP="00A2283D">
            <w:pPr>
              <w:pStyle w:val="Tablebody"/>
              <w:jc w:val="center"/>
              <w:rPr>
                <w:rFonts w:cs="Arial"/>
                <w:color w:val="auto"/>
                <w:szCs w:val="18"/>
              </w:rPr>
            </w:pPr>
            <w:r w:rsidRPr="00A2283D">
              <w:rPr>
                <w:color w:val="auto"/>
              </w:rPr>
              <w:t>None set</w:t>
            </w:r>
          </w:p>
        </w:tc>
        <w:tc>
          <w:tcPr>
            <w:tcW w:w="1134" w:type="dxa"/>
          </w:tcPr>
          <w:p w14:paraId="4776017D" w14:textId="34AD4DC9" w:rsidR="00A2283D" w:rsidRPr="00A2283D" w:rsidRDefault="00A2283D" w:rsidP="00A2283D">
            <w:pPr>
              <w:pStyle w:val="Tablebody"/>
              <w:jc w:val="center"/>
              <w:rPr>
                <w:rFonts w:cs="Arial"/>
                <w:color w:val="auto"/>
                <w:szCs w:val="18"/>
              </w:rPr>
            </w:pPr>
            <w:r w:rsidRPr="00A2283D">
              <w:rPr>
                <w:color w:val="auto"/>
              </w:rPr>
              <w:t>---</w:t>
            </w:r>
          </w:p>
        </w:tc>
        <w:tc>
          <w:tcPr>
            <w:tcW w:w="1275" w:type="dxa"/>
          </w:tcPr>
          <w:p w14:paraId="4776017E" w14:textId="778DF0A8" w:rsidR="00A2283D" w:rsidRPr="00A2283D" w:rsidRDefault="00A2283D" w:rsidP="00A2283D">
            <w:pPr>
              <w:pStyle w:val="Tablebody"/>
              <w:jc w:val="center"/>
              <w:rPr>
                <w:rFonts w:cs="Arial"/>
                <w:color w:val="auto"/>
                <w:szCs w:val="18"/>
              </w:rPr>
            </w:pPr>
            <w:r w:rsidRPr="00A2283D">
              <w:rPr>
                <w:color w:val="auto"/>
              </w:rPr>
              <w:t>---</w:t>
            </w:r>
          </w:p>
        </w:tc>
        <w:tc>
          <w:tcPr>
            <w:tcW w:w="1269" w:type="dxa"/>
          </w:tcPr>
          <w:p w14:paraId="4776017F" w14:textId="5149DD0D" w:rsidR="00A2283D" w:rsidRPr="00A2283D" w:rsidRDefault="00A2283D" w:rsidP="00A2283D">
            <w:pPr>
              <w:pStyle w:val="Tablebody"/>
              <w:jc w:val="center"/>
              <w:rPr>
                <w:rFonts w:cs="Arial"/>
                <w:color w:val="auto"/>
                <w:szCs w:val="18"/>
              </w:rPr>
            </w:pPr>
            <w:r w:rsidRPr="00A2283D">
              <w:rPr>
                <w:color w:val="auto"/>
              </w:rPr>
              <w:t>---</w:t>
            </w:r>
          </w:p>
        </w:tc>
      </w:tr>
    </w:tbl>
    <w:p w14:paraId="47760199" w14:textId="77777777" w:rsidR="00122073" w:rsidRDefault="00122073"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9A" w14:textId="77777777" w:rsidR="00107B7A" w:rsidRDefault="00107B7A" w:rsidP="00122073">
      <w:pPr>
        <w:keepLines/>
        <w:widowControl w:val="0"/>
        <w:tabs>
          <w:tab w:val="left" w:pos="284"/>
        </w:tabs>
        <w:spacing w:before="60" w:line="270" w:lineRule="exact"/>
        <w:jc w:val="left"/>
        <w:outlineLvl w:val="3"/>
        <w:rPr>
          <w:rFonts w:ascii="Arial" w:hAnsi="Arial"/>
          <w:i/>
          <w:color w:val="FF00FF"/>
          <w:sz w:val="18"/>
          <w:lang w:eastAsia="en-US"/>
        </w:rPr>
      </w:pPr>
    </w:p>
    <w:p w14:paraId="477601B0" w14:textId="77777777" w:rsidR="00122073" w:rsidRPr="00CE4D0D" w:rsidRDefault="00122073" w:rsidP="00122073">
      <w:pPr>
        <w:spacing w:line="230" w:lineRule="exact"/>
        <w:rPr>
          <w:rFonts w:ascii="Arial" w:hAnsi="Arial"/>
          <w:sz w:val="20"/>
        </w:rPr>
      </w:pPr>
    </w:p>
    <w:tbl>
      <w:tblPr>
        <w:tblW w:w="8883"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2235"/>
        <w:gridCol w:w="1134"/>
        <w:gridCol w:w="1134"/>
        <w:gridCol w:w="708"/>
        <w:gridCol w:w="1121"/>
        <w:gridCol w:w="1275"/>
        <w:gridCol w:w="1276"/>
      </w:tblGrid>
      <w:tr w:rsidR="00122073" w:rsidRPr="00CE4D0D" w14:paraId="477601B2" w14:textId="77777777" w:rsidTr="00B07306">
        <w:trPr>
          <w:cantSplit/>
          <w:tblHeader/>
        </w:trPr>
        <w:tc>
          <w:tcPr>
            <w:tcW w:w="8883" w:type="dxa"/>
            <w:gridSpan w:val="7"/>
            <w:shd w:val="clear" w:color="auto" w:fill="000000"/>
          </w:tcPr>
          <w:p w14:paraId="477601B1" w14:textId="76B32349" w:rsidR="00122073" w:rsidRPr="005B4F5F" w:rsidRDefault="004F187D" w:rsidP="00E66E0B">
            <w:pPr>
              <w:keepNext/>
              <w:keepLines/>
              <w:widowControl w:val="0"/>
              <w:spacing w:before="20" w:after="20" w:line="230" w:lineRule="exact"/>
              <w:jc w:val="left"/>
              <w:outlineLvl w:val="2"/>
              <w:rPr>
                <w:rFonts w:ascii="Arial" w:hAnsi="Arial"/>
                <w:b/>
                <w:bCs/>
                <w:color w:val="FFFFFF" w:themeColor="background1"/>
                <w:sz w:val="18"/>
                <w:lang w:eastAsia="en-US"/>
              </w:rPr>
            </w:pPr>
            <w:r>
              <w:rPr>
                <w:rFonts w:ascii="Arial" w:hAnsi="Arial"/>
                <w:b/>
                <w:bCs/>
                <w:color w:val="FFFFFF" w:themeColor="background1"/>
                <w:sz w:val="18"/>
                <w:lang w:eastAsia="en-US"/>
              </w:rPr>
              <w:t>Table S3.2</w:t>
            </w:r>
            <w:r w:rsidR="00122073" w:rsidRPr="005B4F5F">
              <w:rPr>
                <w:rFonts w:ascii="Arial" w:hAnsi="Arial"/>
                <w:b/>
                <w:bCs/>
                <w:color w:val="FFFFFF" w:themeColor="background1"/>
                <w:sz w:val="18"/>
                <w:lang w:eastAsia="en-US"/>
              </w:rPr>
              <w:t xml:space="preserve"> Point Source emissions to </w:t>
            </w:r>
            <w:r w:rsidR="00E66E0B">
              <w:rPr>
                <w:rFonts w:ascii="Arial" w:hAnsi="Arial"/>
                <w:b/>
                <w:bCs/>
                <w:color w:val="FFFFFF" w:themeColor="background1"/>
                <w:sz w:val="18"/>
                <w:lang w:eastAsia="en-US"/>
              </w:rPr>
              <w:t xml:space="preserve">land </w:t>
            </w:r>
            <w:r w:rsidR="00122073" w:rsidRPr="005B4F5F">
              <w:rPr>
                <w:rFonts w:ascii="Arial" w:hAnsi="Arial"/>
                <w:b/>
                <w:bCs/>
                <w:color w:val="FFFFFF" w:themeColor="background1"/>
                <w:sz w:val="18"/>
                <w:lang w:eastAsia="en-US"/>
              </w:rPr>
              <w:t>– emission limits and monitoring requirements</w:t>
            </w:r>
          </w:p>
        </w:tc>
      </w:tr>
      <w:tr w:rsidR="00122073" w:rsidRPr="00CE4D0D" w14:paraId="477601BA" w14:textId="77777777" w:rsidTr="00B07306">
        <w:trPr>
          <w:cantSplit/>
          <w:tblHeader/>
        </w:trPr>
        <w:tc>
          <w:tcPr>
            <w:tcW w:w="2235" w:type="dxa"/>
          </w:tcPr>
          <w:p w14:paraId="477601B3"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Emission point ref. &amp; location</w:t>
            </w:r>
          </w:p>
        </w:tc>
        <w:tc>
          <w:tcPr>
            <w:tcW w:w="1134" w:type="dxa"/>
          </w:tcPr>
          <w:p w14:paraId="477601B4"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 xml:space="preserve">Parameter  </w:t>
            </w:r>
          </w:p>
        </w:tc>
        <w:tc>
          <w:tcPr>
            <w:tcW w:w="1134" w:type="dxa"/>
          </w:tcPr>
          <w:p w14:paraId="477601B5"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Source</w:t>
            </w:r>
          </w:p>
        </w:tc>
        <w:tc>
          <w:tcPr>
            <w:tcW w:w="708" w:type="dxa"/>
          </w:tcPr>
          <w:p w14:paraId="477601B6"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vertAlign w:val="superscript"/>
                <w:lang w:eastAsia="en-US"/>
              </w:rPr>
            </w:pPr>
            <w:r w:rsidRPr="00CE4D0D">
              <w:rPr>
                <w:rFonts w:ascii="Arial" w:hAnsi="Arial"/>
                <w:b/>
                <w:color w:val="000000"/>
                <w:sz w:val="18"/>
                <w:lang w:eastAsia="en-US"/>
              </w:rPr>
              <w:t>Limit (incl. unit)</w:t>
            </w:r>
          </w:p>
        </w:tc>
        <w:tc>
          <w:tcPr>
            <w:tcW w:w="1121" w:type="dxa"/>
          </w:tcPr>
          <w:p w14:paraId="477601B7"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Reference Period</w:t>
            </w:r>
          </w:p>
        </w:tc>
        <w:tc>
          <w:tcPr>
            <w:tcW w:w="1275" w:type="dxa"/>
          </w:tcPr>
          <w:p w14:paraId="477601B8"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frequency</w:t>
            </w:r>
          </w:p>
        </w:tc>
        <w:tc>
          <w:tcPr>
            <w:tcW w:w="1276" w:type="dxa"/>
          </w:tcPr>
          <w:p w14:paraId="477601B9" w14:textId="77777777" w:rsidR="00122073" w:rsidRPr="00CE4D0D" w:rsidRDefault="00122073" w:rsidP="00B07306">
            <w:pPr>
              <w:keepNext/>
              <w:keepLines/>
              <w:widowControl w:val="0"/>
              <w:spacing w:before="20" w:after="20" w:line="230" w:lineRule="exact"/>
              <w:jc w:val="left"/>
              <w:outlineLvl w:val="2"/>
              <w:rPr>
                <w:rFonts w:ascii="Arial" w:hAnsi="Arial"/>
                <w:b/>
                <w:color w:val="000000"/>
                <w:sz w:val="18"/>
                <w:lang w:eastAsia="en-US"/>
              </w:rPr>
            </w:pPr>
            <w:r w:rsidRPr="00CE4D0D">
              <w:rPr>
                <w:rFonts w:ascii="Arial" w:hAnsi="Arial"/>
                <w:b/>
                <w:color w:val="000000"/>
                <w:sz w:val="18"/>
                <w:lang w:eastAsia="en-US"/>
              </w:rPr>
              <w:t>Monitoring standard or method</w:t>
            </w:r>
          </w:p>
        </w:tc>
      </w:tr>
      <w:tr w:rsidR="00A2283D" w:rsidRPr="00CE4D0D" w14:paraId="477601C2" w14:textId="77777777" w:rsidTr="00B07306">
        <w:trPr>
          <w:cantSplit/>
        </w:trPr>
        <w:tc>
          <w:tcPr>
            <w:tcW w:w="2235" w:type="dxa"/>
          </w:tcPr>
          <w:p w14:paraId="477601BB" w14:textId="3084EA18" w:rsidR="00A2283D" w:rsidRPr="00A2283D" w:rsidRDefault="00A2283D" w:rsidP="00A2283D">
            <w:pPr>
              <w:pStyle w:val="Tablebody"/>
              <w:rPr>
                <w:color w:val="auto"/>
              </w:rPr>
            </w:pPr>
            <w:r>
              <w:rPr>
                <w:color w:val="auto"/>
                <w:szCs w:val="18"/>
              </w:rPr>
              <w:t xml:space="preserve">Two </w:t>
            </w:r>
            <w:r w:rsidRPr="00A2283D">
              <w:rPr>
                <w:color w:val="auto"/>
                <w:szCs w:val="18"/>
              </w:rPr>
              <w:t>soakaway</w:t>
            </w:r>
            <w:r>
              <w:rPr>
                <w:color w:val="auto"/>
                <w:szCs w:val="18"/>
              </w:rPr>
              <w:t>s</w:t>
            </w:r>
            <w:r w:rsidRPr="00A2283D">
              <w:rPr>
                <w:color w:val="auto"/>
                <w:szCs w:val="18"/>
              </w:rPr>
              <w:t xml:space="preserve"> to east of poultry house</w:t>
            </w:r>
            <w:r>
              <w:rPr>
                <w:color w:val="auto"/>
                <w:szCs w:val="18"/>
              </w:rPr>
              <w:t xml:space="preserve">s </w:t>
            </w:r>
            <w:r w:rsidRPr="00A2283D">
              <w:rPr>
                <w:color w:val="auto"/>
                <w:szCs w:val="18"/>
              </w:rPr>
              <w:t xml:space="preserve">as indicated on the drainage plan </w:t>
            </w:r>
            <w:r w:rsidRPr="00A2283D">
              <w:rPr>
                <w:color w:val="auto"/>
              </w:rPr>
              <w:t>in schedule 7</w:t>
            </w:r>
          </w:p>
        </w:tc>
        <w:tc>
          <w:tcPr>
            <w:tcW w:w="1134" w:type="dxa"/>
          </w:tcPr>
          <w:p w14:paraId="477601BC" w14:textId="01CEF077" w:rsidR="00A2283D" w:rsidRPr="00A2283D" w:rsidRDefault="00A2283D" w:rsidP="00A2283D">
            <w:pPr>
              <w:pStyle w:val="Tablebody"/>
              <w:jc w:val="both"/>
              <w:rPr>
                <w:color w:val="auto"/>
              </w:rPr>
            </w:pPr>
            <w:r w:rsidRPr="00A2283D">
              <w:rPr>
                <w:color w:val="auto"/>
              </w:rPr>
              <w:t>None set</w:t>
            </w:r>
            <w:r w:rsidRPr="00A2283D" w:rsidDel="0054197A">
              <w:rPr>
                <w:color w:val="auto"/>
              </w:rPr>
              <w:t xml:space="preserve"> </w:t>
            </w:r>
          </w:p>
        </w:tc>
        <w:tc>
          <w:tcPr>
            <w:tcW w:w="1134" w:type="dxa"/>
          </w:tcPr>
          <w:p w14:paraId="477601BD" w14:textId="2E536FF6" w:rsidR="00A2283D" w:rsidRPr="00A2283D" w:rsidRDefault="00A2283D" w:rsidP="00A2283D">
            <w:pPr>
              <w:pStyle w:val="Tablebody"/>
              <w:jc w:val="both"/>
              <w:rPr>
                <w:color w:val="auto"/>
              </w:rPr>
            </w:pPr>
            <w:r w:rsidRPr="00A2283D">
              <w:rPr>
                <w:color w:val="auto"/>
              </w:rPr>
              <w:t>Rainwater draining from the roofs of poultry houses 1</w:t>
            </w:r>
            <w:r>
              <w:rPr>
                <w:color w:val="auto"/>
              </w:rPr>
              <w:t xml:space="preserve"> to</w:t>
            </w:r>
            <w:r w:rsidRPr="00A2283D">
              <w:rPr>
                <w:color w:val="auto"/>
              </w:rPr>
              <w:t xml:space="preserve"> </w:t>
            </w:r>
            <w:r>
              <w:rPr>
                <w:color w:val="auto"/>
              </w:rPr>
              <w:t>4</w:t>
            </w:r>
            <w:r w:rsidRPr="00A2283D">
              <w:rPr>
                <w:color w:val="auto"/>
              </w:rPr>
              <w:t>, and yard area</w:t>
            </w:r>
            <w:r>
              <w:rPr>
                <w:color w:val="auto"/>
              </w:rPr>
              <w:t>s</w:t>
            </w:r>
          </w:p>
        </w:tc>
        <w:tc>
          <w:tcPr>
            <w:tcW w:w="708" w:type="dxa"/>
          </w:tcPr>
          <w:p w14:paraId="477601BE" w14:textId="072BDD05" w:rsidR="00A2283D" w:rsidRPr="00A2283D" w:rsidRDefault="00A2283D" w:rsidP="00A2283D">
            <w:pPr>
              <w:pStyle w:val="Tablebody"/>
              <w:jc w:val="center"/>
              <w:rPr>
                <w:color w:val="auto"/>
              </w:rPr>
            </w:pPr>
            <w:r w:rsidRPr="00A2283D">
              <w:rPr>
                <w:color w:val="auto"/>
              </w:rPr>
              <w:t>None set</w:t>
            </w:r>
            <w:r w:rsidRPr="00A2283D" w:rsidDel="0054197A">
              <w:rPr>
                <w:color w:val="auto"/>
              </w:rPr>
              <w:t xml:space="preserve"> </w:t>
            </w:r>
          </w:p>
        </w:tc>
        <w:tc>
          <w:tcPr>
            <w:tcW w:w="1121" w:type="dxa"/>
          </w:tcPr>
          <w:p w14:paraId="477601BF" w14:textId="575DFB9F" w:rsidR="00A2283D" w:rsidRPr="00A2283D" w:rsidRDefault="00A2283D" w:rsidP="00A2283D">
            <w:pPr>
              <w:pStyle w:val="Tablebody"/>
              <w:jc w:val="center"/>
              <w:rPr>
                <w:color w:val="auto"/>
              </w:rPr>
            </w:pPr>
            <w:r w:rsidRPr="00A2283D">
              <w:rPr>
                <w:color w:val="auto"/>
              </w:rPr>
              <w:t>---</w:t>
            </w:r>
          </w:p>
        </w:tc>
        <w:tc>
          <w:tcPr>
            <w:tcW w:w="1275" w:type="dxa"/>
          </w:tcPr>
          <w:p w14:paraId="477601C0" w14:textId="29325223" w:rsidR="00A2283D" w:rsidRPr="00A2283D" w:rsidRDefault="00A2283D" w:rsidP="00A2283D">
            <w:pPr>
              <w:pStyle w:val="Tablebody"/>
              <w:jc w:val="center"/>
              <w:rPr>
                <w:color w:val="auto"/>
              </w:rPr>
            </w:pPr>
            <w:r w:rsidRPr="00A2283D">
              <w:rPr>
                <w:color w:val="auto"/>
              </w:rPr>
              <w:t>---</w:t>
            </w:r>
          </w:p>
        </w:tc>
        <w:tc>
          <w:tcPr>
            <w:tcW w:w="1276" w:type="dxa"/>
          </w:tcPr>
          <w:p w14:paraId="477601C1" w14:textId="49F899CC" w:rsidR="00A2283D" w:rsidRPr="00A2283D" w:rsidRDefault="00A2283D" w:rsidP="00A2283D">
            <w:pPr>
              <w:pStyle w:val="Tablebody"/>
              <w:jc w:val="center"/>
              <w:rPr>
                <w:color w:val="auto"/>
              </w:rPr>
            </w:pPr>
            <w:r w:rsidRPr="00A2283D">
              <w:rPr>
                <w:color w:val="auto"/>
              </w:rPr>
              <w:t>---</w:t>
            </w:r>
          </w:p>
        </w:tc>
      </w:tr>
    </w:tbl>
    <w:p w14:paraId="477601C3" w14:textId="77777777" w:rsidR="00122073" w:rsidRPr="00CE4D0D" w:rsidRDefault="00122073" w:rsidP="00122073"/>
    <w:p w14:paraId="477601C4" w14:textId="77777777" w:rsidR="00122073" w:rsidRPr="00880B3C" w:rsidRDefault="00122073" w:rsidP="00A52E76">
      <w:pPr>
        <w:keepNext/>
        <w:keepLines/>
        <w:pageBreakBefore/>
        <w:widowControl w:val="0"/>
        <w:jc w:val="left"/>
        <w:outlineLvl w:val="0"/>
        <w:rPr>
          <w:rFonts w:ascii="Arial" w:hAnsi="Arial"/>
          <w:b/>
          <w:spacing w:val="-4"/>
          <w:sz w:val="36"/>
          <w:lang w:eastAsia="en-US"/>
        </w:rPr>
      </w:pPr>
      <w:r w:rsidRPr="00880B3C">
        <w:rPr>
          <w:rFonts w:ascii="Arial" w:hAnsi="Arial"/>
          <w:b/>
          <w:spacing w:val="-4"/>
          <w:sz w:val="36"/>
          <w:lang w:eastAsia="en-US"/>
        </w:rPr>
        <w:lastRenderedPageBreak/>
        <w:t>Schedule 4 - Reporting</w:t>
      </w:r>
    </w:p>
    <w:p w14:paraId="477601C5" w14:textId="77777777" w:rsidR="00122073" w:rsidRPr="00A77CFA" w:rsidRDefault="00122073" w:rsidP="00122073">
      <w:pPr>
        <w:keepLines/>
        <w:widowControl w:val="0"/>
        <w:spacing w:before="120" w:line="270" w:lineRule="exact"/>
        <w:jc w:val="left"/>
        <w:outlineLvl w:val="2"/>
        <w:rPr>
          <w:rFonts w:ascii="Arial" w:hAnsi="Arial"/>
          <w:sz w:val="18"/>
          <w:lang w:eastAsia="en-US"/>
        </w:rPr>
      </w:pPr>
      <w:r w:rsidRPr="00A77CFA">
        <w:rPr>
          <w:rFonts w:ascii="Arial" w:hAnsi="Arial"/>
          <w:sz w:val="18"/>
          <w:lang w:eastAsia="en-US"/>
        </w:rPr>
        <w:t>There is no reporting under this schedule.</w:t>
      </w:r>
    </w:p>
    <w:p w14:paraId="477601C6" w14:textId="77777777" w:rsidR="00122073" w:rsidRPr="00A77CFA" w:rsidRDefault="00122073" w:rsidP="00122073">
      <w:pPr>
        <w:keepLines/>
        <w:widowControl w:val="0"/>
        <w:spacing w:before="120" w:line="270" w:lineRule="exact"/>
        <w:jc w:val="left"/>
        <w:outlineLvl w:val="2"/>
        <w:rPr>
          <w:rFonts w:ascii="Arial" w:hAnsi="Arial"/>
          <w:sz w:val="18"/>
          <w:lang w:eastAsia="en-US"/>
        </w:rPr>
      </w:pPr>
    </w:p>
    <w:p w14:paraId="477601C7" w14:textId="77777777" w:rsidR="00122073" w:rsidRPr="00880B3C" w:rsidRDefault="00122073" w:rsidP="00A52E76">
      <w:pPr>
        <w:keepNext/>
        <w:keepLines/>
        <w:pageBreakBefore/>
        <w:widowControl w:val="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5 - Notification </w:t>
      </w:r>
    </w:p>
    <w:p w14:paraId="477601C8"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xml:space="preserve">These pages outline the information that the operator must provide. </w:t>
      </w:r>
    </w:p>
    <w:p w14:paraId="477601C9"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Units of measurement used in information supplied under Part A and B requirements shall be appropriate to the circumstances of the emission. Where appropriate, a comparison should be made of actual emissions and authorised emission limits.</w:t>
      </w:r>
    </w:p>
    <w:p w14:paraId="477601CA" w14:textId="77777777" w:rsidR="00122073" w:rsidRPr="00880B3C" w:rsidRDefault="00122073" w:rsidP="00122073">
      <w:pPr>
        <w:keepLines/>
        <w:widowControl w:val="0"/>
        <w:tabs>
          <w:tab w:val="left" w:pos="284"/>
        </w:tabs>
        <w:spacing w:before="60" w:line="270" w:lineRule="exact"/>
        <w:jc w:val="left"/>
        <w:outlineLvl w:val="3"/>
        <w:rPr>
          <w:rFonts w:ascii="Arial" w:hAnsi="Arial"/>
          <w:sz w:val="18"/>
          <w:lang w:eastAsia="en-US"/>
        </w:rPr>
      </w:pPr>
      <w:r w:rsidRPr="00880B3C">
        <w:rPr>
          <w:rFonts w:ascii="Arial" w:hAnsi="Arial"/>
          <w:sz w:val="18"/>
          <w:lang w:eastAsia="en-US"/>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77601CB" w14:textId="77777777" w:rsidR="00122073" w:rsidRPr="00880B3C" w:rsidRDefault="00122073" w:rsidP="00122073">
      <w:pPr>
        <w:widowControl w:val="0"/>
        <w:spacing w:before="320" w:line="300" w:lineRule="exact"/>
        <w:jc w:val="left"/>
        <w:outlineLvl w:val="1"/>
        <w:rPr>
          <w:rFonts w:ascii="Arial" w:hAnsi="Arial"/>
          <w:sz w:val="18"/>
        </w:rPr>
      </w:pPr>
      <w:r w:rsidRPr="00880B3C">
        <w:rPr>
          <w:rFonts w:ascii="Arial" w:hAnsi="Arial"/>
          <w:sz w:val="28"/>
        </w:rPr>
        <w:t xml:space="preserve">Part 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659"/>
      </w:tblGrid>
      <w:tr w:rsidR="00122073" w:rsidRPr="00880B3C" w14:paraId="477601CE" w14:textId="77777777" w:rsidTr="00B07306">
        <w:tc>
          <w:tcPr>
            <w:tcW w:w="2943" w:type="dxa"/>
          </w:tcPr>
          <w:p w14:paraId="477601C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Permit Number</w:t>
            </w:r>
          </w:p>
        </w:tc>
        <w:tc>
          <w:tcPr>
            <w:tcW w:w="5659" w:type="dxa"/>
          </w:tcPr>
          <w:p w14:paraId="477601C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1" w14:textId="77777777" w:rsidTr="00B07306">
        <w:tc>
          <w:tcPr>
            <w:tcW w:w="2943" w:type="dxa"/>
          </w:tcPr>
          <w:p w14:paraId="477601C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Name of operator</w:t>
            </w:r>
          </w:p>
        </w:tc>
        <w:tc>
          <w:tcPr>
            <w:tcW w:w="5659" w:type="dxa"/>
          </w:tcPr>
          <w:p w14:paraId="477601D0"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4" w14:textId="77777777" w:rsidTr="00B07306">
        <w:tc>
          <w:tcPr>
            <w:tcW w:w="2943" w:type="dxa"/>
          </w:tcPr>
          <w:p w14:paraId="477601D2"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Location of Facility</w:t>
            </w:r>
          </w:p>
        </w:tc>
        <w:tc>
          <w:tcPr>
            <w:tcW w:w="5659" w:type="dxa"/>
          </w:tcPr>
          <w:p w14:paraId="477601D3"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D7" w14:textId="77777777" w:rsidTr="00B07306">
        <w:tc>
          <w:tcPr>
            <w:tcW w:w="2943" w:type="dxa"/>
          </w:tcPr>
          <w:p w14:paraId="477601D5"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Time and date of the detection </w:t>
            </w:r>
          </w:p>
        </w:tc>
        <w:tc>
          <w:tcPr>
            <w:tcW w:w="5659" w:type="dxa"/>
          </w:tcPr>
          <w:p w14:paraId="477601D6" w14:textId="77777777" w:rsidR="00122073" w:rsidRPr="00880B3C" w:rsidRDefault="00122073" w:rsidP="00B07306">
            <w:pPr>
              <w:widowControl w:val="0"/>
              <w:spacing w:line="300" w:lineRule="exact"/>
              <w:jc w:val="left"/>
              <w:outlineLvl w:val="1"/>
              <w:rPr>
                <w:rFonts w:ascii="Arial" w:hAnsi="Arial"/>
                <w:b/>
                <w:sz w:val="18"/>
              </w:rPr>
            </w:pPr>
          </w:p>
        </w:tc>
      </w:tr>
    </w:tbl>
    <w:p w14:paraId="477601D8" w14:textId="77777777" w:rsidR="00122073" w:rsidRPr="00880B3C" w:rsidRDefault="00122073" w:rsidP="00122073">
      <w:pPr>
        <w:widowControl w:val="0"/>
        <w:spacing w:line="300" w:lineRule="exact"/>
        <w:jc w:val="left"/>
        <w:outlineLvl w:val="1"/>
        <w:rPr>
          <w:rFonts w:ascii="Arial" w:hAnsi="Arial"/>
          <w:b/>
          <w:i/>
          <w:sz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122073" w:rsidRPr="00880B3C" w14:paraId="477601DA" w14:textId="77777777" w:rsidTr="00B07306">
        <w:trPr>
          <w:cantSplit/>
        </w:trPr>
        <w:tc>
          <w:tcPr>
            <w:tcW w:w="8755" w:type="dxa"/>
            <w:gridSpan w:val="2"/>
          </w:tcPr>
          <w:p w14:paraId="477601D9" w14:textId="77777777" w:rsidR="00122073" w:rsidRPr="00A00E2A" w:rsidRDefault="00122073" w:rsidP="00B07306">
            <w:pPr>
              <w:widowControl w:val="0"/>
              <w:spacing w:line="300" w:lineRule="exact"/>
              <w:jc w:val="left"/>
              <w:outlineLvl w:val="1"/>
              <w:rPr>
                <w:rFonts w:ascii="Arial" w:hAnsi="Arial" w:cs="Arial"/>
                <w:b/>
                <w:sz w:val="18"/>
              </w:rPr>
            </w:pPr>
            <w:r w:rsidRPr="00A00E2A">
              <w:rPr>
                <w:rFonts w:ascii="Arial" w:hAnsi="Arial" w:cs="Arial"/>
                <w:b/>
                <w:sz w:val="18"/>
              </w:rPr>
              <w:t>(</w:t>
            </w:r>
            <w:r w:rsidR="00203C10" w:rsidRPr="00A52E76">
              <w:rPr>
                <w:rFonts w:ascii="Arial" w:hAnsi="Arial" w:cs="Arial"/>
                <w:sz w:val="18"/>
                <w:szCs w:val="18"/>
              </w:rPr>
              <w:t>(a) Notification requirements for any activity that gives rise to an incident or accident which significantly affects or may significantly affect the environment</w:t>
            </w:r>
          </w:p>
        </w:tc>
      </w:tr>
      <w:tr w:rsidR="00122073" w:rsidRPr="00880B3C" w14:paraId="477601DC" w14:textId="77777777" w:rsidTr="00B07306">
        <w:trPr>
          <w:cantSplit/>
        </w:trPr>
        <w:tc>
          <w:tcPr>
            <w:tcW w:w="8755" w:type="dxa"/>
            <w:gridSpan w:val="2"/>
          </w:tcPr>
          <w:p w14:paraId="477601DB" w14:textId="77777777" w:rsidR="00122073" w:rsidRPr="00A00E2A" w:rsidRDefault="00203C10" w:rsidP="00B07306">
            <w:pPr>
              <w:widowControl w:val="0"/>
              <w:spacing w:line="300" w:lineRule="exact"/>
              <w:jc w:val="center"/>
              <w:outlineLvl w:val="1"/>
              <w:rPr>
                <w:rFonts w:ascii="Arial" w:hAnsi="Arial" w:cs="Arial"/>
                <w:b/>
                <w:sz w:val="18"/>
              </w:rPr>
            </w:pPr>
            <w:r w:rsidRPr="00A52E76">
              <w:rPr>
                <w:rFonts w:ascii="Arial" w:hAnsi="Arial" w:cs="Arial"/>
                <w:sz w:val="18"/>
                <w:szCs w:val="18"/>
              </w:rPr>
              <w:t>To be notified Immediately</w:t>
            </w:r>
          </w:p>
        </w:tc>
      </w:tr>
      <w:tr w:rsidR="00122073" w:rsidRPr="00880B3C" w14:paraId="477601DF" w14:textId="77777777" w:rsidTr="00B07306">
        <w:tc>
          <w:tcPr>
            <w:tcW w:w="2943" w:type="dxa"/>
          </w:tcPr>
          <w:p w14:paraId="477601D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the event</w:t>
            </w:r>
          </w:p>
        </w:tc>
        <w:tc>
          <w:tcPr>
            <w:tcW w:w="5812" w:type="dxa"/>
          </w:tcPr>
          <w:p w14:paraId="477601D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2" w14:textId="77777777" w:rsidTr="00B07306">
        <w:tc>
          <w:tcPr>
            <w:tcW w:w="2943" w:type="dxa"/>
          </w:tcPr>
          <w:p w14:paraId="477601E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 xml:space="preserve">Reference or description of the location of the event </w:t>
            </w:r>
          </w:p>
        </w:tc>
        <w:tc>
          <w:tcPr>
            <w:tcW w:w="5812" w:type="dxa"/>
          </w:tcPr>
          <w:p w14:paraId="477601E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5" w14:textId="77777777" w:rsidTr="00B07306">
        <w:tc>
          <w:tcPr>
            <w:tcW w:w="2943" w:type="dxa"/>
          </w:tcPr>
          <w:p w14:paraId="477601E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where any release into the environment took place</w:t>
            </w:r>
          </w:p>
        </w:tc>
        <w:tc>
          <w:tcPr>
            <w:tcW w:w="5812" w:type="dxa"/>
          </w:tcPr>
          <w:p w14:paraId="477601E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8" w14:textId="77777777" w:rsidTr="00B07306">
        <w:tc>
          <w:tcPr>
            <w:tcW w:w="2943" w:type="dxa"/>
          </w:tcPr>
          <w:p w14:paraId="477601E6"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Substances(s) potentially released</w:t>
            </w:r>
          </w:p>
        </w:tc>
        <w:tc>
          <w:tcPr>
            <w:tcW w:w="5812" w:type="dxa"/>
          </w:tcPr>
          <w:p w14:paraId="477601E7"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B" w14:textId="77777777" w:rsidTr="00B07306">
        <w:tc>
          <w:tcPr>
            <w:tcW w:w="2943" w:type="dxa"/>
          </w:tcPr>
          <w:p w14:paraId="477601E9"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Best estimate of the quantity or rate of  release of substances</w:t>
            </w:r>
          </w:p>
        </w:tc>
        <w:tc>
          <w:tcPr>
            <w:tcW w:w="5812" w:type="dxa"/>
          </w:tcPr>
          <w:p w14:paraId="477601EA"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EE" w14:textId="77777777" w:rsidTr="00B07306">
        <w:tc>
          <w:tcPr>
            <w:tcW w:w="2943" w:type="dxa"/>
          </w:tcPr>
          <w:p w14:paraId="477601EC"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Measures taken, or intended to be taken, to stop any emission</w:t>
            </w:r>
          </w:p>
        </w:tc>
        <w:tc>
          <w:tcPr>
            <w:tcW w:w="5812" w:type="dxa"/>
          </w:tcPr>
          <w:p w14:paraId="477601ED"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1" w14:textId="77777777" w:rsidTr="00B07306">
        <w:tc>
          <w:tcPr>
            <w:tcW w:w="2943" w:type="dxa"/>
          </w:tcPr>
          <w:p w14:paraId="477601EF"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Description of the failure or accident.</w:t>
            </w:r>
          </w:p>
        </w:tc>
        <w:tc>
          <w:tcPr>
            <w:tcW w:w="5812" w:type="dxa"/>
          </w:tcPr>
          <w:p w14:paraId="477601F0" w14:textId="77777777" w:rsidR="00122073" w:rsidRPr="00880B3C" w:rsidRDefault="00122073" w:rsidP="00B07306">
            <w:pPr>
              <w:widowControl w:val="0"/>
              <w:spacing w:line="300" w:lineRule="exact"/>
              <w:jc w:val="left"/>
              <w:outlineLvl w:val="1"/>
              <w:rPr>
                <w:rFonts w:ascii="Arial" w:hAnsi="Arial"/>
                <w:b/>
                <w:sz w:val="18"/>
              </w:rPr>
            </w:pPr>
          </w:p>
        </w:tc>
      </w:tr>
    </w:tbl>
    <w:p w14:paraId="477601F2" w14:textId="77777777" w:rsidR="00122073" w:rsidRPr="00880B3C" w:rsidRDefault="00122073" w:rsidP="00122073">
      <w:pPr>
        <w:widowControl w:val="0"/>
        <w:spacing w:line="300" w:lineRule="exact"/>
        <w:jc w:val="left"/>
        <w:outlineLvl w:val="1"/>
        <w:rPr>
          <w:rFonts w:ascii="Arial" w:hAnsi="Arial"/>
          <w:b/>
          <w:i/>
          <w:sz w:val="18"/>
        </w:rPr>
      </w:pP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203C10" w:rsidRPr="00880B3C" w14:paraId="477601F4" w14:textId="77777777" w:rsidTr="00203C10">
        <w:trPr>
          <w:cantSplit/>
        </w:trPr>
        <w:tc>
          <w:tcPr>
            <w:tcW w:w="8755" w:type="dxa"/>
            <w:gridSpan w:val="2"/>
          </w:tcPr>
          <w:p w14:paraId="477601F3" w14:textId="77777777" w:rsidR="00203C10" w:rsidRPr="00A00E2A" w:rsidRDefault="00203C10" w:rsidP="00B07306">
            <w:pPr>
              <w:widowControl w:val="0"/>
              <w:spacing w:line="300" w:lineRule="exact"/>
              <w:jc w:val="left"/>
              <w:outlineLvl w:val="1"/>
              <w:rPr>
                <w:rFonts w:ascii="Arial" w:hAnsi="Arial" w:cs="Arial"/>
                <w:b/>
                <w:sz w:val="18"/>
              </w:rPr>
            </w:pPr>
            <w:r w:rsidRPr="00A52E76">
              <w:rPr>
                <w:rFonts w:ascii="Arial" w:hAnsi="Arial" w:cs="Arial"/>
                <w:sz w:val="18"/>
                <w:szCs w:val="18"/>
              </w:rPr>
              <w:t>(b) Notification requirements for the breach of a permit condition</w:t>
            </w:r>
          </w:p>
        </w:tc>
      </w:tr>
      <w:tr w:rsidR="00203C10" w:rsidRPr="00880B3C" w14:paraId="477601F6" w14:textId="77777777" w:rsidTr="00203C10">
        <w:trPr>
          <w:cantSplit/>
        </w:trPr>
        <w:tc>
          <w:tcPr>
            <w:tcW w:w="8755" w:type="dxa"/>
            <w:gridSpan w:val="2"/>
          </w:tcPr>
          <w:p w14:paraId="477601F5" w14:textId="77777777" w:rsidR="00203C10" w:rsidRPr="00A00E2A" w:rsidRDefault="00203C10" w:rsidP="00B07306">
            <w:pPr>
              <w:widowControl w:val="0"/>
              <w:spacing w:line="300" w:lineRule="exact"/>
              <w:jc w:val="center"/>
              <w:outlineLvl w:val="1"/>
              <w:rPr>
                <w:rFonts w:ascii="Arial" w:hAnsi="Arial" w:cs="Arial"/>
                <w:b/>
                <w:sz w:val="18"/>
              </w:rPr>
            </w:pPr>
            <w:r w:rsidRPr="00A52E76">
              <w:rPr>
                <w:rFonts w:ascii="Arial" w:hAnsi="Arial" w:cs="Arial"/>
                <w:sz w:val="18"/>
                <w:szCs w:val="18"/>
              </w:rPr>
              <w:t>To be notified immediately</w:t>
            </w:r>
          </w:p>
        </w:tc>
      </w:tr>
      <w:tr w:rsidR="00122073" w:rsidRPr="00880B3C" w14:paraId="477601F9" w14:textId="77777777" w:rsidTr="00203C10">
        <w:tc>
          <w:tcPr>
            <w:tcW w:w="2943" w:type="dxa"/>
          </w:tcPr>
          <w:p w14:paraId="477601F7"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Emission point reference/ source</w:t>
            </w:r>
          </w:p>
        </w:tc>
        <w:tc>
          <w:tcPr>
            <w:tcW w:w="5812" w:type="dxa"/>
          </w:tcPr>
          <w:p w14:paraId="477601F8"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C" w14:textId="77777777" w:rsidTr="00203C10">
        <w:tc>
          <w:tcPr>
            <w:tcW w:w="2943" w:type="dxa"/>
          </w:tcPr>
          <w:p w14:paraId="477601FA"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Parameter(s)</w:t>
            </w:r>
          </w:p>
        </w:tc>
        <w:tc>
          <w:tcPr>
            <w:tcW w:w="5812" w:type="dxa"/>
          </w:tcPr>
          <w:p w14:paraId="477601FB"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1FF" w14:textId="77777777" w:rsidTr="00203C10">
        <w:tc>
          <w:tcPr>
            <w:tcW w:w="2943" w:type="dxa"/>
          </w:tcPr>
          <w:p w14:paraId="477601FD"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Limit</w:t>
            </w:r>
          </w:p>
        </w:tc>
        <w:tc>
          <w:tcPr>
            <w:tcW w:w="5812" w:type="dxa"/>
          </w:tcPr>
          <w:p w14:paraId="477601FE"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2" w14:textId="77777777" w:rsidTr="00203C10">
        <w:tc>
          <w:tcPr>
            <w:tcW w:w="2943" w:type="dxa"/>
          </w:tcPr>
          <w:p w14:paraId="47760200"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Measured value and uncertainty</w:t>
            </w:r>
          </w:p>
        </w:tc>
        <w:tc>
          <w:tcPr>
            <w:tcW w:w="5812" w:type="dxa"/>
          </w:tcPr>
          <w:p w14:paraId="47760201"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5" w14:textId="77777777" w:rsidTr="00203C10">
        <w:tc>
          <w:tcPr>
            <w:tcW w:w="2943" w:type="dxa"/>
          </w:tcPr>
          <w:p w14:paraId="47760203" w14:textId="77777777" w:rsidR="00122073" w:rsidRPr="00880B3C" w:rsidRDefault="00122073" w:rsidP="00B07306">
            <w:pPr>
              <w:widowControl w:val="0"/>
              <w:spacing w:line="300" w:lineRule="exact"/>
              <w:jc w:val="left"/>
              <w:outlineLvl w:val="1"/>
              <w:rPr>
                <w:rFonts w:ascii="Arial" w:hAnsi="Arial"/>
                <w:sz w:val="18"/>
              </w:rPr>
            </w:pPr>
            <w:r w:rsidRPr="00880B3C">
              <w:rPr>
                <w:rFonts w:ascii="Arial" w:hAnsi="Arial"/>
                <w:sz w:val="18"/>
              </w:rPr>
              <w:t>Date and time of monitoring</w:t>
            </w:r>
          </w:p>
        </w:tc>
        <w:tc>
          <w:tcPr>
            <w:tcW w:w="5812" w:type="dxa"/>
          </w:tcPr>
          <w:p w14:paraId="47760204" w14:textId="77777777" w:rsidR="00122073" w:rsidRPr="00880B3C" w:rsidRDefault="00122073" w:rsidP="00B07306">
            <w:pPr>
              <w:widowControl w:val="0"/>
              <w:spacing w:line="300" w:lineRule="exact"/>
              <w:jc w:val="left"/>
              <w:outlineLvl w:val="1"/>
              <w:rPr>
                <w:rFonts w:ascii="Arial" w:hAnsi="Arial"/>
                <w:b/>
                <w:sz w:val="18"/>
              </w:rPr>
            </w:pPr>
          </w:p>
        </w:tc>
      </w:tr>
      <w:tr w:rsidR="00122073" w:rsidRPr="00880B3C" w14:paraId="47760208" w14:textId="77777777" w:rsidTr="00203C10">
        <w:tc>
          <w:tcPr>
            <w:tcW w:w="2943" w:type="dxa"/>
          </w:tcPr>
          <w:p w14:paraId="47760206" w14:textId="77777777" w:rsidR="00122073" w:rsidRPr="00880B3C" w:rsidRDefault="00122073" w:rsidP="00B07306">
            <w:pPr>
              <w:widowControl w:val="0"/>
              <w:spacing w:line="300" w:lineRule="exact"/>
              <w:jc w:val="left"/>
              <w:outlineLvl w:val="1"/>
              <w:rPr>
                <w:rFonts w:ascii="Arial" w:hAnsi="Arial"/>
                <w:color w:val="FF0000"/>
                <w:sz w:val="18"/>
              </w:rPr>
            </w:pPr>
            <w:r w:rsidRPr="00880B3C">
              <w:rPr>
                <w:rFonts w:ascii="Arial" w:hAnsi="Arial"/>
                <w:sz w:val="18"/>
              </w:rPr>
              <w:t>Measures taken, or intended to be taken, to stop the emission</w:t>
            </w:r>
          </w:p>
        </w:tc>
        <w:tc>
          <w:tcPr>
            <w:tcW w:w="5812" w:type="dxa"/>
          </w:tcPr>
          <w:p w14:paraId="47760207" w14:textId="77777777" w:rsidR="00122073" w:rsidRPr="00880B3C" w:rsidRDefault="00122073" w:rsidP="00B07306">
            <w:pPr>
              <w:widowControl w:val="0"/>
              <w:spacing w:line="300" w:lineRule="exact"/>
              <w:jc w:val="left"/>
              <w:outlineLvl w:val="1"/>
              <w:rPr>
                <w:rFonts w:ascii="Arial" w:hAnsi="Arial"/>
                <w:b/>
                <w:sz w:val="18"/>
              </w:rPr>
            </w:pPr>
          </w:p>
        </w:tc>
      </w:tr>
    </w:tbl>
    <w:p w14:paraId="47760209" w14:textId="77777777" w:rsidR="00122073" w:rsidRPr="00880B3C" w:rsidRDefault="00122073" w:rsidP="00122073">
      <w:pPr>
        <w:keepNext/>
        <w:keepLines/>
        <w:widowControl w:val="0"/>
        <w:spacing w:line="300" w:lineRule="exact"/>
        <w:jc w:val="left"/>
        <w:outlineLvl w:val="1"/>
        <w:rPr>
          <w:rFonts w:ascii="Arial" w:hAnsi="Arial"/>
          <w:color w:val="FF00FF"/>
          <w:sz w:val="18"/>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tblBorders>
        <w:tblLayout w:type="fixed"/>
        <w:tblLook w:val="0000" w:firstRow="0" w:lastRow="0" w:firstColumn="0" w:lastColumn="0" w:noHBand="0" w:noVBand="0"/>
      </w:tblPr>
      <w:tblGrid>
        <w:gridCol w:w="6521"/>
        <w:gridCol w:w="2268"/>
      </w:tblGrid>
      <w:tr w:rsidR="00122073" w:rsidRPr="00880B3C" w14:paraId="4776020B" w14:textId="77777777" w:rsidTr="00B07306">
        <w:trPr>
          <w:cantSplit/>
        </w:trPr>
        <w:tc>
          <w:tcPr>
            <w:tcW w:w="8789" w:type="dxa"/>
            <w:gridSpan w:val="2"/>
          </w:tcPr>
          <w:p w14:paraId="4776020A"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Time periods for notification following detection of a breach of a limit</w:t>
            </w:r>
          </w:p>
        </w:tc>
      </w:tr>
      <w:tr w:rsidR="00122073" w:rsidRPr="00880B3C" w14:paraId="4776020E" w14:textId="77777777" w:rsidTr="00B07306">
        <w:tc>
          <w:tcPr>
            <w:tcW w:w="6521" w:type="dxa"/>
            <w:tcBorders>
              <w:right w:val="nil"/>
            </w:tcBorders>
          </w:tcPr>
          <w:p w14:paraId="4776020C"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Parameter</w:t>
            </w:r>
          </w:p>
        </w:tc>
        <w:tc>
          <w:tcPr>
            <w:tcW w:w="2268" w:type="dxa"/>
            <w:tcBorders>
              <w:left w:val="single" w:sz="4" w:space="0" w:color="auto"/>
            </w:tcBorders>
          </w:tcPr>
          <w:p w14:paraId="4776020D" w14:textId="77777777" w:rsidR="00122073" w:rsidRPr="00880B3C" w:rsidRDefault="00122073" w:rsidP="00B07306">
            <w:pPr>
              <w:keepNext/>
              <w:keepLines/>
              <w:widowControl w:val="0"/>
              <w:spacing w:before="20" w:after="20" w:line="230" w:lineRule="exact"/>
              <w:jc w:val="left"/>
              <w:outlineLvl w:val="2"/>
              <w:rPr>
                <w:rFonts w:ascii="Arial" w:hAnsi="Arial"/>
                <w:b/>
                <w:color w:val="000000"/>
                <w:sz w:val="18"/>
                <w:lang w:eastAsia="en-US"/>
              </w:rPr>
            </w:pPr>
            <w:r w:rsidRPr="00880B3C">
              <w:rPr>
                <w:rFonts w:ascii="Arial" w:hAnsi="Arial"/>
                <w:b/>
                <w:color w:val="000000"/>
                <w:sz w:val="18"/>
                <w:lang w:eastAsia="en-US"/>
              </w:rPr>
              <w:t>Notification period</w:t>
            </w:r>
          </w:p>
        </w:tc>
      </w:tr>
      <w:tr w:rsidR="00122073" w:rsidRPr="00880B3C" w14:paraId="47760211" w14:textId="77777777" w:rsidTr="00B07306">
        <w:tc>
          <w:tcPr>
            <w:tcW w:w="6521" w:type="dxa"/>
            <w:tcBorders>
              <w:right w:val="nil"/>
            </w:tcBorders>
          </w:tcPr>
          <w:p w14:paraId="4776020F"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0"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4" w14:textId="77777777" w:rsidTr="00B07306">
        <w:tc>
          <w:tcPr>
            <w:tcW w:w="6521" w:type="dxa"/>
            <w:tcBorders>
              <w:right w:val="nil"/>
            </w:tcBorders>
          </w:tcPr>
          <w:p w14:paraId="47760212"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3"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r w:rsidR="00122073" w:rsidRPr="00880B3C" w14:paraId="47760217" w14:textId="77777777" w:rsidTr="00B07306">
        <w:tc>
          <w:tcPr>
            <w:tcW w:w="6521" w:type="dxa"/>
            <w:tcBorders>
              <w:right w:val="nil"/>
            </w:tcBorders>
          </w:tcPr>
          <w:p w14:paraId="47760215"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c>
          <w:tcPr>
            <w:tcW w:w="2268" w:type="dxa"/>
            <w:tcBorders>
              <w:left w:val="single" w:sz="4" w:space="0" w:color="auto"/>
            </w:tcBorders>
          </w:tcPr>
          <w:p w14:paraId="47760216" w14:textId="77777777" w:rsidR="00122073" w:rsidRPr="00880B3C" w:rsidRDefault="00122073" w:rsidP="00B07306">
            <w:pPr>
              <w:keepLines/>
              <w:widowControl w:val="0"/>
              <w:spacing w:before="20" w:after="20" w:line="230" w:lineRule="exact"/>
              <w:jc w:val="left"/>
              <w:outlineLvl w:val="2"/>
              <w:rPr>
                <w:rFonts w:ascii="Arial" w:hAnsi="Arial"/>
                <w:color w:val="0000FF"/>
                <w:sz w:val="18"/>
                <w:lang w:eastAsia="en-US"/>
              </w:rPr>
            </w:pPr>
          </w:p>
        </w:tc>
      </w:tr>
    </w:tbl>
    <w:p w14:paraId="47760218" w14:textId="77777777" w:rsidR="00122073" w:rsidRPr="00880B3C" w:rsidRDefault="00122073" w:rsidP="00122073"/>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43"/>
        <w:gridCol w:w="5812"/>
      </w:tblGrid>
      <w:tr w:rsidR="00030234" w:rsidRPr="00880B3C" w14:paraId="4776021A" w14:textId="77777777" w:rsidTr="00030234">
        <w:trPr>
          <w:cantSplit/>
        </w:trPr>
        <w:tc>
          <w:tcPr>
            <w:tcW w:w="8755" w:type="dxa"/>
            <w:gridSpan w:val="2"/>
          </w:tcPr>
          <w:p w14:paraId="47760219" w14:textId="77777777" w:rsidR="00030234" w:rsidRPr="00A00E2A" w:rsidRDefault="00030234" w:rsidP="00B07306">
            <w:pPr>
              <w:keepNext/>
              <w:keepLines/>
              <w:widowControl w:val="0"/>
              <w:spacing w:line="300" w:lineRule="exact"/>
              <w:jc w:val="left"/>
              <w:outlineLvl w:val="1"/>
              <w:rPr>
                <w:rFonts w:ascii="Arial" w:hAnsi="Arial" w:cs="Arial"/>
                <w:b/>
                <w:sz w:val="18"/>
              </w:rPr>
            </w:pPr>
            <w:r w:rsidRPr="00A52E76">
              <w:rPr>
                <w:rFonts w:ascii="Arial" w:hAnsi="Arial" w:cs="Arial"/>
                <w:sz w:val="18"/>
                <w:szCs w:val="18"/>
              </w:rPr>
              <w:t>(c) In the event of a breach of permit condition which poses an immediate danger to human health or threatens to cause an immediate significant adverse effect on the environment:</w:t>
            </w:r>
          </w:p>
        </w:tc>
      </w:tr>
      <w:tr w:rsidR="00030234" w:rsidRPr="00880B3C" w14:paraId="4776021C" w14:textId="77777777" w:rsidTr="00030234">
        <w:trPr>
          <w:cantSplit/>
        </w:trPr>
        <w:tc>
          <w:tcPr>
            <w:tcW w:w="8755" w:type="dxa"/>
            <w:gridSpan w:val="2"/>
          </w:tcPr>
          <w:p w14:paraId="4776021B" w14:textId="77777777" w:rsidR="00030234" w:rsidRPr="00A00E2A" w:rsidRDefault="00030234" w:rsidP="00B07306">
            <w:pPr>
              <w:keepNext/>
              <w:keepLines/>
              <w:widowControl w:val="0"/>
              <w:spacing w:line="300" w:lineRule="exact"/>
              <w:jc w:val="center"/>
              <w:outlineLvl w:val="1"/>
              <w:rPr>
                <w:rFonts w:ascii="Arial" w:hAnsi="Arial" w:cs="Arial"/>
                <w:b/>
                <w:sz w:val="18"/>
              </w:rPr>
            </w:pPr>
            <w:r w:rsidRPr="00A52E76">
              <w:rPr>
                <w:rFonts w:ascii="Arial" w:hAnsi="Arial" w:cs="Arial"/>
                <w:sz w:val="18"/>
                <w:szCs w:val="18"/>
              </w:rPr>
              <w:t>To be notified immediately</w:t>
            </w:r>
          </w:p>
        </w:tc>
      </w:tr>
      <w:tr w:rsidR="00122073" w:rsidRPr="00880B3C" w14:paraId="4776021F" w14:textId="77777777" w:rsidTr="00030234">
        <w:tc>
          <w:tcPr>
            <w:tcW w:w="2943" w:type="dxa"/>
          </w:tcPr>
          <w:p w14:paraId="4776021D"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Description of where the effect on the environment was detected</w:t>
            </w:r>
          </w:p>
        </w:tc>
        <w:tc>
          <w:tcPr>
            <w:tcW w:w="5812" w:type="dxa"/>
          </w:tcPr>
          <w:p w14:paraId="4776021E"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2" w14:textId="77777777" w:rsidTr="00030234">
        <w:tc>
          <w:tcPr>
            <w:tcW w:w="2943" w:type="dxa"/>
          </w:tcPr>
          <w:p w14:paraId="47760220"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Substances(s) detected</w:t>
            </w:r>
          </w:p>
        </w:tc>
        <w:tc>
          <w:tcPr>
            <w:tcW w:w="5812" w:type="dxa"/>
          </w:tcPr>
          <w:p w14:paraId="47760221"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5" w14:textId="77777777" w:rsidTr="00030234">
        <w:tc>
          <w:tcPr>
            <w:tcW w:w="2943" w:type="dxa"/>
          </w:tcPr>
          <w:p w14:paraId="47760223"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Concentrations of substances detected</w:t>
            </w:r>
          </w:p>
        </w:tc>
        <w:tc>
          <w:tcPr>
            <w:tcW w:w="5812" w:type="dxa"/>
          </w:tcPr>
          <w:p w14:paraId="47760224" w14:textId="77777777" w:rsidR="00122073" w:rsidRPr="00880B3C" w:rsidRDefault="00122073" w:rsidP="00B07306">
            <w:pPr>
              <w:keepNext/>
              <w:keepLines/>
              <w:widowControl w:val="0"/>
              <w:spacing w:line="300" w:lineRule="exact"/>
              <w:jc w:val="left"/>
              <w:outlineLvl w:val="1"/>
              <w:rPr>
                <w:rFonts w:ascii="Arial" w:hAnsi="Arial"/>
                <w:b/>
                <w:sz w:val="18"/>
              </w:rPr>
            </w:pPr>
          </w:p>
        </w:tc>
      </w:tr>
      <w:tr w:rsidR="00122073" w:rsidRPr="00880B3C" w14:paraId="47760228" w14:textId="77777777" w:rsidTr="00030234">
        <w:tc>
          <w:tcPr>
            <w:tcW w:w="2943" w:type="dxa"/>
          </w:tcPr>
          <w:p w14:paraId="47760226" w14:textId="77777777" w:rsidR="00122073" w:rsidRPr="00880B3C" w:rsidRDefault="00122073" w:rsidP="00B07306">
            <w:pPr>
              <w:keepNext/>
              <w:keepLines/>
              <w:widowControl w:val="0"/>
              <w:spacing w:line="300" w:lineRule="exact"/>
              <w:jc w:val="left"/>
              <w:outlineLvl w:val="1"/>
              <w:rPr>
                <w:rFonts w:ascii="Arial" w:hAnsi="Arial"/>
                <w:sz w:val="18"/>
              </w:rPr>
            </w:pPr>
            <w:r w:rsidRPr="00880B3C">
              <w:rPr>
                <w:rFonts w:ascii="Arial" w:hAnsi="Arial"/>
                <w:sz w:val="18"/>
              </w:rPr>
              <w:t>Date of monitoring/sampling</w:t>
            </w:r>
          </w:p>
        </w:tc>
        <w:tc>
          <w:tcPr>
            <w:tcW w:w="5812" w:type="dxa"/>
          </w:tcPr>
          <w:p w14:paraId="47760227" w14:textId="77777777" w:rsidR="00122073" w:rsidRPr="00880B3C" w:rsidRDefault="00122073" w:rsidP="00B07306">
            <w:pPr>
              <w:keepNext/>
              <w:keepLines/>
              <w:widowControl w:val="0"/>
              <w:spacing w:line="300" w:lineRule="exact"/>
              <w:jc w:val="left"/>
              <w:outlineLvl w:val="1"/>
              <w:rPr>
                <w:rFonts w:ascii="Arial" w:hAnsi="Arial"/>
                <w:b/>
                <w:sz w:val="18"/>
              </w:rPr>
            </w:pPr>
          </w:p>
        </w:tc>
      </w:tr>
    </w:tbl>
    <w:p w14:paraId="47760229" w14:textId="77777777" w:rsidR="00122073" w:rsidRPr="00880B3C" w:rsidRDefault="00122073" w:rsidP="00122073">
      <w:pPr>
        <w:keepNext/>
        <w:keepLines/>
        <w:widowControl w:val="0"/>
        <w:spacing w:line="300" w:lineRule="exact"/>
        <w:jc w:val="left"/>
        <w:outlineLvl w:val="1"/>
        <w:rPr>
          <w:rFonts w:ascii="Arial" w:hAnsi="Arial"/>
          <w:b/>
          <w:i/>
          <w:sz w:val="18"/>
        </w:rPr>
      </w:pPr>
    </w:p>
    <w:p w14:paraId="4776022A" w14:textId="77777777" w:rsidR="00122073" w:rsidRPr="00880B3C" w:rsidRDefault="00122073" w:rsidP="00122073">
      <w:pPr>
        <w:keepNext/>
        <w:keepLines/>
        <w:widowControl w:val="0"/>
        <w:spacing w:before="320" w:line="300" w:lineRule="exact"/>
        <w:jc w:val="left"/>
        <w:outlineLvl w:val="1"/>
        <w:rPr>
          <w:rFonts w:ascii="Arial" w:hAnsi="Arial"/>
          <w:b/>
          <w:i/>
          <w:sz w:val="18"/>
        </w:rPr>
      </w:pPr>
      <w:r w:rsidRPr="00880B3C">
        <w:rPr>
          <w:rFonts w:ascii="Arial" w:hAnsi="Arial"/>
          <w:sz w:val="28"/>
        </w:rPr>
        <w:t>Part B - to be submitted as soon as practicable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2D" w14:textId="77777777" w:rsidTr="00B07306">
        <w:tc>
          <w:tcPr>
            <w:tcW w:w="4301" w:type="dxa"/>
          </w:tcPr>
          <w:p w14:paraId="4776022B"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Any more accurate information on the matters for notification under Part A.</w:t>
            </w:r>
          </w:p>
        </w:tc>
        <w:tc>
          <w:tcPr>
            <w:tcW w:w="4301" w:type="dxa"/>
          </w:tcPr>
          <w:p w14:paraId="4776022C"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0" w14:textId="77777777" w:rsidTr="00B07306">
        <w:tc>
          <w:tcPr>
            <w:tcW w:w="4301" w:type="dxa"/>
          </w:tcPr>
          <w:p w14:paraId="4776022E"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prevent a recurrence of the incident</w:t>
            </w:r>
          </w:p>
        </w:tc>
        <w:tc>
          <w:tcPr>
            <w:tcW w:w="4301" w:type="dxa"/>
          </w:tcPr>
          <w:p w14:paraId="4776022F"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3" w14:textId="77777777" w:rsidTr="00B07306">
        <w:tc>
          <w:tcPr>
            <w:tcW w:w="4301" w:type="dxa"/>
          </w:tcPr>
          <w:p w14:paraId="47760231"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Measures taken, or intended to be taken, to rectify, limit or prevent any pollution of the environment which has been or may be caused by the emission</w:t>
            </w:r>
          </w:p>
        </w:tc>
        <w:tc>
          <w:tcPr>
            <w:tcW w:w="4301" w:type="dxa"/>
          </w:tcPr>
          <w:p w14:paraId="47760232"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r w:rsidR="00122073" w:rsidRPr="00880B3C" w14:paraId="47760236" w14:textId="77777777" w:rsidTr="00B07306">
        <w:tc>
          <w:tcPr>
            <w:tcW w:w="4301" w:type="dxa"/>
          </w:tcPr>
          <w:p w14:paraId="47760234"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r w:rsidRPr="00880B3C">
              <w:rPr>
                <w:rFonts w:ascii="Arial" w:hAnsi="Arial"/>
                <w:color w:val="000000"/>
                <w:sz w:val="18"/>
                <w:lang w:eastAsia="en-US"/>
              </w:rPr>
              <w:t>The dates of any unauthorised emissions from the facility in the preceding 24 months.</w:t>
            </w:r>
          </w:p>
        </w:tc>
        <w:tc>
          <w:tcPr>
            <w:tcW w:w="4301" w:type="dxa"/>
          </w:tcPr>
          <w:p w14:paraId="47760235" w14:textId="77777777" w:rsidR="00122073" w:rsidRPr="00880B3C" w:rsidRDefault="00122073" w:rsidP="00B07306">
            <w:pPr>
              <w:keepLines/>
              <w:widowControl w:val="0"/>
              <w:spacing w:before="120" w:line="270" w:lineRule="exact"/>
              <w:jc w:val="left"/>
              <w:outlineLvl w:val="2"/>
              <w:rPr>
                <w:rFonts w:ascii="Arial" w:hAnsi="Arial"/>
                <w:color w:val="000000"/>
                <w:sz w:val="18"/>
                <w:lang w:eastAsia="en-US"/>
              </w:rPr>
            </w:pPr>
          </w:p>
        </w:tc>
      </w:tr>
    </w:tbl>
    <w:p w14:paraId="47760237" w14:textId="77777777" w:rsidR="00122073" w:rsidRPr="00880B3C" w:rsidRDefault="00122073" w:rsidP="00122073">
      <w:pPr>
        <w:keepLines/>
        <w:widowControl w:val="0"/>
        <w:spacing w:line="270" w:lineRule="exact"/>
        <w:jc w:val="left"/>
        <w:outlineLvl w:val="2"/>
        <w:rPr>
          <w:rFonts w:ascii="Arial" w:hAnsi="Arial"/>
          <w:color w:val="000000"/>
          <w:sz w:val="18"/>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01"/>
        <w:gridCol w:w="4301"/>
      </w:tblGrid>
      <w:tr w:rsidR="00122073" w:rsidRPr="00880B3C" w14:paraId="4776023A" w14:textId="77777777" w:rsidTr="00B07306">
        <w:tc>
          <w:tcPr>
            <w:tcW w:w="4301" w:type="dxa"/>
          </w:tcPr>
          <w:p w14:paraId="47760238"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Name*</w:t>
            </w:r>
          </w:p>
        </w:tc>
        <w:tc>
          <w:tcPr>
            <w:tcW w:w="4301" w:type="dxa"/>
          </w:tcPr>
          <w:p w14:paraId="47760239"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3D" w14:textId="77777777" w:rsidTr="00B07306">
        <w:tc>
          <w:tcPr>
            <w:tcW w:w="4301" w:type="dxa"/>
          </w:tcPr>
          <w:p w14:paraId="4776023B"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Post</w:t>
            </w:r>
          </w:p>
        </w:tc>
        <w:tc>
          <w:tcPr>
            <w:tcW w:w="4301" w:type="dxa"/>
          </w:tcPr>
          <w:p w14:paraId="4776023C"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0" w14:textId="77777777" w:rsidTr="00B07306">
        <w:tc>
          <w:tcPr>
            <w:tcW w:w="4301" w:type="dxa"/>
          </w:tcPr>
          <w:p w14:paraId="4776023E"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Signature</w:t>
            </w:r>
          </w:p>
        </w:tc>
        <w:tc>
          <w:tcPr>
            <w:tcW w:w="4301" w:type="dxa"/>
          </w:tcPr>
          <w:p w14:paraId="4776023F"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r w:rsidR="00122073" w:rsidRPr="00880B3C" w14:paraId="47760243" w14:textId="77777777" w:rsidTr="00B07306">
        <w:tc>
          <w:tcPr>
            <w:tcW w:w="4301" w:type="dxa"/>
          </w:tcPr>
          <w:p w14:paraId="47760241" w14:textId="77777777" w:rsidR="00122073" w:rsidRPr="00880B3C" w:rsidRDefault="00122073" w:rsidP="00B07306">
            <w:pPr>
              <w:keepLines/>
              <w:widowControl w:val="0"/>
              <w:spacing w:line="270" w:lineRule="exact"/>
              <w:jc w:val="left"/>
              <w:outlineLvl w:val="2"/>
              <w:rPr>
                <w:rFonts w:ascii="Arial" w:hAnsi="Arial"/>
                <w:b/>
                <w:color w:val="000000"/>
                <w:sz w:val="18"/>
                <w:lang w:eastAsia="en-US"/>
              </w:rPr>
            </w:pPr>
            <w:r w:rsidRPr="00880B3C">
              <w:rPr>
                <w:rFonts w:ascii="Arial" w:hAnsi="Arial"/>
                <w:b/>
                <w:color w:val="000000"/>
                <w:sz w:val="18"/>
                <w:lang w:eastAsia="en-US"/>
              </w:rPr>
              <w:t>Date</w:t>
            </w:r>
          </w:p>
        </w:tc>
        <w:tc>
          <w:tcPr>
            <w:tcW w:w="4301" w:type="dxa"/>
          </w:tcPr>
          <w:p w14:paraId="47760242" w14:textId="77777777" w:rsidR="00122073" w:rsidRPr="00880B3C" w:rsidRDefault="00122073" w:rsidP="00B07306">
            <w:pPr>
              <w:keepLines/>
              <w:widowControl w:val="0"/>
              <w:spacing w:line="270" w:lineRule="exact"/>
              <w:jc w:val="left"/>
              <w:outlineLvl w:val="2"/>
              <w:rPr>
                <w:rFonts w:ascii="Arial" w:hAnsi="Arial"/>
                <w:color w:val="000000"/>
                <w:sz w:val="18"/>
                <w:lang w:eastAsia="en-US"/>
              </w:rPr>
            </w:pPr>
          </w:p>
        </w:tc>
      </w:tr>
    </w:tbl>
    <w:p w14:paraId="47760244" w14:textId="77777777" w:rsidR="00122073" w:rsidRPr="00880B3C" w:rsidRDefault="00122073" w:rsidP="00122073">
      <w:pPr>
        <w:keepLines/>
        <w:widowControl w:val="0"/>
        <w:spacing w:before="120" w:line="270" w:lineRule="exact"/>
        <w:jc w:val="left"/>
        <w:outlineLvl w:val="2"/>
        <w:rPr>
          <w:rFonts w:ascii="Arial" w:hAnsi="Arial"/>
          <w:color w:val="000000"/>
          <w:sz w:val="18"/>
          <w:lang w:eastAsia="en-US"/>
        </w:rPr>
      </w:pPr>
      <w:r w:rsidRPr="00880B3C">
        <w:rPr>
          <w:rFonts w:ascii="Arial" w:hAnsi="Arial"/>
          <w:color w:val="000000"/>
          <w:sz w:val="18"/>
          <w:lang w:eastAsia="en-US"/>
        </w:rPr>
        <w:t>* authorised to sign on behalf of the operator</w:t>
      </w:r>
    </w:p>
    <w:p w14:paraId="47760245" w14:textId="77777777" w:rsidR="00122073" w:rsidRPr="00880B3C" w:rsidRDefault="00122073" w:rsidP="00A52E76">
      <w:pPr>
        <w:keepNext/>
        <w:keepLines/>
        <w:pageBreakBefore/>
        <w:widowControl w:val="0"/>
        <w:jc w:val="left"/>
        <w:outlineLvl w:val="0"/>
        <w:rPr>
          <w:rFonts w:ascii="Arial" w:hAnsi="Arial"/>
          <w:b/>
          <w:spacing w:val="-4"/>
          <w:sz w:val="36"/>
          <w:lang w:eastAsia="en-US"/>
        </w:rPr>
      </w:pPr>
      <w:r w:rsidRPr="00880B3C">
        <w:rPr>
          <w:rFonts w:ascii="Arial" w:hAnsi="Arial"/>
          <w:b/>
          <w:spacing w:val="-4"/>
          <w:sz w:val="36"/>
          <w:lang w:eastAsia="en-US"/>
        </w:rPr>
        <w:lastRenderedPageBreak/>
        <w:t xml:space="preserve">Schedule 6 - Interpretation </w:t>
      </w:r>
    </w:p>
    <w:p w14:paraId="47760246" w14:textId="77777777" w:rsidR="007C06B7" w:rsidRPr="00030234" w:rsidRDefault="00266FD8" w:rsidP="007C06B7">
      <w:pPr>
        <w:widowControl w:val="0"/>
        <w:spacing w:after="120" w:line="270" w:lineRule="exact"/>
        <w:jc w:val="left"/>
        <w:rPr>
          <w:rFonts w:ascii="Arial" w:hAnsi="Arial" w:cs="Arial"/>
          <w:sz w:val="18"/>
          <w:szCs w:val="18"/>
        </w:rPr>
      </w:pPr>
      <w:r w:rsidRPr="00266FD8">
        <w:rPr>
          <w:rFonts w:ascii="Arial" w:hAnsi="Arial" w:cs="Arial"/>
          <w:i/>
          <w:sz w:val="18"/>
          <w:szCs w:val="18"/>
        </w:rPr>
        <w:t>“</w:t>
      </w:r>
      <w:r w:rsidRPr="00266FD8">
        <w:rPr>
          <w:rFonts w:ascii="Arial" w:hAnsi="Arial" w:cs="Arial"/>
          <w:i/>
          <w:iCs/>
          <w:sz w:val="18"/>
          <w:szCs w:val="18"/>
        </w:rPr>
        <w:t>accident</w:t>
      </w:r>
      <w:r w:rsidRPr="00266FD8">
        <w:rPr>
          <w:rFonts w:ascii="Arial" w:hAnsi="Arial" w:cs="Arial"/>
          <w:i/>
          <w:sz w:val="18"/>
          <w:szCs w:val="18"/>
        </w:rPr>
        <w:t>”</w:t>
      </w:r>
      <w:r w:rsidRPr="00266FD8">
        <w:rPr>
          <w:rFonts w:ascii="Arial" w:hAnsi="Arial" w:cs="Arial"/>
          <w:sz w:val="18"/>
          <w:szCs w:val="18"/>
        </w:rPr>
        <w:t xml:space="preserve"> means an accident that may result in pollution.</w:t>
      </w:r>
    </w:p>
    <w:p w14:paraId="47760247"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“application”</w:t>
      </w:r>
      <w:r w:rsidRPr="00266FD8">
        <w:rPr>
          <w:rFonts w:ascii="Arial" w:hAnsi="Arial" w:cs="Arial"/>
          <w:sz w:val="18"/>
          <w:szCs w:val="18"/>
        </w:rPr>
        <w:t xml:space="preserve"> means the application for this permit, together with any additional information supplied by the operator as part of the application and any response to a notice served under Schedule 5 to the EP Regulations.</w:t>
      </w:r>
    </w:p>
    <w:p w14:paraId="47760248" w14:textId="77777777" w:rsidR="007C06B7" w:rsidRDefault="00266FD8" w:rsidP="007C06B7">
      <w:pPr>
        <w:widowControl w:val="0"/>
        <w:spacing w:before="120" w:after="120" w:line="270" w:lineRule="exact"/>
        <w:jc w:val="left"/>
        <w:rPr>
          <w:rFonts w:ascii="Arial" w:hAnsi="Arial" w:cs="Arial"/>
          <w:i/>
          <w:color w:val="000000"/>
          <w:sz w:val="18"/>
          <w:szCs w:val="18"/>
        </w:rPr>
      </w:pPr>
      <w:r w:rsidRPr="00266FD8">
        <w:rPr>
          <w:rFonts w:ascii="Arial" w:hAnsi="Arial" w:cs="Arial"/>
          <w:i/>
          <w:color w:val="000000"/>
          <w:sz w:val="18"/>
          <w:szCs w:val="18"/>
        </w:rPr>
        <w:t>“authorised officer”</w:t>
      </w:r>
      <w:r w:rsidRPr="00266FD8">
        <w:rPr>
          <w:rFonts w:ascii="Arial" w:hAnsi="Arial" w:cs="Arial"/>
          <w:color w:val="000000"/>
          <w:sz w:val="18"/>
          <w:szCs w:val="18"/>
        </w:rPr>
        <w:t xml:space="preserve"> means any person authorised by Natural Resources Wales under section 108(1) of The Environment Act 1995 to exercise, in accordance with the terms of any such authorisation, any power specified in section 108(4) of that Act</w:t>
      </w:r>
      <w:r w:rsidRPr="00266FD8">
        <w:rPr>
          <w:rFonts w:ascii="Arial" w:hAnsi="Arial" w:cs="Arial"/>
          <w:i/>
          <w:color w:val="000000"/>
          <w:sz w:val="18"/>
          <w:szCs w:val="18"/>
        </w:rPr>
        <w:t>.</w:t>
      </w:r>
    </w:p>
    <w:p w14:paraId="47760251" w14:textId="4842EA92" w:rsidR="007C06B7" w:rsidRPr="00030234" w:rsidRDefault="00051AEE" w:rsidP="007C06B7">
      <w:pPr>
        <w:keepLines/>
        <w:widowControl w:val="0"/>
        <w:tabs>
          <w:tab w:val="left" w:pos="2835"/>
        </w:tabs>
        <w:spacing w:before="120" w:after="120" w:line="270" w:lineRule="exact"/>
        <w:jc w:val="left"/>
        <w:outlineLvl w:val="2"/>
        <w:rPr>
          <w:rFonts w:ascii="Arial" w:hAnsi="Arial" w:cs="Arial"/>
          <w:sz w:val="18"/>
          <w:szCs w:val="18"/>
          <w:lang w:eastAsia="en-US"/>
        </w:rPr>
      </w:pPr>
      <w:r w:rsidRPr="00266FD8">
        <w:rPr>
          <w:rFonts w:ascii="Arial" w:hAnsi="Arial" w:cs="Arial"/>
          <w:i/>
          <w:iCs/>
          <w:snapToGrid w:val="0"/>
          <w:sz w:val="18"/>
          <w:szCs w:val="18"/>
          <w:lang w:eastAsia="en-US"/>
        </w:rPr>
        <w:t xml:space="preserve"> </w:t>
      </w:r>
      <w:r w:rsidR="00266FD8" w:rsidRPr="00266FD8">
        <w:rPr>
          <w:rFonts w:ascii="Arial" w:hAnsi="Arial" w:cs="Arial"/>
          <w:i/>
          <w:iCs/>
          <w:snapToGrid w:val="0"/>
          <w:sz w:val="18"/>
          <w:szCs w:val="18"/>
          <w:lang w:eastAsia="en-US"/>
        </w:rPr>
        <w:t>“building”</w:t>
      </w:r>
      <w:r w:rsidR="00266FD8" w:rsidRPr="00266FD8">
        <w:rPr>
          <w:rFonts w:ascii="Arial" w:hAnsi="Arial" w:cs="Arial"/>
          <w:i/>
          <w:snapToGrid w:val="0"/>
          <w:sz w:val="18"/>
          <w:szCs w:val="18"/>
          <w:lang w:eastAsia="en-US"/>
        </w:rPr>
        <w:t xml:space="preserve"> </w:t>
      </w:r>
      <w:r w:rsidR="00266FD8" w:rsidRPr="00266FD8">
        <w:rPr>
          <w:rFonts w:ascii="Arial" w:hAnsi="Arial" w:cs="Arial"/>
          <w:sz w:val="18"/>
          <w:szCs w:val="18"/>
          <w:lang w:eastAsia="en-US"/>
        </w:rPr>
        <w:t>means a construction that has the objective of providing sheltering cover and minimising emissions of noise, particulate matter, odour and litter.</w:t>
      </w:r>
    </w:p>
    <w:p w14:paraId="47760252"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to land”</w:t>
      </w:r>
      <w:r w:rsidRPr="00266FD8">
        <w:rPr>
          <w:rFonts w:ascii="Arial" w:hAnsi="Arial" w:cs="Arial"/>
          <w:sz w:val="18"/>
          <w:szCs w:val="18"/>
        </w:rPr>
        <w:t xml:space="preserve"> includes emissions to groundwater.</w:t>
      </w:r>
    </w:p>
    <w:p w14:paraId="47760253" w14:textId="77777777" w:rsidR="007C06B7" w:rsidRPr="00030234"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“emissions of substances not controlled by emission limits”</w:t>
      </w:r>
      <w:r w:rsidRPr="00266FD8">
        <w:rPr>
          <w:rFonts w:ascii="Arial" w:hAnsi="Arial" w:cs="Arial"/>
          <w:sz w:val="18"/>
          <w:szCs w:val="18"/>
        </w:rPr>
        <w:t xml:space="preserve"> means emissions of substances to air, water or land from the activities, </w:t>
      </w:r>
      <w:r w:rsidRPr="00266FD8">
        <w:rPr>
          <w:rFonts w:ascii="Arial" w:hAnsi="Arial" w:cs="Arial"/>
          <w:bCs/>
          <w:i/>
          <w:sz w:val="18"/>
          <w:szCs w:val="18"/>
        </w:rPr>
        <w:t>either from the emission points specified in schedule 3 or from other localised or diffuse sources, which are not controlled by an emission limit</w:t>
      </w:r>
      <w:r w:rsidRPr="00266FD8">
        <w:rPr>
          <w:rFonts w:ascii="Arial" w:hAnsi="Arial" w:cs="Arial"/>
          <w:b/>
          <w:bCs/>
          <w:i/>
          <w:sz w:val="18"/>
          <w:szCs w:val="18"/>
        </w:rPr>
        <w:t>.</w:t>
      </w:r>
      <w:r w:rsidRPr="00266FD8">
        <w:rPr>
          <w:rFonts w:ascii="Arial" w:hAnsi="Arial" w:cs="Arial"/>
          <w:sz w:val="18"/>
          <w:szCs w:val="18"/>
        </w:rPr>
        <w:t>.</w:t>
      </w:r>
    </w:p>
    <w:p w14:paraId="47760254" w14:textId="77777777" w:rsidR="007C06B7" w:rsidRDefault="00266FD8" w:rsidP="007C06B7">
      <w:pPr>
        <w:widowControl w:val="0"/>
        <w:spacing w:before="120" w:after="120" w:line="270" w:lineRule="exact"/>
        <w:jc w:val="left"/>
        <w:rPr>
          <w:rFonts w:ascii="Arial" w:hAnsi="Arial" w:cs="Arial"/>
          <w:sz w:val="18"/>
          <w:szCs w:val="18"/>
        </w:rPr>
      </w:pPr>
      <w:r w:rsidRPr="00266FD8">
        <w:rPr>
          <w:rFonts w:ascii="Arial" w:hAnsi="Arial" w:cs="Arial"/>
          <w:i/>
          <w:sz w:val="18"/>
          <w:szCs w:val="18"/>
        </w:rPr>
        <w:t>“EP Regulations”</w:t>
      </w:r>
      <w:r w:rsidRPr="00266FD8">
        <w:rPr>
          <w:rFonts w:ascii="Arial" w:hAnsi="Arial" w:cs="Arial"/>
          <w:sz w:val="18"/>
          <w:szCs w:val="18"/>
        </w:rPr>
        <w:t xml:space="preserve"> means The Environmental Permitting (England and Wales) Regulations SI 2010 No.675 and words and expressions used in this permit which are also used in the Regulations have the same meanings as in those Regulations.</w:t>
      </w:r>
    </w:p>
    <w:p w14:paraId="47760255" w14:textId="77777777" w:rsidR="007C06B7" w:rsidRPr="00030234" w:rsidRDefault="00266FD8" w:rsidP="007C06B7">
      <w:pPr>
        <w:spacing w:before="120" w:after="120" w:line="270" w:lineRule="exact"/>
        <w:rPr>
          <w:rFonts w:ascii="Arial" w:hAnsi="Arial" w:cs="Arial"/>
          <w:sz w:val="18"/>
          <w:szCs w:val="18"/>
        </w:rPr>
      </w:pPr>
      <w:r w:rsidRPr="00266FD8">
        <w:rPr>
          <w:rFonts w:ascii="Arial" w:hAnsi="Arial" w:cs="Arial"/>
          <w:i/>
          <w:sz w:val="18"/>
          <w:szCs w:val="18"/>
        </w:rPr>
        <w:t xml:space="preserve">“groundwater” </w:t>
      </w:r>
      <w:r w:rsidRPr="00266FD8">
        <w:rPr>
          <w:rFonts w:ascii="Arial" w:hAnsi="Arial" w:cs="Arial"/>
          <w:sz w:val="18"/>
          <w:szCs w:val="18"/>
        </w:rPr>
        <w:t>means all water, which is below the surface of the ground in the saturation zone and in direct contact with the ground or subsoil.</w:t>
      </w:r>
    </w:p>
    <w:p w14:paraId="47760256" w14:textId="77777777" w:rsidR="007C06B7" w:rsidRPr="00030234" w:rsidRDefault="00266FD8" w:rsidP="007C06B7">
      <w:pPr>
        <w:keepLines/>
        <w:widowControl w:val="0"/>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“Industrial Emissions Directive”</w:t>
      </w:r>
      <w:r w:rsidRPr="00266FD8">
        <w:rPr>
          <w:rFonts w:ascii="Arial" w:hAnsi="Arial" w:cs="Arial"/>
          <w:color w:val="000000"/>
          <w:sz w:val="18"/>
          <w:szCs w:val="18"/>
          <w:lang w:eastAsia="en-US"/>
        </w:rPr>
        <w:t xml:space="preserve"> means DIRECTIVE 2010/75/EU OF THE EUROPEAN PARLIAMENT AND OF THE COUNCIL of 24 November 2010 on industrial emissions</w:t>
      </w:r>
    </w:p>
    <w:p w14:paraId="47760257" w14:textId="77777777" w:rsidR="007C06B7" w:rsidRPr="00030234" w:rsidRDefault="00266FD8" w:rsidP="007C06B7">
      <w:pPr>
        <w:keepLines/>
        <w:widowControl w:val="0"/>
        <w:spacing w:before="120" w:line="270" w:lineRule="exac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“Manure and slurry” </w:t>
      </w:r>
      <w:r w:rsidRPr="00266FD8">
        <w:rPr>
          <w:rFonts w:ascii="Arial" w:hAnsi="Arial" w:cs="Arial"/>
          <w:color w:val="000000"/>
          <w:sz w:val="18"/>
          <w:szCs w:val="18"/>
          <w:lang w:eastAsia="en-US"/>
        </w:rPr>
        <w:t>have the following meaning:</w:t>
      </w:r>
    </w:p>
    <w:p w14:paraId="47760258"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Manures may be either slurries or solid manures.</w:t>
      </w:r>
    </w:p>
    <w:p w14:paraId="47760259"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Slurries consist of excreta produced by livestock whilst in a yard or building mixed with rainwater and wash water and, in some cases, waste bedding and feed. Slurries can be pumped or discharged by gravity. </w:t>
      </w:r>
    </w:p>
    <w:p w14:paraId="4776025A" w14:textId="77777777" w:rsidR="007C06B7" w:rsidRPr="00030234" w:rsidRDefault="00266FD8" w:rsidP="007C06B7">
      <w:pPr>
        <w:keepLines/>
        <w:widowControl w:val="0"/>
        <w:numPr>
          <w:ilvl w:val="0"/>
          <w:numId w:val="174"/>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Slurry includes duck effluent, seepage from manure and wash water.</w:t>
      </w:r>
    </w:p>
    <w:p w14:paraId="4776025B"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 xml:space="preserve">Solid manures include farmyard manure (FYM) and comprise material from straw-based housing systems, excreta with lots of straw/sawdust/woodchips in it, or solids from mechanical separators. </w:t>
      </w:r>
    </w:p>
    <w:p w14:paraId="4776025C"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Most poultry systems produce solid manure (litter).</w:t>
      </w:r>
    </w:p>
    <w:p w14:paraId="4776025D" w14:textId="77777777" w:rsidR="007C06B7" w:rsidRPr="00030234" w:rsidRDefault="00266FD8" w:rsidP="007C06B7">
      <w:pPr>
        <w:keepLines/>
        <w:widowControl w:val="0"/>
        <w:numPr>
          <w:ilvl w:val="0"/>
          <w:numId w:val="175"/>
        </w:numPr>
        <w:spacing w:before="120" w:line="270" w:lineRule="exact"/>
        <w:outlineLvl w:val="2"/>
        <w:rPr>
          <w:rFonts w:ascii="Arial" w:hAnsi="Arial" w:cs="Arial"/>
          <w:color w:val="000000"/>
          <w:sz w:val="18"/>
          <w:szCs w:val="18"/>
          <w:lang w:eastAsia="en-US"/>
        </w:rPr>
      </w:pPr>
      <w:r w:rsidRPr="00266FD8">
        <w:rPr>
          <w:rFonts w:ascii="Arial" w:hAnsi="Arial" w:cs="Arial"/>
          <w:color w:val="000000"/>
          <w:sz w:val="18"/>
          <w:szCs w:val="18"/>
          <w:lang w:eastAsia="en-US"/>
        </w:rPr>
        <w:t>Solid manure can generally be stacked.</w:t>
      </w:r>
    </w:p>
    <w:p w14:paraId="4776025E" w14:textId="77777777" w:rsidR="007C06B7" w:rsidRPr="00030234" w:rsidRDefault="00266FD8" w:rsidP="007C06B7">
      <w:pPr>
        <w:widowControl w:val="0"/>
        <w:tabs>
          <w:tab w:val="left" w:pos="2835"/>
        </w:tabs>
        <w:spacing w:before="120" w:line="270" w:lineRule="exact"/>
        <w:jc w:val="left"/>
        <w:outlineLvl w:val="2"/>
        <w:rPr>
          <w:rFonts w:ascii="Arial" w:hAnsi="Arial" w:cs="Arial"/>
          <w:sz w:val="18"/>
          <w:szCs w:val="18"/>
          <w:lang w:eastAsia="en-US"/>
        </w:rPr>
      </w:pPr>
      <w:r w:rsidRPr="00266FD8">
        <w:rPr>
          <w:rFonts w:ascii="Arial" w:hAnsi="Arial" w:cs="Arial"/>
          <w:i/>
          <w:sz w:val="18"/>
          <w:szCs w:val="18"/>
          <w:lang w:eastAsia="en-US"/>
        </w:rPr>
        <w:t xml:space="preserve">“Manure management plan” </w:t>
      </w:r>
      <w:r w:rsidRPr="00266FD8">
        <w:rPr>
          <w:rFonts w:ascii="Arial" w:hAnsi="Arial" w:cs="Arial"/>
          <w:sz w:val="18"/>
          <w:szCs w:val="18"/>
          <w:lang w:eastAsia="en-US"/>
        </w:rPr>
        <w:t>means the</w:t>
      </w:r>
      <w:r w:rsidRPr="00266FD8">
        <w:rPr>
          <w:rFonts w:ascii="Arial" w:hAnsi="Arial" w:cs="Arial"/>
          <w:i/>
          <w:sz w:val="18"/>
          <w:szCs w:val="18"/>
          <w:lang w:eastAsia="en-US"/>
        </w:rPr>
        <w:t xml:space="preserve"> </w:t>
      </w:r>
      <w:r w:rsidRPr="00266FD8">
        <w:rPr>
          <w:rFonts w:ascii="Arial" w:hAnsi="Arial" w:cs="Arial"/>
          <w:sz w:val="18"/>
          <w:szCs w:val="18"/>
          <w:lang w:eastAsia="en-US"/>
        </w:rPr>
        <w:t xml:space="preserve">requirements described in Section 2.3 of SGN 6.09 How to Comply – Intensive Farming.  </w:t>
      </w:r>
    </w:p>
    <w:p w14:paraId="4776025F" w14:textId="77777777" w:rsidR="007C06B7" w:rsidRPr="00B57293" w:rsidRDefault="00B57293" w:rsidP="00B57293">
      <w:pPr>
        <w:pStyle w:val="Draftingnote"/>
        <w:rPr>
          <w:snapToGrid w:val="0"/>
          <w:color w:val="auto"/>
        </w:rPr>
      </w:pPr>
      <w:r w:rsidRPr="004B341F">
        <w:rPr>
          <w:i w:val="0"/>
          <w:snapToGrid w:val="0"/>
          <w:color w:val="auto"/>
        </w:rPr>
        <w:t xml:space="preserve">“Pests” </w:t>
      </w:r>
      <w:r w:rsidRPr="004B341F">
        <w:rPr>
          <w:snapToGrid w:val="0"/>
          <w:color w:val="auto"/>
        </w:rPr>
        <w:t>means Birds, Vermin and Insects.</w:t>
      </w:r>
    </w:p>
    <w:p w14:paraId="47760263" w14:textId="2C640B7F" w:rsidR="007C06B7" w:rsidRDefault="00051AEE" w:rsidP="007C06B7">
      <w:pPr>
        <w:widowControl w:val="0"/>
        <w:tabs>
          <w:tab w:val="left" w:pos="2835"/>
        </w:tabs>
        <w:spacing w:before="120" w:after="120" w:line="270" w:lineRule="exact"/>
        <w:jc w:val="left"/>
        <w:outlineLvl w:val="2"/>
        <w:rPr>
          <w:rFonts w:ascii="Arial" w:hAnsi="Arial" w:cs="Arial"/>
          <w:color w:val="000000"/>
          <w:sz w:val="18"/>
          <w:szCs w:val="18"/>
          <w:lang w:eastAsia="en-US"/>
        </w:rPr>
      </w:pPr>
      <w:r w:rsidRPr="00266FD8">
        <w:rPr>
          <w:rFonts w:ascii="Arial" w:hAnsi="Arial" w:cs="Arial"/>
          <w:i/>
          <w:color w:val="000000"/>
          <w:sz w:val="18"/>
          <w:szCs w:val="18"/>
          <w:lang w:eastAsia="en-US"/>
        </w:rPr>
        <w:t xml:space="preserve"> </w:t>
      </w:r>
      <w:r w:rsidR="00266FD8" w:rsidRPr="00266FD8">
        <w:rPr>
          <w:rFonts w:ascii="Arial" w:hAnsi="Arial" w:cs="Arial"/>
          <w:i/>
          <w:color w:val="000000"/>
          <w:sz w:val="18"/>
          <w:szCs w:val="18"/>
          <w:lang w:eastAsia="en-US"/>
        </w:rPr>
        <w:t xml:space="preserve">“SGN How to comply – Intensive Farming” </w:t>
      </w:r>
      <w:r w:rsidR="00266FD8" w:rsidRPr="00266FD8">
        <w:rPr>
          <w:rFonts w:ascii="Arial" w:hAnsi="Arial" w:cs="Arial"/>
          <w:color w:val="000000"/>
          <w:sz w:val="18"/>
          <w:szCs w:val="18"/>
          <w:lang w:eastAsia="en-US"/>
        </w:rPr>
        <w:t xml:space="preserve">The EPR Sector Guidance Note 6.09 for intensive pig and poultry farmers, version 2 published January 2010. </w:t>
      </w:r>
    </w:p>
    <w:p w14:paraId="47760264" w14:textId="77777777" w:rsidR="007C06B7" w:rsidRPr="00030234" w:rsidRDefault="00266FD8" w:rsidP="007C06B7">
      <w:pPr>
        <w:widowControl w:val="0"/>
        <w:spacing w:before="120" w:after="120" w:line="270" w:lineRule="exact"/>
        <w:ind w:left="284" w:hanging="284"/>
        <w:jc w:val="left"/>
        <w:rPr>
          <w:rFonts w:ascii="Arial" w:hAnsi="Arial" w:cs="Arial"/>
          <w:sz w:val="18"/>
          <w:szCs w:val="18"/>
        </w:rPr>
      </w:pPr>
      <w:r w:rsidRPr="00266FD8">
        <w:rPr>
          <w:rFonts w:ascii="Arial" w:hAnsi="Arial" w:cs="Arial"/>
          <w:sz w:val="18"/>
          <w:szCs w:val="18"/>
        </w:rPr>
        <w:t>“year” means calendar year ending 31 December.</w:t>
      </w:r>
    </w:p>
    <w:p w14:paraId="47760265" w14:textId="77777777" w:rsidR="00122073" w:rsidRPr="00030234" w:rsidRDefault="00122073" w:rsidP="00122073">
      <w:pPr>
        <w:widowControl w:val="0"/>
        <w:spacing w:before="120" w:after="120" w:line="270" w:lineRule="exact"/>
        <w:ind w:left="284" w:hanging="284"/>
        <w:jc w:val="left"/>
        <w:rPr>
          <w:rFonts w:ascii="Arial" w:hAnsi="Arial"/>
          <w:sz w:val="18"/>
          <w:szCs w:val="18"/>
        </w:rPr>
      </w:pPr>
    </w:p>
    <w:p w14:paraId="47760266" w14:textId="77777777" w:rsidR="00122073" w:rsidRPr="00270FDD" w:rsidRDefault="00122073" w:rsidP="00122073">
      <w:pPr>
        <w:widowControl w:val="0"/>
        <w:tabs>
          <w:tab w:val="left" w:pos="2835"/>
        </w:tabs>
        <w:spacing w:before="120" w:after="120" w:line="270" w:lineRule="exact"/>
        <w:jc w:val="left"/>
        <w:outlineLvl w:val="2"/>
        <w:rPr>
          <w:rFonts w:ascii="Arial" w:hAnsi="Arial"/>
          <w:color w:val="000000"/>
          <w:sz w:val="18"/>
          <w:lang w:eastAsia="en-US"/>
        </w:rPr>
      </w:pPr>
    </w:p>
    <w:p w14:paraId="47760267" w14:textId="77777777" w:rsidR="00122073" w:rsidRPr="00270FDD" w:rsidRDefault="00122073" w:rsidP="00A52E76">
      <w:pPr>
        <w:keepNext/>
        <w:keepLines/>
        <w:pageBreakBefore/>
        <w:widowControl w:val="0"/>
        <w:jc w:val="left"/>
        <w:outlineLvl w:val="0"/>
        <w:rPr>
          <w:rFonts w:ascii="Arial" w:hAnsi="Arial"/>
          <w:b/>
          <w:spacing w:val="-4"/>
          <w:sz w:val="36"/>
          <w:lang w:eastAsia="en-US"/>
        </w:rPr>
      </w:pPr>
      <w:r w:rsidRPr="00270FDD">
        <w:rPr>
          <w:rFonts w:ascii="Arial" w:hAnsi="Arial"/>
          <w:b/>
          <w:spacing w:val="-4"/>
          <w:sz w:val="36"/>
          <w:lang w:eastAsia="en-US"/>
        </w:rPr>
        <w:lastRenderedPageBreak/>
        <w:t>Schedule 7 - Site plan</w:t>
      </w:r>
    </w:p>
    <w:p w14:paraId="47760268" w14:textId="77777777" w:rsidR="00122073" w:rsidRPr="00270FDD" w:rsidRDefault="00295304" w:rsidP="00122073">
      <w:pPr>
        <w:keepLines/>
        <w:widowControl w:val="0"/>
        <w:tabs>
          <w:tab w:val="left" w:pos="284"/>
        </w:tabs>
        <w:spacing w:before="60" w:line="270" w:lineRule="exact"/>
        <w:jc w:val="left"/>
        <w:outlineLvl w:val="3"/>
        <w:rPr>
          <w:rFonts w:ascii="Arial" w:hAnsi="Arial"/>
          <w:sz w:val="18"/>
          <w:lang w:eastAsia="en-US"/>
        </w:rPr>
      </w:pPr>
      <w:r>
        <w:rPr>
          <w:rFonts w:ascii="Arial" w:hAnsi="Arial"/>
          <w:sz w:val="18"/>
          <w:lang w:eastAsia="en-US"/>
        </w:rPr>
        <w:t>Site</w:t>
      </w:r>
      <w:r w:rsidR="00122073" w:rsidRPr="00270FDD">
        <w:rPr>
          <w:rFonts w:ascii="Arial" w:hAnsi="Arial"/>
          <w:sz w:val="18"/>
          <w:lang w:eastAsia="en-US"/>
        </w:rPr>
        <w:t xml:space="preserve"> plan</w:t>
      </w:r>
    </w:p>
    <w:p w14:paraId="47760269" w14:textId="77777777" w:rsidR="00EC4CAC"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A" w14:textId="77777777" w:rsidR="00EC4CAC" w:rsidRPr="00270FDD" w:rsidRDefault="00EC4CAC"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B" w14:textId="77777777" w:rsidR="00122073" w:rsidRPr="00EC4CAC" w:rsidRDefault="00122073" w:rsidP="00122073">
      <w:pPr>
        <w:keepLines/>
        <w:widowControl w:val="0"/>
        <w:tabs>
          <w:tab w:val="left" w:pos="284"/>
        </w:tabs>
        <w:spacing w:before="60" w:line="270" w:lineRule="exact"/>
        <w:jc w:val="left"/>
        <w:outlineLvl w:val="3"/>
        <w:rPr>
          <w:rFonts w:ascii="Arial" w:hAnsi="Arial"/>
          <w:color w:val="FF0000"/>
          <w:sz w:val="18"/>
          <w:lang w:eastAsia="en-US"/>
        </w:rPr>
      </w:pPr>
    </w:p>
    <w:p w14:paraId="4776026C" w14:textId="77777777" w:rsidR="00122073" w:rsidRPr="00EC4CAC" w:rsidRDefault="00122073" w:rsidP="00122073">
      <w:pPr>
        <w:keepLines/>
        <w:widowControl w:val="0"/>
        <w:tabs>
          <w:tab w:val="left" w:pos="284"/>
        </w:tabs>
        <w:spacing w:before="60" w:line="270" w:lineRule="exact"/>
        <w:jc w:val="left"/>
        <w:outlineLvl w:val="3"/>
        <w:rPr>
          <w:rFonts w:ascii="Arial" w:hAnsi="Arial"/>
          <w:color w:val="FF0000"/>
          <w:sz w:val="18"/>
          <w:lang w:eastAsia="en-US"/>
        </w:rPr>
      </w:pPr>
    </w:p>
    <w:p w14:paraId="4776026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6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1"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2"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3"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4"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5"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6" w14:textId="77777777" w:rsidR="00400588" w:rsidRDefault="0040058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7"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8"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9"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A"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B"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C"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D"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E"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7F"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0" w14:textId="77777777" w:rsidR="00D973A8" w:rsidRDefault="00D973A8"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1"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2" w14:textId="00762EAC" w:rsidR="009C2AC3" w:rsidRDefault="00CE0062"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58240" behindDoc="0" locked="0" layoutInCell="1" allowOverlap="1" wp14:anchorId="7AF1300D" wp14:editId="0DE340A9">
            <wp:simplePos x="0" y="0"/>
            <wp:positionH relativeFrom="column">
              <wp:posOffset>-1905</wp:posOffset>
            </wp:positionH>
            <wp:positionV relativeFrom="paragraph">
              <wp:posOffset>-5078095</wp:posOffset>
            </wp:positionV>
            <wp:extent cx="5328000" cy="5256000"/>
            <wp:effectExtent l="0" t="0" r="6350" b="1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5328000" cy="5256000"/>
                    </a:xfrm>
                    <a:prstGeom prst="rect">
                      <a:avLst/>
                    </a:prstGeom>
                  </pic:spPr>
                </pic:pic>
              </a:graphicData>
            </a:graphic>
            <wp14:sizeRelH relativeFrom="margin">
              <wp14:pctWidth>0</wp14:pctWidth>
            </wp14:sizeRelH>
            <wp14:sizeRelV relativeFrom="margin">
              <wp14:pctHeight>0</wp14:pctHeight>
            </wp14:sizeRelV>
          </wp:anchor>
        </w:drawing>
      </w:r>
    </w:p>
    <w:p w14:paraId="47760283"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4" w14:textId="77777777" w:rsidR="00B57293" w:rsidRPr="001E437A" w:rsidRDefault="00B57293" w:rsidP="00B57293">
      <w:pPr>
        <w:rPr>
          <w:rFonts w:ascii="Arial" w:hAnsi="Arial"/>
          <w:b/>
          <w:sz w:val="18"/>
          <w:szCs w:val="18"/>
        </w:rPr>
      </w:pPr>
      <w:r w:rsidRPr="001E437A">
        <w:rPr>
          <w:rFonts w:ascii="Arial" w:hAnsi="Arial"/>
          <w:b/>
          <w:sz w:val="18"/>
          <w:szCs w:val="18"/>
        </w:rPr>
        <w:t>© Crown Copyright and database right 201</w:t>
      </w:r>
      <w:r>
        <w:rPr>
          <w:rFonts w:ascii="Arial" w:hAnsi="Arial"/>
          <w:b/>
          <w:sz w:val="18"/>
          <w:szCs w:val="18"/>
        </w:rPr>
        <w:t>5</w:t>
      </w:r>
      <w:r w:rsidRPr="001E437A">
        <w:rPr>
          <w:rFonts w:ascii="Arial" w:hAnsi="Arial"/>
          <w:b/>
          <w:sz w:val="18"/>
          <w:szCs w:val="18"/>
        </w:rPr>
        <w:t>. Ordnance Survey licence number 100019741.</w:t>
      </w:r>
    </w:p>
    <w:p w14:paraId="47760285"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47760286" w14:textId="77777777" w:rsidR="009C2AC3" w:rsidRDefault="009C2AC3" w:rsidP="00122073">
      <w:pPr>
        <w:keepLines/>
        <w:widowControl w:val="0"/>
        <w:tabs>
          <w:tab w:val="left" w:pos="284"/>
        </w:tabs>
        <w:spacing w:before="60" w:line="270" w:lineRule="exact"/>
        <w:jc w:val="left"/>
        <w:outlineLvl w:val="3"/>
        <w:rPr>
          <w:rFonts w:ascii="Arial" w:hAnsi="Arial"/>
          <w:i/>
          <w:color w:val="FF0000"/>
          <w:sz w:val="18"/>
          <w:lang w:eastAsia="en-US"/>
        </w:rPr>
      </w:pPr>
    </w:p>
    <w:p w14:paraId="523FF04B" w14:textId="4FFFD6D3"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679215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9530EC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3F4769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4B0EAE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7040528"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D6BA4E3"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360B094"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E96C81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30B3124" w14:textId="0739BF2B" w:rsidR="008D59EE" w:rsidRPr="006A42DA" w:rsidRDefault="006A42DA" w:rsidP="006A42DA">
      <w:pPr>
        <w:keepLines/>
        <w:widowControl w:val="0"/>
        <w:spacing w:before="120" w:line="270" w:lineRule="exact"/>
        <w:jc w:val="left"/>
        <w:outlineLvl w:val="2"/>
        <w:rPr>
          <w:rFonts w:ascii="Arial" w:hAnsi="Arial"/>
          <w:color w:val="000000"/>
          <w:sz w:val="18"/>
          <w:lang w:eastAsia="en-US"/>
        </w:rPr>
      </w:pPr>
      <w:r>
        <w:rPr>
          <w:rFonts w:ascii="Arial" w:hAnsi="Arial"/>
          <w:color w:val="000000"/>
          <w:sz w:val="18"/>
          <w:lang w:eastAsia="en-US"/>
        </w:rPr>
        <w:lastRenderedPageBreak/>
        <w:t xml:space="preserve">Site layout/drainage plan </w:t>
      </w:r>
      <w:r>
        <w:rPr>
          <w:rFonts w:ascii="Arial" w:hAnsi="Arial" w:cs="Arial"/>
          <w:sz w:val="18"/>
          <w:szCs w:val="18"/>
        </w:rPr>
        <w:t>(not to scale and for information only)</w:t>
      </w:r>
      <w:r>
        <w:rPr>
          <w:rFonts w:ascii="Arial" w:hAnsi="Arial"/>
          <w:color w:val="000000"/>
          <w:sz w:val="18"/>
          <w:lang w:eastAsia="en-US"/>
        </w:rPr>
        <w:t>:</w:t>
      </w:r>
    </w:p>
    <w:p w14:paraId="2E9FE20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E87BB28"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8ED0785"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BD8CE3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524E3313"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5AFB472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48740DF"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54FAE1D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2F20B89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CFF3F0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FC8D2A6"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0A3C044"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DD1F2C1"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A5ACCB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086CC3BB"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F9D8D69"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A46E2F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C7EE8B0"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1B21DD5F"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3E1F432D"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2918EA6"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7B321D4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16AD8CA"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4F5DDEDE" w14:textId="77777777" w:rsidR="008D59EE"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p>
    <w:p w14:paraId="663AC232" w14:textId="43E08160" w:rsidR="008D59EE" w:rsidRPr="00270FDD" w:rsidRDefault="008D59EE" w:rsidP="00122073">
      <w:pPr>
        <w:keepLines/>
        <w:widowControl w:val="0"/>
        <w:tabs>
          <w:tab w:val="left" w:pos="284"/>
        </w:tabs>
        <w:spacing w:before="60" w:line="270" w:lineRule="exact"/>
        <w:jc w:val="left"/>
        <w:outlineLvl w:val="3"/>
        <w:rPr>
          <w:rFonts w:ascii="Arial" w:hAnsi="Arial"/>
          <w:i/>
          <w:color w:val="FF0000"/>
          <w:sz w:val="18"/>
          <w:lang w:eastAsia="en-US"/>
        </w:rPr>
      </w:pPr>
      <w:r>
        <w:rPr>
          <w:noProof/>
        </w:rPr>
        <w:drawing>
          <wp:anchor distT="0" distB="0" distL="114300" distR="114300" simplePos="0" relativeHeight="251659264" behindDoc="0" locked="0" layoutInCell="1" allowOverlap="1" wp14:anchorId="3AC0D1FC" wp14:editId="6C5AF42B">
            <wp:simplePos x="0" y="0"/>
            <wp:positionH relativeFrom="column">
              <wp:posOffset>-1905</wp:posOffset>
            </wp:positionH>
            <wp:positionV relativeFrom="paragraph">
              <wp:posOffset>-4725670</wp:posOffset>
            </wp:positionV>
            <wp:extent cx="5328920" cy="4902200"/>
            <wp:effectExtent l="0" t="0" r="508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5328920" cy="4902200"/>
                    </a:xfrm>
                    <a:prstGeom prst="rect">
                      <a:avLst/>
                    </a:prstGeom>
                  </pic:spPr>
                </pic:pic>
              </a:graphicData>
            </a:graphic>
            <wp14:sizeRelH relativeFrom="page">
              <wp14:pctWidth>0</wp14:pctWidth>
            </wp14:sizeRelH>
            <wp14:sizeRelV relativeFrom="page">
              <wp14:pctHeight>0</wp14:pctHeight>
            </wp14:sizeRelV>
          </wp:anchor>
        </w:drawing>
      </w:r>
    </w:p>
    <w:p w14:paraId="47760287" w14:textId="77777777" w:rsidR="00C2639F" w:rsidRDefault="00C2639F" w:rsidP="00122073">
      <w:pPr>
        <w:jc w:val="left"/>
        <w:rPr>
          <w:rFonts w:ascii="Arial" w:hAnsi="Arial" w:cs="Arial"/>
          <w:noProof/>
          <w:sz w:val="18"/>
          <w:szCs w:val="18"/>
        </w:rPr>
      </w:pPr>
    </w:p>
    <w:p w14:paraId="783531C6" w14:textId="77777777" w:rsidR="00375A9D" w:rsidRDefault="00375A9D" w:rsidP="00122073">
      <w:pPr>
        <w:jc w:val="left"/>
        <w:rPr>
          <w:rFonts w:ascii="Arial" w:hAnsi="Arial" w:cs="Arial"/>
          <w:noProof/>
          <w:sz w:val="18"/>
          <w:szCs w:val="18"/>
        </w:rPr>
      </w:pPr>
    </w:p>
    <w:p w14:paraId="47760288" w14:textId="77777777" w:rsidR="006D1B24" w:rsidRDefault="006D1B24" w:rsidP="006D1B24">
      <w:pPr>
        <w:keepLines/>
        <w:widowControl w:val="0"/>
        <w:spacing w:before="120" w:line="270" w:lineRule="exact"/>
        <w:jc w:val="left"/>
        <w:outlineLvl w:val="2"/>
        <w:rPr>
          <w:rFonts w:ascii="Arial" w:hAnsi="Arial"/>
          <w:color w:val="000000"/>
          <w:sz w:val="18"/>
          <w:lang w:eastAsia="en-US"/>
        </w:rPr>
      </w:pPr>
      <w:r w:rsidRPr="00270FDD">
        <w:rPr>
          <w:rFonts w:ascii="Arial" w:hAnsi="Arial"/>
          <w:color w:val="000000"/>
          <w:sz w:val="18"/>
          <w:lang w:eastAsia="en-US"/>
        </w:rPr>
        <w:t>END OF PERMIT</w:t>
      </w:r>
    </w:p>
    <w:p w14:paraId="47760289" w14:textId="77777777" w:rsidR="006D1B24" w:rsidRDefault="006D1B24" w:rsidP="006D1B24">
      <w:pPr>
        <w:rPr>
          <w:rFonts w:ascii="Arial" w:hAnsi="Arial"/>
          <w:sz w:val="18"/>
          <w:lang w:eastAsia="en-US"/>
        </w:rPr>
      </w:pPr>
    </w:p>
    <w:p w14:paraId="4776028A" w14:textId="77777777" w:rsidR="00FF0E36" w:rsidRPr="00122073" w:rsidRDefault="00FF0E36" w:rsidP="00122073">
      <w:pPr>
        <w:jc w:val="left"/>
        <w:rPr>
          <w:rFonts w:ascii="Arial" w:hAnsi="Arial" w:cs="Arial"/>
          <w:sz w:val="18"/>
          <w:szCs w:val="18"/>
        </w:rPr>
      </w:pPr>
    </w:p>
    <w:sectPr w:rsidR="00FF0E36" w:rsidRPr="00122073" w:rsidSect="00FF4564">
      <w:headerReference w:type="even" r:id="rId17"/>
      <w:headerReference w:type="default" r:id="rId18"/>
      <w:footerReference w:type="even" r:id="rId19"/>
      <w:footerReference w:type="default" r:id="rId20"/>
      <w:headerReference w:type="first" r:id="rId21"/>
      <w:footerReference w:type="first" r:id="rId22"/>
      <w:pgSz w:w="11907" w:h="16840" w:code="9"/>
      <w:pgMar w:top="1247" w:right="1247" w:bottom="1247" w:left="1701" w:header="680" w:footer="680" w:gutter="567"/>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BBA1ED" w14:textId="77777777" w:rsidR="00E45F64" w:rsidRDefault="00E45F64">
      <w:r>
        <w:separator/>
      </w:r>
    </w:p>
  </w:endnote>
  <w:endnote w:type="continuationSeparator" w:id="0">
    <w:p w14:paraId="378BBFB8" w14:textId="77777777" w:rsidR="00E45F64" w:rsidRDefault="00E45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3" w14:textId="77777777" w:rsidR="008D59EE" w:rsidRDefault="008D59E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47760294" w14:textId="77777777" w:rsidR="008D59EE" w:rsidRDefault="008D59EE">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60295" w14:textId="77777777" w:rsidR="008D59EE" w:rsidRDefault="008D59EE">
    <w:pPr>
      <w:pStyle w:val="Footer"/>
      <w:tabs>
        <w:tab w:val="right" w:pos="3369"/>
        <w:tab w:val="right" w:pos="4503"/>
      </w:tabs>
      <w:ind w:right="-108"/>
      <w:jc w:val="left"/>
    </w:pPr>
  </w:p>
  <w:p w14:paraId="47760296" w14:textId="77777777" w:rsidR="008D59EE" w:rsidRDefault="008D59EE">
    <w:pPr>
      <w:pStyle w:val="Footer"/>
      <w:tabs>
        <w:tab w:val="right" w:pos="3369"/>
        <w:tab w:val="right" w:pos="4503"/>
      </w:tabs>
      <w:ind w:right="-108"/>
      <w:jc w:val="left"/>
    </w:pPr>
  </w:p>
  <w:p w14:paraId="47760298" w14:textId="2D99DE22" w:rsidR="008D59EE" w:rsidRDefault="008D59EE" w:rsidP="00546F5D">
    <w:pPr>
      <w:pStyle w:val="Footer"/>
    </w:pPr>
    <w:r w:rsidRPr="00546F5D">
      <w:t>Permit</w:t>
    </w:r>
    <w:r>
      <w:t xml:space="preserve"> number</w:t>
    </w:r>
  </w:p>
  <w:p w14:paraId="47760299" w14:textId="5DE24F94" w:rsidR="008D59EE" w:rsidRPr="00546F5D" w:rsidRDefault="008D59EE" w:rsidP="00546F5D">
    <w:pPr>
      <w:pStyle w:val="Footer"/>
      <w:rPr>
        <w:rStyle w:val="FilenameChar"/>
      </w:rPr>
    </w:pPr>
    <w:r w:rsidRPr="00546F5D">
      <w:t>EPR/</w:t>
    </w:r>
    <w:r w:rsidR="000A419B">
      <w:t>G</w:t>
    </w:r>
    <w:r>
      <w:t>P3</w:t>
    </w:r>
    <w:r w:rsidR="0009255A">
      <w:t>130VZ</w:t>
    </w:r>
    <w:r w:rsidRPr="00546F5D">
      <w:tab/>
      <w:t xml:space="preserve">  </w:t>
    </w:r>
    <w:r w:rsidRPr="00546F5D">
      <w:rPr>
        <w:rStyle w:val="PageNumber"/>
        <w:szCs w:val="18"/>
      </w:rPr>
      <w:tab/>
    </w:r>
  </w:p>
  <w:p w14:paraId="4776029A" w14:textId="77777777" w:rsidR="008D59EE" w:rsidRPr="00FF4564" w:rsidRDefault="008D59EE" w:rsidP="00546F5D">
    <w:pPr>
      <w:pStyle w:val="Footer"/>
    </w:pPr>
    <w:r w:rsidRPr="00FF4564">
      <w:tab/>
      <w:t xml:space="preserve">Page  </w:t>
    </w:r>
    <w:r>
      <w:fldChar w:fldCharType="begin"/>
    </w:r>
    <w:r>
      <w:instrText xml:space="preserve"> PAGE   \* MERGEFORMAT </w:instrText>
    </w:r>
    <w:r>
      <w:fldChar w:fldCharType="separate"/>
    </w:r>
    <w:r w:rsidR="00A72810">
      <w:rPr>
        <w:noProof/>
      </w:rPr>
      <w:t>1</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ABEB98" w14:textId="77777777" w:rsidR="00003E1A" w:rsidRDefault="00003E1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797A23E" w14:textId="77777777" w:rsidR="00E45F64" w:rsidRDefault="00E45F64">
      <w:r>
        <w:separator/>
      </w:r>
    </w:p>
  </w:footnote>
  <w:footnote w:type="continuationSeparator" w:id="0">
    <w:p w14:paraId="3365191A" w14:textId="77777777" w:rsidR="00E45F64" w:rsidRDefault="00E45F6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97E689" w14:textId="77777777" w:rsidR="00003E1A" w:rsidRDefault="00003E1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6BDFFB" w14:textId="33F5B874" w:rsidR="00003E1A" w:rsidRDefault="00003E1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CE3FF5" w14:textId="77777777" w:rsidR="00003E1A" w:rsidRDefault="00003E1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C86D8F"/>
    <w:multiLevelType w:val="multilevel"/>
    <w:tmpl w:val="C580528E"/>
    <w:lvl w:ilvl="0">
      <w:start w:val="2"/>
      <w:numFmt w:val="decimal"/>
      <w:lvlText w:val="%1"/>
      <w:lvlJc w:val="left"/>
      <w:pPr>
        <w:ind w:left="405" w:hanging="405"/>
      </w:pPr>
      <w:rPr>
        <w:rFonts w:hint="default"/>
      </w:rPr>
    </w:lvl>
    <w:lvl w:ilvl="1">
      <w:start w:val="3"/>
      <w:numFmt w:val="decimal"/>
      <w:lvlText w:val="%1.%2"/>
      <w:lvlJc w:val="left"/>
      <w:pPr>
        <w:ind w:left="405" w:hanging="405"/>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0"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1"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2"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3"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4"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5"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7"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8"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9"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0"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1"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2"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3" w15:restartNumberingAfterBreak="0">
    <w:nsid w:val="1ABB2902"/>
    <w:multiLevelType w:val="singleLevel"/>
    <w:tmpl w:val="CF209452"/>
    <w:lvl w:ilvl="0">
      <w:numFmt w:val="bullet"/>
      <w:lvlText w:val="-"/>
      <w:lvlJc w:val="left"/>
      <w:pPr>
        <w:tabs>
          <w:tab w:val="num" w:pos="405"/>
        </w:tabs>
        <w:ind w:left="405" w:hanging="360"/>
      </w:pPr>
      <w:rPr>
        <w:rFonts w:ascii="Times New Roman" w:hAnsi="Times New Roman" w:hint="default"/>
      </w:r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9"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1" w15:restartNumberingAfterBreak="0">
    <w:nsid w:val="2316407E"/>
    <w:multiLevelType w:val="hybridMultilevel"/>
    <w:tmpl w:val="BED45EAE"/>
    <w:lvl w:ilvl="0" w:tplc="A3BE1906">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2"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3"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4"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5"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6"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7"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8"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59"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0"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1"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2"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3"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4"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8"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9"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0"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1"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3"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4"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5"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6"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7"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9"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0"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1"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2"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3"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5"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6"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7"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2" w15:restartNumberingAfterBreak="0">
    <w:nsid w:val="37F91472"/>
    <w:multiLevelType w:val="multilevel"/>
    <w:tmpl w:val="7604F74E"/>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3"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4"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5"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6"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7"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98"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0"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1"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2"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3"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4"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5"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6"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7"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08"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9"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0"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1"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2"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3"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4"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5"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6"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18"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0"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1"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3"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4"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5"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6"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7"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28" w15:restartNumberingAfterBreak="0">
    <w:nsid w:val="51A15300"/>
    <w:multiLevelType w:val="hybridMultilevel"/>
    <w:tmpl w:val="C116DC38"/>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129"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0"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1"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2"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3"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4" w15:restartNumberingAfterBreak="0">
    <w:nsid w:val="53EC398F"/>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5"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6"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38"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0"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1"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2"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3"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4"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5"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6"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7"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48"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49"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0"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1"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2"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4"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5"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6"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7"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59"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1"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4"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5"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6"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7"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68"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9"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1"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2"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3"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4"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75"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6"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7"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78"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9"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0"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1"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2"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3"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4"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85" w15:restartNumberingAfterBreak="0">
    <w:nsid w:val="754B7CAF"/>
    <w:multiLevelType w:val="multilevel"/>
    <w:tmpl w:val="1182191A"/>
    <w:lvl w:ilvl="0">
      <w:start w:val="3"/>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6"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87"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8"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89"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0"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1"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2"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3"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4"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5"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6"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197"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198"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9"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0"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1"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2"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3"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4"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06"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7"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08"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abstractNumId w:val="0"/>
  </w:num>
  <w:num w:numId="2">
    <w:abstractNumId w:val="2"/>
  </w:num>
  <w:num w:numId="3">
    <w:abstractNumId w:val="1"/>
  </w:num>
  <w:num w:numId="4">
    <w:abstractNumId w:val="94"/>
  </w:num>
  <w:num w:numId="5">
    <w:abstractNumId w:val="137"/>
  </w:num>
  <w:num w:numId="6">
    <w:abstractNumId w:val="53"/>
  </w:num>
  <w:num w:numId="7">
    <w:abstractNumId w:val="80"/>
  </w:num>
  <w:num w:numId="8">
    <w:abstractNumId w:val="28"/>
  </w:num>
  <w:num w:numId="9">
    <w:abstractNumId w:val="54"/>
  </w:num>
  <w:num w:numId="10">
    <w:abstractNumId w:val="20"/>
  </w:num>
  <w:num w:numId="11">
    <w:abstractNumId w:val="12"/>
  </w:num>
  <w:num w:numId="12">
    <w:abstractNumId w:val="44"/>
  </w:num>
  <w:num w:numId="13">
    <w:abstractNumId w:val="69"/>
  </w:num>
  <w:num w:numId="14">
    <w:abstractNumId w:val="117"/>
  </w:num>
  <w:num w:numId="15">
    <w:abstractNumId w:val="169"/>
  </w:num>
  <w:num w:numId="16">
    <w:abstractNumId w:val="123"/>
  </w:num>
  <w:num w:numId="17">
    <w:abstractNumId w:val="188"/>
  </w:num>
  <w:num w:numId="18">
    <w:abstractNumId w:val="170"/>
  </w:num>
  <w:num w:numId="19">
    <w:abstractNumId w:val="4"/>
  </w:num>
  <w:num w:numId="20">
    <w:abstractNumId w:val="208"/>
  </w:num>
  <w:num w:numId="21">
    <w:abstractNumId w:val="183"/>
  </w:num>
  <w:num w:numId="22">
    <w:abstractNumId w:val="150"/>
  </w:num>
  <w:num w:numId="23">
    <w:abstractNumId w:val="169"/>
  </w:num>
  <w:num w:numId="24">
    <w:abstractNumId w:val="92"/>
  </w:num>
  <w:num w:numId="25">
    <w:abstractNumId w:val="75"/>
  </w:num>
  <w:num w:numId="26">
    <w:abstractNumId w:val="113"/>
  </w:num>
  <w:num w:numId="27">
    <w:abstractNumId w:val="152"/>
  </w:num>
  <w:num w:numId="28">
    <w:abstractNumId w:val="174"/>
  </w:num>
  <w:num w:numId="29">
    <w:abstractNumId w:val="131"/>
  </w:num>
  <w:num w:numId="30">
    <w:abstractNumId w:val="163"/>
  </w:num>
  <w:num w:numId="31">
    <w:abstractNumId w:val="143"/>
  </w:num>
  <w:num w:numId="32">
    <w:abstractNumId w:val="186"/>
  </w:num>
  <w:num w:numId="33">
    <w:abstractNumId w:val="171"/>
  </w:num>
  <w:num w:numId="34">
    <w:abstractNumId w:val="40"/>
  </w:num>
  <w:num w:numId="35">
    <w:abstractNumId w:val="57"/>
  </w:num>
  <w:num w:numId="36">
    <w:abstractNumId w:val="11"/>
  </w:num>
  <w:num w:numId="37">
    <w:abstractNumId w:val="196"/>
  </w:num>
  <w:num w:numId="38">
    <w:abstractNumId w:val="63"/>
  </w:num>
  <w:num w:numId="39">
    <w:abstractNumId w:val="141"/>
  </w:num>
  <w:num w:numId="40">
    <w:abstractNumId w:val="177"/>
  </w:num>
  <w:num w:numId="41">
    <w:abstractNumId w:val="142"/>
  </w:num>
  <w:num w:numId="42">
    <w:abstractNumId w:val="3"/>
  </w:num>
  <w:num w:numId="43">
    <w:abstractNumId w:val="127"/>
  </w:num>
  <w:num w:numId="44">
    <w:abstractNumId w:val="39"/>
  </w:num>
  <w:num w:numId="45">
    <w:abstractNumId w:val="13"/>
  </w:num>
  <w:num w:numId="46">
    <w:abstractNumId w:val="52"/>
  </w:num>
  <w:num w:numId="47">
    <w:abstractNumId w:val="129"/>
  </w:num>
  <w:num w:numId="48">
    <w:abstractNumId w:val="146"/>
  </w:num>
  <w:num w:numId="49">
    <w:abstractNumId w:val="114"/>
  </w:num>
  <w:num w:numId="50">
    <w:abstractNumId w:val="119"/>
  </w:num>
  <w:num w:numId="51">
    <w:abstractNumId w:val="182"/>
  </w:num>
  <w:num w:numId="52">
    <w:abstractNumId w:val="10"/>
  </w:num>
  <w:num w:numId="53">
    <w:abstractNumId w:val="9"/>
  </w:num>
  <w:num w:numId="54">
    <w:abstractNumId w:val="158"/>
  </w:num>
  <w:num w:numId="55">
    <w:abstractNumId w:val="106"/>
  </w:num>
  <w:num w:numId="56">
    <w:abstractNumId w:val="67"/>
  </w:num>
  <w:num w:numId="57">
    <w:abstractNumId w:val="26"/>
  </w:num>
  <w:num w:numId="58">
    <w:abstractNumId w:val="164"/>
  </w:num>
  <w:num w:numId="59">
    <w:abstractNumId w:val="165"/>
  </w:num>
  <w:num w:numId="60">
    <w:abstractNumId w:val="84"/>
  </w:num>
  <w:num w:numId="61">
    <w:abstractNumId w:val="15"/>
  </w:num>
  <w:num w:numId="62">
    <w:abstractNumId w:val="100"/>
  </w:num>
  <w:num w:numId="63">
    <w:abstractNumId w:val="95"/>
  </w:num>
  <w:num w:numId="64">
    <w:abstractNumId w:val="136"/>
  </w:num>
  <w:num w:numId="65">
    <w:abstractNumId w:val="47"/>
  </w:num>
  <w:num w:numId="66">
    <w:abstractNumId w:val="206"/>
  </w:num>
  <w:num w:numId="67">
    <w:abstractNumId w:val="192"/>
  </w:num>
  <w:num w:numId="68">
    <w:abstractNumId w:val="173"/>
  </w:num>
  <w:num w:numId="69">
    <w:abstractNumId w:val="78"/>
  </w:num>
  <w:num w:numId="70">
    <w:abstractNumId w:val="126"/>
  </w:num>
  <w:num w:numId="71">
    <w:abstractNumId w:val="98"/>
  </w:num>
  <w:num w:numId="72">
    <w:abstractNumId w:val="31"/>
  </w:num>
  <w:num w:numId="73">
    <w:abstractNumId w:val="125"/>
  </w:num>
  <w:num w:numId="74">
    <w:abstractNumId w:val="49"/>
  </w:num>
  <w:num w:numId="75">
    <w:abstractNumId w:val="99"/>
  </w:num>
  <w:num w:numId="76">
    <w:abstractNumId w:val="172"/>
  </w:num>
  <w:num w:numId="77">
    <w:abstractNumId w:val="29"/>
  </w:num>
  <w:num w:numId="78">
    <w:abstractNumId w:val="5"/>
  </w:num>
  <w:num w:numId="79">
    <w:abstractNumId w:val="61"/>
  </w:num>
  <w:num w:numId="80">
    <w:abstractNumId w:val="34"/>
  </w:num>
  <w:num w:numId="81">
    <w:abstractNumId w:val="70"/>
  </w:num>
  <w:num w:numId="82">
    <w:abstractNumId w:val="151"/>
  </w:num>
  <w:num w:numId="83">
    <w:abstractNumId w:val="56"/>
  </w:num>
  <w:num w:numId="84">
    <w:abstractNumId w:val="55"/>
  </w:num>
  <w:num w:numId="85">
    <w:abstractNumId w:val="202"/>
  </w:num>
  <w:num w:numId="86">
    <w:abstractNumId w:val="110"/>
  </w:num>
  <w:num w:numId="87">
    <w:abstractNumId w:val="30"/>
  </w:num>
  <w:num w:numId="88">
    <w:abstractNumId w:val="85"/>
  </w:num>
  <w:num w:numId="89">
    <w:abstractNumId w:val="19"/>
  </w:num>
  <w:num w:numId="90">
    <w:abstractNumId w:val="157"/>
  </w:num>
  <w:num w:numId="91">
    <w:abstractNumId w:val="38"/>
  </w:num>
  <w:num w:numId="92">
    <w:abstractNumId w:val="168"/>
  </w:num>
  <w:num w:numId="93">
    <w:abstractNumId w:val="176"/>
  </w:num>
  <w:num w:numId="94">
    <w:abstractNumId w:val="116"/>
  </w:num>
  <w:num w:numId="95">
    <w:abstractNumId w:val="203"/>
  </w:num>
  <w:num w:numId="96">
    <w:abstractNumId w:val="175"/>
  </w:num>
  <w:num w:numId="97">
    <w:abstractNumId w:val="48"/>
  </w:num>
  <w:num w:numId="98">
    <w:abstractNumId w:val="103"/>
  </w:num>
  <w:num w:numId="99">
    <w:abstractNumId w:val="122"/>
  </w:num>
  <w:num w:numId="100">
    <w:abstractNumId w:val="51"/>
  </w:num>
  <w:num w:numId="101">
    <w:abstractNumId w:val="45"/>
  </w:num>
  <w:num w:numId="102">
    <w:abstractNumId w:val="124"/>
  </w:num>
  <w:num w:numId="103">
    <w:abstractNumId w:val="7"/>
  </w:num>
  <w:num w:numId="104">
    <w:abstractNumId w:val="108"/>
  </w:num>
  <w:num w:numId="105">
    <w:abstractNumId w:val="145"/>
  </w:num>
  <w:num w:numId="106">
    <w:abstractNumId w:val="189"/>
  </w:num>
  <w:num w:numId="107">
    <w:abstractNumId w:val="135"/>
  </w:num>
  <w:num w:numId="108">
    <w:abstractNumId w:val="21"/>
  </w:num>
  <w:num w:numId="109">
    <w:abstractNumId w:val="23"/>
  </w:num>
  <w:num w:numId="110">
    <w:abstractNumId w:val="24"/>
  </w:num>
  <w:num w:numId="111">
    <w:abstractNumId w:val="8"/>
  </w:num>
  <w:num w:numId="112">
    <w:abstractNumId w:val="132"/>
  </w:num>
  <w:num w:numId="113">
    <w:abstractNumId w:val="42"/>
  </w:num>
  <w:num w:numId="114">
    <w:abstractNumId w:val="109"/>
  </w:num>
  <w:num w:numId="115">
    <w:abstractNumId w:val="120"/>
  </w:num>
  <w:num w:numId="116">
    <w:abstractNumId w:val="156"/>
  </w:num>
  <w:num w:numId="117">
    <w:abstractNumId w:val="81"/>
  </w:num>
  <w:num w:numId="118">
    <w:abstractNumId w:val="179"/>
  </w:num>
  <w:num w:numId="119">
    <w:abstractNumId w:val="138"/>
  </w:num>
  <w:num w:numId="120">
    <w:abstractNumId w:val="76"/>
  </w:num>
  <w:num w:numId="121">
    <w:abstractNumId w:val="121"/>
  </w:num>
  <w:num w:numId="122">
    <w:abstractNumId w:val="83"/>
  </w:num>
  <w:num w:numId="123">
    <w:abstractNumId w:val="89"/>
  </w:num>
  <w:num w:numId="124">
    <w:abstractNumId w:val="65"/>
  </w:num>
  <w:num w:numId="125">
    <w:abstractNumId w:val="140"/>
  </w:num>
  <w:num w:numId="126">
    <w:abstractNumId w:val="102"/>
  </w:num>
  <w:num w:numId="127">
    <w:abstractNumId w:val="68"/>
  </w:num>
  <w:num w:numId="128">
    <w:abstractNumId w:val="159"/>
  </w:num>
  <w:num w:numId="129">
    <w:abstractNumId w:val="204"/>
  </w:num>
  <w:num w:numId="130">
    <w:abstractNumId w:val="66"/>
  </w:num>
  <w:num w:numId="131">
    <w:abstractNumId w:val="200"/>
  </w:num>
  <w:num w:numId="132">
    <w:abstractNumId w:val="181"/>
  </w:num>
  <w:num w:numId="133">
    <w:abstractNumId w:val="118"/>
  </w:num>
  <w:num w:numId="134">
    <w:abstractNumId w:val="194"/>
  </w:num>
  <w:num w:numId="135">
    <w:abstractNumId w:val="161"/>
  </w:num>
  <w:num w:numId="136">
    <w:abstractNumId w:val="36"/>
  </w:num>
  <w:num w:numId="137">
    <w:abstractNumId w:val="87"/>
  </w:num>
  <w:num w:numId="138">
    <w:abstractNumId w:val="154"/>
  </w:num>
  <w:num w:numId="139">
    <w:abstractNumId w:val="130"/>
  </w:num>
  <w:num w:numId="140">
    <w:abstractNumId w:val="32"/>
  </w:num>
  <w:num w:numId="141">
    <w:abstractNumId w:val="101"/>
  </w:num>
  <w:num w:numId="142">
    <w:abstractNumId w:val="14"/>
  </w:num>
  <w:num w:numId="143">
    <w:abstractNumId w:val="167"/>
  </w:num>
  <w:num w:numId="144">
    <w:abstractNumId w:val="184"/>
  </w:num>
  <w:num w:numId="145">
    <w:abstractNumId w:val="195"/>
  </w:num>
  <w:num w:numId="146">
    <w:abstractNumId w:val="112"/>
  </w:num>
  <w:num w:numId="147">
    <w:abstractNumId w:val="82"/>
  </w:num>
  <w:num w:numId="148">
    <w:abstractNumId w:val="74"/>
  </w:num>
  <w:num w:numId="149">
    <w:abstractNumId w:val="148"/>
  </w:num>
  <w:num w:numId="150">
    <w:abstractNumId w:val="33"/>
  </w:num>
  <w:num w:numId="151">
    <w:abstractNumId w:val="207"/>
  </w:num>
  <w:num w:numId="152">
    <w:abstractNumId w:val="97"/>
  </w:num>
  <w:num w:numId="153">
    <w:abstractNumId w:val="205"/>
  </w:num>
  <w:num w:numId="154">
    <w:abstractNumId w:val="60"/>
  </w:num>
  <w:num w:numId="155">
    <w:abstractNumId w:val="86"/>
  </w:num>
  <w:num w:numId="156">
    <w:abstractNumId w:val="16"/>
  </w:num>
  <w:num w:numId="157">
    <w:abstractNumId w:val="91"/>
  </w:num>
  <w:num w:numId="158">
    <w:abstractNumId w:val="107"/>
  </w:num>
  <w:num w:numId="159">
    <w:abstractNumId w:val="193"/>
  </w:num>
  <w:num w:numId="160">
    <w:abstractNumId w:val="59"/>
  </w:num>
  <w:num w:numId="161">
    <w:abstractNumId w:val="35"/>
  </w:num>
  <w:num w:numId="162">
    <w:abstractNumId w:val="73"/>
  </w:num>
  <w:num w:numId="163">
    <w:abstractNumId w:val="46"/>
  </w:num>
  <w:num w:numId="164">
    <w:abstractNumId w:val="37"/>
  </w:num>
  <w:num w:numId="165">
    <w:abstractNumId w:val="155"/>
  </w:num>
  <w:num w:numId="166">
    <w:abstractNumId w:val="58"/>
  </w:num>
  <w:num w:numId="167">
    <w:abstractNumId w:val="197"/>
  </w:num>
  <w:num w:numId="168">
    <w:abstractNumId w:val="139"/>
  </w:num>
  <w:num w:numId="169">
    <w:abstractNumId w:val="6"/>
  </w:num>
  <w:num w:numId="170">
    <w:abstractNumId w:val="64"/>
  </w:num>
  <w:num w:numId="171">
    <w:abstractNumId w:val="88"/>
  </w:num>
  <w:num w:numId="172">
    <w:abstractNumId w:val="77"/>
  </w:num>
  <w:num w:numId="173">
    <w:abstractNumId w:val="111"/>
  </w:num>
  <w:num w:numId="174">
    <w:abstractNumId w:val="147"/>
  </w:num>
  <w:num w:numId="175">
    <w:abstractNumId w:val="22"/>
  </w:num>
  <w:num w:numId="176">
    <w:abstractNumId w:val="50"/>
  </w:num>
  <w:num w:numId="177">
    <w:abstractNumId w:val="201"/>
  </w:num>
  <w:num w:numId="178">
    <w:abstractNumId w:val="90"/>
  </w:num>
  <w:num w:numId="179">
    <w:abstractNumId w:val="166"/>
  </w:num>
  <w:num w:numId="180">
    <w:abstractNumId w:val="199"/>
  </w:num>
  <w:num w:numId="181">
    <w:abstractNumId w:val="41"/>
  </w:num>
  <w:num w:numId="182">
    <w:abstractNumId w:val="104"/>
  </w:num>
  <w:num w:numId="183">
    <w:abstractNumId w:val="178"/>
  </w:num>
  <w:num w:numId="184">
    <w:abstractNumId w:val="115"/>
  </w:num>
  <w:num w:numId="185">
    <w:abstractNumId w:val="149"/>
  </w:num>
  <w:num w:numId="186">
    <w:abstractNumId w:val="133"/>
  </w:num>
  <w:num w:numId="187">
    <w:abstractNumId w:val="190"/>
  </w:num>
  <w:num w:numId="188">
    <w:abstractNumId w:val="93"/>
  </w:num>
  <w:num w:numId="189">
    <w:abstractNumId w:val="191"/>
  </w:num>
  <w:num w:numId="190">
    <w:abstractNumId w:val="187"/>
  </w:num>
  <w:num w:numId="191">
    <w:abstractNumId w:val="153"/>
  </w:num>
  <w:num w:numId="192">
    <w:abstractNumId w:val="198"/>
  </w:num>
  <w:num w:numId="193">
    <w:abstractNumId w:val="27"/>
  </w:num>
  <w:num w:numId="194">
    <w:abstractNumId w:val="17"/>
  </w:num>
  <w:num w:numId="195">
    <w:abstractNumId w:val="134"/>
  </w:num>
  <w:num w:numId="196">
    <w:abstractNumId w:val="105"/>
  </w:num>
  <w:num w:numId="197">
    <w:abstractNumId w:val="160"/>
  </w:num>
  <w:num w:numId="198">
    <w:abstractNumId w:val="180"/>
  </w:num>
  <w:num w:numId="199">
    <w:abstractNumId w:val="96"/>
  </w:num>
  <w:num w:numId="200">
    <w:abstractNumId w:val="72"/>
  </w:num>
  <w:num w:numId="201">
    <w:abstractNumId w:val="162"/>
  </w:num>
  <w:num w:numId="202">
    <w:abstractNumId w:val="144"/>
  </w:num>
  <w:num w:numId="203">
    <w:abstractNumId w:val="62"/>
  </w:num>
  <w:num w:numId="204">
    <w:abstractNumId w:val="79"/>
  </w:num>
  <w:num w:numId="205">
    <w:abstractNumId w:val="25"/>
  </w:num>
  <w:num w:numId="206">
    <w:abstractNumId w:val="71"/>
  </w:num>
  <w:num w:numId="207">
    <w:abstractNumId w:val="185"/>
  </w:num>
  <w:num w:numId="208">
    <w:abstractNumId w:val="43"/>
  </w:num>
  <w:num w:numId="209">
    <w:abstractNumId w:val="18"/>
  </w:num>
  <w:num w:numId="210">
    <w:abstractNumId w:val="128"/>
  </w:num>
  <w:numIdMacAtCleanup w:val="20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activeWritingStyle w:appName="MSWord" w:lang="en-GB" w:vendorID="8" w:dllVersion="513" w:checkStyle="1"/>
  <w:activeWritingStyle w:appName="MSWord" w:lang="en-US" w:vendorID="8" w:dllVersion="513" w:checkStyle="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167"/>
    <w:rsid w:val="000016A1"/>
    <w:rsid w:val="00003E1A"/>
    <w:rsid w:val="00005C54"/>
    <w:rsid w:val="00006339"/>
    <w:rsid w:val="00006371"/>
    <w:rsid w:val="000064B2"/>
    <w:rsid w:val="000078E9"/>
    <w:rsid w:val="00012303"/>
    <w:rsid w:val="00013249"/>
    <w:rsid w:val="000132FC"/>
    <w:rsid w:val="0001402D"/>
    <w:rsid w:val="00014710"/>
    <w:rsid w:val="00015055"/>
    <w:rsid w:val="00015944"/>
    <w:rsid w:val="00015C8E"/>
    <w:rsid w:val="00016666"/>
    <w:rsid w:val="00016B55"/>
    <w:rsid w:val="00016BCC"/>
    <w:rsid w:val="0001765E"/>
    <w:rsid w:val="00021D28"/>
    <w:rsid w:val="00022113"/>
    <w:rsid w:val="000236C7"/>
    <w:rsid w:val="000242BC"/>
    <w:rsid w:val="0002457C"/>
    <w:rsid w:val="00024C9A"/>
    <w:rsid w:val="00026371"/>
    <w:rsid w:val="00026E2A"/>
    <w:rsid w:val="00030234"/>
    <w:rsid w:val="000302AF"/>
    <w:rsid w:val="000305E9"/>
    <w:rsid w:val="00031AF4"/>
    <w:rsid w:val="0003253E"/>
    <w:rsid w:val="00032876"/>
    <w:rsid w:val="000362A0"/>
    <w:rsid w:val="0003678E"/>
    <w:rsid w:val="00037334"/>
    <w:rsid w:val="000414FE"/>
    <w:rsid w:val="0004218B"/>
    <w:rsid w:val="00044144"/>
    <w:rsid w:val="0004419F"/>
    <w:rsid w:val="00044308"/>
    <w:rsid w:val="00044E24"/>
    <w:rsid w:val="00045675"/>
    <w:rsid w:val="0004588D"/>
    <w:rsid w:val="00046F9F"/>
    <w:rsid w:val="0004726A"/>
    <w:rsid w:val="0005128A"/>
    <w:rsid w:val="00051AEE"/>
    <w:rsid w:val="00051C1D"/>
    <w:rsid w:val="000532B2"/>
    <w:rsid w:val="00053394"/>
    <w:rsid w:val="0005478A"/>
    <w:rsid w:val="0005775C"/>
    <w:rsid w:val="00060F6E"/>
    <w:rsid w:val="00061893"/>
    <w:rsid w:val="000638D3"/>
    <w:rsid w:val="000658BB"/>
    <w:rsid w:val="00070F8B"/>
    <w:rsid w:val="000711E0"/>
    <w:rsid w:val="000714A1"/>
    <w:rsid w:val="000716B1"/>
    <w:rsid w:val="0007224E"/>
    <w:rsid w:val="000735C7"/>
    <w:rsid w:val="0007491B"/>
    <w:rsid w:val="00076217"/>
    <w:rsid w:val="00077533"/>
    <w:rsid w:val="000775AF"/>
    <w:rsid w:val="00077736"/>
    <w:rsid w:val="000800DE"/>
    <w:rsid w:val="00080A6F"/>
    <w:rsid w:val="00081309"/>
    <w:rsid w:val="000813BD"/>
    <w:rsid w:val="000818A1"/>
    <w:rsid w:val="0008312A"/>
    <w:rsid w:val="00083230"/>
    <w:rsid w:val="00083B21"/>
    <w:rsid w:val="000846FC"/>
    <w:rsid w:val="000847C3"/>
    <w:rsid w:val="000853F1"/>
    <w:rsid w:val="00085949"/>
    <w:rsid w:val="000860DE"/>
    <w:rsid w:val="000862E1"/>
    <w:rsid w:val="000869D1"/>
    <w:rsid w:val="00087D37"/>
    <w:rsid w:val="00091036"/>
    <w:rsid w:val="0009165D"/>
    <w:rsid w:val="000921BC"/>
    <w:rsid w:val="0009255A"/>
    <w:rsid w:val="0009331C"/>
    <w:rsid w:val="00093715"/>
    <w:rsid w:val="00094D80"/>
    <w:rsid w:val="000974C0"/>
    <w:rsid w:val="000A135C"/>
    <w:rsid w:val="000A3766"/>
    <w:rsid w:val="000A419B"/>
    <w:rsid w:val="000A55E6"/>
    <w:rsid w:val="000A5BEC"/>
    <w:rsid w:val="000A639E"/>
    <w:rsid w:val="000A68CF"/>
    <w:rsid w:val="000A6C30"/>
    <w:rsid w:val="000B0647"/>
    <w:rsid w:val="000B0C56"/>
    <w:rsid w:val="000B1C94"/>
    <w:rsid w:val="000B2935"/>
    <w:rsid w:val="000B2B6D"/>
    <w:rsid w:val="000B4EAF"/>
    <w:rsid w:val="000B50B2"/>
    <w:rsid w:val="000B55A9"/>
    <w:rsid w:val="000B58BC"/>
    <w:rsid w:val="000B5923"/>
    <w:rsid w:val="000B6012"/>
    <w:rsid w:val="000B62E0"/>
    <w:rsid w:val="000B6918"/>
    <w:rsid w:val="000B6A9D"/>
    <w:rsid w:val="000B7662"/>
    <w:rsid w:val="000B79B2"/>
    <w:rsid w:val="000B7A46"/>
    <w:rsid w:val="000B7C26"/>
    <w:rsid w:val="000C161F"/>
    <w:rsid w:val="000C2807"/>
    <w:rsid w:val="000C3F02"/>
    <w:rsid w:val="000C49CC"/>
    <w:rsid w:val="000C6D2D"/>
    <w:rsid w:val="000C74D6"/>
    <w:rsid w:val="000D1146"/>
    <w:rsid w:val="000D11CB"/>
    <w:rsid w:val="000D13BC"/>
    <w:rsid w:val="000D1EED"/>
    <w:rsid w:val="000D1FBB"/>
    <w:rsid w:val="000D2E34"/>
    <w:rsid w:val="000D3934"/>
    <w:rsid w:val="000D458B"/>
    <w:rsid w:val="000D494A"/>
    <w:rsid w:val="000D5B97"/>
    <w:rsid w:val="000D7101"/>
    <w:rsid w:val="000D7538"/>
    <w:rsid w:val="000E06EC"/>
    <w:rsid w:val="000E1721"/>
    <w:rsid w:val="000E23A2"/>
    <w:rsid w:val="000E5EA7"/>
    <w:rsid w:val="000E60F2"/>
    <w:rsid w:val="000E6D23"/>
    <w:rsid w:val="000E7671"/>
    <w:rsid w:val="000F09C8"/>
    <w:rsid w:val="000F1375"/>
    <w:rsid w:val="000F21FE"/>
    <w:rsid w:val="000F35AC"/>
    <w:rsid w:val="000F5414"/>
    <w:rsid w:val="000F5C49"/>
    <w:rsid w:val="000F6060"/>
    <w:rsid w:val="000F670B"/>
    <w:rsid w:val="000F6C93"/>
    <w:rsid w:val="000F7357"/>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7811"/>
    <w:rsid w:val="00107B7A"/>
    <w:rsid w:val="00107FB5"/>
    <w:rsid w:val="001106AB"/>
    <w:rsid w:val="00110EE1"/>
    <w:rsid w:val="00111F1E"/>
    <w:rsid w:val="00112316"/>
    <w:rsid w:val="001128F3"/>
    <w:rsid w:val="001141AB"/>
    <w:rsid w:val="0011679F"/>
    <w:rsid w:val="00116A96"/>
    <w:rsid w:val="0011746F"/>
    <w:rsid w:val="0011792D"/>
    <w:rsid w:val="001200A6"/>
    <w:rsid w:val="00121C9D"/>
    <w:rsid w:val="00121F73"/>
    <w:rsid w:val="00122073"/>
    <w:rsid w:val="001223A8"/>
    <w:rsid w:val="00123B20"/>
    <w:rsid w:val="00124058"/>
    <w:rsid w:val="0012495D"/>
    <w:rsid w:val="00124D9F"/>
    <w:rsid w:val="001255EE"/>
    <w:rsid w:val="0012593F"/>
    <w:rsid w:val="00125F66"/>
    <w:rsid w:val="00126D38"/>
    <w:rsid w:val="00126D97"/>
    <w:rsid w:val="00130442"/>
    <w:rsid w:val="0013210F"/>
    <w:rsid w:val="0013273A"/>
    <w:rsid w:val="00132842"/>
    <w:rsid w:val="001332AC"/>
    <w:rsid w:val="00133AC2"/>
    <w:rsid w:val="001341D6"/>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AF5"/>
    <w:rsid w:val="00152D49"/>
    <w:rsid w:val="00154830"/>
    <w:rsid w:val="0015489D"/>
    <w:rsid w:val="0015599C"/>
    <w:rsid w:val="0015636A"/>
    <w:rsid w:val="00156BEE"/>
    <w:rsid w:val="00156C84"/>
    <w:rsid w:val="001579A7"/>
    <w:rsid w:val="00157B62"/>
    <w:rsid w:val="00157E22"/>
    <w:rsid w:val="00160129"/>
    <w:rsid w:val="00160C76"/>
    <w:rsid w:val="00162217"/>
    <w:rsid w:val="00162D85"/>
    <w:rsid w:val="0016341C"/>
    <w:rsid w:val="00165FBB"/>
    <w:rsid w:val="00166E4C"/>
    <w:rsid w:val="0016752D"/>
    <w:rsid w:val="001677BF"/>
    <w:rsid w:val="00170930"/>
    <w:rsid w:val="00172FF4"/>
    <w:rsid w:val="0017312D"/>
    <w:rsid w:val="00173236"/>
    <w:rsid w:val="00174F1C"/>
    <w:rsid w:val="001772AB"/>
    <w:rsid w:val="00181A73"/>
    <w:rsid w:val="001837DF"/>
    <w:rsid w:val="00185144"/>
    <w:rsid w:val="00185877"/>
    <w:rsid w:val="00185E09"/>
    <w:rsid w:val="00186ACD"/>
    <w:rsid w:val="00190AE7"/>
    <w:rsid w:val="0019176C"/>
    <w:rsid w:val="00193587"/>
    <w:rsid w:val="001955D4"/>
    <w:rsid w:val="00196E89"/>
    <w:rsid w:val="001A3F3B"/>
    <w:rsid w:val="001A5025"/>
    <w:rsid w:val="001A5A49"/>
    <w:rsid w:val="001A5AA9"/>
    <w:rsid w:val="001A5BEC"/>
    <w:rsid w:val="001A62DD"/>
    <w:rsid w:val="001A7196"/>
    <w:rsid w:val="001A73AA"/>
    <w:rsid w:val="001A79D1"/>
    <w:rsid w:val="001B157C"/>
    <w:rsid w:val="001B1B56"/>
    <w:rsid w:val="001B2605"/>
    <w:rsid w:val="001B279D"/>
    <w:rsid w:val="001B2A7D"/>
    <w:rsid w:val="001B2B54"/>
    <w:rsid w:val="001B301F"/>
    <w:rsid w:val="001B507E"/>
    <w:rsid w:val="001B5219"/>
    <w:rsid w:val="001B560D"/>
    <w:rsid w:val="001B6217"/>
    <w:rsid w:val="001B67E2"/>
    <w:rsid w:val="001B7484"/>
    <w:rsid w:val="001C0C7F"/>
    <w:rsid w:val="001C11EC"/>
    <w:rsid w:val="001C15C3"/>
    <w:rsid w:val="001C2396"/>
    <w:rsid w:val="001C3327"/>
    <w:rsid w:val="001C47DE"/>
    <w:rsid w:val="001C57D5"/>
    <w:rsid w:val="001C59DD"/>
    <w:rsid w:val="001C6E38"/>
    <w:rsid w:val="001C71AD"/>
    <w:rsid w:val="001C74FD"/>
    <w:rsid w:val="001D02D3"/>
    <w:rsid w:val="001D1293"/>
    <w:rsid w:val="001D33CD"/>
    <w:rsid w:val="001D4337"/>
    <w:rsid w:val="001D7D44"/>
    <w:rsid w:val="001E03F3"/>
    <w:rsid w:val="001E2922"/>
    <w:rsid w:val="001E3507"/>
    <w:rsid w:val="001E3629"/>
    <w:rsid w:val="001E36B5"/>
    <w:rsid w:val="001E77A8"/>
    <w:rsid w:val="001F19F3"/>
    <w:rsid w:val="001F26D6"/>
    <w:rsid w:val="001F2726"/>
    <w:rsid w:val="001F2C58"/>
    <w:rsid w:val="001F2C71"/>
    <w:rsid w:val="001F3297"/>
    <w:rsid w:val="001F3968"/>
    <w:rsid w:val="001F3DFB"/>
    <w:rsid w:val="001F42DC"/>
    <w:rsid w:val="001F43C3"/>
    <w:rsid w:val="001F6A46"/>
    <w:rsid w:val="001F738D"/>
    <w:rsid w:val="002001E7"/>
    <w:rsid w:val="002005AC"/>
    <w:rsid w:val="002019FD"/>
    <w:rsid w:val="00201C9B"/>
    <w:rsid w:val="00202422"/>
    <w:rsid w:val="002027D5"/>
    <w:rsid w:val="002030C5"/>
    <w:rsid w:val="00203C10"/>
    <w:rsid w:val="00203CA3"/>
    <w:rsid w:val="00211480"/>
    <w:rsid w:val="002131B9"/>
    <w:rsid w:val="00213842"/>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532B"/>
    <w:rsid w:val="0022617E"/>
    <w:rsid w:val="002323E4"/>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68FF"/>
    <w:rsid w:val="00247CCE"/>
    <w:rsid w:val="00250748"/>
    <w:rsid w:val="00251C9F"/>
    <w:rsid w:val="002528BF"/>
    <w:rsid w:val="00253A77"/>
    <w:rsid w:val="00254AB9"/>
    <w:rsid w:val="002555CB"/>
    <w:rsid w:val="00256697"/>
    <w:rsid w:val="0025758C"/>
    <w:rsid w:val="002578EC"/>
    <w:rsid w:val="00257B5D"/>
    <w:rsid w:val="00260A00"/>
    <w:rsid w:val="0026162D"/>
    <w:rsid w:val="00261D95"/>
    <w:rsid w:val="0026257D"/>
    <w:rsid w:val="00262BB0"/>
    <w:rsid w:val="002637E4"/>
    <w:rsid w:val="00263C88"/>
    <w:rsid w:val="00264837"/>
    <w:rsid w:val="00265085"/>
    <w:rsid w:val="00265570"/>
    <w:rsid w:val="00265903"/>
    <w:rsid w:val="00265DC3"/>
    <w:rsid w:val="00266FD8"/>
    <w:rsid w:val="00267E55"/>
    <w:rsid w:val="00270E9A"/>
    <w:rsid w:val="0027224E"/>
    <w:rsid w:val="00272836"/>
    <w:rsid w:val="00272C2B"/>
    <w:rsid w:val="00273616"/>
    <w:rsid w:val="002755D5"/>
    <w:rsid w:val="00275E13"/>
    <w:rsid w:val="002760C7"/>
    <w:rsid w:val="0027769C"/>
    <w:rsid w:val="00277C9A"/>
    <w:rsid w:val="002818DA"/>
    <w:rsid w:val="0028220B"/>
    <w:rsid w:val="00282C2E"/>
    <w:rsid w:val="00282C51"/>
    <w:rsid w:val="00282DC2"/>
    <w:rsid w:val="00282F69"/>
    <w:rsid w:val="00283550"/>
    <w:rsid w:val="002845D3"/>
    <w:rsid w:val="00284612"/>
    <w:rsid w:val="00284BCF"/>
    <w:rsid w:val="002863C5"/>
    <w:rsid w:val="00286ACB"/>
    <w:rsid w:val="00286DC2"/>
    <w:rsid w:val="00290C2F"/>
    <w:rsid w:val="002925C4"/>
    <w:rsid w:val="00293FAF"/>
    <w:rsid w:val="00294046"/>
    <w:rsid w:val="002941F2"/>
    <w:rsid w:val="0029453D"/>
    <w:rsid w:val="00295304"/>
    <w:rsid w:val="00295654"/>
    <w:rsid w:val="00295790"/>
    <w:rsid w:val="00296921"/>
    <w:rsid w:val="0029748E"/>
    <w:rsid w:val="002A03CE"/>
    <w:rsid w:val="002A092A"/>
    <w:rsid w:val="002A0946"/>
    <w:rsid w:val="002A1E88"/>
    <w:rsid w:val="002A1EAC"/>
    <w:rsid w:val="002A33F5"/>
    <w:rsid w:val="002A3751"/>
    <w:rsid w:val="002A3E82"/>
    <w:rsid w:val="002A42B9"/>
    <w:rsid w:val="002A609B"/>
    <w:rsid w:val="002B1992"/>
    <w:rsid w:val="002B273F"/>
    <w:rsid w:val="002B4943"/>
    <w:rsid w:val="002B5DE2"/>
    <w:rsid w:val="002B6AD6"/>
    <w:rsid w:val="002B74A4"/>
    <w:rsid w:val="002C01E1"/>
    <w:rsid w:val="002C0A18"/>
    <w:rsid w:val="002C103C"/>
    <w:rsid w:val="002C39FC"/>
    <w:rsid w:val="002C401B"/>
    <w:rsid w:val="002C54FF"/>
    <w:rsid w:val="002C632C"/>
    <w:rsid w:val="002C7F89"/>
    <w:rsid w:val="002D07AF"/>
    <w:rsid w:val="002D1F01"/>
    <w:rsid w:val="002D384E"/>
    <w:rsid w:val="002D443A"/>
    <w:rsid w:val="002D5728"/>
    <w:rsid w:val="002D6A66"/>
    <w:rsid w:val="002D6E59"/>
    <w:rsid w:val="002D7AE1"/>
    <w:rsid w:val="002D7BFA"/>
    <w:rsid w:val="002D7F27"/>
    <w:rsid w:val="002E01EA"/>
    <w:rsid w:val="002E0B93"/>
    <w:rsid w:val="002E2F34"/>
    <w:rsid w:val="002E408B"/>
    <w:rsid w:val="002E47E3"/>
    <w:rsid w:val="002E4867"/>
    <w:rsid w:val="002E5426"/>
    <w:rsid w:val="002E5FD5"/>
    <w:rsid w:val="002E61BA"/>
    <w:rsid w:val="002E6C1E"/>
    <w:rsid w:val="002E6F91"/>
    <w:rsid w:val="002F040C"/>
    <w:rsid w:val="002F1C82"/>
    <w:rsid w:val="002F2168"/>
    <w:rsid w:val="002F321B"/>
    <w:rsid w:val="002F3B16"/>
    <w:rsid w:val="002F4705"/>
    <w:rsid w:val="002F516C"/>
    <w:rsid w:val="002F603C"/>
    <w:rsid w:val="002F6889"/>
    <w:rsid w:val="00300159"/>
    <w:rsid w:val="00301E14"/>
    <w:rsid w:val="00301FFD"/>
    <w:rsid w:val="00303993"/>
    <w:rsid w:val="00303FA4"/>
    <w:rsid w:val="00305E78"/>
    <w:rsid w:val="00306B51"/>
    <w:rsid w:val="0031172B"/>
    <w:rsid w:val="0031407D"/>
    <w:rsid w:val="003144AE"/>
    <w:rsid w:val="003146CE"/>
    <w:rsid w:val="003147A2"/>
    <w:rsid w:val="003159F5"/>
    <w:rsid w:val="0031657A"/>
    <w:rsid w:val="00317002"/>
    <w:rsid w:val="0031757F"/>
    <w:rsid w:val="0032034B"/>
    <w:rsid w:val="00320FC7"/>
    <w:rsid w:val="003219FB"/>
    <w:rsid w:val="00321CDF"/>
    <w:rsid w:val="00323028"/>
    <w:rsid w:val="00323454"/>
    <w:rsid w:val="003234A6"/>
    <w:rsid w:val="00324690"/>
    <w:rsid w:val="00325E4C"/>
    <w:rsid w:val="003317AD"/>
    <w:rsid w:val="00331A19"/>
    <w:rsid w:val="00332F1B"/>
    <w:rsid w:val="0033315A"/>
    <w:rsid w:val="0033357C"/>
    <w:rsid w:val="003342D2"/>
    <w:rsid w:val="00334661"/>
    <w:rsid w:val="0033695C"/>
    <w:rsid w:val="00340043"/>
    <w:rsid w:val="00340183"/>
    <w:rsid w:val="003409A7"/>
    <w:rsid w:val="00340FC7"/>
    <w:rsid w:val="0034138E"/>
    <w:rsid w:val="00341804"/>
    <w:rsid w:val="00342426"/>
    <w:rsid w:val="003429D4"/>
    <w:rsid w:val="00343FCD"/>
    <w:rsid w:val="00344B76"/>
    <w:rsid w:val="00344D33"/>
    <w:rsid w:val="003453EE"/>
    <w:rsid w:val="00345C6C"/>
    <w:rsid w:val="003463AD"/>
    <w:rsid w:val="003512A7"/>
    <w:rsid w:val="00351451"/>
    <w:rsid w:val="003515A7"/>
    <w:rsid w:val="00352005"/>
    <w:rsid w:val="00352F42"/>
    <w:rsid w:val="00355556"/>
    <w:rsid w:val="003559C2"/>
    <w:rsid w:val="00355F1D"/>
    <w:rsid w:val="003560E2"/>
    <w:rsid w:val="0035688B"/>
    <w:rsid w:val="00356E34"/>
    <w:rsid w:val="00357E4E"/>
    <w:rsid w:val="003607E8"/>
    <w:rsid w:val="00364DC5"/>
    <w:rsid w:val="00365B36"/>
    <w:rsid w:val="003666B3"/>
    <w:rsid w:val="00366BD7"/>
    <w:rsid w:val="0036788A"/>
    <w:rsid w:val="00367BC2"/>
    <w:rsid w:val="0037044E"/>
    <w:rsid w:val="003709C0"/>
    <w:rsid w:val="00371082"/>
    <w:rsid w:val="0037113C"/>
    <w:rsid w:val="0037121B"/>
    <w:rsid w:val="003717D9"/>
    <w:rsid w:val="00372F65"/>
    <w:rsid w:val="0037302A"/>
    <w:rsid w:val="003730A8"/>
    <w:rsid w:val="003734CC"/>
    <w:rsid w:val="0037374E"/>
    <w:rsid w:val="00374ACD"/>
    <w:rsid w:val="0037561F"/>
    <w:rsid w:val="00375A9D"/>
    <w:rsid w:val="003770E0"/>
    <w:rsid w:val="0038189A"/>
    <w:rsid w:val="00382657"/>
    <w:rsid w:val="00384113"/>
    <w:rsid w:val="00384214"/>
    <w:rsid w:val="00384F69"/>
    <w:rsid w:val="00385332"/>
    <w:rsid w:val="00385A42"/>
    <w:rsid w:val="00385F7B"/>
    <w:rsid w:val="003866D2"/>
    <w:rsid w:val="00386789"/>
    <w:rsid w:val="003868E2"/>
    <w:rsid w:val="00387F28"/>
    <w:rsid w:val="0039116D"/>
    <w:rsid w:val="003912A0"/>
    <w:rsid w:val="003913F4"/>
    <w:rsid w:val="00393CB9"/>
    <w:rsid w:val="003947D7"/>
    <w:rsid w:val="003965B4"/>
    <w:rsid w:val="00397518"/>
    <w:rsid w:val="00397794"/>
    <w:rsid w:val="003A0F32"/>
    <w:rsid w:val="003A1AF0"/>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270"/>
    <w:rsid w:val="003B1CC2"/>
    <w:rsid w:val="003B2297"/>
    <w:rsid w:val="003B27D1"/>
    <w:rsid w:val="003B3087"/>
    <w:rsid w:val="003B328F"/>
    <w:rsid w:val="003B3B83"/>
    <w:rsid w:val="003B42D9"/>
    <w:rsid w:val="003B4D13"/>
    <w:rsid w:val="003B4D21"/>
    <w:rsid w:val="003B5A23"/>
    <w:rsid w:val="003B6AAF"/>
    <w:rsid w:val="003B7B12"/>
    <w:rsid w:val="003C082C"/>
    <w:rsid w:val="003C26D4"/>
    <w:rsid w:val="003C3157"/>
    <w:rsid w:val="003C4EDA"/>
    <w:rsid w:val="003C4FF1"/>
    <w:rsid w:val="003C5135"/>
    <w:rsid w:val="003C56A6"/>
    <w:rsid w:val="003C5984"/>
    <w:rsid w:val="003C7C02"/>
    <w:rsid w:val="003D16F7"/>
    <w:rsid w:val="003D1D78"/>
    <w:rsid w:val="003D1DC9"/>
    <w:rsid w:val="003D2FD0"/>
    <w:rsid w:val="003D3A54"/>
    <w:rsid w:val="003D3A7B"/>
    <w:rsid w:val="003D48E5"/>
    <w:rsid w:val="003D4AE8"/>
    <w:rsid w:val="003D5655"/>
    <w:rsid w:val="003D6F49"/>
    <w:rsid w:val="003D71AF"/>
    <w:rsid w:val="003D7C65"/>
    <w:rsid w:val="003E115A"/>
    <w:rsid w:val="003E1601"/>
    <w:rsid w:val="003E325E"/>
    <w:rsid w:val="003E4EFA"/>
    <w:rsid w:val="003E578E"/>
    <w:rsid w:val="003E59A5"/>
    <w:rsid w:val="003E6892"/>
    <w:rsid w:val="003E6F86"/>
    <w:rsid w:val="003F04EA"/>
    <w:rsid w:val="003F07A4"/>
    <w:rsid w:val="003F11FE"/>
    <w:rsid w:val="003F185E"/>
    <w:rsid w:val="003F30CE"/>
    <w:rsid w:val="003F4476"/>
    <w:rsid w:val="003F4B4A"/>
    <w:rsid w:val="003F5741"/>
    <w:rsid w:val="003F66EF"/>
    <w:rsid w:val="003F6ACC"/>
    <w:rsid w:val="00400368"/>
    <w:rsid w:val="00400588"/>
    <w:rsid w:val="00400E02"/>
    <w:rsid w:val="0040146A"/>
    <w:rsid w:val="00401691"/>
    <w:rsid w:val="00401913"/>
    <w:rsid w:val="00402F78"/>
    <w:rsid w:val="00403AF5"/>
    <w:rsid w:val="004054FA"/>
    <w:rsid w:val="004059FB"/>
    <w:rsid w:val="00406FB8"/>
    <w:rsid w:val="004074A2"/>
    <w:rsid w:val="004079A2"/>
    <w:rsid w:val="00412CC6"/>
    <w:rsid w:val="00412EB9"/>
    <w:rsid w:val="00413A0A"/>
    <w:rsid w:val="0041489B"/>
    <w:rsid w:val="00414FD8"/>
    <w:rsid w:val="00415A69"/>
    <w:rsid w:val="00415E1E"/>
    <w:rsid w:val="004161C8"/>
    <w:rsid w:val="004165C2"/>
    <w:rsid w:val="00417300"/>
    <w:rsid w:val="00417986"/>
    <w:rsid w:val="004203B7"/>
    <w:rsid w:val="00423867"/>
    <w:rsid w:val="00423870"/>
    <w:rsid w:val="0042421F"/>
    <w:rsid w:val="004249DE"/>
    <w:rsid w:val="004272F6"/>
    <w:rsid w:val="0042772A"/>
    <w:rsid w:val="0043133A"/>
    <w:rsid w:val="00431798"/>
    <w:rsid w:val="004320FC"/>
    <w:rsid w:val="004322B7"/>
    <w:rsid w:val="0043232E"/>
    <w:rsid w:val="004329BE"/>
    <w:rsid w:val="00434AAE"/>
    <w:rsid w:val="004355CC"/>
    <w:rsid w:val="004356F3"/>
    <w:rsid w:val="00435FDE"/>
    <w:rsid w:val="00436B6D"/>
    <w:rsid w:val="0044007B"/>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9E8"/>
    <w:rsid w:val="00447E64"/>
    <w:rsid w:val="00447F13"/>
    <w:rsid w:val="00452193"/>
    <w:rsid w:val="004529DD"/>
    <w:rsid w:val="00453CD9"/>
    <w:rsid w:val="00454A6A"/>
    <w:rsid w:val="00455F5B"/>
    <w:rsid w:val="0045654A"/>
    <w:rsid w:val="004567E0"/>
    <w:rsid w:val="0045700E"/>
    <w:rsid w:val="00460585"/>
    <w:rsid w:val="0046065D"/>
    <w:rsid w:val="004619DB"/>
    <w:rsid w:val="00462C7A"/>
    <w:rsid w:val="00463DBE"/>
    <w:rsid w:val="0046417C"/>
    <w:rsid w:val="004641C0"/>
    <w:rsid w:val="004647B6"/>
    <w:rsid w:val="00464CA1"/>
    <w:rsid w:val="0046524A"/>
    <w:rsid w:val="00465B19"/>
    <w:rsid w:val="00466548"/>
    <w:rsid w:val="00466F1D"/>
    <w:rsid w:val="00467352"/>
    <w:rsid w:val="004675C7"/>
    <w:rsid w:val="00470BB5"/>
    <w:rsid w:val="00471E7C"/>
    <w:rsid w:val="00471F20"/>
    <w:rsid w:val="004731E7"/>
    <w:rsid w:val="00473FA9"/>
    <w:rsid w:val="00475FC7"/>
    <w:rsid w:val="004776CD"/>
    <w:rsid w:val="00477896"/>
    <w:rsid w:val="00480833"/>
    <w:rsid w:val="00481967"/>
    <w:rsid w:val="00485DDC"/>
    <w:rsid w:val="00485E3B"/>
    <w:rsid w:val="00485E7B"/>
    <w:rsid w:val="00486376"/>
    <w:rsid w:val="00486C7D"/>
    <w:rsid w:val="00487EEC"/>
    <w:rsid w:val="00490B0E"/>
    <w:rsid w:val="0049139F"/>
    <w:rsid w:val="00495889"/>
    <w:rsid w:val="00495D02"/>
    <w:rsid w:val="004964D9"/>
    <w:rsid w:val="004A0575"/>
    <w:rsid w:val="004A0625"/>
    <w:rsid w:val="004A0693"/>
    <w:rsid w:val="004A093A"/>
    <w:rsid w:val="004A0C61"/>
    <w:rsid w:val="004A19F4"/>
    <w:rsid w:val="004A2A55"/>
    <w:rsid w:val="004A32B4"/>
    <w:rsid w:val="004A4873"/>
    <w:rsid w:val="004A55F5"/>
    <w:rsid w:val="004A600C"/>
    <w:rsid w:val="004A6C8A"/>
    <w:rsid w:val="004A6DF3"/>
    <w:rsid w:val="004A7004"/>
    <w:rsid w:val="004A7C01"/>
    <w:rsid w:val="004A7D8F"/>
    <w:rsid w:val="004B111E"/>
    <w:rsid w:val="004B1420"/>
    <w:rsid w:val="004B15CD"/>
    <w:rsid w:val="004B2127"/>
    <w:rsid w:val="004B2CD8"/>
    <w:rsid w:val="004B4DAF"/>
    <w:rsid w:val="004B4FE2"/>
    <w:rsid w:val="004B50DE"/>
    <w:rsid w:val="004B5715"/>
    <w:rsid w:val="004B6AC9"/>
    <w:rsid w:val="004B6C68"/>
    <w:rsid w:val="004B7993"/>
    <w:rsid w:val="004B7D0D"/>
    <w:rsid w:val="004C00F0"/>
    <w:rsid w:val="004C01AF"/>
    <w:rsid w:val="004C01E5"/>
    <w:rsid w:val="004C08F9"/>
    <w:rsid w:val="004C1164"/>
    <w:rsid w:val="004C238B"/>
    <w:rsid w:val="004C2460"/>
    <w:rsid w:val="004C2B37"/>
    <w:rsid w:val="004C54A6"/>
    <w:rsid w:val="004C55C2"/>
    <w:rsid w:val="004C5739"/>
    <w:rsid w:val="004C7E3E"/>
    <w:rsid w:val="004D032E"/>
    <w:rsid w:val="004D0E0A"/>
    <w:rsid w:val="004D32F5"/>
    <w:rsid w:val="004D3A6B"/>
    <w:rsid w:val="004D4713"/>
    <w:rsid w:val="004D473B"/>
    <w:rsid w:val="004D4DB5"/>
    <w:rsid w:val="004D7D80"/>
    <w:rsid w:val="004E1E33"/>
    <w:rsid w:val="004E225B"/>
    <w:rsid w:val="004E25FA"/>
    <w:rsid w:val="004E464A"/>
    <w:rsid w:val="004E52F4"/>
    <w:rsid w:val="004E6336"/>
    <w:rsid w:val="004E65EF"/>
    <w:rsid w:val="004E7277"/>
    <w:rsid w:val="004E75C7"/>
    <w:rsid w:val="004F06F3"/>
    <w:rsid w:val="004F0E54"/>
    <w:rsid w:val="004F187D"/>
    <w:rsid w:val="004F261F"/>
    <w:rsid w:val="004F2983"/>
    <w:rsid w:val="004F315D"/>
    <w:rsid w:val="004F5470"/>
    <w:rsid w:val="004F6738"/>
    <w:rsid w:val="004F69E8"/>
    <w:rsid w:val="004F780E"/>
    <w:rsid w:val="004F7A92"/>
    <w:rsid w:val="004F7C47"/>
    <w:rsid w:val="005014C6"/>
    <w:rsid w:val="00502F3C"/>
    <w:rsid w:val="005046A4"/>
    <w:rsid w:val="0050620E"/>
    <w:rsid w:val="00506AE4"/>
    <w:rsid w:val="00507DFC"/>
    <w:rsid w:val="0051065B"/>
    <w:rsid w:val="00510B06"/>
    <w:rsid w:val="00512BD9"/>
    <w:rsid w:val="00513ADE"/>
    <w:rsid w:val="005155BF"/>
    <w:rsid w:val="00516525"/>
    <w:rsid w:val="00516A8A"/>
    <w:rsid w:val="00516FCD"/>
    <w:rsid w:val="005175B3"/>
    <w:rsid w:val="00520B70"/>
    <w:rsid w:val="00520FC6"/>
    <w:rsid w:val="0052152B"/>
    <w:rsid w:val="00521A96"/>
    <w:rsid w:val="005222F8"/>
    <w:rsid w:val="00523037"/>
    <w:rsid w:val="00523930"/>
    <w:rsid w:val="00523F0F"/>
    <w:rsid w:val="00525048"/>
    <w:rsid w:val="005255C8"/>
    <w:rsid w:val="00525911"/>
    <w:rsid w:val="00525BA1"/>
    <w:rsid w:val="00527B06"/>
    <w:rsid w:val="005302E2"/>
    <w:rsid w:val="0053291C"/>
    <w:rsid w:val="00532B70"/>
    <w:rsid w:val="0053331B"/>
    <w:rsid w:val="00534B3D"/>
    <w:rsid w:val="00534F5A"/>
    <w:rsid w:val="00535AC0"/>
    <w:rsid w:val="00536E82"/>
    <w:rsid w:val="00537D25"/>
    <w:rsid w:val="005401BC"/>
    <w:rsid w:val="005429E4"/>
    <w:rsid w:val="00545404"/>
    <w:rsid w:val="005454E3"/>
    <w:rsid w:val="00546120"/>
    <w:rsid w:val="0054664F"/>
    <w:rsid w:val="00546F5D"/>
    <w:rsid w:val="00550DAE"/>
    <w:rsid w:val="00550FBA"/>
    <w:rsid w:val="0055115D"/>
    <w:rsid w:val="00554605"/>
    <w:rsid w:val="00555610"/>
    <w:rsid w:val="00557C8D"/>
    <w:rsid w:val="0056041A"/>
    <w:rsid w:val="00560D11"/>
    <w:rsid w:val="00562FE5"/>
    <w:rsid w:val="0056418C"/>
    <w:rsid w:val="00564373"/>
    <w:rsid w:val="005644E5"/>
    <w:rsid w:val="00564DB0"/>
    <w:rsid w:val="00564FFE"/>
    <w:rsid w:val="0056561E"/>
    <w:rsid w:val="00566DF2"/>
    <w:rsid w:val="00567086"/>
    <w:rsid w:val="00570D08"/>
    <w:rsid w:val="00571CA1"/>
    <w:rsid w:val="00571F07"/>
    <w:rsid w:val="00573E66"/>
    <w:rsid w:val="00574298"/>
    <w:rsid w:val="00574730"/>
    <w:rsid w:val="00574C61"/>
    <w:rsid w:val="00574FD4"/>
    <w:rsid w:val="005755D0"/>
    <w:rsid w:val="0057630F"/>
    <w:rsid w:val="00576315"/>
    <w:rsid w:val="0057641F"/>
    <w:rsid w:val="005765B2"/>
    <w:rsid w:val="00576E54"/>
    <w:rsid w:val="00577E0D"/>
    <w:rsid w:val="005800A4"/>
    <w:rsid w:val="00580113"/>
    <w:rsid w:val="005803FB"/>
    <w:rsid w:val="00580778"/>
    <w:rsid w:val="00581ECA"/>
    <w:rsid w:val="005867C2"/>
    <w:rsid w:val="00590ACA"/>
    <w:rsid w:val="00590F9C"/>
    <w:rsid w:val="00591AF0"/>
    <w:rsid w:val="005921A1"/>
    <w:rsid w:val="005926E7"/>
    <w:rsid w:val="00592F06"/>
    <w:rsid w:val="005956B2"/>
    <w:rsid w:val="00595E34"/>
    <w:rsid w:val="00597220"/>
    <w:rsid w:val="00597F04"/>
    <w:rsid w:val="005A2057"/>
    <w:rsid w:val="005A22D5"/>
    <w:rsid w:val="005A2980"/>
    <w:rsid w:val="005A5F2F"/>
    <w:rsid w:val="005A6B79"/>
    <w:rsid w:val="005B1320"/>
    <w:rsid w:val="005B1428"/>
    <w:rsid w:val="005B1F77"/>
    <w:rsid w:val="005B2294"/>
    <w:rsid w:val="005B2B0E"/>
    <w:rsid w:val="005B3518"/>
    <w:rsid w:val="005B3A28"/>
    <w:rsid w:val="005B4382"/>
    <w:rsid w:val="005B4AB1"/>
    <w:rsid w:val="005B4F5F"/>
    <w:rsid w:val="005B5322"/>
    <w:rsid w:val="005B70EC"/>
    <w:rsid w:val="005B765F"/>
    <w:rsid w:val="005C0123"/>
    <w:rsid w:val="005C2AE8"/>
    <w:rsid w:val="005C634E"/>
    <w:rsid w:val="005C643F"/>
    <w:rsid w:val="005C7B8E"/>
    <w:rsid w:val="005D0386"/>
    <w:rsid w:val="005D07E2"/>
    <w:rsid w:val="005D1194"/>
    <w:rsid w:val="005D27DC"/>
    <w:rsid w:val="005D27ED"/>
    <w:rsid w:val="005D2EF1"/>
    <w:rsid w:val="005D49C7"/>
    <w:rsid w:val="005D5F3A"/>
    <w:rsid w:val="005D699B"/>
    <w:rsid w:val="005D6BF9"/>
    <w:rsid w:val="005E109D"/>
    <w:rsid w:val="005E187D"/>
    <w:rsid w:val="005E1EBD"/>
    <w:rsid w:val="005E2B5A"/>
    <w:rsid w:val="005E2D14"/>
    <w:rsid w:val="005E31FD"/>
    <w:rsid w:val="005E4159"/>
    <w:rsid w:val="005E47F6"/>
    <w:rsid w:val="005E4A11"/>
    <w:rsid w:val="005E5196"/>
    <w:rsid w:val="005E78BF"/>
    <w:rsid w:val="005E7BD8"/>
    <w:rsid w:val="005F1EB7"/>
    <w:rsid w:val="005F241A"/>
    <w:rsid w:val="005F268A"/>
    <w:rsid w:val="005F2DA1"/>
    <w:rsid w:val="005F337B"/>
    <w:rsid w:val="005F3C09"/>
    <w:rsid w:val="005F46E4"/>
    <w:rsid w:val="005F48E4"/>
    <w:rsid w:val="005F4C79"/>
    <w:rsid w:val="005F72F0"/>
    <w:rsid w:val="00602694"/>
    <w:rsid w:val="00604A04"/>
    <w:rsid w:val="00605362"/>
    <w:rsid w:val="0060619A"/>
    <w:rsid w:val="00607A96"/>
    <w:rsid w:val="00610571"/>
    <w:rsid w:val="00610FFA"/>
    <w:rsid w:val="00611108"/>
    <w:rsid w:val="006132DA"/>
    <w:rsid w:val="006152D1"/>
    <w:rsid w:val="006155D3"/>
    <w:rsid w:val="00615F76"/>
    <w:rsid w:val="00616F97"/>
    <w:rsid w:val="00617609"/>
    <w:rsid w:val="006205CA"/>
    <w:rsid w:val="00621AA0"/>
    <w:rsid w:val="00622266"/>
    <w:rsid w:val="0062659E"/>
    <w:rsid w:val="00626659"/>
    <w:rsid w:val="006268CD"/>
    <w:rsid w:val="00626CB2"/>
    <w:rsid w:val="00626FF8"/>
    <w:rsid w:val="006270F4"/>
    <w:rsid w:val="00627EBB"/>
    <w:rsid w:val="006302A8"/>
    <w:rsid w:val="0063150F"/>
    <w:rsid w:val="006333A4"/>
    <w:rsid w:val="00633617"/>
    <w:rsid w:val="00633F75"/>
    <w:rsid w:val="0063406F"/>
    <w:rsid w:val="00634F15"/>
    <w:rsid w:val="00636494"/>
    <w:rsid w:val="00640A1F"/>
    <w:rsid w:val="00641318"/>
    <w:rsid w:val="00642016"/>
    <w:rsid w:val="00642227"/>
    <w:rsid w:val="006434D6"/>
    <w:rsid w:val="00644B0B"/>
    <w:rsid w:val="00644BFD"/>
    <w:rsid w:val="00644DA4"/>
    <w:rsid w:val="006479D8"/>
    <w:rsid w:val="006501D5"/>
    <w:rsid w:val="00650C84"/>
    <w:rsid w:val="00650DDA"/>
    <w:rsid w:val="00651BBD"/>
    <w:rsid w:val="00653242"/>
    <w:rsid w:val="00654546"/>
    <w:rsid w:val="00654C51"/>
    <w:rsid w:val="00660322"/>
    <w:rsid w:val="006609C4"/>
    <w:rsid w:val="00660C70"/>
    <w:rsid w:val="00661014"/>
    <w:rsid w:val="00661059"/>
    <w:rsid w:val="00662C6B"/>
    <w:rsid w:val="00663E6C"/>
    <w:rsid w:val="006643E9"/>
    <w:rsid w:val="00664D1B"/>
    <w:rsid w:val="00665942"/>
    <w:rsid w:val="00665E97"/>
    <w:rsid w:val="006660FE"/>
    <w:rsid w:val="00667A6A"/>
    <w:rsid w:val="00670AF5"/>
    <w:rsid w:val="00670D0F"/>
    <w:rsid w:val="00673519"/>
    <w:rsid w:val="0067546F"/>
    <w:rsid w:val="00675A3E"/>
    <w:rsid w:val="0067646F"/>
    <w:rsid w:val="00676880"/>
    <w:rsid w:val="00680B0C"/>
    <w:rsid w:val="006819B9"/>
    <w:rsid w:val="00681A3D"/>
    <w:rsid w:val="00681F00"/>
    <w:rsid w:val="00682B7C"/>
    <w:rsid w:val="00683887"/>
    <w:rsid w:val="006838DB"/>
    <w:rsid w:val="006841A3"/>
    <w:rsid w:val="00684FC6"/>
    <w:rsid w:val="006852A1"/>
    <w:rsid w:val="006856AC"/>
    <w:rsid w:val="00685879"/>
    <w:rsid w:val="00686B5D"/>
    <w:rsid w:val="00686EB2"/>
    <w:rsid w:val="00687846"/>
    <w:rsid w:val="00687946"/>
    <w:rsid w:val="00687EBE"/>
    <w:rsid w:val="00690068"/>
    <w:rsid w:val="00690FF0"/>
    <w:rsid w:val="00691238"/>
    <w:rsid w:val="0069151F"/>
    <w:rsid w:val="00692A29"/>
    <w:rsid w:val="00692F10"/>
    <w:rsid w:val="00694656"/>
    <w:rsid w:val="00695BC2"/>
    <w:rsid w:val="00695EA5"/>
    <w:rsid w:val="00696400"/>
    <w:rsid w:val="00697A8F"/>
    <w:rsid w:val="006A091C"/>
    <w:rsid w:val="006A0DC5"/>
    <w:rsid w:val="006A175E"/>
    <w:rsid w:val="006A211A"/>
    <w:rsid w:val="006A215A"/>
    <w:rsid w:val="006A28DB"/>
    <w:rsid w:val="006A3B67"/>
    <w:rsid w:val="006A42DA"/>
    <w:rsid w:val="006A4557"/>
    <w:rsid w:val="006A4B15"/>
    <w:rsid w:val="006A4F31"/>
    <w:rsid w:val="006A60D7"/>
    <w:rsid w:val="006A6323"/>
    <w:rsid w:val="006A7ECE"/>
    <w:rsid w:val="006B0176"/>
    <w:rsid w:val="006B08AC"/>
    <w:rsid w:val="006B1699"/>
    <w:rsid w:val="006B1BBC"/>
    <w:rsid w:val="006B5C18"/>
    <w:rsid w:val="006B5CFF"/>
    <w:rsid w:val="006B7A9B"/>
    <w:rsid w:val="006B7C99"/>
    <w:rsid w:val="006C1261"/>
    <w:rsid w:val="006C1F93"/>
    <w:rsid w:val="006C20C7"/>
    <w:rsid w:val="006C30A7"/>
    <w:rsid w:val="006C705E"/>
    <w:rsid w:val="006C72B1"/>
    <w:rsid w:val="006D0358"/>
    <w:rsid w:val="006D0802"/>
    <w:rsid w:val="006D0D64"/>
    <w:rsid w:val="006D119A"/>
    <w:rsid w:val="006D1833"/>
    <w:rsid w:val="006D1B24"/>
    <w:rsid w:val="006D2205"/>
    <w:rsid w:val="006D3667"/>
    <w:rsid w:val="006D3CE8"/>
    <w:rsid w:val="006D5C82"/>
    <w:rsid w:val="006D6741"/>
    <w:rsid w:val="006D67DB"/>
    <w:rsid w:val="006D7036"/>
    <w:rsid w:val="006D78EB"/>
    <w:rsid w:val="006E15D1"/>
    <w:rsid w:val="006E1B95"/>
    <w:rsid w:val="006E385E"/>
    <w:rsid w:val="006E3A3C"/>
    <w:rsid w:val="006E41DD"/>
    <w:rsid w:val="006E41FD"/>
    <w:rsid w:val="006E4B9E"/>
    <w:rsid w:val="006E54EA"/>
    <w:rsid w:val="006E5CF0"/>
    <w:rsid w:val="006E6366"/>
    <w:rsid w:val="006E7F0A"/>
    <w:rsid w:val="006F0DE0"/>
    <w:rsid w:val="006F4533"/>
    <w:rsid w:val="006F49FD"/>
    <w:rsid w:val="0070080D"/>
    <w:rsid w:val="007008BC"/>
    <w:rsid w:val="00700A99"/>
    <w:rsid w:val="00700C47"/>
    <w:rsid w:val="007018F1"/>
    <w:rsid w:val="00701FC8"/>
    <w:rsid w:val="00704A5B"/>
    <w:rsid w:val="00704C83"/>
    <w:rsid w:val="00705C29"/>
    <w:rsid w:val="00706DBF"/>
    <w:rsid w:val="007100C8"/>
    <w:rsid w:val="007117D8"/>
    <w:rsid w:val="007128A9"/>
    <w:rsid w:val="00713BFD"/>
    <w:rsid w:val="00713CC3"/>
    <w:rsid w:val="00713D33"/>
    <w:rsid w:val="00714853"/>
    <w:rsid w:val="007149AE"/>
    <w:rsid w:val="00715B27"/>
    <w:rsid w:val="00717A85"/>
    <w:rsid w:val="007208E3"/>
    <w:rsid w:val="00721318"/>
    <w:rsid w:val="007213A9"/>
    <w:rsid w:val="0072193F"/>
    <w:rsid w:val="007225CE"/>
    <w:rsid w:val="00722AAB"/>
    <w:rsid w:val="00723C1C"/>
    <w:rsid w:val="00725703"/>
    <w:rsid w:val="00725707"/>
    <w:rsid w:val="007263F3"/>
    <w:rsid w:val="00730744"/>
    <w:rsid w:val="00732529"/>
    <w:rsid w:val="00732BE0"/>
    <w:rsid w:val="00733B40"/>
    <w:rsid w:val="00733F5E"/>
    <w:rsid w:val="007342E8"/>
    <w:rsid w:val="0073456E"/>
    <w:rsid w:val="007356B3"/>
    <w:rsid w:val="0073589B"/>
    <w:rsid w:val="00735EEC"/>
    <w:rsid w:val="00735F29"/>
    <w:rsid w:val="007366D5"/>
    <w:rsid w:val="00736E38"/>
    <w:rsid w:val="00736F7F"/>
    <w:rsid w:val="00737818"/>
    <w:rsid w:val="00737ADC"/>
    <w:rsid w:val="007400BF"/>
    <w:rsid w:val="00741414"/>
    <w:rsid w:val="00741575"/>
    <w:rsid w:val="00741AA7"/>
    <w:rsid w:val="00743479"/>
    <w:rsid w:val="007439A3"/>
    <w:rsid w:val="00743ECE"/>
    <w:rsid w:val="00744249"/>
    <w:rsid w:val="00745356"/>
    <w:rsid w:val="007455C9"/>
    <w:rsid w:val="00745F3E"/>
    <w:rsid w:val="007469C3"/>
    <w:rsid w:val="00746BE4"/>
    <w:rsid w:val="00747093"/>
    <w:rsid w:val="00750F2E"/>
    <w:rsid w:val="00751EF4"/>
    <w:rsid w:val="00752787"/>
    <w:rsid w:val="00752DEF"/>
    <w:rsid w:val="0075315E"/>
    <w:rsid w:val="0075340B"/>
    <w:rsid w:val="0075369C"/>
    <w:rsid w:val="007537AA"/>
    <w:rsid w:val="00754037"/>
    <w:rsid w:val="00754438"/>
    <w:rsid w:val="00755499"/>
    <w:rsid w:val="00755CEB"/>
    <w:rsid w:val="00757493"/>
    <w:rsid w:val="00760FE6"/>
    <w:rsid w:val="00762274"/>
    <w:rsid w:val="00762B46"/>
    <w:rsid w:val="00764A7F"/>
    <w:rsid w:val="00765733"/>
    <w:rsid w:val="00765C9F"/>
    <w:rsid w:val="0076722B"/>
    <w:rsid w:val="00770B8A"/>
    <w:rsid w:val="00770F30"/>
    <w:rsid w:val="0077131F"/>
    <w:rsid w:val="00771FBF"/>
    <w:rsid w:val="0077311F"/>
    <w:rsid w:val="007762CC"/>
    <w:rsid w:val="0077760F"/>
    <w:rsid w:val="00780E2A"/>
    <w:rsid w:val="00780FD4"/>
    <w:rsid w:val="0078181C"/>
    <w:rsid w:val="00784114"/>
    <w:rsid w:val="007850CE"/>
    <w:rsid w:val="00785F50"/>
    <w:rsid w:val="0079057A"/>
    <w:rsid w:val="00790908"/>
    <w:rsid w:val="00790D74"/>
    <w:rsid w:val="00791516"/>
    <w:rsid w:val="00791E73"/>
    <w:rsid w:val="007922CD"/>
    <w:rsid w:val="00792651"/>
    <w:rsid w:val="00795346"/>
    <w:rsid w:val="00795E3B"/>
    <w:rsid w:val="00796766"/>
    <w:rsid w:val="007A15B3"/>
    <w:rsid w:val="007A15D8"/>
    <w:rsid w:val="007A2E2B"/>
    <w:rsid w:val="007A31D0"/>
    <w:rsid w:val="007A6551"/>
    <w:rsid w:val="007A7CAA"/>
    <w:rsid w:val="007B1FDC"/>
    <w:rsid w:val="007B344E"/>
    <w:rsid w:val="007B3885"/>
    <w:rsid w:val="007B40DA"/>
    <w:rsid w:val="007B4848"/>
    <w:rsid w:val="007B4E70"/>
    <w:rsid w:val="007C00BD"/>
    <w:rsid w:val="007C06B7"/>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2D8"/>
    <w:rsid w:val="007D366A"/>
    <w:rsid w:val="007D3A42"/>
    <w:rsid w:val="007D3C62"/>
    <w:rsid w:val="007D5BC1"/>
    <w:rsid w:val="007D5D23"/>
    <w:rsid w:val="007D6300"/>
    <w:rsid w:val="007D6359"/>
    <w:rsid w:val="007D6BFD"/>
    <w:rsid w:val="007D7C5B"/>
    <w:rsid w:val="007E056F"/>
    <w:rsid w:val="007E088A"/>
    <w:rsid w:val="007E39CC"/>
    <w:rsid w:val="007E3D13"/>
    <w:rsid w:val="007E4DC4"/>
    <w:rsid w:val="007E5730"/>
    <w:rsid w:val="007E610A"/>
    <w:rsid w:val="007E628B"/>
    <w:rsid w:val="007E658B"/>
    <w:rsid w:val="007E69AB"/>
    <w:rsid w:val="007E6A76"/>
    <w:rsid w:val="007E77A6"/>
    <w:rsid w:val="007E7AD5"/>
    <w:rsid w:val="007E7B80"/>
    <w:rsid w:val="007F0743"/>
    <w:rsid w:val="007F143A"/>
    <w:rsid w:val="007F19F5"/>
    <w:rsid w:val="007F2255"/>
    <w:rsid w:val="007F29B3"/>
    <w:rsid w:val="007F405B"/>
    <w:rsid w:val="007F585E"/>
    <w:rsid w:val="007F6CB4"/>
    <w:rsid w:val="007F7D27"/>
    <w:rsid w:val="00800725"/>
    <w:rsid w:val="0080122E"/>
    <w:rsid w:val="0080161A"/>
    <w:rsid w:val="00801734"/>
    <w:rsid w:val="008017A6"/>
    <w:rsid w:val="00801A6F"/>
    <w:rsid w:val="00801B71"/>
    <w:rsid w:val="00801D69"/>
    <w:rsid w:val="00801D7F"/>
    <w:rsid w:val="008057DF"/>
    <w:rsid w:val="00805C9C"/>
    <w:rsid w:val="00806F1C"/>
    <w:rsid w:val="008129BE"/>
    <w:rsid w:val="00812B6A"/>
    <w:rsid w:val="00816E0F"/>
    <w:rsid w:val="00817AD0"/>
    <w:rsid w:val="00817AD3"/>
    <w:rsid w:val="00817FCF"/>
    <w:rsid w:val="008205C4"/>
    <w:rsid w:val="00822F78"/>
    <w:rsid w:val="00823437"/>
    <w:rsid w:val="008236E1"/>
    <w:rsid w:val="00824C06"/>
    <w:rsid w:val="00825D5A"/>
    <w:rsid w:val="00825F7F"/>
    <w:rsid w:val="008314C5"/>
    <w:rsid w:val="008319D3"/>
    <w:rsid w:val="00833315"/>
    <w:rsid w:val="00833D4A"/>
    <w:rsid w:val="0083594E"/>
    <w:rsid w:val="008359E7"/>
    <w:rsid w:val="00835AE3"/>
    <w:rsid w:val="008366E6"/>
    <w:rsid w:val="008372E6"/>
    <w:rsid w:val="00837B46"/>
    <w:rsid w:val="008429B4"/>
    <w:rsid w:val="008435B2"/>
    <w:rsid w:val="00844E07"/>
    <w:rsid w:val="008459D4"/>
    <w:rsid w:val="00845B45"/>
    <w:rsid w:val="00846A14"/>
    <w:rsid w:val="008501BE"/>
    <w:rsid w:val="00850793"/>
    <w:rsid w:val="008508D8"/>
    <w:rsid w:val="00850AC9"/>
    <w:rsid w:val="008519B5"/>
    <w:rsid w:val="00851E12"/>
    <w:rsid w:val="00852F5D"/>
    <w:rsid w:val="0085348D"/>
    <w:rsid w:val="00853CB8"/>
    <w:rsid w:val="0085470F"/>
    <w:rsid w:val="00854FF2"/>
    <w:rsid w:val="00856E07"/>
    <w:rsid w:val="008571A1"/>
    <w:rsid w:val="008574F3"/>
    <w:rsid w:val="00860E6B"/>
    <w:rsid w:val="00861051"/>
    <w:rsid w:val="00861A2B"/>
    <w:rsid w:val="008629D1"/>
    <w:rsid w:val="00864B00"/>
    <w:rsid w:val="0086715F"/>
    <w:rsid w:val="008673E1"/>
    <w:rsid w:val="008679F3"/>
    <w:rsid w:val="00870246"/>
    <w:rsid w:val="00870828"/>
    <w:rsid w:val="00870AE5"/>
    <w:rsid w:val="00871253"/>
    <w:rsid w:val="0087143B"/>
    <w:rsid w:val="00871FFB"/>
    <w:rsid w:val="00872246"/>
    <w:rsid w:val="0087260F"/>
    <w:rsid w:val="00873167"/>
    <w:rsid w:val="00873607"/>
    <w:rsid w:val="00873A8A"/>
    <w:rsid w:val="0087421C"/>
    <w:rsid w:val="00874C42"/>
    <w:rsid w:val="00875891"/>
    <w:rsid w:val="00876D52"/>
    <w:rsid w:val="0087706C"/>
    <w:rsid w:val="00877279"/>
    <w:rsid w:val="00877C3A"/>
    <w:rsid w:val="00877D76"/>
    <w:rsid w:val="00877E29"/>
    <w:rsid w:val="00881329"/>
    <w:rsid w:val="0088144C"/>
    <w:rsid w:val="0088166A"/>
    <w:rsid w:val="00881893"/>
    <w:rsid w:val="00881F4B"/>
    <w:rsid w:val="008824DF"/>
    <w:rsid w:val="0088261F"/>
    <w:rsid w:val="008835D6"/>
    <w:rsid w:val="0088360B"/>
    <w:rsid w:val="00883D30"/>
    <w:rsid w:val="008844D7"/>
    <w:rsid w:val="00885AEE"/>
    <w:rsid w:val="00886BCB"/>
    <w:rsid w:val="008873BB"/>
    <w:rsid w:val="00890354"/>
    <w:rsid w:val="008905B8"/>
    <w:rsid w:val="008925F2"/>
    <w:rsid w:val="008929A5"/>
    <w:rsid w:val="00892F11"/>
    <w:rsid w:val="00894358"/>
    <w:rsid w:val="00897186"/>
    <w:rsid w:val="00897787"/>
    <w:rsid w:val="008A1094"/>
    <w:rsid w:val="008A1103"/>
    <w:rsid w:val="008A1722"/>
    <w:rsid w:val="008A1942"/>
    <w:rsid w:val="008A1B2F"/>
    <w:rsid w:val="008A2095"/>
    <w:rsid w:val="008A2127"/>
    <w:rsid w:val="008A2274"/>
    <w:rsid w:val="008A2373"/>
    <w:rsid w:val="008A2D14"/>
    <w:rsid w:val="008A330A"/>
    <w:rsid w:val="008A4A3A"/>
    <w:rsid w:val="008A644C"/>
    <w:rsid w:val="008A68E1"/>
    <w:rsid w:val="008A6BED"/>
    <w:rsid w:val="008B1AB1"/>
    <w:rsid w:val="008B2990"/>
    <w:rsid w:val="008B33EF"/>
    <w:rsid w:val="008B4227"/>
    <w:rsid w:val="008B4C07"/>
    <w:rsid w:val="008B4D0B"/>
    <w:rsid w:val="008B5AA9"/>
    <w:rsid w:val="008C0CFB"/>
    <w:rsid w:val="008C123A"/>
    <w:rsid w:val="008C128B"/>
    <w:rsid w:val="008C1F15"/>
    <w:rsid w:val="008C3D13"/>
    <w:rsid w:val="008C5305"/>
    <w:rsid w:val="008C60C9"/>
    <w:rsid w:val="008C61A5"/>
    <w:rsid w:val="008C626D"/>
    <w:rsid w:val="008C6907"/>
    <w:rsid w:val="008C6D02"/>
    <w:rsid w:val="008C7C76"/>
    <w:rsid w:val="008D03F1"/>
    <w:rsid w:val="008D2523"/>
    <w:rsid w:val="008D2DFB"/>
    <w:rsid w:val="008D3048"/>
    <w:rsid w:val="008D3F11"/>
    <w:rsid w:val="008D3FB9"/>
    <w:rsid w:val="008D5873"/>
    <w:rsid w:val="008D59EE"/>
    <w:rsid w:val="008E28D7"/>
    <w:rsid w:val="008E2C0B"/>
    <w:rsid w:val="008E3B05"/>
    <w:rsid w:val="008E4021"/>
    <w:rsid w:val="008E4885"/>
    <w:rsid w:val="008E5777"/>
    <w:rsid w:val="008E5A27"/>
    <w:rsid w:val="008E6250"/>
    <w:rsid w:val="008E6503"/>
    <w:rsid w:val="008E6570"/>
    <w:rsid w:val="008F04B1"/>
    <w:rsid w:val="008F1345"/>
    <w:rsid w:val="008F1C4D"/>
    <w:rsid w:val="008F4671"/>
    <w:rsid w:val="008F4A3C"/>
    <w:rsid w:val="008F51E7"/>
    <w:rsid w:val="008F5BB4"/>
    <w:rsid w:val="008F6019"/>
    <w:rsid w:val="008F7132"/>
    <w:rsid w:val="00900CCF"/>
    <w:rsid w:val="00900D7C"/>
    <w:rsid w:val="00900FCF"/>
    <w:rsid w:val="00901982"/>
    <w:rsid w:val="00901C9A"/>
    <w:rsid w:val="00901FEA"/>
    <w:rsid w:val="0090313C"/>
    <w:rsid w:val="0090370F"/>
    <w:rsid w:val="00903FF0"/>
    <w:rsid w:val="0090560E"/>
    <w:rsid w:val="00905883"/>
    <w:rsid w:val="009058B7"/>
    <w:rsid w:val="009058EF"/>
    <w:rsid w:val="00906678"/>
    <w:rsid w:val="00912983"/>
    <w:rsid w:val="00914452"/>
    <w:rsid w:val="00915CCC"/>
    <w:rsid w:val="0091637F"/>
    <w:rsid w:val="0091646E"/>
    <w:rsid w:val="00917404"/>
    <w:rsid w:val="00917B4B"/>
    <w:rsid w:val="00917DDA"/>
    <w:rsid w:val="0092067B"/>
    <w:rsid w:val="00922A8F"/>
    <w:rsid w:val="00922ED7"/>
    <w:rsid w:val="009230F0"/>
    <w:rsid w:val="00923986"/>
    <w:rsid w:val="00923B69"/>
    <w:rsid w:val="00924EB1"/>
    <w:rsid w:val="00925468"/>
    <w:rsid w:val="00925CD4"/>
    <w:rsid w:val="0092782E"/>
    <w:rsid w:val="009278A8"/>
    <w:rsid w:val="00927E74"/>
    <w:rsid w:val="00931D2B"/>
    <w:rsid w:val="00932613"/>
    <w:rsid w:val="0093359E"/>
    <w:rsid w:val="0093667C"/>
    <w:rsid w:val="0094089E"/>
    <w:rsid w:val="00940C43"/>
    <w:rsid w:val="00940EA6"/>
    <w:rsid w:val="009428DF"/>
    <w:rsid w:val="00943E3E"/>
    <w:rsid w:val="009441A1"/>
    <w:rsid w:val="009441BC"/>
    <w:rsid w:val="00944AE0"/>
    <w:rsid w:val="00945AF6"/>
    <w:rsid w:val="00945FD9"/>
    <w:rsid w:val="009468F1"/>
    <w:rsid w:val="00946B5F"/>
    <w:rsid w:val="00947A31"/>
    <w:rsid w:val="009514DA"/>
    <w:rsid w:val="00951CAA"/>
    <w:rsid w:val="009520AD"/>
    <w:rsid w:val="00952994"/>
    <w:rsid w:val="00952BE1"/>
    <w:rsid w:val="00952D1C"/>
    <w:rsid w:val="00953C37"/>
    <w:rsid w:val="0095427E"/>
    <w:rsid w:val="009576C3"/>
    <w:rsid w:val="00960C34"/>
    <w:rsid w:val="00963EB6"/>
    <w:rsid w:val="00964127"/>
    <w:rsid w:val="00964414"/>
    <w:rsid w:val="009645D7"/>
    <w:rsid w:val="00965AA1"/>
    <w:rsid w:val="009675E2"/>
    <w:rsid w:val="009677BF"/>
    <w:rsid w:val="009705F5"/>
    <w:rsid w:val="00970825"/>
    <w:rsid w:val="0097283B"/>
    <w:rsid w:val="0097481C"/>
    <w:rsid w:val="00974CBD"/>
    <w:rsid w:val="00974E3E"/>
    <w:rsid w:val="00974EC6"/>
    <w:rsid w:val="009750D3"/>
    <w:rsid w:val="00980431"/>
    <w:rsid w:val="009811EB"/>
    <w:rsid w:val="0098401E"/>
    <w:rsid w:val="00984196"/>
    <w:rsid w:val="00984B2D"/>
    <w:rsid w:val="00985334"/>
    <w:rsid w:val="009859F0"/>
    <w:rsid w:val="00985FE9"/>
    <w:rsid w:val="009875F5"/>
    <w:rsid w:val="009908E9"/>
    <w:rsid w:val="009909AF"/>
    <w:rsid w:val="00990A96"/>
    <w:rsid w:val="00990BB8"/>
    <w:rsid w:val="00992CD5"/>
    <w:rsid w:val="00993DC8"/>
    <w:rsid w:val="00994C37"/>
    <w:rsid w:val="00995B54"/>
    <w:rsid w:val="009961F8"/>
    <w:rsid w:val="00996474"/>
    <w:rsid w:val="009A01A8"/>
    <w:rsid w:val="009A0455"/>
    <w:rsid w:val="009A0AE3"/>
    <w:rsid w:val="009A1057"/>
    <w:rsid w:val="009A12D5"/>
    <w:rsid w:val="009A1572"/>
    <w:rsid w:val="009A2B7A"/>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0FAA"/>
    <w:rsid w:val="009B1669"/>
    <w:rsid w:val="009B1FA4"/>
    <w:rsid w:val="009B207D"/>
    <w:rsid w:val="009B29CB"/>
    <w:rsid w:val="009B3D5E"/>
    <w:rsid w:val="009B3ED1"/>
    <w:rsid w:val="009B4E06"/>
    <w:rsid w:val="009B69FE"/>
    <w:rsid w:val="009B7001"/>
    <w:rsid w:val="009B7B6F"/>
    <w:rsid w:val="009C052C"/>
    <w:rsid w:val="009C2221"/>
    <w:rsid w:val="009C2AC3"/>
    <w:rsid w:val="009C2AF1"/>
    <w:rsid w:val="009C3195"/>
    <w:rsid w:val="009C330A"/>
    <w:rsid w:val="009C36A3"/>
    <w:rsid w:val="009C3B43"/>
    <w:rsid w:val="009C4A43"/>
    <w:rsid w:val="009C4F1C"/>
    <w:rsid w:val="009C614E"/>
    <w:rsid w:val="009C6B58"/>
    <w:rsid w:val="009D0216"/>
    <w:rsid w:val="009D109D"/>
    <w:rsid w:val="009D19EE"/>
    <w:rsid w:val="009D20EF"/>
    <w:rsid w:val="009D2620"/>
    <w:rsid w:val="009D2996"/>
    <w:rsid w:val="009D3638"/>
    <w:rsid w:val="009D41D7"/>
    <w:rsid w:val="009D4D2A"/>
    <w:rsid w:val="009D6AF0"/>
    <w:rsid w:val="009D7844"/>
    <w:rsid w:val="009E1B7B"/>
    <w:rsid w:val="009E1D68"/>
    <w:rsid w:val="009E22EE"/>
    <w:rsid w:val="009E27C4"/>
    <w:rsid w:val="009E3E4A"/>
    <w:rsid w:val="009E421F"/>
    <w:rsid w:val="009E5DEC"/>
    <w:rsid w:val="009E6667"/>
    <w:rsid w:val="009E69EF"/>
    <w:rsid w:val="009E76B8"/>
    <w:rsid w:val="009F054E"/>
    <w:rsid w:val="009F0BDC"/>
    <w:rsid w:val="009F17F3"/>
    <w:rsid w:val="009F2D3E"/>
    <w:rsid w:val="009F32AE"/>
    <w:rsid w:val="009F5431"/>
    <w:rsid w:val="009F55C2"/>
    <w:rsid w:val="009F5844"/>
    <w:rsid w:val="009F5F95"/>
    <w:rsid w:val="009F66E6"/>
    <w:rsid w:val="009F6875"/>
    <w:rsid w:val="009F6C76"/>
    <w:rsid w:val="009F72AA"/>
    <w:rsid w:val="009F77D7"/>
    <w:rsid w:val="00A00E2A"/>
    <w:rsid w:val="00A01064"/>
    <w:rsid w:val="00A027FF"/>
    <w:rsid w:val="00A03116"/>
    <w:rsid w:val="00A0316C"/>
    <w:rsid w:val="00A03754"/>
    <w:rsid w:val="00A03A4B"/>
    <w:rsid w:val="00A0499D"/>
    <w:rsid w:val="00A04B61"/>
    <w:rsid w:val="00A0767B"/>
    <w:rsid w:val="00A07A17"/>
    <w:rsid w:val="00A07BD0"/>
    <w:rsid w:val="00A10DD3"/>
    <w:rsid w:val="00A11337"/>
    <w:rsid w:val="00A11EEA"/>
    <w:rsid w:val="00A124E7"/>
    <w:rsid w:val="00A13F2E"/>
    <w:rsid w:val="00A145AC"/>
    <w:rsid w:val="00A147F4"/>
    <w:rsid w:val="00A14BAB"/>
    <w:rsid w:val="00A1584C"/>
    <w:rsid w:val="00A16B2D"/>
    <w:rsid w:val="00A17702"/>
    <w:rsid w:val="00A20582"/>
    <w:rsid w:val="00A20C9A"/>
    <w:rsid w:val="00A22118"/>
    <w:rsid w:val="00A2283D"/>
    <w:rsid w:val="00A24707"/>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2363"/>
    <w:rsid w:val="00A4288E"/>
    <w:rsid w:val="00A42969"/>
    <w:rsid w:val="00A4387F"/>
    <w:rsid w:val="00A4477D"/>
    <w:rsid w:val="00A4536F"/>
    <w:rsid w:val="00A453F2"/>
    <w:rsid w:val="00A45690"/>
    <w:rsid w:val="00A45D4F"/>
    <w:rsid w:val="00A46695"/>
    <w:rsid w:val="00A472B3"/>
    <w:rsid w:val="00A50BFC"/>
    <w:rsid w:val="00A50F0C"/>
    <w:rsid w:val="00A52E76"/>
    <w:rsid w:val="00A537A9"/>
    <w:rsid w:val="00A54A45"/>
    <w:rsid w:val="00A57252"/>
    <w:rsid w:val="00A57384"/>
    <w:rsid w:val="00A576D3"/>
    <w:rsid w:val="00A57859"/>
    <w:rsid w:val="00A57AA0"/>
    <w:rsid w:val="00A57FE2"/>
    <w:rsid w:val="00A60CB8"/>
    <w:rsid w:val="00A60E1E"/>
    <w:rsid w:val="00A61A4C"/>
    <w:rsid w:val="00A6219C"/>
    <w:rsid w:val="00A628F3"/>
    <w:rsid w:val="00A62B96"/>
    <w:rsid w:val="00A6441B"/>
    <w:rsid w:val="00A6467B"/>
    <w:rsid w:val="00A64B98"/>
    <w:rsid w:val="00A6659C"/>
    <w:rsid w:val="00A67C11"/>
    <w:rsid w:val="00A70006"/>
    <w:rsid w:val="00A71764"/>
    <w:rsid w:val="00A72810"/>
    <w:rsid w:val="00A73739"/>
    <w:rsid w:val="00A73AA1"/>
    <w:rsid w:val="00A73E9A"/>
    <w:rsid w:val="00A754F1"/>
    <w:rsid w:val="00A75FD5"/>
    <w:rsid w:val="00A76830"/>
    <w:rsid w:val="00A76F54"/>
    <w:rsid w:val="00A77165"/>
    <w:rsid w:val="00A773BC"/>
    <w:rsid w:val="00A7746E"/>
    <w:rsid w:val="00A779B8"/>
    <w:rsid w:val="00A77CFA"/>
    <w:rsid w:val="00A817F4"/>
    <w:rsid w:val="00A82D6F"/>
    <w:rsid w:val="00A83204"/>
    <w:rsid w:val="00A8466A"/>
    <w:rsid w:val="00A84F85"/>
    <w:rsid w:val="00A90C9E"/>
    <w:rsid w:val="00A912B9"/>
    <w:rsid w:val="00A91A25"/>
    <w:rsid w:val="00A92BFF"/>
    <w:rsid w:val="00A9371A"/>
    <w:rsid w:val="00A94125"/>
    <w:rsid w:val="00A9491F"/>
    <w:rsid w:val="00A95BE7"/>
    <w:rsid w:val="00A9608B"/>
    <w:rsid w:val="00A97014"/>
    <w:rsid w:val="00A975EC"/>
    <w:rsid w:val="00AA1EC8"/>
    <w:rsid w:val="00AA50EF"/>
    <w:rsid w:val="00AA55E9"/>
    <w:rsid w:val="00AA695F"/>
    <w:rsid w:val="00AA78BB"/>
    <w:rsid w:val="00AB0CC9"/>
    <w:rsid w:val="00AB11B0"/>
    <w:rsid w:val="00AB1D78"/>
    <w:rsid w:val="00AB2E48"/>
    <w:rsid w:val="00AB338F"/>
    <w:rsid w:val="00AB3D05"/>
    <w:rsid w:val="00AB3DE6"/>
    <w:rsid w:val="00AB42CA"/>
    <w:rsid w:val="00AB4B42"/>
    <w:rsid w:val="00AB6902"/>
    <w:rsid w:val="00AB710B"/>
    <w:rsid w:val="00AB78AE"/>
    <w:rsid w:val="00AC429E"/>
    <w:rsid w:val="00AC498A"/>
    <w:rsid w:val="00AC5C38"/>
    <w:rsid w:val="00AC6265"/>
    <w:rsid w:val="00AC7CB7"/>
    <w:rsid w:val="00AC7D73"/>
    <w:rsid w:val="00AD45E0"/>
    <w:rsid w:val="00AD4FC4"/>
    <w:rsid w:val="00AD5839"/>
    <w:rsid w:val="00AD5EBE"/>
    <w:rsid w:val="00AD65AB"/>
    <w:rsid w:val="00AD6E29"/>
    <w:rsid w:val="00AE07D1"/>
    <w:rsid w:val="00AE18EB"/>
    <w:rsid w:val="00AE2ADC"/>
    <w:rsid w:val="00AE2CCE"/>
    <w:rsid w:val="00AE5193"/>
    <w:rsid w:val="00AE5DAE"/>
    <w:rsid w:val="00AE754D"/>
    <w:rsid w:val="00AE7FD0"/>
    <w:rsid w:val="00AF0561"/>
    <w:rsid w:val="00AF16DA"/>
    <w:rsid w:val="00AF2346"/>
    <w:rsid w:val="00AF23B9"/>
    <w:rsid w:val="00AF430A"/>
    <w:rsid w:val="00AF48FA"/>
    <w:rsid w:val="00AF4A7C"/>
    <w:rsid w:val="00AF56DD"/>
    <w:rsid w:val="00B0007E"/>
    <w:rsid w:val="00B0158F"/>
    <w:rsid w:val="00B035CE"/>
    <w:rsid w:val="00B037CB"/>
    <w:rsid w:val="00B0382D"/>
    <w:rsid w:val="00B041D8"/>
    <w:rsid w:val="00B04C09"/>
    <w:rsid w:val="00B04EFF"/>
    <w:rsid w:val="00B055EA"/>
    <w:rsid w:val="00B05E65"/>
    <w:rsid w:val="00B0629A"/>
    <w:rsid w:val="00B070FF"/>
    <w:rsid w:val="00B07306"/>
    <w:rsid w:val="00B07F15"/>
    <w:rsid w:val="00B1010F"/>
    <w:rsid w:val="00B10BFB"/>
    <w:rsid w:val="00B11BA2"/>
    <w:rsid w:val="00B123D0"/>
    <w:rsid w:val="00B12A08"/>
    <w:rsid w:val="00B135A6"/>
    <w:rsid w:val="00B135BA"/>
    <w:rsid w:val="00B153EA"/>
    <w:rsid w:val="00B15BCD"/>
    <w:rsid w:val="00B165F0"/>
    <w:rsid w:val="00B167DD"/>
    <w:rsid w:val="00B2071C"/>
    <w:rsid w:val="00B21304"/>
    <w:rsid w:val="00B218B6"/>
    <w:rsid w:val="00B22061"/>
    <w:rsid w:val="00B2214D"/>
    <w:rsid w:val="00B22317"/>
    <w:rsid w:val="00B23C74"/>
    <w:rsid w:val="00B24665"/>
    <w:rsid w:val="00B25933"/>
    <w:rsid w:val="00B26017"/>
    <w:rsid w:val="00B277B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534A"/>
    <w:rsid w:val="00B4695F"/>
    <w:rsid w:val="00B47788"/>
    <w:rsid w:val="00B5007C"/>
    <w:rsid w:val="00B51CF1"/>
    <w:rsid w:val="00B53592"/>
    <w:rsid w:val="00B53A00"/>
    <w:rsid w:val="00B53C60"/>
    <w:rsid w:val="00B53DB4"/>
    <w:rsid w:val="00B55B7B"/>
    <w:rsid w:val="00B563BF"/>
    <w:rsid w:val="00B57293"/>
    <w:rsid w:val="00B60B8C"/>
    <w:rsid w:val="00B62076"/>
    <w:rsid w:val="00B62C6A"/>
    <w:rsid w:val="00B63499"/>
    <w:rsid w:val="00B649C1"/>
    <w:rsid w:val="00B64AC5"/>
    <w:rsid w:val="00B65C68"/>
    <w:rsid w:val="00B6621E"/>
    <w:rsid w:val="00B66290"/>
    <w:rsid w:val="00B718DF"/>
    <w:rsid w:val="00B71A17"/>
    <w:rsid w:val="00B72B14"/>
    <w:rsid w:val="00B731AC"/>
    <w:rsid w:val="00B73D88"/>
    <w:rsid w:val="00B74E85"/>
    <w:rsid w:val="00B760D5"/>
    <w:rsid w:val="00B76B6F"/>
    <w:rsid w:val="00B772C6"/>
    <w:rsid w:val="00B80C2F"/>
    <w:rsid w:val="00B80FD1"/>
    <w:rsid w:val="00B83976"/>
    <w:rsid w:val="00B84D9A"/>
    <w:rsid w:val="00B85C20"/>
    <w:rsid w:val="00B861AF"/>
    <w:rsid w:val="00B86CE5"/>
    <w:rsid w:val="00B86FF9"/>
    <w:rsid w:val="00B90A50"/>
    <w:rsid w:val="00B90F71"/>
    <w:rsid w:val="00B91323"/>
    <w:rsid w:val="00B91AF2"/>
    <w:rsid w:val="00B9307D"/>
    <w:rsid w:val="00B949EF"/>
    <w:rsid w:val="00B9506F"/>
    <w:rsid w:val="00B957AB"/>
    <w:rsid w:val="00B974C0"/>
    <w:rsid w:val="00B97F6C"/>
    <w:rsid w:val="00BA0399"/>
    <w:rsid w:val="00BA10CE"/>
    <w:rsid w:val="00BA19B6"/>
    <w:rsid w:val="00BA1D7E"/>
    <w:rsid w:val="00BA2D1B"/>
    <w:rsid w:val="00BA2F1F"/>
    <w:rsid w:val="00BA36A3"/>
    <w:rsid w:val="00BA6889"/>
    <w:rsid w:val="00BA75D8"/>
    <w:rsid w:val="00BA762D"/>
    <w:rsid w:val="00BB0223"/>
    <w:rsid w:val="00BB0D5E"/>
    <w:rsid w:val="00BB4153"/>
    <w:rsid w:val="00BB5AE3"/>
    <w:rsid w:val="00BB64AA"/>
    <w:rsid w:val="00BB7313"/>
    <w:rsid w:val="00BB73B5"/>
    <w:rsid w:val="00BC05C4"/>
    <w:rsid w:val="00BC157B"/>
    <w:rsid w:val="00BC159D"/>
    <w:rsid w:val="00BC16C0"/>
    <w:rsid w:val="00BC1FA2"/>
    <w:rsid w:val="00BC1FB5"/>
    <w:rsid w:val="00BC2630"/>
    <w:rsid w:val="00BC2E9E"/>
    <w:rsid w:val="00BC3313"/>
    <w:rsid w:val="00BC44EC"/>
    <w:rsid w:val="00BC4F9E"/>
    <w:rsid w:val="00BC6CB6"/>
    <w:rsid w:val="00BC740F"/>
    <w:rsid w:val="00BD2531"/>
    <w:rsid w:val="00BD355B"/>
    <w:rsid w:val="00BD47F1"/>
    <w:rsid w:val="00BD48E1"/>
    <w:rsid w:val="00BD5E32"/>
    <w:rsid w:val="00BD5E7D"/>
    <w:rsid w:val="00BD605B"/>
    <w:rsid w:val="00BD6717"/>
    <w:rsid w:val="00BD6B1F"/>
    <w:rsid w:val="00BD7390"/>
    <w:rsid w:val="00BD7E4D"/>
    <w:rsid w:val="00BE14AA"/>
    <w:rsid w:val="00BE2524"/>
    <w:rsid w:val="00BE2ED0"/>
    <w:rsid w:val="00BE2F23"/>
    <w:rsid w:val="00BE3537"/>
    <w:rsid w:val="00BE4290"/>
    <w:rsid w:val="00BE5049"/>
    <w:rsid w:val="00BE635D"/>
    <w:rsid w:val="00BE6CAE"/>
    <w:rsid w:val="00BE764C"/>
    <w:rsid w:val="00BF012A"/>
    <w:rsid w:val="00BF1615"/>
    <w:rsid w:val="00BF428B"/>
    <w:rsid w:val="00BF461D"/>
    <w:rsid w:val="00BF4D41"/>
    <w:rsid w:val="00BF5F16"/>
    <w:rsid w:val="00BF76A8"/>
    <w:rsid w:val="00BF7951"/>
    <w:rsid w:val="00C00D11"/>
    <w:rsid w:val="00C00DC2"/>
    <w:rsid w:val="00C03010"/>
    <w:rsid w:val="00C031E0"/>
    <w:rsid w:val="00C032B7"/>
    <w:rsid w:val="00C04B9D"/>
    <w:rsid w:val="00C05924"/>
    <w:rsid w:val="00C05CE8"/>
    <w:rsid w:val="00C05EFD"/>
    <w:rsid w:val="00C0795C"/>
    <w:rsid w:val="00C07F86"/>
    <w:rsid w:val="00C10315"/>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9F"/>
    <w:rsid w:val="00C27644"/>
    <w:rsid w:val="00C33433"/>
    <w:rsid w:val="00C337CA"/>
    <w:rsid w:val="00C3383F"/>
    <w:rsid w:val="00C34B77"/>
    <w:rsid w:val="00C362E7"/>
    <w:rsid w:val="00C3697A"/>
    <w:rsid w:val="00C36D9E"/>
    <w:rsid w:val="00C410DB"/>
    <w:rsid w:val="00C41BE8"/>
    <w:rsid w:val="00C41F21"/>
    <w:rsid w:val="00C421ED"/>
    <w:rsid w:val="00C43101"/>
    <w:rsid w:val="00C4336D"/>
    <w:rsid w:val="00C436EB"/>
    <w:rsid w:val="00C4381E"/>
    <w:rsid w:val="00C43F1A"/>
    <w:rsid w:val="00C443E6"/>
    <w:rsid w:val="00C44EB5"/>
    <w:rsid w:val="00C46501"/>
    <w:rsid w:val="00C46963"/>
    <w:rsid w:val="00C51607"/>
    <w:rsid w:val="00C52F93"/>
    <w:rsid w:val="00C53A64"/>
    <w:rsid w:val="00C54581"/>
    <w:rsid w:val="00C54AC1"/>
    <w:rsid w:val="00C54D63"/>
    <w:rsid w:val="00C55B9F"/>
    <w:rsid w:val="00C55D06"/>
    <w:rsid w:val="00C55F91"/>
    <w:rsid w:val="00C56757"/>
    <w:rsid w:val="00C56BCF"/>
    <w:rsid w:val="00C604E8"/>
    <w:rsid w:val="00C60793"/>
    <w:rsid w:val="00C61D2C"/>
    <w:rsid w:val="00C6229F"/>
    <w:rsid w:val="00C62AEE"/>
    <w:rsid w:val="00C6455F"/>
    <w:rsid w:val="00C64F5E"/>
    <w:rsid w:val="00C6580D"/>
    <w:rsid w:val="00C65C95"/>
    <w:rsid w:val="00C66D71"/>
    <w:rsid w:val="00C67175"/>
    <w:rsid w:val="00C6757B"/>
    <w:rsid w:val="00C67E10"/>
    <w:rsid w:val="00C70CD6"/>
    <w:rsid w:val="00C70F81"/>
    <w:rsid w:val="00C72B5A"/>
    <w:rsid w:val="00C731B6"/>
    <w:rsid w:val="00C7380C"/>
    <w:rsid w:val="00C7411D"/>
    <w:rsid w:val="00C74670"/>
    <w:rsid w:val="00C819F2"/>
    <w:rsid w:val="00C81D25"/>
    <w:rsid w:val="00C82C89"/>
    <w:rsid w:val="00C82C8F"/>
    <w:rsid w:val="00C82D03"/>
    <w:rsid w:val="00C8347F"/>
    <w:rsid w:val="00C83DEE"/>
    <w:rsid w:val="00C85091"/>
    <w:rsid w:val="00C86A6D"/>
    <w:rsid w:val="00C87A81"/>
    <w:rsid w:val="00C90AED"/>
    <w:rsid w:val="00C929B5"/>
    <w:rsid w:val="00C92E23"/>
    <w:rsid w:val="00C949BC"/>
    <w:rsid w:val="00C94CDD"/>
    <w:rsid w:val="00C974CA"/>
    <w:rsid w:val="00C9788C"/>
    <w:rsid w:val="00C97905"/>
    <w:rsid w:val="00C97F7E"/>
    <w:rsid w:val="00CA039F"/>
    <w:rsid w:val="00CA07EC"/>
    <w:rsid w:val="00CA1B7E"/>
    <w:rsid w:val="00CA4021"/>
    <w:rsid w:val="00CA44F8"/>
    <w:rsid w:val="00CA4AFA"/>
    <w:rsid w:val="00CA6331"/>
    <w:rsid w:val="00CA7BEE"/>
    <w:rsid w:val="00CA7D00"/>
    <w:rsid w:val="00CB352E"/>
    <w:rsid w:val="00CB395B"/>
    <w:rsid w:val="00CB410F"/>
    <w:rsid w:val="00CC03F4"/>
    <w:rsid w:val="00CC07C1"/>
    <w:rsid w:val="00CC07E6"/>
    <w:rsid w:val="00CC0D03"/>
    <w:rsid w:val="00CC0E37"/>
    <w:rsid w:val="00CC1207"/>
    <w:rsid w:val="00CC14E6"/>
    <w:rsid w:val="00CC191D"/>
    <w:rsid w:val="00CC1C3B"/>
    <w:rsid w:val="00CC1C8E"/>
    <w:rsid w:val="00CC2990"/>
    <w:rsid w:val="00CC2A6D"/>
    <w:rsid w:val="00CC3358"/>
    <w:rsid w:val="00CC3FF2"/>
    <w:rsid w:val="00CC40FF"/>
    <w:rsid w:val="00CC5925"/>
    <w:rsid w:val="00CC6CDC"/>
    <w:rsid w:val="00CC7539"/>
    <w:rsid w:val="00CC7CA3"/>
    <w:rsid w:val="00CD03B8"/>
    <w:rsid w:val="00CD1E98"/>
    <w:rsid w:val="00CD2657"/>
    <w:rsid w:val="00CD2D47"/>
    <w:rsid w:val="00CD3196"/>
    <w:rsid w:val="00CD3987"/>
    <w:rsid w:val="00CD3FF4"/>
    <w:rsid w:val="00CD48D8"/>
    <w:rsid w:val="00CD4A73"/>
    <w:rsid w:val="00CD4AF8"/>
    <w:rsid w:val="00CD52A5"/>
    <w:rsid w:val="00CD564B"/>
    <w:rsid w:val="00CD6812"/>
    <w:rsid w:val="00CD7803"/>
    <w:rsid w:val="00CE0062"/>
    <w:rsid w:val="00CE0B70"/>
    <w:rsid w:val="00CE1B3F"/>
    <w:rsid w:val="00CE3E87"/>
    <w:rsid w:val="00CE405E"/>
    <w:rsid w:val="00CE56D7"/>
    <w:rsid w:val="00CF171F"/>
    <w:rsid w:val="00CF4934"/>
    <w:rsid w:val="00CF5A4D"/>
    <w:rsid w:val="00CF6F18"/>
    <w:rsid w:val="00D00F98"/>
    <w:rsid w:val="00D024BA"/>
    <w:rsid w:val="00D02AE2"/>
    <w:rsid w:val="00D044B5"/>
    <w:rsid w:val="00D0564D"/>
    <w:rsid w:val="00D05EB3"/>
    <w:rsid w:val="00D0721B"/>
    <w:rsid w:val="00D0727E"/>
    <w:rsid w:val="00D10264"/>
    <w:rsid w:val="00D1055B"/>
    <w:rsid w:val="00D10BD0"/>
    <w:rsid w:val="00D116B4"/>
    <w:rsid w:val="00D12F6A"/>
    <w:rsid w:val="00D13031"/>
    <w:rsid w:val="00D1473D"/>
    <w:rsid w:val="00D147AB"/>
    <w:rsid w:val="00D15B1E"/>
    <w:rsid w:val="00D16A8E"/>
    <w:rsid w:val="00D16BAD"/>
    <w:rsid w:val="00D16F2C"/>
    <w:rsid w:val="00D16FC9"/>
    <w:rsid w:val="00D21884"/>
    <w:rsid w:val="00D2251A"/>
    <w:rsid w:val="00D225EB"/>
    <w:rsid w:val="00D240DC"/>
    <w:rsid w:val="00D2480D"/>
    <w:rsid w:val="00D3121D"/>
    <w:rsid w:val="00D32642"/>
    <w:rsid w:val="00D368C3"/>
    <w:rsid w:val="00D36B47"/>
    <w:rsid w:val="00D37380"/>
    <w:rsid w:val="00D37465"/>
    <w:rsid w:val="00D41086"/>
    <w:rsid w:val="00D42195"/>
    <w:rsid w:val="00D4303E"/>
    <w:rsid w:val="00D431A4"/>
    <w:rsid w:val="00D4398F"/>
    <w:rsid w:val="00D43DB2"/>
    <w:rsid w:val="00D442AA"/>
    <w:rsid w:val="00D45CEB"/>
    <w:rsid w:val="00D45D17"/>
    <w:rsid w:val="00D4757D"/>
    <w:rsid w:val="00D4778A"/>
    <w:rsid w:val="00D5073D"/>
    <w:rsid w:val="00D54328"/>
    <w:rsid w:val="00D5563D"/>
    <w:rsid w:val="00D56511"/>
    <w:rsid w:val="00D56F45"/>
    <w:rsid w:val="00D6023C"/>
    <w:rsid w:val="00D614A5"/>
    <w:rsid w:val="00D62A76"/>
    <w:rsid w:val="00D63DC9"/>
    <w:rsid w:val="00D65200"/>
    <w:rsid w:val="00D6675F"/>
    <w:rsid w:val="00D67BC8"/>
    <w:rsid w:val="00D701E9"/>
    <w:rsid w:val="00D71005"/>
    <w:rsid w:val="00D72693"/>
    <w:rsid w:val="00D728F1"/>
    <w:rsid w:val="00D729D4"/>
    <w:rsid w:val="00D73D05"/>
    <w:rsid w:val="00D74031"/>
    <w:rsid w:val="00D75533"/>
    <w:rsid w:val="00D77D8C"/>
    <w:rsid w:val="00D80104"/>
    <w:rsid w:val="00D80E8F"/>
    <w:rsid w:val="00D814AE"/>
    <w:rsid w:val="00D81B05"/>
    <w:rsid w:val="00D824A1"/>
    <w:rsid w:val="00D832DA"/>
    <w:rsid w:val="00D834A8"/>
    <w:rsid w:val="00D83663"/>
    <w:rsid w:val="00D844E6"/>
    <w:rsid w:val="00D849E6"/>
    <w:rsid w:val="00D84B0C"/>
    <w:rsid w:val="00D85287"/>
    <w:rsid w:val="00D8656F"/>
    <w:rsid w:val="00D86673"/>
    <w:rsid w:val="00D87780"/>
    <w:rsid w:val="00D90258"/>
    <w:rsid w:val="00D90A2F"/>
    <w:rsid w:val="00D911C2"/>
    <w:rsid w:val="00D96965"/>
    <w:rsid w:val="00D973A8"/>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2976"/>
    <w:rsid w:val="00DB3A81"/>
    <w:rsid w:val="00DB3D87"/>
    <w:rsid w:val="00DB3E61"/>
    <w:rsid w:val="00DB41CE"/>
    <w:rsid w:val="00DB4AAF"/>
    <w:rsid w:val="00DB769B"/>
    <w:rsid w:val="00DC0D57"/>
    <w:rsid w:val="00DC0E08"/>
    <w:rsid w:val="00DC1596"/>
    <w:rsid w:val="00DC27CE"/>
    <w:rsid w:val="00DC2821"/>
    <w:rsid w:val="00DC39A5"/>
    <w:rsid w:val="00DC4227"/>
    <w:rsid w:val="00DC456E"/>
    <w:rsid w:val="00DC5030"/>
    <w:rsid w:val="00DC52BA"/>
    <w:rsid w:val="00DC60FE"/>
    <w:rsid w:val="00DD0A51"/>
    <w:rsid w:val="00DD11E5"/>
    <w:rsid w:val="00DD2BF2"/>
    <w:rsid w:val="00DD2C67"/>
    <w:rsid w:val="00DD44E2"/>
    <w:rsid w:val="00DD55E1"/>
    <w:rsid w:val="00DD584B"/>
    <w:rsid w:val="00DD7815"/>
    <w:rsid w:val="00DE0EE7"/>
    <w:rsid w:val="00DE1B67"/>
    <w:rsid w:val="00DE2FB9"/>
    <w:rsid w:val="00DE3120"/>
    <w:rsid w:val="00DE317B"/>
    <w:rsid w:val="00DE610C"/>
    <w:rsid w:val="00DE64E7"/>
    <w:rsid w:val="00DE6513"/>
    <w:rsid w:val="00DF0FB9"/>
    <w:rsid w:val="00DF1161"/>
    <w:rsid w:val="00DF208B"/>
    <w:rsid w:val="00DF2812"/>
    <w:rsid w:val="00DF3B20"/>
    <w:rsid w:val="00DF41E1"/>
    <w:rsid w:val="00DF5326"/>
    <w:rsid w:val="00DF6AA3"/>
    <w:rsid w:val="00DF75FB"/>
    <w:rsid w:val="00DF7FE4"/>
    <w:rsid w:val="00E00933"/>
    <w:rsid w:val="00E011A8"/>
    <w:rsid w:val="00E03C06"/>
    <w:rsid w:val="00E04DA9"/>
    <w:rsid w:val="00E04EF1"/>
    <w:rsid w:val="00E05272"/>
    <w:rsid w:val="00E063AE"/>
    <w:rsid w:val="00E06A9A"/>
    <w:rsid w:val="00E0722A"/>
    <w:rsid w:val="00E101A8"/>
    <w:rsid w:val="00E10209"/>
    <w:rsid w:val="00E10411"/>
    <w:rsid w:val="00E105C7"/>
    <w:rsid w:val="00E10CEF"/>
    <w:rsid w:val="00E124D9"/>
    <w:rsid w:val="00E125FF"/>
    <w:rsid w:val="00E12731"/>
    <w:rsid w:val="00E13B50"/>
    <w:rsid w:val="00E14C49"/>
    <w:rsid w:val="00E16163"/>
    <w:rsid w:val="00E16A77"/>
    <w:rsid w:val="00E207CC"/>
    <w:rsid w:val="00E2184C"/>
    <w:rsid w:val="00E225A3"/>
    <w:rsid w:val="00E228D1"/>
    <w:rsid w:val="00E23BF3"/>
    <w:rsid w:val="00E259F1"/>
    <w:rsid w:val="00E25B06"/>
    <w:rsid w:val="00E30C33"/>
    <w:rsid w:val="00E30DD8"/>
    <w:rsid w:val="00E30E42"/>
    <w:rsid w:val="00E31C4F"/>
    <w:rsid w:val="00E31EC9"/>
    <w:rsid w:val="00E32956"/>
    <w:rsid w:val="00E34F9C"/>
    <w:rsid w:val="00E4100C"/>
    <w:rsid w:val="00E4105A"/>
    <w:rsid w:val="00E413DD"/>
    <w:rsid w:val="00E41C40"/>
    <w:rsid w:val="00E41FFB"/>
    <w:rsid w:val="00E42AC2"/>
    <w:rsid w:val="00E432A9"/>
    <w:rsid w:val="00E4355A"/>
    <w:rsid w:val="00E4596A"/>
    <w:rsid w:val="00E45F64"/>
    <w:rsid w:val="00E4672C"/>
    <w:rsid w:val="00E4689D"/>
    <w:rsid w:val="00E46CF6"/>
    <w:rsid w:val="00E46F48"/>
    <w:rsid w:val="00E50076"/>
    <w:rsid w:val="00E50DBA"/>
    <w:rsid w:val="00E5151C"/>
    <w:rsid w:val="00E51AC5"/>
    <w:rsid w:val="00E548FC"/>
    <w:rsid w:val="00E54EF7"/>
    <w:rsid w:val="00E555C4"/>
    <w:rsid w:val="00E557CB"/>
    <w:rsid w:val="00E560C5"/>
    <w:rsid w:val="00E567BB"/>
    <w:rsid w:val="00E567F9"/>
    <w:rsid w:val="00E57050"/>
    <w:rsid w:val="00E57F5F"/>
    <w:rsid w:val="00E60155"/>
    <w:rsid w:val="00E6075D"/>
    <w:rsid w:val="00E62BCD"/>
    <w:rsid w:val="00E63505"/>
    <w:rsid w:val="00E63AFA"/>
    <w:rsid w:val="00E659C8"/>
    <w:rsid w:val="00E66E0B"/>
    <w:rsid w:val="00E6712D"/>
    <w:rsid w:val="00E71221"/>
    <w:rsid w:val="00E71FCE"/>
    <w:rsid w:val="00E7216A"/>
    <w:rsid w:val="00E732FB"/>
    <w:rsid w:val="00E76E6C"/>
    <w:rsid w:val="00E77B22"/>
    <w:rsid w:val="00E81A13"/>
    <w:rsid w:val="00E83006"/>
    <w:rsid w:val="00E83BE4"/>
    <w:rsid w:val="00E8476A"/>
    <w:rsid w:val="00E85871"/>
    <w:rsid w:val="00E859C5"/>
    <w:rsid w:val="00E86A7B"/>
    <w:rsid w:val="00E86D5B"/>
    <w:rsid w:val="00E90786"/>
    <w:rsid w:val="00E90F7F"/>
    <w:rsid w:val="00E91222"/>
    <w:rsid w:val="00E914FE"/>
    <w:rsid w:val="00E9161B"/>
    <w:rsid w:val="00E9182B"/>
    <w:rsid w:val="00E91F0B"/>
    <w:rsid w:val="00E92D20"/>
    <w:rsid w:val="00E944B5"/>
    <w:rsid w:val="00E951B5"/>
    <w:rsid w:val="00E9577B"/>
    <w:rsid w:val="00E971F2"/>
    <w:rsid w:val="00E973AF"/>
    <w:rsid w:val="00E97859"/>
    <w:rsid w:val="00E97882"/>
    <w:rsid w:val="00E97E70"/>
    <w:rsid w:val="00E97E9A"/>
    <w:rsid w:val="00EA19C9"/>
    <w:rsid w:val="00EA370A"/>
    <w:rsid w:val="00EA3949"/>
    <w:rsid w:val="00EA45A8"/>
    <w:rsid w:val="00EA5F12"/>
    <w:rsid w:val="00EA6AED"/>
    <w:rsid w:val="00EA6BF2"/>
    <w:rsid w:val="00EB1F3A"/>
    <w:rsid w:val="00EB2410"/>
    <w:rsid w:val="00EB2533"/>
    <w:rsid w:val="00EB4FFE"/>
    <w:rsid w:val="00EB534D"/>
    <w:rsid w:val="00EB61D6"/>
    <w:rsid w:val="00EB63EA"/>
    <w:rsid w:val="00EB6614"/>
    <w:rsid w:val="00EB6DA0"/>
    <w:rsid w:val="00EB7B77"/>
    <w:rsid w:val="00EC17EE"/>
    <w:rsid w:val="00EC241D"/>
    <w:rsid w:val="00EC26AE"/>
    <w:rsid w:val="00EC37FF"/>
    <w:rsid w:val="00EC4CAC"/>
    <w:rsid w:val="00EC536C"/>
    <w:rsid w:val="00EC538E"/>
    <w:rsid w:val="00EC55C3"/>
    <w:rsid w:val="00EC5E18"/>
    <w:rsid w:val="00EC7073"/>
    <w:rsid w:val="00EC7097"/>
    <w:rsid w:val="00EC76A1"/>
    <w:rsid w:val="00EC7F22"/>
    <w:rsid w:val="00ED0112"/>
    <w:rsid w:val="00ED0DE6"/>
    <w:rsid w:val="00ED2C8E"/>
    <w:rsid w:val="00ED31DB"/>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94"/>
    <w:rsid w:val="00EE35B6"/>
    <w:rsid w:val="00EE3D6E"/>
    <w:rsid w:val="00EE428B"/>
    <w:rsid w:val="00EE43DF"/>
    <w:rsid w:val="00EE4ECC"/>
    <w:rsid w:val="00EE5287"/>
    <w:rsid w:val="00EF127F"/>
    <w:rsid w:val="00EF163F"/>
    <w:rsid w:val="00EF2C05"/>
    <w:rsid w:val="00EF2F78"/>
    <w:rsid w:val="00EF3C30"/>
    <w:rsid w:val="00EF473F"/>
    <w:rsid w:val="00EF6648"/>
    <w:rsid w:val="00EF7F76"/>
    <w:rsid w:val="00F014C7"/>
    <w:rsid w:val="00F01D4F"/>
    <w:rsid w:val="00F01D73"/>
    <w:rsid w:val="00F02AC0"/>
    <w:rsid w:val="00F04151"/>
    <w:rsid w:val="00F05BBC"/>
    <w:rsid w:val="00F078E5"/>
    <w:rsid w:val="00F102DA"/>
    <w:rsid w:val="00F12690"/>
    <w:rsid w:val="00F13048"/>
    <w:rsid w:val="00F13C72"/>
    <w:rsid w:val="00F1439E"/>
    <w:rsid w:val="00F158BC"/>
    <w:rsid w:val="00F15F8C"/>
    <w:rsid w:val="00F16006"/>
    <w:rsid w:val="00F16541"/>
    <w:rsid w:val="00F17A84"/>
    <w:rsid w:val="00F20826"/>
    <w:rsid w:val="00F22E86"/>
    <w:rsid w:val="00F2366C"/>
    <w:rsid w:val="00F2385A"/>
    <w:rsid w:val="00F23FBE"/>
    <w:rsid w:val="00F2501B"/>
    <w:rsid w:val="00F2531D"/>
    <w:rsid w:val="00F25481"/>
    <w:rsid w:val="00F25BE9"/>
    <w:rsid w:val="00F25FFD"/>
    <w:rsid w:val="00F26DE7"/>
    <w:rsid w:val="00F272CD"/>
    <w:rsid w:val="00F274A1"/>
    <w:rsid w:val="00F27B75"/>
    <w:rsid w:val="00F27D0D"/>
    <w:rsid w:val="00F3118D"/>
    <w:rsid w:val="00F3147F"/>
    <w:rsid w:val="00F31774"/>
    <w:rsid w:val="00F347F0"/>
    <w:rsid w:val="00F34FBF"/>
    <w:rsid w:val="00F37625"/>
    <w:rsid w:val="00F4012A"/>
    <w:rsid w:val="00F40AD4"/>
    <w:rsid w:val="00F415AF"/>
    <w:rsid w:val="00F417DA"/>
    <w:rsid w:val="00F42395"/>
    <w:rsid w:val="00F4297E"/>
    <w:rsid w:val="00F42EEB"/>
    <w:rsid w:val="00F4320C"/>
    <w:rsid w:val="00F444CF"/>
    <w:rsid w:val="00F45625"/>
    <w:rsid w:val="00F46234"/>
    <w:rsid w:val="00F4701C"/>
    <w:rsid w:val="00F5009A"/>
    <w:rsid w:val="00F50CB1"/>
    <w:rsid w:val="00F51A45"/>
    <w:rsid w:val="00F521E0"/>
    <w:rsid w:val="00F5263C"/>
    <w:rsid w:val="00F538A1"/>
    <w:rsid w:val="00F55FF8"/>
    <w:rsid w:val="00F57EFC"/>
    <w:rsid w:val="00F6188A"/>
    <w:rsid w:val="00F62AA8"/>
    <w:rsid w:val="00F62D99"/>
    <w:rsid w:val="00F642AB"/>
    <w:rsid w:val="00F6532C"/>
    <w:rsid w:val="00F65734"/>
    <w:rsid w:val="00F66CD6"/>
    <w:rsid w:val="00F6795E"/>
    <w:rsid w:val="00F70699"/>
    <w:rsid w:val="00F70E94"/>
    <w:rsid w:val="00F739E2"/>
    <w:rsid w:val="00F749A1"/>
    <w:rsid w:val="00F74C12"/>
    <w:rsid w:val="00F75995"/>
    <w:rsid w:val="00F76DD3"/>
    <w:rsid w:val="00F80855"/>
    <w:rsid w:val="00F80876"/>
    <w:rsid w:val="00F82576"/>
    <w:rsid w:val="00F83C6A"/>
    <w:rsid w:val="00F8405E"/>
    <w:rsid w:val="00F844B3"/>
    <w:rsid w:val="00F849F5"/>
    <w:rsid w:val="00F86330"/>
    <w:rsid w:val="00F87254"/>
    <w:rsid w:val="00F87718"/>
    <w:rsid w:val="00F90729"/>
    <w:rsid w:val="00F938A5"/>
    <w:rsid w:val="00F93D09"/>
    <w:rsid w:val="00F95C8A"/>
    <w:rsid w:val="00F96188"/>
    <w:rsid w:val="00F96B20"/>
    <w:rsid w:val="00FA1726"/>
    <w:rsid w:val="00FA1898"/>
    <w:rsid w:val="00FA1A5E"/>
    <w:rsid w:val="00FA26C9"/>
    <w:rsid w:val="00FA722B"/>
    <w:rsid w:val="00FA74BE"/>
    <w:rsid w:val="00FB00A7"/>
    <w:rsid w:val="00FB069B"/>
    <w:rsid w:val="00FB13CD"/>
    <w:rsid w:val="00FB23C1"/>
    <w:rsid w:val="00FB397C"/>
    <w:rsid w:val="00FB3DFE"/>
    <w:rsid w:val="00FB4020"/>
    <w:rsid w:val="00FB4F7A"/>
    <w:rsid w:val="00FB5BDB"/>
    <w:rsid w:val="00FC0D8D"/>
    <w:rsid w:val="00FC260C"/>
    <w:rsid w:val="00FC3B00"/>
    <w:rsid w:val="00FC42D1"/>
    <w:rsid w:val="00FC55E3"/>
    <w:rsid w:val="00FC5E12"/>
    <w:rsid w:val="00FC6736"/>
    <w:rsid w:val="00FC6A33"/>
    <w:rsid w:val="00FC7448"/>
    <w:rsid w:val="00FC7CB9"/>
    <w:rsid w:val="00FD2DB5"/>
    <w:rsid w:val="00FD32D4"/>
    <w:rsid w:val="00FD38B3"/>
    <w:rsid w:val="00FD40C0"/>
    <w:rsid w:val="00FD4C83"/>
    <w:rsid w:val="00FD5B3F"/>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0DE2"/>
    <w:rsid w:val="00FF0E36"/>
    <w:rsid w:val="00FF2543"/>
    <w:rsid w:val="00FF3470"/>
    <w:rsid w:val="00FF37BF"/>
    <w:rsid w:val="00FF4564"/>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4097"/>
    <o:shapelayout v:ext="edit">
      <o:idmap v:ext="edit" data="1"/>
    </o:shapelayout>
  </w:shapeDefaults>
  <w:decimalSymbol w:val="."/>
  <w:listSeparator w:val=","/>
  <w14:docId w14:val="47760034"/>
  <w15:docId w15:val="{7F6181E9-B8B6-49C5-9B33-539097B50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uiPriority="9"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45AC"/>
    <w:pPr>
      <w:jc w:val="both"/>
    </w:pPr>
    <w:rPr>
      <w:sz w:val="24"/>
    </w:rPr>
  </w:style>
  <w:style w:type="paragraph" w:styleId="Heading1">
    <w:name w:val="heading 1"/>
    <w:basedOn w:val="Normal"/>
    <w:next w:val="Normal"/>
    <w:link w:val="Heading1Char"/>
    <w:uiPriority w:val="9"/>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uiPriority w:val="9"/>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6F49FD"/>
    <w:pPr>
      <w:jc w:val="both"/>
    </w:pPr>
    <w:rPr>
      <w:rFonts w:ascii="Arial" w:hAnsi="Arial"/>
      <w:color w:val="FF00FF"/>
      <w:sz w:val="18"/>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link w:val="FooterChar"/>
    <w:uiPriority w:val="99"/>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semiHidden/>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uiPriority w:val="99"/>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uiPriority w:val="9"/>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semiHidden/>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HeaderChar">
    <w:name w:val="Header Char"/>
    <w:basedOn w:val="DefaultParagraphFont"/>
    <w:link w:val="Header"/>
    <w:uiPriority w:val="99"/>
    <w:rsid w:val="00122073"/>
    <w:rPr>
      <w:sz w:val="24"/>
    </w:rPr>
  </w:style>
  <w:style w:type="character" w:customStyle="1" w:styleId="FooterChar">
    <w:name w:val="Footer Char"/>
    <w:basedOn w:val="DefaultParagraphFont"/>
    <w:link w:val="Footer"/>
    <w:uiPriority w:val="99"/>
    <w:rsid w:val="00122073"/>
    <w:rPr>
      <w:rFonts w:ascii="Arial" w:hAnsi="Arial"/>
      <w:sz w:val="18"/>
    </w:rPr>
  </w:style>
  <w:style w:type="character" w:customStyle="1" w:styleId="BalloonTextChar">
    <w:name w:val="Balloon Text Char"/>
    <w:basedOn w:val="DefaultParagraphFont"/>
    <w:link w:val="BalloonText"/>
    <w:uiPriority w:val="99"/>
    <w:semiHidden/>
    <w:rsid w:val="00122073"/>
    <w:rPr>
      <w:rFonts w:ascii="Tahoma" w:hAnsi="Tahoma" w:cs="Tahoma"/>
      <w:sz w:val="16"/>
      <w:szCs w:val="16"/>
    </w:rPr>
  </w:style>
  <w:style w:type="character" w:customStyle="1" w:styleId="Heading1Char">
    <w:name w:val="Heading 1 Char"/>
    <w:basedOn w:val="DefaultParagraphFont"/>
    <w:link w:val="Heading1"/>
    <w:uiPriority w:val="9"/>
    <w:rsid w:val="00122073"/>
    <w:rPr>
      <w:rFonts w:ascii="Arial" w:hAnsi="Arial"/>
      <w:b/>
      <w:spacing w:val="-4"/>
      <w:sz w:val="36"/>
      <w:lang w:eastAsia="en-US"/>
    </w:rPr>
  </w:style>
  <w:style w:type="character" w:customStyle="1" w:styleId="Heading2Char">
    <w:name w:val="Heading 2 Char"/>
    <w:basedOn w:val="DefaultParagraphFont"/>
    <w:link w:val="Heading2"/>
    <w:uiPriority w:val="9"/>
    <w:rsid w:val="00122073"/>
    <w:rPr>
      <w:rFonts w:ascii="Arial" w:hAnsi="Arial"/>
      <w:b/>
      <w:sz w:val="28"/>
    </w:rPr>
  </w:style>
  <w:style w:type="paragraph" w:styleId="ListParagraph">
    <w:name w:val="List Paragraph"/>
    <w:basedOn w:val="Normal"/>
    <w:uiPriority w:val="34"/>
    <w:qFormat/>
    <w:rsid w:val="00122073"/>
    <w:pPr>
      <w:ind w:left="720"/>
      <w:contextualSpacing/>
    </w:pPr>
  </w:style>
  <w:style w:type="paragraph" w:styleId="NormalWeb">
    <w:name w:val="Normal (Web)"/>
    <w:basedOn w:val="Normal"/>
    <w:rsid w:val="00535AC0"/>
    <w:pPr>
      <w:spacing w:before="100" w:beforeAutospacing="1" w:after="100" w:afterAutospacing="1"/>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7758035">
      <w:bodyDiv w:val="1"/>
      <w:marLeft w:val="0"/>
      <w:marRight w:val="0"/>
      <w:marTop w:val="0"/>
      <w:marBottom w:val="0"/>
      <w:divBdr>
        <w:top w:val="none" w:sz="0" w:space="0" w:color="auto"/>
        <w:left w:val="none" w:sz="0" w:space="0" w:color="auto"/>
        <w:bottom w:val="none" w:sz="0" w:space="0" w:color="auto"/>
        <w:right w:val="none" w:sz="0" w:space="0" w:color="auto"/>
      </w:divBdr>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094010375">
      <w:bodyDiv w:val="1"/>
      <w:marLeft w:val="0"/>
      <w:marRight w:val="0"/>
      <w:marTop w:val="0"/>
      <w:marBottom w:val="0"/>
      <w:divBdr>
        <w:top w:val="none" w:sz="0" w:space="0" w:color="auto"/>
        <w:left w:val="none" w:sz="0" w:space="0" w:color="auto"/>
        <w:bottom w:val="none" w:sz="0" w:space="0" w:color="auto"/>
        <w:right w:val="none" w:sz="0" w:space="0" w:color="auto"/>
      </w:divBdr>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eader" Target="header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4.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fontTable" Target="fontTable.xml"/><Relationship Id="rId10" Type="http://schemas.openxmlformats.org/officeDocument/2006/relationships/webSettings" Target="web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Hendre Poultry Unit</Site_x0020_Name>
    <Internal_x002f_External xmlns="859f7ad6-93f6-4205-b62b-a17f28acbbac">Outgoing document</Internal_x002f_External>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 xsi:nil="true"/>
    <Process_x0020_Type xmlns="859f7ad6-93f6-4205-b62b-a17f28acbbac">Permit</Process_x0020_Type>
    <License_x002f_Activity_x0020_Type xmlns="859f7ad6-93f6-4205-b62b-a17f28acbbac">3. EPR Regulated Industry</License_x002f_Activity_x0020_Type>
    <Document_x0020_Date xmlns="859f7ad6-93f6-4205-b62b-a17f28acbbac">2016-03-09T00:00:00+00:00</Document_x0020_Date>
    <Facility_x0020_Address xmlns="859f7ad6-93f6-4205-b62b-a17f28acbbac">Hendre, Knighton, Powys</Facility_x0020_Address>
    <Environment_x0020_Sub_x0020_Folder xmlns="859f7ad6-93f6-4205-b62b-a17f28acbbac">Licence supervision</Environment_x0020_Sub_x0020_Folder>
    <Customer_x0020_Name xmlns="859f7ad6-93f6-4205-b62b-a17f28acbbac">Hendre Poultry Limited</Customer_x0020_Name>
    <IconOverlay xmlns="http://schemas.microsoft.com/sharepoint/v4" xsi:nil="true"/>
    <Surrendered_x002f_Expired xmlns="859f7ad6-93f6-4205-b62b-a17f28acbbac" xsi:nil="true"/>
    <Post_x0020_code xmlns="859f7ad6-93f6-4205-b62b-a17f28acbbac">LD7 1YT</Post_x0020_code>
    <Surrendered_x002f_Expired_x0020_Date xmlns="859f7ad6-93f6-4205-b62b-a17f28acbbac" xsi:nil="true"/>
    <_dlc_DocId xmlns="9be56660-2c31-41ef-bc00-23e72f632f2a">REGU-434-5309</_dlc_DocId>
    <_dlc_DocIdPersistId xmlns="9be56660-2c31-41ef-bc00-23e72f632f2a">false</_dlc_DocIdPersistId>
    <_dlc_DocIdUrl xmlns="9be56660-2c31-41ef-bc00-23e72f632f2a">
      <Url>https://cyfoethnaturiolcymru.sharepoint.com/teams/Regulatory/Permitting/_layouts/15/DocIdRedir.aspx?ID=REGU-434-5309</Url>
      <Description>REGU-434-5309</Description>
    </_dlc_DocIdUrl>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E0E104-BB1D-431F-9077-1B258265E1E2}">
  <ds:schemaRefs>
    <ds:schemaRef ds:uri="http://schemas.microsoft.com/sharepoint/events"/>
  </ds:schemaRefs>
</ds:datastoreItem>
</file>

<file path=customXml/itemProps2.xml><?xml version="1.0" encoding="utf-8"?>
<ds:datastoreItem xmlns:ds="http://schemas.openxmlformats.org/officeDocument/2006/customXml" ds:itemID="{D8082404-75EC-4748-B64E-F4DC4E4F3C51}">
  <ds:schemaRefs>
    <ds:schemaRef ds:uri="http://schemas.microsoft.com/sharepoint/v3/contenttype/forms"/>
  </ds:schemaRefs>
</ds:datastoreItem>
</file>

<file path=customXml/itemProps3.xml><?xml version="1.0" encoding="utf-8"?>
<ds:datastoreItem xmlns:ds="http://schemas.openxmlformats.org/officeDocument/2006/customXml" ds:itemID="{858809B0-7223-4181-AACC-AB3F90E15423}">
  <ds:schemaRefs>
    <ds:schemaRef ds:uri="9be56660-2c31-41ef-bc00-23e72f632f2a"/>
    <ds:schemaRef ds:uri="http://schemas.microsoft.com/office/2006/documentManagement/types"/>
    <ds:schemaRef ds:uri="http://www.w3.org/XML/1998/namespace"/>
    <ds:schemaRef ds:uri="http://purl.org/dc/terms/"/>
    <ds:schemaRef ds:uri="http://purl.org/dc/dcmitype/"/>
    <ds:schemaRef ds:uri="http://purl.org/dc/elements/1.1/"/>
    <ds:schemaRef ds:uri="http://schemas.microsoft.com/office/2006/metadata/properties"/>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82CE9B3B-C98D-4794-B478-BFAA59E02E9B}"/>
</file>

<file path=customXml/itemProps5.xml><?xml version="1.0" encoding="utf-8"?>
<ds:datastoreItem xmlns:ds="http://schemas.openxmlformats.org/officeDocument/2006/customXml" ds:itemID="{512426BA-3AA7-49ED-A115-A180721C64A7}"/>
</file>

<file path=customXml/itemProps6.xml><?xml version="1.0" encoding="utf-8"?>
<ds:datastoreItem xmlns:ds="http://schemas.openxmlformats.org/officeDocument/2006/customXml" ds:itemID="{3B50EA3D-7643-4B6E-A6D0-92D4DC237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3898</Words>
  <Characters>21165</Characters>
  <Application>Microsoft Office Word</Application>
  <DocSecurity>4</DocSecurity>
  <Lines>176</Lines>
  <Paragraphs>50</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25013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consolidated permit</dc:title>
  <dc:subject/>
  <dc:creator/>
  <cp:keywords>23308SD22, 233 08 SD22, 233-08-SD22</cp:keywords>
  <dc:description>233_08_SD22, version 8</dc:description>
  <cp:lastModifiedBy>Williams, Paul C.</cp:lastModifiedBy>
  <cp:revision>2</cp:revision>
  <cp:lastPrinted>2015-02-23T12:15:00Z</cp:lastPrinted>
  <dcterms:created xsi:type="dcterms:W3CDTF">2016-03-09T15:12:00Z</dcterms:created>
  <dcterms:modified xsi:type="dcterms:W3CDTF">2016-03-09T15:12:00Z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0x01010067EB80C5FE939D4A9B3D8BA62129B7F5010200118EAB5612DB254D8FAACB0EBD729893</vt:lpwstr>
  </property>
  <property fmtid="{D5CDD505-2E9C-101B-9397-08002B2CF9AE}" pid="4" name="_dlc_DocIdItemGuid">
    <vt:lpwstr>454b9b43-47c7-4c4f-81e2-3be9a0c2215b</vt:lpwstr>
  </property>
  <property fmtid="{D5CDD505-2E9C-101B-9397-08002B2CF9AE}" pid="5" name="_docset_NoMedatataSyncRequired">
    <vt:lpwstr>False</vt:lpwstr>
  </property>
  <property fmtid="{D5CDD505-2E9C-101B-9397-08002B2CF9AE}" pid="6" name="Submitter">
    <vt:lpwstr/>
  </property>
  <property fmtid="{D5CDD505-2E9C-101B-9397-08002B2CF9AE}" pid="7" name="Order">
    <vt:r8>451100</vt:r8>
  </property>
  <property fmtid="{D5CDD505-2E9C-101B-9397-08002B2CF9AE}" pid="8" name="URL">
    <vt:lpwstr/>
  </property>
  <property fmtid="{D5CDD505-2E9C-101B-9397-08002B2CF9AE}" pid="9" name="Email CC">
    <vt:lpwstr/>
  </property>
  <property fmtid="{D5CDD505-2E9C-101B-9397-08002B2CF9AE}" pid="10" name="Case Reference">
    <vt:lpwstr/>
  </property>
  <property fmtid="{D5CDD505-2E9C-101B-9397-08002B2CF9AE}" pid="11" name="Email BCC">
    <vt:lpwstr/>
  </property>
  <property fmtid="{D5CDD505-2E9C-101B-9397-08002B2CF9AE}" pid="12" name="xd_Signature">
    <vt:bool>false</vt:bool>
  </property>
  <property fmtid="{D5CDD505-2E9C-101B-9397-08002B2CF9AE}" pid="13" name="From1">
    <vt:lpwstr/>
  </property>
  <property fmtid="{D5CDD505-2E9C-101B-9397-08002B2CF9AE}" pid="15" name="xd_ProgID">
    <vt:lpwstr/>
  </property>
  <property fmtid="{D5CDD505-2E9C-101B-9397-08002B2CF9AE}" pid="16" name="DocumentSetDescription">
    <vt:lpwstr/>
  </property>
  <property fmtid="{D5CDD505-2E9C-101B-9397-08002B2CF9AE}" pid="17" name="Email Sender">
    <vt:lpwstr/>
  </property>
  <property fmtid="{D5CDD505-2E9C-101B-9397-08002B2CF9AE}" pid="18" name="BCC">
    <vt:lpwstr/>
  </property>
  <property fmtid="{D5CDD505-2E9C-101B-9397-08002B2CF9AE}" pid="20" name="SharedWithUsers">
    <vt:lpwstr/>
  </property>
  <property fmtid="{D5CDD505-2E9C-101B-9397-08002B2CF9AE}" pid="21" name="_SourceUrl">
    <vt:lpwstr/>
  </property>
  <property fmtid="{D5CDD505-2E9C-101B-9397-08002B2CF9AE}" pid="22" name="_SharedFileIndex">
    <vt:lpwstr/>
  </property>
  <property fmtid="{D5CDD505-2E9C-101B-9397-08002B2CF9AE}" pid="23" name="Post code">
    <vt:lpwstr/>
  </property>
  <property fmtid="{D5CDD505-2E9C-101B-9397-08002B2CF9AE}" pid="24" name="Email Has Attachments">
    <vt:bool>false</vt:bool>
  </property>
  <property fmtid="{D5CDD505-2E9C-101B-9397-08002B2CF9AE}" pid="25" name="TemplateUrl">
    <vt:lpwstr/>
  </property>
  <property fmtid="{D5CDD505-2E9C-101B-9397-08002B2CF9AE}" pid="26" name="Email Recipients">
    <vt:lpwstr/>
  </property>
  <property fmtid="{D5CDD505-2E9C-101B-9397-08002B2CF9AE}" pid="27" name="CC">
    <vt:lpwstr/>
  </property>
  <property fmtid="{D5CDD505-2E9C-101B-9397-08002B2CF9AE}" pid="29" name="To">
    <vt:lpwstr/>
  </property>
  <property fmtid="{D5CDD505-2E9C-101B-9397-08002B2CF9AE}" pid="30" name="issue date">
    <vt:lpwstr>07/04/2011</vt:lpwstr>
  </property>
  <property fmtid="{D5CDD505-2E9C-101B-9397-08002B2CF9AE}" pid="31" name="Email Subject">
    <vt:lpwstr/>
  </property>
  <property fmtid="{D5CDD505-2E9C-101B-9397-08002B2CF9AE}" pid="32" name="Process">
    <vt:lpwstr/>
  </property>
  <property fmtid="{D5CDD505-2E9C-101B-9397-08002B2CF9AE}" pid="34" name="_dlc_DocId">
    <vt:lpwstr>REGU-434-5309</vt:lpwstr>
  </property>
  <property fmtid="{D5CDD505-2E9C-101B-9397-08002B2CF9AE}" pid="36" name="_dlc_DocIdPersistId">
    <vt:bool>false</vt:bool>
  </property>
  <property fmtid="{D5CDD505-2E9C-101B-9397-08002B2CF9AE}" pid="37" name="_dlc_DocIdUrl">
    <vt:lpwstr>https://cyfoethnaturiolcymru.sharepoint.com/teams/Regulatory/Permitting/_layouts/15/DocIdRedir.aspx?ID=REGU-434-5309, REGU-434-5309</vt:lpwstr>
  </property>
</Properties>
</file>