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CF613" w14:textId="77777777" w:rsidR="00A1601F" w:rsidRPr="00A1601F" w:rsidRDefault="002A4CE8" w:rsidP="00A1601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PB Gelatins Annual </w:t>
      </w:r>
      <w:r w:rsidR="001A5AC4">
        <w:rPr>
          <w:b/>
          <w:bCs/>
          <w:sz w:val="22"/>
          <w:szCs w:val="22"/>
        </w:rPr>
        <w:t xml:space="preserve">Environmental </w:t>
      </w:r>
      <w:r>
        <w:rPr>
          <w:b/>
          <w:bCs/>
          <w:sz w:val="22"/>
          <w:szCs w:val="22"/>
        </w:rPr>
        <w:t>Performance Report 201</w:t>
      </w:r>
      <w:r w:rsidR="00C13721">
        <w:rPr>
          <w:b/>
          <w:bCs/>
          <w:sz w:val="22"/>
          <w:szCs w:val="22"/>
        </w:rPr>
        <w:t>5</w:t>
      </w:r>
    </w:p>
    <w:p w14:paraId="2E291C48" w14:textId="77777777" w:rsidR="002A4CE8" w:rsidRDefault="002A4CE8" w:rsidP="00A1601F">
      <w:pPr>
        <w:pStyle w:val="Default"/>
        <w:spacing w:line="360" w:lineRule="auto"/>
        <w:rPr>
          <w:sz w:val="22"/>
          <w:szCs w:val="22"/>
        </w:rPr>
      </w:pPr>
    </w:p>
    <w:p w14:paraId="7A2EC6C7" w14:textId="77777777" w:rsidR="00A45A19" w:rsidRPr="00C51093" w:rsidRDefault="00A45A19" w:rsidP="00A45A19">
      <w:pPr>
        <w:pStyle w:val="Default"/>
        <w:rPr>
          <w:sz w:val="22"/>
          <w:szCs w:val="22"/>
        </w:rPr>
      </w:pPr>
      <w:r w:rsidRPr="00A45A19">
        <w:rPr>
          <w:b/>
          <w:sz w:val="22"/>
          <w:szCs w:val="22"/>
        </w:rPr>
        <w:t xml:space="preserve">Permit No: </w:t>
      </w:r>
      <w:r w:rsidRPr="00C51093">
        <w:rPr>
          <w:sz w:val="22"/>
          <w:szCs w:val="22"/>
        </w:rPr>
        <w:t>EPR/DP3030ZC</w:t>
      </w:r>
    </w:p>
    <w:p w14:paraId="6F8CAB37" w14:textId="77777777" w:rsidR="00C51093" w:rsidRDefault="00C51093" w:rsidP="00A45A1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Report Date: </w:t>
      </w:r>
      <w:r w:rsidR="00CA1B03">
        <w:rPr>
          <w:sz w:val="22"/>
          <w:szCs w:val="22"/>
        </w:rPr>
        <w:t>30</w:t>
      </w:r>
      <w:r w:rsidR="00C13721">
        <w:rPr>
          <w:sz w:val="22"/>
          <w:szCs w:val="22"/>
        </w:rPr>
        <w:t>/01</w:t>
      </w:r>
      <w:r w:rsidRPr="00C51093">
        <w:rPr>
          <w:sz w:val="22"/>
          <w:szCs w:val="22"/>
        </w:rPr>
        <w:t>/201</w:t>
      </w:r>
      <w:r w:rsidR="00C13721">
        <w:rPr>
          <w:sz w:val="22"/>
          <w:szCs w:val="22"/>
        </w:rPr>
        <w:t>6</w:t>
      </w:r>
    </w:p>
    <w:p w14:paraId="02913E9E" w14:textId="77777777" w:rsidR="00C51093" w:rsidRPr="00A45A19" w:rsidRDefault="00C51093" w:rsidP="00A45A19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Author: </w:t>
      </w:r>
      <w:r w:rsidRPr="00C51093">
        <w:rPr>
          <w:sz w:val="22"/>
          <w:szCs w:val="22"/>
        </w:rPr>
        <w:t>A. Fitzpatrick</w:t>
      </w:r>
    </w:p>
    <w:p w14:paraId="191BDA97" w14:textId="77777777" w:rsidR="00A45A19" w:rsidRDefault="00A45A19" w:rsidP="00A45A19">
      <w:pPr>
        <w:pStyle w:val="Default"/>
        <w:rPr>
          <w:sz w:val="22"/>
          <w:szCs w:val="22"/>
        </w:rPr>
      </w:pPr>
    </w:p>
    <w:p w14:paraId="5C9D8642" w14:textId="77777777" w:rsidR="00A45A19" w:rsidRPr="00A45A19" w:rsidRDefault="00A45A19" w:rsidP="00A45A1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This report is submitted in accordance with the requirements of permit condition 4.2.2 </w:t>
      </w:r>
    </w:p>
    <w:p w14:paraId="223473AF" w14:textId="77777777" w:rsidR="00A45A19" w:rsidRDefault="00A45A19" w:rsidP="00A1601F">
      <w:pPr>
        <w:pStyle w:val="Default"/>
        <w:spacing w:line="360" w:lineRule="auto"/>
        <w:rPr>
          <w:b/>
          <w:sz w:val="22"/>
          <w:szCs w:val="22"/>
        </w:rPr>
      </w:pPr>
    </w:p>
    <w:p w14:paraId="5146D505" w14:textId="77777777" w:rsidR="002A0327" w:rsidRPr="00E52FFD" w:rsidRDefault="00E52FFD" w:rsidP="007F2C32">
      <w:pPr>
        <w:pStyle w:val="Default"/>
        <w:numPr>
          <w:ilvl w:val="0"/>
          <w:numId w:val="5"/>
        </w:numPr>
        <w:rPr>
          <w:b/>
          <w:bCs/>
          <w:color w:val="365F91" w:themeColor="accent1" w:themeShade="BF"/>
          <w:sz w:val="22"/>
          <w:szCs w:val="22"/>
        </w:rPr>
      </w:pPr>
      <w:r w:rsidRPr="00E52FFD">
        <w:rPr>
          <w:b/>
          <w:bCs/>
          <w:color w:val="365F91" w:themeColor="accent1" w:themeShade="BF"/>
          <w:sz w:val="22"/>
          <w:szCs w:val="22"/>
        </w:rPr>
        <w:t>REVIEW OF EMISSIONS</w:t>
      </w:r>
    </w:p>
    <w:p w14:paraId="2566EF7E" w14:textId="77777777" w:rsidR="002A0327" w:rsidRDefault="001C5C52" w:rsidP="002A0327">
      <w:pPr>
        <w:pStyle w:val="Default"/>
        <w:rPr>
          <w:sz w:val="22"/>
          <w:szCs w:val="22"/>
        </w:rPr>
      </w:pPr>
      <w:r w:rsidRPr="001C5C52">
        <w:rPr>
          <w:sz w:val="22"/>
          <w:szCs w:val="22"/>
        </w:rPr>
        <w:t>No point source emissions to water, air or land have been recorded except from the sources and emission points listed in schedule 3 tables S3.1, S3.2 and S3.3.</w:t>
      </w:r>
      <w:r w:rsidR="000C03B7">
        <w:rPr>
          <w:sz w:val="22"/>
          <w:szCs w:val="22"/>
        </w:rPr>
        <w:t>T</w:t>
      </w:r>
      <w:r w:rsidR="002A0327" w:rsidRPr="0054348D">
        <w:rPr>
          <w:sz w:val="22"/>
          <w:szCs w:val="22"/>
        </w:rPr>
        <w:t xml:space="preserve">he limits given in schedule 3 </w:t>
      </w:r>
      <w:r w:rsidR="000C03B7">
        <w:rPr>
          <w:sz w:val="22"/>
          <w:szCs w:val="22"/>
        </w:rPr>
        <w:t xml:space="preserve">have not been </w:t>
      </w:r>
      <w:r w:rsidR="002A0327" w:rsidRPr="0054348D">
        <w:rPr>
          <w:sz w:val="22"/>
          <w:szCs w:val="22"/>
        </w:rPr>
        <w:t>exceeded</w:t>
      </w:r>
      <w:r w:rsidR="004D0C3E">
        <w:rPr>
          <w:sz w:val="22"/>
          <w:szCs w:val="22"/>
        </w:rPr>
        <w:t xml:space="preserve"> during 2014</w:t>
      </w:r>
      <w:r w:rsidR="002A0327" w:rsidRPr="0054348D">
        <w:rPr>
          <w:sz w:val="22"/>
          <w:szCs w:val="22"/>
        </w:rPr>
        <w:t xml:space="preserve">. </w:t>
      </w:r>
    </w:p>
    <w:p w14:paraId="78FE83F8" w14:textId="77777777" w:rsidR="005C451C" w:rsidRDefault="005C451C" w:rsidP="002A0327">
      <w:pPr>
        <w:pStyle w:val="Default"/>
        <w:rPr>
          <w:sz w:val="22"/>
          <w:szCs w:val="22"/>
        </w:rPr>
      </w:pPr>
    </w:p>
    <w:p w14:paraId="5719C112" w14:textId="77777777" w:rsidR="007F2C32" w:rsidRPr="00887CE2" w:rsidRDefault="00E52FFD" w:rsidP="007F2C32">
      <w:pPr>
        <w:pStyle w:val="Default"/>
        <w:numPr>
          <w:ilvl w:val="0"/>
          <w:numId w:val="5"/>
        </w:numPr>
        <w:rPr>
          <w:b/>
          <w:sz w:val="22"/>
          <w:szCs w:val="22"/>
        </w:rPr>
      </w:pPr>
      <w:r w:rsidRPr="00887CE2">
        <w:rPr>
          <w:b/>
          <w:color w:val="365F91" w:themeColor="accent1" w:themeShade="BF"/>
          <w:sz w:val="22"/>
          <w:szCs w:val="22"/>
        </w:rPr>
        <w:t>REVIEW OF MONITORING</w:t>
      </w:r>
    </w:p>
    <w:p w14:paraId="1210B2AC" w14:textId="77777777" w:rsidR="00482817" w:rsidRDefault="00482817" w:rsidP="00482817">
      <w:pPr>
        <w:pStyle w:val="Default"/>
        <w:ind w:left="360"/>
        <w:rPr>
          <w:b/>
          <w:bCs/>
          <w:sz w:val="22"/>
          <w:szCs w:val="22"/>
        </w:rPr>
      </w:pPr>
    </w:p>
    <w:p w14:paraId="25A32FE0" w14:textId="77777777" w:rsidR="005C451C" w:rsidRPr="00A65470" w:rsidRDefault="00803147" w:rsidP="0079148A">
      <w:pPr>
        <w:pStyle w:val="Default"/>
        <w:numPr>
          <w:ilvl w:val="1"/>
          <w:numId w:val="18"/>
        </w:numPr>
        <w:rPr>
          <w:b/>
          <w:bCs/>
          <w:sz w:val="22"/>
          <w:szCs w:val="22"/>
        </w:rPr>
      </w:pPr>
      <w:r w:rsidRPr="00A65470">
        <w:rPr>
          <w:b/>
          <w:bCs/>
          <w:sz w:val="22"/>
          <w:szCs w:val="22"/>
        </w:rPr>
        <w:t>Site Effluent</w:t>
      </w:r>
    </w:p>
    <w:p w14:paraId="0070717B" w14:textId="77777777" w:rsidR="0054348D" w:rsidRPr="0054348D" w:rsidRDefault="00AA2DB7" w:rsidP="002A0327">
      <w:pPr>
        <w:pStyle w:val="Default"/>
        <w:rPr>
          <w:sz w:val="22"/>
          <w:szCs w:val="22"/>
        </w:rPr>
      </w:pPr>
      <w:r w:rsidRPr="00803147">
        <w:rPr>
          <w:bCs/>
          <w:i/>
          <w:sz w:val="22"/>
          <w:szCs w:val="22"/>
        </w:rPr>
        <w:t xml:space="preserve">Table S3.3 Process </w:t>
      </w:r>
      <w:r w:rsidR="00803147">
        <w:rPr>
          <w:bCs/>
          <w:i/>
          <w:sz w:val="22"/>
          <w:szCs w:val="22"/>
        </w:rPr>
        <w:t>M</w:t>
      </w:r>
      <w:r w:rsidRPr="00803147">
        <w:rPr>
          <w:bCs/>
          <w:i/>
          <w:sz w:val="22"/>
          <w:szCs w:val="22"/>
        </w:rPr>
        <w:t xml:space="preserve">onitoring </w:t>
      </w:r>
      <w:r w:rsidR="00803147">
        <w:rPr>
          <w:bCs/>
          <w:i/>
          <w:sz w:val="22"/>
          <w:szCs w:val="22"/>
        </w:rPr>
        <w:t>R</w:t>
      </w:r>
      <w:r w:rsidRPr="00803147">
        <w:rPr>
          <w:bCs/>
          <w:i/>
          <w:sz w:val="22"/>
          <w:szCs w:val="22"/>
        </w:rPr>
        <w:t>equirements</w:t>
      </w:r>
      <w:r w:rsidR="005C451C" w:rsidRPr="00803147">
        <w:rPr>
          <w:bCs/>
          <w:i/>
          <w:sz w:val="22"/>
          <w:szCs w:val="22"/>
        </w:rPr>
        <w:t xml:space="preserve"> – Site Effluent</w:t>
      </w:r>
    </w:p>
    <w:tbl>
      <w:tblPr>
        <w:tblW w:w="9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127"/>
        <w:gridCol w:w="1417"/>
        <w:gridCol w:w="3508"/>
      </w:tblGrid>
      <w:tr w:rsidR="00AA2DB7" w:rsidRPr="0054348D" w14:paraId="534CE0E1" w14:textId="77777777" w:rsidTr="00C51093">
        <w:trPr>
          <w:trHeight w:val="373"/>
        </w:trPr>
        <w:tc>
          <w:tcPr>
            <w:tcW w:w="2268" w:type="dxa"/>
          </w:tcPr>
          <w:p w14:paraId="74BE2BA3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>Emission point ref</w:t>
            </w:r>
          </w:p>
        </w:tc>
        <w:tc>
          <w:tcPr>
            <w:tcW w:w="2127" w:type="dxa"/>
          </w:tcPr>
          <w:p w14:paraId="3E9CEFA5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 xml:space="preserve">Parameter </w:t>
            </w:r>
          </w:p>
        </w:tc>
        <w:tc>
          <w:tcPr>
            <w:tcW w:w="1417" w:type="dxa"/>
          </w:tcPr>
          <w:p w14:paraId="25A273D2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 xml:space="preserve">Monitoring frequency </w:t>
            </w:r>
          </w:p>
        </w:tc>
        <w:tc>
          <w:tcPr>
            <w:tcW w:w="3508" w:type="dxa"/>
          </w:tcPr>
          <w:p w14:paraId="644201D3" w14:textId="77777777" w:rsidR="00AA2DB7" w:rsidRPr="0054348D" w:rsidRDefault="00AA2DB7" w:rsidP="00762741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 xml:space="preserve">Monitoring method </w:t>
            </w:r>
          </w:p>
        </w:tc>
      </w:tr>
      <w:tr w:rsidR="00AA2DB7" w:rsidRPr="0054348D" w14:paraId="7EA1DC6E" w14:textId="77777777" w:rsidTr="00C51093">
        <w:trPr>
          <w:trHeight w:val="100"/>
        </w:trPr>
        <w:tc>
          <w:tcPr>
            <w:tcW w:w="2268" w:type="dxa"/>
          </w:tcPr>
          <w:p w14:paraId="475C00CA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DP1 </w:t>
            </w:r>
          </w:p>
        </w:tc>
        <w:tc>
          <w:tcPr>
            <w:tcW w:w="2127" w:type="dxa"/>
          </w:tcPr>
          <w:p w14:paraId="2F971230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pH </w:t>
            </w:r>
          </w:p>
        </w:tc>
        <w:tc>
          <w:tcPr>
            <w:tcW w:w="1417" w:type="dxa"/>
          </w:tcPr>
          <w:p w14:paraId="51A175E1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Continuous </w:t>
            </w:r>
          </w:p>
        </w:tc>
        <w:tc>
          <w:tcPr>
            <w:tcW w:w="3508" w:type="dxa"/>
          </w:tcPr>
          <w:p w14:paraId="3A342CA7" w14:textId="77777777" w:rsidR="00AA2DB7" w:rsidRPr="0054348D" w:rsidRDefault="00803147" w:rsidP="0080314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Sample analysis by Welsh Water</w:t>
            </w:r>
          </w:p>
        </w:tc>
      </w:tr>
      <w:tr w:rsidR="00AA2DB7" w:rsidRPr="0054348D" w14:paraId="14669EA8" w14:textId="77777777" w:rsidTr="00C51093">
        <w:trPr>
          <w:trHeight w:val="236"/>
        </w:trPr>
        <w:tc>
          <w:tcPr>
            <w:tcW w:w="2268" w:type="dxa"/>
          </w:tcPr>
          <w:p w14:paraId="22925908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DP1 </w:t>
            </w:r>
          </w:p>
        </w:tc>
        <w:tc>
          <w:tcPr>
            <w:tcW w:w="2127" w:type="dxa"/>
          </w:tcPr>
          <w:p w14:paraId="636E3F20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Suspended Solids </w:t>
            </w:r>
          </w:p>
        </w:tc>
        <w:tc>
          <w:tcPr>
            <w:tcW w:w="1417" w:type="dxa"/>
          </w:tcPr>
          <w:p w14:paraId="1778A9CF" w14:textId="77777777" w:rsidR="00AA2DB7" w:rsidRPr="0054348D" w:rsidRDefault="00CA1B03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weekly</w:t>
            </w:r>
            <w:r w:rsidR="00AA2DB7" w:rsidRPr="005434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08" w:type="dxa"/>
          </w:tcPr>
          <w:p w14:paraId="0B17355B" w14:textId="77777777" w:rsidR="00AA2DB7" w:rsidRPr="0054348D" w:rsidRDefault="00803147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Sample analysis by Welsh Water</w:t>
            </w:r>
          </w:p>
        </w:tc>
      </w:tr>
      <w:tr w:rsidR="00AA2DB7" w:rsidRPr="0054348D" w14:paraId="3DAFAF19" w14:textId="77777777" w:rsidTr="00C51093">
        <w:trPr>
          <w:trHeight w:val="100"/>
        </w:trPr>
        <w:tc>
          <w:tcPr>
            <w:tcW w:w="2268" w:type="dxa"/>
          </w:tcPr>
          <w:p w14:paraId="3FE14828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DP1 </w:t>
            </w:r>
          </w:p>
        </w:tc>
        <w:tc>
          <w:tcPr>
            <w:tcW w:w="2127" w:type="dxa"/>
          </w:tcPr>
          <w:p w14:paraId="4099F80E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COD </w:t>
            </w:r>
          </w:p>
        </w:tc>
        <w:tc>
          <w:tcPr>
            <w:tcW w:w="1417" w:type="dxa"/>
          </w:tcPr>
          <w:p w14:paraId="6DCDFC89" w14:textId="77777777" w:rsidR="00AA2DB7" w:rsidRPr="0054348D" w:rsidRDefault="00CA1B03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weekly</w:t>
            </w:r>
          </w:p>
        </w:tc>
        <w:tc>
          <w:tcPr>
            <w:tcW w:w="3508" w:type="dxa"/>
          </w:tcPr>
          <w:p w14:paraId="125E109A" w14:textId="77777777" w:rsidR="00AA2DB7" w:rsidRPr="0054348D" w:rsidRDefault="00803147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Sample analysis by Welsh Water</w:t>
            </w:r>
          </w:p>
        </w:tc>
      </w:tr>
      <w:tr w:rsidR="00AA2DB7" w:rsidRPr="0054348D" w14:paraId="21C10A6D" w14:textId="77777777" w:rsidTr="00C51093">
        <w:trPr>
          <w:trHeight w:val="100"/>
        </w:trPr>
        <w:tc>
          <w:tcPr>
            <w:tcW w:w="2268" w:type="dxa"/>
          </w:tcPr>
          <w:p w14:paraId="17DD330B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DP1 </w:t>
            </w:r>
          </w:p>
        </w:tc>
        <w:tc>
          <w:tcPr>
            <w:tcW w:w="2127" w:type="dxa"/>
          </w:tcPr>
          <w:p w14:paraId="1BFBE21F" w14:textId="77777777" w:rsidR="00AA2DB7" w:rsidRPr="0054348D" w:rsidRDefault="00AA2DB7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Discharge Flow </w:t>
            </w:r>
          </w:p>
        </w:tc>
        <w:tc>
          <w:tcPr>
            <w:tcW w:w="1417" w:type="dxa"/>
          </w:tcPr>
          <w:p w14:paraId="291E90C9" w14:textId="77777777" w:rsidR="00AA2DB7" w:rsidRPr="0054348D" w:rsidRDefault="00CA1B03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weekly</w:t>
            </w:r>
            <w:r w:rsidR="00AA2DB7" w:rsidRPr="005434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08" w:type="dxa"/>
          </w:tcPr>
          <w:p w14:paraId="14A53A7A" w14:textId="77777777" w:rsidR="00AA2DB7" w:rsidRPr="0054348D" w:rsidRDefault="00803147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Sample analysis by Welsh Water</w:t>
            </w:r>
          </w:p>
        </w:tc>
      </w:tr>
    </w:tbl>
    <w:p w14:paraId="05B9C29B" w14:textId="77777777" w:rsidR="0054348D" w:rsidRPr="0054348D" w:rsidRDefault="0054348D" w:rsidP="002A0327">
      <w:pPr>
        <w:pStyle w:val="Default"/>
        <w:rPr>
          <w:sz w:val="22"/>
          <w:szCs w:val="22"/>
        </w:rPr>
      </w:pPr>
    </w:p>
    <w:p w14:paraId="426B60F7" w14:textId="77777777" w:rsidR="00803147" w:rsidRPr="00803147" w:rsidRDefault="00887CE2" w:rsidP="00666CD0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2.1.1. </w:t>
      </w:r>
      <w:r w:rsidR="007F2C32">
        <w:rPr>
          <w:b/>
          <w:bCs/>
          <w:sz w:val="22"/>
          <w:szCs w:val="22"/>
        </w:rPr>
        <w:t xml:space="preserve">Site Effluent - </w:t>
      </w:r>
      <w:r w:rsidR="00803147" w:rsidRPr="00803147">
        <w:rPr>
          <w:b/>
          <w:bCs/>
          <w:sz w:val="22"/>
          <w:szCs w:val="22"/>
        </w:rPr>
        <w:t>Monitoring Results</w:t>
      </w:r>
    </w:p>
    <w:p w14:paraId="2C73C776" w14:textId="77777777" w:rsidR="00A65470" w:rsidRDefault="004D0C3E" w:rsidP="005C451C">
      <w:pPr>
        <w:pStyle w:val="Default"/>
        <w:rPr>
          <w:bCs/>
          <w:i/>
          <w:sz w:val="22"/>
          <w:szCs w:val="22"/>
        </w:rPr>
      </w:pPr>
      <w:r w:rsidRPr="00EF2672">
        <w:rPr>
          <w:bCs/>
          <w:sz w:val="22"/>
          <w:szCs w:val="22"/>
        </w:rPr>
        <w:t xml:space="preserve">Welsh Water </w:t>
      </w:r>
      <w:r w:rsidR="00803147" w:rsidRPr="00EF2672">
        <w:rPr>
          <w:bCs/>
          <w:sz w:val="22"/>
          <w:szCs w:val="22"/>
        </w:rPr>
        <w:t>analysed</w:t>
      </w:r>
      <w:r w:rsidR="00EF2672" w:rsidRPr="00EF2672">
        <w:rPr>
          <w:bCs/>
          <w:sz w:val="22"/>
          <w:szCs w:val="22"/>
        </w:rPr>
        <w:t xml:space="preserve"> 18</w:t>
      </w:r>
      <w:r w:rsidRPr="00EF2672">
        <w:rPr>
          <w:bCs/>
          <w:sz w:val="22"/>
          <w:szCs w:val="22"/>
        </w:rPr>
        <w:t xml:space="preserve"> effluent samples during 201</w:t>
      </w:r>
      <w:r w:rsidR="00EF2672" w:rsidRPr="00EF2672">
        <w:rPr>
          <w:bCs/>
          <w:sz w:val="22"/>
          <w:szCs w:val="22"/>
        </w:rPr>
        <w:t>5</w:t>
      </w:r>
      <w:r w:rsidR="00803147" w:rsidRPr="00EF2672">
        <w:rPr>
          <w:bCs/>
          <w:sz w:val="22"/>
          <w:szCs w:val="22"/>
        </w:rPr>
        <w:t>. A</w:t>
      </w:r>
      <w:r w:rsidRPr="00EF2672">
        <w:rPr>
          <w:bCs/>
          <w:sz w:val="22"/>
          <w:szCs w:val="22"/>
        </w:rPr>
        <w:t xml:space="preserve">ll </w:t>
      </w:r>
      <w:r w:rsidR="00EF2672">
        <w:rPr>
          <w:bCs/>
          <w:sz w:val="22"/>
          <w:szCs w:val="22"/>
        </w:rPr>
        <w:t xml:space="preserve">samples were </w:t>
      </w:r>
      <w:r w:rsidRPr="00EF2672">
        <w:rPr>
          <w:bCs/>
          <w:sz w:val="22"/>
          <w:szCs w:val="22"/>
        </w:rPr>
        <w:t>within consent compliance limits</w:t>
      </w:r>
    </w:p>
    <w:p w14:paraId="70B7CAA3" w14:textId="77777777" w:rsidR="004D0C3E" w:rsidRPr="004D0C3E" w:rsidRDefault="004D0C3E" w:rsidP="005C451C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14:paraId="55E5C813" w14:textId="77777777" w:rsidR="004D0C3E" w:rsidRPr="00A65470" w:rsidRDefault="00803147" w:rsidP="00666CD0">
      <w:pPr>
        <w:pStyle w:val="Default"/>
        <w:numPr>
          <w:ilvl w:val="1"/>
          <w:numId w:val="18"/>
        </w:numPr>
        <w:rPr>
          <w:b/>
          <w:bCs/>
          <w:sz w:val="22"/>
          <w:szCs w:val="22"/>
        </w:rPr>
      </w:pPr>
      <w:r w:rsidRPr="00A65470">
        <w:rPr>
          <w:b/>
          <w:sz w:val="22"/>
          <w:szCs w:val="22"/>
        </w:rPr>
        <w:t xml:space="preserve">Monitoring - </w:t>
      </w:r>
      <w:r w:rsidRPr="00A65470">
        <w:rPr>
          <w:b/>
          <w:bCs/>
          <w:sz w:val="22"/>
          <w:szCs w:val="22"/>
        </w:rPr>
        <w:t>Odour</w:t>
      </w:r>
    </w:p>
    <w:p w14:paraId="6B395A4A" w14:textId="77777777" w:rsidR="005C451C" w:rsidRPr="00803147" w:rsidRDefault="005C451C" w:rsidP="005C451C">
      <w:pPr>
        <w:pStyle w:val="Default"/>
        <w:rPr>
          <w:i/>
          <w:sz w:val="22"/>
          <w:szCs w:val="22"/>
        </w:rPr>
      </w:pPr>
      <w:r w:rsidRPr="00803147">
        <w:rPr>
          <w:bCs/>
          <w:i/>
          <w:sz w:val="22"/>
          <w:szCs w:val="22"/>
        </w:rPr>
        <w:t xml:space="preserve">Table S3.3 Process </w:t>
      </w:r>
      <w:r w:rsidR="00803147">
        <w:rPr>
          <w:bCs/>
          <w:i/>
          <w:sz w:val="22"/>
          <w:szCs w:val="22"/>
        </w:rPr>
        <w:t>Monitoring R</w:t>
      </w:r>
      <w:r w:rsidRPr="00803147">
        <w:rPr>
          <w:bCs/>
          <w:i/>
          <w:sz w:val="22"/>
          <w:szCs w:val="22"/>
        </w:rPr>
        <w:t>equirements – Odour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6"/>
        <w:gridCol w:w="2087"/>
        <w:gridCol w:w="2693"/>
        <w:gridCol w:w="2268"/>
      </w:tblGrid>
      <w:tr w:rsidR="009D5703" w:rsidRPr="0054348D" w14:paraId="78D6ED76" w14:textId="77777777" w:rsidTr="00575F46">
        <w:trPr>
          <w:trHeight w:val="109"/>
        </w:trPr>
        <w:tc>
          <w:tcPr>
            <w:tcW w:w="2416" w:type="dxa"/>
          </w:tcPr>
          <w:p w14:paraId="1249BD79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>Emission point ref</w:t>
            </w:r>
          </w:p>
        </w:tc>
        <w:tc>
          <w:tcPr>
            <w:tcW w:w="2087" w:type="dxa"/>
          </w:tcPr>
          <w:p w14:paraId="31F696B6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 xml:space="preserve">Parameter </w:t>
            </w:r>
          </w:p>
        </w:tc>
        <w:tc>
          <w:tcPr>
            <w:tcW w:w="2693" w:type="dxa"/>
          </w:tcPr>
          <w:p w14:paraId="5C009018" w14:textId="77777777" w:rsidR="009D5703" w:rsidRPr="0054348D" w:rsidRDefault="00575F46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Monitoring F</w:t>
            </w:r>
            <w:r w:rsidR="009D5703" w:rsidRPr="0054348D">
              <w:rPr>
                <w:b/>
                <w:bCs/>
                <w:sz w:val="22"/>
                <w:szCs w:val="22"/>
              </w:rPr>
              <w:t xml:space="preserve">requency </w:t>
            </w:r>
          </w:p>
        </w:tc>
        <w:tc>
          <w:tcPr>
            <w:tcW w:w="2268" w:type="dxa"/>
          </w:tcPr>
          <w:p w14:paraId="1CA4C99A" w14:textId="77777777" w:rsidR="009D5703" w:rsidRPr="0054348D" w:rsidRDefault="009D5703" w:rsidP="00405C18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4348D">
              <w:rPr>
                <w:b/>
                <w:bCs/>
                <w:sz w:val="22"/>
                <w:szCs w:val="22"/>
              </w:rPr>
              <w:t>Monitoring method</w:t>
            </w:r>
          </w:p>
        </w:tc>
      </w:tr>
      <w:tr w:rsidR="009D5703" w:rsidRPr="0054348D" w14:paraId="133416EF" w14:textId="77777777" w:rsidTr="00575F46">
        <w:trPr>
          <w:trHeight w:val="109"/>
        </w:trPr>
        <w:tc>
          <w:tcPr>
            <w:tcW w:w="2416" w:type="dxa"/>
          </w:tcPr>
          <w:p w14:paraId="6860C3DF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Site perimeter </w:t>
            </w:r>
          </w:p>
        </w:tc>
        <w:tc>
          <w:tcPr>
            <w:tcW w:w="2087" w:type="dxa"/>
          </w:tcPr>
          <w:p w14:paraId="63473387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Odour </w:t>
            </w:r>
          </w:p>
        </w:tc>
        <w:tc>
          <w:tcPr>
            <w:tcW w:w="2693" w:type="dxa"/>
          </w:tcPr>
          <w:p w14:paraId="3D90A300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 w:rsidRPr="0054348D">
              <w:rPr>
                <w:sz w:val="22"/>
                <w:szCs w:val="22"/>
              </w:rPr>
              <w:t xml:space="preserve">Daily </w:t>
            </w:r>
          </w:p>
        </w:tc>
        <w:tc>
          <w:tcPr>
            <w:tcW w:w="2268" w:type="dxa"/>
          </w:tcPr>
          <w:p w14:paraId="70CA127C" w14:textId="77777777" w:rsidR="009D5703" w:rsidRPr="0054348D" w:rsidRDefault="009D5703" w:rsidP="00405C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Sniff testing</w:t>
            </w:r>
          </w:p>
        </w:tc>
      </w:tr>
    </w:tbl>
    <w:p w14:paraId="50609A47" w14:textId="77777777" w:rsidR="00762741" w:rsidRDefault="00762741" w:rsidP="002A0327">
      <w:pPr>
        <w:pStyle w:val="Default"/>
        <w:rPr>
          <w:sz w:val="22"/>
          <w:szCs w:val="22"/>
        </w:rPr>
      </w:pPr>
    </w:p>
    <w:p w14:paraId="250B6C43" w14:textId="77777777" w:rsidR="00DF22C6" w:rsidRDefault="00C51093" w:rsidP="00DF22C6">
      <w:pPr>
        <w:pStyle w:val="Default"/>
        <w:numPr>
          <w:ilvl w:val="2"/>
          <w:numId w:val="18"/>
        </w:numPr>
        <w:rPr>
          <w:b/>
          <w:sz w:val="22"/>
          <w:szCs w:val="22"/>
        </w:rPr>
      </w:pPr>
      <w:r w:rsidRPr="00C51093">
        <w:rPr>
          <w:b/>
          <w:sz w:val="22"/>
          <w:szCs w:val="22"/>
        </w:rPr>
        <w:t xml:space="preserve">Odour – Monitoring </w:t>
      </w:r>
    </w:p>
    <w:p w14:paraId="42451158" w14:textId="77777777" w:rsidR="00E52FFD" w:rsidRDefault="00E0611C" w:rsidP="00DF22C6">
      <w:pPr>
        <w:pStyle w:val="Defaul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R</w:t>
      </w:r>
      <w:r w:rsidR="00C51093" w:rsidRPr="00A70DF1">
        <w:rPr>
          <w:sz w:val="22"/>
          <w:szCs w:val="22"/>
        </w:rPr>
        <w:t xml:space="preserve">ecorded sniff testing </w:t>
      </w:r>
      <w:r w:rsidR="00E52FFD" w:rsidRPr="00A70DF1">
        <w:rPr>
          <w:sz w:val="22"/>
          <w:szCs w:val="22"/>
        </w:rPr>
        <w:t xml:space="preserve">at </w:t>
      </w:r>
      <w:r>
        <w:rPr>
          <w:sz w:val="22"/>
          <w:szCs w:val="22"/>
        </w:rPr>
        <w:t xml:space="preserve">the </w:t>
      </w:r>
      <w:r w:rsidR="00A70DF1" w:rsidRPr="00A70DF1">
        <w:rPr>
          <w:sz w:val="22"/>
          <w:szCs w:val="22"/>
        </w:rPr>
        <w:t>A18</w:t>
      </w:r>
      <w:r>
        <w:rPr>
          <w:sz w:val="22"/>
          <w:szCs w:val="22"/>
        </w:rPr>
        <w:t xml:space="preserve"> area was </w:t>
      </w:r>
      <w:r w:rsidR="00C51093" w:rsidRPr="00A70DF1">
        <w:rPr>
          <w:sz w:val="22"/>
          <w:szCs w:val="22"/>
        </w:rPr>
        <w:t>introduced in Q1 2015</w:t>
      </w:r>
    </w:p>
    <w:p w14:paraId="6EB72FFD" w14:textId="77777777" w:rsidR="00666CD0" w:rsidRDefault="00666CD0" w:rsidP="00666CD0">
      <w:pPr>
        <w:pStyle w:val="Default"/>
        <w:rPr>
          <w:sz w:val="22"/>
          <w:szCs w:val="22"/>
        </w:rPr>
      </w:pPr>
    </w:p>
    <w:p w14:paraId="04B8E0A5" w14:textId="77777777" w:rsidR="0079148A" w:rsidRPr="00AA4B1D" w:rsidRDefault="00887CE2" w:rsidP="00666CD0">
      <w:pPr>
        <w:pStyle w:val="Default"/>
        <w:rPr>
          <w:b/>
          <w:sz w:val="22"/>
          <w:szCs w:val="22"/>
        </w:rPr>
      </w:pPr>
      <w:r w:rsidRPr="00AA4B1D">
        <w:rPr>
          <w:b/>
          <w:sz w:val="22"/>
          <w:szCs w:val="22"/>
        </w:rPr>
        <w:t xml:space="preserve">2.2.2 </w:t>
      </w:r>
      <w:r w:rsidR="0079148A" w:rsidRPr="00AA4B1D">
        <w:rPr>
          <w:b/>
          <w:sz w:val="22"/>
          <w:szCs w:val="22"/>
        </w:rPr>
        <w:t xml:space="preserve">Odour </w:t>
      </w:r>
      <w:r w:rsidR="00666CD0" w:rsidRPr="00AA4B1D">
        <w:rPr>
          <w:b/>
          <w:sz w:val="22"/>
          <w:szCs w:val="22"/>
        </w:rPr>
        <w:t>–</w:t>
      </w:r>
      <w:r w:rsidR="0079148A" w:rsidRPr="00AA4B1D">
        <w:rPr>
          <w:b/>
          <w:sz w:val="22"/>
          <w:szCs w:val="22"/>
        </w:rPr>
        <w:t xml:space="preserve"> Complaints</w:t>
      </w:r>
    </w:p>
    <w:p w14:paraId="438EC46D" w14:textId="77777777" w:rsidR="00E0611C" w:rsidRDefault="00BD2E6F" w:rsidP="00F860BB">
      <w:pPr>
        <w:pStyle w:val="NoSpacing"/>
      </w:pPr>
      <w:r w:rsidRPr="00AA4B1D">
        <w:t xml:space="preserve">A total of </w:t>
      </w:r>
      <w:r w:rsidR="000B3765" w:rsidRPr="00AA4B1D">
        <w:t>3</w:t>
      </w:r>
      <w:r w:rsidR="00E0611C" w:rsidRPr="00AA4B1D">
        <w:t xml:space="preserve">2 </w:t>
      </w:r>
      <w:r w:rsidR="00283FC5" w:rsidRPr="00AA4B1D">
        <w:t>o</w:t>
      </w:r>
      <w:r w:rsidR="00666CD0" w:rsidRPr="00AA4B1D">
        <w:t xml:space="preserve">dour complaints were </w:t>
      </w:r>
      <w:r w:rsidR="000B3765" w:rsidRPr="00AA4B1D">
        <w:t xml:space="preserve">received from the NRW Incident Communication Centre </w:t>
      </w:r>
      <w:r w:rsidR="00E0611C" w:rsidRPr="00AA4B1D">
        <w:t xml:space="preserve">during 2015. </w:t>
      </w:r>
      <w:r w:rsidR="00666CD0" w:rsidRPr="00AA4B1D">
        <w:t>All complaints were received from</w:t>
      </w:r>
      <w:r w:rsidRPr="00AA4B1D">
        <w:t xml:space="preserve"> </w:t>
      </w:r>
      <w:r w:rsidR="00D72BB8" w:rsidRPr="00AA4B1D">
        <w:t>n</w:t>
      </w:r>
      <w:r w:rsidR="00E0611C" w:rsidRPr="00AA4B1D">
        <w:t xml:space="preserve">eighbouring businesses located in close proximity to the A18 area. </w:t>
      </w:r>
    </w:p>
    <w:p w14:paraId="57126310" w14:textId="77777777" w:rsidR="00E0611C" w:rsidRDefault="00E0611C" w:rsidP="00F860BB">
      <w:pPr>
        <w:pStyle w:val="NoSpacing"/>
      </w:pPr>
    </w:p>
    <w:p w14:paraId="776F3201" w14:textId="70834E13" w:rsidR="00BD2E6F" w:rsidRDefault="00515A5B" w:rsidP="00F860BB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89FA8" wp14:editId="2378E8AF">
                <wp:simplePos x="0" y="0"/>
                <wp:positionH relativeFrom="column">
                  <wp:posOffset>-6985</wp:posOffset>
                </wp:positionH>
                <wp:positionV relativeFrom="paragraph">
                  <wp:posOffset>17145</wp:posOffset>
                </wp:positionV>
                <wp:extent cx="6055360" cy="2760345"/>
                <wp:effectExtent l="13335" t="8890" r="8255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5360" cy="276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1A9A7" w14:textId="77777777" w:rsidR="00B4371E" w:rsidRDefault="00B4371E">
                            <w:r w:rsidRPr="00AA4B1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BAADC4" wp14:editId="25A91617">
                                  <wp:extent cx="5749590" cy="2777705"/>
                                  <wp:effectExtent l="19050" t="0" r="22560" b="3595"/>
                                  <wp:docPr id="1" name="Chart 1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1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D89F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55pt;margin-top:1.35pt;width:476.8pt;height:21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">
                <v:textbox>
                  <w:txbxContent>
                    <w:p w14:paraId="3F71A9A7" w14:textId="77777777" w:rsidR="00B4371E" w:rsidRDefault="00B4371E">
                      <w:r w:rsidRPr="00AA4B1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BAADC4" wp14:editId="25A91617">
                            <wp:extent cx="5749590" cy="2777705"/>
                            <wp:effectExtent l="19050" t="0" r="22560" b="3595"/>
                            <wp:docPr id="1" name="Chart 1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1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FDE3E5B" w14:textId="77777777" w:rsidR="00BD2E6F" w:rsidRDefault="00BD2E6F" w:rsidP="00F860BB">
      <w:pPr>
        <w:pStyle w:val="NoSpacing"/>
      </w:pPr>
    </w:p>
    <w:p w14:paraId="0C0B1BC7" w14:textId="77777777" w:rsidR="00E0611C" w:rsidRDefault="00E0611C" w:rsidP="00F860BB">
      <w:pPr>
        <w:pStyle w:val="NoSpacing"/>
      </w:pPr>
    </w:p>
    <w:p w14:paraId="2135585E" w14:textId="77777777" w:rsidR="00E0611C" w:rsidRDefault="00E0611C" w:rsidP="00F860BB">
      <w:pPr>
        <w:pStyle w:val="NoSpacing"/>
      </w:pPr>
    </w:p>
    <w:p w14:paraId="168BD509" w14:textId="77777777" w:rsidR="00E0611C" w:rsidRDefault="00E0611C" w:rsidP="00F860BB">
      <w:pPr>
        <w:pStyle w:val="NoSpacing"/>
      </w:pPr>
    </w:p>
    <w:p w14:paraId="0D78674E" w14:textId="77777777" w:rsidR="00E0611C" w:rsidRDefault="00E0611C" w:rsidP="00F860BB">
      <w:pPr>
        <w:pStyle w:val="NoSpacing"/>
      </w:pPr>
    </w:p>
    <w:p w14:paraId="5F1FD52E" w14:textId="77777777" w:rsidR="00BD2E6F" w:rsidRDefault="00BD2E6F" w:rsidP="00F860BB">
      <w:pPr>
        <w:pStyle w:val="NoSpacing"/>
      </w:pPr>
    </w:p>
    <w:p w14:paraId="6342283D" w14:textId="77777777" w:rsidR="00BD2E6F" w:rsidRDefault="00BD2E6F" w:rsidP="00F860BB">
      <w:pPr>
        <w:pStyle w:val="NoSpacing"/>
      </w:pPr>
    </w:p>
    <w:p w14:paraId="7C0EA6E4" w14:textId="77777777" w:rsidR="00BD2E6F" w:rsidRDefault="00BD2E6F" w:rsidP="00F860BB">
      <w:pPr>
        <w:pStyle w:val="NoSpacing"/>
      </w:pPr>
    </w:p>
    <w:p w14:paraId="592566E6" w14:textId="77777777" w:rsidR="00BD2E6F" w:rsidRDefault="00BD2E6F" w:rsidP="00F860BB">
      <w:pPr>
        <w:pStyle w:val="NoSpacing"/>
      </w:pPr>
    </w:p>
    <w:p w14:paraId="0AE958F4" w14:textId="77777777" w:rsidR="00BD2E6F" w:rsidRDefault="00BD2E6F" w:rsidP="00F860BB">
      <w:pPr>
        <w:pStyle w:val="NoSpacing"/>
      </w:pPr>
    </w:p>
    <w:p w14:paraId="3506427C" w14:textId="77777777" w:rsidR="00BD2E6F" w:rsidRDefault="00BD2E6F" w:rsidP="00F860BB">
      <w:pPr>
        <w:pStyle w:val="NoSpacing"/>
      </w:pPr>
    </w:p>
    <w:p w14:paraId="4C317194" w14:textId="77777777" w:rsidR="00BD2E6F" w:rsidRDefault="00BD2E6F" w:rsidP="00F860BB">
      <w:pPr>
        <w:pStyle w:val="NoSpacing"/>
      </w:pPr>
    </w:p>
    <w:p w14:paraId="1FDF0F23" w14:textId="77777777" w:rsidR="00BD2E6F" w:rsidRDefault="00BD2E6F" w:rsidP="00F860BB">
      <w:pPr>
        <w:pStyle w:val="NoSpacing"/>
      </w:pPr>
    </w:p>
    <w:p w14:paraId="4B54796C" w14:textId="77777777" w:rsidR="00DF22C6" w:rsidRDefault="00D2545B" w:rsidP="00F860BB">
      <w:pPr>
        <w:pStyle w:val="NoSpacing"/>
      </w:pPr>
      <w:r>
        <w:lastRenderedPageBreak/>
        <w:t>In response to the complaints, PB Gelatins conducted an internal review</w:t>
      </w:r>
      <w:r w:rsidRPr="00D2545B">
        <w:t xml:space="preserve"> </w:t>
      </w:r>
      <w:r>
        <w:t>in June 201</w:t>
      </w:r>
      <w:r w:rsidR="00DF22C6">
        <w:t xml:space="preserve">5 to determine the most likely </w:t>
      </w:r>
      <w:r>
        <w:t>causes of the odour complaints and several corrective action</w:t>
      </w:r>
      <w:r w:rsidR="00DF22C6">
        <w:t>s</w:t>
      </w:r>
      <w:r>
        <w:t xml:space="preserve"> were indentified</w:t>
      </w:r>
      <w:r w:rsidR="001916C3">
        <w:t xml:space="preserve"> and implemented</w:t>
      </w:r>
      <w:r w:rsidR="00DF22C6">
        <w:t xml:space="preserve"> during the course of the year:</w:t>
      </w:r>
    </w:p>
    <w:p w14:paraId="02C2F78F" w14:textId="77777777" w:rsidR="00DF22C6" w:rsidRDefault="00DF22C6" w:rsidP="00DF22C6">
      <w:pPr>
        <w:pStyle w:val="NoSpacing"/>
        <w:numPr>
          <w:ilvl w:val="0"/>
          <w:numId w:val="27"/>
        </w:numPr>
      </w:pPr>
      <w:r>
        <w:t>Odour neutralising preparation dosed into existing wet scrubber</w:t>
      </w:r>
    </w:p>
    <w:p w14:paraId="0C9FDBD4" w14:textId="77777777" w:rsidR="00DF22C6" w:rsidRDefault="00DF22C6" w:rsidP="00DF22C6">
      <w:pPr>
        <w:pStyle w:val="NoSpacing"/>
        <w:numPr>
          <w:ilvl w:val="0"/>
          <w:numId w:val="27"/>
        </w:numPr>
      </w:pPr>
      <w:r>
        <w:t>Existing wet scrubber replaced with new model</w:t>
      </w:r>
    </w:p>
    <w:p w14:paraId="6BC1144E" w14:textId="77777777" w:rsidR="00DF22C6" w:rsidRDefault="008A3E8A" w:rsidP="00DF22C6">
      <w:pPr>
        <w:pStyle w:val="NoSpacing"/>
        <w:numPr>
          <w:ilvl w:val="0"/>
          <w:numId w:val="27"/>
        </w:numPr>
      </w:pPr>
      <w:r>
        <w:t>DAF s</w:t>
      </w:r>
      <w:r w:rsidR="00DF22C6">
        <w:t xml:space="preserve">ludge </w:t>
      </w:r>
      <w:r>
        <w:t xml:space="preserve">tank storage </w:t>
      </w:r>
      <w:r w:rsidR="00DF22C6">
        <w:t>levels</w:t>
      </w:r>
      <w:r>
        <w:t xml:space="preserve"> </w:t>
      </w:r>
      <w:r w:rsidR="00DF22C6">
        <w:t>controlled at 30% - 50% tank capacity</w:t>
      </w:r>
    </w:p>
    <w:p w14:paraId="6934DF52" w14:textId="77777777" w:rsidR="00DF22C6" w:rsidRDefault="00DF22C6" w:rsidP="00DF22C6">
      <w:pPr>
        <w:pStyle w:val="NoSpacing"/>
        <w:numPr>
          <w:ilvl w:val="0"/>
          <w:numId w:val="27"/>
        </w:numPr>
      </w:pPr>
      <w:r>
        <w:t>Rotary screen</w:t>
      </w:r>
      <w:r w:rsidR="00D2545B">
        <w:t xml:space="preserve"> </w:t>
      </w:r>
      <w:r>
        <w:t>enclosed and new access stairway installed to facilitate cleaning / maintenance</w:t>
      </w:r>
    </w:p>
    <w:p w14:paraId="2C684C8B" w14:textId="77777777" w:rsidR="00E0611C" w:rsidRDefault="00DF22C6" w:rsidP="00DF22C6">
      <w:pPr>
        <w:pStyle w:val="NoSpacing"/>
      </w:pPr>
      <w:r>
        <w:t xml:space="preserve">The effectiveness of the above improvements will be monitored through 2016 </w:t>
      </w:r>
    </w:p>
    <w:p w14:paraId="384D3EB9" w14:textId="77777777" w:rsidR="00E0611C" w:rsidRDefault="00E0611C" w:rsidP="00F860BB">
      <w:pPr>
        <w:pStyle w:val="NoSpacing"/>
      </w:pPr>
    </w:p>
    <w:p w14:paraId="066C0AF7" w14:textId="77777777" w:rsidR="00E0611C" w:rsidRPr="00D052A0" w:rsidRDefault="00E0611C" w:rsidP="00F860BB">
      <w:pPr>
        <w:pStyle w:val="NoSpacing"/>
        <w:rPr>
          <w:b/>
        </w:rPr>
      </w:pPr>
      <w:r w:rsidRPr="00D052A0">
        <w:rPr>
          <w:b/>
        </w:rPr>
        <w:t xml:space="preserve">2.2.4 </w:t>
      </w:r>
      <w:r w:rsidR="00AA4B1D">
        <w:rPr>
          <w:b/>
        </w:rPr>
        <w:t xml:space="preserve">Odour </w:t>
      </w:r>
      <w:r w:rsidRPr="00D052A0">
        <w:rPr>
          <w:b/>
        </w:rPr>
        <w:t>– Liaison Group</w:t>
      </w:r>
    </w:p>
    <w:p w14:paraId="79ED4B57" w14:textId="77777777" w:rsidR="00E0611C" w:rsidRPr="00666CD0" w:rsidRDefault="00AA4B1D" w:rsidP="00F860BB">
      <w:pPr>
        <w:pStyle w:val="NoSpacing"/>
      </w:pPr>
      <w:r>
        <w:t>With support from NRW, a</w:t>
      </w:r>
      <w:r w:rsidR="00DF22C6">
        <w:t xml:space="preserve">n inaugural </w:t>
      </w:r>
      <w:r w:rsidR="00E0611C">
        <w:t xml:space="preserve">Liaison </w:t>
      </w:r>
      <w:r w:rsidR="00DF22C6">
        <w:t>Group meeting was held in Sept 2015 to discuss odour issues associated with PB Gelatins</w:t>
      </w:r>
      <w:r w:rsidR="00D052A0">
        <w:t xml:space="preserve"> operation</w:t>
      </w:r>
      <w:r w:rsidR="00DF22C6">
        <w:t xml:space="preserve">. The meeting was attended by representatives from </w:t>
      </w:r>
      <w:r w:rsidR="00D052A0">
        <w:t xml:space="preserve">PB Gelatins, </w:t>
      </w:r>
      <w:r w:rsidR="00DF22C6">
        <w:t>neighbouring businesses, NRW and RCT Council. The meeting gave</w:t>
      </w:r>
      <w:r w:rsidR="00D052A0">
        <w:t xml:space="preserve"> </w:t>
      </w:r>
      <w:r>
        <w:t xml:space="preserve">neighbours </w:t>
      </w:r>
      <w:r w:rsidR="00D052A0">
        <w:t xml:space="preserve">an opportunity to express their </w:t>
      </w:r>
      <w:r>
        <w:t xml:space="preserve">views </w:t>
      </w:r>
      <w:r w:rsidR="00D052A0">
        <w:t>and also for PB Gelatins to explain the</w:t>
      </w:r>
      <w:r>
        <w:t xml:space="preserve">ir action plan to reduce odours. The general consensus from all parties was that the meeting was very worthwhile </w:t>
      </w:r>
      <w:r w:rsidR="00A740DA">
        <w:t>and it is planned to arrange a follow up meeting in Q1 2016</w:t>
      </w:r>
    </w:p>
    <w:p w14:paraId="1F704FDA" w14:textId="77777777" w:rsidR="00E52FFD" w:rsidRDefault="00E52FFD" w:rsidP="00C51093">
      <w:pPr>
        <w:pStyle w:val="Default"/>
        <w:rPr>
          <w:sz w:val="22"/>
          <w:szCs w:val="22"/>
        </w:rPr>
      </w:pPr>
    </w:p>
    <w:p w14:paraId="32B432CA" w14:textId="77777777" w:rsidR="009D5703" w:rsidRPr="009D5703" w:rsidRDefault="00C51093" w:rsidP="0079148A">
      <w:pPr>
        <w:pStyle w:val="Default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79148A">
        <w:rPr>
          <w:b/>
          <w:sz w:val="22"/>
          <w:szCs w:val="22"/>
        </w:rPr>
        <w:t xml:space="preserve">2.3 </w:t>
      </w:r>
      <w:r w:rsidR="009D5703" w:rsidRPr="00803147">
        <w:rPr>
          <w:b/>
          <w:sz w:val="22"/>
          <w:szCs w:val="22"/>
        </w:rPr>
        <w:t xml:space="preserve">Monitoring - </w:t>
      </w:r>
      <w:r w:rsidR="009D5703">
        <w:rPr>
          <w:b/>
          <w:sz w:val="22"/>
          <w:szCs w:val="22"/>
        </w:rPr>
        <w:t>Groundwater</w:t>
      </w:r>
    </w:p>
    <w:p w14:paraId="460D4BFE" w14:textId="77777777" w:rsidR="002A0327" w:rsidRDefault="002A0327" w:rsidP="009D5703">
      <w:pPr>
        <w:pStyle w:val="Default"/>
        <w:rPr>
          <w:sz w:val="22"/>
          <w:szCs w:val="22"/>
        </w:rPr>
      </w:pPr>
      <w:r w:rsidRPr="0054348D">
        <w:rPr>
          <w:sz w:val="22"/>
          <w:szCs w:val="22"/>
        </w:rPr>
        <w:t xml:space="preserve">Periodic monitoring </w:t>
      </w:r>
      <w:r w:rsidR="00C51093">
        <w:rPr>
          <w:sz w:val="22"/>
          <w:szCs w:val="22"/>
        </w:rPr>
        <w:t xml:space="preserve">of groundwater will </w:t>
      </w:r>
      <w:r w:rsidRPr="0054348D">
        <w:rPr>
          <w:sz w:val="22"/>
          <w:szCs w:val="22"/>
        </w:rPr>
        <w:t xml:space="preserve">be carried out </w:t>
      </w:r>
      <w:r w:rsidR="00C51093">
        <w:rPr>
          <w:sz w:val="22"/>
          <w:szCs w:val="22"/>
        </w:rPr>
        <w:t xml:space="preserve">every </w:t>
      </w:r>
      <w:r w:rsidRPr="0054348D">
        <w:rPr>
          <w:sz w:val="22"/>
          <w:szCs w:val="22"/>
        </w:rPr>
        <w:t>5 years</w:t>
      </w:r>
      <w:r w:rsidR="00C51093">
        <w:rPr>
          <w:sz w:val="22"/>
          <w:szCs w:val="22"/>
        </w:rPr>
        <w:t xml:space="preserve">. </w:t>
      </w:r>
      <w:r w:rsidR="00A65470">
        <w:rPr>
          <w:sz w:val="22"/>
          <w:szCs w:val="22"/>
        </w:rPr>
        <w:t>M</w:t>
      </w:r>
      <w:r w:rsidR="00C51093">
        <w:rPr>
          <w:sz w:val="22"/>
          <w:szCs w:val="22"/>
        </w:rPr>
        <w:t xml:space="preserve">onitoring </w:t>
      </w:r>
      <w:r w:rsidR="00A65470">
        <w:rPr>
          <w:sz w:val="22"/>
          <w:szCs w:val="22"/>
        </w:rPr>
        <w:t xml:space="preserve">is </w:t>
      </w:r>
      <w:r w:rsidR="00C51093">
        <w:rPr>
          <w:sz w:val="22"/>
          <w:szCs w:val="22"/>
        </w:rPr>
        <w:t xml:space="preserve">scheduled </w:t>
      </w:r>
      <w:r w:rsidR="00A65470">
        <w:rPr>
          <w:sz w:val="22"/>
          <w:szCs w:val="22"/>
        </w:rPr>
        <w:t xml:space="preserve">to take place in </w:t>
      </w:r>
      <w:r w:rsidR="00C51093">
        <w:rPr>
          <w:sz w:val="22"/>
          <w:szCs w:val="22"/>
        </w:rPr>
        <w:t>2018.</w:t>
      </w:r>
      <w:r w:rsidRPr="0054348D">
        <w:rPr>
          <w:sz w:val="22"/>
          <w:szCs w:val="22"/>
        </w:rPr>
        <w:t xml:space="preserve"> </w:t>
      </w:r>
    </w:p>
    <w:p w14:paraId="07293C99" w14:textId="77777777" w:rsidR="009D5703" w:rsidRDefault="009D5703" w:rsidP="009D5703">
      <w:pPr>
        <w:pStyle w:val="Default"/>
        <w:ind w:left="360"/>
        <w:rPr>
          <w:b/>
          <w:sz w:val="22"/>
          <w:szCs w:val="22"/>
        </w:rPr>
      </w:pPr>
    </w:p>
    <w:p w14:paraId="54066D95" w14:textId="77777777" w:rsidR="009D5703" w:rsidRPr="009D5703" w:rsidRDefault="0079148A" w:rsidP="0079148A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2.4 </w:t>
      </w:r>
      <w:r w:rsidR="009D5703" w:rsidRPr="00803147">
        <w:rPr>
          <w:b/>
          <w:sz w:val="22"/>
          <w:szCs w:val="22"/>
        </w:rPr>
        <w:t xml:space="preserve">Monitoring - </w:t>
      </w:r>
      <w:r w:rsidR="009D5703">
        <w:rPr>
          <w:b/>
          <w:sz w:val="22"/>
          <w:szCs w:val="22"/>
        </w:rPr>
        <w:t>Soil</w:t>
      </w:r>
    </w:p>
    <w:p w14:paraId="15A6C938" w14:textId="77777777" w:rsidR="00A65470" w:rsidRDefault="00C51093" w:rsidP="00A65470">
      <w:pPr>
        <w:pStyle w:val="Default"/>
        <w:rPr>
          <w:sz w:val="22"/>
          <w:szCs w:val="22"/>
        </w:rPr>
      </w:pPr>
      <w:r w:rsidRPr="0054348D">
        <w:rPr>
          <w:sz w:val="22"/>
          <w:szCs w:val="22"/>
        </w:rPr>
        <w:t xml:space="preserve">Periodic monitoring </w:t>
      </w:r>
      <w:r>
        <w:rPr>
          <w:sz w:val="22"/>
          <w:szCs w:val="22"/>
        </w:rPr>
        <w:t xml:space="preserve">of soil will </w:t>
      </w:r>
      <w:r w:rsidRPr="0054348D">
        <w:rPr>
          <w:sz w:val="22"/>
          <w:szCs w:val="22"/>
        </w:rPr>
        <w:t xml:space="preserve">be carried out </w:t>
      </w:r>
      <w:r>
        <w:rPr>
          <w:sz w:val="22"/>
          <w:szCs w:val="22"/>
        </w:rPr>
        <w:t>every 10</w:t>
      </w:r>
      <w:r w:rsidRPr="0054348D">
        <w:rPr>
          <w:sz w:val="22"/>
          <w:szCs w:val="22"/>
        </w:rPr>
        <w:t xml:space="preserve"> years</w:t>
      </w:r>
      <w:r>
        <w:rPr>
          <w:sz w:val="22"/>
          <w:szCs w:val="22"/>
        </w:rPr>
        <w:t xml:space="preserve">. </w:t>
      </w:r>
      <w:r w:rsidR="00A65470">
        <w:rPr>
          <w:sz w:val="22"/>
          <w:szCs w:val="22"/>
        </w:rPr>
        <w:t>Monitoring is scheduled to take place in 2023.</w:t>
      </w:r>
    </w:p>
    <w:p w14:paraId="3A8225E3" w14:textId="77777777" w:rsidR="00E52FFD" w:rsidRDefault="00E52FFD" w:rsidP="00A65470">
      <w:pPr>
        <w:pStyle w:val="Default"/>
        <w:rPr>
          <w:sz w:val="22"/>
          <w:szCs w:val="22"/>
        </w:rPr>
      </w:pPr>
    </w:p>
    <w:p w14:paraId="2DF44650" w14:textId="77777777" w:rsidR="00887CE2" w:rsidRPr="00283FC5" w:rsidRDefault="00283FC5" w:rsidP="00283FC5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 w:rsidRPr="00283FC5">
        <w:rPr>
          <w:b/>
          <w:color w:val="365F91" w:themeColor="accent1" w:themeShade="BF"/>
        </w:rPr>
        <w:t>REVIEW OF ENERGY EFFICIENCY</w:t>
      </w:r>
    </w:p>
    <w:p w14:paraId="0F3A4488" w14:textId="77777777" w:rsidR="00887CE2" w:rsidRPr="00283FC5" w:rsidRDefault="00283FC5" w:rsidP="00283FC5">
      <w:pPr>
        <w:pStyle w:val="NoSpacing"/>
      </w:pPr>
      <w:r w:rsidRPr="00283FC5">
        <w:t xml:space="preserve">A review to identify </w:t>
      </w:r>
      <w:r w:rsidR="00F860BB" w:rsidRPr="00283FC5">
        <w:t>suitable opportunities to improve the energy efficiency of the activities</w:t>
      </w:r>
      <w:r w:rsidRPr="00283FC5">
        <w:t xml:space="preserve"> at PB Gelatins will take place every </w:t>
      </w:r>
      <w:r>
        <w:t>four</w:t>
      </w:r>
      <w:r w:rsidRPr="00283FC5">
        <w:t xml:space="preserve"> years. The next review is scheduled for 2016</w:t>
      </w:r>
    </w:p>
    <w:p w14:paraId="4963C43C" w14:textId="77777777" w:rsidR="00405C18" w:rsidRDefault="00405C18" w:rsidP="00405C18">
      <w:pPr>
        <w:pStyle w:val="NoSpacing"/>
        <w:ind w:left="360"/>
        <w:rPr>
          <w:b/>
          <w:color w:val="365F91" w:themeColor="accent1" w:themeShade="BF"/>
        </w:rPr>
      </w:pPr>
    </w:p>
    <w:p w14:paraId="136C1FCB" w14:textId="77777777" w:rsidR="00887CE2" w:rsidRPr="00283FC5" w:rsidRDefault="00283FC5" w:rsidP="00283FC5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 w:rsidRPr="00283FC5">
        <w:rPr>
          <w:b/>
          <w:color w:val="365F91" w:themeColor="accent1" w:themeShade="BF"/>
        </w:rPr>
        <w:t>REVIEW OF RAW MATERIAL AND WATER</w:t>
      </w:r>
    </w:p>
    <w:p w14:paraId="360C7B19" w14:textId="77777777" w:rsidR="00283FC5" w:rsidRDefault="00283FC5" w:rsidP="00283FC5">
      <w:pPr>
        <w:pStyle w:val="NoSpacing"/>
      </w:pPr>
      <w:r w:rsidRPr="00283FC5">
        <w:t xml:space="preserve">A review to identify whether there are suitable alternative materials that could reduce environmental impact or opportunities to improve the efficiency of raw material and water use will take place every </w:t>
      </w:r>
      <w:r>
        <w:t>four</w:t>
      </w:r>
      <w:r w:rsidRPr="00283FC5">
        <w:t xml:space="preserve"> years</w:t>
      </w:r>
      <w:r>
        <w:t xml:space="preserve">. </w:t>
      </w:r>
      <w:r w:rsidRPr="00283FC5">
        <w:t>The n</w:t>
      </w:r>
      <w:r>
        <w:t>ext review is scheduled for 2017</w:t>
      </w:r>
    </w:p>
    <w:p w14:paraId="17DB4B72" w14:textId="77777777" w:rsidR="00283FC5" w:rsidRPr="00283FC5" w:rsidRDefault="00283FC5" w:rsidP="00283FC5">
      <w:pPr>
        <w:pStyle w:val="NoSpacing"/>
        <w:rPr>
          <w:b/>
          <w:color w:val="365F91" w:themeColor="accent1" w:themeShade="BF"/>
        </w:rPr>
      </w:pPr>
    </w:p>
    <w:p w14:paraId="52EA1454" w14:textId="77777777" w:rsidR="00887CE2" w:rsidRDefault="00283FC5" w:rsidP="00283FC5">
      <w:pPr>
        <w:pStyle w:val="NoSpacing"/>
        <w:numPr>
          <w:ilvl w:val="0"/>
          <w:numId w:val="23"/>
        </w:numPr>
        <w:rPr>
          <w:b/>
          <w:bCs/>
          <w:color w:val="365F91" w:themeColor="accent1" w:themeShade="BF"/>
        </w:rPr>
      </w:pPr>
      <w:r w:rsidRPr="00283FC5">
        <w:rPr>
          <w:b/>
          <w:color w:val="365F91" w:themeColor="accent1" w:themeShade="BF"/>
        </w:rPr>
        <w:t xml:space="preserve">REVIEW OF </w:t>
      </w:r>
      <w:r w:rsidRPr="00283FC5">
        <w:rPr>
          <w:b/>
          <w:bCs/>
          <w:color w:val="365F91" w:themeColor="accent1" w:themeShade="BF"/>
        </w:rPr>
        <w:t>AVOIDANCE, RECOVERY AND DISPOSAL OF WASTES</w:t>
      </w:r>
    </w:p>
    <w:p w14:paraId="791AB207" w14:textId="77777777" w:rsidR="00283FC5" w:rsidRPr="00887CE2" w:rsidRDefault="00283FC5" w:rsidP="00283FC5">
      <w:pPr>
        <w:pStyle w:val="NoSpacing"/>
        <w:rPr>
          <w:b/>
          <w:color w:val="auto"/>
        </w:rPr>
      </w:pPr>
      <w:r w:rsidRPr="00D052A0">
        <w:t xml:space="preserve">A review of waste management systems and procedures </w:t>
      </w:r>
      <w:r w:rsidR="00D052A0" w:rsidRPr="00D052A0">
        <w:t xml:space="preserve">was undertaken in 2015. The review identified opportunities to increase the re-cycling capability of the operation and the resultant action plan will be implemented in 2016. </w:t>
      </w:r>
      <w:r w:rsidRPr="00D052A0">
        <w:t>The next review is scheduled for 201</w:t>
      </w:r>
      <w:r w:rsidR="00D052A0" w:rsidRPr="00D052A0">
        <w:t>9</w:t>
      </w:r>
    </w:p>
    <w:p w14:paraId="102CBCBE" w14:textId="77777777" w:rsidR="00575F46" w:rsidRDefault="00575F46" w:rsidP="00575F46">
      <w:pPr>
        <w:pStyle w:val="Default"/>
        <w:rPr>
          <w:sz w:val="18"/>
          <w:szCs w:val="18"/>
        </w:rPr>
      </w:pPr>
    </w:p>
    <w:p w14:paraId="1F5184CA" w14:textId="77777777" w:rsidR="00A45A19" w:rsidRPr="00E52FFD" w:rsidRDefault="00E52FFD" w:rsidP="00283FC5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 w:rsidRPr="00E52FFD">
        <w:rPr>
          <w:b/>
          <w:bCs/>
          <w:color w:val="365F91" w:themeColor="accent1" w:themeShade="BF"/>
        </w:rPr>
        <w:t>ANNUAL PRODUCTION / TREATMENT</w:t>
      </w:r>
    </w:p>
    <w:p w14:paraId="156002F7" w14:textId="77777777" w:rsidR="00A45A19" w:rsidRDefault="00A45A19" w:rsidP="001A5AC4">
      <w:pPr>
        <w:pStyle w:val="NoSpacing"/>
      </w:pPr>
      <w:r w:rsidRPr="00575F46">
        <w:t>For the reporting period 201</w:t>
      </w:r>
      <w:r w:rsidR="00575F46">
        <w:t>5</w:t>
      </w:r>
      <w:r w:rsidRPr="00575F46">
        <w:t>, PB Gelatins produced 54</w:t>
      </w:r>
      <w:r w:rsidR="00575F46" w:rsidRPr="00575F46">
        <w:t>02</w:t>
      </w:r>
      <w:r w:rsidRPr="00575F46">
        <w:t xml:space="preserve"> tonnes of Gelatin product</w:t>
      </w:r>
    </w:p>
    <w:p w14:paraId="1F5E7F72" w14:textId="77777777" w:rsidR="001A5AC4" w:rsidRDefault="00A1601F" w:rsidP="001A5AC4">
      <w:pPr>
        <w:pStyle w:val="NoSpacing"/>
      </w:pPr>
      <w:r w:rsidRPr="00A1601F">
        <w:t xml:space="preserve"> </w:t>
      </w:r>
    </w:p>
    <w:p w14:paraId="074BF75C" w14:textId="77777777" w:rsidR="001A5AC4" w:rsidRPr="00E52FFD" w:rsidRDefault="00482817" w:rsidP="00283FC5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 xml:space="preserve">ASSESSMENT OF </w:t>
      </w:r>
      <w:r w:rsidR="00E52FFD" w:rsidRPr="00E52FFD">
        <w:rPr>
          <w:b/>
          <w:color w:val="365F91" w:themeColor="accent1" w:themeShade="BF"/>
        </w:rPr>
        <w:t>PERFORMANCE PARAMETERS AS SET OUT IN SCHEDULE 4 TABLE S4.2</w:t>
      </w:r>
    </w:p>
    <w:p w14:paraId="085D27B8" w14:textId="77777777" w:rsidR="00482817" w:rsidRDefault="00482817" w:rsidP="00482817">
      <w:pPr>
        <w:pStyle w:val="Default"/>
        <w:spacing w:line="360" w:lineRule="auto"/>
        <w:rPr>
          <w:b/>
          <w:sz w:val="22"/>
          <w:szCs w:val="22"/>
        </w:rPr>
      </w:pPr>
    </w:p>
    <w:p w14:paraId="78C96028" w14:textId="77777777" w:rsidR="00A1601F" w:rsidRPr="00283FC5" w:rsidRDefault="00D35115" w:rsidP="00482817">
      <w:pPr>
        <w:pStyle w:val="Default"/>
        <w:numPr>
          <w:ilvl w:val="1"/>
          <w:numId w:val="23"/>
        </w:numPr>
        <w:spacing w:line="360" w:lineRule="auto"/>
        <w:rPr>
          <w:b/>
          <w:sz w:val="22"/>
          <w:szCs w:val="22"/>
        </w:rPr>
      </w:pPr>
      <w:r w:rsidRPr="00283FC5">
        <w:rPr>
          <w:b/>
          <w:sz w:val="22"/>
          <w:szCs w:val="22"/>
        </w:rPr>
        <w:t>Form Sewer 1</w:t>
      </w:r>
    </w:p>
    <w:tbl>
      <w:tblPr>
        <w:tblStyle w:val="TableGrid"/>
        <w:tblW w:w="9698" w:type="dxa"/>
        <w:tblInd w:w="108" w:type="dxa"/>
        <w:tblLook w:val="04A0" w:firstRow="1" w:lastRow="0" w:firstColumn="1" w:lastColumn="0" w:noHBand="0" w:noVBand="1"/>
      </w:tblPr>
      <w:tblGrid>
        <w:gridCol w:w="4618"/>
        <w:gridCol w:w="2770"/>
        <w:gridCol w:w="2310"/>
      </w:tblGrid>
      <w:tr w:rsidR="001A5AC4" w14:paraId="4D079309" w14:textId="77777777" w:rsidTr="00762741">
        <w:trPr>
          <w:trHeight w:val="336"/>
        </w:trPr>
        <w:tc>
          <w:tcPr>
            <w:tcW w:w="4618" w:type="dxa"/>
            <w:shd w:val="clear" w:color="auto" w:fill="C4BC96" w:themeFill="background2" w:themeFillShade="BF"/>
            <w:vAlign w:val="center"/>
          </w:tcPr>
          <w:p w14:paraId="607AE613" w14:textId="77777777" w:rsidR="001A5AC4" w:rsidRPr="00AD661E" w:rsidRDefault="001A5AC4" w:rsidP="001A5AC4">
            <w:pPr>
              <w:pStyle w:val="NoSpacing"/>
              <w:rPr>
                <w:b/>
              </w:rPr>
            </w:pPr>
            <w:r w:rsidRPr="00AD661E">
              <w:rPr>
                <w:b/>
              </w:rPr>
              <w:t>Parameter</w:t>
            </w:r>
          </w:p>
        </w:tc>
        <w:tc>
          <w:tcPr>
            <w:tcW w:w="2770" w:type="dxa"/>
            <w:shd w:val="clear" w:color="auto" w:fill="C4BC96" w:themeFill="background2" w:themeFillShade="BF"/>
            <w:vAlign w:val="center"/>
          </w:tcPr>
          <w:p w14:paraId="65D9575E" w14:textId="77777777" w:rsidR="001A5AC4" w:rsidRPr="00AD661E" w:rsidRDefault="001A5AC4" w:rsidP="001A5AC4">
            <w:pPr>
              <w:pStyle w:val="NoSpacing"/>
              <w:rPr>
                <w:b/>
              </w:rPr>
            </w:pPr>
            <w:r>
              <w:rPr>
                <w:b/>
              </w:rPr>
              <w:t>Quantity</w:t>
            </w:r>
          </w:p>
        </w:tc>
        <w:tc>
          <w:tcPr>
            <w:tcW w:w="2310" w:type="dxa"/>
            <w:shd w:val="clear" w:color="auto" w:fill="C4BC96" w:themeFill="background2" w:themeFillShade="BF"/>
            <w:vAlign w:val="center"/>
          </w:tcPr>
          <w:p w14:paraId="5DF9A3A3" w14:textId="77777777" w:rsidR="001A5AC4" w:rsidRPr="00AD661E" w:rsidRDefault="001A5AC4" w:rsidP="001A5AC4">
            <w:pPr>
              <w:pStyle w:val="NoSpacing"/>
              <w:rPr>
                <w:b/>
              </w:rPr>
            </w:pPr>
            <w:r w:rsidRPr="00AD661E">
              <w:rPr>
                <w:b/>
              </w:rPr>
              <w:t>Units</w:t>
            </w:r>
          </w:p>
        </w:tc>
      </w:tr>
      <w:tr w:rsidR="001A5AC4" w:rsidRPr="00A45245" w14:paraId="5FD56972" w14:textId="77777777" w:rsidTr="00762741">
        <w:trPr>
          <w:trHeight w:val="336"/>
        </w:trPr>
        <w:tc>
          <w:tcPr>
            <w:tcW w:w="4618" w:type="dxa"/>
            <w:vAlign w:val="center"/>
          </w:tcPr>
          <w:p w14:paraId="36A08C8C" w14:textId="77777777" w:rsidR="001A5AC4" w:rsidRPr="00067E2F" w:rsidRDefault="001A5AC4" w:rsidP="001A5AC4">
            <w:pPr>
              <w:pStyle w:val="NoSpacing"/>
              <w:jc w:val="both"/>
            </w:pPr>
            <w:r w:rsidRPr="00067E2F">
              <w:t>Effluent sludge</w:t>
            </w:r>
          </w:p>
        </w:tc>
        <w:tc>
          <w:tcPr>
            <w:tcW w:w="2770" w:type="dxa"/>
            <w:vAlign w:val="center"/>
          </w:tcPr>
          <w:p w14:paraId="483CAD40" w14:textId="77777777" w:rsidR="001A5AC4" w:rsidRPr="00067E2F" w:rsidRDefault="00067E2F" w:rsidP="00405C18">
            <w:pPr>
              <w:pStyle w:val="NoSpacing"/>
            </w:pPr>
            <w:r w:rsidRPr="00067E2F">
              <w:t>0</w:t>
            </w:r>
          </w:p>
        </w:tc>
        <w:tc>
          <w:tcPr>
            <w:tcW w:w="2310" w:type="dxa"/>
            <w:vAlign w:val="center"/>
          </w:tcPr>
          <w:p w14:paraId="5ACF5AA6" w14:textId="77777777" w:rsidR="001A5AC4" w:rsidRPr="00067E2F" w:rsidRDefault="001A5AC4" w:rsidP="00405C18">
            <w:pPr>
              <w:pStyle w:val="NoSpacing"/>
            </w:pPr>
            <w:r w:rsidRPr="00067E2F">
              <w:t>Tonnes</w:t>
            </w:r>
          </w:p>
        </w:tc>
      </w:tr>
      <w:tr w:rsidR="001A5AC4" w:rsidRPr="00A45245" w14:paraId="5C96329F" w14:textId="77777777" w:rsidTr="00762741">
        <w:trPr>
          <w:trHeight w:val="336"/>
        </w:trPr>
        <w:tc>
          <w:tcPr>
            <w:tcW w:w="4618" w:type="dxa"/>
            <w:vAlign w:val="center"/>
          </w:tcPr>
          <w:p w14:paraId="193B1DC6" w14:textId="77777777" w:rsidR="001A5AC4" w:rsidRPr="00067E2F" w:rsidRDefault="001A5AC4" w:rsidP="00405C18">
            <w:pPr>
              <w:pStyle w:val="NoSpacing"/>
              <w:jc w:val="both"/>
            </w:pPr>
            <w:r w:rsidRPr="00067E2F">
              <w:t>Effluent solids</w:t>
            </w:r>
          </w:p>
        </w:tc>
        <w:tc>
          <w:tcPr>
            <w:tcW w:w="2770" w:type="dxa"/>
            <w:vAlign w:val="center"/>
          </w:tcPr>
          <w:p w14:paraId="0BF1E2DD" w14:textId="77777777" w:rsidR="001A5AC4" w:rsidRPr="00067E2F" w:rsidRDefault="008741DC" w:rsidP="00405C18">
            <w:pPr>
              <w:pStyle w:val="NoSpacing"/>
            </w:pPr>
            <w:r w:rsidRPr="00067E2F">
              <w:t>0</w:t>
            </w:r>
          </w:p>
        </w:tc>
        <w:tc>
          <w:tcPr>
            <w:tcW w:w="2310" w:type="dxa"/>
            <w:vAlign w:val="center"/>
          </w:tcPr>
          <w:p w14:paraId="5998F906" w14:textId="77777777" w:rsidR="001A5AC4" w:rsidRPr="00067E2F" w:rsidRDefault="001A5AC4" w:rsidP="00405C18">
            <w:pPr>
              <w:pStyle w:val="NoSpacing"/>
            </w:pPr>
            <w:r w:rsidRPr="00067E2F">
              <w:t>Tonnes</w:t>
            </w:r>
          </w:p>
        </w:tc>
      </w:tr>
      <w:tr w:rsidR="001A5AC4" w:rsidRPr="00A45245" w14:paraId="6D4FAEF8" w14:textId="77777777" w:rsidTr="00762741">
        <w:trPr>
          <w:trHeight w:val="336"/>
        </w:trPr>
        <w:tc>
          <w:tcPr>
            <w:tcW w:w="4618" w:type="dxa"/>
            <w:vAlign w:val="center"/>
          </w:tcPr>
          <w:p w14:paraId="0920D6A1" w14:textId="77777777" w:rsidR="001A5AC4" w:rsidRPr="00067E2F" w:rsidRDefault="001A5AC4" w:rsidP="00405C18">
            <w:pPr>
              <w:pStyle w:val="NoSpacing"/>
              <w:jc w:val="both"/>
            </w:pPr>
            <w:r w:rsidRPr="00067E2F">
              <w:t>Effluent liquid discharged</w:t>
            </w:r>
          </w:p>
        </w:tc>
        <w:tc>
          <w:tcPr>
            <w:tcW w:w="2770" w:type="dxa"/>
            <w:vAlign w:val="center"/>
          </w:tcPr>
          <w:p w14:paraId="4BD6A24C" w14:textId="77777777" w:rsidR="001A5AC4" w:rsidRPr="00067E2F" w:rsidRDefault="00067E2F" w:rsidP="00405C18">
            <w:pPr>
              <w:pStyle w:val="NoSpacing"/>
            </w:pPr>
            <w:r w:rsidRPr="00067E2F">
              <w:t>561445</w:t>
            </w:r>
          </w:p>
        </w:tc>
        <w:tc>
          <w:tcPr>
            <w:tcW w:w="2310" w:type="dxa"/>
            <w:vAlign w:val="center"/>
          </w:tcPr>
          <w:p w14:paraId="041D2637" w14:textId="77777777" w:rsidR="001A5AC4" w:rsidRPr="00067E2F" w:rsidRDefault="001A5AC4" w:rsidP="00405C18">
            <w:pPr>
              <w:pStyle w:val="NoSpacing"/>
            </w:pPr>
            <w:r w:rsidRPr="00067E2F">
              <w:t>Tonnes</w:t>
            </w:r>
          </w:p>
        </w:tc>
      </w:tr>
    </w:tbl>
    <w:p w14:paraId="24F859A1" w14:textId="77777777" w:rsidR="00AD661E" w:rsidRPr="00A45245" w:rsidRDefault="00AD661E" w:rsidP="00AD661E">
      <w:pPr>
        <w:pStyle w:val="NoSpacing"/>
        <w:rPr>
          <w:b/>
          <w:highlight w:val="yellow"/>
        </w:rPr>
      </w:pPr>
    </w:p>
    <w:p w14:paraId="669340F0" w14:textId="77777777" w:rsidR="00AD661E" w:rsidRPr="00A45245" w:rsidRDefault="00AD661E" w:rsidP="00AD661E">
      <w:pPr>
        <w:pStyle w:val="NoSpacing"/>
        <w:rPr>
          <w:b/>
          <w:highlight w:val="yellow"/>
        </w:rPr>
      </w:pPr>
    </w:p>
    <w:p w14:paraId="3A2F3405" w14:textId="77777777" w:rsidR="00A740DA" w:rsidRPr="00A45245" w:rsidRDefault="00A740DA" w:rsidP="00482817">
      <w:pPr>
        <w:pStyle w:val="NoSpacing"/>
        <w:rPr>
          <w:b/>
          <w:highlight w:val="yellow"/>
        </w:rPr>
      </w:pPr>
    </w:p>
    <w:p w14:paraId="3FEB6ED2" w14:textId="77777777" w:rsidR="002063A4" w:rsidRDefault="002063A4" w:rsidP="00482817">
      <w:pPr>
        <w:pStyle w:val="NoSpacing"/>
        <w:rPr>
          <w:b/>
        </w:rPr>
      </w:pPr>
    </w:p>
    <w:p w14:paraId="4607414F" w14:textId="77777777" w:rsidR="00AD661E" w:rsidRPr="003220F3" w:rsidRDefault="00482817" w:rsidP="00482817">
      <w:pPr>
        <w:pStyle w:val="NoSpacing"/>
        <w:rPr>
          <w:b/>
        </w:rPr>
      </w:pPr>
      <w:r w:rsidRPr="003220F3">
        <w:rPr>
          <w:b/>
        </w:rPr>
        <w:lastRenderedPageBreak/>
        <w:t xml:space="preserve">7.2 </w:t>
      </w:r>
      <w:r w:rsidR="00D35115" w:rsidRPr="003220F3">
        <w:rPr>
          <w:b/>
        </w:rPr>
        <w:t>Form Performance 1</w:t>
      </w:r>
    </w:p>
    <w:tbl>
      <w:tblPr>
        <w:tblStyle w:val="TableGrid"/>
        <w:tblW w:w="9623" w:type="dxa"/>
        <w:tblInd w:w="108" w:type="dxa"/>
        <w:tblLook w:val="04A0" w:firstRow="1" w:lastRow="0" w:firstColumn="1" w:lastColumn="0" w:noHBand="0" w:noVBand="1"/>
      </w:tblPr>
      <w:tblGrid>
        <w:gridCol w:w="4582"/>
        <w:gridCol w:w="2749"/>
        <w:gridCol w:w="2292"/>
      </w:tblGrid>
      <w:tr w:rsidR="00AD661E" w:rsidRPr="003220F3" w14:paraId="0BBEEA24" w14:textId="77777777" w:rsidTr="00762741">
        <w:trPr>
          <w:trHeight w:val="336"/>
        </w:trPr>
        <w:tc>
          <w:tcPr>
            <w:tcW w:w="4582" w:type="dxa"/>
            <w:shd w:val="clear" w:color="auto" w:fill="C4BC96" w:themeFill="background2" w:themeFillShade="BF"/>
            <w:vAlign w:val="center"/>
          </w:tcPr>
          <w:p w14:paraId="1F61576E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Parameter</w:t>
            </w:r>
          </w:p>
        </w:tc>
        <w:tc>
          <w:tcPr>
            <w:tcW w:w="2749" w:type="dxa"/>
            <w:shd w:val="clear" w:color="auto" w:fill="C4BC96" w:themeFill="background2" w:themeFillShade="BF"/>
            <w:vAlign w:val="center"/>
          </w:tcPr>
          <w:p w14:paraId="7463E7BB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Quantity</w:t>
            </w:r>
          </w:p>
        </w:tc>
        <w:tc>
          <w:tcPr>
            <w:tcW w:w="2292" w:type="dxa"/>
            <w:shd w:val="clear" w:color="auto" w:fill="C4BC96" w:themeFill="background2" w:themeFillShade="BF"/>
            <w:vAlign w:val="center"/>
          </w:tcPr>
          <w:p w14:paraId="37BDE9CB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Units</w:t>
            </w:r>
          </w:p>
        </w:tc>
      </w:tr>
      <w:tr w:rsidR="00AD661E" w:rsidRPr="003220F3" w14:paraId="0D8F20F3" w14:textId="77777777" w:rsidTr="00762741">
        <w:trPr>
          <w:trHeight w:val="336"/>
        </w:trPr>
        <w:tc>
          <w:tcPr>
            <w:tcW w:w="4582" w:type="dxa"/>
            <w:vAlign w:val="center"/>
          </w:tcPr>
          <w:p w14:paraId="36290EF1" w14:textId="77777777" w:rsidR="00AD661E" w:rsidRPr="003220F3" w:rsidRDefault="00AD661E" w:rsidP="00AD661E">
            <w:pPr>
              <w:pStyle w:val="NoSpacing"/>
              <w:jc w:val="both"/>
              <w:rPr>
                <w:color w:val="auto"/>
              </w:rPr>
            </w:pPr>
            <w:r w:rsidRPr="003220F3">
              <w:rPr>
                <w:color w:val="auto"/>
              </w:rPr>
              <w:t>Total raw material used (Ossein only)</w:t>
            </w:r>
          </w:p>
        </w:tc>
        <w:tc>
          <w:tcPr>
            <w:tcW w:w="2749" w:type="dxa"/>
            <w:vAlign w:val="center"/>
          </w:tcPr>
          <w:p w14:paraId="602EFF4D" w14:textId="77777777" w:rsidR="00AD661E" w:rsidRPr="003220F3" w:rsidRDefault="003220F3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31284</w:t>
            </w:r>
          </w:p>
        </w:tc>
        <w:tc>
          <w:tcPr>
            <w:tcW w:w="2292" w:type="dxa"/>
            <w:vAlign w:val="center"/>
          </w:tcPr>
          <w:p w14:paraId="06051F51" w14:textId="77777777" w:rsidR="00AD661E" w:rsidRPr="003220F3" w:rsidRDefault="00AD661E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Tonnes</w:t>
            </w:r>
          </w:p>
        </w:tc>
      </w:tr>
      <w:tr w:rsidR="001A5AC4" w:rsidRPr="00A45245" w14:paraId="0D037A20" w14:textId="77777777" w:rsidTr="00762741">
        <w:trPr>
          <w:trHeight w:val="336"/>
        </w:trPr>
        <w:tc>
          <w:tcPr>
            <w:tcW w:w="4582" w:type="dxa"/>
            <w:vAlign w:val="center"/>
          </w:tcPr>
          <w:p w14:paraId="46EFB86F" w14:textId="77777777" w:rsidR="001A5AC4" w:rsidRPr="003220F3" w:rsidRDefault="001A5AC4" w:rsidP="00AD661E">
            <w:pPr>
              <w:pStyle w:val="NoSpacing"/>
              <w:jc w:val="both"/>
              <w:rPr>
                <w:color w:val="auto"/>
              </w:rPr>
            </w:pPr>
            <w:r w:rsidRPr="003220F3">
              <w:rPr>
                <w:color w:val="auto"/>
              </w:rPr>
              <w:t>Oss</w:t>
            </w:r>
            <w:r w:rsidR="00482817" w:rsidRPr="003220F3">
              <w:rPr>
                <w:color w:val="auto"/>
              </w:rPr>
              <w:t>e</w:t>
            </w:r>
            <w:r w:rsidRPr="003220F3">
              <w:rPr>
                <w:color w:val="auto"/>
              </w:rPr>
              <w:t>in sludge waste</w:t>
            </w:r>
          </w:p>
        </w:tc>
        <w:tc>
          <w:tcPr>
            <w:tcW w:w="2749" w:type="dxa"/>
            <w:vAlign w:val="center"/>
          </w:tcPr>
          <w:p w14:paraId="75834FF7" w14:textId="77777777" w:rsidR="001A5AC4" w:rsidRPr="003220F3" w:rsidRDefault="003220F3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13017</w:t>
            </w:r>
          </w:p>
        </w:tc>
        <w:tc>
          <w:tcPr>
            <w:tcW w:w="2292" w:type="dxa"/>
            <w:vAlign w:val="center"/>
          </w:tcPr>
          <w:p w14:paraId="499FA82C" w14:textId="77777777" w:rsidR="001A5AC4" w:rsidRPr="003220F3" w:rsidRDefault="008741DC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Tonnes</w:t>
            </w:r>
          </w:p>
        </w:tc>
      </w:tr>
      <w:tr w:rsidR="001A5AC4" w:rsidRPr="00A45245" w14:paraId="2C920670" w14:textId="77777777" w:rsidTr="00762741">
        <w:trPr>
          <w:trHeight w:val="336"/>
        </w:trPr>
        <w:tc>
          <w:tcPr>
            <w:tcW w:w="4582" w:type="dxa"/>
            <w:vAlign w:val="center"/>
          </w:tcPr>
          <w:p w14:paraId="5970E4CE" w14:textId="77777777" w:rsidR="001A5AC4" w:rsidRPr="003220F3" w:rsidRDefault="001A5AC4" w:rsidP="00AD661E">
            <w:pPr>
              <w:pStyle w:val="NoSpacing"/>
              <w:jc w:val="both"/>
              <w:rPr>
                <w:color w:val="auto"/>
              </w:rPr>
            </w:pPr>
            <w:r w:rsidRPr="003220F3">
              <w:rPr>
                <w:color w:val="auto"/>
              </w:rPr>
              <w:t>Solid bone waste</w:t>
            </w:r>
          </w:p>
        </w:tc>
        <w:tc>
          <w:tcPr>
            <w:tcW w:w="2749" w:type="dxa"/>
            <w:vAlign w:val="center"/>
          </w:tcPr>
          <w:p w14:paraId="5B06A21A" w14:textId="77777777" w:rsidR="001A5AC4" w:rsidRPr="003220F3" w:rsidRDefault="003220F3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1012</w:t>
            </w:r>
          </w:p>
        </w:tc>
        <w:tc>
          <w:tcPr>
            <w:tcW w:w="2292" w:type="dxa"/>
            <w:vAlign w:val="center"/>
          </w:tcPr>
          <w:p w14:paraId="2885B589" w14:textId="77777777" w:rsidR="001A5AC4" w:rsidRPr="003220F3" w:rsidRDefault="008741DC" w:rsidP="00AD661E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Tonnes</w:t>
            </w:r>
          </w:p>
        </w:tc>
      </w:tr>
    </w:tbl>
    <w:p w14:paraId="790DBCF8" w14:textId="77777777" w:rsidR="00AD661E" w:rsidRPr="00A45245" w:rsidRDefault="00AD661E" w:rsidP="00AD661E">
      <w:pPr>
        <w:pStyle w:val="NoSpacing"/>
        <w:rPr>
          <w:highlight w:val="yellow"/>
        </w:rPr>
      </w:pPr>
    </w:p>
    <w:p w14:paraId="1F175E79" w14:textId="77777777" w:rsidR="00AD661E" w:rsidRPr="003220F3" w:rsidRDefault="00AD661E" w:rsidP="00AD661E">
      <w:pPr>
        <w:pStyle w:val="NoSpacing"/>
      </w:pPr>
    </w:p>
    <w:p w14:paraId="5E8FFC7B" w14:textId="77777777" w:rsidR="00AD661E" w:rsidRPr="003220F3" w:rsidRDefault="00482817" w:rsidP="00AD661E">
      <w:pPr>
        <w:pStyle w:val="NoSpacing"/>
      </w:pPr>
      <w:r w:rsidRPr="003220F3">
        <w:rPr>
          <w:b/>
        </w:rPr>
        <w:t xml:space="preserve">7.3 </w:t>
      </w:r>
      <w:r w:rsidR="00AD661E" w:rsidRPr="003220F3">
        <w:rPr>
          <w:b/>
        </w:rPr>
        <w:t>Form Water Usage 1</w:t>
      </w:r>
    </w:p>
    <w:tbl>
      <w:tblPr>
        <w:tblStyle w:val="TableGrid"/>
        <w:tblW w:w="9712" w:type="dxa"/>
        <w:tblInd w:w="108" w:type="dxa"/>
        <w:tblLook w:val="04A0" w:firstRow="1" w:lastRow="0" w:firstColumn="1" w:lastColumn="0" w:noHBand="0" w:noVBand="1"/>
      </w:tblPr>
      <w:tblGrid>
        <w:gridCol w:w="4625"/>
        <w:gridCol w:w="2774"/>
        <w:gridCol w:w="2313"/>
      </w:tblGrid>
      <w:tr w:rsidR="00AD661E" w:rsidRPr="003220F3" w14:paraId="2C36047D" w14:textId="77777777" w:rsidTr="00762741">
        <w:trPr>
          <w:trHeight w:val="340"/>
        </w:trPr>
        <w:tc>
          <w:tcPr>
            <w:tcW w:w="4625" w:type="dxa"/>
            <w:shd w:val="clear" w:color="auto" w:fill="C4BC96" w:themeFill="background2" w:themeFillShade="BF"/>
            <w:vAlign w:val="center"/>
          </w:tcPr>
          <w:p w14:paraId="54D5E12F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Parameter</w:t>
            </w:r>
          </w:p>
        </w:tc>
        <w:tc>
          <w:tcPr>
            <w:tcW w:w="2774" w:type="dxa"/>
            <w:shd w:val="clear" w:color="auto" w:fill="C4BC96" w:themeFill="background2" w:themeFillShade="BF"/>
            <w:vAlign w:val="center"/>
          </w:tcPr>
          <w:p w14:paraId="2C2CB47F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Quantity</w:t>
            </w:r>
          </w:p>
        </w:tc>
        <w:tc>
          <w:tcPr>
            <w:tcW w:w="2313" w:type="dxa"/>
            <w:shd w:val="clear" w:color="auto" w:fill="C4BC96" w:themeFill="background2" w:themeFillShade="BF"/>
            <w:vAlign w:val="center"/>
          </w:tcPr>
          <w:p w14:paraId="4A153F9B" w14:textId="77777777" w:rsidR="00AD661E" w:rsidRPr="003220F3" w:rsidRDefault="00AD661E" w:rsidP="001A5AC4">
            <w:pPr>
              <w:pStyle w:val="NoSpacing"/>
              <w:rPr>
                <w:b/>
              </w:rPr>
            </w:pPr>
            <w:r w:rsidRPr="003220F3">
              <w:rPr>
                <w:b/>
              </w:rPr>
              <w:t>Units</w:t>
            </w:r>
          </w:p>
        </w:tc>
      </w:tr>
      <w:tr w:rsidR="00AD661E" w:rsidRPr="003220F3" w14:paraId="12691E68" w14:textId="77777777" w:rsidTr="00762741">
        <w:trPr>
          <w:trHeight w:val="340"/>
        </w:trPr>
        <w:tc>
          <w:tcPr>
            <w:tcW w:w="4625" w:type="dxa"/>
            <w:vAlign w:val="center"/>
          </w:tcPr>
          <w:p w14:paraId="2F56E775" w14:textId="77777777" w:rsidR="00AD661E" w:rsidRPr="003220F3" w:rsidRDefault="00AD661E" w:rsidP="00405C18">
            <w:pPr>
              <w:pStyle w:val="NoSpacing"/>
              <w:jc w:val="both"/>
              <w:rPr>
                <w:color w:val="auto"/>
              </w:rPr>
            </w:pPr>
            <w:r w:rsidRPr="003220F3">
              <w:rPr>
                <w:color w:val="auto"/>
              </w:rPr>
              <w:t>Mains water</w:t>
            </w:r>
          </w:p>
        </w:tc>
        <w:tc>
          <w:tcPr>
            <w:tcW w:w="2774" w:type="dxa"/>
            <w:vAlign w:val="center"/>
          </w:tcPr>
          <w:p w14:paraId="33FA4840" w14:textId="77777777" w:rsidR="00AD661E" w:rsidRPr="003220F3" w:rsidRDefault="003220F3" w:rsidP="00405C18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2846</w:t>
            </w:r>
          </w:p>
        </w:tc>
        <w:tc>
          <w:tcPr>
            <w:tcW w:w="2313" w:type="dxa"/>
            <w:vAlign w:val="center"/>
          </w:tcPr>
          <w:p w14:paraId="23B28370" w14:textId="77777777" w:rsidR="00AD661E" w:rsidRPr="003220F3" w:rsidRDefault="00AD661E" w:rsidP="00405C18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Tonnes</w:t>
            </w:r>
          </w:p>
        </w:tc>
      </w:tr>
      <w:tr w:rsidR="00AD661E" w:rsidRPr="00A45245" w14:paraId="3B510B56" w14:textId="77777777" w:rsidTr="00762741">
        <w:trPr>
          <w:trHeight w:val="340"/>
        </w:trPr>
        <w:tc>
          <w:tcPr>
            <w:tcW w:w="4625" w:type="dxa"/>
            <w:vAlign w:val="center"/>
          </w:tcPr>
          <w:p w14:paraId="65C03087" w14:textId="77777777" w:rsidR="00AD661E" w:rsidRPr="009D279F" w:rsidRDefault="00AD661E" w:rsidP="00405C18">
            <w:pPr>
              <w:pStyle w:val="NoSpacing"/>
              <w:jc w:val="both"/>
              <w:rPr>
                <w:color w:val="auto"/>
              </w:rPr>
            </w:pPr>
            <w:r w:rsidRPr="009D279F">
              <w:rPr>
                <w:color w:val="auto"/>
              </w:rPr>
              <w:t>Abstracted water</w:t>
            </w:r>
          </w:p>
        </w:tc>
        <w:tc>
          <w:tcPr>
            <w:tcW w:w="2774" w:type="dxa"/>
            <w:vAlign w:val="center"/>
          </w:tcPr>
          <w:p w14:paraId="1912A674" w14:textId="77777777" w:rsidR="00AD661E" w:rsidRPr="009D279F" w:rsidRDefault="009D279F" w:rsidP="00405C18">
            <w:pPr>
              <w:pStyle w:val="NoSpacing"/>
              <w:rPr>
                <w:color w:val="auto"/>
              </w:rPr>
            </w:pPr>
            <w:r w:rsidRPr="009D279F">
              <w:rPr>
                <w:color w:val="auto"/>
              </w:rPr>
              <w:t>644637</w:t>
            </w:r>
          </w:p>
        </w:tc>
        <w:tc>
          <w:tcPr>
            <w:tcW w:w="2313" w:type="dxa"/>
            <w:vAlign w:val="center"/>
          </w:tcPr>
          <w:p w14:paraId="7B8869D5" w14:textId="77777777" w:rsidR="00AD661E" w:rsidRPr="009D279F" w:rsidRDefault="008741DC" w:rsidP="00405C18">
            <w:pPr>
              <w:pStyle w:val="NoSpacing"/>
              <w:rPr>
                <w:color w:val="auto"/>
              </w:rPr>
            </w:pPr>
            <w:r w:rsidRPr="009D279F">
              <w:rPr>
                <w:color w:val="auto"/>
              </w:rPr>
              <w:t>Tonnes</w:t>
            </w:r>
          </w:p>
        </w:tc>
      </w:tr>
      <w:tr w:rsidR="00AD661E" w14:paraId="33A037B7" w14:textId="77777777" w:rsidTr="00762741">
        <w:trPr>
          <w:trHeight w:val="340"/>
        </w:trPr>
        <w:tc>
          <w:tcPr>
            <w:tcW w:w="4625" w:type="dxa"/>
            <w:vAlign w:val="center"/>
          </w:tcPr>
          <w:p w14:paraId="2F2CBEEE" w14:textId="77777777" w:rsidR="00AD661E" w:rsidRPr="003220F3" w:rsidRDefault="00AD661E" w:rsidP="00AD661E">
            <w:pPr>
              <w:pStyle w:val="NoSpacing"/>
              <w:jc w:val="both"/>
              <w:rPr>
                <w:color w:val="auto"/>
              </w:rPr>
            </w:pPr>
            <w:r w:rsidRPr="003220F3">
              <w:rPr>
                <w:color w:val="auto"/>
              </w:rPr>
              <w:t>Total water usage</w:t>
            </w:r>
          </w:p>
        </w:tc>
        <w:tc>
          <w:tcPr>
            <w:tcW w:w="2774" w:type="dxa"/>
            <w:vAlign w:val="center"/>
          </w:tcPr>
          <w:p w14:paraId="62A57E62" w14:textId="77777777" w:rsidR="00AD661E" w:rsidRPr="003220F3" w:rsidRDefault="009D279F" w:rsidP="009D279F">
            <w:pPr>
              <w:pStyle w:val="NoSpacing"/>
              <w:rPr>
                <w:color w:val="auto"/>
              </w:rPr>
            </w:pPr>
            <w:r>
              <w:rPr>
                <w:color w:val="auto"/>
              </w:rPr>
              <w:t>647483</w:t>
            </w:r>
          </w:p>
        </w:tc>
        <w:tc>
          <w:tcPr>
            <w:tcW w:w="2313" w:type="dxa"/>
            <w:vAlign w:val="center"/>
          </w:tcPr>
          <w:p w14:paraId="01EE7236" w14:textId="77777777" w:rsidR="00AD661E" w:rsidRPr="003220F3" w:rsidRDefault="008741DC" w:rsidP="00405C18">
            <w:pPr>
              <w:pStyle w:val="NoSpacing"/>
              <w:rPr>
                <w:color w:val="auto"/>
              </w:rPr>
            </w:pPr>
            <w:r w:rsidRPr="003220F3">
              <w:rPr>
                <w:color w:val="auto"/>
              </w:rPr>
              <w:t>Tonnes</w:t>
            </w:r>
          </w:p>
        </w:tc>
      </w:tr>
    </w:tbl>
    <w:p w14:paraId="248646DE" w14:textId="77777777" w:rsidR="00D35115" w:rsidRDefault="00D35115" w:rsidP="00D35115">
      <w:pPr>
        <w:rPr>
          <w:b/>
        </w:rPr>
      </w:pPr>
    </w:p>
    <w:p w14:paraId="4E5985E5" w14:textId="77777777" w:rsidR="00AD661E" w:rsidRPr="00AD661E" w:rsidRDefault="00482817" w:rsidP="00AD661E">
      <w:pPr>
        <w:pStyle w:val="NoSpacing"/>
        <w:rPr>
          <w:b/>
        </w:rPr>
      </w:pPr>
      <w:r>
        <w:rPr>
          <w:b/>
        </w:rPr>
        <w:t xml:space="preserve">7.4 </w:t>
      </w:r>
      <w:r w:rsidR="00AD661E" w:rsidRPr="00AD661E">
        <w:rPr>
          <w:b/>
        </w:rPr>
        <w:t>Form Energy Usage</w:t>
      </w:r>
      <w:r w:rsidR="00AD661E" w:rsidRPr="00AD661E">
        <w:rPr>
          <w:b/>
          <w:sz w:val="18"/>
          <w:szCs w:val="18"/>
        </w:rPr>
        <w:t xml:space="preserve"> </w:t>
      </w:r>
      <w:r w:rsidR="00AD661E" w:rsidRPr="00AD661E">
        <w:rPr>
          <w:b/>
        </w:rPr>
        <w:t>1</w:t>
      </w:r>
    </w:p>
    <w:tbl>
      <w:tblPr>
        <w:tblStyle w:val="TableGrid"/>
        <w:tblW w:w="9736" w:type="dxa"/>
        <w:tblInd w:w="108" w:type="dxa"/>
        <w:tblLook w:val="04A0" w:firstRow="1" w:lastRow="0" w:firstColumn="1" w:lastColumn="0" w:noHBand="0" w:noVBand="1"/>
      </w:tblPr>
      <w:tblGrid>
        <w:gridCol w:w="4568"/>
        <w:gridCol w:w="2740"/>
        <w:gridCol w:w="2428"/>
      </w:tblGrid>
      <w:tr w:rsidR="00AD661E" w14:paraId="5DCC4347" w14:textId="77777777" w:rsidTr="00762741">
        <w:trPr>
          <w:trHeight w:val="359"/>
        </w:trPr>
        <w:tc>
          <w:tcPr>
            <w:tcW w:w="4568" w:type="dxa"/>
            <w:shd w:val="clear" w:color="auto" w:fill="C4BC96" w:themeFill="background2" w:themeFillShade="BF"/>
            <w:vAlign w:val="center"/>
          </w:tcPr>
          <w:p w14:paraId="5B727476" w14:textId="77777777" w:rsidR="00AD661E" w:rsidRPr="00AD661E" w:rsidRDefault="00AD661E" w:rsidP="001A5AC4">
            <w:pPr>
              <w:pStyle w:val="NoSpacing"/>
              <w:rPr>
                <w:b/>
              </w:rPr>
            </w:pPr>
            <w:r w:rsidRPr="00AD661E">
              <w:rPr>
                <w:b/>
              </w:rPr>
              <w:t>Parameter</w:t>
            </w:r>
          </w:p>
        </w:tc>
        <w:tc>
          <w:tcPr>
            <w:tcW w:w="2740" w:type="dxa"/>
            <w:shd w:val="clear" w:color="auto" w:fill="C4BC96" w:themeFill="background2" w:themeFillShade="BF"/>
            <w:vAlign w:val="center"/>
          </w:tcPr>
          <w:p w14:paraId="50EABDA4" w14:textId="77777777" w:rsidR="00AD661E" w:rsidRPr="00AD661E" w:rsidRDefault="00AD661E" w:rsidP="001A5AC4">
            <w:pPr>
              <w:pStyle w:val="NoSpacing"/>
              <w:rPr>
                <w:b/>
              </w:rPr>
            </w:pPr>
            <w:r>
              <w:rPr>
                <w:b/>
              </w:rPr>
              <w:t>Quantity</w:t>
            </w:r>
          </w:p>
        </w:tc>
        <w:tc>
          <w:tcPr>
            <w:tcW w:w="2428" w:type="dxa"/>
            <w:shd w:val="clear" w:color="auto" w:fill="C4BC96" w:themeFill="background2" w:themeFillShade="BF"/>
            <w:vAlign w:val="center"/>
          </w:tcPr>
          <w:p w14:paraId="587A1032" w14:textId="77777777" w:rsidR="00AD661E" w:rsidRPr="00AD661E" w:rsidRDefault="00AD661E" w:rsidP="001A5AC4">
            <w:pPr>
              <w:pStyle w:val="NoSpacing"/>
              <w:rPr>
                <w:b/>
              </w:rPr>
            </w:pPr>
            <w:r w:rsidRPr="00AD661E">
              <w:rPr>
                <w:b/>
              </w:rPr>
              <w:t>Units</w:t>
            </w:r>
          </w:p>
        </w:tc>
      </w:tr>
      <w:tr w:rsidR="00AD661E" w14:paraId="5D6BA737" w14:textId="77777777" w:rsidTr="00762741">
        <w:trPr>
          <w:trHeight w:val="359"/>
        </w:trPr>
        <w:tc>
          <w:tcPr>
            <w:tcW w:w="4568" w:type="dxa"/>
            <w:vAlign w:val="center"/>
          </w:tcPr>
          <w:p w14:paraId="003DD0F7" w14:textId="77777777" w:rsidR="00AD661E" w:rsidRPr="00A45245" w:rsidRDefault="00AD661E" w:rsidP="00405C18">
            <w:pPr>
              <w:pStyle w:val="NoSpacing"/>
              <w:jc w:val="both"/>
              <w:rPr>
                <w:highlight w:val="yellow"/>
              </w:rPr>
            </w:pPr>
            <w:r w:rsidRPr="00A45245">
              <w:t>Grid electricity</w:t>
            </w:r>
            <w:r w:rsidR="008741DC" w:rsidRPr="00A45245">
              <w:t xml:space="preserve"> consumption</w:t>
            </w:r>
          </w:p>
        </w:tc>
        <w:tc>
          <w:tcPr>
            <w:tcW w:w="2740" w:type="dxa"/>
            <w:vAlign w:val="center"/>
          </w:tcPr>
          <w:p w14:paraId="5E8642DC" w14:textId="77777777" w:rsidR="00AD661E" w:rsidRDefault="00A45245" w:rsidP="00A45245">
            <w:pPr>
              <w:pStyle w:val="NoSpacing"/>
            </w:pPr>
            <w:r w:rsidRPr="00A45245">
              <w:t>8346</w:t>
            </w:r>
          </w:p>
        </w:tc>
        <w:tc>
          <w:tcPr>
            <w:tcW w:w="2428" w:type="dxa"/>
            <w:vAlign w:val="center"/>
          </w:tcPr>
          <w:p w14:paraId="5FBFD56D" w14:textId="77777777" w:rsidR="00AD661E" w:rsidRDefault="00AD661E" w:rsidP="00405C18">
            <w:pPr>
              <w:pStyle w:val="NoSpacing"/>
            </w:pPr>
            <w:r>
              <w:t>MWh</w:t>
            </w:r>
          </w:p>
        </w:tc>
      </w:tr>
      <w:tr w:rsidR="00AD661E" w14:paraId="51420A50" w14:textId="77777777" w:rsidTr="00762741">
        <w:trPr>
          <w:trHeight w:val="359"/>
        </w:trPr>
        <w:tc>
          <w:tcPr>
            <w:tcW w:w="4568" w:type="dxa"/>
            <w:vAlign w:val="center"/>
          </w:tcPr>
          <w:p w14:paraId="05FAC30C" w14:textId="77777777" w:rsidR="00AD661E" w:rsidRPr="00D8466C" w:rsidRDefault="00AD661E" w:rsidP="00405C18">
            <w:pPr>
              <w:pStyle w:val="NoSpacing"/>
              <w:jc w:val="both"/>
            </w:pPr>
            <w:r w:rsidRPr="00D8466C">
              <w:t>Gas</w:t>
            </w:r>
            <w:r w:rsidR="008741DC" w:rsidRPr="00D8466C">
              <w:t xml:space="preserve"> consumption</w:t>
            </w:r>
          </w:p>
        </w:tc>
        <w:tc>
          <w:tcPr>
            <w:tcW w:w="2740" w:type="dxa"/>
            <w:vAlign w:val="center"/>
          </w:tcPr>
          <w:p w14:paraId="00196394" w14:textId="77777777" w:rsidR="00AD661E" w:rsidRDefault="00067E2F" w:rsidP="008005C7">
            <w:pPr>
              <w:pStyle w:val="NoSpacing"/>
            </w:pPr>
            <w:r>
              <w:t>5</w:t>
            </w:r>
            <w:r w:rsidR="008005C7">
              <w:t>9189</w:t>
            </w:r>
            <w:r w:rsidR="003220F3">
              <w:t xml:space="preserve"> </w:t>
            </w:r>
          </w:p>
        </w:tc>
        <w:tc>
          <w:tcPr>
            <w:tcW w:w="2428" w:type="dxa"/>
            <w:vAlign w:val="center"/>
          </w:tcPr>
          <w:p w14:paraId="690DCB6D" w14:textId="77777777" w:rsidR="00AD661E" w:rsidRDefault="00AD661E" w:rsidP="00405C18">
            <w:pPr>
              <w:pStyle w:val="NoSpacing"/>
            </w:pPr>
            <w:r>
              <w:t>MWh</w:t>
            </w:r>
          </w:p>
        </w:tc>
      </w:tr>
      <w:tr w:rsidR="00AD661E" w14:paraId="7E13E22C" w14:textId="77777777" w:rsidTr="00762741">
        <w:trPr>
          <w:trHeight w:val="359"/>
        </w:trPr>
        <w:tc>
          <w:tcPr>
            <w:tcW w:w="4568" w:type="dxa"/>
            <w:vAlign w:val="center"/>
          </w:tcPr>
          <w:p w14:paraId="6D926DE2" w14:textId="77777777" w:rsidR="00AD661E" w:rsidRPr="00D8466C" w:rsidRDefault="00AD661E" w:rsidP="00AD661E">
            <w:pPr>
              <w:pStyle w:val="NoSpacing"/>
              <w:jc w:val="both"/>
            </w:pPr>
            <w:r w:rsidRPr="00D8466C">
              <w:t>Total energy usage</w:t>
            </w:r>
          </w:p>
        </w:tc>
        <w:tc>
          <w:tcPr>
            <w:tcW w:w="2740" w:type="dxa"/>
            <w:vAlign w:val="center"/>
          </w:tcPr>
          <w:p w14:paraId="258E7A9A" w14:textId="77777777" w:rsidR="00AD661E" w:rsidRDefault="008005C7" w:rsidP="00A10001">
            <w:pPr>
              <w:pStyle w:val="NoSpacing"/>
            </w:pPr>
            <w:r>
              <w:t>67535</w:t>
            </w:r>
          </w:p>
        </w:tc>
        <w:tc>
          <w:tcPr>
            <w:tcW w:w="2428" w:type="dxa"/>
            <w:vAlign w:val="center"/>
          </w:tcPr>
          <w:p w14:paraId="66023764" w14:textId="77777777" w:rsidR="00AD661E" w:rsidRDefault="00AD661E" w:rsidP="00405C18">
            <w:pPr>
              <w:pStyle w:val="NoSpacing"/>
            </w:pPr>
            <w:r>
              <w:t>MWh</w:t>
            </w:r>
          </w:p>
        </w:tc>
      </w:tr>
    </w:tbl>
    <w:p w14:paraId="5BD8B2EF" w14:textId="77777777" w:rsidR="00E52FFD" w:rsidRDefault="00E52FFD" w:rsidP="00A1601F">
      <w:pPr>
        <w:pStyle w:val="Default"/>
        <w:spacing w:line="360" w:lineRule="auto"/>
        <w:rPr>
          <w:sz w:val="18"/>
          <w:szCs w:val="18"/>
        </w:rPr>
      </w:pPr>
    </w:p>
    <w:p w14:paraId="23556BE5" w14:textId="77777777" w:rsidR="0040367D" w:rsidRPr="00482817" w:rsidRDefault="00E52FFD" w:rsidP="00482817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 w:rsidRPr="00482817">
        <w:rPr>
          <w:b/>
          <w:color w:val="365F91" w:themeColor="accent1" w:themeShade="BF"/>
        </w:rPr>
        <w:t>PERMIT COMPLIANCE ASSESSMENT REPORTS</w:t>
      </w:r>
    </w:p>
    <w:p w14:paraId="1F18E757" w14:textId="77777777" w:rsidR="00482817" w:rsidRPr="00482817" w:rsidRDefault="00A70DF1" w:rsidP="00482817">
      <w:pPr>
        <w:pStyle w:val="NoSpacing"/>
        <w:rPr>
          <w:color w:val="auto"/>
        </w:rPr>
      </w:pPr>
      <w:r w:rsidRPr="00A740DA">
        <w:rPr>
          <w:color w:val="auto"/>
        </w:rPr>
        <w:t xml:space="preserve">Seven </w:t>
      </w:r>
      <w:r w:rsidR="00482817" w:rsidRPr="00A740DA">
        <w:rPr>
          <w:color w:val="auto"/>
        </w:rPr>
        <w:t xml:space="preserve">Compliance </w:t>
      </w:r>
      <w:r w:rsidR="003467D0" w:rsidRPr="00A740DA">
        <w:rPr>
          <w:color w:val="auto"/>
        </w:rPr>
        <w:t>A</w:t>
      </w:r>
      <w:r w:rsidR="00482817" w:rsidRPr="00A740DA">
        <w:rPr>
          <w:color w:val="auto"/>
        </w:rPr>
        <w:t xml:space="preserve">ssessment </w:t>
      </w:r>
      <w:r w:rsidR="003467D0" w:rsidRPr="00A740DA">
        <w:rPr>
          <w:color w:val="auto"/>
        </w:rPr>
        <w:t>R</w:t>
      </w:r>
      <w:r w:rsidR="00482817" w:rsidRPr="00A740DA">
        <w:rPr>
          <w:color w:val="auto"/>
        </w:rPr>
        <w:t>eport</w:t>
      </w:r>
      <w:r w:rsidRPr="00A740DA">
        <w:rPr>
          <w:color w:val="auto"/>
        </w:rPr>
        <w:t>s were received from NRW in 2015</w:t>
      </w:r>
    </w:p>
    <w:p w14:paraId="196FC275" w14:textId="77777777" w:rsidR="00482817" w:rsidRDefault="00482817" w:rsidP="00482817">
      <w:pPr>
        <w:pStyle w:val="Default"/>
        <w:spacing w:line="360" w:lineRule="auto"/>
        <w:rPr>
          <w:b/>
          <w:color w:val="365F91" w:themeColor="accent1" w:themeShade="BF"/>
          <w:sz w:val="22"/>
          <w:szCs w:val="22"/>
        </w:rPr>
      </w:pPr>
    </w:p>
    <w:p w14:paraId="6F83D1C7" w14:textId="77777777" w:rsidR="00482817" w:rsidRPr="00482817" w:rsidRDefault="00482817" w:rsidP="00482817">
      <w:pPr>
        <w:pStyle w:val="NoSpacing"/>
        <w:numPr>
          <w:ilvl w:val="0"/>
          <w:numId w:val="23"/>
        </w:numPr>
        <w:rPr>
          <w:b/>
          <w:color w:val="365F91" w:themeColor="accent1" w:themeShade="BF"/>
        </w:rPr>
      </w:pPr>
      <w:r w:rsidRPr="00482817">
        <w:rPr>
          <w:b/>
          <w:color w:val="365F91" w:themeColor="accent1" w:themeShade="BF"/>
        </w:rPr>
        <w:t>PERMIT IMPROVEMENT PROGRAMME REQUIREMENTS</w:t>
      </w:r>
    </w:p>
    <w:p w14:paraId="2F139FE0" w14:textId="77777777" w:rsidR="00405C18" w:rsidRDefault="0023419D" w:rsidP="00482817">
      <w:pPr>
        <w:pStyle w:val="NoSpacing"/>
      </w:pPr>
      <w:r>
        <w:t>F</w:t>
      </w:r>
      <w:r w:rsidR="00482817" w:rsidRPr="00A740DA">
        <w:t xml:space="preserve">ourteen Improvement Requirements were </w:t>
      </w:r>
      <w:r w:rsidR="00A740DA" w:rsidRPr="00A740DA">
        <w:t xml:space="preserve">originally </w:t>
      </w:r>
      <w:r w:rsidR="00482817" w:rsidRPr="00A740DA">
        <w:t xml:space="preserve">identified in the Permit. </w:t>
      </w:r>
      <w:r w:rsidR="00A740DA" w:rsidRPr="007630E9">
        <w:t xml:space="preserve">All </w:t>
      </w:r>
      <w:r w:rsidR="00A15463" w:rsidRPr="007630E9">
        <w:t>outstanding i</w:t>
      </w:r>
      <w:r w:rsidR="00A740DA" w:rsidRPr="007630E9">
        <w:t>mprovements were completed</w:t>
      </w:r>
      <w:r w:rsidR="00AF405F" w:rsidRPr="007630E9">
        <w:t xml:space="preserve"> as planned </w:t>
      </w:r>
      <w:r w:rsidR="00A740DA" w:rsidRPr="007630E9">
        <w:t xml:space="preserve">in </w:t>
      </w:r>
      <w:r w:rsidR="00D052A0" w:rsidRPr="007630E9">
        <w:t>2015</w:t>
      </w:r>
      <w:r w:rsidR="007630E9" w:rsidRPr="007630E9">
        <w:t>:</w:t>
      </w:r>
      <w:r w:rsidR="007630E9">
        <w:t xml:space="preserve"> </w:t>
      </w:r>
    </w:p>
    <w:p w14:paraId="1EE93376" w14:textId="77777777" w:rsidR="00AF405F" w:rsidRDefault="00AF405F" w:rsidP="00482817">
      <w:pPr>
        <w:pStyle w:val="NoSpacing"/>
      </w:pPr>
    </w:p>
    <w:p w14:paraId="7367FC99" w14:textId="77777777" w:rsidR="00AF405F" w:rsidRDefault="007630E9" w:rsidP="007630E9">
      <w:pPr>
        <w:pStyle w:val="NoSpacing"/>
        <w:numPr>
          <w:ilvl w:val="0"/>
          <w:numId w:val="31"/>
        </w:numPr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I</w:t>
      </w:r>
      <w:r w:rsidR="00AF405F" w:rsidRPr="007630E9">
        <w:rPr>
          <w:rFonts w:eastAsia="Times New Roman"/>
          <w:lang w:eastAsia="en-GB"/>
        </w:rPr>
        <w:t>mpermeable hard</w:t>
      </w:r>
      <w:r>
        <w:rPr>
          <w:rFonts w:eastAsia="Times New Roman"/>
          <w:lang w:eastAsia="en-GB"/>
        </w:rPr>
        <w:t xml:space="preserve"> </w:t>
      </w:r>
      <w:r w:rsidR="00AF405F" w:rsidRPr="007630E9">
        <w:rPr>
          <w:rFonts w:eastAsia="Times New Roman"/>
          <w:lang w:eastAsia="en-GB"/>
        </w:rPr>
        <w:t>standing and bunded surface area around the Sulphuric Acid d</w:t>
      </w:r>
      <w:r>
        <w:rPr>
          <w:rFonts w:eastAsia="Times New Roman"/>
          <w:lang w:eastAsia="en-GB"/>
        </w:rPr>
        <w:t>elivery point for the DAF plant installed</w:t>
      </w:r>
    </w:p>
    <w:p w14:paraId="77526567" w14:textId="77777777" w:rsidR="007630E9" w:rsidRPr="007630E9" w:rsidRDefault="007630E9" w:rsidP="00482817">
      <w:pPr>
        <w:pStyle w:val="NoSpacing"/>
        <w:rPr>
          <w:rFonts w:eastAsia="Times New Roman"/>
          <w:lang w:eastAsia="en-GB"/>
        </w:rPr>
      </w:pPr>
    </w:p>
    <w:p w14:paraId="2F0908F2" w14:textId="77777777" w:rsidR="00AF405F" w:rsidRPr="007630E9" w:rsidRDefault="007630E9" w:rsidP="007630E9">
      <w:pPr>
        <w:pStyle w:val="NoSpacing"/>
        <w:numPr>
          <w:ilvl w:val="0"/>
          <w:numId w:val="31"/>
        </w:numPr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P</w:t>
      </w:r>
      <w:r w:rsidR="00AF405F" w:rsidRPr="007630E9">
        <w:rPr>
          <w:rFonts w:eastAsia="Times New Roman"/>
          <w:lang w:eastAsia="en-GB"/>
        </w:rPr>
        <w:t xml:space="preserve">ipework for tanks BC08 and BC10 </w:t>
      </w:r>
      <w:r w:rsidR="00B4371E">
        <w:rPr>
          <w:rFonts w:eastAsia="Times New Roman"/>
          <w:lang w:eastAsia="en-GB"/>
        </w:rPr>
        <w:t xml:space="preserve">is </w:t>
      </w:r>
      <w:r>
        <w:rPr>
          <w:rFonts w:eastAsia="Times New Roman"/>
          <w:lang w:eastAsia="en-GB"/>
        </w:rPr>
        <w:t xml:space="preserve">now </w:t>
      </w:r>
      <w:r w:rsidR="00B4371E">
        <w:rPr>
          <w:rFonts w:eastAsia="Times New Roman"/>
          <w:lang w:eastAsia="en-GB"/>
        </w:rPr>
        <w:t xml:space="preserve">located </w:t>
      </w:r>
      <w:r w:rsidR="00AF405F" w:rsidRPr="007630E9">
        <w:rPr>
          <w:rFonts w:eastAsia="Times New Roman"/>
          <w:lang w:eastAsia="en-GB"/>
        </w:rPr>
        <w:t xml:space="preserve">inside </w:t>
      </w:r>
      <w:r w:rsidR="00B4371E">
        <w:rPr>
          <w:rFonts w:eastAsia="Times New Roman"/>
          <w:lang w:eastAsia="en-GB"/>
        </w:rPr>
        <w:t xml:space="preserve">a </w:t>
      </w:r>
      <w:r w:rsidR="00AF405F" w:rsidRPr="007630E9">
        <w:rPr>
          <w:rFonts w:eastAsia="Times New Roman"/>
          <w:lang w:eastAsia="en-GB"/>
        </w:rPr>
        <w:t>bund</w:t>
      </w:r>
    </w:p>
    <w:p w14:paraId="08A8EE61" w14:textId="77777777" w:rsidR="00AF405F" w:rsidRPr="007630E9" w:rsidRDefault="00AF405F" w:rsidP="00482817">
      <w:pPr>
        <w:pStyle w:val="NoSpacing"/>
        <w:rPr>
          <w:rFonts w:eastAsia="Times New Roman"/>
          <w:lang w:eastAsia="en-GB"/>
        </w:rPr>
      </w:pPr>
    </w:p>
    <w:p w14:paraId="53CDB722" w14:textId="77777777" w:rsidR="00AF405F" w:rsidRDefault="007630E9" w:rsidP="007630E9">
      <w:pPr>
        <w:pStyle w:val="NoSpacing"/>
        <w:numPr>
          <w:ilvl w:val="0"/>
          <w:numId w:val="31"/>
        </w:numPr>
      </w:pPr>
      <w:r>
        <w:rPr>
          <w:rFonts w:eastAsia="Times New Roman"/>
          <w:lang w:eastAsia="en-GB"/>
        </w:rPr>
        <w:t>T</w:t>
      </w:r>
      <w:r w:rsidR="00AF405F" w:rsidRPr="007630E9">
        <w:rPr>
          <w:rFonts w:eastAsia="Times New Roman"/>
          <w:lang w:eastAsia="en-GB"/>
        </w:rPr>
        <w:t xml:space="preserve">ertiary bunding and Aco drains </w:t>
      </w:r>
      <w:r>
        <w:rPr>
          <w:rFonts w:eastAsia="Times New Roman"/>
          <w:lang w:eastAsia="en-GB"/>
        </w:rPr>
        <w:t xml:space="preserve">installed </w:t>
      </w:r>
      <w:r w:rsidR="00AF405F" w:rsidRPr="007630E9">
        <w:rPr>
          <w:rFonts w:eastAsia="Times New Roman"/>
          <w:lang w:eastAsia="en-GB"/>
        </w:rPr>
        <w:t>in the area a</w:t>
      </w:r>
      <w:r>
        <w:rPr>
          <w:rFonts w:eastAsia="Times New Roman"/>
          <w:lang w:eastAsia="en-GB"/>
        </w:rPr>
        <w:t>round BC08, BC10, BC06 and BC07</w:t>
      </w:r>
    </w:p>
    <w:p w14:paraId="15F78086" w14:textId="77777777" w:rsidR="0023419D" w:rsidRDefault="0023419D" w:rsidP="00482817">
      <w:pPr>
        <w:pStyle w:val="NoSpacing"/>
      </w:pPr>
    </w:p>
    <w:p w14:paraId="530A611B" w14:textId="77777777" w:rsidR="003B4D4E" w:rsidRPr="003B4D4E" w:rsidRDefault="0023419D" w:rsidP="003B4D4E">
      <w:pPr>
        <w:pStyle w:val="NoSpacing"/>
        <w:numPr>
          <w:ilvl w:val="0"/>
          <w:numId w:val="23"/>
        </w:numPr>
        <w:rPr>
          <w:color w:val="365F91" w:themeColor="accent1" w:themeShade="BF"/>
        </w:rPr>
      </w:pPr>
      <w:r w:rsidRPr="003B4D4E">
        <w:rPr>
          <w:b/>
          <w:color w:val="365F91" w:themeColor="accent1" w:themeShade="BF"/>
        </w:rPr>
        <w:t>ADDITIONAL ENVIRONMENTAL IMPROVEMENTS</w:t>
      </w:r>
    </w:p>
    <w:p w14:paraId="503C2D23" w14:textId="77777777" w:rsidR="003B4D4E" w:rsidRPr="00B4371E" w:rsidRDefault="00020452" w:rsidP="00020452">
      <w:pPr>
        <w:pStyle w:val="NoSpacing"/>
        <w:numPr>
          <w:ilvl w:val="0"/>
          <w:numId w:val="29"/>
        </w:numPr>
        <w:rPr>
          <w:color w:val="000000" w:themeColor="text1"/>
        </w:rPr>
      </w:pPr>
      <w:r w:rsidRPr="00B4371E">
        <w:rPr>
          <w:color w:val="000000" w:themeColor="text1"/>
        </w:rPr>
        <w:t>The existing</w:t>
      </w:r>
      <w:r w:rsidR="0023419D" w:rsidRPr="00B4371E">
        <w:rPr>
          <w:color w:val="000000" w:themeColor="text1"/>
        </w:rPr>
        <w:t xml:space="preserve"> dewatering screen in the A18 area was replaced with a new, larger capacity screen. The new screen will remove more water from the Ossein as it is transferred into the transport lorry and </w:t>
      </w:r>
      <w:r w:rsidR="00EF2672" w:rsidRPr="00B4371E">
        <w:rPr>
          <w:color w:val="000000" w:themeColor="text1"/>
        </w:rPr>
        <w:t xml:space="preserve">so </w:t>
      </w:r>
      <w:r w:rsidR="0023419D" w:rsidRPr="00B4371E">
        <w:rPr>
          <w:color w:val="000000" w:themeColor="text1"/>
        </w:rPr>
        <w:t>eliminate any water leakage from the lorry as it travels between the A18 and A21 areas</w:t>
      </w:r>
    </w:p>
    <w:p w14:paraId="2F9C79DF" w14:textId="77777777" w:rsidR="00020452" w:rsidRDefault="00020452" w:rsidP="00020452">
      <w:pPr>
        <w:pStyle w:val="NoSpacing"/>
        <w:ind w:left="720"/>
        <w:rPr>
          <w:color w:val="000000" w:themeColor="text1"/>
        </w:rPr>
      </w:pPr>
    </w:p>
    <w:p w14:paraId="20FC37E8" w14:textId="77777777" w:rsidR="003B4D4E" w:rsidRDefault="003B4D4E" w:rsidP="003B4D4E">
      <w:pPr>
        <w:pStyle w:val="NoSpacing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The A18 Phosphoric Acid bulk storage tank reached</w:t>
      </w:r>
      <w:r w:rsidR="00020452">
        <w:rPr>
          <w:color w:val="000000" w:themeColor="text1"/>
        </w:rPr>
        <w:t xml:space="preserve"> the </w:t>
      </w:r>
      <w:r>
        <w:rPr>
          <w:color w:val="000000" w:themeColor="text1"/>
        </w:rPr>
        <w:t xml:space="preserve">end of </w:t>
      </w:r>
      <w:r w:rsidR="00020452">
        <w:rPr>
          <w:color w:val="000000" w:themeColor="text1"/>
        </w:rPr>
        <w:t xml:space="preserve">its </w:t>
      </w:r>
      <w:r>
        <w:rPr>
          <w:color w:val="000000" w:themeColor="text1"/>
        </w:rPr>
        <w:t>design life and was replaced with a new tank</w:t>
      </w:r>
    </w:p>
    <w:p w14:paraId="06F9753C" w14:textId="77777777" w:rsidR="003B4D4E" w:rsidRDefault="003B4D4E" w:rsidP="003B4D4E">
      <w:pPr>
        <w:pStyle w:val="NoSpacing"/>
        <w:ind w:left="360" w:firstLine="360"/>
        <w:rPr>
          <w:color w:val="000000" w:themeColor="text1"/>
        </w:rPr>
      </w:pPr>
    </w:p>
    <w:p w14:paraId="2B1329E2" w14:textId="77777777" w:rsidR="00A740DA" w:rsidRDefault="003B4D4E" w:rsidP="00482817">
      <w:pPr>
        <w:pStyle w:val="NoSpacing"/>
        <w:numPr>
          <w:ilvl w:val="0"/>
          <w:numId w:val="29"/>
        </w:numPr>
      </w:pPr>
      <w:r w:rsidRPr="00D8466C">
        <w:rPr>
          <w:color w:val="000000" w:themeColor="text1"/>
        </w:rPr>
        <w:t xml:space="preserve">The A21Caustic bulk storage tank reached </w:t>
      </w:r>
      <w:r w:rsidR="00020452" w:rsidRPr="00D8466C">
        <w:rPr>
          <w:color w:val="000000" w:themeColor="text1"/>
        </w:rPr>
        <w:t xml:space="preserve">the </w:t>
      </w:r>
      <w:r w:rsidRPr="00D8466C">
        <w:rPr>
          <w:color w:val="000000" w:themeColor="text1"/>
        </w:rPr>
        <w:t xml:space="preserve">end of </w:t>
      </w:r>
      <w:r w:rsidR="00020452" w:rsidRPr="00D8466C">
        <w:rPr>
          <w:color w:val="000000" w:themeColor="text1"/>
        </w:rPr>
        <w:t xml:space="preserve">its </w:t>
      </w:r>
      <w:r w:rsidRPr="00D8466C">
        <w:rPr>
          <w:color w:val="000000" w:themeColor="text1"/>
        </w:rPr>
        <w:t>design life and was replaced with a new tank</w:t>
      </w:r>
    </w:p>
    <w:p w14:paraId="193A8797" w14:textId="77777777" w:rsidR="00A740DA" w:rsidRDefault="00A740DA" w:rsidP="00482817">
      <w:pPr>
        <w:pStyle w:val="NoSpacing"/>
      </w:pPr>
    </w:p>
    <w:p w14:paraId="75706014" w14:textId="77777777" w:rsidR="00A740DA" w:rsidRDefault="00A740DA" w:rsidP="00482817">
      <w:pPr>
        <w:pStyle w:val="NoSpacing"/>
      </w:pPr>
    </w:p>
    <w:p w14:paraId="7322D041" w14:textId="77777777" w:rsidR="00A740DA" w:rsidRDefault="00A740DA" w:rsidP="00482817">
      <w:pPr>
        <w:pStyle w:val="NoSpacing"/>
      </w:pPr>
    </w:p>
    <w:p w14:paraId="199C4A85" w14:textId="77777777" w:rsidR="00482817" w:rsidRDefault="00482817" w:rsidP="00A1601F">
      <w:pPr>
        <w:pStyle w:val="Default"/>
        <w:spacing w:line="360" w:lineRule="auto"/>
        <w:rPr>
          <w:b/>
          <w:color w:val="365F91" w:themeColor="accent1" w:themeShade="BF"/>
          <w:sz w:val="22"/>
          <w:szCs w:val="22"/>
        </w:rPr>
      </w:pPr>
    </w:p>
    <w:p w14:paraId="1BE3A25E" w14:textId="77777777" w:rsidR="00405C18" w:rsidRPr="00E52FFD" w:rsidRDefault="00405C18" w:rsidP="00A1601F">
      <w:pPr>
        <w:pStyle w:val="Default"/>
        <w:spacing w:line="360" w:lineRule="auto"/>
        <w:rPr>
          <w:b/>
          <w:color w:val="365F91" w:themeColor="accent1" w:themeShade="BF"/>
          <w:sz w:val="22"/>
          <w:szCs w:val="22"/>
        </w:rPr>
      </w:pPr>
    </w:p>
    <w:sectPr w:rsidR="00405C18" w:rsidRPr="00E52FFD" w:rsidSect="00405C18">
      <w:pgSz w:w="11906" w:h="16838"/>
      <w:pgMar w:top="1077" w:right="1247" w:bottom="107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20CCC"/>
    <w:multiLevelType w:val="multilevel"/>
    <w:tmpl w:val="5428FE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8F3AF1"/>
    <w:multiLevelType w:val="multilevel"/>
    <w:tmpl w:val="ECC858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327881"/>
    <w:multiLevelType w:val="multilevel"/>
    <w:tmpl w:val="ECC858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814E01"/>
    <w:multiLevelType w:val="multilevel"/>
    <w:tmpl w:val="87321D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D452E0"/>
    <w:multiLevelType w:val="multilevel"/>
    <w:tmpl w:val="445E25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5E2AA1"/>
    <w:multiLevelType w:val="hybridMultilevel"/>
    <w:tmpl w:val="879A87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296C3E"/>
    <w:multiLevelType w:val="multilevel"/>
    <w:tmpl w:val="5428FE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880253"/>
    <w:multiLevelType w:val="multilevel"/>
    <w:tmpl w:val="AAEE0B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E604E6"/>
    <w:multiLevelType w:val="multilevel"/>
    <w:tmpl w:val="F8D49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DB0A36"/>
    <w:multiLevelType w:val="multilevel"/>
    <w:tmpl w:val="D1A671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96E73A2"/>
    <w:multiLevelType w:val="multilevel"/>
    <w:tmpl w:val="CFEE7F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156725"/>
    <w:multiLevelType w:val="hybridMultilevel"/>
    <w:tmpl w:val="8DBE4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4584B"/>
    <w:multiLevelType w:val="multilevel"/>
    <w:tmpl w:val="1376EF9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E7B3A95"/>
    <w:multiLevelType w:val="hybridMultilevel"/>
    <w:tmpl w:val="5FDAA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730D3"/>
    <w:multiLevelType w:val="multilevel"/>
    <w:tmpl w:val="87321D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AD1901"/>
    <w:multiLevelType w:val="multilevel"/>
    <w:tmpl w:val="F584519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EB35E15"/>
    <w:multiLevelType w:val="multilevel"/>
    <w:tmpl w:val="7FDC7B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46277BD"/>
    <w:multiLevelType w:val="multilevel"/>
    <w:tmpl w:val="879A8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43CEC"/>
    <w:multiLevelType w:val="multilevel"/>
    <w:tmpl w:val="29ACF6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895C8F"/>
    <w:multiLevelType w:val="multilevel"/>
    <w:tmpl w:val="29ACF6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75863"/>
    <w:multiLevelType w:val="multilevel"/>
    <w:tmpl w:val="31C480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425F5D"/>
    <w:multiLevelType w:val="multilevel"/>
    <w:tmpl w:val="87321D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75D50CD"/>
    <w:multiLevelType w:val="multilevel"/>
    <w:tmpl w:val="879A8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E8152B"/>
    <w:multiLevelType w:val="multilevel"/>
    <w:tmpl w:val="F584519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E8B47A0"/>
    <w:multiLevelType w:val="hybridMultilevel"/>
    <w:tmpl w:val="1E9A56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47E1F"/>
    <w:multiLevelType w:val="multilevel"/>
    <w:tmpl w:val="ECC858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F8D3205"/>
    <w:multiLevelType w:val="multilevel"/>
    <w:tmpl w:val="31C480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5D07A37"/>
    <w:multiLevelType w:val="multilevel"/>
    <w:tmpl w:val="ECC858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BE14B5E"/>
    <w:multiLevelType w:val="hybridMultilevel"/>
    <w:tmpl w:val="44CA5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54B98"/>
    <w:multiLevelType w:val="multilevel"/>
    <w:tmpl w:val="7D0259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F93D54"/>
    <w:multiLevelType w:val="hybridMultilevel"/>
    <w:tmpl w:val="AD122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5"/>
  </w:num>
  <w:num w:numId="4">
    <w:abstractNumId w:val="17"/>
  </w:num>
  <w:num w:numId="5">
    <w:abstractNumId w:val="22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27"/>
  </w:num>
  <w:num w:numId="11">
    <w:abstractNumId w:val="4"/>
  </w:num>
  <w:num w:numId="12">
    <w:abstractNumId w:val="9"/>
  </w:num>
  <w:num w:numId="13">
    <w:abstractNumId w:val="18"/>
  </w:num>
  <w:num w:numId="14">
    <w:abstractNumId w:val="19"/>
  </w:num>
  <w:num w:numId="15">
    <w:abstractNumId w:val="7"/>
  </w:num>
  <w:num w:numId="16">
    <w:abstractNumId w:val="16"/>
  </w:num>
  <w:num w:numId="17">
    <w:abstractNumId w:val="1"/>
  </w:num>
  <w:num w:numId="18">
    <w:abstractNumId w:val="25"/>
  </w:num>
  <w:num w:numId="19">
    <w:abstractNumId w:val="12"/>
  </w:num>
  <w:num w:numId="20">
    <w:abstractNumId w:val="10"/>
  </w:num>
  <w:num w:numId="21">
    <w:abstractNumId w:val="3"/>
  </w:num>
  <w:num w:numId="22">
    <w:abstractNumId w:val="29"/>
  </w:num>
  <w:num w:numId="23">
    <w:abstractNumId w:val="21"/>
  </w:num>
  <w:num w:numId="24">
    <w:abstractNumId w:val="14"/>
  </w:num>
  <w:num w:numId="25">
    <w:abstractNumId w:val="15"/>
  </w:num>
  <w:num w:numId="26">
    <w:abstractNumId w:val="23"/>
  </w:num>
  <w:num w:numId="27">
    <w:abstractNumId w:val="11"/>
  </w:num>
  <w:num w:numId="28">
    <w:abstractNumId w:val="24"/>
  </w:num>
  <w:num w:numId="29">
    <w:abstractNumId w:val="30"/>
  </w:num>
  <w:num w:numId="30">
    <w:abstractNumId w:val="13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1F"/>
    <w:rsid w:val="000024FC"/>
    <w:rsid w:val="00020452"/>
    <w:rsid w:val="00022F9A"/>
    <w:rsid w:val="00054FCC"/>
    <w:rsid w:val="00067E2F"/>
    <w:rsid w:val="000B3765"/>
    <w:rsid w:val="000C03B7"/>
    <w:rsid w:val="001916C3"/>
    <w:rsid w:val="001A5AC4"/>
    <w:rsid w:val="001C5C52"/>
    <w:rsid w:val="001D1EE4"/>
    <w:rsid w:val="001D7484"/>
    <w:rsid w:val="002063A4"/>
    <w:rsid w:val="0023419D"/>
    <w:rsid w:val="00283FC5"/>
    <w:rsid w:val="002A0327"/>
    <w:rsid w:val="002A4CE8"/>
    <w:rsid w:val="002B3FEE"/>
    <w:rsid w:val="003220F3"/>
    <w:rsid w:val="003467D0"/>
    <w:rsid w:val="003B4D4E"/>
    <w:rsid w:val="0040367D"/>
    <w:rsid w:val="00405C18"/>
    <w:rsid w:val="00425D88"/>
    <w:rsid w:val="00482817"/>
    <w:rsid w:val="004C24EC"/>
    <w:rsid w:val="004D0C3E"/>
    <w:rsid w:val="005056BF"/>
    <w:rsid w:val="00515A5B"/>
    <w:rsid w:val="0054348D"/>
    <w:rsid w:val="00575F46"/>
    <w:rsid w:val="00595F61"/>
    <w:rsid w:val="005B518A"/>
    <w:rsid w:val="005C451C"/>
    <w:rsid w:val="005D31D5"/>
    <w:rsid w:val="00666CD0"/>
    <w:rsid w:val="006718D9"/>
    <w:rsid w:val="0069470F"/>
    <w:rsid w:val="00715AF9"/>
    <w:rsid w:val="00762741"/>
    <w:rsid w:val="007630E9"/>
    <w:rsid w:val="0079148A"/>
    <w:rsid w:val="007F2C32"/>
    <w:rsid w:val="008005C7"/>
    <w:rsid w:val="00802FE2"/>
    <w:rsid w:val="00803147"/>
    <w:rsid w:val="00845BF5"/>
    <w:rsid w:val="008741DC"/>
    <w:rsid w:val="00887CE2"/>
    <w:rsid w:val="008A3E8A"/>
    <w:rsid w:val="009C30FA"/>
    <w:rsid w:val="009D279F"/>
    <w:rsid w:val="009D5703"/>
    <w:rsid w:val="00A10001"/>
    <w:rsid w:val="00A15463"/>
    <w:rsid w:val="00A1601F"/>
    <w:rsid w:val="00A42DD0"/>
    <w:rsid w:val="00A45245"/>
    <w:rsid w:val="00A45A19"/>
    <w:rsid w:val="00A51737"/>
    <w:rsid w:val="00A57CA7"/>
    <w:rsid w:val="00A65470"/>
    <w:rsid w:val="00A70DF1"/>
    <w:rsid w:val="00A72184"/>
    <w:rsid w:val="00A740DA"/>
    <w:rsid w:val="00AA2DB7"/>
    <w:rsid w:val="00AA4B1D"/>
    <w:rsid w:val="00AD661E"/>
    <w:rsid w:val="00AF0EF5"/>
    <w:rsid w:val="00AF405F"/>
    <w:rsid w:val="00B0015E"/>
    <w:rsid w:val="00B4371E"/>
    <w:rsid w:val="00B60D9C"/>
    <w:rsid w:val="00BD2E6F"/>
    <w:rsid w:val="00C13721"/>
    <w:rsid w:val="00C51093"/>
    <w:rsid w:val="00C84E0C"/>
    <w:rsid w:val="00CA0C20"/>
    <w:rsid w:val="00CA1B03"/>
    <w:rsid w:val="00CD334A"/>
    <w:rsid w:val="00D052A0"/>
    <w:rsid w:val="00D233FF"/>
    <w:rsid w:val="00D2545B"/>
    <w:rsid w:val="00D35115"/>
    <w:rsid w:val="00D72BB8"/>
    <w:rsid w:val="00D8466C"/>
    <w:rsid w:val="00DB1EC9"/>
    <w:rsid w:val="00DE2941"/>
    <w:rsid w:val="00DF22C6"/>
    <w:rsid w:val="00E04FC7"/>
    <w:rsid w:val="00E0611C"/>
    <w:rsid w:val="00E27DCF"/>
    <w:rsid w:val="00E31649"/>
    <w:rsid w:val="00E52FFD"/>
    <w:rsid w:val="00EE5815"/>
    <w:rsid w:val="00EF2672"/>
    <w:rsid w:val="00F860BB"/>
    <w:rsid w:val="00FC6B7F"/>
    <w:rsid w:val="00FE0D0B"/>
    <w:rsid w:val="00FE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BE49B"/>
  <w15:docId w15:val="{0B0118FD-5CEB-4E9F-A4AC-5A4016DD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color w:val="000000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C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01F"/>
    <w:pPr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oSpacing">
    <w:name w:val="No Spacing"/>
    <w:uiPriority w:val="1"/>
    <w:qFormat/>
    <w:rsid w:val="00A1601F"/>
    <w:pPr>
      <w:spacing w:after="0" w:line="240" w:lineRule="auto"/>
    </w:pPr>
  </w:style>
  <w:style w:type="table" w:styleId="TableGrid">
    <w:name w:val="Table Grid"/>
    <w:basedOn w:val="TableNormal"/>
    <w:uiPriority w:val="59"/>
    <w:rsid w:val="00AD6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1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chart" Target="charts/chart1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 sz="1200"/>
              <a:t>Odour Complaints 2015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7.1988407699037624E-2"/>
          <c:y val="0.19480351414406533"/>
          <c:w val="0.92486614173228188"/>
          <c:h val="0.37440179352580993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Sheet1!$B$5:$B$16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Sheet1!$C$5:$C$16</c:f>
              <c:numCache>
                <c:formatCode>General</c:formatCode>
                <c:ptCount val="12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4</c:v>
                </c:pt>
                <c:pt idx="5">
                  <c:v>6</c:v>
                </c:pt>
                <c:pt idx="6">
                  <c:v>11</c:v>
                </c:pt>
                <c:pt idx="7">
                  <c:v>7</c:v>
                </c:pt>
                <c:pt idx="8">
                  <c:v>3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0824000"/>
        <c:axId val="410824392"/>
      </c:barChart>
      <c:catAx>
        <c:axId val="41082400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410824392"/>
        <c:crosses val="autoZero"/>
        <c:auto val="1"/>
        <c:lblAlgn val="ctr"/>
        <c:lblOffset val="100"/>
        <c:noMultiLvlLbl val="0"/>
      </c:catAx>
      <c:valAx>
        <c:axId val="4108243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108240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PB Gelatins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A6 Severn Road, Treforest Industrial Estate, Pontypridd, Rhondda Cynon Taf CF37 5SQ</Addressee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2016-01-30T00:00:00+00:00</Document_x0020_Date>
    <Facility_x0020_Address xmlns="859f7ad6-93f6-4205-b62b-a17f28acbbac">Unit A6 Severn Road, Treforest Industrial Estate, Pontypridd, Rhondda Cynon Taf CF37 5SQ</Facility_x0020_Address>
    <Environment_x0020_Sub_x0020_Folder xmlns="859f7ad6-93f6-4205-b62b-a17f28acbbac">Environment monitoring</Environment_x0020_Sub_x0020_Folder>
    <Customer_x0020_Name xmlns="859f7ad6-93f6-4205-b62b-a17f28acbbac">PB Gelatins UK Ltd</Customer_x0020_Name>
    <Surrendered_x002f_Expired xmlns="859f7ad6-93f6-4205-b62b-a17f28acbbac" xsi:nil="true"/>
    <Post_x0020_code xmlns="859f7ad6-93f6-4205-b62b-a17f28acbbac">CF37 5SQ</Post_x0020_code>
    <Surrendered_x002f_Expired_x0020_Date xmlns="859f7ad6-93f6-4205-b62b-a17f28acbbac" xsi:nil="true"/>
    <IconOverlay xmlns="http://schemas.microsoft.com/sharepoint/v4" xsi:nil="true"/>
    <_dlc_DocId xmlns="9be56660-2c31-41ef-bc00-23e72f632f2a">REGU-386-12292</_dlc_DocId>
    <_dlc_DocIdUrl xmlns="9be56660-2c31-41ef-bc00-23e72f632f2a">
      <Url>https://cyfoethnaturiolcymru.sharepoint.com/teams/Regulatory/Permitting/_layouts/15/DocIdRedir.aspx?ID=REGU-386-12292</Url>
      <Description>REGU-386-12292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81D92-070A-4C6E-B74B-06472ACC8357}"/>
</file>

<file path=customXml/itemProps2.xml><?xml version="1.0" encoding="utf-8"?>
<ds:datastoreItem xmlns:ds="http://schemas.openxmlformats.org/officeDocument/2006/customXml" ds:itemID="{6910BFE8-908D-4741-820C-EE7A1B2628DD}">
  <ds:schemaRefs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83872C5-ABAE-4279-A953-3EEF8E9112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2AF0C9-21F2-47C9-AFB7-EAAF29E15DA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4294EA5-CF90-471E-AA99-35A1E9E3BDF6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F48057F-A99D-4946-BC46-24DBE0D26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2015 PC 4.2.2 report</vt:lpstr>
    </vt:vector>
  </TitlesOfParts>
  <Company>Microsoft</Company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2015 Sewer1-Perf1-Wateruse1-Energy1 data</dc:title>
  <dc:creator>A Fitzpatrick</dc:creator>
  <cp:lastModifiedBy>Parr, Elizabeth</cp:lastModifiedBy>
  <cp:revision>2</cp:revision>
  <cp:lastPrinted>2016-01-29T09:38:00Z</cp:lastPrinted>
  <dcterms:created xsi:type="dcterms:W3CDTF">2016-03-09T13:56:00Z</dcterms:created>
  <dcterms:modified xsi:type="dcterms:W3CDTF">2016-03-09T13:56:00Z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c940abaf-960d-4978-99e2-bf47d132df31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REGU-386-12292</vt:lpwstr>
  </property>
  <property fmtid="{D5CDD505-2E9C-101B-9397-08002B2CF9AE}" pid="6" name="_dlc_DocIdUrl">
    <vt:lpwstr>https://cyfoethnaturiolcymru.sharepoint.com/teams/Regulatory/Permitting/_layouts/15/DocIdRedir.aspx?ID=REGU-386-12292, REGU-386-12292</vt:lpwstr>
  </property>
</Properties>
</file>