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lastRenderedPageBreak/>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2B93139A" w:rsidR="006F282C" w:rsidRDefault="00261966" w:rsidP="006F282C">
                <w:pPr>
                  <w:pStyle w:val="Questiontext"/>
                  <w:rPr>
                    <w:rStyle w:val="Responseboxtext"/>
                    <w:rFonts w:eastAsia="Calibri"/>
                    <w:sz w:val="18"/>
                    <w:szCs w:val="18"/>
                  </w:rPr>
                </w:pPr>
                <w:r>
                  <w:rPr>
                    <w:rStyle w:val="Responseboxtext"/>
                    <w:rFonts w:eastAsia="Calibri"/>
                    <w:sz w:val="18"/>
                    <w:szCs w:val="18"/>
                  </w:rPr>
                  <w:t>Gaufron</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6.9(1)(a)(i)</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554A9A57" w:rsidR="006B3140" w:rsidRDefault="00012B29" w:rsidP="00012B29">
                <w:pPr>
                  <w:pStyle w:val="Questiontext"/>
                  <w:rPr>
                    <w:rStyle w:val="Responseboxtext"/>
                    <w:rFonts w:eastAsia="Calibri"/>
                    <w:sz w:val="18"/>
                    <w:szCs w:val="18"/>
                  </w:rPr>
                </w:pPr>
                <w:r>
                  <w:rPr>
                    <w:rStyle w:val="Responseboxtext"/>
                    <w:rFonts w:eastAsia="Calibri"/>
                    <w:sz w:val="18"/>
                    <w:szCs w:val="18"/>
                  </w:rPr>
                  <w:t>56</w:t>
                </w:r>
                <w:r w:rsidR="001C08BB">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showingPlcHdr/>
            <w:text/>
          </w:sdtPr>
          <w:sdtEndPr>
            <w:rPr>
              <w:rStyle w:val="Responseboxtext"/>
            </w:rPr>
          </w:sdtEndPr>
          <w:sdtContent>
            <w:tc>
              <w:tcPr>
                <w:tcW w:w="3250" w:type="dxa"/>
                <w:gridSpan w:val="8"/>
                <w:tcBorders>
                  <w:top w:val="double" w:sz="4" w:space="0" w:color="auto"/>
                </w:tcBorders>
                <w:shd w:val="clear" w:color="auto" w:fill="auto"/>
              </w:tcPr>
              <w:p w14:paraId="7FC6B184" w14:textId="0477B876"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33500942"/>
            <w:placeholder>
              <w:docPart w:val="2A56060477104BEFAF55BDBF790EC980"/>
            </w:placeholder>
            <w:showingPlcHdr/>
            <w:text/>
          </w:sdtPr>
          <w:sdtEndPr>
            <w:rPr>
              <w:rStyle w:val="Responseboxtext"/>
            </w:rPr>
          </w:sdtEndPr>
          <w:sdtContent>
            <w:tc>
              <w:tcPr>
                <w:tcW w:w="1981" w:type="dxa"/>
                <w:gridSpan w:val="4"/>
                <w:tcBorders>
                  <w:top w:val="double" w:sz="4" w:space="0" w:color="auto"/>
                </w:tcBorders>
                <w:shd w:val="clear" w:color="auto" w:fill="auto"/>
              </w:tcPr>
              <w:p w14:paraId="04952199" w14:textId="010D191F"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0F1E9CF3"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r w:rsidR="001F71EE">
                  <w:rPr>
                    <w:rStyle w:val="Responseboxtext"/>
                    <w:rFonts w:eastAsia="Calibri"/>
                    <w:sz w:val="18"/>
                    <w:szCs w:val="18"/>
                  </w:rPr>
                  <w:t xml:space="preserve">, 2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Heading2Char"/>
              <w:rFonts w:eastAsia="Calibri"/>
              <w:sz w:val="18"/>
              <w:szCs w:val="18"/>
            </w:rPr>
            <w:id w:val="619266891"/>
            <w:placeholder>
              <w:docPart w:val="8B3D02942CF94DB0BEC6837C8A48F5FF"/>
            </w:placeholder>
            <w:text/>
          </w:sdtPr>
          <w:sdtEndPr>
            <w:rPr>
              <w:rStyle w:val="Heading2Char"/>
            </w:rPr>
          </w:sdtEndPr>
          <w:sdtContent>
            <w:tc>
              <w:tcPr>
                <w:tcW w:w="3250" w:type="dxa"/>
                <w:gridSpan w:val="8"/>
                <w:shd w:val="clear" w:color="auto" w:fill="auto"/>
              </w:tcPr>
              <w:p w14:paraId="3625564B" w14:textId="08A31563" w:rsidR="00FF0E7E" w:rsidRPr="0031183B" w:rsidRDefault="00261966" w:rsidP="00261966">
                <w:pPr>
                  <w:pStyle w:val="Questiontext"/>
                  <w:rPr>
                    <w:rStyle w:val="Responseboxtext"/>
                    <w:rFonts w:eastAsia="Calibri"/>
                    <w:sz w:val="18"/>
                    <w:szCs w:val="18"/>
                  </w:rPr>
                </w:pPr>
                <w:r>
                  <w:rPr>
                    <w:rStyle w:val="Heading2Char"/>
                    <w:rFonts w:eastAsia="Calibri"/>
                    <w:sz w:val="18"/>
                    <w:szCs w:val="18"/>
                  </w:rPr>
                  <w:t>Incinerator</w:t>
                </w:r>
              </w:p>
            </w:tc>
          </w:sdtContent>
        </w:sdt>
        <w:sdt>
          <w:sdtPr>
            <w:rPr>
              <w:rStyle w:val="Heading2Char"/>
              <w:rFonts w:eastAsia="Calibri"/>
              <w:sz w:val="18"/>
              <w:szCs w:val="18"/>
            </w:rPr>
            <w:id w:val="598297776"/>
            <w:placeholder>
              <w:docPart w:val="0078DD9F4F8B4803A8E103AAD2AC2BD8"/>
            </w:placeholder>
            <w:text/>
          </w:sdtPr>
          <w:sdtEndPr>
            <w:rPr>
              <w:rStyle w:val="Heading2Char"/>
            </w:rPr>
          </w:sdtEndPr>
          <w:sdtContent>
            <w:tc>
              <w:tcPr>
                <w:tcW w:w="1981" w:type="dxa"/>
                <w:gridSpan w:val="4"/>
                <w:shd w:val="clear" w:color="auto" w:fill="auto"/>
              </w:tcPr>
              <w:p w14:paraId="516C4B92" w14:textId="6A2BC524" w:rsidR="00FF0E7E" w:rsidRPr="0031183B" w:rsidRDefault="00261966" w:rsidP="00261966">
                <w:pPr>
                  <w:pStyle w:val="Questiontext"/>
                  <w:rPr>
                    <w:rStyle w:val="Responseboxtext"/>
                    <w:rFonts w:eastAsia="Calibri"/>
                    <w:sz w:val="18"/>
                    <w:szCs w:val="18"/>
                  </w:rPr>
                </w:pPr>
                <w:r>
                  <w:rPr>
                    <w:rStyle w:val="Heading2Char"/>
                    <w:rFonts w:eastAsia="Calibri"/>
                    <w:sz w:val="18"/>
                    <w:szCs w:val="18"/>
                  </w:rPr>
                  <w:t>Exhaust stack</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523CE938"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w:t>
                </w:r>
                <w:r w:rsidR="00261966">
                  <w:rPr>
                    <w:rStyle w:val="Responseboxtext"/>
                    <w:rFonts w:eastAsia="Calibri"/>
                    <w:sz w:val="18"/>
                    <w:szCs w:val="18"/>
                  </w:rPr>
                  <w:t>,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Responseboxtext"/>
            </w:rPr>
          </w:sdtEndPr>
          <w:sdtContent>
            <w:tc>
              <w:tcPr>
                <w:tcW w:w="3250" w:type="dxa"/>
                <w:gridSpan w:val="8"/>
                <w:tcBorders>
                  <w:top w:val="double" w:sz="4" w:space="0" w:color="auto"/>
                </w:tcBorders>
                <w:shd w:val="clear" w:color="auto" w:fill="auto"/>
              </w:tcPr>
              <w:p w14:paraId="3FD0791D" w14:textId="404FCD2D"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6A9E6D5"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lastRenderedPageBreak/>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lastRenderedPageBreak/>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12679977" w:rsidR="00FF0E7E" w:rsidRPr="0031183B" w:rsidRDefault="00261966" w:rsidP="00261966">
                <w:pPr>
                  <w:pStyle w:val="Questiontext"/>
                  <w:rPr>
                    <w:rStyle w:val="Responseboxtext"/>
                    <w:rFonts w:eastAsia="Calibri"/>
                    <w:sz w:val="18"/>
                    <w:szCs w:val="18"/>
                  </w:rPr>
                </w:pPr>
                <w:r>
                  <w:rPr>
                    <w:rStyle w:val="Responseboxtext"/>
                    <w:rFonts w:eastAsia="Calibri"/>
                    <w:sz w:val="18"/>
                    <w:szCs w:val="18"/>
                  </w:rPr>
                  <w:t>Breeder Pullet Rearing</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text/>
          </w:sdtPr>
          <w:sdtEndPr>
            <w:rPr>
              <w:rStyle w:val="DefaultParagraphFont"/>
            </w:rPr>
          </w:sdtEndPr>
          <w:sdtContent>
            <w:tc>
              <w:tcPr>
                <w:tcW w:w="2560" w:type="dxa"/>
                <w:gridSpan w:val="7"/>
                <w:shd w:val="clear" w:color="auto" w:fill="auto"/>
              </w:tcPr>
              <w:p w14:paraId="71EB9708" w14:textId="2D2ABFF2" w:rsidR="00FF0E7E" w:rsidRPr="0031183B" w:rsidRDefault="00261966" w:rsidP="00261966">
                <w:pPr>
                  <w:pStyle w:val="Questiontext"/>
                  <w:rPr>
                    <w:rStyle w:val="Responseboxtext"/>
                    <w:rFonts w:eastAsia="Calibri"/>
                    <w:sz w:val="18"/>
                    <w:szCs w:val="18"/>
                  </w:rPr>
                </w:pPr>
                <w:r>
                  <w:rPr>
                    <w:rStyle w:val="Responseboxtext"/>
                    <w:rFonts w:eastAsia="Calibri"/>
                    <w:sz w:val="18"/>
                    <w:szCs w:val="18"/>
                  </w:rPr>
                  <w:t>Carcase Incineration</w:t>
                </w:r>
              </w:p>
            </w:tc>
          </w:sdtContent>
        </w:sdt>
        <w:sdt>
          <w:sdtPr>
            <w:rPr>
              <w:rStyle w:val="Heading2Char"/>
              <w:rFonts w:eastAsia="Calibri"/>
              <w:sz w:val="18"/>
              <w:szCs w:val="18"/>
            </w:rPr>
            <w:id w:val="-1637474656"/>
            <w:placeholder>
              <w:docPart w:val="34E5631DEB1A4A20872F6FD72B3973B2"/>
            </w:placeholder>
            <w:text/>
          </w:sdtPr>
          <w:sdtEndPr>
            <w:rPr>
              <w:rStyle w:val="Heading2Char"/>
            </w:rPr>
          </w:sdtEndPr>
          <w:sdtContent>
            <w:tc>
              <w:tcPr>
                <w:tcW w:w="5670" w:type="dxa"/>
                <w:gridSpan w:val="12"/>
                <w:shd w:val="clear" w:color="auto" w:fill="auto"/>
              </w:tcPr>
              <w:p w14:paraId="760DFD19" w14:textId="2BC08A8F" w:rsidR="00FF0E7E" w:rsidRPr="0031183B" w:rsidRDefault="00261966" w:rsidP="00FF0E7E">
                <w:pPr>
                  <w:pStyle w:val="Questiontext"/>
                  <w:rPr>
                    <w:rStyle w:val="Responseboxtext"/>
                    <w:rFonts w:eastAsia="Calibri"/>
                    <w:sz w:val="18"/>
                    <w:szCs w:val="18"/>
                  </w:rPr>
                </w:pPr>
                <w:r w:rsidRPr="00261966">
                  <w:rPr>
                    <w:rStyle w:val="Heading2Char"/>
                    <w:rFonts w:eastAsia="Calibri"/>
                    <w:sz w:val="18"/>
                    <w:szCs w:val="18"/>
                  </w:rPr>
                  <w:t>How to comply’ EPR6.09</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lastRenderedPageBreak/>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lastRenderedPageBreak/>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lastRenderedPageBreak/>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202CFA2E" w:rsidR="006B3140" w:rsidRPr="007B7529" w:rsidRDefault="00B1042C" w:rsidP="00B1042C">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lastRenderedPageBreak/>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lastRenderedPageBreak/>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lastRenderedPageBreak/>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lastRenderedPageBreak/>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lastRenderedPageBreak/>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702914EA" w:rsidR="00FF0E7E" w:rsidRPr="00C61C61" w:rsidRDefault="00261966" w:rsidP="001C08BB">
                <w:pPr>
                  <w:pStyle w:val="Questiontext"/>
                  <w:rPr>
                    <w:rStyle w:val="Responseboxtext"/>
                    <w:sz w:val="18"/>
                    <w:szCs w:val="18"/>
                  </w:rPr>
                </w:pPr>
                <w:r>
                  <w:rPr>
                    <w:rStyle w:val="Responseboxtext"/>
                    <w:rFonts w:eastAsia="Calibri"/>
                    <w:sz w:val="18"/>
                    <w:szCs w:val="18"/>
                  </w:rPr>
                  <w:t>Breeder Pullets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2DBEC97D" w:rsidR="00FF0E7E" w:rsidRPr="00C61C61" w:rsidRDefault="00012B29" w:rsidP="00012B29">
                <w:pPr>
                  <w:pStyle w:val="Questiontext"/>
                  <w:rPr>
                    <w:rStyle w:val="Responseboxtext"/>
                    <w:sz w:val="18"/>
                    <w:szCs w:val="18"/>
                  </w:rPr>
                </w:pPr>
                <w:r>
                  <w:rPr>
                    <w:rStyle w:val="Responseboxtext"/>
                    <w:rFonts w:eastAsia="Calibri"/>
                    <w:sz w:val="18"/>
                    <w:szCs w:val="18"/>
                  </w:rPr>
                  <w:t>56</w:t>
                </w:r>
                <w:r w:rsidR="001C08BB">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lastRenderedPageBreak/>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lastRenderedPageBreak/>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lastRenderedPageBreak/>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lastRenderedPageBreak/>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20ABE9" w14:textId="77777777" w:rsidR="00886E8C" w:rsidRDefault="00886E8C" w:rsidP="001F125D">
      <w:r>
        <w:separator/>
      </w:r>
    </w:p>
  </w:endnote>
  <w:endnote w:type="continuationSeparator" w:id="0">
    <w:p w14:paraId="0D1372D2" w14:textId="77777777" w:rsidR="00886E8C" w:rsidRDefault="00886E8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4063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4063B">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2B29">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2B29">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012B29">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012B29">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012B29">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012B29">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E5CD4" w14:textId="77777777" w:rsidR="00886E8C" w:rsidRDefault="00886E8C" w:rsidP="001F125D">
      <w:r>
        <w:separator/>
      </w:r>
    </w:p>
  </w:footnote>
  <w:footnote w:type="continuationSeparator" w:id="0">
    <w:p w14:paraId="09E603F1" w14:textId="77777777" w:rsidR="00886E8C" w:rsidRDefault="00886E8C"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2B29"/>
    <w:rsid w:val="00013B62"/>
    <w:rsid w:val="000244F5"/>
    <w:rsid w:val="0002546F"/>
    <w:rsid w:val="0002713C"/>
    <w:rsid w:val="00030A6E"/>
    <w:rsid w:val="0003100A"/>
    <w:rsid w:val="00031EFA"/>
    <w:rsid w:val="0003441D"/>
    <w:rsid w:val="00041116"/>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08BB"/>
    <w:rsid w:val="001C1CF7"/>
    <w:rsid w:val="001C433E"/>
    <w:rsid w:val="001C524D"/>
    <w:rsid w:val="001D4741"/>
    <w:rsid w:val="001E2041"/>
    <w:rsid w:val="001E225C"/>
    <w:rsid w:val="001E552A"/>
    <w:rsid w:val="001E76AB"/>
    <w:rsid w:val="001F125D"/>
    <w:rsid w:val="001F2FE6"/>
    <w:rsid w:val="001F38BB"/>
    <w:rsid w:val="001F4D5B"/>
    <w:rsid w:val="001F71EE"/>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1966"/>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2038"/>
    <w:rsid w:val="002F4D92"/>
    <w:rsid w:val="002F53F4"/>
    <w:rsid w:val="002F65EB"/>
    <w:rsid w:val="00303210"/>
    <w:rsid w:val="00304978"/>
    <w:rsid w:val="003100B4"/>
    <w:rsid w:val="0031183B"/>
    <w:rsid w:val="00312289"/>
    <w:rsid w:val="003124FE"/>
    <w:rsid w:val="003229C2"/>
    <w:rsid w:val="00322F27"/>
    <w:rsid w:val="00331F50"/>
    <w:rsid w:val="0034063B"/>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158B"/>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9323D"/>
    <w:rsid w:val="006A6928"/>
    <w:rsid w:val="006B3140"/>
    <w:rsid w:val="006B5FFE"/>
    <w:rsid w:val="006C095B"/>
    <w:rsid w:val="006C4744"/>
    <w:rsid w:val="006C797A"/>
    <w:rsid w:val="006D21E7"/>
    <w:rsid w:val="006D49FD"/>
    <w:rsid w:val="006D69D8"/>
    <w:rsid w:val="006D767C"/>
    <w:rsid w:val="006E14CF"/>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75A73"/>
    <w:rsid w:val="0088038D"/>
    <w:rsid w:val="00882989"/>
    <w:rsid w:val="00884834"/>
    <w:rsid w:val="008857ED"/>
    <w:rsid w:val="00886E8C"/>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1437C"/>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042C"/>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063BD4"/>
    <w:rsid w:val="001240E4"/>
    <w:rsid w:val="001518FE"/>
    <w:rsid w:val="00162A6C"/>
    <w:rsid w:val="001A67B6"/>
    <w:rsid w:val="00224D49"/>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57328"/>
    <w:rsid w:val="008644BE"/>
    <w:rsid w:val="00972E98"/>
    <w:rsid w:val="009B2B06"/>
    <w:rsid w:val="00A309E3"/>
    <w:rsid w:val="00A4211C"/>
    <w:rsid w:val="00A7684F"/>
    <w:rsid w:val="00A90386"/>
    <w:rsid w:val="00B22EEC"/>
    <w:rsid w:val="00CC1C68"/>
    <w:rsid w:val="00D51BE1"/>
    <w:rsid w:val="00D52205"/>
    <w:rsid w:val="00D6130C"/>
    <w:rsid w:val="00DD7F49"/>
    <w:rsid w:val="00DF0CFE"/>
    <w:rsid w:val="00EB6771"/>
    <w:rsid w:val="00EF03D0"/>
    <w:rsid w:val="00F26D09"/>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Gaufron Farm</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Cargill PLC, Knowle Hill, Cobham, Surrey, KT1 2PD</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2017-02-07T00:00:00+00:00</Document_x0020_Date>
    <Facility_x0020_Address xmlns="859f7ad6-93f6-4205-b62b-a17f28acbbac">Howey, Llandrindod Wells</Facility_x0020_Address>
    <Environment_x0020_Sub_x0020_Folder xmlns="859f7ad6-93f6-4205-b62b-a17f28acbbac">Licences applications</Environment_x0020_Sub_x0020_Folder>
    <Customer_x0020_Name xmlns="859f7ad6-93f6-4205-b62b-a17f28acbbac">Sun Valley Foods Ltd</Customer_x0020_Name>
    <IconOverlay xmlns="http://schemas.microsoft.com/sharepoint/v4" xsi:nil="true"/>
    <Surrendered_x002f_Expired xmlns="859f7ad6-93f6-4205-b62b-a17f28acbbac" xsi:nil="true"/>
    <Post_x0020_code xmlns="859f7ad6-93f6-4205-b62b-a17f28acbbac">LD1 5RG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775BE509-6029-4B3E-97B7-F92C19744B38}"/>
</file>

<file path=customXml/itemProps4.xml><?xml version="1.0" encoding="utf-8"?>
<ds:datastoreItem xmlns:ds="http://schemas.openxmlformats.org/officeDocument/2006/customXml" ds:itemID="{806434C9-463A-42E6-865E-7FA3D225AFB4}"/>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FE63A14A-43E7-431A-8E7D-75E5414C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5740</Words>
  <Characters>32721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Sawant, Rohini</cp:lastModifiedBy>
  <cp:revision>2</cp:revision>
  <cp:lastPrinted>2016-06-29T14:04:00Z</cp:lastPrinted>
  <dcterms:created xsi:type="dcterms:W3CDTF">2017-02-09T13:13:00Z</dcterms:created>
  <dcterms:modified xsi:type="dcterms:W3CDTF">2017-02-09T13:13:00Z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addfa917-00d7-4971-af2f-2c9de47ec7c0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