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64EAFF" w14:textId="77777777" w:rsidR="00C16167" w:rsidRPr="00125F66"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7964FF54" wp14:editId="7964FF55">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p>
    <w:p w14:paraId="7964EB00" w14:textId="77777777" w:rsidR="00F37625" w:rsidRDefault="00F37625">
      <w:pPr>
        <w:pStyle w:val="coverTitle"/>
      </w:pPr>
    </w:p>
    <w:p w14:paraId="7964EB01" w14:textId="77777777" w:rsidR="00822F78" w:rsidRPr="00125F66" w:rsidRDefault="00822F78">
      <w:pPr>
        <w:pStyle w:val="coverTitle"/>
      </w:pPr>
    </w:p>
    <w:p w14:paraId="7964EB02" w14:textId="77777777" w:rsidR="00C16167" w:rsidRPr="00125F66" w:rsidRDefault="00C16167">
      <w:pPr>
        <w:pStyle w:val="coverTitle"/>
      </w:pPr>
      <w:r w:rsidRPr="00125F66">
        <w:t>Permit with introductory note</w:t>
      </w:r>
    </w:p>
    <w:p w14:paraId="7964EB03" w14:textId="77777777"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107811" w:rsidRPr="00125F66">
        <w:rPr>
          <w:sz w:val="22"/>
          <w:szCs w:val="22"/>
        </w:rPr>
        <w:t>0</w:t>
      </w:r>
    </w:p>
    <w:p w14:paraId="7964EB04" w14:textId="77777777" w:rsidR="00C16167" w:rsidRPr="00125F66" w:rsidRDefault="00C16167">
      <w:pPr>
        <w:pStyle w:val="a"/>
      </w:pPr>
    </w:p>
    <w:p w14:paraId="5DC27801" w14:textId="77777777" w:rsidR="00834D7D" w:rsidRPr="00827D50" w:rsidRDefault="00834D7D" w:rsidP="00834D7D">
      <w:pPr>
        <w:pStyle w:val="coverLicenceHolder"/>
        <w:pBdr>
          <w:top w:val="single" w:sz="4" w:space="25" w:color="auto"/>
        </w:pBdr>
        <w:rPr>
          <w:sz w:val="22"/>
          <w:szCs w:val="22"/>
        </w:rPr>
      </w:pPr>
      <w:r w:rsidRPr="00827D50">
        <w:rPr>
          <w:sz w:val="22"/>
          <w:szCs w:val="22"/>
        </w:rPr>
        <w:t>E Davies, C Davies and M Davies</w:t>
      </w:r>
    </w:p>
    <w:p w14:paraId="0882AC10" w14:textId="77777777" w:rsidR="00834D7D" w:rsidRPr="00827D50" w:rsidRDefault="00834D7D" w:rsidP="00834D7D">
      <w:pPr>
        <w:pStyle w:val="coverLicenceHolder"/>
        <w:pBdr>
          <w:top w:val="single" w:sz="4" w:space="25" w:color="auto"/>
        </w:pBdr>
        <w:rPr>
          <w:sz w:val="22"/>
          <w:szCs w:val="22"/>
        </w:rPr>
      </w:pPr>
    </w:p>
    <w:p w14:paraId="180F924B" w14:textId="77777777" w:rsidR="00834D7D" w:rsidRPr="00827D50" w:rsidRDefault="00834D7D" w:rsidP="00834D7D">
      <w:pPr>
        <w:pStyle w:val="coverLicenceHolder"/>
        <w:pBdr>
          <w:top w:val="single" w:sz="4" w:space="25" w:color="auto"/>
        </w:pBdr>
        <w:rPr>
          <w:sz w:val="22"/>
          <w:szCs w:val="22"/>
        </w:rPr>
      </w:pPr>
      <w:proofErr w:type="spellStart"/>
      <w:r w:rsidRPr="00827D50">
        <w:rPr>
          <w:sz w:val="22"/>
          <w:szCs w:val="22"/>
        </w:rPr>
        <w:t>Evenjobb</w:t>
      </w:r>
      <w:proofErr w:type="spellEnd"/>
      <w:r w:rsidRPr="00827D50">
        <w:rPr>
          <w:sz w:val="22"/>
          <w:szCs w:val="22"/>
        </w:rPr>
        <w:t xml:space="preserve"> Poultry Unit</w:t>
      </w:r>
    </w:p>
    <w:p w14:paraId="286C0EBB" w14:textId="77777777" w:rsidR="00834D7D" w:rsidRPr="00827D50" w:rsidRDefault="00834D7D" w:rsidP="00834D7D">
      <w:pPr>
        <w:pStyle w:val="coverLicenceHolder"/>
        <w:pBdr>
          <w:top w:val="single" w:sz="4" w:space="25" w:color="auto"/>
        </w:pBdr>
        <w:rPr>
          <w:sz w:val="22"/>
          <w:szCs w:val="22"/>
        </w:rPr>
      </w:pPr>
      <w:r w:rsidRPr="00827D50">
        <w:rPr>
          <w:sz w:val="22"/>
          <w:szCs w:val="22"/>
        </w:rPr>
        <w:t>Cottage Farm</w:t>
      </w:r>
    </w:p>
    <w:p w14:paraId="547DDA59" w14:textId="77777777" w:rsidR="00834D7D" w:rsidRPr="00827D50" w:rsidRDefault="00834D7D" w:rsidP="00834D7D">
      <w:pPr>
        <w:pStyle w:val="coverLicenceHolder"/>
        <w:pBdr>
          <w:top w:val="single" w:sz="4" w:space="25" w:color="auto"/>
        </w:pBdr>
        <w:rPr>
          <w:sz w:val="22"/>
          <w:szCs w:val="22"/>
        </w:rPr>
      </w:pPr>
      <w:proofErr w:type="spellStart"/>
      <w:r w:rsidRPr="00827D50">
        <w:rPr>
          <w:sz w:val="22"/>
          <w:szCs w:val="22"/>
        </w:rPr>
        <w:t>Evenjobb</w:t>
      </w:r>
      <w:proofErr w:type="spellEnd"/>
    </w:p>
    <w:p w14:paraId="7B2E6DEE" w14:textId="77777777" w:rsidR="00834D7D" w:rsidRPr="00827D50" w:rsidRDefault="00834D7D" w:rsidP="00834D7D">
      <w:pPr>
        <w:pStyle w:val="coverLicenceHolder"/>
        <w:pBdr>
          <w:top w:val="single" w:sz="4" w:space="25" w:color="auto"/>
        </w:pBdr>
        <w:rPr>
          <w:sz w:val="22"/>
          <w:szCs w:val="22"/>
        </w:rPr>
      </w:pPr>
      <w:proofErr w:type="spellStart"/>
      <w:r w:rsidRPr="00827D50">
        <w:rPr>
          <w:sz w:val="22"/>
          <w:szCs w:val="22"/>
        </w:rPr>
        <w:t>Presteigne</w:t>
      </w:r>
      <w:proofErr w:type="spellEnd"/>
    </w:p>
    <w:p w14:paraId="3F3C4F5A" w14:textId="77777777" w:rsidR="00834D7D" w:rsidRPr="00827D50" w:rsidRDefault="00834D7D" w:rsidP="00834D7D">
      <w:pPr>
        <w:pStyle w:val="coverLicenceHolder"/>
        <w:pBdr>
          <w:top w:val="single" w:sz="4" w:space="25" w:color="auto"/>
        </w:pBdr>
        <w:rPr>
          <w:sz w:val="22"/>
          <w:szCs w:val="22"/>
        </w:rPr>
      </w:pPr>
      <w:r w:rsidRPr="00827D50">
        <w:rPr>
          <w:sz w:val="22"/>
          <w:szCs w:val="22"/>
        </w:rPr>
        <w:t>Powys</w:t>
      </w:r>
    </w:p>
    <w:p w14:paraId="07BD0E55" w14:textId="77777777" w:rsidR="00834D7D" w:rsidRPr="00827D50" w:rsidRDefault="00834D7D" w:rsidP="00834D7D">
      <w:pPr>
        <w:pStyle w:val="coverLicenceHolder"/>
        <w:pBdr>
          <w:top w:val="single" w:sz="4" w:space="25" w:color="auto"/>
        </w:pBdr>
        <w:rPr>
          <w:sz w:val="22"/>
          <w:szCs w:val="22"/>
        </w:rPr>
      </w:pPr>
      <w:r w:rsidRPr="00827D50">
        <w:rPr>
          <w:sz w:val="22"/>
          <w:szCs w:val="22"/>
        </w:rPr>
        <w:t>LD8 2SA</w:t>
      </w:r>
    </w:p>
    <w:p w14:paraId="7964EB0C" w14:textId="218A9D55" w:rsidR="00765733" w:rsidRPr="0050152C" w:rsidRDefault="00765733" w:rsidP="00765733">
      <w:pPr>
        <w:pStyle w:val="coverLicenceHolder"/>
        <w:pBdr>
          <w:top w:val="single" w:sz="4" w:space="25" w:color="auto"/>
        </w:pBdr>
        <w:rPr>
          <w:sz w:val="22"/>
          <w:szCs w:val="22"/>
        </w:rPr>
      </w:pPr>
    </w:p>
    <w:p w14:paraId="7964EB0D" w14:textId="77777777" w:rsidR="00765733" w:rsidRPr="00125F66" w:rsidRDefault="00765733" w:rsidP="00765733">
      <w:pPr>
        <w:pStyle w:val="coverLicenceHolder"/>
        <w:pBdr>
          <w:top w:val="single" w:sz="4" w:space="25" w:color="auto"/>
        </w:pBdr>
        <w:rPr>
          <w:color w:val="0000FF"/>
          <w:sz w:val="22"/>
          <w:szCs w:val="22"/>
        </w:rPr>
      </w:pPr>
    </w:p>
    <w:p w14:paraId="7964EB15" w14:textId="77777777" w:rsidR="00C16167" w:rsidRPr="00125F66" w:rsidRDefault="00C16167">
      <w:pPr>
        <w:pStyle w:val="coverLicenceHolder"/>
        <w:pBdr>
          <w:top w:val="single" w:sz="4" w:space="25" w:color="auto"/>
        </w:pBdr>
        <w:rPr>
          <w:i/>
          <w:color w:val="FF0000"/>
        </w:rPr>
      </w:pPr>
    </w:p>
    <w:p w14:paraId="7964EB16" w14:textId="77777777" w:rsidR="00C16167" w:rsidRPr="00125F66" w:rsidRDefault="00C16167">
      <w:pPr>
        <w:pStyle w:val="coverLicenceHolder"/>
        <w:pBdr>
          <w:top w:val="single" w:sz="4" w:space="25" w:color="auto"/>
        </w:pBdr>
        <w:rPr>
          <w:i/>
        </w:rPr>
      </w:pPr>
    </w:p>
    <w:p w14:paraId="7964EB17" w14:textId="77777777" w:rsidR="00C16167" w:rsidRPr="00125F66" w:rsidRDefault="00C16167">
      <w:pPr>
        <w:pStyle w:val="coverAuthNos"/>
        <w:spacing w:before="480"/>
        <w:rPr>
          <w:sz w:val="24"/>
        </w:rPr>
      </w:pPr>
      <w:r w:rsidRPr="00125F66">
        <w:rPr>
          <w:sz w:val="24"/>
        </w:rPr>
        <w:t>Permit number</w:t>
      </w:r>
    </w:p>
    <w:p w14:paraId="7964EB18" w14:textId="63636296" w:rsidR="00C16167" w:rsidRPr="0050152C" w:rsidRDefault="004249DE">
      <w:pPr>
        <w:pStyle w:val="coverAuthNos"/>
        <w:rPr>
          <w:color w:val="auto"/>
        </w:rPr>
      </w:pPr>
      <w:r w:rsidRPr="0050152C">
        <w:rPr>
          <w:color w:val="auto"/>
          <w:sz w:val="24"/>
        </w:rPr>
        <w:t>EPR/</w:t>
      </w:r>
      <w:r w:rsidR="0050152C" w:rsidRPr="0050152C">
        <w:rPr>
          <w:color w:val="auto"/>
          <w:sz w:val="24"/>
        </w:rPr>
        <w:t>CP3037MC</w:t>
      </w:r>
    </w:p>
    <w:p w14:paraId="7964EB19" w14:textId="358F46B1" w:rsidR="00C16167" w:rsidRPr="00125F66" w:rsidRDefault="00C16167" w:rsidP="00DA0F76">
      <w:pPr>
        <w:pStyle w:val="Heading1nonum"/>
        <w:spacing w:before="80" w:after="0" w:line="240" w:lineRule="auto"/>
        <w:jc w:val="center"/>
        <w:rPr>
          <w:color w:val="FF0000"/>
        </w:rPr>
      </w:pPr>
      <w:r w:rsidRPr="00125F66">
        <w:br w:type="page"/>
      </w:r>
      <w:proofErr w:type="spellStart"/>
      <w:r w:rsidR="0050152C" w:rsidRPr="0050152C">
        <w:rPr>
          <w:szCs w:val="36"/>
        </w:rPr>
        <w:lastRenderedPageBreak/>
        <w:t>Evenjobb</w:t>
      </w:r>
      <w:proofErr w:type="spellEnd"/>
      <w:r w:rsidR="0050152C" w:rsidRPr="0050152C">
        <w:rPr>
          <w:szCs w:val="36"/>
        </w:rPr>
        <w:t xml:space="preserve"> Poultry Unit</w:t>
      </w:r>
    </w:p>
    <w:p w14:paraId="7964EB1A" w14:textId="0551006B" w:rsidR="00C16167" w:rsidRPr="00125F66" w:rsidRDefault="00C16167" w:rsidP="00DA0F76">
      <w:pPr>
        <w:pStyle w:val="Heading1nonum"/>
        <w:spacing w:before="80" w:after="0" w:line="240" w:lineRule="auto"/>
        <w:jc w:val="center"/>
      </w:pPr>
      <w:r w:rsidRPr="00125F66">
        <w:t xml:space="preserve">Permit </w:t>
      </w:r>
      <w:r w:rsidR="0001765E" w:rsidRPr="00125F66">
        <w:t>n</w:t>
      </w:r>
      <w:r w:rsidRPr="00125F66">
        <w:t>umber</w:t>
      </w:r>
      <w:r w:rsidRPr="00125F66">
        <w:rPr>
          <w:color w:val="FF0000"/>
        </w:rPr>
        <w:t xml:space="preserve"> </w:t>
      </w:r>
      <w:r w:rsidR="004249DE" w:rsidRPr="0050152C">
        <w:t>EPR/</w:t>
      </w:r>
      <w:r w:rsidR="0050152C" w:rsidRPr="0050152C">
        <w:t>CP3037MC</w:t>
      </w:r>
    </w:p>
    <w:p w14:paraId="7964EB1B" w14:textId="77777777" w:rsidR="00C16167" w:rsidRPr="00125F66" w:rsidRDefault="00C16167">
      <w:pPr>
        <w:pStyle w:val="Heading1nonum"/>
      </w:pPr>
      <w:r w:rsidRPr="00125F66">
        <w:t>Introductory note</w:t>
      </w:r>
      <w:bookmarkEnd w:id="0"/>
      <w:bookmarkEnd w:id="1"/>
    </w:p>
    <w:p w14:paraId="7964EB1C" w14:textId="77777777" w:rsidR="00C16167" w:rsidRPr="00125F66" w:rsidRDefault="00C16167">
      <w:pPr>
        <w:pStyle w:val="Heading2a"/>
        <w:spacing w:before="120"/>
        <w:rPr>
          <w:i w:val="0"/>
        </w:rPr>
      </w:pPr>
      <w:r w:rsidRPr="00125F66">
        <w:rPr>
          <w:i w:val="0"/>
        </w:rPr>
        <w:t>This introductory note does not form a part of the permit</w:t>
      </w:r>
    </w:p>
    <w:p w14:paraId="7964EB1D" w14:textId="0921D49D" w:rsidR="00C16167" w:rsidRPr="00125F66" w:rsidRDefault="00C16167">
      <w:pPr>
        <w:pStyle w:val="Heading3nonum"/>
        <w:rPr>
          <w:color w:val="FF00FF"/>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follows.</w:t>
      </w:r>
      <w:r w:rsidRPr="00125F66">
        <w:rPr>
          <w:color w:val="FF00FF"/>
          <w:sz w:val="22"/>
          <w:szCs w:val="22"/>
        </w:rPr>
        <w:t xml:space="preserve">  </w:t>
      </w:r>
    </w:p>
    <w:p w14:paraId="6399893C" w14:textId="77777777" w:rsidR="0050152C" w:rsidRPr="0050152C" w:rsidRDefault="0050152C" w:rsidP="0050152C">
      <w:pPr>
        <w:pStyle w:val="Heading3nonum"/>
        <w:rPr>
          <w:color w:val="auto"/>
          <w:sz w:val="22"/>
          <w:szCs w:val="22"/>
        </w:rPr>
      </w:pPr>
      <w:proofErr w:type="spellStart"/>
      <w:r w:rsidRPr="0050152C">
        <w:rPr>
          <w:color w:val="auto"/>
          <w:sz w:val="22"/>
          <w:szCs w:val="22"/>
        </w:rPr>
        <w:t>Faccenda</w:t>
      </w:r>
      <w:proofErr w:type="spellEnd"/>
      <w:r w:rsidRPr="0050152C">
        <w:rPr>
          <w:color w:val="auto"/>
          <w:sz w:val="22"/>
          <w:szCs w:val="22"/>
        </w:rPr>
        <w:t xml:space="preserve"> </w:t>
      </w:r>
      <w:proofErr w:type="spellStart"/>
      <w:r w:rsidRPr="0050152C">
        <w:rPr>
          <w:color w:val="auto"/>
          <w:sz w:val="22"/>
          <w:szCs w:val="22"/>
        </w:rPr>
        <w:t>Evenjobb</w:t>
      </w:r>
      <w:proofErr w:type="spellEnd"/>
      <w:r w:rsidRPr="0050152C">
        <w:rPr>
          <w:color w:val="auto"/>
          <w:sz w:val="22"/>
          <w:szCs w:val="22"/>
        </w:rPr>
        <w:t xml:space="preserve"> is a privately-owned site that consists of eight broiler sheds with a stocking capacity of 412,000 places designed for rearing chickens for meat production. </w:t>
      </w:r>
    </w:p>
    <w:p w14:paraId="1432BC2F" w14:textId="12DE8A76" w:rsidR="0050152C" w:rsidRPr="0050152C" w:rsidRDefault="0050152C" w:rsidP="0050152C">
      <w:pPr>
        <w:pStyle w:val="Heading3nonum"/>
        <w:rPr>
          <w:color w:val="auto"/>
          <w:sz w:val="22"/>
          <w:szCs w:val="22"/>
        </w:rPr>
      </w:pPr>
      <w:r w:rsidRPr="0050152C">
        <w:rPr>
          <w:color w:val="auto"/>
          <w:sz w:val="22"/>
          <w:szCs w:val="22"/>
        </w:rPr>
        <w:t xml:space="preserve">The poultry sheds range between 2-18 years old and are of wooden construction, with metal roofs and concrete bases. Ventilation is provided by side-mounted fans that draw air into the sheds via roof-mounted vents and exhaust via the side wall fans. The sheds are </w:t>
      </w:r>
      <w:r w:rsidR="00B87C88">
        <w:rPr>
          <w:color w:val="auto"/>
          <w:sz w:val="22"/>
          <w:szCs w:val="22"/>
        </w:rPr>
        <w:t>heated</w:t>
      </w:r>
      <w:r w:rsidRPr="0050152C">
        <w:rPr>
          <w:color w:val="auto"/>
          <w:sz w:val="22"/>
          <w:szCs w:val="22"/>
        </w:rPr>
        <w:t xml:space="preserve"> </w:t>
      </w:r>
      <w:r w:rsidR="001E7FF4">
        <w:rPr>
          <w:color w:val="auto"/>
          <w:sz w:val="22"/>
          <w:szCs w:val="22"/>
        </w:rPr>
        <w:t>by a</w:t>
      </w:r>
      <w:r w:rsidR="00882526">
        <w:rPr>
          <w:color w:val="auto"/>
          <w:sz w:val="22"/>
          <w:szCs w:val="22"/>
        </w:rPr>
        <w:t xml:space="preserve"> </w:t>
      </w:r>
      <w:r w:rsidR="00B87C88">
        <w:rPr>
          <w:color w:val="auto"/>
          <w:sz w:val="22"/>
          <w:szCs w:val="22"/>
        </w:rPr>
        <w:t xml:space="preserve">995kW biomass boiler </w:t>
      </w:r>
      <w:r w:rsidRPr="0050152C">
        <w:rPr>
          <w:color w:val="auto"/>
          <w:sz w:val="22"/>
          <w:szCs w:val="22"/>
        </w:rPr>
        <w:t>prior to being stocked with day old chicks.</w:t>
      </w:r>
      <w:r w:rsidR="000F2C94">
        <w:rPr>
          <w:color w:val="auto"/>
          <w:sz w:val="22"/>
          <w:szCs w:val="22"/>
        </w:rPr>
        <w:t xml:space="preserve"> The biomass boiler will burn virgin timber</w:t>
      </w:r>
      <w:r w:rsidR="00637BC6">
        <w:rPr>
          <w:color w:val="auto"/>
          <w:sz w:val="22"/>
          <w:szCs w:val="22"/>
        </w:rPr>
        <w:t>,</w:t>
      </w:r>
      <w:r w:rsidR="000F2C94">
        <w:rPr>
          <w:color w:val="auto"/>
          <w:sz w:val="22"/>
          <w:szCs w:val="22"/>
        </w:rPr>
        <w:t xml:space="preserve"> un-treated timber</w:t>
      </w:r>
      <w:r w:rsidR="00637BC6">
        <w:rPr>
          <w:color w:val="auto"/>
          <w:sz w:val="22"/>
          <w:szCs w:val="22"/>
        </w:rPr>
        <w:t xml:space="preserve"> and Grade A </w:t>
      </w:r>
      <w:r w:rsidR="00637BC6">
        <w:rPr>
          <w:sz w:val="22"/>
          <w:szCs w:val="22"/>
        </w:rPr>
        <w:t>‘Clean’ woodchip in accordance with BSI PAS 2012</w:t>
      </w:r>
      <w:r w:rsidR="00637BC6">
        <w:rPr>
          <w:color w:val="auto"/>
          <w:sz w:val="22"/>
          <w:szCs w:val="22"/>
        </w:rPr>
        <w:t>,</w:t>
      </w:r>
      <w:r w:rsidR="000F2C94">
        <w:rPr>
          <w:color w:val="auto"/>
          <w:sz w:val="22"/>
          <w:szCs w:val="22"/>
        </w:rPr>
        <w:t xml:space="preserve"> with gas (LPG) being used as an emergency </w:t>
      </w:r>
      <w:proofErr w:type="spellStart"/>
      <w:r w:rsidR="000F2C94">
        <w:rPr>
          <w:color w:val="auto"/>
          <w:sz w:val="22"/>
          <w:szCs w:val="22"/>
        </w:rPr>
        <w:t>back up</w:t>
      </w:r>
      <w:proofErr w:type="spellEnd"/>
      <w:r w:rsidR="000F2C94">
        <w:rPr>
          <w:color w:val="auto"/>
          <w:sz w:val="22"/>
          <w:szCs w:val="22"/>
        </w:rPr>
        <w:t>.</w:t>
      </w:r>
      <w:r w:rsidRPr="0050152C">
        <w:rPr>
          <w:color w:val="auto"/>
          <w:sz w:val="22"/>
          <w:szCs w:val="22"/>
        </w:rPr>
        <w:t xml:space="preserve"> Nipple drinker lines are used to minimise water use and maintain dry litter. This, together with good environmental control in the houses, helps to maintain good litter condition and hence reduce ammonia and odours. Water consumption is monitored and recorded daily from individual meters in the sheds.</w:t>
      </w:r>
    </w:p>
    <w:p w14:paraId="796A1470" w14:textId="77777777" w:rsidR="0050152C" w:rsidRPr="00B87C88" w:rsidRDefault="0050152C" w:rsidP="0050152C">
      <w:pPr>
        <w:pStyle w:val="Heading3nonum"/>
        <w:rPr>
          <w:color w:val="auto"/>
          <w:sz w:val="22"/>
          <w:szCs w:val="22"/>
        </w:rPr>
      </w:pPr>
      <w:r w:rsidRPr="00B87C88">
        <w:rPr>
          <w:color w:val="auto"/>
          <w:sz w:val="22"/>
          <w:szCs w:val="22"/>
        </w:rPr>
        <w:t xml:space="preserve">Feed is delivered in 25-tonne covered articulated </w:t>
      </w:r>
      <w:proofErr w:type="gramStart"/>
      <w:r w:rsidRPr="00B87C88">
        <w:rPr>
          <w:color w:val="auto"/>
          <w:sz w:val="22"/>
          <w:szCs w:val="22"/>
        </w:rPr>
        <w:t>lorries</w:t>
      </w:r>
      <w:proofErr w:type="gramEnd"/>
      <w:r w:rsidRPr="00B87C88">
        <w:rPr>
          <w:color w:val="auto"/>
          <w:sz w:val="22"/>
          <w:szCs w:val="22"/>
        </w:rPr>
        <w:t xml:space="preserve"> and it is stored on site in 18 or 24 tonne steel bins. Birds which die during the production cycle are removed from the sheds each day and the numbers are recorded. The carcasses are collected by an authorised haulier/renderer.</w:t>
      </w:r>
    </w:p>
    <w:p w14:paraId="759F03D2" w14:textId="77777777" w:rsidR="0050152C" w:rsidRPr="00B87C88" w:rsidRDefault="0050152C" w:rsidP="0050152C">
      <w:pPr>
        <w:pStyle w:val="Heading3nonum"/>
        <w:rPr>
          <w:color w:val="auto"/>
          <w:sz w:val="22"/>
          <w:szCs w:val="22"/>
        </w:rPr>
      </w:pPr>
      <w:r w:rsidRPr="00B87C88">
        <w:rPr>
          <w:color w:val="auto"/>
          <w:sz w:val="22"/>
          <w:szCs w:val="22"/>
        </w:rPr>
        <w:t xml:space="preserve">Broilers are reared until slaughter in an "all in/all out" managerial programme. Upon depletion of the site all birds and litter are removed from the sheds and the whole installation is washed down and disinfected before beginning the next cycle. The wash water is directed via drains and </w:t>
      </w:r>
      <w:proofErr w:type="spellStart"/>
      <w:r w:rsidRPr="00B87C88">
        <w:rPr>
          <w:color w:val="auto"/>
          <w:sz w:val="22"/>
          <w:szCs w:val="22"/>
        </w:rPr>
        <w:t>gulleys</w:t>
      </w:r>
      <w:proofErr w:type="spellEnd"/>
      <w:r w:rsidRPr="00B87C88">
        <w:rPr>
          <w:color w:val="auto"/>
          <w:sz w:val="22"/>
          <w:szCs w:val="22"/>
        </w:rPr>
        <w:t xml:space="preserve"> </w:t>
      </w:r>
      <w:proofErr w:type="gramStart"/>
      <w:r w:rsidRPr="00B87C88">
        <w:rPr>
          <w:color w:val="auto"/>
          <w:sz w:val="22"/>
          <w:szCs w:val="22"/>
        </w:rPr>
        <w:t>to  underground</w:t>
      </w:r>
      <w:proofErr w:type="gramEnd"/>
      <w:r w:rsidRPr="00B87C88">
        <w:rPr>
          <w:color w:val="auto"/>
          <w:sz w:val="22"/>
          <w:szCs w:val="22"/>
        </w:rPr>
        <w:t xml:space="preserve"> storage tanks and subsequently spread on farmland off-site. Spent litter is removed in covered </w:t>
      </w:r>
      <w:proofErr w:type="gramStart"/>
      <w:r w:rsidRPr="00B87C88">
        <w:rPr>
          <w:color w:val="auto"/>
          <w:sz w:val="22"/>
          <w:szCs w:val="22"/>
        </w:rPr>
        <w:t>lorries</w:t>
      </w:r>
      <w:proofErr w:type="gramEnd"/>
      <w:r w:rsidRPr="00B87C88">
        <w:rPr>
          <w:color w:val="auto"/>
          <w:sz w:val="22"/>
          <w:szCs w:val="22"/>
        </w:rPr>
        <w:t xml:space="preserve"> and taken to a power station for incineration or alternatively to local farmers for land spreading. Roof water from the sheds and surface water from the yard is collected and released to a ditch which ultimately drains to a small stream.  </w:t>
      </w:r>
    </w:p>
    <w:p w14:paraId="0BDD3B4D" w14:textId="7B7827CF" w:rsidR="00B87C88" w:rsidRPr="00D522C6" w:rsidRDefault="0050152C" w:rsidP="00E4105A">
      <w:pPr>
        <w:pStyle w:val="Heading3nonum"/>
        <w:rPr>
          <w:color w:val="auto"/>
          <w:sz w:val="22"/>
          <w:szCs w:val="22"/>
        </w:rPr>
      </w:pPr>
      <w:r w:rsidRPr="00B87C88">
        <w:rPr>
          <w:color w:val="auto"/>
          <w:sz w:val="22"/>
          <w:szCs w:val="22"/>
        </w:rPr>
        <w:t>Releases from this type of installation may include releases of ammonia and dust to air, releases to controlled water, land and groundwater together with odour and noise. The proposed installation will not have “a significant effect on a European site” because there is no such site within 10 km of the installation. The proposed installation will not have “a significant effect on a SSSI” because the predicted impact on the nearest SSSI and any other SSSIs within 5 Km has been screened out from requiring further assessment by use of the AQMAU AFP1 screening tool.</w:t>
      </w:r>
    </w:p>
    <w:p w14:paraId="7964EB21" w14:textId="77777777" w:rsidR="00C16167" w:rsidRPr="00125F66" w:rsidRDefault="00E4105A" w:rsidP="00E4105A">
      <w:pPr>
        <w:pStyle w:val="Heading3nonum"/>
        <w:rPr>
          <w:sz w:val="22"/>
          <w:szCs w:val="22"/>
        </w:rPr>
      </w:pPr>
      <w:r w:rsidRPr="00125F66">
        <w:rPr>
          <w:sz w:val="22"/>
          <w:szCs w:val="22"/>
        </w:rPr>
        <w:t>The status log of the permit sets out the permitting history, including any changes to the permit reference number</w:t>
      </w:r>
      <w:r w:rsidR="00F50CB1" w:rsidRPr="00125F66">
        <w:rPr>
          <w:sz w:val="22"/>
          <w:szCs w:val="22"/>
        </w:rPr>
        <w:t>.</w:t>
      </w:r>
    </w:p>
    <w:p w14:paraId="7964EB22" w14:textId="77777777" w:rsidR="00E4105A" w:rsidRPr="00125F66" w:rsidRDefault="00E4105A">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C16167" w:rsidRPr="00125F66" w14:paraId="7964EB24" w14:textId="77777777" w:rsidTr="00BE6CAE">
        <w:trPr>
          <w:cantSplit/>
          <w:tblHeader/>
        </w:trPr>
        <w:tc>
          <w:tcPr>
            <w:tcW w:w="8046" w:type="dxa"/>
            <w:gridSpan w:val="3"/>
            <w:tcBorders>
              <w:top w:val="nil"/>
              <w:left w:val="nil"/>
              <w:bottom w:val="single" w:sz="6" w:space="0" w:color="auto"/>
              <w:right w:val="nil"/>
            </w:tcBorders>
            <w:shd w:val="clear" w:color="auto" w:fill="000000"/>
          </w:tcPr>
          <w:p w14:paraId="7964EB23" w14:textId="77777777" w:rsidR="00C16167" w:rsidRPr="00125F66" w:rsidRDefault="00C16167">
            <w:pPr>
              <w:pStyle w:val="Tabletitle"/>
              <w:rPr>
                <w:rFonts w:cs="Arial"/>
                <w:sz w:val="22"/>
                <w:szCs w:val="22"/>
              </w:rPr>
            </w:pPr>
            <w:r w:rsidRPr="00125F66">
              <w:rPr>
                <w:rFonts w:cs="Arial"/>
                <w:sz w:val="22"/>
                <w:szCs w:val="22"/>
              </w:rPr>
              <w:lastRenderedPageBreak/>
              <w:t xml:space="preserve">Status </w:t>
            </w:r>
            <w:r w:rsidR="0049139F" w:rsidRPr="00125F66">
              <w:rPr>
                <w:rFonts w:cs="Arial"/>
                <w:sz w:val="22"/>
                <w:szCs w:val="22"/>
              </w:rPr>
              <w:t>l</w:t>
            </w:r>
            <w:r w:rsidRPr="00125F66">
              <w:rPr>
                <w:rFonts w:cs="Arial"/>
                <w:sz w:val="22"/>
                <w:szCs w:val="22"/>
              </w:rPr>
              <w:t>og of the permit</w:t>
            </w:r>
          </w:p>
        </w:tc>
      </w:tr>
      <w:tr w:rsidR="00C16167" w:rsidRPr="00125F66" w14:paraId="7964EB28" w14:textId="77777777" w:rsidTr="00B64AC5">
        <w:trPr>
          <w:cantSplit/>
          <w:tblHeader/>
        </w:trPr>
        <w:tc>
          <w:tcPr>
            <w:tcW w:w="3085" w:type="dxa"/>
            <w:tcBorders>
              <w:top w:val="single" w:sz="6" w:space="0" w:color="auto"/>
              <w:left w:val="nil"/>
              <w:bottom w:val="single" w:sz="6" w:space="0" w:color="auto"/>
              <w:right w:val="nil"/>
            </w:tcBorders>
          </w:tcPr>
          <w:p w14:paraId="7964EB25"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1418" w:type="dxa"/>
            <w:tcBorders>
              <w:top w:val="single" w:sz="6" w:space="0" w:color="auto"/>
              <w:left w:val="nil"/>
              <w:bottom w:val="single" w:sz="6" w:space="0" w:color="auto"/>
              <w:right w:val="nil"/>
            </w:tcBorders>
          </w:tcPr>
          <w:p w14:paraId="7964EB26" w14:textId="77777777" w:rsidR="00C16167" w:rsidRPr="00125F66" w:rsidRDefault="00C16167">
            <w:pPr>
              <w:pStyle w:val="Tablehead"/>
              <w:rPr>
                <w:rFonts w:cs="Arial"/>
                <w:sz w:val="22"/>
                <w:szCs w:val="22"/>
              </w:rPr>
            </w:pPr>
            <w:r w:rsidRPr="00125F66">
              <w:rPr>
                <w:rFonts w:cs="Arial"/>
                <w:sz w:val="22"/>
                <w:szCs w:val="22"/>
              </w:rPr>
              <w:t>Date</w:t>
            </w:r>
          </w:p>
        </w:tc>
        <w:tc>
          <w:tcPr>
            <w:tcW w:w="3543" w:type="dxa"/>
            <w:tcBorders>
              <w:top w:val="single" w:sz="6" w:space="0" w:color="auto"/>
              <w:left w:val="nil"/>
              <w:bottom w:val="single" w:sz="6" w:space="0" w:color="auto"/>
              <w:right w:val="nil"/>
            </w:tcBorders>
          </w:tcPr>
          <w:p w14:paraId="7964EB27"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7964EB2C" w14:textId="77777777" w:rsidTr="00B64AC5">
        <w:trPr>
          <w:cantSplit/>
        </w:trPr>
        <w:tc>
          <w:tcPr>
            <w:tcW w:w="3085" w:type="dxa"/>
            <w:tcBorders>
              <w:top w:val="single" w:sz="6" w:space="0" w:color="auto"/>
              <w:left w:val="nil"/>
              <w:bottom w:val="single" w:sz="6" w:space="0" w:color="auto"/>
              <w:right w:val="nil"/>
            </w:tcBorders>
          </w:tcPr>
          <w:p w14:paraId="7964EB29" w14:textId="3E7E4625" w:rsidR="00F5263C" w:rsidRPr="008E4051" w:rsidRDefault="00F5263C" w:rsidP="008E4051">
            <w:pPr>
              <w:pStyle w:val="Tablebody"/>
              <w:rPr>
                <w:rFonts w:cs="Arial"/>
                <w:color w:val="auto"/>
                <w:sz w:val="22"/>
                <w:szCs w:val="22"/>
              </w:rPr>
            </w:pPr>
            <w:r w:rsidRPr="008E4051">
              <w:rPr>
                <w:rFonts w:cs="Arial"/>
                <w:color w:val="auto"/>
                <w:sz w:val="22"/>
                <w:szCs w:val="22"/>
              </w:rPr>
              <w:t xml:space="preserve">Application </w:t>
            </w:r>
            <w:r w:rsidR="008E4051" w:rsidRPr="008E4051">
              <w:rPr>
                <w:rFonts w:cs="Arial"/>
                <w:color w:val="auto"/>
                <w:sz w:val="22"/>
                <w:szCs w:val="22"/>
              </w:rPr>
              <w:t xml:space="preserve">received </w:t>
            </w:r>
            <w:r w:rsidRPr="008E4051">
              <w:rPr>
                <w:rFonts w:cs="Arial"/>
                <w:color w:val="auto"/>
                <w:sz w:val="22"/>
                <w:szCs w:val="22"/>
              </w:rPr>
              <w:t>EPR/</w:t>
            </w:r>
            <w:r w:rsidR="008E4051" w:rsidRPr="008E4051">
              <w:rPr>
                <w:rFonts w:cs="Arial"/>
                <w:color w:val="auto"/>
                <w:sz w:val="22"/>
                <w:szCs w:val="22"/>
              </w:rPr>
              <w:t>CP3037MC/A00</w:t>
            </w:r>
            <w:r w:rsidRPr="008E4051">
              <w:rPr>
                <w:rFonts w:cs="Arial"/>
                <w:color w:val="auto"/>
                <w:sz w:val="22"/>
                <w:szCs w:val="22"/>
              </w:rPr>
              <w:t>1</w:t>
            </w:r>
          </w:p>
        </w:tc>
        <w:tc>
          <w:tcPr>
            <w:tcW w:w="1418" w:type="dxa"/>
            <w:tcBorders>
              <w:top w:val="single" w:sz="6" w:space="0" w:color="auto"/>
              <w:left w:val="nil"/>
              <w:bottom w:val="single" w:sz="6" w:space="0" w:color="auto"/>
              <w:right w:val="nil"/>
            </w:tcBorders>
          </w:tcPr>
          <w:p w14:paraId="7964EB2A" w14:textId="467E166C" w:rsidR="00F5263C" w:rsidRPr="008E4051" w:rsidRDefault="00F5263C" w:rsidP="008E4051">
            <w:pPr>
              <w:pStyle w:val="Tablebody"/>
              <w:rPr>
                <w:rFonts w:cs="Arial"/>
                <w:color w:val="auto"/>
                <w:sz w:val="22"/>
                <w:szCs w:val="22"/>
              </w:rPr>
            </w:pPr>
            <w:r w:rsidRPr="008E4051">
              <w:rPr>
                <w:rFonts w:cs="Arial"/>
                <w:color w:val="auto"/>
                <w:sz w:val="22"/>
                <w:szCs w:val="22"/>
              </w:rPr>
              <w:t xml:space="preserve">Duly made </w:t>
            </w:r>
            <w:r w:rsidR="008E4051" w:rsidRPr="008E4051">
              <w:rPr>
                <w:rFonts w:cs="Arial"/>
                <w:color w:val="auto"/>
                <w:sz w:val="22"/>
                <w:szCs w:val="22"/>
              </w:rPr>
              <w:t>23</w:t>
            </w:r>
            <w:r w:rsidRPr="008E4051">
              <w:rPr>
                <w:rFonts w:cs="Arial"/>
                <w:color w:val="auto"/>
                <w:sz w:val="22"/>
                <w:szCs w:val="22"/>
              </w:rPr>
              <w:t>/</w:t>
            </w:r>
            <w:r w:rsidR="008E4051" w:rsidRPr="008E4051">
              <w:rPr>
                <w:rFonts w:cs="Arial"/>
                <w:color w:val="auto"/>
                <w:sz w:val="22"/>
                <w:szCs w:val="22"/>
              </w:rPr>
              <w:t>01</w:t>
            </w:r>
            <w:r w:rsidRPr="008E4051">
              <w:rPr>
                <w:rFonts w:cs="Arial"/>
                <w:color w:val="auto"/>
                <w:sz w:val="22"/>
                <w:szCs w:val="22"/>
              </w:rPr>
              <w:t>/</w:t>
            </w:r>
            <w:r w:rsidR="008E4051" w:rsidRPr="008E4051">
              <w:rPr>
                <w:rFonts w:cs="Arial"/>
                <w:color w:val="auto"/>
                <w:sz w:val="22"/>
                <w:szCs w:val="22"/>
              </w:rPr>
              <w:t>2007</w:t>
            </w:r>
          </w:p>
        </w:tc>
        <w:tc>
          <w:tcPr>
            <w:tcW w:w="3543" w:type="dxa"/>
            <w:tcBorders>
              <w:top w:val="single" w:sz="6" w:space="0" w:color="auto"/>
              <w:left w:val="nil"/>
              <w:bottom w:val="single" w:sz="6" w:space="0" w:color="auto"/>
              <w:right w:val="nil"/>
            </w:tcBorders>
          </w:tcPr>
          <w:p w14:paraId="7964EB2B" w14:textId="483FCB8B" w:rsidR="00F5263C" w:rsidRPr="008E4051" w:rsidRDefault="00F5263C" w:rsidP="008E4051">
            <w:pPr>
              <w:pStyle w:val="Tablebody"/>
              <w:rPr>
                <w:rFonts w:cs="Arial"/>
                <w:color w:val="auto"/>
                <w:sz w:val="22"/>
                <w:szCs w:val="22"/>
              </w:rPr>
            </w:pPr>
            <w:r w:rsidRPr="008E4051">
              <w:rPr>
                <w:rFonts w:cs="Arial"/>
                <w:color w:val="auto"/>
                <w:sz w:val="22"/>
                <w:szCs w:val="22"/>
              </w:rPr>
              <w:t xml:space="preserve">Application for </w:t>
            </w:r>
            <w:r w:rsidR="008E4051" w:rsidRPr="008E4051">
              <w:rPr>
                <w:rFonts w:cs="Arial"/>
                <w:color w:val="auto"/>
                <w:sz w:val="22"/>
                <w:szCs w:val="22"/>
              </w:rPr>
              <w:t>intensive farm with 412,000 broiler places</w:t>
            </w:r>
            <w:r w:rsidRPr="008E4051">
              <w:rPr>
                <w:rFonts w:cs="Arial"/>
                <w:color w:val="auto"/>
                <w:sz w:val="22"/>
                <w:szCs w:val="22"/>
              </w:rPr>
              <w:t>.</w:t>
            </w:r>
          </w:p>
        </w:tc>
      </w:tr>
      <w:tr w:rsidR="00F5263C" w:rsidRPr="00125F66" w14:paraId="7964EB30" w14:textId="77777777" w:rsidTr="00B64AC5">
        <w:trPr>
          <w:cantSplit/>
        </w:trPr>
        <w:tc>
          <w:tcPr>
            <w:tcW w:w="3085" w:type="dxa"/>
            <w:tcBorders>
              <w:top w:val="single" w:sz="6" w:space="0" w:color="auto"/>
              <w:left w:val="nil"/>
              <w:bottom w:val="single" w:sz="6" w:space="0" w:color="auto"/>
              <w:right w:val="nil"/>
            </w:tcBorders>
          </w:tcPr>
          <w:p w14:paraId="7964EB2D" w14:textId="77777777" w:rsidR="00F5263C" w:rsidRPr="008E4051" w:rsidRDefault="00F5263C">
            <w:pPr>
              <w:pStyle w:val="Tablebody"/>
              <w:rPr>
                <w:rFonts w:cs="Arial"/>
                <w:color w:val="auto"/>
                <w:sz w:val="22"/>
                <w:szCs w:val="22"/>
              </w:rPr>
            </w:pPr>
            <w:r w:rsidRPr="008E4051">
              <w:rPr>
                <w:rFonts w:cs="Arial"/>
                <w:color w:val="auto"/>
                <w:sz w:val="22"/>
                <w:szCs w:val="22"/>
              </w:rPr>
              <w:t>Additional information received</w:t>
            </w:r>
          </w:p>
        </w:tc>
        <w:tc>
          <w:tcPr>
            <w:tcW w:w="1418" w:type="dxa"/>
            <w:tcBorders>
              <w:top w:val="single" w:sz="6" w:space="0" w:color="auto"/>
              <w:left w:val="nil"/>
              <w:bottom w:val="single" w:sz="6" w:space="0" w:color="auto"/>
              <w:right w:val="nil"/>
            </w:tcBorders>
          </w:tcPr>
          <w:p w14:paraId="7964EB2E" w14:textId="2B2AE645" w:rsidR="00F5263C" w:rsidRPr="008E4051" w:rsidRDefault="008E4051">
            <w:pPr>
              <w:pStyle w:val="Tablebody"/>
              <w:rPr>
                <w:rFonts w:cs="Arial"/>
                <w:color w:val="auto"/>
                <w:sz w:val="22"/>
                <w:szCs w:val="22"/>
              </w:rPr>
            </w:pPr>
            <w:r w:rsidRPr="008E4051">
              <w:rPr>
                <w:rFonts w:cs="Arial"/>
                <w:color w:val="auto"/>
                <w:sz w:val="22"/>
                <w:szCs w:val="22"/>
              </w:rPr>
              <w:t>06/08/2007</w:t>
            </w:r>
          </w:p>
        </w:tc>
        <w:tc>
          <w:tcPr>
            <w:tcW w:w="3543" w:type="dxa"/>
            <w:tcBorders>
              <w:top w:val="single" w:sz="6" w:space="0" w:color="auto"/>
              <w:left w:val="nil"/>
              <w:bottom w:val="single" w:sz="6" w:space="0" w:color="auto"/>
              <w:right w:val="nil"/>
            </w:tcBorders>
          </w:tcPr>
          <w:p w14:paraId="7964EB2F" w14:textId="27D0BBD6" w:rsidR="00F5263C" w:rsidRPr="00125F66" w:rsidRDefault="00F5263C">
            <w:pPr>
              <w:pStyle w:val="Tablebody"/>
              <w:rPr>
                <w:rFonts w:cs="Arial"/>
                <w:sz w:val="22"/>
                <w:szCs w:val="22"/>
              </w:rPr>
            </w:pPr>
          </w:p>
        </w:tc>
      </w:tr>
      <w:tr w:rsidR="00F5263C" w:rsidRPr="00125F66" w14:paraId="7964EB34" w14:textId="77777777" w:rsidTr="00B64AC5">
        <w:trPr>
          <w:cantSplit/>
        </w:trPr>
        <w:tc>
          <w:tcPr>
            <w:tcW w:w="3085" w:type="dxa"/>
            <w:tcBorders>
              <w:top w:val="single" w:sz="6" w:space="0" w:color="auto"/>
              <w:left w:val="nil"/>
              <w:bottom w:val="single" w:sz="6" w:space="0" w:color="auto"/>
              <w:right w:val="nil"/>
            </w:tcBorders>
          </w:tcPr>
          <w:p w14:paraId="7964EB31" w14:textId="0DC2C142" w:rsidR="00F5263C" w:rsidRPr="00125F66" w:rsidRDefault="00F5263C">
            <w:pPr>
              <w:pStyle w:val="Tablebody"/>
              <w:rPr>
                <w:rFonts w:cs="Arial"/>
                <w:sz w:val="22"/>
                <w:szCs w:val="22"/>
              </w:rPr>
            </w:pPr>
            <w:r w:rsidRPr="008E4051">
              <w:rPr>
                <w:rFonts w:cs="Arial"/>
                <w:color w:val="auto"/>
                <w:sz w:val="22"/>
                <w:szCs w:val="22"/>
              </w:rPr>
              <w:t>Permit determined</w:t>
            </w:r>
            <w:r w:rsidR="008E4051" w:rsidRPr="008E4051">
              <w:rPr>
                <w:rFonts w:cs="Arial"/>
                <w:color w:val="auto"/>
                <w:sz w:val="22"/>
                <w:szCs w:val="22"/>
              </w:rPr>
              <w:t xml:space="preserve"> EPR/CP3037MC</w:t>
            </w:r>
          </w:p>
        </w:tc>
        <w:tc>
          <w:tcPr>
            <w:tcW w:w="1418" w:type="dxa"/>
            <w:tcBorders>
              <w:top w:val="single" w:sz="6" w:space="0" w:color="auto"/>
              <w:left w:val="nil"/>
              <w:bottom w:val="single" w:sz="6" w:space="0" w:color="auto"/>
              <w:right w:val="nil"/>
            </w:tcBorders>
          </w:tcPr>
          <w:p w14:paraId="7964EB32" w14:textId="292DC6A0" w:rsidR="00F5263C" w:rsidRPr="008E4051" w:rsidRDefault="008E4051">
            <w:pPr>
              <w:pStyle w:val="Tablebody"/>
              <w:rPr>
                <w:rFonts w:cs="Arial"/>
                <w:color w:val="auto"/>
                <w:sz w:val="22"/>
                <w:szCs w:val="22"/>
              </w:rPr>
            </w:pPr>
            <w:r w:rsidRPr="008E4051">
              <w:rPr>
                <w:rFonts w:cs="Arial"/>
                <w:color w:val="auto"/>
                <w:sz w:val="22"/>
                <w:szCs w:val="22"/>
              </w:rPr>
              <w:t>24/08/2007</w:t>
            </w:r>
          </w:p>
        </w:tc>
        <w:tc>
          <w:tcPr>
            <w:tcW w:w="3543" w:type="dxa"/>
            <w:tcBorders>
              <w:top w:val="single" w:sz="6" w:space="0" w:color="auto"/>
              <w:left w:val="nil"/>
              <w:bottom w:val="single" w:sz="6" w:space="0" w:color="auto"/>
              <w:right w:val="nil"/>
            </w:tcBorders>
          </w:tcPr>
          <w:p w14:paraId="7964EB33" w14:textId="041FA32C" w:rsidR="00F5263C" w:rsidRPr="008E4051" w:rsidRDefault="008E4051">
            <w:pPr>
              <w:pStyle w:val="Tablebody"/>
              <w:rPr>
                <w:rFonts w:cs="Arial"/>
                <w:color w:val="auto"/>
                <w:sz w:val="22"/>
                <w:szCs w:val="22"/>
              </w:rPr>
            </w:pPr>
            <w:r w:rsidRPr="008E4051">
              <w:rPr>
                <w:rFonts w:cs="Arial"/>
                <w:color w:val="auto"/>
                <w:sz w:val="22"/>
                <w:szCs w:val="22"/>
              </w:rPr>
              <w:t>Original p</w:t>
            </w:r>
            <w:r w:rsidR="00F5263C" w:rsidRPr="008E4051">
              <w:rPr>
                <w:rFonts w:cs="Arial"/>
                <w:color w:val="auto"/>
                <w:sz w:val="22"/>
                <w:szCs w:val="22"/>
              </w:rPr>
              <w:t xml:space="preserve">ermit issued </w:t>
            </w:r>
            <w:r w:rsidRPr="008E4051">
              <w:rPr>
                <w:rFonts w:cs="Arial"/>
                <w:color w:val="auto"/>
                <w:sz w:val="22"/>
                <w:szCs w:val="22"/>
              </w:rPr>
              <w:t>to E Davies, C Davies and M Davies.</w:t>
            </w:r>
          </w:p>
        </w:tc>
      </w:tr>
      <w:tr w:rsidR="008E4051" w:rsidRPr="00125F66" w14:paraId="73FD8522" w14:textId="77777777" w:rsidTr="00B64AC5">
        <w:trPr>
          <w:cantSplit/>
        </w:trPr>
        <w:tc>
          <w:tcPr>
            <w:tcW w:w="3085" w:type="dxa"/>
            <w:tcBorders>
              <w:top w:val="single" w:sz="6" w:space="0" w:color="auto"/>
              <w:left w:val="nil"/>
              <w:bottom w:val="single" w:sz="6" w:space="0" w:color="auto"/>
              <w:right w:val="nil"/>
            </w:tcBorders>
          </w:tcPr>
          <w:p w14:paraId="3C23D10C" w14:textId="5FE956D2" w:rsidR="008E4051" w:rsidRPr="008E4051" w:rsidRDefault="008E4051">
            <w:pPr>
              <w:pStyle w:val="Tablebody"/>
              <w:rPr>
                <w:rFonts w:cs="Arial"/>
                <w:color w:val="auto"/>
                <w:sz w:val="22"/>
                <w:szCs w:val="22"/>
              </w:rPr>
            </w:pPr>
            <w:r>
              <w:rPr>
                <w:rFonts w:cs="Arial"/>
                <w:color w:val="auto"/>
                <w:sz w:val="22"/>
                <w:szCs w:val="22"/>
              </w:rPr>
              <w:t>Application EPR/CP3037MC/V002</w:t>
            </w:r>
          </w:p>
        </w:tc>
        <w:tc>
          <w:tcPr>
            <w:tcW w:w="1418" w:type="dxa"/>
            <w:tcBorders>
              <w:top w:val="single" w:sz="6" w:space="0" w:color="auto"/>
              <w:left w:val="nil"/>
              <w:bottom w:val="single" w:sz="6" w:space="0" w:color="auto"/>
              <w:right w:val="nil"/>
            </w:tcBorders>
          </w:tcPr>
          <w:p w14:paraId="45179CCA" w14:textId="15B49EAB" w:rsidR="008E4051" w:rsidRPr="008E4051" w:rsidRDefault="008E4051">
            <w:pPr>
              <w:pStyle w:val="Tablebody"/>
              <w:rPr>
                <w:rFonts w:cs="Arial"/>
                <w:color w:val="auto"/>
                <w:sz w:val="22"/>
                <w:szCs w:val="22"/>
              </w:rPr>
            </w:pPr>
            <w:r w:rsidRPr="008E4051">
              <w:rPr>
                <w:rFonts w:cs="Arial"/>
                <w:color w:val="auto"/>
                <w:sz w:val="22"/>
                <w:szCs w:val="22"/>
              </w:rPr>
              <w:t>Duly Made 09/09/2013</w:t>
            </w:r>
          </w:p>
        </w:tc>
        <w:tc>
          <w:tcPr>
            <w:tcW w:w="3543" w:type="dxa"/>
            <w:tcBorders>
              <w:top w:val="single" w:sz="6" w:space="0" w:color="auto"/>
              <w:left w:val="nil"/>
              <w:bottom w:val="single" w:sz="6" w:space="0" w:color="auto"/>
              <w:right w:val="nil"/>
            </w:tcBorders>
          </w:tcPr>
          <w:p w14:paraId="35E6D81C" w14:textId="4D37BA92" w:rsidR="008E4051" w:rsidRPr="008E4051" w:rsidRDefault="008E4051">
            <w:pPr>
              <w:pStyle w:val="Tablebody"/>
              <w:rPr>
                <w:rFonts w:cs="Arial"/>
                <w:color w:val="auto"/>
                <w:sz w:val="22"/>
                <w:szCs w:val="22"/>
              </w:rPr>
            </w:pPr>
            <w:r w:rsidRPr="008E4051">
              <w:rPr>
                <w:rFonts w:cs="Arial"/>
                <w:color w:val="auto"/>
                <w:sz w:val="22"/>
                <w:szCs w:val="22"/>
              </w:rPr>
              <w:t>Application to include a 995kW biomass boiler.</w:t>
            </w:r>
          </w:p>
        </w:tc>
      </w:tr>
      <w:tr w:rsidR="008E4051" w:rsidRPr="00125F66" w14:paraId="0C5614B3" w14:textId="77777777" w:rsidTr="00B64AC5">
        <w:trPr>
          <w:cantSplit/>
        </w:trPr>
        <w:tc>
          <w:tcPr>
            <w:tcW w:w="3085" w:type="dxa"/>
            <w:tcBorders>
              <w:top w:val="single" w:sz="6" w:space="0" w:color="auto"/>
              <w:left w:val="nil"/>
              <w:bottom w:val="single" w:sz="6" w:space="0" w:color="auto"/>
              <w:right w:val="nil"/>
            </w:tcBorders>
          </w:tcPr>
          <w:p w14:paraId="44501325" w14:textId="5D64C6D5" w:rsidR="008E4051" w:rsidRDefault="008E4051">
            <w:pPr>
              <w:pStyle w:val="Tablebody"/>
              <w:rPr>
                <w:rFonts w:cs="Arial"/>
                <w:color w:val="auto"/>
                <w:sz w:val="22"/>
                <w:szCs w:val="22"/>
              </w:rPr>
            </w:pPr>
            <w:r>
              <w:rPr>
                <w:rFonts w:cs="Arial"/>
                <w:color w:val="auto"/>
                <w:sz w:val="22"/>
                <w:szCs w:val="22"/>
              </w:rPr>
              <w:t>Variation determined EPR/CP3037MC/V002</w:t>
            </w:r>
          </w:p>
        </w:tc>
        <w:tc>
          <w:tcPr>
            <w:tcW w:w="1418" w:type="dxa"/>
            <w:tcBorders>
              <w:top w:val="single" w:sz="6" w:space="0" w:color="auto"/>
              <w:left w:val="nil"/>
              <w:bottom w:val="single" w:sz="6" w:space="0" w:color="auto"/>
              <w:right w:val="nil"/>
            </w:tcBorders>
          </w:tcPr>
          <w:p w14:paraId="4EFB5D37" w14:textId="7E2CAEDE" w:rsidR="008E4051" w:rsidRPr="008E4051" w:rsidRDefault="008E4051">
            <w:pPr>
              <w:pStyle w:val="Tablebody"/>
              <w:rPr>
                <w:rFonts w:cs="Arial"/>
                <w:color w:val="auto"/>
                <w:sz w:val="22"/>
                <w:szCs w:val="22"/>
              </w:rPr>
            </w:pPr>
            <w:r w:rsidRPr="008E4051">
              <w:rPr>
                <w:rFonts w:cs="Arial"/>
                <w:color w:val="auto"/>
                <w:sz w:val="22"/>
                <w:szCs w:val="22"/>
              </w:rPr>
              <w:t>18/10/2013</w:t>
            </w:r>
          </w:p>
        </w:tc>
        <w:tc>
          <w:tcPr>
            <w:tcW w:w="3543" w:type="dxa"/>
            <w:tcBorders>
              <w:top w:val="single" w:sz="6" w:space="0" w:color="auto"/>
              <w:left w:val="nil"/>
              <w:bottom w:val="single" w:sz="6" w:space="0" w:color="auto"/>
              <w:right w:val="nil"/>
            </w:tcBorders>
          </w:tcPr>
          <w:p w14:paraId="1C33DA9A" w14:textId="133D8485" w:rsidR="008E4051" w:rsidRPr="008E4051" w:rsidRDefault="008E4051">
            <w:pPr>
              <w:pStyle w:val="Tablebody"/>
              <w:rPr>
                <w:rFonts w:cs="Arial"/>
                <w:color w:val="auto"/>
                <w:sz w:val="22"/>
                <w:szCs w:val="22"/>
              </w:rPr>
            </w:pPr>
            <w:r w:rsidRPr="008E4051">
              <w:rPr>
                <w:rFonts w:cs="Arial"/>
                <w:color w:val="auto"/>
                <w:sz w:val="22"/>
                <w:szCs w:val="22"/>
              </w:rPr>
              <w:t>Varied permit issued.</w:t>
            </w:r>
          </w:p>
        </w:tc>
      </w:tr>
      <w:tr w:rsidR="008E4051" w:rsidRPr="00125F66" w14:paraId="10CAAA5F" w14:textId="77777777" w:rsidTr="00B64AC5">
        <w:trPr>
          <w:cantSplit/>
        </w:trPr>
        <w:tc>
          <w:tcPr>
            <w:tcW w:w="3085" w:type="dxa"/>
            <w:tcBorders>
              <w:top w:val="single" w:sz="6" w:space="0" w:color="auto"/>
              <w:left w:val="nil"/>
              <w:bottom w:val="single" w:sz="6" w:space="0" w:color="auto"/>
              <w:right w:val="nil"/>
            </w:tcBorders>
          </w:tcPr>
          <w:p w14:paraId="213FD747" w14:textId="2EDCE103" w:rsidR="008E4051" w:rsidRDefault="00D94B83">
            <w:pPr>
              <w:pStyle w:val="Tablebody"/>
              <w:rPr>
                <w:rFonts w:cs="Arial"/>
                <w:color w:val="auto"/>
                <w:sz w:val="22"/>
                <w:szCs w:val="22"/>
              </w:rPr>
            </w:pPr>
            <w:r>
              <w:rPr>
                <w:rFonts w:cs="Arial"/>
                <w:color w:val="auto"/>
                <w:sz w:val="22"/>
                <w:szCs w:val="22"/>
              </w:rPr>
              <w:t>Application EPR/CP3037MC/V003</w:t>
            </w:r>
          </w:p>
        </w:tc>
        <w:tc>
          <w:tcPr>
            <w:tcW w:w="1418" w:type="dxa"/>
            <w:tcBorders>
              <w:top w:val="single" w:sz="6" w:space="0" w:color="auto"/>
              <w:left w:val="nil"/>
              <w:bottom w:val="single" w:sz="6" w:space="0" w:color="auto"/>
              <w:right w:val="nil"/>
            </w:tcBorders>
          </w:tcPr>
          <w:p w14:paraId="29327FC2" w14:textId="22A35A7C" w:rsidR="008E4051" w:rsidRPr="008E4051" w:rsidRDefault="00D94B83">
            <w:pPr>
              <w:pStyle w:val="Tablebody"/>
              <w:rPr>
                <w:rFonts w:cs="Arial"/>
                <w:color w:val="auto"/>
                <w:sz w:val="22"/>
                <w:szCs w:val="22"/>
              </w:rPr>
            </w:pPr>
            <w:r>
              <w:rPr>
                <w:rFonts w:cs="Arial"/>
                <w:color w:val="auto"/>
                <w:sz w:val="22"/>
                <w:szCs w:val="22"/>
              </w:rPr>
              <w:t>Duly Made 16/09/2015</w:t>
            </w:r>
          </w:p>
        </w:tc>
        <w:tc>
          <w:tcPr>
            <w:tcW w:w="3543" w:type="dxa"/>
            <w:tcBorders>
              <w:top w:val="single" w:sz="6" w:space="0" w:color="auto"/>
              <w:left w:val="nil"/>
              <w:bottom w:val="single" w:sz="6" w:space="0" w:color="auto"/>
              <w:right w:val="nil"/>
            </w:tcBorders>
          </w:tcPr>
          <w:p w14:paraId="115BFB76" w14:textId="6FD2FC2B" w:rsidR="008E4051" w:rsidRPr="008E4051" w:rsidRDefault="00D94B83">
            <w:pPr>
              <w:pStyle w:val="Tablebody"/>
              <w:rPr>
                <w:rFonts w:cs="Arial"/>
                <w:color w:val="auto"/>
                <w:sz w:val="22"/>
                <w:szCs w:val="22"/>
              </w:rPr>
            </w:pPr>
            <w:r>
              <w:rPr>
                <w:rFonts w:cs="Arial"/>
                <w:color w:val="auto"/>
                <w:sz w:val="22"/>
                <w:szCs w:val="22"/>
              </w:rPr>
              <w:t>Application to add a wood fuel for combustion in biomass boiler.</w:t>
            </w:r>
          </w:p>
        </w:tc>
      </w:tr>
      <w:tr w:rsidR="008E4051" w:rsidRPr="00125F66" w14:paraId="6FDBDDF0" w14:textId="77777777" w:rsidTr="00B64AC5">
        <w:trPr>
          <w:cantSplit/>
        </w:trPr>
        <w:tc>
          <w:tcPr>
            <w:tcW w:w="3085" w:type="dxa"/>
            <w:tcBorders>
              <w:top w:val="single" w:sz="6" w:space="0" w:color="auto"/>
              <w:left w:val="nil"/>
              <w:bottom w:val="single" w:sz="6" w:space="0" w:color="auto"/>
              <w:right w:val="nil"/>
            </w:tcBorders>
          </w:tcPr>
          <w:p w14:paraId="13085CCA" w14:textId="59860B00" w:rsidR="008E4051" w:rsidRDefault="00D94B83">
            <w:pPr>
              <w:pStyle w:val="Tablebody"/>
              <w:rPr>
                <w:rFonts w:cs="Arial"/>
                <w:color w:val="auto"/>
                <w:sz w:val="22"/>
                <w:szCs w:val="22"/>
              </w:rPr>
            </w:pPr>
            <w:r>
              <w:rPr>
                <w:rFonts w:cs="Arial"/>
                <w:color w:val="auto"/>
                <w:sz w:val="22"/>
                <w:szCs w:val="22"/>
              </w:rPr>
              <w:t>Consolidation and variation determined EPR/CP3037MC/V003</w:t>
            </w:r>
          </w:p>
        </w:tc>
        <w:tc>
          <w:tcPr>
            <w:tcW w:w="1418" w:type="dxa"/>
            <w:tcBorders>
              <w:top w:val="single" w:sz="6" w:space="0" w:color="auto"/>
              <w:left w:val="nil"/>
              <w:bottom w:val="single" w:sz="6" w:space="0" w:color="auto"/>
              <w:right w:val="nil"/>
            </w:tcBorders>
          </w:tcPr>
          <w:p w14:paraId="42DC6E3A" w14:textId="0E164932" w:rsidR="008E4051" w:rsidRPr="00E255A6" w:rsidRDefault="00E255A6">
            <w:pPr>
              <w:pStyle w:val="Tablebody"/>
              <w:rPr>
                <w:rFonts w:cs="Arial"/>
                <w:color w:val="auto"/>
                <w:sz w:val="22"/>
                <w:szCs w:val="22"/>
              </w:rPr>
            </w:pPr>
            <w:r>
              <w:rPr>
                <w:rFonts w:cs="Arial"/>
                <w:color w:val="auto"/>
                <w:sz w:val="22"/>
                <w:szCs w:val="22"/>
              </w:rPr>
              <w:t>07/12/2015</w:t>
            </w:r>
          </w:p>
        </w:tc>
        <w:tc>
          <w:tcPr>
            <w:tcW w:w="3543" w:type="dxa"/>
            <w:tcBorders>
              <w:top w:val="single" w:sz="6" w:space="0" w:color="auto"/>
              <w:left w:val="nil"/>
              <w:bottom w:val="single" w:sz="6" w:space="0" w:color="auto"/>
              <w:right w:val="nil"/>
            </w:tcBorders>
          </w:tcPr>
          <w:p w14:paraId="1D7D6D6E" w14:textId="4DE6F0B5" w:rsidR="008E4051" w:rsidRPr="008E4051" w:rsidRDefault="00D94B83">
            <w:pPr>
              <w:pStyle w:val="Tablebody"/>
              <w:rPr>
                <w:rFonts w:cs="Arial"/>
                <w:color w:val="auto"/>
                <w:sz w:val="22"/>
                <w:szCs w:val="22"/>
              </w:rPr>
            </w:pPr>
            <w:r>
              <w:rPr>
                <w:rFonts w:cs="Arial"/>
                <w:color w:val="auto"/>
                <w:sz w:val="22"/>
                <w:szCs w:val="22"/>
              </w:rPr>
              <w:t>Consolidated permit issued.</w:t>
            </w:r>
          </w:p>
        </w:tc>
      </w:tr>
    </w:tbl>
    <w:p w14:paraId="7964EB46" w14:textId="77777777" w:rsidR="00C16167" w:rsidRPr="00125F66" w:rsidRDefault="00C16167">
      <w:pPr>
        <w:pStyle w:val="Heading3nonum"/>
        <w:jc w:val="both"/>
        <w:rPr>
          <w:i/>
          <w:sz w:val="22"/>
          <w:szCs w:val="22"/>
        </w:rPr>
      </w:pPr>
    </w:p>
    <w:p w14:paraId="7964EB47" w14:textId="77777777"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7964EB48" w14:textId="77777777" w:rsidR="00C16167" w:rsidRPr="00125F66" w:rsidRDefault="00C16167">
      <w:pPr>
        <w:jc w:val="left"/>
        <w:rPr>
          <w:rFonts w:ascii="Arial" w:hAnsi="Arial"/>
          <w:sz w:val="22"/>
          <w:szCs w:val="22"/>
        </w:rPr>
      </w:pPr>
    </w:p>
    <w:p w14:paraId="7964EB49" w14:textId="77777777" w:rsidR="00C16167" w:rsidRPr="00125F66" w:rsidRDefault="00C16167">
      <w:pPr>
        <w:pStyle w:val="TOC1"/>
        <w:widowControl/>
        <w:tabs>
          <w:tab w:val="clear" w:pos="6804"/>
        </w:tabs>
        <w:rPr>
          <w:sz w:val="22"/>
          <w:szCs w:val="22"/>
        </w:rPr>
      </w:pPr>
    </w:p>
    <w:p w14:paraId="7964EB4A" w14:textId="77777777" w:rsidR="00C16167" w:rsidRPr="00125F66" w:rsidRDefault="00C16167">
      <w:pPr>
        <w:pStyle w:val="Draftingnote"/>
        <w:sectPr w:rsidR="00C16167" w:rsidRPr="00125F66"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C16167" w:rsidRPr="00125F66" w14:paraId="7964EB4C" w14:textId="77777777" w:rsidTr="000D1FBB">
        <w:trPr>
          <w:trHeight w:val="555"/>
        </w:trPr>
        <w:tc>
          <w:tcPr>
            <w:tcW w:w="3402" w:type="dxa"/>
            <w:shd w:val="clear" w:color="auto" w:fill="000000"/>
            <w:vAlign w:val="center"/>
          </w:tcPr>
          <w:p w14:paraId="7964EB4B" w14:textId="77777777" w:rsidR="0001765E" w:rsidRPr="00125F66" w:rsidRDefault="00C16167" w:rsidP="000D1FBB">
            <w:pPr>
              <w:pStyle w:val="certificateHeading"/>
              <w:spacing w:line="360" w:lineRule="exact"/>
              <w:rPr>
                <w:rFonts w:ascii="Arial" w:hAnsi="Arial" w:cs="Arial"/>
                <w:b/>
                <w:sz w:val="28"/>
                <w:szCs w:val="28"/>
              </w:rPr>
            </w:pPr>
            <w:bookmarkStart w:id="2" w:name="_Toc77056945"/>
            <w:r w:rsidRPr="00125F66">
              <w:rPr>
                <w:sz w:val="22"/>
                <w:szCs w:val="22"/>
              </w:rPr>
              <w:lastRenderedPageBreak/>
              <w:br w:type="page"/>
            </w:r>
            <w:r w:rsidRPr="00125F66">
              <w:rPr>
                <w:rFonts w:ascii="Arial" w:hAnsi="Arial" w:cs="Arial"/>
                <w:b/>
                <w:sz w:val="36"/>
                <w:szCs w:val="36"/>
              </w:rPr>
              <w:t>Permit</w:t>
            </w:r>
            <w:bookmarkEnd w:id="2"/>
          </w:p>
        </w:tc>
      </w:tr>
    </w:tbl>
    <w:p w14:paraId="7964EB4D" w14:textId="77777777"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107811" w:rsidRPr="00125F66">
        <w:rPr>
          <w:sz w:val="22"/>
          <w:szCs w:val="22"/>
        </w:rPr>
        <w:t>0</w:t>
      </w:r>
    </w:p>
    <w:p w14:paraId="7964EB4E" w14:textId="77777777" w:rsidR="0049139F" w:rsidRPr="00125F66" w:rsidRDefault="0049139F" w:rsidP="0049139F">
      <w:pPr>
        <w:pStyle w:val="Act"/>
        <w:spacing w:line="240" w:lineRule="auto"/>
      </w:pPr>
    </w:p>
    <w:p w14:paraId="7964EB4F" w14:textId="77777777" w:rsidR="00C16167" w:rsidRPr="00E255A6" w:rsidRDefault="00C16167" w:rsidP="00EC742A">
      <w:pPr>
        <w:pStyle w:val="Act"/>
        <w:spacing w:before="0" w:line="270" w:lineRule="exact"/>
        <w:rPr>
          <w:sz w:val="22"/>
          <w:szCs w:val="22"/>
        </w:rPr>
      </w:pPr>
      <w:r w:rsidRPr="00E255A6">
        <w:rPr>
          <w:sz w:val="22"/>
          <w:szCs w:val="22"/>
        </w:rPr>
        <w:t xml:space="preserve">Permit number </w:t>
      </w:r>
    </w:p>
    <w:p w14:paraId="7964EB50" w14:textId="087087DD" w:rsidR="00C16167" w:rsidRPr="00D94B83" w:rsidRDefault="00922ED7" w:rsidP="00EC742A">
      <w:pPr>
        <w:pStyle w:val="Data"/>
        <w:rPr>
          <w:rStyle w:val="licenceno"/>
          <w:color w:val="auto"/>
          <w:sz w:val="22"/>
          <w:szCs w:val="22"/>
        </w:rPr>
      </w:pPr>
      <w:r w:rsidRPr="00D94B83">
        <w:rPr>
          <w:rStyle w:val="licenceno"/>
          <w:color w:val="auto"/>
          <w:sz w:val="22"/>
          <w:szCs w:val="22"/>
        </w:rPr>
        <w:t>EPR/</w:t>
      </w:r>
      <w:r w:rsidR="00D94B83" w:rsidRPr="00D94B83">
        <w:rPr>
          <w:rStyle w:val="licenceno"/>
          <w:color w:val="auto"/>
          <w:sz w:val="22"/>
          <w:szCs w:val="22"/>
        </w:rPr>
        <w:t>CP3037MC</w:t>
      </w:r>
    </w:p>
    <w:p w14:paraId="400447DE" w14:textId="77777777" w:rsidR="00EC742A" w:rsidRPr="00125F66" w:rsidRDefault="00EC742A" w:rsidP="00EC742A">
      <w:pPr>
        <w:pStyle w:val="Data"/>
        <w:rPr>
          <w:rStyle w:val="licenceno"/>
          <w:color w:val="FF0000"/>
          <w:sz w:val="22"/>
          <w:szCs w:val="22"/>
        </w:rPr>
      </w:pPr>
    </w:p>
    <w:p w14:paraId="7964EB51" w14:textId="73FF3444" w:rsidR="00C16167" w:rsidRPr="00125F66" w:rsidRDefault="00A45663" w:rsidP="00EC742A">
      <w:pPr>
        <w:pStyle w:val="Heading3nonum"/>
        <w:spacing w:before="0"/>
        <w:rPr>
          <w:color w:val="FF0000"/>
          <w:sz w:val="22"/>
          <w:szCs w:val="22"/>
        </w:rPr>
      </w:pPr>
      <w:r>
        <w:rPr>
          <w:sz w:val="22"/>
          <w:szCs w:val="22"/>
        </w:rPr>
        <w:t>This is the consolidated permit referred to in the variation and consolidation notice for application EPR/CP3037MC/V003 authorising,</w:t>
      </w:r>
    </w:p>
    <w:p w14:paraId="7964EB52" w14:textId="77777777" w:rsidR="00F37625" w:rsidRPr="00125F66" w:rsidRDefault="00F37625" w:rsidP="00EC742A">
      <w:pPr>
        <w:pStyle w:val="Data"/>
        <w:rPr>
          <w:rStyle w:val="change"/>
          <w:i/>
          <w:sz w:val="22"/>
          <w:szCs w:val="22"/>
        </w:rPr>
      </w:pPr>
      <w:bookmarkStart w:id="3" w:name="OperatorName2"/>
    </w:p>
    <w:bookmarkEnd w:id="3"/>
    <w:p w14:paraId="2D25255B" w14:textId="52722EF6" w:rsidR="008428C2" w:rsidRDefault="008428C2" w:rsidP="005E1636">
      <w:pPr>
        <w:pStyle w:val="Data"/>
        <w:rPr>
          <w:rStyle w:val="change"/>
          <w:color w:val="auto"/>
          <w:sz w:val="22"/>
          <w:szCs w:val="22"/>
        </w:rPr>
      </w:pPr>
      <w:r>
        <w:rPr>
          <w:rStyle w:val="change"/>
          <w:color w:val="auto"/>
          <w:sz w:val="22"/>
          <w:szCs w:val="22"/>
        </w:rPr>
        <w:t>Mr Edward Davies</w:t>
      </w:r>
      <w:r w:rsidR="00984BC4">
        <w:rPr>
          <w:rStyle w:val="change"/>
          <w:color w:val="auto"/>
          <w:sz w:val="22"/>
          <w:szCs w:val="22"/>
        </w:rPr>
        <w:t xml:space="preserve"> of </w:t>
      </w:r>
      <w:proofErr w:type="spellStart"/>
      <w:r w:rsidR="00984BC4" w:rsidRPr="00D94B83">
        <w:rPr>
          <w:rStyle w:val="change"/>
          <w:color w:val="auto"/>
          <w:sz w:val="22"/>
          <w:szCs w:val="22"/>
        </w:rPr>
        <w:t>Nobley</w:t>
      </w:r>
      <w:proofErr w:type="spellEnd"/>
      <w:r w:rsidR="00984BC4">
        <w:rPr>
          <w:rStyle w:val="change"/>
          <w:color w:val="auto"/>
          <w:sz w:val="22"/>
          <w:szCs w:val="22"/>
        </w:rPr>
        <w:t xml:space="preserve">, </w:t>
      </w:r>
      <w:r w:rsidR="00984BC4" w:rsidRPr="00D94B83">
        <w:rPr>
          <w:rStyle w:val="change"/>
          <w:color w:val="auto"/>
          <w:sz w:val="22"/>
          <w:szCs w:val="22"/>
        </w:rPr>
        <w:t>Walton</w:t>
      </w:r>
      <w:r w:rsidR="00984BC4">
        <w:rPr>
          <w:rStyle w:val="change"/>
          <w:color w:val="auto"/>
          <w:sz w:val="22"/>
          <w:szCs w:val="22"/>
        </w:rPr>
        <w:t xml:space="preserve">, </w:t>
      </w:r>
      <w:proofErr w:type="spellStart"/>
      <w:r w:rsidR="00984BC4" w:rsidRPr="00D94B83">
        <w:rPr>
          <w:rStyle w:val="change"/>
          <w:color w:val="auto"/>
          <w:sz w:val="22"/>
          <w:szCs w:val="22"/>
        </w:rPr>
        <w:t>Presteigne</w:t>
      </w:r>
      <w:proofErr w:type="spellEnd"/>
      <w:r w:rsidR="00984BC4">
        <w:rPr>
          <w:rStyle w:val="change"/>
          <w:color w:val="auto"/>
          <w:sz w:val="22"/>
          <w:szCs w:val="22"/>
        </w:rPr>
        <w:t xml:space="preserve">, </w:t>
      </w:r>
      <w:r w:rsidR="00984BC4" w:rsidRPr="00D94B83">
        <w:rPr>
          <w:rStyle w:val="change"/>
          <w:color w:val="auto"/>
          <w:sz w:val="22"/>
          <w:szCs w:val="22"/>
        </w:rPr>
        <w:t>Powys</w:t>
      </w:r>
      <w:r w:rsidR="00984BC4">
        <w:rPr>
          <w:rStyle w:val="change"/>
          <w:color w:val="auto"/>
          <w:sz w:val="22"/>
          <w:szCs w:val="22"/>
        </w:rPr>
        <w:t xml:space="preserve">, </w:t>
      </w:r>
      <w:r w:rsidR="00984BC4" w:rsidRPr="00D94B83">
        <w:rPr>
          <w:rStyle w:val="change"/>
          <w:color w:val="auto"/>
          <w:sz w:val="22"/>
          <w:szCs w:val="22"/>
        </w:rPr>
        <w:t>LD8 2</w:t>
      </w:r>
      <w:r w:rsidR="004F7657">
        <w:rPr>
          <w:rStyle w:val="change"/>
          <w:color w:val="auto"/>
          <w:sz w:val="22"/>
          <w:szCs w:val="22"/>
        </w:rPr>
        <w:t>SA</w:t>
      </w:r>
      <w:r w:rsidR="00D70E80">
        <w:rPr>
          <w:rStyle w:val="change"/>
          <w:color w:val="auto"/>
          <w:sz w:val="22"/>
          <w:szCs w:val="22"/>
        </w:rPr>
        <w:t>,</w:t>
      </w:r>
    </w:p>
    <w:p w14:paraId="30F70B12" w14:textId="77777777" w:rsidR="00984BC4" w:rsidRDefault="00984BC4" w:rsidP="005E1636">
      <w:pPr>
        <w:pStyle w:val="Data"/>
        <w:rPr>
          <w:rStyle w:val="change"/>
          <w:color w:val="auto"/>
          <w:sz w:val="22"/>
          <w:szCs w:val="22"/>
        </w:rPr>
      </w:pPr>
    </w:p>
    <w:p w14:paraId="6B2A91A6" w14:textId="39124319" w:rsidR="005E1636" w:rsidRPr="001A766E" w:rsidRDefault="008428C2" w:rsidP="005E1636">
      <w:pPr>
        <w:pStyle w:val="Data"/>
        <w:spacing w:line="360" w:lineRule="auto"/>
        <w:rPr>
          <w:rStyle w:val="change"/>
          <w:b w:val="0"/>
          <w:color w:val="auto"/>
          <w:sz w:val="22"/>
          <w:szCs w:val="22"/>
        </w:rPr>
      </w:pPr>
      <w:r>
        <w:rPr>
          <w:rStyle w:val="change"/>
          <w:color w:val="auto"/>
          <w:sz w:val="22"/>
          <w:szCs w:val="22"/>
        </w:rPr>
        <w:t>Mrs Claire Davies</w:t>
      </w:r>
      <w:r w:rsidR="00984BC4" w:rsidRPr="00984BC4">
        <w:rPr>
          <w:rStyle w:val="change"/>
          <w:color w:val="auto"/>
          <w:sz w:val="22"/>
          <w:szCs w:val="22"/>
        </w:rPr>
        <w:t xml:space="preserve"> </w:t>
      </w:r>
      <w:r w:rsidR="00984BC4">
        <w:rPr>
          <w:rStyle w:val="change"/>
          <w:color w:val="auto"/>
          <w:sz w:val="22"/>
          <w:szCs w:val="22"/>
        </w:rPr>
        <w:t xml:space="preserve">of </w:t>
      </w:r>
      <w:proofErr w:type="spellStart"/>
      <w:r w:rsidR="00984BC4" w:rsidRPr="00D94B83">
        <w:rPr>
          <w:rStyle w:val="change"/>
          <w:color w:val="auto"/>
          <w:sz w:val="22"/>
          <w:szCs w:val="22"/>
        </w:rPr>
        <w:t>Nobley</w:t>
      </w:r>
      <w:proofErr w:type="spellEnd"/>
      <w:r w:rsidR="00984BC4">
        <w:rPr>
          <w:rStyle w:val="change"/>
          <w:color w:val="auto"/>
          <w:sz w:val="22"/>
          <w:szCs w:val="22"/>
        </w:rPr>
        <w:t xml:space="preserve">, </w:t>
      </w:r>
      <w:r w:rsidR="00984BC4" w:rsidRPr="00D94B83">
        <w:rPr>
          <w:rStyle w:val="change"/>
          <w:color w:val="auto"/>
          <w:sz w:val="22"/>
          <w:szCs w:val="22"/>
        </w:rPr>
        <w:t>Walton</w:t>
      </w:r>
      <w:r w:rsidR="00984BC4">
        <w:rPr>
          <w:rStyle w:val="change"/>
          <w:color w:val="auto"/>
          <w:sz w:val="22"/>
          <w:szCs w:val="22"/>
        </w:rPr>
        <w:t xml:space="preserve">, </w:t>
      </w:r>
      <w:proofErr w:type="spellStart"/>
      <w:r w:rsidR="00984BC4" w:rsidRPr="00D94B83">
        <w:rPr>
          <w:rStyle w:val="change"/>
          <w:color w:val="auto"/>
          <w:sz w:val="22"/>
          <w:szCs w:val="22"/>
        </w:rPr>
        <w:t>Presteigne</w:t>
      </w:r>
      <w:proofErr w:type="spellEnd"/>
      <w:r w:rsidR="00984BC4">
        <w:rPr>
          <w:rStyle w:val="change"/>
          <w:color w:val="auto"/>
          <w:sz w:val="22"/>
          <w:szCs w:val="22"/>
        </w:rPr>
        <w:t xml:space="preserve">, </w:t>
      </w:r>
      <w:r w:rsidR="00984BC4" w:rsidRPr="00D94B83">
        <w:rPr>
          <w:rStyle w:val="change"/>
          <w:color w:val="auto"/>
          <w:sz w:val="22"/>
          <w:szCs w:val="22"/>
        </w:rPr>
        <w:t>Powys</w:t>
      </w:r>
      <w:r w:rsidR="00984BC4">
        <w:rPr>
          <w:rStyle w:val="change"/>
          <w:color w:val="auto"/>
          <w:sz w:val="22"/>
          <w:szCs w:val="22"/>
        </w:rPr>
        <w:t xml:space="preserve">, </w:t>
      </w:r>
      <w:r w:rsidR="004F7657">
        <w:rPr>
          <w:rStyle w:val="change"/>
          <w:color w:val="auto"/>
          <w:sz w:val="22"/>
          <w:szCs w:val="22"/>
        </w:rPr>
        <w:t>LD8 2SA</w:t>
      </w:r>
      <w:r w:rsidR="00D70E80">
        <w:rPr>
          <w:rStyle w:val="change"/>
          <w:color w:val="auto"/>
          <w:sz w:val="22"/>
          <w:szCs w:val="22"/>
        </w:rPr>
        <w:t xml:space="preserve">, </w:t>
      </w:r>
      <w:r w:rsidR="00D70E80" w:rsidRPr="001A766E">
        <w:rPr>
          <w:rStyle w:val="change"/>
          <w:b w:val="0"/>
          <w:color w:val="auto"/>
          <w:sz w:val="22"/>
          <w:szCs w:val="22"/>
        </w:rPr>
        <w:t>and</w:t>
      </w:r>
    </w:p>
    <w:p w14:paraId="185EBF45" w14:textId="3982DB4C" w:rsidR="008428C2" w:rsidRDefault="008428C2" w:rsidP="005E1636">
      <w:pPr>
        <w:pStyle w:val="Data"/>
        <w:spacing w:line="360" w:lineRule="auto"/>
        <w:rPr>
          <w:rStyle w:val="change"/>
          <w:color w:val="auto"/>
          <w:sz w:val="22"/>
          <w:szCs w:val="22"/>
        </w:rPr>
      </w:pPr>
      <w:r>
        <w:rPr>
          <w:rStyle w:val="change"/>
          <w:color w:val="auto"/>
          <w:sz w:val="22"/>
          <w:szCs w:val="22"/>
        </w:rPr>
        <w:t>Mrs Mary Davies</w:t>
      </w:r>
      <w:r w:rsidR="00984BC4">
        <w:rPr>
          <w:rStyle w:val="change"/>
          <w:color w:val="auto"/>
          <w:sz w:val="22"/>
          <w:szCs w:val="22"/>
        </w:rPr>
        <w:t xml:space="preserve"> of </w:t>
      </w:r>
      <w:proofErr w:type="spellStart"/>
      <w:r w:rsidR="00984BC4">
        <w:rPr>
          <w:rStyle w:val="change"/>
          <w:color w:val="auto"/>
          <w:sz w:val="22"/>
          <w:szCs w:val="22"/>
        </w:rPr>
        <w:t>Maes</w:t>
      </w:r>
      <w:proofErr w:type="spellEnd"/>
      <w:r w:rsidR="00984BC4">
        <w:rPr>
          <w:rStyle w:val="change"/>
          <w:color w:val="auto"/>
          <w:sz w:val="22"/>
          <w:szCs w:val="22"/>
        </w:rPr>
        <w:t xml:space="preserve"> Megan, </w:t>
      </w:r>
      <w:proofErr w:type="spellStart"/>
      <w:r w:rsidR="00984BC4">
        <w:rPr>
          <w:rStyle w:val="change"/>
          <w:color w:val="auto"/>
          <w:sz w:val="22"/>
          <w:szCs w:val="22"/>
        </w:rPr>
        <w:t>Llyswen</w:t>
      </w:r>
      <w:proofErr w:type="spellEnd"/>
      <w:r w:rsidR="00984BC4">
        <w:rPr>
          <w:rStyle w:val="change"/>
          <w:color w:val="auto"/>
          <w:sz w:val="22"/>
          <w:szCs w:val="22"/>
        </w:rPr>
        <w:t>, Brecon, Powys, LD3 0UP</w:t>
      </w:r>
    </w:p>
    <w:p w14:paraId="7964EB53" w14:textId="29EDC393" w:rsidR="00C16167" w:rsidRDefault="00C16167" w:rsidP="00EC742A">
      <w:pPr>
        <w:pStyle w:val="Data"/>
        <w:rPr>
          <w:b w:val="0"/>
          <w:sz w:val="22"/>
          <w:szCs w:val="22"/>
        </w:rPr>
      </w:pPr>
      <w:r w:rsidRPr="00125F66">
        <w:rPr>
          <w:b w:val="0"/>
          <w:sz w:val="22"/>
          <w:szCs w:val="22"/>
        </w:rPr>
        <w:t>(“</w:t>
      </w:r>
      <w:proofErr w:type="gramStart"/>
      <w:r w:rsidRPr="00125F66">
        <w:rPr>
          <w:b w:val="0"/>
          <w:sz w:val="22"/>
          <w:szCs w:val="22"/>
        </w:rPr>
        <w:t>the</w:t>
      </w:r>
      <w:proofErr w:type="gramEnd"/>
      <w:r w:rsidRPr="00125F66">
        <w:rPr>
          <w:b w:val="0"/>
          <w:sz w:val="22"/>
          <w:szCs w:val="22"/>
        </w:rPr>
        <w:t xml:space="preserve"> operator”),</w:t>
      </w:r>
    </w:p>
    <w:p w14:paraId="249B374E" w14:textId="77777777" w:rsidR="00EC742A" w:rsidRPr="00125F66" w:rsidRDefault="00EC742A" w:rsidP="00EC742A">
      <w:pPr>
        <w:pStyle w:val="Data"/>
        <w:rPr>
          <w:b w:val="0"/>
          <w:sz w:val="22"/>
          <w:szCs w:val="22"/>
        </w:rPr>
      </w:pPr>
    </w:p>
    <w:p w14:paraId="080F0157" w14:textId="77777777" w:rsidR="00D70E80" w:rsidRPr="00125F66" w:rsidRDefault="00D70E80" w:rsidP="00EC742A">
      <w:pPr>
        <w:pStyle w:val="Data"/>
        <w:rPr>
          <w:rStyle w:val="change"/>
          <w:sz w:val="22"/>
          <w:szCs w:val="22"/>
        </w:rPr>
      </w:pPr>
      <w:bookmarkStart w:id="4" w:name="InstallationAddress21"/>
    </w:p>
    <w:bookmarkEnd w:id="4"/>
    <w:p w14:paraId="7964EB5A" w14:textId="364B336C" w:rsidR="00C16167" w:rsidRDefault="00C16167" w:rsidP="00EC742A">
      <w:pPr>
        <w:pStyle w:val="Heading3nonum"/>
        <w:spacing w:before="0"/>
        <w:rPr>
          <w:color w:val="auto"/>
          <w:sz w:val="22"/>
          <w:szCs w:val="22"/>
        </w:rPr>
      </w:pPr>
      <w:proofErr w:type="gramStart"/>
      <w:r w:rsidRPr="00125F66">
        <w:rPr>
          <w:sz w:val="22"/>
          <w:szCs w:val="22"/>
        </w:rPr>
        <w:t>to</w:t>
      </w:r>
      <w:proofErr w:type="gramEnd"/>
      <w:r w:rsidRPr="00125F66">
        <w:rPr>
          <w:sz w:val="22"/>
          <w:szCs w:val="22"/>
        </w:rPr>
        <w:t xml:space="preserve"> operate </w:t>
      </w:r>
      <w:r w:rsidRPr="00D94B83">
        <w:rPr>
          <w:color w:val="auto"/>
          <w:sz w:val="22"/>
          <w:szCs w:val="22"/>
        </w:rPr>
        <w:t>an installation</w:t>
      </w:r>
      <w:r w:rsidR="00EC742A" w:rsidRPr="00D94B83">
        <w:rPr>
          <w:color w:val="auto"/>
          <w:sz w:val="22"/>
          <w:szCs w:val="22"/>
        </w:rPr>
        <w:t xml:space="preserve"> </w:t>
      </w:r>
      <w:r w:rsidRPr="00D94B83">
        <w:rPr>
          <w:color w:val="auto"/>
          <w:sz w:val="22"/>
          <w:szCs w:val="22"/>
        </w:rPr>
        <w:t>at</w:t>
      </w:r>
    </w:p>
    <w:p w14:paraId="7E008BF3" w14:textId="77777777" w:rsidR="00D94B83" w:rsidRPr="00125F66" w:rsidRDefault="00D94B83" w:rsidP="00EC742A">
      <w:pPr>
        <w:pStyle w:val="Heading3nonum"/>
        <w:spacing w:before="0"/>
        <w:rPr>
          <w:sz w:val="22"/>
          <w:szCs w:val="22"/>
        </w:rPr>
      </w:pPr>
    </w:p>
    <w:p w14:paraId="7964EB5C" w14:textId="2B0588C4" w:rsidR="00C16167" w:rsidRPr="00D94B83" w:rsidRDefault="00D94B83" w:rsidP="00EC742A">
      <w:pPr>
        <w:pStyle w:val="Data"/>
        <w:rPr>
          <w:rStyle w:val="change"/>
          <w:color w:val="auto"/>
          <w:sz w:val="22"/>
          <w:szCs w:val="22"/>
        </w:rPr>
      </w:pPr>
      <w:proofErr w:type="spellStart"/>
      <w:r w:rsidRPr="00D94B83">
        <w:rPr>
          <w:rStyle w:val="change"/>
          <w:color w:val="auto"/>
          <w:sz w:val="22"/>
          <w:szCs w:val="22"/>
        </w:rPr>
        <w:t>Evenjobb</w:t>
      </w:r>
      <w:proofErr w:type="spellEnd"/>
      <w:r w:rsidRPr="00D94B83">
        <w:rPr>
          <w:rStyle w:val="change"/>
          <w:color w:val="auto"/>
          <w:sz w:val="22"/>
          <w:szCs w:val="22"/>
        </w:rPr>
        <w:t xml:space="preserve"> Poultry Unit</w:t>
      </w:r>
    </w:p>
    <w:p w14:paraId="7964EB5D" w14:textId="08FF46B3" w:rsidR="00C16167" w:rsidRPr="00D94B83" w:rsidRDefault="001A766E" w:rsidP="00EC742A">
      <w:pPr>
        <w:pStyle w:val="Data"/>
        <w:rPr>
          <w:rStyle w:val="change"/>
          <w:color w:val="auto"/>
          <w:sz w:val="22"/>
          <w:szCs w:val="22"/>
        </w:rPr>
      </w:pPr>
      <w:r>
        <w:rPr>
          <w:rStyle w:val="change"/>
          <w:color w:val="auto"/>
          <w:sz w:val="22"/>
          <w:szCs w:val="22"/>
        </w:rPr>
        <w:t>Cottage Farm</w:t>
      </w:r>
    </w:p>
    <w:p w14:paraId="7964EB5E" w14:textId="15EC74E3" w:rsidR="00C16167" w:rsidRPr="00D94B83" w:rsidRDefault="00D94B83" w:rsidP="00EC742A">
      <w:pPr>
        <w:pStyle w:val="Data"/>
        <w:rPr>
          <w:rStyle w:val="change"/>
          <w:color w:val="auto"/>
          <w:sz w:val="22"/>
          <w:szCs w:val="22"/>
        </w:rPr>
      </w:pPr>
      <w:proofErr w:type="spellStart"/>
      <w:r w:rsidRPr="00D94B83">
        <w:rPr>
          <w:rStyle w:val="change"/>
          <w:color w:val="auto"/>
          <w:sz w:val="22"/>
          <w:szCs w:val="22"/>
        </w:rPr>
        <w:t>Presteigne</w:t>
      </w:r>
      <w:proofErr w:type="spellEnd"/>
    </w:p>
    <w:p w14:paraId="7964EB5F" w14:textId="0AA41F9E" w:rsidR="00C16167" w:rsidRPr="00D94B83" w:rsidRDefault="00D94B83" w:rsidP="00EC742A">
      <w:pPr>
        <w:pStyle w:val="Data"/>
        <w:rPr>
          <w:rStyle w:val="change"/>
          <w:color w:val="auto"/>
          <w:sz w:val="22"/>
          <w:szCs w:val="22"/>
        </w:rPr>
      </w:pPr>
      <w:r w:rsidRPr="00D94B83">
        <w:rPr>
          <w:rStyle w:val="change"/>
          <w:color w:val="auto"/>
          <w:sz w:val="22"/>
          <w:szCs w:val="22"/>
        </w:rPr>
        <w:t>Powys</w:t>
      </w:r>
    </w:p>
    <w:p w14:paraId="7964EB60" w14:textId="2AEBF808" w:rsidR="00C16167" w:rsidRPr="00D94B83" w:rsidRDefault="004F7657" w:rsidP="00EC742A">
      <w:pPr>
        <w:pStyle w:val="Data"/>
        <w:rPr>
          <w:rStyle w:val="change"/>
          <w:color w:val="auto"/>
          <w:sz w:val="22"/>
          <w:szCs w:val="22"/>
        </w:rPr>
      </w:pPr>
      <w:r>
        <w:rPr>
          <w:rStyle w:val="change"/>
          <w:color w:val="auto"/>
          <w:sz w:val="22"/>
          <w:szCs w:val="22"/>
        </w:rPr>
        <w:t>LD8 2SA</w:t>
      </w:r>
    </w:p>
    <w:p w14:paraId="6DAAE97D" w14:textId="77777777" w:rsidR="00EC742A" w:rsidRDefault="00EC742A" w:rsidP="00EC742A">
      <w:pPr>
        <w:pStyle w:val="Heading3nonum"/>
        <w:spacing w:before="0"/>
        <w:rPr>
          <w:sz w:val="22"/>
          <w:szCs w:val="22"/>
        </w:rPr>
      </w:pPr>
    </w:p>
    <w:p w14:paraId="7964EB62" w14:textId="77777777" w:rsidR="00C16167" w:rsidRPr="00125F66" w:rsidRDefault="00C16167" w:rsidP="00EC742A">
      <w:pPr>
        <w:pStyle w:val="Heading3nonum"/>
        <w:spacing w:before="0"/>
        <w:rPr>
          <w:sz w:val="22"/>
          <w:szCs w:val="22"/>
        </w:rPr>
      </w:pPr>
      <w:proofErr w:type="gramStart"/>
      <w:r w:rsidRPr="00125F66">
        <w:rPr>
          <w:sz w:val="22"/>
          <w:szCs w:val="22"/>
        </w:rPr>
        <w:t>to</w:t>
      </w:r>
      <w:proofErr w:type="gramEnd"/>
      <w:r w:rsidRPr="00125F66">
        <w:rPr>
          <w:sz w:val="22"/>
          <w:szCs w:val="22"/>
        </w:rPr>
        <w:t xml:space="preserve"> the extent authorised by and subject to the conditions of this permit.</w:t>
      </w:r>
    </w:p>
    <w:p w14:paraId="7964EB65" w14:textId="64A65E7B" w:rsidR="00C16167" w:rsidRPr="00125F66" w:rsidRDefault="00C1616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C16167" w:rsidRPr="00125F66" w14:paraId="7964EB68" w14:textId="77777777" w:rsidTr="00861051">
        <w:trPr>
          <w:trHeight w:hRule="exact" w:val="393"/>
        </w:trPr>
        <w:tc>
          <w:tcPr>
            <w:tcW w:w="5387" w:type="dxa"/>
            <w:tcBorders>
              <w:top w:val="nil"/>
              <w:left w:val="nil"/>
              <w:right w:val="nil"/>
            </w:tcBorders>
          </w:tcPr>
          <w:p w14:paraId="7964EB66" w14:textId="5C8AC4F5" w:rsidR="00C16167" w:rsidRPr="00125F66" w:rsidRDefault="00F37625">
            <w:pPr>
              <w:pStyle w:val="Heading3nonum"/>
              <w:ind w:right="1701"/>
              <w:rPr>
                <w:sz w:val="22"/>
                <w:szCs w:val="22"/>
              </w:rPr>
            </w:pPr>
            <w:r w:rsidRPr="00125F66">
              <w:rPr>
                <w:sz w:val="22"/>
                <w:szCs w:val="22"/>
              </w:rPr>
              <w:t>Name</w:t>
            </w:r>
          </w:p>
        </w:tc>
        <w:tc>
          <w:tcPr>
            <w:tcW w:w="2551" w:type="dxa"/>
            <w:tcBorders>
              <w:top w:val="nil"/>
              <w:left w:val="nil"/>
              <w:right w:val="nil"/>
            </w:tcBorders>
          </w:tcPr>
          <w:p w14:paraId="7964EB67" w14:textId="77777777" w:rsidR="00C16167" w:rsidRPr="00125F66" w:rsidRDefault="00C16167">
            <w:pPr>
              <w:pStyle w:val="Heading3nonum"/>
              <w:ind w:right="1701"/>
              <w:rPr>
                <w:sz w:val="22"/>
                <w:szCs w:val="22"/>
              </w:rPr>
            </w:pPr>
            <w:r w:rsidRPr="00125F66">
              <w:rPr>
                <w:sz w:val="22"/>
                <w:szCs w:val="22"/>
              </w:rPr>
              <w:t>Date</w:t>
            </w:r>
          </w:p>
        </w:tc>
      </w:tr>
      <w:tr w:rsidR="00C16167" w:rsidRPr="00125F66" w14:paraId="7964EB6B" w14:textId="77777777" w:rsidTr="00E255A6">
        <w:trPr>
          <w:trHeight w:hRule="exact" w:val="1326"/>
        </w:trPr>
        <w:tc>
          <w:tcPr>
            <w:tcW w:w="5387" w:type="dxa"/>
            <w:vAlign w:val="center"/>
          </w:tcPr>
          <w:p w14:paraId="7964EB69" w14:textId="5D8388D2" w:rsidR="00C16167" w:rsidRPr="00125F66" w:rsidRDefault="00E255A6" w:rsidP="00DA0F76">
            <w:pPr>
              <w:pStyle w:val="Heading3nonum"/>
              <w:ind w:right="34"/>
              <w:jc w:val="center"/>
              <w:rPr>
                <w:sz w:val="22"/>
                <w:szCs w:val="22"/>
              </w:rPr>
            </w:pPr>
            <w:r>
              <w:rPr>
                <w:rFonts w:cs="Arial"/>
                <w:noProof/>
                <w:lang w:eastAsia="en-GB"/>
              </w:rPr>
              <w:drawing>
                <wp:anchor distT="0" distB="0" distL="114300" distR="114300" simplePos="0" relativeHeight="251660288" behindDoc="0" locked="0" layoutInCell="1" allowOverlap="1" wp14:anchorId="7AFD7617" wp14:editId="2AA6952F">
                  <wp:simplePos x="0" y="0"/>
                  <wp:positionH relativeFrom="column">
                    <wp:posOffset>405765</wp:posOffset>
                  </wp:positionH>
                  <wp:positionV relativeFrom="paragraph">
                    <wp:posOffset>11430</wp:posOffset>
                  </wp:positionV>
                  <wp:extent cx="1676400" cy="6400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76400" cy="640080"/>
                          </a:xfrm>
                          <a:prstGeom prst="rect">
                            <a:avLst/>
                          </a:prstGeom>
                          <a:noFill/>
                        </pic:spPr>
                      </pic:pic>
                    </a:graphicData>
                  </a:graphic>
                  <wp14:sizeRelH relativeFrom="margin">
                    <wp14:pctWidth>0</wp14:pctWidth>
                  </wp14:sizeRelH>
                  <wp14:sizeRelV relativeFrom="margin">
                    <wp14:pctHeight>0</wp14:pctHeight>
                  </wp14:sizeRelV>
                </wp:anchor>
              </w:drawing>
            </w:r>
          </w:p>
        </w:tc>
        <w:tc>
          <w:tcPr>
            <w:tcW w:w="2551" w:type="dxa"/>
            <w:vAlign w:val="center"/>
          </w:tcPr>
          <w:p w14:paraId="7964EB6A" w14:textId="3319BF8A" w:rsidR="00C16167" w:rsidRPr="00D94B83" w:rsidRDefault="00E255A6" w:rsidP="00546F5D">
            <w:pPr>
              <w:pStyle w:val="Heading3nonum"/>
              <w:spacing w:before="0" w:line="240" w:lineRule="auto"/>
              <w:jc w:val="center"/>
              <w:rPr>
                <w:b/>
                <w:color w:val="FF0000"/>
                <w:sz w:val="22"/>
                <w:szCs w:val="22"/>
              </w:rPr>
            </w:pPr>
            <w:r>
              <w:rPr>
                <w:b/>
                <w:color w:val="auto"/>
                <w:sz w:val="22"/>
                <w:szCs w:val="22"/>
              </w:rPr>
              <w:t xml:space="preserve">07 December </w:t>
            </w:r>
            <w:r w:rsidR="00D94B83" w:rsidRPr="00D94B83">
              <w:rPr>
                <w:b/>
                <w:color w:val="auto"/>
                <w:sz w:val="22"/>
                <w:szCs w:val="22"/>
              </w:rPr>
              <w:t>2015</w:t>
            </w:r>
          </w:p>
        </w:tc>
      </w:tr>
    </w:tbl>
    <w:p w14:paraId="26EBA89D" w14:textId="77777777" w:rsidR="00E255A6" w:rsidRDefault="00E255A6">
      <w:pPr>
        <w:pStyle w:val="Heading3nonum"/>
        <w:rPr>
          <w:sz w:val="22"/>
          <w:szCs w:val="22"/>
        </w:rPr>
      </w:pPr>
      <w:r>
        <w:rPr>
          <w:sz w:val="22"/>
          <w:szCs w:val="22"/>
        </w:rPr>
        <w:t>Eirian Macdonald</w:t>
      </w:r>
    </w:p>
    <w:p w14:paraId="7964EB6C" w14:textId="39B057CB" w:rsidR="00C16167" w:rsidRPr="00125F66" w:rsidRDefault="00C16167">
      <w:pPr>
        <w:pStyle w:val="Heading3nonum"/>
        <w:rPr>
          <w:sz w:val="22"/>
          <w:szCs w:val="22"/>
        </w:rPr>
      </w:pPr>
      <w:bookmarkStart w:id="5" w:name="_GoBack"/>
      <w:bookmarkEnd w:id="5"/>
      <w:r w:rsidRPr="00125F66">
        <w:rPr>
          <w:sz w:val="22"/>
          <w:szCs w:val="22"/>
        </w:rPr>
        <w:t xml:space="preserve">Authorised on behalf of </w:t>
      </w:r>
      <w:r w:rsidR="00317002">
        <w:rPr>
          <w:sz w:val="22"/>
          <w:szCs w:val="22"/>
        </w:rPr>
        <w:t>Natural Resources Wales</w:t>
      </w:r>
    </w:p>
    <w:p w14:paraId="622DF2E1" w14:textId="68F6B464" w:rsidR="00EC742A" w:rsidRDefault="00EC742A">
      <w:pPr>
        <w:jc w:val="left"/>
        <w:rPr>
          <w:rFonts w:ascii="Arial" w:hAnsi="Arial"/>
          <w:b/>
          <w:spacing w:val="-4"/>
          <w:sz w:val="36"/>
          <w:lang w:eastAsia="en-US"/>
        </w:rPr>
      </w:pPr>
      <w:r>
        <w:br w:type="page"/>
      </w:r>
    </w:p>
    <w:p w14:paraId="7964EB6D" w14:textId="03B8C36E" w:rsidR="00C16167" w:rsidRPr="00125F66" w:rsidRDefault="00265570" w:rsidP="003D48E5">
      <w:pPr>
        <w:pStyle w:val="Heading1nonum"/>
        <w:spacing w:line="240" w:lineRule="auto"/>
      </w:pPr>
      <w:r w:rsidRPr="00125F66">
        <w:lastRenderedPageBreak/>
        <w:t>C</w:t>
      </w:r>
      <w:r w:rsidR="00C16167" w:rsidRPr="00125F66">
        <w:t>onditions</w:t>
      </w:r>
      <w:r w:rsidR="000F5C49" w:rsidRPr="00125F66">
        <w:t xml:space="preserve"> </w:t>
      </w:r>
    </w:p>
    <w:p w14:paraId="7964EB6E" w14:textId="77777777" w:rsidR="00C16167" w:rsidRPr="00125F66" w:rsidRDefault="00C16167" w:rsidP="0042076F">
      <w:pPr>
        <w:pStyle w:val="Heading1"/>
        <w:numPr>
          <w:ilvl w:val="0"/>
          <w:numId w:val="18"/>
        </w:numPr>
        <w:rPr>
          <w:sz w:val="18"/>
        </w:rPr>
      </w:pPr>
      <w:r w:rsidRPr="00125F66">
        <w:t>Management</w:t>
      </w:r>
    </w:p>
    <w:p w14:paraId="7964EB6F" w14:textId="525A0193" w:rsidR="00C16167" w:rsidRPr="00125F66" w:rsidRDefault="00037AEB" w:rsidP="008428C2">
      <w:pPr>
        <w:pStyle w:val="Heading2"/>
        <w:numPr>
          <w:ilvl w:val="0"/>
          <w:numId w:val="0"/>
        </w:numPr>
      </w:pPr>
      <w:r>
        <w:t>1.1</w:t>
      </w:r>
      <w:r w:rsidR="008428C2">
        <w:tab/>
      </w:r>
      <w:r w:rsidR="00C16167" w:rsidRPr="00125F66">
        <w:t>General management</w:t>
      </w:r>
    </w:p>
    <w:p w14:paraId="7964EB70" w14:textId="77777777" w:rsidR="00C16167" w:rsidRPr="00125F66" w:rsidRDefault="00C16167" w:rsidP="0042076F">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7964EB71" w14:textId="550070ED" w:rsidR="00C16167" w:rsidRPr="00125F66" w:rsidRDefault="00C16167" w:rsidP="0042076F">
      <w:pPr>
        <w:pStyle w:val="Heading4"/>
        <w:numPr>
          <w:ilvl w:val="0"/>
          <w:numId w:val="14"/>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w:t>
      </w:r>
      <w:r w:rsidRPr="0060568B">
        <w:t>conformances</w:t>
      </w:r>
      <w:r w:rsidR="002360ED" w:rsidRPr="0060568B">
        <w:t xml:space="preserve"> </w:t>
      </w:r>
      <w:r w:rsidR="0060568B" w:rsidRPr="0060568B">
        <w:t>,</w:t>
      </w:r>
      <w:r w:rsidR="00E23BF3" w:rsidRPr="0060568B">
        <w:t>closure</w:t>
      </w:r>
      <w:r w:rsidRPr="0060568B">
        <w:t xml:space="preserve"> and</w:t>
      </w:r>
      <w:r w:rsidRPr="00125F66">
        <w:t xml:space="preserve"> those drawn to the attention of the operator as a result of complaints; and</w:t>
      </w:r>
    </w:p>
    <w:p w14:paraId="7964EB72" w14:textId="77777777" w:rsidR="00C16167" w:rsidRPr="00125F66" w:rsidRDefault="007C130D" w:rsidP="0042076F">
      <w:pPr>
        <w:pStyle w:val="Heading4"/>
        <w:numPr>
          <w:ilvl w:val="0"/>
          <w:numId w:val="14"/>
        </w:numPr>
        <w:spacing w:before="120"/>
        <w:ind w:left="1417" w:hanging="680"/>
      </w:pPr>
      <w:proofErr w:type="gramStart"/>
      <w:r w:rsidRPr="00125F66">
        <w:t>using</w:t>
      </w:r>
      <w:proofErr w:type="gramEnd"/>
      <w:r w:rsidRPr="00125F66">
        <w:t xml:space="preserve">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7964EB73" w14:textId="77777777" w:rsidR="00C16167" w:rsidRPr="00125F66" w:rsidRDefault="00C16167" w:rsidP="0042076F">
      <w:pPr>
        <w:pStyle w:val="Heading3"/>
        <w:numPr>
          <w:ilvl w:val="2"/>
          <w:numId w:val="19"/>
        </w:numPr>
      </w:pPr>
      <w:r w:rsidRPr="00125F66">
        <w:t xml:space="preserve">Records demonstrating compliance with condition 1.1.1 shall be maintained. </w:t>
      </w:r>
    </w:p>
    <w:p w14:paraId="7964EB74" w14:textId="77777777" w:rsidR="00C16167" w:rsidRPr="00125F66" w:rsidRDefault="00C16167" w:rsidP="0042076F">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7F792DB0" w14:textId="43F58497" w:rsidR="0060568B" w:rsidRDefault="0060568B" w:rsidP="0042076F">
      <w:pPr>
        <w:pStyle w:val="Heading3"/>
        <w:numPr>
          <w:ilvl w:val="2"/>
          <w:numId w:val="19"/>
        </w:numPr>
        <w:rPr>
          <w:color w:val="auto"/>
        </w:rPr>
      </w:pPr>
      <w:r w:rsidRPr="0060568B">
        <w:rPr>
          <w:color w:val="auto"/>
        </w:rPr>
        <w:t>The operator shall comply with the requirements of an approved competence</w:t>
      </w:r>
      <w:r w:rsidR="00B1579F">
        <w:rPr>
          <w:color w:val="auto"/>
        </w:rPr>
        <w:t xml:space="preserve"> scheme</w:t>
      </w:r>
      <w:r w:rsidRPr="0060568B">
        <w:rPr>
          <w:color w:val="auto"/>
        </w:rPr>
        <w:t>.</w:t>
      </w:r>
    </w:p>
    <w:p w14:paraId="36EBBDE0" w14:textId="77777777" w:rsidR="00D135EE" w:rsidRDefault="00D135EE" w:rsidP="00D135EE">
      <w:pPr>
        <w:rPr>
          <w:lang w:eastAsia="en-US"/>
        </w:rPr>
      </w:pPr>
    </w:p>
    <w:p w14:paraId="7CBE01D2" w14:textId="0E8BE17A" w:rsidR="0060568B" w:rsidRPr="00125F66" w:rsidRDefault="00D135EE" w:rsidP="0060568B">
      <w:pPr>
        <w:pStyle w:val="Heading2"/>
        <w:numPr>
          <w:ilvl w:val="0"/>
          <w:numId w:val="0"/>
        </w:numPr>
      </w:pPr>
      <w:r>
        <w:t xml:space="preserve">1.2 </w:t>
      </w:r>
      <w:r>
        <w:tab/>
      </w:r>
      <w:r w:rsidR="0060568B" w:rsidRPr="00125F66">
        <w:t>Energy efficiency</w:t>
      </w:r>
    </w:p>
    <w:p w14:paraId="2058DC16" w14:textId="3CEC675A" w:rsidR="0060568B" w:rsidRPr="0060568B" w:rsidRDefault="0060568B" w:rsidP="0060568B">
      <w:pPr>
        <w:pStyle w:val="Heading3"/>
        <w:numPr>
          <w:ilvl w:val="0"/>
          <w:numId w:val="0"/>
        </w:numPr>
        <w:ind w:left="720" w:hanging="720"/>
        <w:rPr>
          <w:color w:val="auto"/>
        </w:rPr>
      </w:pPr>
      <w:r w:rsidRPr="00125F66">
        <w:t>1.2.1</w:t>
      </w:r>
      <w:r w:rsidRPr="00125F66">
        <w:tab/>
        <w:t xml:space="preserve">The </w:t>
      </w:r>
      <w:r w:rsidRPr="0060568B">
        <w:rPr>
          <w:color w:val="auto"/>
        </w:rPr>
        <w:t>operator shall:</w:t>
      </w:r>
    </w:p>
    <w:p w14:paraId="0C000925" w14:textId="77777777" w:rsidR="0060568B" w:rsidRPr="0060568B" w:rsidRDefault="0060568B" w:rsidP="00B1579F">
      <w:pPr>
        <w:pStyle w:val="Heading3nonum"/>
        <w:ind w:left="1440" w:hanging="720"/>
        <w:rPr>
          <w:color w:val="auto"/>
        </w:rPr>
      </w:pPr>
      <w:r w:rsidRPr="0060568B">
        <w:rPr>
          <w:color w:val="auto"/>
        </w:rPr>
        <w:t>(a)</w:t>
      </w:r>
      <w:r w:rsidRPr="0060568B">
        <w:rPr>
          <w:color w:val="auto"/>
        </w:rPr>
        <w:tab/>
      </w:r>
      <w:proofErr w:type="gramStart"/>
      <w:r w:rsidRPr="0060568B">
        <w:rPr>
          <w:color w:val="auto"/>
        </w:rPr>
        <w:t>take</w:t>
      </w:r>
      <w:proofErr w:type="gramEnd"/>
      <w:r w:rsidRPr="0060568B">
        <w:rPr>
          <w:color w:val="auto"/>
        </w:rPr>
        <w:t xml:space="preserve"> appropriate measures to ensure that energy is used efficiently in the activities;</w:t>
      </w:r>
    </w:p>
    <w:p w14:paraId="0FD0D9AA" w14:textId="23E01456" w:rsidR="0060568B" w:rsidRPr="00125F66" w:rsidRDefault="0060568B" w:rsidP="0060568B">
      <w:pPr>
        <w:pStyle w:val="Heading3nonum"/>
        <w:ind w:left="1440" w:hanging="731"/>
      </w:pPr>
      <w:r w:rsidRPr="00125F66">
        <w:t xml:space="preserve"> (b)</w:t>
      </w:r>
      <w:r w:rsidRPr="00125F66">
        <w:tab/>
      </w:r>
      <w:proofErr w:type="gramStart"/>
      <w:r w:rsidRPr="00125F66">
        <w:t>review</w:t>
      </w:r>
      <w:proofErr w:type="gramEnd"/>
      <w:r w:rsidRPr="00125F66">
        <w:t xml:space="preserve"> and record at least every four years whether there are suitable opportunities to improve the energy efficiency of the activities; and  </w:t>
      </w:r>
    </w:p>
    <w:p w14:paraId="5A3AFBF0" w14:textId="77777777" w:rsidR="0060568B" w:rsidRPr="00125F66" w:rsidRDefault="0060568B" w:rsidP="0060568B">
      <w:pPr>
        <w:pStyle w:val="Heading3nonum"/>
        <w:ind w:left="709"/>
      </w:pPr>
      <w:r w:rsidRPr="00125F66">
        <w:t>(c)</w:t>
      </w:r>
      <w:r w:rsidRPr="00125F66">
        <w:tab/>
      </w:r>
      <w:proofErr w:type="gramStart"/>
      <w:r w:rsidRPr="00125F66">
        <w:t>take</w:t>
      </w:r>
      <w:proofErr w:type="gramEnd"/>
      <w:r w:rsidRPr="00125F66">
        <w:t xml:space="preserve"> any further appropriate measures identified by a review. </w:t>
      </w:r>
    </w:p>
    <w:p w14:paraId="55D23813" w14:textId="77777777" w:rsidR="0060568B" w:rsidRPr="0060568B" w:rsidRDefault="0060568B" w:rsidP="0060568B">
      <w:pPr>
        <w:pStyle w:val="ListParagraph"/>
        <w:ind w:left="405"/>
        <w:rPr>
          <w:lang w:eastAsia="en-US"/>
        </w:rPr>
      </w:pPr>
    </w:p>
    <w:p w14:paraId="04699948" w14:textId="77777777" w:rsidR="0060568B" w:rsidRPr="00125F66" w:rsidRDefault="0060568B" w:rsidP="0060568B">
      <w:pPr>
        <w:pStyle w:val="Heading2"/>
        <w:numPr>
          <w:ilvl w:val="0"/>
          <w:numId w:val="0"/>
        </w:numPr>
      </w:pPr>
      <w:r w:rsidRPr="00125F66">
        <w:t>1.3</w:t>
      </w:r>
      <w:r w:rsidRPr="00125F66">
        <w:tab/>
        <w:t>Efficient use of raw materials</w:t>
      </w:r>
    </w:p>
    <w:p w14:paraId="622A1F85" w14:textId="5445C102" w:rsidR="0060568B" w:rsidRPr="00125F66" w:rsidRDefault="0060568B" w:rsidP="0060568B">
      <w:pPr>
        <w:pStyle w:val="Heading3"/>
        <w:numPr>
          <w:ilvl w:val="0"/>
          <w:numId w:val="0"/>
        </w:numPr>
        <w:ind w:left="709" w:hanging="709"/>
      </w:pPr>
      <w:r w:rsidRPr="00125F66">
        <w:t>1.3.1</w:t>
      </w:r>
      <w:r w:rsidRPr="00125F66">
        <w:tab/>
        <w:t>The operator shall:</w:t>
      </w:r>
    </w:p>
    <w:p w14:paraId="05080C49" w14:textId="77777777" w:rsidR="0060568B" w:rsidRPr="00125F66" w:rsidRDefault="0060568B" w:rsidP="0060568B">
      <w:pPr>
        <w:spacing w:before="120" w:line="270" w:lineRule="exact"/>
        <w:ind w:left="1440" w:hanging="731"/>
        <w:jc w:val="left"/>
        <w:rPr>
          <w:rFonts w:ascii="Arial" w:hAnsi="Arial"/>
          <w:sz w:val="18"/>
        </w:rPr>
      </w:pPr>
      <w:r w:rsidRPr="00125F66">
        <w:rPr>
          <w:rFonts w:ascii="Arial" w:hAnsi="Arial"/>
          <w:sz w:val="18"/>
        </w:rPr>
        <w:t>(a)</w:t>
      </w:r>
      <w:r w:rsidRPr="00125F66">
        <w:rPr>
          <w:rFonts w:ascii="Arial" w:hAnsi="Arial"/>
          <w:sz w:val="18"/>
        </w:rPr>
        <w:tab/>
      </w:r>
      <w:proofErr w:type="gramStart"/>
      <w:r w:rsidRPr="00125F66">
        <w:rPr>
          <w:rFonts w:ascii="Arial" w:hAnsi="Arial"/>
          <w:sz w:val="18"/>
        </w:rPr>
        <w:t>take</w:t>
      </w:r>
      <w:proofErr w:type="gramEnd"/>
      <w:r w:rsidRPr="00125F66">
        <w:rPr>
          <w:rFonts w:ascii="Arial" w:hAnsi="Arial"/>
          <w:sz w:val="18"/>
        </w:rPr>
        <w:t xml:space="preserve"> appropriate measures to ensure that raw materials and water are used efficiently in the activities; </w:t>
      </w:r>
    </w:p>
    <w:p w14:paraId="20CBED44" w14:textId="77777777" w:rsidR="0060568B" w:rsidRPr="00125F66" w:rsidRDefault="0060568B" w:rsidP="0060568B">
      <w:pPr>
        <w:spacing w:before="120" w:line="270" w:lineRule="exact"/>
        <w:ind w:left="709"/>
        <w:jc w:val="left"/>
        <w:rPr>
          <w:rFonts w:ascii="Arial" w:hAnsi="Arial"/>
          <w:sz w:val="18"/>
        </w:rPr>
      </w:pPr>
      <w:r w:rsidRPr="00125F66">
        <w:rPr>
          <w:rFonts w:ascii="Arial" w:hAnsi="Arial"/>
          <w:sz w:val="18"/>
        </w:rPr>
        <w:t>(b)</w:t>
      </w:r>
      <w:r w:rsidRPr="00125F66">
        <w:rPr>
          <w:rFonts w:ascii="Arial" w:hAnsi="Arial"/>
          <w:sz w:val="18"/>
        </w:rPr>
        <w:tab/>
      </w:r>
      <w:proofErr w:type="gramStart"/>
      <w:r w:rsidRPr="00125F66">
        <w:rPr>
          <w:rFonts w:ascii="Arial" w:hAnsi="Arial"/>
          <w:sz w:val="18"/>
        </w:rPr>
        <w:t>maintain</w:t>
      </w:r>
      <w:proofErr w:type="gramEnd"/>
      <w:r w:rsidRPr="00125F66">
        <w:rPr>
          <w:rFonts w:ascii="Arial" w:hAnsi="Arial"/>
          <w:sz w:val="18"/>
        </w:rPr>
        <w:t xml:space="preserve"> records of raw materials and water used in the activities;</w:t>
      </w:r>
    </w:p>
    <w:p w14:paraId="4A5A0BA4" w14:textId="77777777" w:rsidR="0060568B" w:rsidRPr="00125F66" w:rsidRDefault="0060568B" w:rsidP="0060568B">
      <w:pPr>
        <w:spacing w:before="120" w:line="270" w:lineRule="exact"/>
        <w:ind w:left="1440" w:hanging="731"/>
        <w:jc w:val="left"/>
        <w:rPr>
          <w:rFonts w:ascii="Arial" w:hAnsi="Arial"/>
          <w:sz w:val="18"/>
        </w:rPr>
      </w:pPr>
      <w:r w:rsidRPr="00125F66">
        <w:rPr>
          <w:rFonts w:ascii="Arial" w:hAnsi="Arial"/>
          <w:sz w:val="18"/>
        </w:rPr>
        <w:t>(c)</w:t>
      </w:r>
      <w:r w:rsidRPr="00125F66">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7B7D666B" w14:textId="77777777" w:rsidR="0060568B" w:rsidRDefault="0060568B" w:rsidP="0060568B">
      <w:pPr>
        <w:spacing w:before="120" w:line="270" w:lineRule="exact"/>
        <w:ind w:left="709"/>
        <w:jc w:val="left"/>
        <w:rPr>
          <w:rFonts w:ascii="Arial" w:hAnsi="Arial"/>
          <w:sz w:val="18"/>
        </w:rPr>
      </w:pPr>
      <w:r w:rsidRPr="00125F66">
        <w:rPr>
          <w:rFonts w:ascii="Arial" w:hAnsi="Arial"/>
          <w:sz w:val="18"/>
        </w:rPr>
        <w:t>(d)</w:t>
      </w:r>
      <w:r w:rsidRPr="00125F66">
        <w:rPr>
          <w:rFonts w:ascii="Arial" w:hAnsi="Arial"/>
          <w:sz w:val="18"/>
        </w:rPr>
        <w:tab/>
      </w:r>
      <w:proofErr w:type="gramStart"/>
      <w:r w:rsidRPr="00125F66">
        <w:rPr>
          <w:rFonts w:ascii="Arial" w:hAnsi="Arial"/>
          <w:sz w:val="18"/>
        </w:rPr>
        <w:t>take</w:t>
      </w:r>
      <w:proofErr w:type="gramEnd"/>
      <w:r w:rsidRPr="00125F66">
        <w:rPr>
          <w:rFonts w:ascii="Arial" w:hAnsi="Arial"/>
          <w:sz w:val="18"/>
        </w:rPr>
        <w:t xml:space="preserve"> any further appropriate measures identified by a review.</w:t>
      </w:r>
    </w:p>
    <w:p w14:paraId="6ABAEC33" w14:textId="77777777" w:rsidR="0060568B" w:rsidRPr="00125F66" w:rsidRDefault="0060568B" w:rsidP="0060568B">
      <w:pPr>
        <w:spacing w:before="120" w:line="270" w:lineRule="exact"/>
        <w:ind w:left="709"/>
        <w:jc w:val="left"/>
        <w:rPr>
          <w:rFonts w:ascii="Arial" w:hAnsi="Arial"/>
          <w:sz w:val="18"/>
        </w:rPr>
      </w:pPr>
    </w:p>
    <w:p w14:paraId="14CF20E4" w14:textId="77777777" w:rsidR="0060568B" w:rsidRPr="00125F66" w:rsidRDefault="0060568B" w:rsidP="0060568B">
      <w:pPr>
        <w:pStyle w:val="Heading2"/>
        <w:numPr>
          <w:ilvl w:val="0"/>
          <w:numId w:val="0"/>
        </w:numPr>
        <w:ind w:left="709" w:hanging="709"/>
      </w:pPr>
      <w:r w:rsidRPr="00125F66">
        <w:t>1.4</w:t>
      </w:r>
      <w:r w:rsidRPr="00125F66">
        <w:tab/>
        <w:t>Avoidance, recovery and disposal of wastes produced by the activities</w:t>
      </w:r>
    </w:p>
    <w:p w14:paraId="692D94C8" w14:textId="77777777" w:rsidR="0060568B" w:rsidRPr="00125F66" w:rsidRDefault="0060568B" w:rsidP="0042076F">
      <w:pPr>
        <w:pStyle w:val="Heading3"/>
        <w:numPr>
          <w:ilvl w:val="2"/>
          <w:numId w:val="24"/>
        </w:numPr>
        <w:rPr>
          <w:rFonts w:ascii="TimesNewRoman" w:hAnsi="TimesNewRoman" w:cs="TimesNewRoman"/>
          <w:color w:val="auto"/>
          <w:szCs w:val="18"/>
        </w:rPr>
      </w:pPr>
      <w:r w:rsidRPr="00125F66">
        <w:rPr>
          <w:rFonts w:ascii="TimesNewRoman" w:hAnsi="TimesNewRoman" w:cs="TimesNewRoman"/>
          <w:color w:val="auto"/>
          <w:szCs w:val="18"/>
        </w:rPr>
        <w:t>The operator shall take appropriate measures to ensure that:</w:t>
      </w:r>
    </w:p>
    <w:p w14:paraId="14B1A137" w14:textId="77777777" w:rsidR="0060568B" w:rsidRPr="00125F66" w:rsidRDefault="0060568B" w:rsidP="0060568B">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lastRenderedPageBreak/>
        <w:t>(</w:t>
      </w:r>
      <w:proofErr w:type="gramStart"/>
      <w:r w:rsidRPr="00125F66">
        <w:rPr>
          <w:rFonts w:ascii="TimesNewRoman" w:hAnsi="TimesNewRoman" w:cs="TimesNewRoman"/>
          <w:color w:val="auto"/>
          <w:szCs w:val="18"/>
        </w:rPr>
        <w:t>a</w:t>
      </w:r>
      <w:proofErr w:type="gramEnd"/>
      <w:r w:rsidRPr="00125F66">
        <w:rPr>
          <w:rFonts w:ascii="TimesNewRoman" w:hAnsi="TimesNewRoman" w:cs="TimesNewRoman"/>
          <w:color w:val="auto"/>
          <w:szCs w:val="18"/>
        </w:rPr>
        <w:t>)</w:t>
      </w:r>
      <w:r w:rsidRPr="00125F66">
        <w:rPr>
          <w:rFonts w:ascii="TimesNewRoman" w:hAnsi="TimesNewRoman" w:cs="TimesNewRoman"/>
          <w:color w:val="auto"/>
          <w:szCs w:val="18"/>
        </w:rPr>
        <w:tab/>
        <w:t>the waste hierarchy referred to in Article 4 of the Waste Framework Directive is applied  to the generation of  waste by the activities; and</w:t>
      </w:r>
    </w:p>
    <w:p w14:paraId="7D826550" w14:textId="77777777" w:rsidR="0060568B" w:rsidRPr="00125F66" w:rsidRDefault="0060568B" w:rsidP="0060568B">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t>(b)</w:t>
      </w:r>
      <w:r w:rsidRPr="00125F66">
        <w:rPr>
          <w:rFonts w:ascii="TimesNewRoman" w:hAnsi="TimesNewRoman" w:cs="TimesNewRoman"/>
          <w:color w:val="auto"/>
          <w:szCs w:val="18"/>
        </w:rPr>
        <w:tab/>
      </w:r>
      <w:proofErr w:type="gramStart"/>
      <w:r w:rsidRPr="00125F66">
        <w:rPr>
          <w:rFonts w:ascii="TimesNewRoman" w:hAnsi="TimesNewRoman" w:cs="TimesNewRoman"/>
          <w:color w:val="auto"/>
          <w:szCs w:val="18"/>
        </w:rPr>
        <w:t>any</w:t>
      </w:r>
      <w:proofErr w:type="gramEnd"/>
      <w:r w:rsidRPr="00125F66">
        <w:rPr>
          <w:rFonts w:ascii="TimesNewRoman" w:hAnsi="TimesNewRoman" w:cs="TimesNewRoman"/>
          <w:color w:val="auto"/>
          <w:szCs w:val="18"/>
        </w:rPr>
        <w:t xml:space="preserve"> waste generated by the activities is treated in accordance with the waste hierarchy referred to in Article 4 of the Waste Framework Directive; and</w:t>
      </w:r>
    </w:p>
    <w:p w14:paraId="0E759FF5" w14:textId="77777777" w:rsidR="0060568B" w:rsidRPr="00125F66" w:rsidRDefault="0060568B" w:rsidP="0060568B">
      <w:pPr>
        <w:pStyle w:val="Heading3"/>
        <w:numPr>
          <w:ilvl w:val="0"/>
          <w:numId w:val="0"/>
        </w:numPr>
        <w:ind w:left="1418" w:hanging="698"/>
        <w:rPr>
          <w:rFonts w:ascii="TimesNewRoman" w:hAnsi="TimesNewRoman" w:cs="TimesNewRoman"/>
          <w:color w:val="auto"/>
          <w:szCs w:val="18"/>
        </w:rPr>
      </w:pPr>
      <w:r w:rsidRPr="00125F66">
        <w:rPr>
          <w:rFonts w:ascii="TimesNewRoman" w:hAnsi="TimesNewRoman" w:cs="TimesNewRoman"/>
          <w:color w:val="auto"/>
          <w:szCs w:val="18"/>
        </w:rPr>
        <w:t>(c)</w:t>
      </w:r>
      <w:r w:rsidRPr="00125F66">
        <w:rPr>
          <w:rFonts w:ascii="TimesNewRoman" w:hAnsi="TimesNewRoman" w:cs="TimesNewRoman"/>
          <w:color w:val="auto"/>
          <w:szCs w:val="18"/>
        </w:rPr>
        <w:tab/>
      </w:r>
      <w:proofErr w:type="gramStart"/>
      <w:r w:rsidRPr="00125F66">
        <w:rPr>
          <w:rFonts w:ascii="TimesNewRoman" w:hAnsi="TimesNewRoman" w:cs="TimesNewRoman"/>
          <w:color w:val="auto"/>
          <w:szCs w:val="18"/>
        </w:rPr>
        <w:t>where</w:t>
      </w:r>
      <w:proofErr w:type="gramEnd"/>
      <w:r w:rsidRPr="00125F66">
        <w:rPr>
          <w:rFonts w:ascii="TimesNewRoman" w:hAnsi="TimesNewRoman" w:cs="TimesNewRoman"/>
          <w:color w:val="auto"/>
          <w:szCs w:val="18"/>
        </w:rPr>
        <w:t xml:space="preserve"> disposal is necessary, this is undertaken in a manner which minimises its impact on the environment.</w:t>
      </w:r>
    </w:p>
    <w:p w14:paraId="51863113" w14:textId="77777777" w:rsidR="0060568B" w:rsidRPr="00125F66" w:rsidRDefault="0060568B" w:rsidP="0042076F">
      <w:pPr>
        <w:pStyle w:val="Heading3"/>
        <w:numPr>
          <w:ilvl w:val="2"/>
          <w:numId w:val="24"/>
        </w:numPr>
        <w:rPr>
          <w:rFonts w:ascii="TimesNewRoman" w:hAnsi="TimesNewRoman" w:cs="TimesNewRoman"/>
          <w:szCs w:val="18"/>
        </w:rPr>
      </w:pPr>
      <w:r w:rsidRPr="00125F66">
        <w:rPr>
          <w:rFonts w:ascii="TimesNewRoman" w:hAnsi="TimesNewRoman" w:cs="TimesNewRoman"/>
          <w:szCs w:val="18"/>
        </w:rPr>
        <w:t>The operator shall review and record at least every four years whether changes to those measures should be made and take any further appropriate measures identified by a review.</w:t>
      </w:r>
    </w:p>
    <w:p w14:paraId="7964EB77" w14:textId="77777777" w:rsidR="00C16167" w:rsidRPr="00125F66" w:rsidRDefault="00C16167">
      <w:pPr>
        <w:pStyle w:val="Heading1"/>
        <w:rPr>
          <w:sz w:val="18"/>
        </w:rPr>
      </w:pPr>
      <w:r w:rsidRPr="00125F66">
        <w:t>2</w:t>
      </w:r>
      <w:r w:rsidRPr="00125F66">
        <w:tab/>
        <w:t>Operations</w:t>
      </w:r>
    </w:p>
    <w:p w14:paraId="7964EB78"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7964EB79" w14:textId="7777777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 xml:space="preserve">authorised to carry out the activities specified in schedule 1 table S1.1 (the “activities”). </w:t>
      </w:r>
    </w:p>
    <w:p w14:paraId="7964EB7A" w14:textId="496B204D" w:rsidR="00C16167" w:rsidRPr="00B1579F" w:rsidRDefault="0060568B" w:rsidP="00B1579F">
      <w:pPr>
        <w:pStyle w:val="Heading3"/>
        <w:numPr>
          <w:ilvl w:val="0"/>
          <w:numId w:val="0"/>
        </w:numPr>
        <w:ind w:left="720" w:hanging="720"/>
        <w:rPr>
          <w:color w:val="auto"/>
        </w:rPr>
      </w:pPr>
      <w:r w:rsidRPr="0060568B">
        <w:rPr>
          <w:color w:val="auto"/>
        </w:rPr>
        <w:t>2.1.2</w:t>
      </w:r>
      <w:r w:rsidRPr="00125F66">
        <w:rPr>
          <w:color w:val="FF0000"/>
        </w:rPr>
        <w:tab/>
      </w:r>
      <w:r w:rsidRPr="0060568B">
        <w:rPr>
          <w:color w:val="auto"/>
        </w:rPr>
        <w:t>Waste authorised by this permit shall be clearly distinguished from any other waste on the site.</w:t>
      </w:r>
    </w:p>
    <w:p w14:paraId="56269A42" w14:textId="77777777" w:rsidR="00D24837" w:rsidRPr="00125F66" w:rsidRDefault="00D24837" w:rsidP="00D24837">
      <w:pPr>
        <w:pStyle w:val="Heading2"/>
        <w:numPr>
          <w:ilvl w:val="0"/>
          <w:numId w:val="0"/>
        </w:numPr>
      </w:pPr>
      <w:r w:rsidRPr="00125F66">
        <w:t>2.2</w:t>
      </w:r>
      <w:r w:rsidRPr="00125F66">
        <w:tab/>
        <w:t xml:space="preserve">The site </w:t>
      </w:r>
    </w:p>
    <w:p w14:paraId="21F8B5D0" w14:textId="23E316D5" w:rsidR="00D24837" w:rsidRPr="00D24837" w:rsidRDefault="00D24837" w:rsidP="00D24837">
      <w:pPr>
        <w:pStyle w:val="Heading3rednonum"/>
        <w:rPr>
          <w:color w:val="auto"/>
        </w:rPr>
      </w:pPr>
      <w:r w:rsidRPr="00D24837">
        <w:rPr>
          <w:color w:val="auto"/>
        </w:rPr>
        <w:t>2.2.1</w:t>
      </w:r>
      <w:r w:rsidRPr="00D24837">
        <w:rPr>
          <w:color w:val="auto"/>
        </w:rPr>
        <w:tab/>
        <w:t>The activities shall not extend beyond the site, bei</w:t>
      </w:r>
      <w:r w:rsidR="00717BEF">
        <w:rPr>
          <w:color w:val="auto"/>
        </w:rPr>
        <w:t>ng the land shown edged in red</w:t>
      </w:r>
      <w:r w:rsidRPr="00D24837">
        <w:rPr>
          <w:color w:val="auto"/>
        </w:rPr>
        <w:t xml:space="preserve"> on the site plan at schedule 7 to this permit.</w:t>
      </w:r>
    </w:p>
    <w:p w14:paraId="0ECA2B33" w14:textId="77777777" w:rsidR="00D24837" w:rsidRPr="00D24837" w:rsidRDefault="00D24837" w:rsidP="00DD7815">
      <w:pPr>
        <w:pStyle w:val="Heading3rednonum"/>
        <w:ind w:left="0" w:firstLine="0"/>
        <w:rPr>
          <w:i/>
          <w:color w:val="auto"/>
        </w:rPr>
      </w:pPr>
    </w:p>
    <w:p w14:paraId="7964EB7B" w14:textId="77777777" w:rsidR="002E0B93" w:rsidRPr="00125F66" w:rsidRDefault="002E0B93" w:rsidP="002E0B93">
      <w:pPr>
        <w:pStyle w:val="Heading2"/>
        <w:numPr>
          <w:ilvl w:val="0"/>
          <w:numId w:val="0"/>
        </w:numPr>
      </w:pPr>
      <w:r w:rsidRPr="00125F66">
        <w:t>2.3</w:t>
      </w:r>
      <w:r w:rsidRPr="00125F66">
        <w:tab/>
        <w:t>Operating techniques</w:t>
      </w:r>
    </w:p>
    <w:p w14:paraId="34F01270" w14:textId="5A1EA5E2" w:rsidR="00B1579F" w:rsidRDefault="002E0B93" w:rsidP="00CE405E">
      <w:pPr>
        <w:pStyle w:val="Heading4"/>
        <w:tabs>
          <w:tab w:val="clear" w:pos="284"/>
          <w:tab w:val="left" w:pos="709"/>
        </w:tabs>
        <w:spacing w:before="120"/>
        <w:ind w:left="1417" w:hanging="1406"/>
      </w:pPr>
      <w:r w:rsidRPr="00EC742A">
        <w:t>2.3.1</w:t>
      </w:r>
      <w:r w:rsidRPr="00EC742A">
        <w:tab/>
      </w:r>
      <w:r w:rsidR="00B1579F">
        <w:t>The operator shall ensure that:</w:t>
      </w:r>
    </w:p>
    <w:p w14:paraId="7964EB7C" w14:textId="12D39598" w:rsidR="00112316" w:rsidRPr="00EC742A" w:rsidRDefault="00B1579F" w:rsidP="00CE405E">
      <w:pPr>
        <w:pStyle w:val="Heading4"/>
        <w:tabs>
          <w:tab w:val="clear" w:pos="284"/>
          <w:tab w:val="left" w:pos="709"/>
        </w:tabs>
        <w:spacing w:before="120"/>
        <w:ind w:left="1417" w:hanging="1406"/>
      </w:pPr>
      <w:r>
        <w:tab/>
      </w:r>
      <w:r w:rsidR="003A2D82" w:rsidRPr="00B1579F">
        <w:t>(</w:t>
      </w:r>
      <w:proofErr w:type="gramStart"/>
      <w:r w:rsidR="003A2D82" w:rsidRPr="00B1579F">
        <w:t>a</w:t>
      </w:r>
      <w:proofErr w:type="gramEnd"/>
      <w:r w:rsidR="003A2D82" w:rsidRPr="00B1579F">
        <w:t xml:space="preserve">) </w:t>
      </w:r>
      <w:r w:rsidR="003A2D82" w:rsidRPr="00125F66">
        <w:rPr>
          <w:color w:val="FF0000"/>
        </w:rPr>
        <w:tab/>
      </w:r>
      <w:r w:rsidR="003A2D82" w:rsidRPr="00EC742A">
        <w:t>T</w:t>
      </w:r>
      <w:r w:rsidR="002E0B93" w:rsidRPr="00EC742A">
        <w:t xml:space="preserve">he activities shall, subject to the conditions of this permit, be operated using the </w:t>
      </w:r>
    </w:p>
    <w:p w14:paraId="7964EB7D" w14:textId="77777777" w:rsidR="002E0B93" w:rsidRPr="00EC742A" w:rsidRDefault="00112316" w:rsidP="002F3B16">
      <w:pPr>
        <w:pStyle w:val="Heading4"/>
        <w:tabs>
          <w:tab w:val="clear" w:pos="284"/>
          <w:tab w:val="left" w:pos="1418"/>
        </w:tabs>
        <w:spacing w:before="0"/>
        <w:ind w:left="1417" w:hanging="709"/>
      </w:pPr>
      <w:r w:rsidRPr="00EC742A">
        <w:tab/>
      </w:r>
      <w:r w:rsidRPr="00EC742A">
        <w:tab/>
      </w:r>
      <w:proofErr w:type="gramStart"/>
      <w:r w:rsidR="002E0B93" w:rsidRPr="00EC742A">
        <w:t>techniques</w:t>
      </w:r>
      <w:proofErr w:type="gramEnd"/>
      <w:r w:rsidR="002E0B93" w:rsidRPr="00EC742A">
        <w:t xml:space="preserve"> and in the manner described in the documentation specified in </w:t>
      </w:r>
      <w:r w:rsidRPr="00EC742A">
        <w:tab/>
      </w:r>
      <w:r w:rsidR="002E0B93" w:rsidRPr="00EC742A">
        <w:t>schedule 1</w:t>
      </w:r>
      <w:r w:rsidR="002B1992" w:rsidRPr="00EC742A">
        <w:t>,</w:t>
      </w:r>
      <w:r w:rsidR="002E0B93" w:rsidRPr="00EC742A">
        <w:t xml:space="preserve"> table S1.2, unless otherwise agreed in writing by</w:t>
      </w:r>
      <w:r w:rsidR="002F3B16" w:rsidRPr="00EC742A">
        <w:t xml:space="preserve"> Natural Resources Wales.</w:t>
      </w:r>
      <w:r w:rsidRPr="00EC742A">
        <w:tab/>
      </w:r>
      <w:r w:rsidRPr="00EC742A">
        <w:tab/>
      </w:r>
    </w:p>
    <w:p w14:paraId="7964EB7E" w14:textId="77777777" w:rsidR="002B1992" w:rsidRDefault="00112316" w:rsidP="00112316">
      <w:pPr>
        <w:pStyle w:val="Heading4"/>
        <w:tabs>
          <w:tab w:val="clear" w:pos="284"/>
          <w:tab w:val="left" w:pos="1418"/>
        </w:tabs>
        <w:spacing w:before="120"/>
        <w:ind w:left="1418" w:hanging="709"/>
      </w:pPr>
      <w:r w:rsidRPr="00EC742A">
        <w:t>(b)</w:t>
      </w:r>
      <w:r w:rsidR="003A2D82" w:rsidRPr="00EC742A">
        <w:tab/>
        <w:t>I</w:t>
      </w:r>
      <w:r w:rsidR="002B1992" w:rsidRPr="00EC742A">
        <w:t xml:space="preserve">f notified </w:t>
      </w:r>
      <w:r w:rsidR="00435FDE" w:rsidRPr="00EC742A">
        <w:t xml:space="preserve">by </w:t>
      </w:r>
      <w:r w:rsidR="00317002" w:rsidRPr="00EC742A">
        <w:t>Natural Resources Wales</w:t>
      </w:r>
      <w:r w:rsidR="00435FDE" w:rsidRPr="00EC742A">
        <w:t xml:space="preserve"> that the activities are giving rise to pollution, the operator shall submit to </w:t>
      </w:r>
      <w:r w:rsidR="00317002" w:rsidRPr="00EC742A">
        <w:t>Natural Resources Wales</w:t>
      </w:r>
      <w:r w:rsidR="00435FDE" w:rsidRPr="00EC742A">
        <w:t xml:space="preserve"> for approval within the period</w:t>
      </w:r>
      <w:r w:rsidR="004E65EF" w:rsidRPr="00EC742A">
        <w:t xml:space="preserve"> specified</w:t>
      </w:r>
      <w:r w:rsidR="00435FDE" w:rsidRPr="00EC742A">
        <w:t>, a revision of any plan</w:t>
      </w:r>
      <w:r w:rsidR="0013273A" w:rsidRPr="00EC742A">
        <w:t xml:space="preserve"> or other documentation (“plan”)</w:t>
      </w:r>
      <w:r w:rsidR="00435FDE" w:rsidRPr="00EC742A">
        <w:t xml:space="preserve"> specified in schedule 1, table S1.2 or otherwise required under this permit</w:t>
      </w:r>
      <w:r w:rsidR="00107811" w:rsidRPr="00EC742A">
        <w:t xml:space="preserve"> which identifies and minimises </w:t>
      </w:r>
      <w:r w:rsidR="00126D97" w:rsidRPr="00EC742A">
        <w:t xml:space="preserve">the </w:t>
      </w:r>
      <w:r w:rsidR="00107811" w:rsidRPr="00EC742A">
        <w:t xml:space="preserve">risks of pollution relevant to that plan </w:t>
      </w:r>
      <w:r w:rsidR="00435FDE" w:rsidRPr="00EC742A">
        <w:t xml:space="preserve">, and shall implement the approved revised plan in place of the original from the date of approval, unless otherwise agreed in writing by </w:t>
      </w:r>
      <w:r w:rsidR="00317002" w:rsidRPr="00EC742A">
        <w:t>Natural Resources Wales</w:t>
      </w:r>
      <w:r w:rsidR="00435FDE" w:rsidRPr="00EC742A">
        <w:t>.</w:t>
      </w:r>
    </w:p>
    <w:p w14:paraId="64CEBBBF" w14:textId="0710627D" w:rsidR="00B1579F" w:rsidRDefault="00B1579F" w:rsidP="00B1579F">
      <w:pPr>
        <w:pStyle w:val="Heading4"/>
        <w:tabs>
          <w:tab w:val="clear" w:pos="284"/>
          <w:tab w:val="left" w:pos="1418"/>
        </w:tabs>
        <w:spacing w:before="120"/>
      </w:pPr>
      <w:r>
        <w:t>2.3.2</w:t>
      </w:r>
      <w:r>
        <w:tab/>
        <w:t>The operator shall maintain and implement a system to record the number of animal places and animal movements.</w:t>
      </w:r>
    </w:p>
    <w:p w14:paraId="5C40E62A" w14:textId="0BE2B250" w:rsidR="00C6336A" w:rsidRPr="000A4DD9" w:rsidRDefault="00C6336A" w:rsidP="00C6336A">
      <w:pPr>
        <w:pStyle w:val="Draftingnote"/>
        <w:ind w:left="720" w:hanging="720"/>
        <w:rPr>
          <w:i w:val="0"/>
          <w:color w:val="auto"/>
        </w:rPr>
      </w:pPr>
      <w:r w:rsidRPr="008428C2">
        <w:rPr>
          <w:i w:val="0"/>
          <w:color w:val="auto"/>
        </w:rPr>
        <w:t>2.3.3</w:t>
      </w:r>
      <w:r w:rsidRPr="00BB4153">
        <w:rPr>
          <w:color w:val="auto"/>
        </w:rPr>
        <w:tab/>
      </w:r>
      <w:r w:rsidRPr="00BB4153">
        <w:rPr>
          <w:i w:val="0"/>
          <w:color w:val="auto"/>
        </w:rPr>
        <w:t>The operator shall maintain and implement a system to record the quantities of solid manure or</w:t>
      </w:r>
      <w:r w:rsidRPr="000A4DD9">
        <w:rPr>
          <w:i w:val="0"/>
          <w:color w:val="auto"/>
        </w:rPr>
        <w:t xml:space="preserve"> slurry exported from the installation, as defined on the site plan in schedule 7.  The record shall include as a minimum:</w:t>
      </w:r>
    </w:p>
    <w:p w14:paraId="40CACD19" w14:textId="77777777" w:rsidR="00C6336A" w:rsidRPr="000A4DD9" w:rsidRDefault="00C6336A" w:rsidP="008428C2">
      <w:pPr>
        <w:pStyle w:val="Draftingnote"/>
        <w:numPr>
          <w:ilvl w:val="0"/>
          <w:numId w:val="30"/>
        </w:numPr>
        <w:rPr>
          <w:i w:val="0"/>
          <w:color w:val="auto"/>
        </w:rPr>
      </w:pPr>
      <w:r w:rsidRPr="000A4DD9">
        <w:rPr>
          <w:i w:val="0"/>
          <w:color w:val="auto"/>
        </w:rPr>
        <w:t>the date of export from the site</w:t>
      </w:r>
    </w:p>
    <w:p w14:paraId="3F2B0AE1" w14:textId="77777777" w:rsidR="00C6336A" w:rsidRPr="000A4DD9" w:rsidRDefault="00C6336A" w:rsidP="00C6336A">
      <w:pPr>
        <w:pStyle w:val="Draftingnote"/>
        <w:numPr>
          <w:ilvl w:val="0"/>
          <w:numId w:val="30"/>
        </w:numPr>
        <w:rPr>
          <w:i w:val="0"/>
          <w:color w:val="auto"/>
        </w:rPr>
      </w:pPr>
      <w:r w:rsidRPr="000A4DD9">
        <w:rPr>
          <w:i w:val="0"/>
          <w:color w:val="auto"/>
        </w:rPr>
        <w:t xml:space="preserve">the quantity exported </w:t>
      </w:r>
    </w:p>
    <w:p w14:paraId="714D288F" w14:textId="77777777" w:rsidR="00C6336A" w:rsidRPr="000A4DD9" w:rsidRDefault="00C6336A" w:rsidP="00C6336A">
      <w:pPr>
        <w:pStyle w:val="Draftingnote"/>
        <w:numPr>
          <w:ilvl w:val="0"/>
          <w:numId w:val="30"/>
        </w:numPr>
        <w:rPr>
          <w:i w:val="0"/>
          <w:color w:val="auto"/>
        </w:rPr>
      </w:pPr>
      <w:r w:rsidRPr="000A4DD9">
        <w:rPr>
          <w:i w:val="0"/>
          <w:color w:val="auto"/>
        </w:rPr>
        <w:t>details of the receiving site</w:t>
      </w:r>
    </w:p>
    <w:p w14:paraId="3819F973" w14:textId="77777777" w:rsidR="00C6336A" w:rsidRPr="00125F66" w:rsidRDefault="00C6336A" w:rsidP="00C6336A">
      <w:pPr>
        <w:pStyle w:val="AgencyStdParagraph"/>
      </w:pPr>
    </w:p>
    <w:p w14:paraId="3FA3B677" w14:textId="5A6276B8" w:rsidR="007C4349" w:rsidRPr="00EC742A" w:rsidRDefault="007C4349" w:rsidP="00B1579F">
      <w:pPr>
        <w:pStyle w:val="Heading4"/>
        <w:tabs>
          <w:tab w:val="clear" w:pos="284"/>
          <w:tab w:val="left" w:pos="1418"/>
        </w:tabs>
        <w:spacing w:before="120"/>
      </w:pPr>
      <w:r w:rsidRPr="007C4349">
        <w:t>2.3.</w:t>
      </w:r>
      <w:r>
        <w:t>4</w:t>
      </w:r>
      <w:r w:rsidRPr="007C4349">
        <w:t xml:space="preserve"> </w:t>
      </w:r>
      <w:r>
        <w:tab/>
      </w:r>
      <w:r w:rsidRPr="007C4349">
        <w:t>Any raw materials or fuels listed in schedule 2 table S2.1 shall conform to the specifications set out in that table.</w:t>
      </w:r>
    </w:p>
    <w:p w14:paraId="2CCA515B" w14:textId="2C0E6474" w:rsidR="00D24837" w:rsidRPr="00CB619F" w:rsidRDefault="00B1579F" w:rsidP="00D24837">
      <w:pPr>
        <w:pStyle w:val="Heading3"/>
        <w:numPr>
          <w:ilvl w:val="0"/>
          <w:numId w:val="0"/>
        </w:numPr>
        <w:rPr>
          <w:color w:val="auto"/>
        </w:rPr>
      </w:pPr>
      <w:r>
        <w:rPr>
          <w:color w:val="auto"/>
        </w:rPr>
        <w:t>2.3.</w:t>
      </w:r>
      <w:r w:rsidR="007C4349">
        <w:rPr>
          <w:color w:val="auto"/>
        </w:rPr>
        <w:t>5</w:t>
      </w:r>
      <w:r w:rsidR="00D24837" w:rsidRPr="00CB619F">
        <w:rPr>
          <w:color w:val="auto"/>
        </w:rPr>
        <w:tab/>
        <w:t>Waste shall only be accepted if:</w:t>
      </w:r>
    </w:p>
    <w:p w14:paraId="689FEE3E" w14:textId="33ACD2A2" w:rsidR="00D24837" w:rsidRPr="00CB619F" w:rsidRDefault="00D24837" w:rsidP="00D24837">
      <w:pPr>
        <w:pStyle w:val="Heading3"/>
        <w:numPr>
          <w:ilvl w:val="0"/>
          <w:numId w:val="0"/>
        </w:numPr>
        <w:ind w:firstLine="720"/>
        <w:rPr>
          <w:color w:val="auto"/>
        </w:rPr>
      </w:pPr>
      <w:r w:rsidRPr="00CB619F">
        <w:rPr>
          <w:color w:val="auto"/>
        </w:rPr>
        <w:t>(a)</w:t>
      </w:r>
      <w:r w:rsidRPr="00CB619F">
        <w:rPr>
          <w:color w:val="auto"/>
        </w:rPr>
        <w:tab/>
      </w:r>
      <w:proofErr w:type="gramStart"/>
      <w:r w:rsidRPr="00CB619F">
        <w:rPr>
          <w:color w:val="auto"/>
        </w:rPr>
        <w:t>it</w:t>
      </w:r>
      <w:proofErr w:type="gramEnd"/>
      <w:r w:rsidRPr="00CB619F">
        <w:rPr>
          <w:color w:val="auto"/>
        </w:rPr>
        <w:t xml:space="preserve"> is of a type and quantity listed in schedule </w:t>
      </w:r>
      <w:r w:rsidR="00B1579F" w:rsidRPr="00B1579F">
        <w:rPr>
          <w:color w:val="auto"/>
        </w:rPr>
        <w:t>2 table</w:t>
      </w:r>
      <w:r w:rsidRPr="00B1579F">
        <w:rPr>
          <w:color w:val="auto"/>
        </w:rPr>
        <w:t xml:space="preserve"> S2.2</w:t>
      </w:r>
      <w:r w:rsidR="007D5878">
        <w:rPr>
          <w:color w:val="auto"/>
        </w:rPr>
        <w:t xml:space="preserve"> and S2.3</w:t>
      </w:r>
      <w:r w:rsidRPr="00B1579F">
        <w:rPr>
          <w:color w:val="auto"/>
        </w:rPr>
        <w:t xml:space="preserve">; </w:t>
      </w:r>
      <w:r w:rsidRPr="00CB619F">
        <w:rPr>
          <w:color w:val="auto"/>
        </w:rPr>
        <w:t xml:space="preserve">and </w:t>
      </w:r>
    </w:p>
    <w:p w14:paraId="5A83A6B9" w14:textId="77777777" w:rsidR="00D24837" w:rsidRPr="00CB619F" w:rsidRDefault="00D24837" w:rsidP="00D24837">
      <w:pPr>
        <w:pStyle w:val="Heading3"/>
        <w:numPr>
          <w:ilvl w:val="0"/>
          <w:numId w:val="0"/>
        </w:numPr>
        <w:ind w:left="1440" w:hanging="720"/>
        <w:rPr>
          <w:color w:val="auto"/>
          <w:szCs w:val="18"/>
        </w:rPr>
      </w:pPr>
      <w:r w:rsidRPr="00CB619F">
        <w:rPr>
          <w:color w:val="auto"/>
        </w:rPr>
        <w:t>(b)</w:t>
      </w:r>
      <w:r w:rsidRPr="00CB619F">
        <w:rPr>
          <w:color w:val="auto"/>
        </w:rPr>
        <w:tab/>
      </w:r>
      <w:proofErr w:type="gramStart"/>
      <w:r w:rsidRPr="00CB619F">
        <w:rPr>
          <w:color w:val="auto"/>
        </w:rPr>
        <w:t>it</w:t>
      </w:r>
      <w:proofErr w:type="gramEnd"/>
      <w:r w:rsidRPr="00CB619F">
        <w:rPr>
          <w:color w:val="auto"/>
        </w:rPr>
        <w:t xml:space="preserve"> conforms to the description in the documentation supplied by the producer and holder</w:t>
      </w:r>
      <w:r w:rsidRPr="00CB619F">
        <w:rPr>
          <w:color w:val="auto"/>
          <w:szCs w:val="18"/>
        </w:rPr>
        <w:t>.</w:t>
      </w:r>
    </w:p>
    <w:p w14:paraId="1FE4A8DB" w14:textId="433EB6CE" w:rsidR="00D24837" w:rsidRPr="00CB619F" w:rsidRDefault="00B1579F" w:rsidP="00D24837">
      <w:pPr>
        <w:pStyle w:val="Heading3"/>
        <w:numPr>
          <w:ilvl w:val="0"/>
          <w:numId w:val="0"/>
        </w:numPr>
        <w:ind w:left="720" w:hanging="720"/>
        <w:rPr>
          <w:color w:val="auto"/>
        </w:rPr>
      </w:pPr>
      <w:r>
        <w:rPr>
          <w:color w:val="auto"/>
        </w:rPr>
        <w:t>2.3.</w:t>
      </w:r>
      <w:r w:rsidR="007C4349">
        <w:rPr>
          <w:color w:val="auto"/>
        </w:rPr>
        <w:t>6</w:t>
      </w:r>
      <w:r w:rsidR="00D24837" w:rsidRPr="00CB619F">
        <w:rPr>
          <w:color w:val="auto"/>
        </w:rPr>
        <w:tab/>
        <w:t>The operator shall ensure that where waste produced by the activities is sent to a relevant waste operation, that operation is provided with the following information, prior to the receipt of the waste:</w:t>
      </w:r>
    </w:p>
    <w:p w14:paraId="222E98E0" w14:textId="77777777" w:rsidR="00D24837" w:rsidRPr="00CB619F" w:rsidRDefault="00D24837" w:rsidP="00D24837">
      <w:pPr>
        <w:pStyle w:val="Heading3"/>
        <w:numPr>
          <w:ilvl w:val="0"/>
          <w:numId w:val="0"/>
        </w:numPr>
        <w:ind w:left="720" w:hanging="720"/>
        <w:rPr>
          <w:color w:val="auto"/>
        </w:rPr>
      </w:pPr>
      <w:r w:rsidRPr="00CB619F">
        <w:rPr>
          <w:color w:val="auto"/>
        </w:rPr>
        <w:tab/>
        <w:t>(a)</w:t>
      </w:r>
      <w:r w:rsidRPr="00CB619F">
        <w:rPr>
          <w:color w:val="auto"/>
        </w:rPr>
        <w:tab/>
      </w:r>
      <w:proofErr w:type="gramStart"/>
      <w:r w:rsidRPr="00CB619F">
        <w:rPr>
          <w:color w:val="auto"/>
        </w:rPr>
        <w:t>the</w:t>
      </w:r>
      <w:proofErr w:type="gramEnd"/>
      <w:r w:rsidRPr="00CB619F">
        <w:rPr>
          <w:color w:val="auto"/>
        </w:rPr>
        <w:t xml:space="preserve"> nature of the process producing the waste;</w:t>
      </w:r>
    </w:p>
    <w:p w14:paraId="70AB8F81" w14:textId="77777777" w:rsidR="00D24837" w:rsidRPr="00CB619F" w:rsidRDefault="00D24837" w:rsidP="00D24837">
      <w:pPr>
        <w:pStyle w:val="Heading3"/>
        <w:numPr>
          <w:ilvl w:val="0"/>
          <w:numId w:val="0"/>
        </w:numPr>
        <w:ind w:left="720" w:hanging="720"/>
        <w:rPr>
          <w:color w:val="auto"/>
        </w:rPr>
      </w:pPr>
      <w:r w:rsidRPr="00CB619F">
        <w:rPr>
          <w:color w:val="auto"/>
        </w:rPr>
        <w:tab/>
        <w:t>(b)</w:t>
      </w:r>
      <w:r w:rsidRPr="00CB619F">
        <w:rPr>
          <w:color w:val="auto"/>
        </w:rPr>
        <w:tab/>
      </w:r>
      <w:proofErr w:type="gramStart"/>
      <w:r w:rsidRPr="00CB619F">
        <w:rPr>
          <w:color w:val="auto"/>
        </w:rPr>
        <w:t>the</w:t>
      </w:r>
      <w:proofErr w:type="gramEnd"/>
      <w:r w:rsidRPr="00CB619F">
        <w:rPr>
          <w:color w:val="auto"/>
        </w:rPr>
        <w:t xml:space="preserve"> composition of the waste;</w:t>
      </w:r>
    </w:p>
    <w:p w14:paraId="00AD48AB" w14:textId="77777777" w:rsidR="00D24837" w:rsidRPr="00CB619F" w:rsidRDefault="00D24837" w:rsidP="00D24837">
      <w:pPr>
        <w:pStyle w:val="Heading3"/>
        <w:numPr>
          <w:ilvl w:val="0"/>
          <w:numId w:val="0"/>
        </w:numPr>
        <w:ind w:left="720" w:hanging="720"/>
        <w:rPr>
          <w:color w:val="auto"/>
        </w:rPr>
      </w:pPr>
      <w:r w:rsidRPr="00CB619F">
        <w:rPr>
          <w:color w:val="auto"/>
        </w:rPr>
        <w:tab/>
        <w:t>(c)</w:t>
      </w:r>
      <w:r w:rsidRPr="00CB619F">
        <w:rPr>
          <w:color w:val="auto"/>
        </w:rPr>
        <w:tab/>
      </w:r>
      <w:proofErr w:type="gramStart"/>
      <w:r w:rsidRPr="00CB619F">
        <w:rPr>
          <w:color w:val="auto"/>
        </w:rPr>
        <w:t>the</w:t>
      </w:r>
      <w:proofErr w:type="gramEnd"/>
      <w:r w:rsidRPr="00CB619F">
        <w:rPr>
          <w:color w:val="auto"/>
        </w:rPr>
        <w:t xml:space="preserve"> handling requirements of the waste;</w:t>
      </w:r>
    </w:p>
    <w:p w14:paraId="12C984E4" w14:textId="77777777" w:rsidR="00D24837" w:rsidRPr="00CB619F" w:rsidRDefault="00D24837" w:rsidP="00D24837">
      <w:pPr>
        <w:pStyle w:val="Heading3"/>
        <w:numPr>
          <w:ilvl w:val="0"/>
          <w:numId w:val="0"/>
        </w:numPr>
        <w:ind w:left="720" w:hanging="720"/>
        <w:rPr>
          <w:color w:val="auto"/>
        </w:rPr>
      </w:pPr>
      <w:r w:rsidRPr="00CB619F">
        <w:rPr>
          <w:color w:val="auto"/>
        </w:rPr>
        <w:tab/>
        <w:t>(d)</w:t>
      </w:r>
      <w:r w:rsidRPr="00CB619F">
        <w:rPr>
          <w:color w:val="auto"/>
        </w:rPr>
        <w:tab/>
      </w:r>
      <w:proofErr w:type="gramStart"/>
      <w:r w:rsidRPr="00CB619F">
        <w:rPr>
          <w:color w:val="auto"/>
        </w:rPr>
        <w:t>the</w:t>
      </w:r>
      <w:proofErr w:type="gramEnd"/>
      <w:r w:rsidRPr="00CB619F">
        <w:rPr>
          <w:color w:val="auto"/>
        </w:rPr>
        <w:t xml:space="preserve"> hazardous property associated with the waste, if applicable; and</w:t>
      </w:r>
    </w:p>
    <w:p w14:paraId="57FBDE38" w14:textId="77777777" w:rsidR="00D24837" w:rsidRPr="00CB619F" w:rsidRDefault="00D24837" w:rsidP="00D24837">
      <w:pPr>
        <w:pStyle w:val="Heading3"/>
        <w:numPr>
          <w:ilvl w:val="0"/>
          <w:numId w:val="0"/>
        </w:numPr>
        <w:ind w:left="720" w:hanging="720"/>
        <w:rPr>
          <w:color w:val="auto"/>
        </w:rPr>
      </w:pPr>
      <w:r w:rsidRPr="00CB619F">
        <w:rPr>
          <w:color w:val="auto"/>
        </w:rPr>
        <w:tab/>
        <w:t>(e)</w:t>
      </w:r>
      <w:r w:rsidRPr="00CB619F">
        <w:rPr>
          <w:color w:val="auto"/>
        </w:rPr>
        <w:tab/>
      </w:r>
      <w:proofErr w:type="gramStart"/>
      <w:r w:rsidRPr="00CB619F">
        <w:rPr>
          <w:color w:val="auto"/>
        </w:rPr>
        <w:t>the</w:t>
      </w:r>
      <w:proofErr w:type="gramEnd"/>
      <w:r w:rsidRPr="00CB619F">
        <w:rPr>
          <w:color w:val="auto"/>
        </w:rPr>
        <w:t xml:space="preserve"> waste code of the waste.</w:t>
      </w:r>
    </w:p>
    <w:p w14:paraId="79AF975E" w14:textId="5C3262A7" w:rsidR="00D24837" w:rsidRPr="00B1579F" w:rsidRDefault="00B1579F" w:rsidP="00B1579F">
      <w:pPr>
        <w:pStyle w:val="Heading3"/>
        <w:numPr>
          <w:ilvl w:val="0"/>
          <w:numId w:val="0"/>
        </w:numPr>
        <w:ind w:left="720" w:hanging="720"/>
        <w:rPr>
          <w:color w:val="auto"/>
        </w:rPr>
      </w:pPr>
      <w:r>
        <w:rPr>
          <w:color w:val="auto"/>
        </w:rPr>
        <w:t>2.3.</w:t>
      </w:r>
      <w:r w:rsidR="007C4349">
        <w:rPr>
          <w:color w:val="auto"/>
        </w:rPr>
        <w:t>7</w:t>
      </w:r>
      <w:r w:rsidR="00D24837" w:rsidRPr="00CB619F">
        <w:rPr>
          <w:color w:val="auto"/>
        </w:rPr>
        <w:tab/>
        <w:t>The operator shall ensure that where waste produced by the activities is sent to a landfill site, it meets the waste acceptance criteria for that landfill.</w:t>
      </w:r>
    </w:p>
    <w:p w14:paraId="7964EB82" w14:textId="77777777" w:rsidR="00F75995" w:rsidRPr="00B1579F" w:rsidRDefault="00F75995" w:rsidP="00F75995">
      <w:pPr>
        <w:pStyle w:val="Heading2"/>
        <w:numPr>
          <w:ilvl w:val="0"/>
          <w:numId w:val="0"/>
        </w:numPr>
      </w:pPr>
      <w:r w:rsidRPr="00B1579F">
        <w:t>2.</w:t>
      </w:r>
      <w:r w:rsidR="004F7A92" w:rsidRPr="00B1579F">
        <w:t>4</w:t>
      </w:r>
      <w:r w:rsidRPr="00B1579F">
        <w:tab/>
        <w:t>Improvement programme</w:t>
      </w:r>
    </w:p>
    <w:p w14:paraId="7964EB83" w14:textId="77777777" w:rsidR="00F75995" w:rsidRPr="00B1579F" w:rsidRDefault="00F75995" w:rsidP="00F75995">
      <w:pPr>
        <w:pStyle w:val="Heading3"/>
        <w:numPr>
          <w:ilvl w:val="0"/>
          <w:numId w:val="0"/>
        </w:numPr>
        <w:ind w:left="709" w:hanging="709"/>
        <w:rPr>
          <w:color w:val="auto"/>
        </w:rPr>
      </w:pPr>
      <w:r w:rsidRPr="00B1579F">
        <w:rPr>
          <w:color w:val="auto"/>
        </w:rPr>
        <w:t>2.</w:t>
      </w:r>
      <w:r w:rsidR="004F7A92" w:rsidRPr="00B1579F">
        <w:rPr>
          <w:color w:val="auto"/>
        </w:rPr>
        <w:t>4</w:t>
      </w:r>
      <w:r w:rsidRPr="00B1579F">
        <w:rPr>
          <w:color w:val="auto"/>
        </w:rPr>
        <w:t xml:space="preserve">.1 </w:t>
      </w:r>
      <w:r w:rsidRPr="00B1579F">
        <w:rPr>
          <w:color w:val="auto"/>
        </w:rPr>
        <w:tab/>
        <w:t xml:space="preserve">The operator shall complete the improvements specified in schedule 1 table S1.3 by the date specified in that table unless otherwise agreed in writing by </w:t>
      </w:r>
      <w:r w:rsidR="00317002" w:rsidRPr="00B1579F">
        <w:rPr>
          <w:color w:val="auto"/>
        </w:rPr>
        <w:t>Natural Resources Wales</w:t>
      </w:r>
      <w:r w:rsidRPr="00B1579F">
        <w:rPr>
          <w:color w:val="auto"/>
        </w:rPr>
        <w:t>.</w:t>
      </w:r>
    </w:p>
    <w:p w14:paraId="7964EB8B" w14:textId="0EE4924A" w:rsidR="00F75995" w:rsidRDefault="00F75995" w:rsidP="00B1579F">
      <w:pPr>
        <w:pStyle w:val="Heading3"/>
        <w:numPr>
          <w:ilvl w:val="0"/>
          <w:numId w:val="0"/>
        </w:numPr>
        <w:ind w:left="709" w:hanging="709"/>
        <w:rPr>
          <w:color w:val="auto"/>
        </w:rPr>
      </w:pPr>
      <w:r w:rsidRPr="00B1579F">
        <w:rPr>
          <w:color w:val="auto"/>
        </w:rPr>
        <w:t>2.</w:t>
      </w:r>
      <w:r w:rsidR="004F7A92" w:rsidRPr="00B1579F">
        <w:rPr>
          <w:color w:val="auto"/>
        </w:rPr>
        <w:t>4</w:t>
      </w:r>
      <w:r w:rsidRPr="00B1579F">
        <w:rPr>
          <w:color w:val="auto"/>
        </w:rPr>
        <w:t>.2</w:t>
      </w:r>
      <w:r w:rsidRPr="00B1579F">
        <w:rPr>
          <w:color w:val="auto"/>
        </w:rPr>
        <w:tab/>
        <w:t xml:space="preserve">Except in the case of an improvement which consists only of a submission to </w:t>
      </w:r>
      <w:r w:rsidR="00317002" w:rsidRPr="00B1579F">
        <w:rPr>
          <w:color w:val="auto"/>
        </w:rPr>
        <w:t>Natural Resources Wales</w:t>
      </w:r>
      <w:r w:rsidRPr="00B1579F">
        <w:rPr>
          <w:color w:val="auto"/>
        </w:rPr>
        <w:t xml:space="preserve">, the operator shall notify </w:t>
      </w:r>
      <w:r w:rsidR="00317002" w:rsidRPr="00B1579F">
        <w:rPr>
          <w:color w:val="auto"/>
        </w:rPr>
        <w:t>Natural Resources Wales</w:t>
      </w:r>
      <w:r w:rsidRPr="00B1579F">
        <w:rPr>
          <w:color w:val="auto"/>
        </w:rPr>
        <w:t xml:space="preserve"> within 14 days of completion of each improvement.</w:t>
      </w:r>
    </w:p>
    <w:p w14:paraId="37CB98EB" w14:textId="77777777" w:rsidR="00D135EE" w:rsidRPr="00D135EE" w:rsidRDefault="00D135EE" w:rsidP="0042076F">
      <w:pPr>
        <w:pStyle w:val="ListParagraph"/>
        <w:keepNext/>
        <w:keepLines/>
        <w:widowControl w:val="0"/>
        <w:numPr>
          <w:ilvl w:val="0"/>
          <w:numId w:val="11"/>
        </w:numPr>
        <w:spacing w:before="240" w:after="120" w:line="300" w:lineRule="exact"/>
        <w:contextualSpacing w:val="0"/>
        <w:jc w:val="left"/>
        <w:outlineLvl w:val="1"/>
        <w:rPr>
          <w:rFonts w:ascii="Arial" w:hAnsi="Arial"/>
          <w:b/>
          <w:vanish/>
          <w:sz w:val="28"/>
          <w:lang w:eastAsia="en-US"/>
        </w:rPr>
      </w:pPr>
    </w:p>
    <w:p w14:paraId="22A3D7CF" w14:textId="77777777" w:rsidR="00D135EE" w:rsidRPr="00D135EE" w:rsidRDefault="00D135EE" w:rsidP="0042076F">
      <w:pPr>
        <w:pStyle w:val="ListParagraph"/>
        <w:keepNext/>
        <w:keepLines/>
        <w:widowControl w:val="0"/>
        <w:numPr>
          <w:ilvl w:val="1"/>
          <w:numId w:val="11"/>
        </w:numPr>
        <w:spacing w:before="240" w:after="120" w:line="300" w:lineRule="exact"/>
        <w:contextualSpacing w:val="0"/>
        <w:jc w:val="left"/>
        <w:outlineLvl w:val="1"/>
        <w:rPr>
          <w:rFonts w:ascii="Arial" w:hAnsi="Arial"/>
          <w:b/>
          <w:vanish/>
          <w:sz w:val="28"/>
          <w:lang w:eastAsia="en-US"/>
        </w:rPr>
      </w:pPr>
    </w:p>
    <w:p w14:paraId="0A5832C5" w14:textId="77777777" w:rsidR="00D135EE" w:rsidRPr="00D135EE" w:rsidRDefault="00D135EE" w:rsidP="0042076F">
      <w:pPr>
        <w:pStyle w:val="ListParagraph"/>
        <w:keepNext/>
        <w:keepLines/>
        <w:widowControl w:val="0"/>
        <w:numPr>
          <w:ilvl w:val="1"/>
          <w:numId w:val="11"/>
        </w:numPr>
        <w:spacing w:before="240" w:after="120" w:line="300" w:lineRule="exact"/>
        <w:contextualSpacing w:val="0"/>
        <w:jc w:val="left"/>
        <w:outlineLvl w:val="1"/>
        <w:rPr>
          <w:rFonts w:ascii="Arial" w:hAnsi="Arial"/>
          <w:b/>
          <w:vanish/>
          <w:sz w:val="28"/>
          <w:lang w:eastAsia="en-US"/>
        </w:rPr>
      </w:pPr>
    </w:p>
    <w:p w14:paraId="4A630A60" w14:textId="77777777" w:rsidR="00D135EE" w:rsidRPr="00D135EE" w:rsidRDefault="00D135EE" w:rsidP="0042076F">
      <w:pPr>
        <w:pStyle w:val="ListParagraph"/>
        <w:keepNext/>
        <w:keepLines/>
        <w:widowControl w:val="0"/>
        <w:numPr>
          <w:ilvl w:val="1"/>
          <w:numId w:val="11"/>
        </w:numPr>
        <w:spacing w:before="240" w:after="120" w:line="300" w:lineRule="exact"/>
        <w:contextualSpacing w:val="0"/>
        <w:jc w:val="left"/>
        <w:outlineLvl w:val="1"/>
        <w:rPr>
          <w:rFonts w:ascii="Arial" w:hAnsi="Arial"/>
          <w:b/>
          <w:vanish/>
          <w:sz w:val="28"/>
          <w:lang w:eastAsia="en-US"/>
        </w:rPr>
      </w:pPr>
    </w:p>
    <w:p w14:paraId="7953B895" w14:textId="77777777" w:rsidR="00D135EE" w:rsidRPr="00D135EE" w:rsidRDefault="00D135EE" w:rsidP="0042076F">
      <w:pPr>
        <w:pStyle w:val="ListParagraph"/>
        <w:keepNext/>
        <w:keepLines/>
        <w:widowControl w:val="0"/>
        <w:numPr>
          <w:ilvl w:val="1"/>
          <w:numId w:val="11"/>
        </w:numPr>
        <w:spacing w:before="240" w:after="120" w:line="300" w:lineRule="exact"/>
        <w:contextualSpacing w:val="0"/>
        <w:jc w:val="left"/>
        <w:outlineLvl w:val="1"/>
        <w:rPr>
          <w:rFonts w:ascii="Arial" w:hAnsi="Arial"/>
          <w:b/>
          <w:vanish/>
          <w:sz w:val="28"/>
          <w:lang w:eastAsia="en-US"/>
        </w:rPr>
      </w:pPr>
    </w:p>
    <w:p w14:paraId="1BDD2AD6" w14:textId="41C61787" w:rsidR="00D135EE" w:rsidRPr="008428C2" w:rsidRDefault="00D135EE" w:rsidP="008428C2">
      <w:pPr>
        <w:keepNext/>
        <w:keepLines/>
        <w:widowControl w:val="0"/>
        <w:jc w:val="left"/>
        <w:outlineLvl w:val="1"/>
        <w:rPr>
          <w:rFonts w:ascii="Arial" w:hAnsi="Arial" w:cs="Arial"/>
          <w:sz w:val="18"/>
          <w:szCs w:val="18"/>
          <w:lang w:eastAsia="en-US"/>
        </w:rPr>
      </w:pPr>
    </w:p>
    <w:p w14:paraId="7964EB8C" w14:textId="77777777" w:rsidR="00C16167" w:rsidRPr="00125F66" w:rsidRDefault="00C16167">
      <w:pPr>
        <w:pStyle w:val="Heading1"/>
        <w:rPr>
          <w:sz w:val="18"/>
        </w:rPr>
      </w:pPr>
      <w:r w:rsidRPr="00125F66">
        <w:t>3</w:t>
      </w:r>
      <w:r w:rsidRPr="00125F66">
        <w:tab/>
        <w:t>Emissions and monitoring</w:t>
      </w:r>
    </w:p>
    <w:p w14:paraId="76F3095E" w14:textId="77777777" w:rsidR="008B7D1F" w:rsidRPr="00CB619F" w:rsidRDefault="008B7D1F" w:rsidP="008B7D1F">
      <w:pPr>
        <w:pStyle w:val="Heading2"/>
        <w:numPr>
          <w:ilvl w:val="0"/>
          <w:numId w:val="0"/>
        </w:numPr>
      </w:pPr>
      <w:r w:rsidRPr="00CB619F">
        <w:t>3.1</w:t>
      </w:r>
      <w:r w:rsidRPr="00CB619F">
        <w:tab/>
        <w:t>Emissions to water, air or land</w:t>
      </w:r>
    </w:p>
    <w:p w14:paraId="64BB5EA5" w14:textId="77777777" w:rsidR="008B7D1F" w:rsidRPr="003E43F9" w:rsidRDefault="008B7D1F" w:rsidP="008B7D1F">
      <w:pPr>
        <w:pStyle w:val="Heading3"/>
        <w:numPr>
          <w:ilvl w:val="0"/>
          <w:numId w:val="0"/>
        </w:numPr>
        <w:ind w:left="709" w:hanging="709"/>
        <w:rPr>
          <w:color w:val="auto"/>
        </w:rPr>
      </w:pPr>
      <w:r w:rsidRPr="00B1579F">
        <w:rPr>
          <w:color w:val="auto"/>
        </w:rPr>
        <w:t>3.1.1</w:t>
      </w:r>
      <w:r w:rsidRPr="00B1579F">
        <w:rPr>
          <w:color w:val="auto"/>
        </w:rPr>
        <w:tab/>
        <w:t xml:space="preserve">There shall be no </w:t>
      </w:r>
      <w:r w:rsidRPr="00B1579F">
        <w:rPr>
          <w:snapToGrid w:val="0"/>
          <w:color w:val="auto"/>
        </w:rPr>
        <w:t>point source</w:t>
      </w:r>
      <w:r w:rsidRPr="00B1579F">
        <w:rPr>
          <w:i/>
          <w:snapToGrid w:val="0"/>
          <w:color w:val="auto"/>
        </w:rPr>
        <w:t xml:space="preserve"> </w:t>
      </w:r>
      <w:r w:rsidRPr="00B1579F">
        <w:rPr>
          <w:snapToGrid w:val="0"/>
          <w:color w:val="auto"/>
        </w:rPr>
        <w:t xml:space="preserve">emissions to water, air or land except from the sources and emission points listed </w:t>
      </w:r>
      <w:r w:rsidRPr="00B1579F">
        <w:rPr>
          <w:color w:val="auto"/>
        </w:rPr>
        <w:t xml:space="preserve">in </w:t>
      </w:r>
      <w:r w:rsidRPr="003E43F9">
        <w:rPr>
          <w:color w:val="auto"/>
        </w:rPr>
        <w:t>schedule 3 tables S3.1 and S3.2.</w:t>
      </w:r>
    </w:p>
    <w:p w14:paraId="032AD7C1" w14:textId="77777777" w:rsidR="008B7D1F" w:rsidRPr="003E43F9" w:rsidRDefault="008B7D1F" w:rsidP="008B7D1F">
      <w:pPr>
        <w:pStyle w:val="Heading3"/>
        <w:numPr>
          <w:ilvl w:val="0"/>
          <w:numId w:val="0"/>
        </w:numPr>
        <w:rPr>
          <w:color w:val="auto"/>
        </w:rPr>
      </w:pPr>
      <w:r w:rsidRPr="003E43F9">
        <w:rPr>
          <w:color w:val="auto"/>
        </w:rPr>
        <w:t>3.1.2</w:t>
      </w:r>
      <w:r w:rsidRPr="003E43F9">
        <w:rPr>
          <w:color w:val="auto"/>
        </w:rPr>
        <w:tab/>
        <w:t>The limits given in schedule 3 shall not be exceeded.</w:t>
      </w:r>
    </w:p>
    <w:p w14:paraId="1DA3CB9A" w14:textId="77777777" w:rsidR="008B7D1F" w:rsidRPr="00B1579F" w:rsidRDefault="008B7D1F" w:rsidP="008B7D1F">
      <w:pPr>
        <w:pStyle w:val="Heading4"/>
        <w:numPr>
          <w:ilvl w:val="2"/>
          <w:numId w:val="9"/>
        </w:numPr>
      </w:pPr>
      <w:r w:rsidRPr="003E43F9">
        <w:t xml:space="preserve">Where a substance is specified in schedule 3 table S3.1 or S3.2 but no limit is set for it, the concentration of such substance in emissions to </w:t>
      </w:r>
      <w:r w:rsidRPr="003E43F9">
        <w:rPr>
          <w:snapToGrid w:val="0"/>
        </w:rPr>
        <w:t>water</w:t>
      </w:r>
      <w:r w:rsidRPr="003E43F9">
        <w:t xml:space="preserve"> from the relevant </w:t>
      </w:r>
      <w:r w:rsidRPr="00B1579F">
        <w:t>emission point shall be no greater than the background concentration.</w:t>
      </w:r>
    </w:p>
    <w:p w14:paraId="2FC6872D" w14:textId="77777777" w:rsidR="008B7D1F" w:rsidRPr="007D5878" w:rsidRDefault="008B7D1F" w:rsidP="008B7D1F">
      <w:pPr>
        <w:pStyle w:val="Heading3rednonum"/>
        <w:numPr>
          <w:ilvl w:val="2"/>
          <w:numId w:val="9"/>
        </w:numPr>
        <w:rPr>
          <w:color w:val="auto"/>
        </w:rPr>
      </w:pPr>
      <w:r w:rsidRPr="00CB619F">
        <w:rPr>
          <w:color w:val="auto"/>
        </w:rPr>
        <w:t>Periodic monitoring shall be carried out at least once every 5 years for groundwater and 10 years for soil, unless such monitoring is based on a systematic appraisal of the risk of contamination.</w:t>
      </w:r>
    </w:p>
    <w:p w14:paraId="7964EB95" w14:textId="486E31F8" w:rsidR="00C16167" w:rsidRPr="00125F66" w:rsidRDefault="004C238B" w:rsidP="004072EF">
      <w:pPr>
        <w:pStyle w:val="Heading2"/>
        <w:numPr>
          <w:ilvl w:val="1"/>
          <w:numId w:val="17"/>
        </w:numPr>
      </w:pPr>
      <w:r w:rsidRPr="00125F66">
        <w:lastRenderedPageBreak/>
        <w:t>E</w:t>
      </w:r>
      <w:r w:rsidR="00C16167" w:rsidRPr="00125F66">
        <w:t>missions of substances</w:t>
      </w:r>
      <w:r w:rsidRPr="00125F66">
        <w:t xml:space="preserve"> not </w:t>
      </w:r>
      <w:r w:rsidR="0019176C" w:rsidRPr="00125F66">
        <w:t>controlled by</w:t>
      </w:r>
      <w:r w:rsidRPr="00125F66">
        <w:t xml:space="preserve"> emission limits</w:t>
      </w:r>
    </w:p>
    <w:p w14:paraId="7964EB96" w14:textId="77777777" w:rsidR="00C16167" w:rsidRPr="00125F66" w:rsidRDefault="004C238B" w:rsidP="0042076F">
      <w:pPr>
        <w:pStyle w:val="Heading3"/>
        <w:numPr>
          <w:ilvl w:val="2"/>
          <w:numId w:val="17"/>
        </w:numPr>
      </w:pPr>
      <w:r w:rsidRPr="00125F66">
        <w:t>E</w:t>
      </w:r>
      <w:r w:rsidR="00C16167" w:rsidRPr="00125F66">
        <w:t>missions of substances</w:t>
      </w:r>
      <w:r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125F66">
        <w:rPr>
          <w:rStyle w:val="change"/>
          <w:color w:val="000000"/>
        </w:rPr>
        <w:t xml:space="preserve">emissions management </w:t>
      </w:r>
      <w:r w:rsidR="00F844B3" w:rsidRPr="00125F66">
        <w:rPr>
          <w:rStyle w:val="change"/>
          <w:color w:val="000000"/>
        </w:rPr>
        <w:t>plan</w:t>
      </w:r>
      <w:r w:rsidR="00C16167" w:rsidRPr="00125F66">
        <w:rPr>
          <w:rStyle w:val="change"/>
          <w:color w:val="000000"/>
        </w:rPr>
        <w:t>,</w:t>
      </w:r>
      <w:r w:rsidR="00C16167" w:rsidRPr="00125F66">
        <w:t xml:space="preserve"> have been taken to prevent or where that is not practicable, to minimise, those emissions.</w:t>
      </w:r>
    </w:p>
    <w:p w14:paraId="7964EB97" w14:textId="77777777" w:rsidR="001106AB" w:rsidRPr="00CB619F" w:rsidRDefault="001106AB" w:rsidP="00216816">
      <w:pPr>
        <w:pStyle w:val="Heading3nonum"/>
        <w:rPr>
          <w:color w:val="auto"/>
          <w:szCs w:val="18"/>
        </w:rPr>
      </w:pPr>
      <w:r w:rsidRPr="00CB619F">
        <w:rPr>
          <w:color w:val="auto"/>
          <w:szCs w:val="18"/>
        </w:rPr>
        <w:t>3.2.2</w:t>
      </w:r>
      <w:r w:rsidRPr="00CB619F">
        <w:rPr>
          <w:color w:val="auto"/>
          <w:szCs w:val="18"/>
        </w:rPr>
        <w:tab/>
        <w:t>The operator shall:</w:t>
      </w:r>
    </w:p>
    <w:p w14:paraId="7964EB98" w14:textId="77777777" w:rsidR="001106AB" w:rsidRPr="00CB619F" w:rsidRDefault="001106AB" w:rsidP="005B3518">
      <w:pPr>
        <w:pStyle w:val="Heading4"/>
        <w:spacing w:before="120"/>
        <w:ind w:left="1440" w:hanging="731"/>
        <w:rPr>
          <w:rFonts w:cs="Arial"/>
          <w:szCs w:val="18"/>
        </w:rPr>
      </w:pPr>
      <w:r w:rsidRPr="00CB619F">
        <w:rPr>
          <w:szCs w:val="18"/>
        </w:rPr>
        <w:t>(a)</w:t>
      </w:r>
      <w:r w:rsidRPr="00CB619F">
        <w:rPr>
          <w:szCs w:val="18"/>
        </w:rPr>
        <w:tab/>
      </w:r>
      <w:r w:rsidRPr="00CB619F">
        <w:rPr>
          <w:rFonts w:cs="Arial"/>
          <w:szCs w:val="18"/>
        </w:rPr>
        <w:t xml:space="preserve">if notified by </w:t>
      </w:r>
      <w:r w:rsidR="00317002" w:rsidRPr="00CB619F">
        <w:rPr>
          <w:rFonts w:cs="Arial"/>
          <w:szCs w:val="18"/>
        </w:rPr>
        <w:t xml:space="preserve">Natural Resources Wales </w:t>
      </w:r>
      <w:r w:rsidRPr="00CB619F">
        <w:rPr>
          <w:rFonts w:cs="Arial"/>
          <w:szCs w:val="18"/>
        </w:rPr>
        <w:t>that the activities are giving rise to</w:t>
      </w:r>
      <w:r w:rsidR="00557C8D" w:rsidRPr="00CB619F">
        <w:rPr>
          <w:rFonts w:cs="Arial"/>
          <w:szCs w:val="18"/>
        </w:rPr>
        <w:t xml:space="preserve"> </w:t>
      </w:r>
      <w:r w:rsidR="00BA6889" w:rsidRPr="00CB619F">
        <w:rPr>
          <w:rFonts w:cs="Arial"/>
          <w:szCs w:val="18"/>
        </w:rPr>
        <w:t>pollution</w:t>
      </w:r>
      <w:r w:rsidRPr="00CB619F">
        <w:rPr>
          <w:rFonts w:cs="Arial"/>
          <w:szCs w:val="18"/>
        </w:rPr>
        <w:t xml:space="preserve">, submit to </w:t>
      </w:r>
      <w:r w:rsidR="00317002" w:rsidRPr="00CB619F">
        <w:rPr>
          <w:rFonts w:cs="Arial"/>
          <w:szCs w:val="18"/>
        </w:rPr>
        <w:t>Natural Resources Wales</w:t>
      </w:r>
      <w:r w:rsidRPr="00CB619F">
        <w:rPr>
          <w:rFonts w:cs="Arial"/>
          <w:szCs w:val="18"/>
        </w:rPr>
        <w:t xml:space="preserve"> for approval within the period specified, a</w:t>
      </w:r>
      <w:r w:rsidR="004C238B" w:rsidRPr="00CB619F">
        <w:rPr>
          <w:rFonts w:cs="Arial"/>
          <w:szCs w:val="18"/>
        </w:rPr>
        <w:t>n</w:t>
      </w:r>
      <w:r w:rsidR="00BA6889" w:rsidRPr="00CB619F">
        <w:rPr>
          <w:rFonts w:cs="Arial"/>
          <w:szCs w:val="18"/>
        </w:rPr>
        <w:t xml:space="preserve"> emissions</w:t>
      </w:r>
      <w:r w:rsidRPr="00CB619F">
        <w:rPr>
          <w:rFonts w:cs="Arial"/>
          <w:szCs w:val="18"/>
        </w:rPr>
        <w:t xml:space="preserve"> management plan</w:t>
      </w:r>
      <w:r w:rsidR="00107811" w:rsidRPr="00CB619F">
        <w:rPr>
          <w:rFonts w:cs="Arial"/>
          <w:szCs w:val="18"/>
        </w:rPr>
        <w:t xml:space="preserve"> which identifies and minimises</w:t>
      </w:r>
      <w:r w:rsidR="00126D97" w:rsidRPr="00CB619F">
        <w:rPr>
          <w:rFonts w:cs="Arial"/>
          <w:szCs w:val="18"/>
        </w:rPr>
        <w:t xml:space="preserve"> the</w:t>
      </w:r>
      <w:r w:rsidR="00107811" w:rsidRPr="00CB619F">
        <w:rPr>
          <w:rFonts w:cs="Arial"/>
          <w:szCs w:val="18"/>
        </w:rPr>
        <w:t xml:space="preserve"> risks of pollution from emissions of substances not controlled by emission limits</w:t>
      </w:r>
      <w:r w:rsidRPr="00CB619F">
        <w:rPr>
          <w:rFonts w:cs="Arial"/>
          <w:szCs w:val="18"/>
        </w:rPr>
        <w:t>;</w:t>
      </w:r>
    </w:p>
    <w:p w14:paraId="7964EB99" w14:textId="77777777" w:rsidR="001106AB" w:rsidRPr="00CB619F" w:rsidRDefault="001106AB" w:rsidP="001106AB">
      <w:pPr>
        <w:pStyle w:val="Heading4"/>
        <w:ind w:left="1440" w:hanging="731"/>
        <w:rPr>
          <w:rFonts w:cs="Arial"/>
          <w:szCs w:val="18"/>
        </w:rPr>
      </w:pPr>
      <w:r w:rsidRPr="00CB619F">
        <w:rPr>
          <w:szCs w:val="18"/>
        </w:rPr>
        <w:t>(b)</w:t>
      </w:r>
      <w:r w:rsidRPr="00CB619F">
        <w:rPr>
          <w:szCs w:val="18"/>
        </w:rPr>
        <w:tab/>
      </w:r>
      <w:proofErr w:type="gramStart"/>
      <w:r w:rsidRPr="00CB619F">
        <w:rPr>
          <w:rFonts w:cs="Arial"/>
          <w:szCs w:val="18"/>
        </w:rPr>
        <w:t>implement</w:t>
      </w:r>
      <w:proofErr w:type="gramEnd"/>
      <w:r w:rsidRPr="00CB619F">
        <w:rPr>
          <w:rFonts w:cs="Arial"/>
          <w:szCs w:val="18"/>
        </w:rPr>
        <w:t xml:space="preserve"> the</w:t>
      </w:r>
      <w:r w:rsidR="00732529" w:rsidRPr="00CB619F">
        <w:rPr>
          <w:rFonts w:cs="Arial"/>
          <w:szCs w:val="18"/>
        </w:rPr>
        <w:t xml:space="preserve"> </w:t>
      </w:r>
      <w:r w:rsidRPr="00CB619F">
        <w:rPr>
          <w:rFonts w:cs="Arial"/>
          <w:szCs w:val="18"/>
        </w:rPr>
        <w:t>approved</w:t>
      </w:r>
      <w:r w:rsidR="00732529" w:rsidRPr="00CB619F">
        <w:rPr>
          <w:rFonts w:cs="Arial"/>
          <w:szCs w:val="18"/>
        </w:rPr>
        <w:t xml:space="preserve"> </w:t>
      </w:r>
      <w:r w:rsidR="00BA6889" w:rsidRPr="00CB619F">
        <w:rPr>
          <w:rFonts w:cs="Arial"/>
          <w:szCs w:val="18"/>
        </w:rPr>
        <w:t>emissions</w:t>
      </w:r>
      <w:r w:rsidRPr="00CB619F">
        <w:rPr>
          <w:rFonts w:cs="Arial"/>
          <w:szCs w:val="18"/>
        </w:rPr>
        <w:t xml:space="preserve"> management plan, from the date of approval, unless otherwise agreed in writing by </w:t>
      </w:r>
      <w:r w:rsidR="00317002" w:rsidRPr="00CB619F">
        <w:rPr>
          <w:rFonts w:cs="Arial"/>
          <w:szCs w:val="18"/>
        </w:rPr>
        <w:t>Natural Resources Wales</w:t>
      </w:r>
      <w:r w:rsidRPr="00CB619F">
        <w:rPr>
          <w:rFonts w:cs="Arial"/>
          <w:szCs w:val="18"/>
        </w:rPr>
        <w:t>.</w:t>
      </w:r>
    </w:p>
    <w:p w14:paraId="7964EB9D" w14:textId="50528698" w:rsidR="008A1942" w:rsidRDefault="001106AB" w:rsidP="00B1579F">
      <w:pPr>
        <w:pStyle w:val="Heading3rednonum"/>
        <w:rPr>
          <w:color w:val="auto"/>
        </w:rPr>
      </w:pPr>
      <w:r w:rsidRPr="00CB619F">
        <w:rPr>
          <w:color w:val="auto"/>
        </w:rPr>
        <w:t>3.2.3</w:t>
      </w:r>
      <w:r w:rsidRPr="00CB619F">
        <w:rPr>
          <w:color w:val="auto"/>
        </w:rPr>
        <w:tab/>
      </w:r>
      <w:r w:rsidR="00C16167" w:rsidRPr="00CB619F">
        <w:rPr>
          <w:color w:val="auto"/>
        </w:rPr>
        <w:t xml:space="preserve">All </w:t>
      </w:r>
      <w:r w:rsidR="00C16167" w:rsidRPr="00CB619F">
        <w:rPr>
          <w:color w:val="auto"/>
          <w:lang w:eastAsia="en-GB"/>
        </w:rPr>
        <w:t>liquids</w:t>
      </w:r>
      <w:r w:rsidR="003B4D13" w:rsidRPr="00CB619F">
        <w:rPr>
          <w:color w:val="auto"/>
          <w:lang w:eastAsia="en-GB"/>
        </w:rPr>
        <w:t xml:space="preserve"> in containers</w:t>
      </w:r>
      <w:r w:rsidR="00C16167" w:rsidRPr="00CB619F">
        <w:rPr>
          <w:color w:val="auto"/>
          <w:lang w:eastAsia="en-GB"/>
        </w:rPr>
        <w:t xml:space="preserve">, </w:t>
      </w:r>
      <w:r w:rsidR="00C16167" w:rsidRPr="00CB619F">
        <w:rPr>
          <w:color w:val="auto"/>
        </w:rPr>
        <w:t>whose</w:t>
      </w:r>
      <w:r w:rsidR="00C16167" w:rsidRPr="00CB619F">
        <w:rPr>
          <w:color w:val="auto"/>
          <w:lang w:eastAsia="en-GB"/>
        </w:rPr>
        <w:t xml:space="preserve"> emission to water or land could cause pollution, shall be provided with secondary containment, unless </w:t>
      </w:r>
      <w:r w:rsidR="00C16167" w:rsidRPr="00CB619F">
        <w:rPr>
          <w:rStyle w:val="change"/>
          <w:color w:val="auto"/>
        </w:rPr>
        <w:t xml:space="preserve">the operator </w:t>
      </w:r>
      <w:r w:rsidR="00C16167" w:rsidRPr="00CB619F">
        <w:rPr>
          <w:color w:val="auto"/>
        </w:rPr>
        <w:t xml:space="preserve">has used other appropriate measures to prevent </w:t>
      </w:r>
      <w:r w:rsidR="00C16167" w:rsidRPr="00CB619F">
        <w:rPr>
          <w:rStyle w:val="change"/>
          <w:color w:val="auto"/>
        </w:rPr>
        <w:t>or where that is not practicable, to minimise, leakage and spillage from the primary container</w:t>
      </w:r>
      <w:r w:rsidR="00C16167" w:rsidRPr="00CB619F">
        <w:rPr>
          <w:color w:val="auto"/>
        </w:rPr>
        <w:t>.</w:t>
      </w:r>
    </w:p>
    <w:p w14:paraId="1A61650F" w14:textId="77777777" w:rsidR="00D135EE" w:rsidRPr="00D135EE" w:rsidRDefault="00D135EE" w:rsidP="0042076F">
      <w:pPr>
        <w:pStyle w:val="ListParagraph"/>
        <w:keepNext/>
        <w:keepLines/>
        <w:widowControl w:val="0"/>
        <w:numPr>
          <w:ilvl w:val="0"/>
          <w:numId w:val="11"/>
        </w:numPr>
        <w:spacing w:before="240" w:after="120" w:line="300" w:lineRule="exact"/>
        <w:contextualSpacing w:val="0"/>
        <w:jc w:val="left"/>
        <w:outlineLvl w:val="1"/>
        <w:rPr>
          <w:rFonts w:ascii="Arial" w:hAnsi="Arial"/>
          <w:b/>
          <w:vanish/>
          <w:sz w:val="28"/>
        </w:rPr>
      </w:pPr>
    </w:p>
    <w:p w14:paraId="21CFBE8C" w14:textId="77777777" w:rsidR="00D135EE" w:rsidRPr="00D135EE" w:rsidRDefault="00D135EE" w:rsidP="0042076F">
      <w:pPr>
        <w:pStyle w:val="ListParagraph"/>
        <w:keepNext/>
        <w:keepLines/>
        <w:widowControl w:val="0"/>
        <w:numPr>
          <w:ilvl w:val="0"/>
          <w:numId w:val="11"/>
        </w:numPr>
        <w:spacing w:before="240" w:after="120" w:line="300" w:lineRule="exact"/>
        <w:contextualSpacing w:val="0"/>
        <w:jc w:val="left"/>
        <w:outlineLvl w:val="1"/>
        <w:rPr>
          <w:rFonts w:ascii="Arial" w:hAnsi="Arial"/>
          <w:b/>
          <w:vanish/>
          <w:sz w:val="28"/>
        </w:rPr>
      </w:pPr>
    </w:p>
    <w:p w14:paraId="7B42721B" w14:textId="77777777" w:rsidR="00D135EE" w:rsidRPr="00D135EE" w:rsidRDefault="00D135EE" w:rsidP="0042076F">
      <w:pPr>
        <w:pStyle w:val="ListParagraph"/>
        <w:keepNext/>
        <w:keepLines/>
        <w:widowControl w:val="0"/>
        <w:numPr>
          <w:ilvl w:val="1"/>
          <w:numId w:val="11"/>
        </w:numPr>
        <w:spacing w:before="240" w:after="120" w:line="300" w:lineRule="exact"/>
        <w:contextualSpacing w:val="0"/>
        <w:jc w:val="left"/>
        <w:outlineLvl w:val="1"/>
        <w:rPr>
          <w:rFonts w:ascii="Arial" w:hAnsi="Arial"/>
          <w:b/>
          <w:vanish/>
          <w:sz w:val="28"/>
        </w:rPr>
      </w:pPr>
    </w:p>
    <w:p w14:paraId="57B30CFF" w14:textId="77777777" w:rsidR="00D135EE" w:rsidRPr="00D135EE" w:rsidRDefault="00D135EE" w:rsidP="0042076F">
      <w:pPr>
        <w:pStyle w:val="ListParagraph"/>
        <w:keepNext/>
        <w:keepLines/>
        <w:widowControl w:val="0"/>
        <w:numPr>
          <w:ilvl w:val="1"/>
          <w:numId w:val="11"/>
        </w:numPr>
        <w:spacing w:before="240" w:after="120" w:line="300" w:lineRule="exact"/>
        <w:contextualSpacing w:val="0"/>
        <w:jc w:val="left"/>
        <w:outlineLvl w:val="1"/>
        <w:rPr>
          <w:rFonts w:ascii="Arial" w:hAnsi="Arial"/>
          <w:b/>
          <w:vanish/>
          <w:sz w:val="28"/>
        </w:rPr>
      </w:pPr>
    </w:p>
    <w:p w14:paraId="330BE27F" w14:textId="77777777" w:rsidR="007D5878" w:rsidRDefault="007D5878" w:rsidP="007D5878">
      <w:pPr>
        <w:ind w:left="720" w:hanging="720"/>
        <w:rPr>
          <w:rFonts w:ascii="Arial" w:hAnsi="Arial" w:cs="Arial"/>
          <w:sz w:val="18"/>
          <w:szCs w:val="18"/>
        </w:rPr>
      </w:pPr>
      <w:bookmarkStart w:id="6" w:name="_Toc449070323"/>
    </w:p>
    <w:p w14:paraId="1935CA4A" w14:textId="221338F2" w:rsidR="007D5878" w:rsidRDefault="00C907F4" w:rsidP="007D5878">
      <w:pPr>
        <w:pStyle w:val="ListParagraph"/>
        <w:numPr>
          <w:ilvl w:val="1"/>
          <w:numId w:val="17"/>
        </w:numPr>
        <w:rPr>
          <w:rFonts w:ascii="Arial" w:hAnsi="Arial" w:cs="Arial"/>
          <w:b/>
          <w:sz w:val="28"/>
          <w:szCs w:val="28"/>
        </w:rPr>
      </w:pPr>
      <w:r w:rsidRPr="007D5878">
        <w:rPr>
          <w:rFonts w:ascii="Arial" w:hAnsi="Arial" w:cs="Arial"/>
          <w:b/>
          <w:sz w:val="28"/>
          <w:szCs w:val="28"/>
        </w:rPr>
        <w:t>Odour</w:t>
      </w:r>
    </w:p>
    <w:p w14:paraId="097FFAFF" w14:textId="77777777" w:rsidR="00825BCF" w:rsidRPr="007D5878" w:rsidRDefault="00825BCF" w:rsidP="00825BCF">
      <w:pPr>
        <w:pStyle w:val="ListParagraph"/>
        <w:rPr>
          <w:rFonts w:ascii="Arial" w:hAnsi="Arial" w:cs="Arial"/>
          <w:b/>
          <w:sz w:val="28"/>
          <w:szCs w:val="28"/>
        </w:rPr>
      </w:pPr>
    </w:p>
    <w:p w14:paraId="1E569550" w14:textId="021FF8CC" w:rsidR="00C907F4" w:rsidRPr="007D5878" w:rsidRDefault="007D5878" w:rsidP="007D5878">
      <w:pPr>
        <w:spacing w:line="360" w:lineRule="auto"/>
        <w:ind w:left="720" w:hanging="720"/>
        <w:rPr>
          <w:rStyle w:val="change"/>
          <w:rFonts w:ascii="Arial" w:hAnsi="Arial" w:cs="Arial"/>
          <w:b/>
          <w:color w:val="auto"/>
          <w:sz w:val="18"/>
          <w:szCs w:val="18"/>
        </w:rPr>
      </w:pPr>
      <w:r>
        <w:rPr>
          <w:rFonts w:ascii="Arial" w:hAnsi="Arial" w:cs="Arial"/>
          <w:sz w:val="18"/>
          <w:szCs w:val="18"/>
        </w:rPr>
        <w:t>3.</w:t>
      </w:r>
      <w:r w:rsidR="00825BCF">
        <w:rPr>
          <w:rFonts w:ascii="Arial" w:hAnsi="Arial" w:cs="Arial"/>
          <w:sz w:val="18"/>
          <w:szCs w:val="18"/>
        </w:rPr>
        <w:t>3</w:t>
      </w:r>
      <w:r>
        <w:rPr>
          <w:rFonts w:ascii="Arial" w:hAnsi="Arial" w:cs="Arial"/>
          <w:sz w:val="18"/>
          <w:szCs w:val="18"/>
        </w:rPr>
        <w:t>.1</w:t>
      </w:r>
      <w:r>
        <w:rPr>
          <w:rFonts w:ascii="Arial" w:hAnsi="Arial" w:cs="Arial"/>
          <w:sz w:val="18"/>
          <w:szCs w:val="18"/>
        </w:rPr>
        <w:tab/>
      </w:r>
      <w:r w:rsidR="00C907F4" w:rsidRPr="007D5878">
        <w:rPr>
          <w:rFonts w:ascii="Arial" w:hAnsi="Arial" w:cs="Arial"/>
          <w:sz w:val="18"/>
          <w:szCs w:val="18"/>
        </w:rPr>
        <w:t>Emissions from t</w:t>
      </w:r>
      <w:r w:rsidR="00C907F4" w:rsidRPr="007D5878">
        <w:rPr>
          <w:rStyle w:val="change"/>
          <w:rFonts w:ascii="Arial" w:hAnsi="Arial" w:cs="Arial"/>
          <w:color w:val="auto"/>
          <w:sz w:val="18"/>
          <w:szCs w:val="18"/>
        </w:rPr>
        <w:t xml:space="preserve">he activities shall be free from </w:t>
      </w:r>
      <w:r w:rsidR="00C907F4" w:rsidRPr="007D5878">
        <w:rPr>
          <w:rFonts w:ascii="Arial" w:hAnsi="Arial" w:cs="Arial"/>
          <w:sz w:val="18"/>
          <w:szCs w:val="18"/>
        </w:rPr>
        <w:t>odour at levels likely to cause pollution outside the site,</w:t>
      </w:r>
      <w:r w:rsidR="00C907F4" w:rsidRPr="007D5878">
        <w:rPr>
          <w:rStyle w:val="change"/>
          <w:rFonts w:ascii="Arial" w:hAnsi="Arial" w:cs="Arial"/>
          <w:color w:val="auto"/>
          <w:sz w:val="18"/>
          <w:szCs w:val="18"/>
        </w:rPr>
        <w:t xml:space="preserve"> as perceived by an authorised officer of Natural Resources Wales, </w:t>
      </w:r>
      <w:r w:rsidR="00C907F4" w:rsidRPr="007D5878">
        <w:rPr>
          <w:rFonts w:ascii="Arial" w:hAnsi="Arial" w:cs="Arial"/>
          <w:sz w:val="18"/>
          <w:szCs w:val="18"/>
        </w:rPr>
        <w:t>unless the operator</w:t>
      </w:r>
      <w:r w:rsidR="00C907F4" w:rsidRPr="007D5878">
        <w:rPr>
          <w:rStyle w:val="change"/>
          <w:rFonts w:ascii="Arial" w:hAnsi="Arial" w:cs="Arial"/>
          <w:color w:val="auto"/>
          <w:sz w:val="18"/>
          <w:szCs w:val="18"/>
        </w:rPr>
        <w:t xml:space="preserve"> has used appropriate measures, including, but not limited to, those specified in </w:t>
      </w:r>
      <w:r w:rsidR="00C64D8A" w:rsidRPr="007D5878">
        <w:rPr>
          <w:rStyle w:val="change"/>
          <w:rFonts w:ascii="Arial" w:hAnsi="Arial" w:cs="Arial"/>
          <w:color w:val="auto"/>
          <w:sz w:val="18"/>
          <w:szCs w:val="18"/>
        </w:rPr>
        <w:t xml:space="preserve">Schedule 1 Table S1.4 and </w:t>
      </w:r>
      <w:r w:rsidR="00C907F4" w:rsidRPr="007D5878">
        <w:rPr>
          <w:rStyle w:val="change"/>
          <w:rFonts w:ascii="Arial" w:hAnsi="Arial" w:cs="Arial"/>
          <w:color w:val="auto"/>
          <w:sz w:val="18"/>
          <w:szCs w:val="18"/>
        </w:rPr>
        <w:t xml:space="preserve">any approved odour management plan, to prevent or where that is not practicable to minimise the odour. </w:t>
      </w:r>
    </w:p>
    <w:p w14:paraId="26678F5A" w14:textId="34144C1D" w:rsidR="00C907F4" w:rsidRPr="007D5878" w:rsidRDefault="00C907F4" w:rsidP="00C907F4">
      <w:pPr>
        <w:pStyle w:val="Draftingnote"/>
        <w:rPr>
          <w:rFonts w:cs="Arial"/>
          <w:i w:val="0"/>
          <w:color w:val="auto"/>
          <w:szCs w:val="18"/>
        </w:rPr>
      </w:pPr>
      <w:r w:rsidRPr="007D5878">
        <w:rPr>
          <w:rFonts w:cs="Arial"/>
          <w:i w:val="0"/>
          <w:color w:val="auto"/>
          <w:szCs w:val="18"/>
        </w:rPr>
        <w:t>3.</w:t>
      </w:r>
      <w:r w:rsidR="00825BCF">
        <w:rPr>
          <w:rFonts w:cs="Arial"/>
          <w:i w:val="0"/>
          <w:color w:val="auto"/>
          <w:szCs w:val="18"/>
        </w:rPr>
        <w:t>3</w:t>
      </w:r>
      <w:r w:rsidR="00CB619F" w:rsidRPr="007D5878">
        <w:rPr>
          <w:rFonts w:cs="Arial"/>
          <w:i w:val="0"/>
          <w:color w:val="auto"/>
          <w:szCs w:val="18"/>
        </w:rPr>
        <w:t>.2</w:t>
      </w:r>
      <w:r w:rsidRPr="007D5878">
        <w:rPr>
          <w:rFonts w:cs="Arial"/>
          <w:i w:val="0"/>
          <w:color w:val="auto"/>
          <w:szCs w:val="18"/>
        </w:rPr>
        <w:tab/>
        <w:t>The operator shall:</w:t>
      </w:r>
    </w:p>
    <w:p w14:paraId="6DF3408A" w14:textId="77777777" w:rsidR="00C907F4" w:rsidRPr="00CB619F" w:rsidRDefault="00C907F4" w:rsidP="00C907F4">
      <w:pPr>
        <w:pStyle w:val="Heading4"/>
        <w:ind w:left="1440" w:hanging="731"/>
        <w:rPr>
          <w:rFonts w:cs="Arial"/>
          <w:szCs w:val="18"/>
        </w:rPr>
      </w:pPr>
      <w:r w:rsidRPr="00CB619F">
        <w:rPr>
          <w:szCs w:val="18"/>
        </w:rPr>
        <w:t>(a)</w:t>
      </w:r>
      <w:r w:rsidRPr="00CB619F">
        <w:rPr>
          <w:szCs w:val="18"/>
        </w:rPr>
        <w:tab/>
      </w:r>
      <w:proofErr w:type="gramStart"/>
      <w:r w:rsidRPr="00CB619F">
        <w:rPr>
          <w:rFonts w:cs="Arial"/>
          <w:szCs w:val="18"/>
        </w:rPr>
        <w:t>if</w:t>
      </w:r>
      <w:proofErr w:type="gramEnd"/>
      <w:r w:rsidRPr="00CB619F">
        <w:rPr>
          <w:rFonts w:cs="Arial"/>
          <w:szCs w:val="18"/>
        </w:rPr>
        <w:t xml:space="preserve"> notified by Natural Resources Wales that the activities are giving rise to pollution outside the site due to odour, submit to Natural Resources Wales for approval within the period specified, an odour management plan which identifies and minimises the  risks of pollution from odour;</w:t>
      </w:r>
    </w:p>
    <w:p w14:paraId="098BDAB0" w14:textId="567C5DDA" w:rsidR="00C907F4" w:rsidRPr="007D5878" w:rsidRDefault="00C907F4" w:rsidP="007D5878">
      <w:pPr>
        <w:pStyle w:val="Heading4"/>
        <w:ind w:left="1440" w:hanging="731"/>
        <w:rPr>
          <w:rFonts w:cs="Arial"/>
          <w:sz w:val="20"/>
        </w:rPr>
      </w:pPr>
      <w:r w:rsidRPr="00CB619F">
        <w:rPr>
          <w:szCs w:val="18"/>
        </w:rPr>
        <w:t>(b)</w:t>
      </w:r>
      <w:r w:rsidRPr="00CB619F">
        <w:rPr>
          <w:szCs w:val="18"/>
        </w:rPr>
        <w:tab/>
      </w:r>
      <w:proofErr w:type="gramStart"/>
      <w:r w:rsidRPr="00CB619F">
        <w:rPr>
          <w:rFonts w:cs="Arial"/>
          <w:szCs w:val="18"/>
        </w:rPr>
        <w:t>implement</w:t>
      </w:r>
      <w:proofErr w:type="gramEnd"/>
      <w:r w:rsidRPr="00CB619F">
        <w:rPr>
          <w:rFonts w:cs="Arial"/>
          <w:szCs w:val="18"/>
        </w:rPr>
        <w:t xml:space="preserve"> the approved odour management plan, from the date of approval, unless otherwise agreed in writing by Natural Resources Wales.</w:t>
      </w:r>
    </w:p>
    <w:p w14:paraId="5551560C" w14:textId="1802476A" w:rsidR="00C907F4" w:rsidRPr="00CB619F" w:rsidRDefault="00C907F4" w:rsidP="00C907F4">
      <w:pPr>
        <w:pStyle w:val="Heading2"/>
        <w:numPr>
          <w:ilvl w:val="0"/>
          <w:numId w:val="0"/>
        </w:numPr>
        <w:rPr>
          <w:b w:val="0"/>
        </w:rPr>
      </w:pPr>
      <w:r w:rsidRPr="00CB619F">
        <w:t>3.</w:t>
      </w:r>
      <w:r w:rsidR="00C6336A">
        <w:t>4</w:t>
      </w:r>
      <w:r w:rsidRPr="00CB619F">
        <w:tab/>
        <w:t>Noise and vibration</w:t>
      </w:r>
    </w:p>
    <w:p w14:paraId="2C5EE879" w14:textId="203CA9C2" w:rsidR="00C907F4" w:rsidRPr="00CB619F" w:rsidRDefault="00C907F4" w:rsidP="00C907F4">
      <w:pPr>
        <w:pStyle w:val="Heading4"/>
        <w:ind w:left="720" w:hanging="720"/>
        <w:rPr>
          <w:rStyle w:val="change"/>
          <w:color w:val="auto"/>
        </w:rPr>
      </w:pPr>
      <w:r w:rsidRPr="00CB619F">
        <w:t>3.</w:t>
      </w:r>
      <w:r w:rsidR="008B7492">
        <w:t>4</w:t>
      </w:r>
      <w:r w:rsidRPr="00CB619F">
        <w:t>.1</w:t>
      </w:r>
      <w:r w:rsidRPr="00CB619F">
        <w:tab/>
        <w:t xml:space="preserve">Emissions from the activities shall </w:t>
      </w:r>
      <w:r w:rsidRPr="00CB619F">
        <w:rPr>
          <w:rStyle w:val="change"/>
          <w:color w:val="auto"/>
        </w:rPr>
        <w:t>be free from noise and vibration at levels likely to</w:t>
      </w:r>
      <w:r w:rsidRPr="00CB619F">
        <w:t xml:space="preserve"> cause pollution outside the site, </w:t>
      </w:r>
      <w:r w:rsidRPr="00CB619F">
        <w:rPr>
          <w:rStyle w:val="change"/>
          <w:color w:val="auto"/>
        </w:rPr>
        <w:t xml:space="preserve">as perceived by an authorised officer of Natural Resources Wales, </w:t>
      </w:r>
      <w:r w:rsidRPr="00CB619F">
        <w:t>unless the operator</w:t>
      </w:r>
      <w:r w:rsidRPr="00CB619F">
        <w:rPr>
          <w:rStyle w:val="change"/>
          <w:color w:val="auto"/>
        </w:rPr>
        <w:t xml:space="preserve"> has used appropriate measures, including, but not limited to, those specified </w:t>
      </w:r>
      <w:proofErr w:type="gramStart"/>
      <w:r w:rsidRPr="00CB619F">
        <w:rPr>
          <w:rStyle w:val="change"/>
          <w:color w:val="auto"/>
        </w:rPr>
        <w:t xml:space="preserve">in </w:t>
      </w:r>
      <w:r w:rsidR="00C64D8A">
        <w:rPr>
          <w:rStyle w:val="change"/>
          <w:color w:val="auto"/>
        </w:rPr>
        <w:t xml:space="preserve"> Schedule</w:t>
      </w:r>
      <w:proofErr w:type="gramEnd"/>
      <w:r w:rsidR="00C64D8A">
        <w:rPr>
          <w:rStyle w:val="change"/>
          <w:color w:val="auto"/>
        </w:rPr>
        <w:t xml:space="preserve"> 1 Table S1.4 and </w:t>
      </w:r>
      <w:r w:rsidRPr="00CB619F">
        <w:rPr>
          <w:rStyle w:val="change"/>
          <w:color w:val="auto"/>
        </w:rPr>
        <w:t>any approved noise and vibration management plan to prevent or where that is not practicable to minimise the noise and vibration.</w:t>
      </w:r>
    </w:p>
    <w:p w14:paraId="349E8A08" w14:textId="5D7A335F" w:rsidR="00C907F4" w:rsidRPr="00CB619F" w:rsidRDefault="00C907F4" w:rsidP="00C907F4">
      <w:pPr>
        <w:pStyle w:val="Draftingnote"/>
        <w:rPr>
          <w:i w:val="0"/>
          <w:color w:val="auto"/>
        </w:rPr>
      </w:pPr>
      <w:r w:rsidRPr="00CB619F">
        <w:rPr>
          <w:i w:val="0"/>
          <w:color w:val="auto"/>
        </w:rPr>
        <w:t>3.</w:t>
      </w:r>
      <w:r w:rsidR="008B7492">
        <w:rPr>
          <w:i w:val="0"/>
          <w:color w:val="auto"/>
        </w:rPr>
        <w:t>4</w:t>
      </w:r>
      <w:r w:rsidRPr="00CB619F">
        <w:rPr>
          <w:i w:val="0"/>
          <w:color w:val="auto"/>
        </w:rPr>
        <w:t>.2</w:t>
      </w:r>
      <w:r w:rsidRPr="00CB619F">
        <w:rPr>
          <w:i w:val="0"/>
          <w:color w:val="auto"/>
        </w:rPr>
        <w:tab/>
        <w:t>The operator shall:</w:t>
      </w:r>
    </w:p>
    <w:p w14:paraId="41222335" w14:textId="77777777" w:rsidR="00C907F4" w:rsidRPr="00CB619F" w:rsidRDefault="00C907F4" w:rsidP="00C907F4">
      <w:pPr>
        <w:pStyle w:val="Heading4"/>
        <w:ind w:left="1440" w:hanging="731"/>
        <w:rPr>
          <w:rFonts w:cs="Arial"/>
          <w:szCs w:val="18"/>
        </w:rPr>
      </w:pPr>
      <w:r w:rsidRPr="00CB619F">
        <w:lastRenderedPageBreak/>
        <w:t>(a)</w:t>
      </w:r>
      <w:r w:rsidRPr="00CB619F">
        <w:tab/>
      </w:r>
      <w:r w:rsidRPr="00CB619F">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28D597D6" w14:textId="06222FAD" w:rsidR="00CB619F" w:rsidRPr="00D135EE" w:rsidRDefault="00C907F4" w:rsidP="00D135EE">
      <w:pPr>
        <w:pStyle w:val="Heading4"/>
        <w:ind w:left="1440" w:hanging="731"/>
        <w:rPr>
          <w:rFonts w:cs="Arial"/>
          <w:szCs w:val="18"/>
        </w:rPr>
      </w:pPr>
      <w:r w:rsidRPr="00CB619F">
        <w:rPr>
          <w:szCs w:val="18"/>
        </w:rPr>
        <w:t>(b)</w:t>
      </w:r>
      <w:r w:rsidRPr="00CB619F">
        <w:rPr>
          <w:szCs w:val="18"/>
        </w:rPr>
        <w:tab/>
      </w:r>
      <w:proofErr w:type="gramStart"/>
      <w:r w:rsidRPr="00CB619F">
        <w:rPr>
          <w:rFonts w:cs="Arial"/>
          <w:szCs w:val="18"/>
        </w:rPr>
        <w:t>implement</w:t>
      </w:r>
      <w:proofErr w:type="gramEnd"/>
      <w:r w:rsidRPr="00CB619F">
        <w:rPr>
          <w:rFonts w:cs="Arial"/>
          <w:szCs w:val="18"/>
        </w:rPr>
        <w:t xml:space="preserve"> the approved noise and vibration management plan, from the date of approval, unless otherwise agreed in writing by Natural Resources Wales.</w:t>
      </w:r>
    </w:p>
    <w:p w14:paraId="1001B34A" w14:textId="2A7A7E35" w:rsidR="00C907F4" w:rsidRPr="00CB619F" w:rsidRDefault="00C907F4" w:rsidP="00C907F4">
      <w:pPr>
        <w:pStyle w:val="Heading2"/>
        <w:numPr>
          <w:ilvl w:val="0"/>
          <w:numId w:val="0"/>
        </w:numPr>
        <w:ind w:left="720" w:hanging="720"/>
      </w:pPr>
      <w:r w:rsidRPr="00CB619F">
        <w:t>3.</w:t>
      </w:r>
      <w:r w:rsidR="006205EB">
        <w:t>5</w:t>
      </w:r>
      <w:r w:rsidRPr="00CB619F">
        <w:tab/>
        <w:t>Pests</w:t>
      </w:r>
    </w:p>
    <w:p w14:paraId="2C47CC91" w14:textId="2252BCEE" w:rsidR="00C907F4" w:rsidRPr="00CB619F" w:rsidRDefault="00C907F4" w:rsidP="00C907F4">
      <w:pPr>
        <w:spacing w:before="120" w:line="240" w:lineRule="exact"/>
        <w:ind w:left="720" w:hanging="720"/>
        <w:jc w:val="left"/>
        <w:rPr>
          <w:rStyle w:val="Emphasis"/>
          <w:rFonts w:ascii="Arial" w:hAnsi="Arial" w:cs="Arial"/>
          <w:i w:val="0"/>
          <w:sz w:val="18"/>
          <w:szCs w:val="18"/>
        </w:rPr>
      </w:pPr>
      <w:r w:rsidRPr="00CB619F">
        <w:rPr>
          <w:rStyle w:val="Emphasis"/>
          <w:rFonts w:ascii="Arial" w:hAnsi="Arial" w:cs="Arial"/>
          <w:i w:val="0"/>
          <w:sz w:val="18"/>
          <w:szCs w:val="18"/>
        </w:rPr>
        <w:t>3.</w:t>
      </w:r>
      <w:r w:rsidR="008B7492">
        <w:rPr>
          <w:rStyle w:val="Emphasis"/>
          <w:rFonts w:ascii="Arial" w:hAnsi="Arial" w:cs="Arial"/>
          <w:i w:val="0"/>
          <w:sz w:val="18"/>
          <w:szCs w:val="18"/>
        </w:rPr>
        <w:t>5</w:t>
      </w:r>
      <w:r w:rsidRPr="00CB619F">
        <w:rPr>
          <w:rStyle w:val="Emphasis"/>
          <w:rFonts w:ascii="Arial" w:hAnsi="Arial" w:cs="Arial"/>
          <w:i w:val="0"/>
          <w:sz w:val="18"/>
          <w:szCs w:val="18"/>
        </w:rPr>
        <w:t xml:space="preserve">.1 </w:t>
      </w:r>
      <w:r w:rsidRPr="00CB619F">
        <w:rPr>
          <w:rStyle w:val="Emphasis"/>
          <w:rFonts w:ascii="Arial" w:hAnsi="Arial" w:cs="Arial"/>
          <w:i w:val="0"/>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0DD2611C" w14:textId="78D025A3" w:rsidR="00C907F4" w:rsidRPr="00CB619F" w:rsidRDefault="00C907F4" w:rsidP="00C907F4">
      <w:pPr>
        <w:shd w:val="clear" w:color="auto" w:fill="FFFFFF"/>
        <w:spacing w:line="270" w:lineRule="exact"/>
        <w:rPr>
          <w:rFonts w:ascii="Calibri" w:hAnsi="Calibri" w:cs="Calibri"/>
          <w:sz w:val="18"/>
          <w:szCs w:val="18"/>
        </w:rPr>
      </w:pPr>
      <w:r w:rsidRPr="00CB619F">
        <w:rPr>
          <w:rStyle w:val="Emphasis"/>
          <w:rFonts w:ascii="Arial" w:hAnsi="Arial" w:cs="Arial"/>
          <w:i w:val="0"/>
          <w:sz w:val="18"/>
          <w:szCs w:val="18"/>
        </w:rPr>
        <w:t>3.</w:t>
      </w:r>
      <w:r w:rsidR="008B7492">
        <w:rPr>
          <w:rStyle w:val="Emphasis"/>
          <w:rFonts w:ascii="Arial" w:hAnsi="Arial" w:cs="Arial"/>
          <w:i w:val="0"/>
          <w:sz w:val="18"/>
          <w:szCs w:val="18"/>
        </w:rPr>
        <w:t>5</w:t>
      </w:r>
      <w:r w:rsidRPr="00CB619F">
        <w:rPr>
          <w:rStyle w:val="Emphasis"/>
          <w:rFonts w:ascii="Arial" w:hAnsi="Arial" w:cs="Arial"/>
          <w:i w:val="0"/>
          <w:sz w:val="18"/>
          <w:szCs w:val="18"/>
        </w:rPr>
        <w:t xml:space="preserve">.2 </w:t>
      </w:r>
      <w:r w:rsidRPr="00CB619F">
        <w:rPr>
          <w:rStyle w:val="Emphasis"/>
          <w:rFonts w:ascii="Arial" w:hAnsi="Arial" w:cs="Arial"/>
          <w:i w:val="0"/>
          <w:sz w:val="18"/>
          <w:szCs w:val="18"/>
        </w:rPr>
        <w:tab/>
      </w:r>
      <w:r w:rsidRPr="00CB619F">
        <w:rPr>
          <w:rFonts w:ascii="Arial" w:hAnsi="Arial" w:cs="Arial"/>
          <w:sz w:val="18"/>
          <w:szCs w:val="18"/>
        </w:rPr>
        <w:t>The operator shall:             </w:t>
      </w:r>
    </w:p>
    <w:p w14:paraId="5AE4256B" w14:textId="77777777" w:rsidR="00C907F4" w:rsidRPr="00CB619F" w:rsidRDefault="00C907F4" w:rsidP="00C907F4">
      <w:pPr>
        <w:shd w:val="clear" w:color="auto" w:fill="FFFFFF"/>
        <w:spacing w:line="270" w:lineRule="exact"/>
        <w:ind w:left="1440" w:hanging="731"/>
        <w:jc w:val="left"/>
        <w:rPr>
          <w:rFonts w:ascii="Calibri" w:hAnsi="Calibri" w:cs="Calibri"/>
          <w:sz w:val="18"/>
          <w:szCs w:val="18"/>
        </w:rPr>
      </w:pPr>
      <w:r w:rsidRPr="00CB619F">
        <w:rPr>
          <w:rFonts w:ascii="Arial" w:hAnsi="Arial" w:cs="Arial"/>
          <w:sz w:val="18"/>
          <w:szCs w:val="18"/>
        </w:rPr>
        <w:t xml:space="preserve">(a)           </w:t>
      </w:r>
      <w:proofErr w:type="gramStart"/>
      <w:r w:rsidRPr="00CB619F">
        <w:rPr>
          <w:rFonts w:ascii="Arial" w:hAnsi="Arial" w:cs="Arial"/>
          <w:sz w:val="18"/>
          <w:szCs w:val="18"/>
        </w:rPr>
        <w:t>if</w:t>
      </w:r>
      <w:proofErr w:type="gramEnd"/>
      <w:r w:rsidRPr="00CB619F">
        <w:rPr>
          <w:rFonts w:ascii="Arial" w:hAnsi="Arial" w:cs="Arial"/>
          <w:sz w:val="18"/>
          <w:szCs w:val="18"/>
        </w:rPr>
        <w:t xml:space="preserve"> notified by Natural Resources Wales, submit to Natural Resources Wales for approval within the period specified, a pests management plan which identifies and minimises risks of pollution, hazard or annoyance  from pests;</w:t>
      </w:r>
    </w:p>
    <w:p w14:paraId="0559CD50" w14:textId="5FD46F85" w:rsidR="00C907F4" w:rsidRPr="00C64D8A" w:rsidRDefault="00C907F4" w:rsidP="00C64D8A">
      <w:pPr>
        <w:spacing w:before="120" w:line="240" w:lineRule="exact"/>
        <w:ind w:left="720" w:hanging="720"/>
        <w:jc w:val="left"/>
        <w:rPr>
          <w:rFonts w:ascii="Arial" w:hAnsi="Arial" w:cs="Arial"/>
          <w:sz w:val="18"/>
          <w:szCs w:val="18"/>
          <w:shd w:val="clear" w:color="auto" w:fill="FFFFFF"/>
        </w:rPr>
      </w:pPr>
      <w:r w:rsidRPr="00CB619F">
        <w:rPr>
          <w:rFonts w:ascii="Arial" w:hAnsi="Arial" w:cs="Arial"/>
          <w:sz w:val="18"/>
          <w:szCs w:val="18"/>
          <w:shd w:val="clear" w:color="auto" w:fill="FFFFFF"/>
        </w:rPr>
        <w:tab/>
        <w:t xml:space="preserve">(b)           </w:t>
      </w:r>
      <w:proofErr w:type="gramStart"/>
      <w:r w:rsidRPr="00CB619F">
        <w:rPr>
          <w:rFonts w:ascii="Arial" w:hAnsi="Arial" w:cs="Arial"/>
          <w:sz w:val="18"/>
          <w:szCs w:val="18"/>
          <w:shd w:val="clear" w:color="auto" w:fill="FFFFFF"/>
        </w:rPr>
        <w:t>implement</w:t>
      </w:r>
      <w:proofErr w:type="gramEnd"/>
      <w:r w:rsidRPr="00CB619F">
        <w:rPr>
          <w:rFonts w:ascii="Arial" w:hAnsi="Arial" w:cs="Arial"/>
          <w:sz w:val="18"/>
          <w:szCs w:val="18"/>
          <w:shd w:val="clear" w:color="auto" w:fill="FFFFFF"/>
        </w:rPr>
        <w:t xml:space="preserve"> the pests management plan, from the date of approval, unless </w:t>
      </w:r>
      <w:r w:rsidR="00CB619F" w:rsidRPr="00CB619F">
        <w:rPr>
          <w:rFonts w:ascii="Arial" w:hAnsi="Arial" w:cs="Arial"/>
          <w:sz w:val="18"/>
          <w:szCs w:val="18"/>
          <w:shd w:val="clear" w:color="auto" w:fill="FFFFFF"/>
        </w:rPr>
        <w:tab/>
      </w:r>
      <w:r w:rsidRPr="00CB619F">
        <w:rPr>
          <w:rFonts w:ascii="Arial" w:hAnsi="Arial" w:cs="Arial"/>
          <w:sz w:val="18"/>
          <w:szCs w:val="18"/>
          <w:shd w:val="clear" w:color="auto" w:fill="FFFFFF"/>
        </w:rPr>
        <w:t>otherwise agreed in writing by Natural resources Wales</w:t>
      </w:r>
    </w:p>
    <w:p w14:paraId="7964EBAB" w14:textId="77777777" w:rsidR="00C16167" w:rsidRPr="00125F66" w:rsidRDefault="00C16167">
      <w:pPr>
        <w:pStyle w:val="Heading1"/>
      </w:pPr>
      <w:bookmarkStart w:id="7" w:name="_Toc77056949"/>
      <w:bookmarkStart w:id="8" w:name="_Toc457192259"/>
      <w:bookmarkEnd w:id="6"/>
      <w:r w:rsidRPr="00125F66">
        <w:t>4</w:t>
      </w:r>
      <w:r w:rsidRPr="00125F66">
        <w:tab/>
        <w:t>Information</w:t>
      </w:r>
      <w:bookmarkEnd w:id="7"/>
    </w:p>
    <w:p w14:paraId="7964EBAC" w14:textId="77777777" w:rsidR="00C16167" w:rsidRPr="00125F66" w:rsidRDefault="00C16167">
      <w:pPr>
        <w:pStyle w:val="Heading2"/>
        <w:numPr>
          <w:ilvl w:val="0"/>
          <w:numId w:val="0"/>
        </w:numPr>
        <w:rPr>
          <w:b w:val="0"/>
        </w:rPr>
      </w:pPr>
      <w:r w:rsidRPr="00125F66">
        <w:t>4.1</w:t>
      </w:r>
      <w:r w:rsidRPr="00125F66">
        <w:tab/>
        <w:t>Records</w:t>
      </w:r>
    </w:p>
    <w:p w14:paraId="7964EBAD" w14:textId="77777777" w:rsidR="00C16167" w:rsidRPr="00125F66" w:rsidRDefault="00C16167" w:rsidP="0042076F">
      <w:pPr>
        <w:pStyle w:val="Heading3"/>
        <w:numPr>
          <w:ilvl w:val="2"/>
          <w:numId w:val="16"/>
        </w:numPr>
      </w:pPr>
      <w:r w:rsidRPr="00125F66">
        <w:t>All records required to be made by this permit shall:</w:t>
      </w:r>
    </w:p>
    <w:p w14:paraId="7964EBAE" w14:textId="77777777" w:rsidR="00C16167" w:rsidRPr="00125F66" w:rsidRDefault="00C16167" w:rsidP="0042076F">
      <w:pPr>
        <w:pStyle w:val="Heading3"/>
        <w:numPr>
          <w:ilvl w:val="0"/>
          <w:numId w:val="15"/>
        </w:numPr>
        <w:tabs>
          <w:tab w:val="clear" w:pos="360"/>
          <w:tab w:val="num" w:pos="1418"/>
        </w:tabs>
        <w:ind w:left="1418" w:hanging="709"/>
      </w:pPr>
      <w:proofErr w:type="gramStart"/>
      <w:r w:rsidRPr="00125F66">
        <w:t>be</w:t>
      </w:r>
      <w:proofErr w:type="gramEnd"/>
      <w:r w:rsidRPr="00125F66">
        <w:t xml:space="preserve"> legible;</w:t>
      </w:r>
    </w:p>
    <w:p w14:paraId="7964EBAF" w14:textId="77777777" w:rsidR="00C16167" w:rsidRPr="00125F66" w:rsidRDefault="00C16167" w:rsidP="0042076F">
      <w:pPr>
        <w:pStyle w:val="Heading3"/>
        <w:numPr>
          <w:ilvl w:val="0"/>
          <w:numId w:val="15"/>
        </w:numPr>
        <w:tabs>
          <w:tab w:val="clear" w:pos="360"/>
          <w:tab w:val="num" w:pos="1418"/>
        </w:tabs>
        <w:ind w:left="1418" w:hanging="709"/>
        <w:rPr>
          <w:color w:val="auto"/>
        </w:rPr>
      </w:pPr>
      <w:proofErr w:type="gramStart"/>
      <w:r w:rsidRPr="00125F66">
        <w:rPr>
          <w:color w:val="auto"/>
        </w:rPr>
        <w:t>be</w:t>
      </w:r>
      <w:proofErr w:type="gramEnd"/>
      <w:r w:rsidRPr="00125F66">
        <w:rPr>
          <w:color w:val="auto"/>
        </w:rPr>
        <w:t xml:space="preserve"> made as soon as reasonably practicable;</w:t>
      </w:r>
    </w:p>
    <w:p w14:paraId="7964EBB0" w14:textId="77777777" w:rsidR="00C16167" w:rsidRPr="00125F66" w:rsidRDefault="00C16167" w:rsidP="0042076F">
      <w:pPr>
        <w:pStyle w:val="Heading3"/>
        <w:numPr>
          <w:ilvl w:val="0"/>
          <w:numId w:val="15"/>
        </w:numPr>
        <w:tabs>
          <w:tab w:val="clear" w:pos="360"/>
          <w:tab w:val="num" w:pos="1418"/>
        </w:tabs>
        <w:ind w:left="1418" w:hanging="709"/>
        <w:rPr>
          <w:color w:val="auto"/>
        </w:rPr>
      </w:pPr>
      <w:proofErr w:type="gramStart"/>
      <w:r w:rsidRPr="00125F66">
        <w:t>if</w:t>
      </w:r>
      <w:proofErr w:type="gramEnd"/>
      <w:r w:rsidRPr="00125F66">
        <w:t xml:space="preserve"> amended, be amended in such a way that the original and any subsequent amendments remain legible, or are capable of retrieval; </w:t>
      </w:r>
      <w:r w:rsidRPr="00125F66">
        <w:rPr>
          <w:color w:val="auto"/>
        </w:rPr>
        <w:t>an</w:t>
      </w:r>
      <w:r w:rsidR="00A16B2D" w:rsidRPr="00125F66">
        <w:rPr>
          <w:color w:val="auto"/>
        </w:rPr>
        <w:t>d</w:t>
      </w:r>
    </w:p>
    <w:p w14:paraId="7964EBB1" w14:textId="77777777" w:rsidR="00C16167" w:rsidRPr="00CB619F" w:rsidRDefault="00C16167" w:rsidP="0042076F">
      <w:pPr>
        <w:pStyle w:val="Heading3"/>
        <w:numPr>
          <w:ilvl w:val="0"/>
          <w:numId w:val="15"/>
        </w:numPr>
        <w:tabs>
          <w:tab w:val="clear" w:pos="360"/>
          <w:tab w:val="num" w:pos="1418"/>
        </w:tabs>
        <w:ind w:left="1418" w:hanging="709"/>
        <w:rPr>
          <w:color w:val="auto"/>
        </w:rPr>
      </w:pPr>
      <w:proofErr w:type="gramStart"/>
      <w:r w:rsidRPr="00CB619F">
        <w:rPr>
          <w:color w:val="auto"/>
        </w:rPr>
        <w:t>be</w:t>
      </w:r>
      <w:proofErr w:type="gramEnd"/>
      <w:r w:rsidRPr="00CB619F">
        <w:rPr>
          <w:color w:val="auto"/>
        </w:rPr>
        <w:t xml:space="preserve"> retained, unless otherwise agreed in writing by </w:t>
      </w:r>
      <w:r w:rsidR="00317002" w:rsidRPr="00CB619F">
        <w:rPr>
          <w:color w:val="auto"/>
        </w:rPr>
        <w:t>Natural Resources Wales</w:t>
      </w:r>
      <w:r w:rsidRPr="00CB619F">
        <w:rPr>
          <w:color w:val="auto"/>
        </w:rPr>
        <w:t>, for at least 6 years from the date when the records were made, or in the case of the following records until permit surrender:</w:t>
      </w:r>
    </w:p>
    <w:p w14:paraId="7964EBB2" w14:textId="77777777" w:rsidR="00C16167" w:rsidRPr="00CB619F" w:rsidRDefault="00762274" w:rsidP="0042076F">
      <w:pPr>
        <w:numPr>
          <w:ilvl w:val="0"/>
          <w:numId w:val="10"/>
        </w:numPr>
        <w:tabs>
          <w:tab w:val="clear" w:pos="1008"/>
          <w:tab w:val="left" w:pos="1985"/>
        </w:tabs>
        <w:spacing w:before="120" w:after="80" w:line="270" w:lineRule="exact"/>
        <w:ind w:left="1985" w:hanging="567"/>
        <w:rPr>
          <w:rFonts w:ascii="Arial" w:hAnsi="Arial"/>
          <w:sz w:val="18"/>
        </w:rPr>
      </w:pPr>
      <w:r w:rsidRPr="00CB619F">
        <w:rPr>
          <w:rFonts w:ascii="Arial" w:hAnsi="Arial"/>
          <w:sz w:val="18"/>
        </w:rPr>
        <w:t>off-site environmental effects; and</w:t>
      </w:r>
    </w:p>
    <w:p w14:paraId="7964EBB3" w14:textId="77777777" w:rsidR="00762274" w:rsidRPr="00CB619F" w:rsidRDefault="00762274" w:rsidP="0042076F">
      <w:pPr>
        <w:numPr>
          <w:ilvl w:val="0"/>
          <w:numId w:val="10"/>
        </w:numPr>
        <w:tabs>
          <w:tab w:val="clear" w:pos="1008"/>
          <w:tab w:val="left" w:pos="1985"/>
        </w:tabs>
        <w:spacing w:before="120" w:after="80" w:line="270" w:lineRule="exact"/>
        <w:ind w:left="1985" w:hanging="567"/>
        <w:rPr>
          <w:rFonts w:ascii="Arial" w:hAnsi="Arial"/>
          <w:sz w:val="18"/>
        </w:rPr>
      </w:pPr>
      <w:proofErr w:type="gramStart"/>
      <w:r w:rsidRPr="00CB619F">
        <w:rPr>
          <w:rFonts w:ascii="Arial" w:hAnsi="Arial"/>
          <w:sz w:val="18"/>
        </w:rPr>
        <w:t>matters</w:t>
      </w:r>
      <w:proofErr w:type="gramEnd"/>
      <w:r w:rsidRPr="00CB619F">
        <w:rPr>
          <w:rFonts w:ascii="Arial" w:hAnsi="Arial"/>
          <w:sz w:val="18"/>
        </w:rPr>
        <w:t xml:space="preserve"> which affect the condition of the land and groundwater.</w:t>
      </w:r>
    </w:p>
    <w:p w14:paraId="5252E195" w14:textId="470D676E" w:rsidR="00CB619F" w:rsidRDefault="00265085" w:rsidP="00C64D8A">
      <w:pPr>
        <w:pStyle w:val="pindent"/>
        <w:keepLines w:val="0"/>
        <w:tabs>
          <w:tab w:val="left" w:pos="709"/>
        </w:tabs>
        <w:suppressAutoHyphens w:val="0"/>
        <w:ind w:left="709" w:hanging="709"/>
        <w:jc w:val="left"/>
      </w:pPr>
      <w:r w:rsidRPr="00CB619F">
        <w:t>4.1.2</w:t>
      </w:r>
      <w:r w:rsidRPr="00CB619F">
        <w:tab/>
      </w:r>
      <w:r w:rsidR="00C04B9D" w:rsidRPr="00CB619F">
        <w:t>The operator shall keep on site a</w:t>
      </w:r>
      <w:r w:rsidR="00C16167" w:rsidRPr="00CB619F">
        <w:t>ll records</w:t>
      </w:r>
      <w:r w:rsidR="00B3492C" w:rsidRPr="00CB619F">
        <w:t xml:space="preserve">, plans and the management system </w:t>
      </w:r>
      <w:r w:rsidR="00C16167" w:rsidRPr="00CB619F">
        <w:t xml:space="preserve">required to be </w:t>
      </w:r>
      <w:r w:rsidR="00B3492C" w:rsidRPr="00CB619F">
        <w:t>maintained</w:t>
      </w:r>
      <w:r w:rsidR="00C16167" w:rsidRPr="00CB619F">
        <w:t xml:space="preserve"> by this permit</w:t>
      </w:r>
      <w:r w:rsidR="00C04B9D" w:rsidRPr="00CB619F">
        <w:t>, unless otherwise</w:t>
      </w:r>
      <w:r w:rsidR="00C24AE2" w:rsidRPr="00CB619F">
        <w:t xml:space="preserve"> agreed in writing </w:t>
      </w:r>
      <w:r w:rsidR="00C04B9D" w:rsidRPr="00CB619F">
        <w:t xml:space="preserve">by </w:t>
      </w:r>
      <w:r w:rsidR="00317002" w:rsidRPr="00CB619F">
        <w:t>Natural Resources Wales</w:t>
      </w:r>
      <w:r w:rsidR="00B3492C" w:rsidRPr="00CB619F">
        <w:t>.</w:t>
      </w:r>
      <w:r w:rsidR="00C16167" w:rsidRPr="00CB619F">
        <w:t xml:space="preserve"> </w:t>
      </w:r>
    </w:p>
    <w:p w14:paraId="7964EBB7" w14:textId="77777777" w:rsidR="00C16167" w:rsidRPr="00125F66" w:rsidRDefault="00C16167">
      <w:pPr>
        <w:pStyle w:val="Heading2"/>
        <w:numPr>
          <w:ilvl w:val="0"/>
          <w:numId w:val="0"/>
        </w:numPr>
        <w:rPr>
          <w:b w:val="0"/>
        </w:rPr>
      </w:pPr>
      <w:r w:rsidRPr="00125F66">
        <w:t>4.2</w:t>
      </w:r>
      <w:r w:rsidRPr="00125F66">
        <w:tab/>
        <w:t>Reporting</w:t>
      </w:r>
    </w:p>
    <w:p w14:paraId="7964EBB8" w14:textId="77777777" w:rsidR="00C16167" w:rsidRDefault="00C16167" w:rsidP="00365B36">
      <w:pPr>
        <w:pStyle w:val="Heading3nonum"/>
        <w:ind w:left="709" w:hanging="709"/>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Natural Resources Wales</w:t>
      </w:r>
      <w:r w:rsidR="00C04B9D" w:rsidRPr="00125F66">
        <w:t>.</w:t>
      </w:r>
    </w:p>
    <w:p w14:paraId="608EF660" w14:textId="5A98412D" w:rsidR="00C907F4" w:rsidRPr="00125F66" w:rsidRDefault="00A90A4E" w:rsidP="00C907F4">
      <w:pPr>
        <w:pStyle w:val="Heading3nonum"/>
        <w:ind w:left="709" w:hanging="709"/>
      </w:pPr>
      <w:r>
        <w:lastRenderedPageBreak/>
        <w:t>4.2.2</w:t>
      </w:r>
      <w:r w:rsidR="00C907F4" w:rsidRPr="00125F66">
        <w:tab/>
        <w:t xml:space="preserve">The operator shall, unless notice under this condition has been served within the preceding four years, submit to </w:t>
      </w:r>
      <w:r w:rsidR="00C907F4">
        <w:t>Natural Resources Wales</w:t>
      </w:r>
      <w:r w:rsidR="00C907F4" w:rsidRPr="00125F66">
        <w:t>, within six months of receipt of a written notice, a report assessing whether there are other appropriate measures that could be taken to prevent, or where that is not practicable, to minimise pollution.</w:t>
      </w:r>
    </w:p>
    <w:p w14:paraId="5FE7A4EF" w14:textId="663B36B7" w:rsidR="00C907F4" w:rsidRPr="00CB619F" w:rsidRDefault="00C907F4" w:rsidP="00CB619F">
      <w:pPr>
        <w:pStyle w:val="Heading3"/>
        <w:numPr>
          <w:ilvl w:val="0"/>
          <w:numId w:val="0"/>
        </w:numPr>
        <w:ind w:left="709" w:hanging="709"/>
        <w:rPr>
          <w:color w:val="auto"/>
        </w:rPr>
      </w:pPr>
      <w:r w:rsidRPr="00CB619F">
        <w:rPr>
          <w:snapToGrid w:val="0"/>
          <w:color w:val="auto"/>
        </w:rPr>
        <w:t>4.2.</w:t>
      </w:r>
      <w:r w:rsidR="00A90A4E">
        <w:rPr>
          <w:snapToGrid w:val="0"/>
          <w:color w:val="auto"/>
        </w:rPr>
        <w:t>3</w:t>
      </w:r>
      <w:r w:rsidRPr="00CB619F">
        <w:rPr>
          <w:snapToGrid w:val="0"/>
          <w:color w:val="auto"/>
        </w:rPr>
        <w:tab/>
      </w:r>
      <w:r w:rsidRPr="00CB619F">
        <w:rPr>
          <w:color w:val="auto"/>
        </w:rPr>
        <w:t>Within 1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82B76E7" w14:textId="77777777" w:rsidR="00C907F4" w:rsidRPr="00125F66" w:rsidRDefault="00C907F4" w:rsidP="00C907F4">
      <w:pPr>
        <w:pStyle w:val="Heading2"/>
        <w:numPr>
          <w:ilvl w:val="0"/>
          <w:numId w:val="0"/>
        </w:numPr>
        <w:rPr>
          <w:b w:val="0"/>
        </w:rPr>
      </w:pPr>
      <w:r w:rsidRPr="00125F66">
        <w:t>4.3</w:t>
      </w:r>
      <w:r w:rsidRPr="00125F66">
        <w:tab/>
        <w:t>Notifications</w:t>
      </w:r>
    </w:p>
    <w:p w14:paraId="567D2A4C" w14:textId="77777777" w:rsidR="00C907F4" w:rsidRPr="00125F66" w:rsidRDefault="00C907F4" w:rsidP="00C907F4">
      <w:pPr>
        <w:pStyle w:val="lqn3"/>
        <w:tabs>
          <w:tab w:val="left" w:pos="567"/>
        </w:tabs>
        <w:spacing w:before="120" w:line="240" w:lineRule="exact"/>
        <w:ind w:left="1418" w:hanging="1474"/>
        <w:jc w:val="left"/>
        <w:rPr>
          <w:rFonts w:ascii="Arial" w:hAnsi="Arial" w:cs="Arial"/>
          <w:sz w:val="18"/>
          <w:szCs w:val="18"/>
        </w:rPr>
      </w:pPr>
      <w:r w:rsidRPr="00125F66">
        <w:rPr>
          <w:rFonts w:ascii="Arial" w:hAnsi="Arial" w:cs="Arial"/>
          <w:sz w:val="18"/>
          <w:szCs w:val="18"/>
        </w:rPr>
        <w:t>4.3.1</w:t>
      </w:r>
      <w:r w:rsidRPr="00125F66">
        <w:rPr>
          <w:rFonts w:ascii="Arial" w:hAnsi="Arial" w:cs="Arial"/>
          <w:sz w:val="18"/>
          <w:szCs w:val="18"/>
        </w:rPr>
        <w:tab/>
        <w:t>(a)</w:t>
      </w:r>
      <w:r w:rsidRPr="00125F66">
        <w:rPr>
          <w:rFonts w:ascii="Arial" w:hAnsi="Arial" w:cs="Arial"/>
          <w:sz w:val="18"/>
          <w:szCs w:val="18"/>
        </w:rPr>
        <w:tab/>
        <w:t>In the event that the operation of the activities gives rise to an incident or accident which significantly affects or may significantly affect the environment, the operator must immediately—</w:t>
      </w:r>
    </w:p>
    <w:p w14:paraId="1ACC9029" w14:textId="77777777" w:rsidR="00C907F4" w:rsidRPr="00125F66" w:rsidRDefault="00C907F4" w:rsidP="00C907F4">
      <w:pPr>
        <w:pStyle w:val="lqn4"/>
        <w:tabs>
          <w:tab w:val="left" w:pos="1985"/>
        </w:tabs>
        <w:spacing w:before="120" w:line="240" w:lineRule="exact"/>
        <w:ind w:left="1418" w:firstLine="0"/>
        <w:jc w:val="left"/>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r>
      <w:proofErr w:type="gramStart"/>
      <w:r w:rsidRPr="00125F66">
        <w:rPr>
          <w:rFonts w:ascii="Arial" w:hAnsi="Arial" w:cs="Arial"/>
          <w:sz w:val="18"/>
          <w:szCs w:val="18"/>
        </w:rPr>
        <w:t>inform</w:t>
      </w:r>
      <w:proofErr w:type="gramEnd"/>
      <w:r w:rsidRPr="00125F66">
        <w:rPr>
          <w:rFonts w:ascii="Arial" w:hAnsi="Arial" w:cs="Arial"/>
          <w:sz w:val="18"/>
          <w:szCs w:val="18"/>
        </w:rPr>
        <w:t xml:space="preserve"> </w:t>
      </w:r>
      <w:r>
        <w:rPr>
          <w:rFonts w:ascii="Arial" w:hAnsi="Arial" w:cs="Arial"/>
          <w:sz w:val="18"/>
          <w:szCs w:val="18"/>
        </w:rPr>
        <w:t>Natural Resources Wales</w:t>
      </w:r>
      <w:r w:rsidRPr="00125F66">
        <w:rPr>
          <w:rFonts w:ascii="Arial" w:hAnsi="Arial" w:cs="Arial"/>
          <w:sz w:val="18"/>
          <w:szCs w:val="18"/>
        </w:rPr>
        <w:t xml:space="preserve">, </w:t>
      </w:r>
    </w:p>
    <w:p w14:paraId="34C3339C" w14:textId="77777777" w:rsidR="00C907F4" w:rsidRPr="00125F66" w:rsidRDefault="00C907F4" w:rsidP="00C907F4">
      <w:pPr>
        <w:pStyle w:val="lqn4"/>
        <w:tabs>
          <w:tab w:val="left" w:pos="1985"/>
        </w:tabs>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r>
      <w:proofErr w:type="gramStart"/>
      <w:r w:rsidRPr="00125F66">
        <w:rPr>
          <w:rFonts w:ascii="Arial" w:hAnsi="Arial" w:cs="Arial"/>
          <w:sz w:val="18"/>
          <w:szCs w:val="18"/>
        </w:rPr>
        <w:t>take</w:t>
      </w:r>
      <w:proofErr w:type="gramEnd"/>
      <w:r w:rsidRPr="00125F66">
        <w:rPr>
          <w:rFonts w:ascii="Arial" w:hAnsi="Arial" w:cs="Arial"/>
          <w:sz w:val="18"/>
          <w:szCs w:val="18"/>
        </w:rPr>
        <w:t xml:space="preserve"> the measures necessary to limit the environmental consequences of such an incident or accident, and</w:t>
      </w:r>
    </w:p>
    <w:p w14:paraId="3F9FC2C9" w14:textId="77777777" w:rsidR="00C907F4" w:rsidRPr="00125F66" w:rsidRDefault="00C907F4" w:rsidP="007D5878">
      <w:pPr>
        <w:pStyle w:val="lqn4"/>
        <w:tabs>
          <w:tab w:val="left" w:pos="1560"/>
          <w:tab w:val="left" w:pos="1985"/>
        </w:tabs>
        <w:spacing w:before="120" w:line="240" w:lineRule="exact"/>
        <w:ind w:left="1973" w:hanging="555"/>
        <w:jc w:val="left"/>
      </w:pPr>
      <w:r w:rsidRPr="00125F66">
        <w:rPr>
          <w:rFonts w:ascii="Arial" w:hAnsi="Arial" w:cs="Arial"/>
          <w:sz w:val="18"/>
          <w:szCs w:val="18"/>
        </w:rPr>
        <w:t>(iii)</w:t>
      </w:r>
      <w:r w:rsidRPr="00125F66">
        <w:rPr>
          <w:rFonts w:ascii="Arial" w:hAnsi="Arial" w:cs="Arial"/>
          <w:sz w:val="18"/>
          <w:szCs w:val="18"/>
        </w:rPr>
        <w:tab/>
      </w:r>
      <w:proofErr w:type="gramStart"/>
      <w:r w:rsidRPr="00125F66">
        <w:rPr>
          <w:rFonts w:ascii="Arial" w:hAnsi="Arial" w:cs="Arial"/>
          <w:sz w:val="18"/>
          <w:szCs w:val="18"/>
        </w:rPr>
        <w:t>take</w:t>
      </w:r>
      <w:proofErr w:type="gramEnd"/>
      <w:r w:rsidRPr="00125F66">
        <w:rPr>
          <w:rFonts w:ascii="Arial" w:hAnsi="Arial" w:cs="Arial"/>
          <w:sz w:val="18"/>
          <w:szCs w:val="18"/>
        </w:rPr>
        <w:t xml:space="preserve"> the measures necessary to prevent further possible incidents or accidents;</w:t>
      </w:r>
    </w:p>
    <w:p w14:paraId="6F006E10" w14:textId="77777777" w:rsidR="00C907F4" w:rsidRPr="00125F66" w:rsidRDefault="00C907F4" w:rsidP="00C907F4">
      <w:pPr>
        <w:pStyle w:val="lqn3"/>
        <w:tabs>
          <w:tab w:val="left" w:pos="567"/>
        </w:tabs>
        <w:spacing w:before="120" w:line="240" w:lineRule="exact"/>
        <w:ind w:left="1418" w:hanging="851"/>
        <w:jc w:val="left"/>
        <w:rPr>
          <w:rFonts w:ascii="Arial" w:hAnsi="Arial" w:cs="Arial"/>
          <w:sz w:val="18"/>
          <w:szCs w:val="18"/>
        </w:rPr>
      </w:pPr>
      <w:r w:rsidRPr="00125F66">
        <w:rPr>
          <w:rFonts w:ascii="Arial" w:hAnsi="Arial" w:cs="Arial"/>
          <w:sz w:val="18"/>
          <w:szCs w:val="18"/>
        </w:rPr>
        <w:t>(b)</w:t>
      </w:r>
      <w:r w:rsidRPr="00125F66">
        <w:rPr>
          <w:rFonts w:ascii="Arial" w:hAnsi="Arial" w:cs="Arial"/>
          <w:sz w:val="18"/>
          <w:szCs w:val="18"/>
        </w:rPr>
        <w:tab/>
      </w:r>
      <w:proofErr w:type="gramStart"/>
      <w:r w:rsidRPr="00125F66">
        <w:rPr>
          <w:rFonts w:ascii="Arial" w:hAnsi="Arial" w:cs="Arial"/>
          <w:sz w:val="18"/>
          <w:szCs w:val="18"/>
        </w:rPr>
        <w:t>in</w:t>
      </w:r>
      <w:proofErr w:type="gramEnd"/>
      <w:r w:rsidRPr="00125F66">
        <w:rPr>
          <w:rFonts w:ascii="Arial" w:hAnsi="Arial" w:cs="Arial"/>
          <w:sz w:val="18"/>
          <w:szCs w:val="18"/>
        </w:rPr>
        <w:t xml:space="preserve"> the event of a breach of any permit condition the operator must immediately—</w:t>
      </w:r>
    </w:p>
    <w:p w14:paraId="7E8B3BDE" w14:textId="77777777" w:rsidR="00C907F4" w:rsidRPr="00125F66" w:rsidRDefault="00C907F4" w:rsidP="00C907F4">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w:t>
      </w:r>
      <w:proofErr w:type="spellStart"/>
      <w:r w:rsidRPr="00125F66">
        <w:rPr>
          <w:rFonts w:ascii="Arial" w:hAnsi="Arial" w:cs="Arial"/>
          <w:sz w:val="18"/>
          <w:szCs w:val="18"/>
        </w:rPr>
        <w:t>i</w:t>
      </w:r>
      <w:proofErr w:type="spellEnd"/>
      <w:r w:rsidRPr="00125F66">
        <w:rPr>
          <w:rFonts w:ascii="Arial" w:hAnsi="Arial" w:cs="Arial"/>
          <w:sz w:val="18"/>
          <w:szCs w:val="18"/>
        </w:rPr>
        <w:t>)</w:t>
      </w:r>
      <w:r w:rsidRPr="00125F66">
        <w:rPr>
          <w:rFonts w:ascii="Arial" w:hAnsi="Arial" w:cs="Arial"/>
          <w:sz w:val="18"/>
          <w:szCs w:val="18"/>
        </w:rPr>
        <w:tab/>
      </w:r>
      <w:proofErr w:type="gramStart"/>
      <w:r w:rsidRPr="00125F66">
        <w:rPr>
          <w:rFonts w:ascii="Arial" w:hAnsi="Arial" w:cs="Arial"/>
          <w:sz w:val="18"/>
          <w:szCs w:val="18"/>
        </w:rPr>
        <w:t>inform</w:t>
      </w:r>
      <w:proofErr w:type="gramEnd"/>
      <w:r w:rsidRPr="00125F66">
        <w:rPr>
          <w:rFonts w:ascii="Arial" w:hAnsi="Arial" w:cs="Arial"/>
          <w:sz w:val="18"/>
          <w:szCs w:val="18"/>
        </w:rPr>
        <w:t xml:space="preserve"> </w:t>
      </w:r>
      <w:r>
        <w:rPr>
          <w:rFonts w:ascii="Arial" w:hAnsi="Arial" w:cs="Arial"/>
          <w:sz w:val="18"/>
          <w:szCs w:val="18"/>
        </w:rPr>
        <w:t>Natural Resources Wales</w:t>
      </w:r>
      <w:r w:rsidRPr="00125F66">
        <w:rPr>
          <w:rFonts w:ascii="Arial" w:hAnsi="Arial" w:cs="Arial"/>
          <w:sz w:val="18"/>
          <w:szCs w:val="18"/>
        </w:rPr>
        <w:t>, and</w:t>
      </w:r>
    </w:p>
    <w:p w14:paraId="3E84AEC2" w14:textId="77777777" w:rsidR="00C907F4" w:rsidRPr="00125F66" w:rsidRDefault="00C907F4" w:rsidP="00C907F4">
      <w:pPr>
        <w:pStyle w:val="lqn4"/>
        <w:spacing w:before="120" w:line="240" w:lineRule="exact"/>
        <w:ind w:left="1985" w:hanging="567"/>
        <w:jc w:val="left"/>
        <w:rPr>
          <w:rFonts w:ascii="Arial" w:hAnsi="Arial" w:cs="Arial"/>
          <w:sz w:val="18"/>
          <w:szCs w:val="18"/>
        </w:rPr>
      </w:pPr>
      <w:r w:rsidRPr="00125F66">
        <w:rPr>
          <w:rFonts w:ascii="Arial" w:hAnsi="Arial" w:cs="Arial"/>
          <w:sz w:val="18"/>
          <w:szCs w:val="18"/>
        </w:rPr>
        <w:t>(ii)</w:t>
      </w:r>
      <w:r w:rsidRPr="00125F66">
        <w:rPr>
          <w:rFonts w:ascii="Arial" w:hAnsi="Arial" w:cs="Arial"/>
          <w:sz w:val="18"/>
          <w:szCs w:val="18"/>
        </w:rPr>
        <w:tab/>
      </w:r>
      <w:proofErr w:type="gramStart"/>
      <w:r w:rsidRPr="00125F66">
        <w:rPr>
          <w:rFonts w:ascii="Arial" w:hAnsi="Arial" w:cs="Arial"/>
          <w:sz w:val="18"/>
          <w:szCs w:val="18"/>
        </w:rPr>
        <w:t>take</w:t>
      </w:r>
      <w:proofErr w:type="gramEnd"/>
      <w:r w:rsidRPr="00125F66">
        <w:rPr>
          <w:rFonts w:ascii="Arial" w:hAnsi="Arial" w:cs="Arial"/>
          <w:sz w:val="18"/>
          <w:szCs w:val="18"/>
        </w:rPr>
        <w:t xml:space="preserve"> the measures necessary to ensure that compliance is restored within the shortest possible time;</w:t>
      </w:r>
    </w:p>
    <w:p w14:paraId="03310CBE" w14:textId="77777777" w:rsidR="00C907F4" w:rsidRPr="00125F66" w:rsidRDefault="00C907F4" w:rsidP="00C907F4">
      <w:pPr>
        <w:pStyle w:val="lqn3"/>
        <w:spacing w:before="120" w:line="240" w:lineRule="exact"/>
        <w:ind w:left="1418" w:hanging="851"/>
        <w:jc w:val="left"/>
        <w:rPr>
          <w:color w:val="000000"/>
        </w:rPr>
      </w:pPr>
      <w:r w:rsidRPr="00125F66">
        <w:rPr>
          <w:rFonts w:ascii="Arial" w:hAnsi="Arial" w:cs="Arial"/>
          <w:sz w:val="18"/>
          <w:szCs w:val="18"/>
        </w:rPr>
        <w:t>(c)</w:t>
      </w:r>
      <w:r w:rsidRPr="00125F66">
        <w:rPr>
          <w:rFonts w:ascii="Arial" w:hAnsi="Arial" w:cs="Arial"/>
          <w:sz w:val="18"/>
          <w:szCs w:val="18"/>
        </w:rPr>
        <w:tab/>
      </w:r>
      <w:proofErr w:type="gramStart"/>
      <w:r w:rsidRPr="00125F66">
        <w:rPr>
          <w:rFonts w:ascii="Arial" w:hAnsi="Arial" w:cs="Arial"/>
          <w:sz w:val="18"/>
          <w:szCs w:val="18"/>
        </w:rPr>
        <w:t>in</w:t>
      </w:r>
      <w:proofErr w:type="gramEnd"/>
      <w:r w:rsidRPr="00125F66">
        <w:rPr>
          <w:rFonts w:ascii="Arial" w:hAnsi="Arial" w:cs="Arial"/>
          <w:sz w:val="18"/>
          <w:szCs w:val="18"/>
        </w:rPr>
        <w:t xml:space="preserve">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0BC27459" w14:textId="42F2BBD0" w:rsidR="00C907F4" w:rsidRDefault="00C907F4" w:rsidP="00C907F4">
      <w:pPr>
        <w:pStyle w:val="Heading3"/>
        <w:numPr>
          <w:ilvl w:val="0"/>
          <w:numId w:val="0"/>
        </w:numPr>
        <w:spacing w:line="240" w:lineRule="exact"/>
        <w:ind w:left="709" w:hanging="709"/>
      </w:pPr>
      <w:r w:rsidRPr="00125F66">
        <w:t>4.3.2</w:t>
      </w:r>
      <w:r w:rsidRPr="00125F66">
        <w:tab/>
        <w:t xml:space="preserve">Any information provided under condition 4.3.1 </w:t>
      </w:r>
      <w:r w:rsidRPr="00C64D8A">
        <w:rPr>
          <w:color w:val="auto"/>
        </w:rPr>
        <w:t xml:space="preserve">where the information relates to the breach of a limit specified in the permit, </w:t>
      </w:r>
      <w:r w:rsidRPr="00125F66">
        <w:t>shall be confirmed by sending the information listed in schedule 5 to this permit within the time period specified in that</w:t>
      </w:r>
      <w:r>
        <w:t xml:space="preserve"> </w:t>
      </w:r>
      <w:r w:rsidRPr="00125F66">
        <w:t xml:space="preserve"> schedule.</w:t>
      </w:r>
    </w:p>
    <w:p w14:paraId="4C7AD621" w14:textId="77777777" w:rsidR="00C907F4" w:rsidRPr="00C64D8A" w:rsidRDefault="00C907F4" w:rsidP="00C907F4">
      <w:pPr>
        <w:pStyle w:val="Heading3"/>
        <w:numPr>
          <w:ilvl w:val="0"/>
          <w:numId w:val="0"/>
        </w:numPr>
        <w:ind w:left="709" w:hanging="709"/>
        <w:rPr>
          <w:color w:val="auto"/>
        </w:rPr>
      </w:pPr>
      <w:r w:rsidRPr="00C64D8A">
        <w:rPr>
          <w:color w:val="auto"/>
        </w:rPr>
        <w:t>4.3.3</w:t>
      </w:r>
      <w:r w:rsidRPr="00C64D8A">
        <w:rPr>
          <w:color w:val="auto"/>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7B6ED919" w14:textId="77777777" w:rsidR="00C907F4" w:rsidRPr="00125F66" w:rsidRDefault="00C907F4" w:rsidP="00C907F4">
      <w:pPr>
        <w:pStyle w:val="Heading3"/>
        <w:numPr>
          <w:ilvl w:val="0"/>
          <w:numId w:val="0"/>
        </w:numPr>
        <w:ind w:left="709" w:hanging="709"/>
      </w:pPr>
      <w:r w:rsidRPr="00125F66">
        <w:t>4.3.4</w:t>
      </w:r>
      <w:r w:rsidRPr="00125F66">
        <w:tab/>
      </w:r>
      <w:r>
        <w:t>Natural Resources Wales</w:t>
      </w:r>
      <w:r w:rsidRPr="00125F66">
        <w:t xml:space="preserve"> shall be notified within 14 days of the occurrence of the following matters, except where such disclosure is prohibited by Stock Exchange rules: </w:t>
      </w:r>
    </w:p>
    <w:p w14:paraId="668B8E23" w14:textId="77777777" w:rsidR="00C907F4" w:rsidRPr="00125F66" w:rsidRDefault="00C907F4" w:rsidP="00C907F4">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12D8D0E0" w14:textId="77777777" w:rsidR="00C907F4" w:rsidRPr="00125F66" w:rsidRDefault="00C907F4" w:rsidP="0042076F">
      <w:pPr>
        <w:pStyle w:val="Heading4"/>
        <w:numPr>
          <w:ilvl w:val="0"/>
          <w:numId w:val="12"/>
        </w:numPr>
        <w:tabs>
          <w:tab w:val="clear" w:pos="284"/>
          <w:tab w:val="clear" w:pos="360"/>
          <w:tab w:val="left" w:pos="1418"/>
        </w:tabs>
        <w:spacing w:before="120"/>
        <w:ind w:left="1418" w:hanging="709"/>
        <w:rPr>
          <w:color w:val="000000"/>
        </w:rPr>
      </w:pPr>
      <w:proofErr w:type="gramStart"/>
      <w:r w:rsidRPr="00125F66">
        <w:rPr>
          <w:color w:val="000000"/>
        </w:rPr>
        <w:t>any</w:t>
      </w:r>
      <w:proofErr w:type="gramEnd"/>
      <w:r w:rsidRPr="00125F66">
        <w:rPr>
          <w:color w:val="000000"/>
        </w:rPr>
        <w:t xml:space="preserve"> change in the operator’s trading name, registered name or registered office address; and</w:t>
      </w:r>
    </w:p>
    <w:p w14:paraId="22D1D407" w14:textId="77777777" w:rsidR="00C907F4" w:rsidRPr="00125F66" w:rsidRDefault="00C907F4" w:rsidP="00C907F4">
      <w:pPr>
        <w:pStyle w:val="Heading4"/>
        <w:tabs>
          <w:tab w:val="clear" w:pos="284"/>
          <w:tab w:val="left" w:pos="1418"/>
        </w:tabs>
        <w:spacing w:before="120"/>
        <w:ind w:left="1418" w:hanging="709"/>
        <w:rPr>
          <w:color w:val="000000"/>
        </w:rPr>
      </w:pPr>
      <w:r w:rsidRPr="00125F66">
        <w:rPr>
          <w:color w:val="000000"/>
        </w:rPr>
        <w:t>(b)</w:t>
      </w:r>
      <w:r w:rsidRPr="00125F66">
        <w:rPr>
          <w:color w:val="000000"/>
        </w:rPr>
        <w:tab/>
      </w:r>
      <w:proofErr w:type="gramStart"/>
      <w:r w:rsidRPr="00125F66">
        <w:rPr>
          <w:color w:val="000000"/>
        </w:rPr>
        <w:t>any</w:t>
      </w:r>
      <w:proofErr w:type="gramEnd"/>
      <w:r w:rsidRPr="00125F66">
        <w:rPr>
          <w:color w:val="000000"/>
        </w:rPr>
        <w:t xml:space="preserve"> steps taken with a view to the operator going into administration, entering into a company voluntary arrangement or being wound up.</w:t>
      </w:r>
    </w:p>
    <w:p w14:paraId="66BFE24A" w14:textId="77777777" w:rsidR="00C907F4" w:rsidRPr="00125F66" w:rsidRDefault="00C907F4" w:rsidP="00C907F4">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A59113D" w14:textId="77777777" w:rsidR="00C907F4" w:rsidRPr="00125F66" w:rsidRDefault="00C907F4" w:rsidP="0042076F">
      <w:pPr>
        <w:pStyle w:val="Heading4"/>
        <w:numPr>
          <w:ilvl w:val="0"/>
          <w:numId w:val="13"/>
        </w:numPr>
        <w:tabs>
          <w:tab w:val="clear" w:pos="284"/>
          <w:tab w:val="clear" w:pos="360"/>
        </w:tabs>
        <w:spacing w:before="120"/>
        <w:ind w:left="1418" w:hanging="709"/>
        <w:rPr>
          <w:color w:val="000000"/>
        </w:rPr>
      </w:pPr>
      <w:proofErr w:type="gramStart"/>
      <w:r w:rsidRPr="00125F66">
        <w:rPr>
          <w:color w:val="000000"/>
        </w:rPr>
        <w:t>any</w:t>
      </w:r>
      <w:proofErr w:type="gramEnd"/>
      <w:r w:rsidRPr="00125F66">
        <w:rPr>
          <w:color w:val="000000"/>
        </w:rPr>
        <w:t xml:space="preserve"> change in the operator’s name or address; and</w:t>
      </w:r>
    </w:p>
    <w:p w14:paraId="75F741A0" w14:textId="77777777" w:rsidR="00C907F4" w:rsidRPr="00125F66" w:rsidRDefault="00C907F4" w:rsidP="0042076F">
      <w:pPr>
        <w:pStyle w:val="Heading4"/>
        <w:numPr>
          <w:ilvl w:val="0"/>
          <w:numId w:val="13"/>
        </w:numPr>
        <w:tabs>
          <w:tab w:val="clear" w:pos="360"/>
          <w:tab w:val="num" w:pos="1418"/>
        </w:tabs>
        <w:spacing w:before="120"/>
        <w:ind w:left="1418" w:hanging="709"/>
        <w:rPr>
          <w:color w:val="000000"/>
        </w:rPr>
      </w:pPr>
      <w:proofErr w:type="gramStart"/>
      <w:r w:rsidRPr="00125F66">
        <w:rPr>
          <w:color w:val="000000"/>
        </w:rPr>
        <w:lastRenderedPageBreak/>
        <w:t>any</w:t>
      </w:r>
      <w:proofErr w:type="gramEnd"/>
      <w:r w:rsidRPr="00125F66">
        <w:rPr>
          <w:color w:val="000000"/>
        </w:rPr>
        <w:t xml:space="preserve"> steps taken with a view to the dissolution of the operator.</w:t>
      </w:r>
    </w:p>
    <w:p w14:paraId="3DF62AF7" w14:textId="6FA18B3F" w:rsidR="00C907F4" w:rsidRPr="00302361" w:rsidRDefault="00C907F4" w:rsidP="00C907F4">
      <w:pPr>
        <w:pStyle w:val="Heading4"/>
        <w:spacing w:before="120"/>
        <w:ind w:left="0" w:firstLine="0"/>
        <w:rPr>
          <w:rStyle w:val="change"/>
          <w:color w:val="auto"/>
        </w:rPr>
      </w:pPr>
      <w:r w:rsidRPr="00302361">
        <w:tab/>
      </w:r>
      <w:r w:rsidRPr="00302361">
        <w:tab/>
      </w:r>
      <w:r w:rsidRPr="00302361">
        <w:rPr>
          <w:rStyle w:val="change"/>
          <w:color w:val="auto"/>
        </w:rPr>
        <w:t xml:space="preserve">In any other case: </w:t>
      </w:r>
    </w:p>
    <w:p w14:paraId="0326A99C" w14:textId="5FFA5817" w:rsidR="00D135EE" w:rsidRPr="00302361" w:rsidRDefault="00C907F4" w:rsidP="0042076F">
      <w:pPr>
        <w:pStyle w:val="Heading4"/>
        <w:numPr>
          <w:ilvl w:val="0"/>
          <w:numId w:val="22"/>
        </w:numPr>
        <w:tabs>
          <w:tab w:val="clear" w:pos="284"/>
          <w:tab w:val="clear" w:pos="1089"/>
          <w:tab w:val="num" w:pos="1418"/>
        </w:tabs>
        <w:spacing w:before="120" w:line="360" w:lineRule="auto"/>
        <w:ind w:left="1418" w:hanging="709"/>
      </w:pPr>
      <w:proofErr w:type="gramStart"/>
      <w:r w:rsidRPr="00302361">
        <w:t>the</w:t>
      </w:r>
      <w:proofErr w:type="gramEnd"/>
      <w:r w:rsidRPr="00302361">
        <w:t xml:space="preserve"> death of any of the named operators (where the operator consists of more than one named individual);</w:t>
      </w:r>
    </w:p>
    <w:p w14:paraId="2A070DC1" w14:textId="49AA8413" w:rsidR="00D135EE" w:rsidRPr="00D135EE" w:rsidRDefault="00F96AA5" w:rsidP="0042076F">
      <w:pPr>
        <w:pStyle w:val="ListParagraph"/>
        <w:numPr>
          <w:ilvl w:val="0"/>
          <w:numId w:val="22"/>
        </w:numPr>
        <w:ind w:left="1069"/>
        <w:rPr>
          <w:rFonts w:ascii="Arial" w:hAnsi="Arial"/>
          <w:sz w:val="18"/>
          <w:lang w:eastAsia="en-US"/>
        </w:rPr>
      </w:pPr>
      <w:r>
        <w:rPr>
          <w:rFonts w:ascii="Arial" w:hAnsi="Arial"/>
          <w:sz w:val="18"/>
          <w:lang w:eastAsia="en-US"/>
        </w:rPr>
        <w:t xml:space="preserve">       </w:t>
      </w:r>
      <w:r w:rsidR="00D135EE" w:rsidRPr="00D135EE">
        <w:rPr>
          <w:rFonts w:ascii="Arial" w:hAnsi="Arial"/>
          <w:sz w:val="18"/>
          <w:lang w:eastAsia="en-US"/>
        </w:rPr>
        <w:t>any change in the operator’s name(s) or address(</w:t>
      </w:r>
      <w:proofErr w:type="spellStart"/>
      <w:r w:rsidR="00D135EE" w:rsidRPr="00D135EE">
        <w:rPr>
          <w:rFonts w:ascii="Arial" w:hAnsi="Arial"/>
          <w:sz w:val="18"/>
          <w:lang w:eastAsia="en-US"/>
        </w:rPr>
        <w:t>es</w:t>
      </w:r>
      <w:proofErr w:type="spellEnd"/>
      <w:r w:rsidR="00D135EE" w:rsidRPr="00D135EE">
        <w:rPr>
          <w:rFonts w:ascii="Arial" w:hAnsi="Arial"/>
          <w:sz w:val="18"/>
          <w:lang w:eastAsia="en-US"/>
        </w:rPr>
        <w:t>); and</w:t>
      </w:r>
    </w:p>
    <w:p w14:paraId="08B60C30" w14:textId="77777777" w:rsidR="00C907F4" w:rsidRPr="00302361" w:rsidRDefault="00C907F4" w:rsidP="0042076F">
      <w:pPr>
        <w:pStyle w:val="Heading4"/>
        <w:numPr>
          <w:ilvl w:val="0"/>
          <w:numId w:val="22"/>
        </w:numPr>
        <w:tabs>
          <w:tab w:val="clear" w:pos="284"/>
          <w:tab w:val="clear" w:pos="1089"/>
          <w:tab w:val="num" w:pos="1418"/>
        </w:tabs>
        <w:spacing w:before="120"/>
        <w:ind w:left="1418" w:hanging="709"/>
      </w:pPr>
      <w:r w:rsidRPr="00302361">
        <w:t>any steps taken with a view to the operator, or any one of them, going into bankruptcy, entering into a composition or arrangement with creditors, or, in the case of them being in a partnership, dissolving the partnership.</w:t>
      </w:r>
    </w:p>
    <w:p w14:paraId="173E007C" w14:textId="77777777" w:rsidR="00C907F4" w:rsidRPr="00125F66" w:rsidRDefault="00C907F4" w:rsidP="00C907F4">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A54EBE" w14:textId="77777777" w:rsidR="00C907F4" w:rsidRPr="00125F66" w:rsidRDefault="00C907F4" w:rsidP="0042076F">
      <w:pPr>
        <w:pStyle w:val="Heading3"/>
        <w:numPr>
          <w:ilvl w:val="0"/>
          <w:numId w:val="21"/>
        </w:numPr>
        <w:tabs>
          <w:tab w:val="clear" w:pos="720"/>
          <w:tab w:val="num" w:pos="1418"/>
        </w:tabs>
        <w:ind w:left="1418" w:hanging="709"/>
      </w:pPr>
      <w:r>
        <w:t>Natural Resources Wales</w:t>
      </w:r>
      <w:r w:rsidRPr="00125F66">
        <w:t xml:space="preserve"> shall be notified at least 14 days before making the change; and</w:t>
      </w:r>
    </w:p>
    <w:p w14:paraId="20CAA39F" w14:textId="77777777" w:rsidR="00C907F4" w:rsidRPr="00125F66" w:rsidRDefault="00C907F4" w:rsidP="0042076F">
      <w:pPr>
        <w:pStyle w:val="Heading3"/>
        <w:numPr>
          <w:ilvl w:val="0"/>
          <w:numId w:val="21"/>
        </w:numPr>
        <w:ind w:hanging="11"/>
      </w:pPr>
      <w:proofErr w:type="gramStart"/>
      <w:r w:rsidRPr="00125F66">
        <w:t>the</w:t>
      </w:r>
      <w:proofErr w:type="gramEnd"/>
      <w:r w:rsidRPr="00125F66">
        <w:t xml:space="preserve"> notification shall contain a description of the proposed change in operation.</w:t>
      </w:r>
    </w:p>
    <w:p w14:paraId="5A40570C" w14:textId="77777777" w:rsidR="00C907F4" w:rsidRPr="00125F66" w:rsidRDefault="00C907F4" w:rsidP="00C907F4">
      <w:pPr>
        <w:pStyle w:val="Heading3"/>
        <w:numPr>
          <w:ilvl w:val="0"/>
          <w:numId w:val="0"/>
        </w:numPr>
        <w:ind w:left="709" w:hanging="709"/>
      </w:pPr>
      <w:r w:rsidRPr="00125F66">
        <w:t>4.3.6</w:t>
      </w:r>
      <w:r w:rsidRPr="00125F66">
        <w:tab/>
      </w:r>
      <w:r>
        <w:t>Natural Resources Wales</w:t>
      </w:r>
      <w:r w:rsidRPr="00125F66">
        <w:t xml:space="preserve"> shall be given at least 14 </w:t>
      </w:r>
      <w:proofErr w:type="spellStart"/>
      <w:r w:rsidRPr="00125F66">
        <w:t>days notice</w:t>
      </w:r>
      <w:proofErr w:type="spellEnd"/>
      <w:r w:rsidRPr="00125F66">
        <w:t xml:space="preserve"> before implementation of any part of the site closure plan.</w:t>
      </w:r>
    </w:p>
    <w:p w14:paraId="715841B8" w14:textId="77777777" w:rsidR="00C907F4" w:rsidRPr="00C64D8A" w:rsidRDefault="00C907F4" w:rsidP="00C907F4">
      <w:pPr>
        <w:pStyle w:val="Heading3"/>
        <w:numPr>
          <w:ilvl w:val="0"/>
          <w:numId w:val="0"/>
        </w:numPr>
        <w:ind w:left="709" w:hanging="709"/>
        <w:rPr>
          <w:color w:val="auto"/>
        </w:rPr>
      </w:pPr>
      <w:r w:rsidRPr="00C64D8A">
        <w:rPr>
          <w:color w:val="auto"/>
        </w:rPr>
        <w:t>4.3.7</w:t>
      </w:r>
      <w:r w:rsidRPr="00C64D8A">
        <w:rPr>
          <w:color w:val="auto"/>
        </w:rPr>
        <w:tab/>
        <w:t>Where the operator has entered into a climate change agreement with the Government, Natural Resources Wales shall be notified within one month of:</w:t>
      </w:r>
    </w:p>
    <w:p w14:paraId="61DE324B" w14:textId="77777777" w:rsidR="00C907F4" w:rsidRPr="00C64D8A" w:rsidRDefault="00C907F4" w:rsidP="00C907F4">
      <w:pPr>
        <w:pStyle w:val="ListBullet"/>
        <w:numPr>
          <w:ilvl w:val="0"/>
          <w:numId w:val="0"/>
        </w:numPr>
        <w:spacing w:after="0"/>
        <w:ind w:left="1418" w:hanging="709"/>
        <w:rPr>
          <w:color w:val="auto"/>
        </w:rPr>
      </w:pPr>
      <w:r w:rsidRPr="00C64D8A">
        <w:rPr>
          <w:color w:val="auto"/>
        </w:rPr>
        <w:t>(a)</w:t>
      </w:r>
      <w:r w:rsidRPr="00C64D8A">
        <w:rPr>
          <w:color w:val="auto"/>
        </w:rPr>
        <w:tab/>
        <w:t>a decision by the Secretary of State not to re-certify the agreement;</w:t>
      </w:r>
    </w:p>
    <w:p w14:paraId="243C4A3A" w14:textId="77777777" w:rsidR="00C907F4" w:rsidRPr="00C64D8A" w:rsidRDefault="00C907F4" w:rsidP="00C907F4">
      <w:pPr>
        <w:pStyle w:val="ListBullet"/>
        <w:numPr>
          <w:ilvl w:val="0"/>
          <w:numId w:val="0"/>
        </w:numPr>
        <w:spacing w:after="0"/>
        <w:ind w:left="1418" w:hanging="709"/>
        <w:rPr>
          <w:color w:val="auto"/>
        </w:rPr>
      </w:pPr>
      <w:r w:rsidRPr="00C64D8A">
        <w:rPr>
          <w:color w:val="auto"/>
        </w:rPr>
        <w:t>(b)</w:t>
      </w:r>
      <w:r w:rsidRPr="00C64D8A">
        <w:rPr>
          <w:color w:val="auto"/>
        </w:rPr>
        <w:tab/>
        <w:t>a decision by either the operator or the Secretary of State to terminate the agreement; and</w:t>
      </w:r>
    </w:p>
    <w:p w14:paraId="37F86AE3" w14:textId="77777777" w:rsidR="00C907F4" w:rsidRPr="00C64D8A" w:rsidRDefault="00C907F4" w:rsidP="00C907F4">
      <w:pPr>
        <w:pStyle w:val="ListBullet"/>
        <w:numPr>
          <w:ilvl w:val="0"/>
          <w:numId w:val="0"/>
        </w:numPr>
        <w:spacing w:after="0"/>
        <w:ind w:left="1418" w:hanging="709"/>
        <w:rPr>
          <w:color w:val="auto"/>
        </w:rPr>
      </w:pPr>
      <w:r w:rsidRPr="00C64D8A">
        <w:rPr>
          <w:color w:val="auto"/>
        </w:rPr>
        <w:t>(c)</w:t>
      </w:r>
      <w:r w:rsidRPr="00C64D8A">
        <w:rPr>
          <w:color w:val="auto"/>
        </w:rPr>
        <w:tab/>
      </w:r>
      <w:proofErr w:type="gramStart"/>
      <w:r w:rsidRPr="00C64D8A">
        <w:rPr>
          <w:color w:val="auto"/>
        </w:rPr>
        <w:t>any</w:t>
      </w:r>
      <w:proofErr w:type="gramEnd"/>
      <w:r w:rsidRPr="00C64D8A">
        <w:rPr>
          <w:color w:val="auto"/>
        </w:rPr>
        <w:t xml:space="preserve"> subsequent decision by the Secretary of State to re-certify such an agreement.</w:t>
      </w:r>
    </w:p>
    <w:bookmarkEnd w:id="8"/>
    <w:p w14:paraId="7964EBCA" w14:textId="326A8ABF" w:rsidR="00C16167" w:rsidRPr="00125F66" w:rsidRDefault="00C16167">
      <w:pPr>
        <w:pStyle w:val="Heading2"/>
        <w:numPr>
          <w:ilvl w:val="0"/>
          <w:numId w:val="0"/>
        </w:numPr>
        <w:rPr>
          <w:b w:val="0"/>
        </w:rPr>
      </w:pPr>
      <w:r w:rsidRPr="00125F66">
        <w:t>4.4</w:t>
      </w:r>
      <w:r w:rsidRPr="00125F66">
        <w:tab/>
        <w:t>Interpretation</w:t>
      </w:r>
    </w:p>
    <w:p w14:paraId="7964EBCB"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7964EBCC" w14:textId="77777777" w:rsidR="00A50F0C" w:rsidRPr="00125F66" w:rsidRDefault="00A50F0C" w:rsidP="00A50F0C">
      <w:pPr>
        <w:pStyle w:val="Heading3"/>
        <w:numPr>
          <w:ilvl w:val="0"/>
          <w:numId w:val="0"/>
        </w:numPr>
        <w:ind w:left="720" w:hanging="720"/>
      </w:pPr>
      <w:r w:rsidRPr="00125F66">
        <w:t>4.4.2</w:t>
      </w:r>
      <w:r w:rsidRPr="00125F66">
        <w:tab/>
        <w:t xml:space="preserve">In this permit references to reports and notifications mean written reports and notifications, except where reference is made to notification being made “without delay”, in which case it may be provided by telephone. </w:t>
      </w:r>
    </w:p>
    <w:p w14:paraId="7964EBCD" w14:textId="77777777" w:rsidR="00C16167" w:rsidRPr="00125F66" w:rsidRDefault="00C16167">
      <w:pPr>
        <w:pStyle w:val="Heading3nonum"/>
        <w:rPr>
          <w:rStyle w:val="change"/>
          <w:color w:val="000000"/>
          <w:sz w:val="28"/>
        </w:rPr>
        <w:sectPr w:rsidR="00C16167" w:rsidRPr="00125F66" w:rsidSect="00CC1C3B">
          <w:footerReference w:type="default" r:id="rId18"/>
          <w:pgSz w:w="11901" w:h="16840" w:code="9"/>
          <w:pgMar w:top="1247" w:right="1247" w:bottom="1701" w:left="2126" w:header="680" w:footer="680" w:gutter="567"/>
          <w:pgNumType w:start="0"/>
          <w:cols w:space="720"/>
          <w:noEndnote/>
          <w:titlePg/>
        </w:sectPr>
      </w:pPr>
    </w:p>
    <w:p w14:paraId="7964EBCE" w14:textId="77777777" w:rsidR="00C16167" w:rsidRPr="00125F66" w:rsidRDefault="00C16167">
      <w:pPr>
        <w:pStyle w:val="Heading3nonum"/>
      </w:pPr>
      <w:bookmarkStart w:id="9" w:name="_Toc464892570"/>
      <w:bookmarkStart w:id="10" w:name="_Toc468613273"/>
    </w:p>
    <w:p w14:paraId="5DFA3D2D" w14:textId="1469EC3B" w:rsidR="008B7B82" w:rsidRPr="00EB0BFB" w:rsidRDefault="008B7B82" w:rsidP="00EB0BFB">
      <w:pPr>
        <w:pStyle w:val="Heading1"/>
      </w:pPr>
      <w:r>
        <w:t xml:space="preserve">Schedule 1 - Operations </w:t>
      </w:r>
    </w:p>
    <w:tbl>
      <w:tblPr>
        <w:tblW w:w="8500" w:type="dxa"/>
        <w:tblBorders>
          <w:bottom w:val="single" w:sz="4" w:space="0" w:color="auto"/>
          <w:insideH w:val="single" w:sz="4" w:space="0" w:color="auto"/>
        </w:tblBorders>
        <w:tblLayout w:type="fixed"/>
        <w:tblLook w:val="0000" w:firstRow="0" w:lastRow="0" w:firstColumn="0" w:lastColumn="0" w:noHBand="0" w:noVBand="0"/>
      </w:tblPr>
      <w:tblGrid>
        <w:gridCol w:w="2547"/>
        <w:gridCol w:w="2693"/>
        <w:gridCol w:w="3260"/>
      </w:tblGrid>
      <w:tr w:rsidR="008B7B82" w:rsidRPr="001252C9" w14:paraId="68C317E3" w14:textId="77777777" w:rsidTr="008428C2">
        <w:trPr>
          <w:cantSplit/>
          <w:tblHeader/>
        </w:trPr>
        <w:tc>
          <w:tcPr>
            <w:tcW w:w="8500" w:type="dxa"/>
            <w:gridSpan w:val="3"/>
            <w:tcBorders>
              <w:left w:val="single" w:sz="4" w:space="0" w:color="auto"/>
              <w:bottom w:val="single" w:sz="4" w:space="0" w:color="auto"/>
              <w:right w:val="single" w:sz="4" w:space="0" w:color="auto"/>
            </w:tcBorders>
            <w:shd w:val="clear" w:color="auto" w:fill="000000"/>
          </w:tcPr>
          <w:p w14:paraId="6409D87D" w14:textId="77777777" w:rsidR="008B7B82" w:rsidRPr="006B632B" w:rsidRDefault="008B7B82" w:rsidP="00541BF6">
            <w:pPr>
              <w:pStyle w:val="Tabletitle"/>
            </w:pPr>
            <w:r w:rsidRPr="006B632B">
              <w:t>Table S1.1 activities</w:t>
            </w:r>
          </w:p>
        </w:tc>
      </w:tr>
      <w:tr w:rsidR="008428C2" w14:paraId="01E355F9" w14:textId="77777777" w:rsidTr="008428C2">
        <w:trPr>
          <w:cantSplit/>
          <w:tblHeader/>
        </w:trPr>
        <w:tc>
          <w:tcPr>
            <w:tcW w:w="2547" w:type="dxa"/>
            <w:tcBorders>
              <w:top w:val="single" w:sz="4" w:space="0" w:color="auto"/>
              <w:left w:val="nil"/>
              <w:right w:val="nil"/>
            </w:tcBorders>
          </w:tcPr>
          <w:p w14:paraId="6590F099" w14:textId="77777777" w:rsidR="008428C2" w:rsidRPr="006B632B" w:rsidRDefault="008428C2" w:rsidP="00541BF6">
            <w:pPr>
              <w:pStyle w:val="Tablehead"/>
              <w:rPr>
                <w:rFonts w:cs="Arial"/>
              </w:rPr>
            </w:pPr>
            <w:r w:rsidRPr="006B632B">
              <w:rPr>
                <w:rFonts w:cs="Arial"/>
              </w:rPr>
              <w:t xml:space="preserve">Activity listed in Schedule 1 of the EP Regulations </w:t>
            </w:r>
          </w:p>
        </w:tc>
        <w:tc>
          <w:tcPr>
            <w:tcW w:w="2693" w:type="dxa"/>
            <w:tcBorders>
              <w:top w:val="single" w:sz="4" w:space="0" w:color="auto"/>
              <w:left w:val="nil"/>
              <w:right w:val="nil"/>
            </w:tcBorders>
          </w:tcPr>
          <w:p w14:paraId="046AFAA6" w14:textId="12B5F613" w:rsidR="008428C2" w:rsidRPr="006B632B" w:rsidRDefault="008428C2" w:rsidP="000F78B0">
            <w:pPr>
              <w:pStyle w:val="Tablehead"/>
              <w:rPr>
                <w:rFonts w:cs="Arial"/>
                <w:color w:val="FF0000"/>
              </w:rPr>
            </w:pPr>
            <w:r w:rsidRPr="006B632B">
              <w:rPr>
                <w:rFonts w:cs="Arial"/>
              </w:rPr>
              <w:t xml:space="preserve">Description of specified activity </w:t>
            </w:r>
          </w:p>
        </w:tc>
        <w:tc>
          <w:tcPr>
            <w:tcW w:w="3260" w:type="dxa"/>
            <w:tcBorders>
              <w:top w:val="single" w:sz="4" w:space="0" w:color="auto"/>
              <w:left w:val="nil"/>
              <w:right w:val="nil"/>
            </w:tcBorders>
          </w:tcPr>
          <w:p w14:paraId="171E5659" w14:textId="69ADEE1F" w:rsidR="008428C2" w:rsidRPr="006B632B" w:rsidRDefault="008428C2" w:rsidP="000F78B0">
            <w:pPr>
              <w:pStyle w:val="Tablehead"/>
              <w:rPr>
                <w:rFonts w:cs="Arial"/>
              </w:rPr>
            </w:pPr>
            <w:r w:rsidRPr="006B632B">
              <w:rPr>
                <w:rFonts w:cs="Arial"/>
              </w:rPr>
              <w:t xml:space="preserve">Limits of specified activity </w:t>
            </w:r>
          </w:p>
        </w:tc>
      </w:tr>
      <w:tr w:rsidR="008428C2" w14:paraId="075B641B" w14:textId="77777777" w:rsidTr="008428C2">
        <w:trPr>
          <w:cantSplit/>
        </w:trPr>
        <w:tc>
          <w:tcPr>
            <w:tcW w:w="2547" w:type="dxa"/>
            <w:tcBorders>
              <w:top w:val="single" w:sz="4" w:space="0" w:color="auto"/>
              <w:left w:val="nil"/>
              <w:right w:val="nil"/>
            </w:tcBorders>
          </w:tcPr>
          <w:p w14:paraId="25B8EEBE" w14:textId="4A1E97E5" w:rsidR="008428C2" w:rsidRPr="00EB0BFB" w:rsidRDefault="008428C2" w:rsidP="000F78B0">
            <w:pPr>
              <w:pStyle w:val="Tablebody"/>
              <w:rPr>
                <w:rFonts w:cs="Arial"/>
                <w:color w:val="auto"/>
                <w:szCs w:val="18"/>
              </w:rPr>
            </w:pPr>
            <w:r w:rsidRPr="00EB0BFB">
              <w:rPr>
                <w:rFonts w:cs="Arial"/>
                <w:color w:val="auto"/>
                <w:szCs w:val="18"/>
              </w:rPr>
              <w:t xml:space="preserve">S6.9 </w:t>
            </w:r>
            <w:proofErr w:type="gramStart"/>
            <w:r w:rsidRPr="00EB0BFB">
              <w:rPr>
                <w:rFonts w:cs="Arial"/>
                <w:color w:val="auto"/>
                <w:szCs w:val="18"/>
              </w:rPr>
              <w:t>A(</w:t>
            </w:r>
            <w:proofErr w:type="gramEnd"/>
            <w:r w:rsidRPr="00EB0BFB">
              <w:rPr>
                <w:rFonts w:cs="Arial"/>
                <w:color w:val="auto"/>
                <w:szCs w:val="18"/>
              </w:rPr>
              <w:t>1)(a) Rearing of poultry or pigs intensively in an installation with more than: (</w:t>
            </w:r>
            <w:proofErr w:type="spellStart"/>
            <w:r w:rsidRPr="00EB0BFB">
              <w:rPr>
                <w:rFonts w:cs="Arial"/>
                <w:color w:val="auto"/>
                <w:szCs w:val="18"/>
              </w:rPr>
              <w:t>i</w:t>
            </w:r>
            <w:proofErr w:type="spellEnd"/>
            <w:r w:rsidRPr="00EB0BFB">
              <w:rPr>
                <w:rFonts w:cs="Arial"/>
                <w:color w:val="auto"/>
                <w:szCs w:val="18"/>
              </w:rPr>
              <w:t>) 40,000 places of poultry.</w:t>
            </w:r>
          </w:p>
        </w:tc>
        <w:tc>
          <w:tcPr>
            <w:tcW w:w="2693" w:type="dxa"/>
            <w:tcBorders>
              <w:top w:val="single" w:sz="4" w:space="0" w:color="auto"/>
              <w:left w:val="nil"/>
              <w:right w:val="nil"/>
            </w:tcBorders>
          </w:tcPr>
          <w:p w14:paraId="42ABA7F6" w14:textId="248941A3" w:rsidR="008428C2" w:rsidRPr="00EB0BFB" w:rsidRDefault="008428C2" w:rsidP="00541BF6">
            <w:pPr>
              <w:pStyle w:val="Tablebody"/>
              <w:rPr>
                <w:rFonts w:cs="Arial"/>
                <w:color w:val="auto"/>
              </w:rPr>
            </w:pPr>
            <w:r w:rsidRPr="00EB0BFB">
              <w:rPr>
                <w:rFonts w:cs="Arial"/>
                <w:color w:val="auto"/>
              </w:rPr>
              <w:t>The rearing of poultry in a facility with a capacity for 412,000 broiler (chicken) places.</w:t>
            </w:r>
          </w:p>
        </w:tc>
        <w:tc>
          <w:tcPr>
            <w:tcW w:w="3260" w:type="dxa"/>
            <w:tcBorders>
              <w:top w:val="single" w:sz="4" w:space="0" w:color="auto"/>
              <w:left w:val="nil"/>
              <w:right w:val="nil"/>
            </w:tcBorders>
          </w:tcPr>
          <w:p w14:paraId="4E5754C2" w14:textId="0B937DA2" w:rsidR="008428C2" w:rsidRPr="008428C2" w:rsidRDefault="008428C2" w:rsidP="005C0B55">
            <w:pPr>
              <w:pStyle w:val="Tablebody"/>
              <w:rPr>
                <w:rFonts w:cs="Arial"/>
                <w:color w:val="auto"/>
              </w:rPr>
            </w:pPr>
            <w:r w:rsidRPr="00EB0BFB">
              <w:rPr>
                <w:rFonts w:cs="Arial"/>
                <w:color w:val="auto"/>
              </w:rPr>
              <w:t xml:space="preserve">From receipt of birds, raw materials and fuels onto the site to removal of birds and associated wastes from the site. </w:t>
            </w:r>
          </w:p>
        </w:tc>
      </w:tr>
      <w:tr w:rsidR="008428C2" w:rsidRPr="001252C9" w14:paraId="4BDFE31C" w14:textId="77777777" w:rsidTr="008428C2">
        <w:trPr>
          <w:cantSplit/>
        </w:trPr>
        <w:tc>
          <w:tcPr>
            <w:tcW w:w="8500" w:type="dxa"/>
            <w:gridSpan w:val="3"/>
            <w:tcBorders>
              <w:top w:val="single" w:sz="4" w:space="0" w:color="auto"/>
              <w:left w:val="nil"/>
              <w:right w:val="nil"/>
            </w:tcBorders>
          </w:tcPr>
          <w:p w14:paraId="79E7C790" w14:textId="77777777" w:rsidR="008428C2" w:rsidRPr="006B632B" w:rsidRDefault="008428C2" w:rsidP="00541BF6">
            <w:pPr>
              <w:pStyle w:val="Tablehead"/>
            </w:pPr>
            <w:r w:rsidRPr="006B632B">
              <w:t>Directly Associated Activity</w:t>
            </w:r>
          </w:p>
        </w:tc>
      </w:tr>
      <w:tr w:rsidR="008428C2" w14:paraId="0D483517" w14:textId="77777777" w:rsidTr="008428C2">
        <w:trPr>
          <w:cantSplit/>
        </w:trPr>
        <w:tc>
          <w:tcPr>
            <w:tcW w:w="2547" w:type="dxa"/>
            <w:tcBorders>
              <w:top w:val="single" w:sz="4" w:space="0" w:color="auto"/>
              <w:left w:val="nil"/>
              <w:right w:val="nil"/>
            </w:tcBorders>
          </w:tcPr>
          <w:p w14:paraId="35523A23" w14:textId="4CCF8BF6" w:rsidR="008428C2" w:rsidRPr="006B632B" w:rsidRDefault="008428C2" w:rsidP="00541BF6">
            <w:pPr>
              <w:pStyle w:val="Tablebody"/>
            </w:pPr>
            <w:r w:rsidRPr="00EB0BFB">
              <w:rPr>
                <w:color w:val="auto"/>
              </w:rPr>
              <w:t>Biomass Boiler</w:t>
            </w:r>
          </w:p>
        </w:tc>
        <w:tc>
          <w:tcPr>
            <w:tcW w:w="2693" w:type="dxa"/>
            <w:tcBorders>
              <w:top w:val="single" w:sz="4" w:space="0" w:color="auto"/>
              <w:left w:val="nil"/>
              <w:right w:val="nil"/>
            </w:tcBorders>
          </w:tcPr>
          <w:p w14:paraId="2E8D2CCE" w14:textId="64B5624B" w:rsidR="008428C2" w:rsidRPr="00EB0BFB" w:rsidRDefault="008428C2" w:rsidP="005C0B55">
            <w:pPr>
              <w:pStyle w:val="Tablebody"/>
              <w:rPr>
                <w:color w:val="auto"/>
              </w:rPr>
            </w:pPr>
            <w:r w:rsidRPr="00EB0BFB">
              <w:rPr>
                <w:color w:val="auto"/>
              </w:rPr>
              <w:t>Operation of a Biomass Boiler with a maximum thermal input not exceeding 995kW for site heating requirements burning biomass fuel.</w:t>
            </w:r>
          </w:p>
        </w:tc>
        <w:tc>
          <w:tcPr>
            <w:tcW w:w="3260" w:type="dxa"/>
            <w:tcBorders>
              <w:top w:val="single" w:sz="4" w:space="0" w:color="auto"/>
              <w:left w:val="nil"/>
              <w:right w:val="nil"/>
            </w:tcBorders>
          </w:tcPr>
          <w:p w14:paraId="7D674380" w14:textId="77777777" w:rsidR="008428C2" w:rsidRDefault="008428C2" w:rsidP="00541BF6">
            <w:pPr>
              <w:pStyle w:val="Tablebody"/>
              <w:rPr>
                <w:color w:val="auto"/>
              </w:rPr>
            </w:pPr>
            <w:r w:rsidRPr="00EB0BFB">
              <w:rPr>
                <w:color w:val="auto"/>
              </w:rPr>
              <w:t>From receipt of raw materials and fuels to release of combustion products to air and asso</w:t>
            </w:r>
            <w:r>
              <w:rPr>
                <w:color w:val="auto"/>
              </w:rPr>
              <w:t>ciated wast</w:t>
            </w:r>
            <w:r w:rsidRPr="00EB0BFB">
              <w:rPr>
                <w:color w:val="auto"/>
              </w:rPr>
              <w:t>es removed from site.</w:t>
            </w:r>
          </w:p>
          <w:p w14:paraId="029A2E67" w14:textId="77777777" w:rsidR="008428C2" w:rsidRDefault="008428C2" w:rsidP="00C3419B">
            <w:pPr>
              <w:spacing w:before="100" w:beforeAutospacing="1" w:after="100" w:afterAutospacing="1"/>
              <w:jc w:val="left"/>
              <w:rPr>
                <w:rFonts w:ascii="Arial" w:hAnsi="Arial" w:cs="Arial"/>
                <w:sz w:val="18"/>
                <w:szCs w:val="18"/>
              </w:rPr>
            </w:pPr>
            <w:r w:rsidRPr="00665942">
              <w:rPr>
                <w:rFonts w:ascii="Arial" w:hAnsi="Arial" w:cs="Arial"/>
                <w:sz w:val="18"/>
                <w:szCs w:val="18"/>
              </w:rPr>
              <w:t>Biomass fuel comprising only virg</w:t>
            </w:r>
            <w:r w:rsidRPr="00C41F21">
              <w:rPr>
                <w:rFonts w:ascii="Arial" w:hAnsi="Arial" w:cs="Arial"/>
                <w:sz w:val="18"/>
                <w:szCs w:val="18"/>
              </w:rPr>
              <w:t xml:space="preserve">in timber, straw, </w:t>
            </w:r>
            <w:proofErr w:type="spellStart"/>
            <w:r w:rsidRPr="00C41F21">
              <w:rPr>
                <w:rFonts w:ascii="Arial" w:hAnsi="Arial" w:cs="Arial"/>
                <w:sz w:val="18"/>
                <w:szCs w:val="18"/>
              </w:rPr>
              <w:t>miscanthus</w:t>
            </w:r>
            <w:proofErr w:type="spellEnd"/>
            <w:r w:rsidRPr="00C41F21">
              <w:rPr>
                <w:rFonts w:ascii="Arial" w:hAnsi="Arial" w:cs="Arial"/>
                <w:sz w:val="18"/>
                <w:szCs w:val="18"/>
              </w:rPr>
              <w:t xml:space="preserve"> or grade A “clean” recycled wood. See table S2.2.</w:t>
            </w:r>
          </w:p>
          <w:p w14:paraId="6FF2D512" w14:textId="77777777" w:rsidR="008428C2" w:rsidRPr="00091036" w:rsidRDefault="008428C2" w:rsidP="00C3419B">
            <w:pPr>
              <w:spacing w:before="100" w:beforeAutospacing="1" w:after="100" w:afterAutospacing="1"/>
              <w:jc w:val="left"/>
              <w:rPr>
                <w:rFonts w:ascii="Arial" w:hAnsi="Arial" w:cs="Arial"/>
                <w:sz w:val="18"/>
                <w:szCs w:val="18"/>
              </w:rPr>
            </w:pPr>
            <w:r w:rsidRPr="00665942">
              <w:rPr>
                <w:rFonts w:ascii="Arial" w:hAnsi="Arial" w:cs="Arial"/>
                <w:sz w:val="18"/>
                <w:szCs w:val="18"/>
              </w:rPr>
              <w:t>Not to include any waste material other than that specified above. Not to include animal carcasses.</w:t>
            </w:r>
            <w:r w:rsidRPr="00266FD8">
              <w:rPr>
                <w:rFonts w:ascii="Arial" w:hAnsi="Arial" w:cs="Arial"/>
                <w:sz w:val="18"/>
                <w:szCs w:val="18"/>
              </w:rPr>
              <w:t> </w:t>
            </w:r>
          </w:p>
          <w:p w14:paraId="78FC9760" w14:textId="0B88A68B" w:rsidR="008428C2" w:rsidRPr="00EB0BFB" w:rsidRDefault="008428C2" w:rsidP="00541BF6">
            <w:pPr>
              <w:pStyle w:val="Tablebody"/>
              <w:rPr>
                <w:color w:val="auto"/>
              </w:rPr>
            </w:pPr>
          </w:p>
        </w:tc>
      </w:tr>
    </w:tbl>
    <w:p w14:paraId="397BCEDC" w14:textId="77777777" w:rsidR="008B7B82" w:rsidRDefault="008B7B82" w:rsidP="008B7B82">
      <w:pPr>
        <w:pStyle w:val="Heading3nonum"/>
      </w:pPr>
    </w:p>
    <w:tbl>
      <w:tblPr>
        <w:tblW w:w="8504" w:type="dxa"/>
        <w:tblBorders>
          <w:bottom w:val="single" w:sz="4" w:space="0" w:color="auto"/>
          <w:insideH w:val="single" w:sz="4" w:space="0" w:color="auto"/>
        </w:tblBorders>
        <w:tblLayout w:type="fixed"/>
        <w:tblLook w:val="0000" w:firstRow="0" w:lastRow="0" w:firstColumn="0" w:lastColumn="0" w:noHBand="0" w:noVBand="0"/>
      </w:tblPr>
      <w:tblGrid>
        <w:gridCol w:w="2127"/>
        <w:gridCol w:w="4960"/>
        <w:gridCol w:w="1417"/>
      </w:tblGrid>
      <w:tr w:rsidR="008B7B82" w:rsidRPr="001252C9" w14:paraId="02032252" w14:textId="77777777" w:rsidTr="00EB0BFB">
        <w:trPr>
          <w:cantSplit/>
          <w:tblHeader/>
        </w:trPr>
        <w:tc>
          <w:tcPr>
            <w:tcW w:w="8504" w:type="dxa"/>
            <w:gridSpan w:val="3"/>
            <w:tcBorders>
              <w:bottom w:val="single" w:sz="4" w:space="0" w:color="auto"/>
            </w:tcBorders>
            <w:shd w:val="clear" w:color="auto" w:fill="000000"/>
          </w:tcPr>
          <w:p w14:paraId="5DBBA057" w14:textId="77777777" w:rsidR="008B7B82" w:rsidRPr="006B632B" w:rsidRDefault="008B7B82" w:rsidP="00541BF6">
            <w:pPr>
              <w:pStyle w:val="Tabletitle"/>
              <w:rPr>
                <w:bCs/>
                <w:color w:val="FF0000"/>
              </w:rPr>
            </w:pPr>
            <w:r w:rsidRPr="00EB0BFB">
              <w:rPr>
                <w:bCs/>
                <w:color w:val="FFFFFF" w:themeColor="background1"/>
              </w:rPr>
              <w:t>Table S1.2 Operating techniques</w:t>
            </w:r>
          </w:p>
        </w:tc>
      </w:tr>
      <w:tr w:rsidR="008B7B82" w:rsidRPr="001252C9" w14:paraId="00BA1118" w14:textId="77777777" w:rsidTr="00EB0BFB">
        <w:trPr>
          <w:cantSplit/>
          <w:tblHeader/>
        </w:trPr>
        <w:tc>
          <w:tcPr>
            <w:tcW w:w="2127" w:type="dxa"/>
            <w:tcBorders>
              <w:top w:val="single" w:sz="4" w:space="0" w:color="auto"/>
              <w:left w:val="nil"/>
              <w:right w:val="nil"/>
            </w:tcBorders>
          </w:tcPr>
          <w:p w14:paraId="4D4848CE" w14:textId="77777777" w:rsidR="008B7B82" w:rsidRPr="006B632B" w:rsidRDefault="008B7B82" w:rsidP="00541BF6">
            <w:pPr>
              <w:pStyle w:val="Tablehead"/>
            </w:pPr>
            <w:r w:rsidRPr="006B632B">
              <w:t>Description</w:t>
            </w:r>
          </w:p>
        </w:tc>
        <w:tc>
          <w:tcPr>
            <w:tcW w:w="4960" w:type="dxa"/>
            <w:tcBorders>
              <w:top w:val="single" w:sz="4" w:space="0" w:color="auto"/>
              <w:left w:val="nil"/>
              <w:right w:val="nil"/>
            </w:tcBorders>
          </w:tcPr>
          <w:p w14:paraId="691DD656" w14:textId="77777777" w:rsidR="008B7B82" w:rsidRPr="006B632B" w:rsidRDefault="008B7B82" w:rsidP="00541BF6">
            <w:pPr>
              <w:pStyle w:val="Tablehead"/>
            </w:pPr>
            <w:r w:rsidRPr="006B632B">
              <w:t>Parts</w:t>
            </w:r>
          </w:p>
        </w:tc>
        <w:tc>
          <w:tcPr>
            <w:tcW w:w="1417" w:type="dxa"/>
            <w:tcBorders>
              <w:top w:val="single" w:sz="4" w:space="0" w:color="auto"/>
              <w:left w:val="nil"/>
              <w:right w:val="nil"/>
            </w:tcBorders>
          </w:tcPr>
          <w:p w14:paraId="38B4875F" w14:textId="77777777" w:rsidR="008B7B82" w:rsidRPr="006B632B" w:rsidRDefault="008B7B82" w:rsidP="00541BF6">
            <w:pPr>
              <w:pStyle w:val="Tablehead"/>
            </w:pPr>
            <w:r w:rsidRPr="006B632B">
              <w:t>Date Received</w:t>
            </w:r>
          </w:p>
        </w:tc>
      </w:tr>
      <w:tr w:rsidR="00EB0BFB" w:rsidRPr="001252C9" w14:paraId="1A7331A3" w14:textId="77777777" w:rsidTr="00EB0BFB">
        <w:trPr>
          <w:cantSplit/>
        </w:trPr>
        <w:tc>
          <w:tcPr>
            <w:tcW w:w="2127" w:type="dxa"/>
          </w:tcPr>
          <w:p w14:paraId="7D2E876D" w14:textId="39BE8CD6" w:rsidR="00EB0BFB" w:rsidRPr="006B632B" w:rsidRDefault="00EB0BFB" w:rsidP="00EB0BFB">
            <w:pPr>
              <w:pStyle w:val="Tablebody"/>
            </w:pPr>
            <w:r w:rsidRPr="00832CDB">
              <w:rPr>
                <w:rFonts w:cs="Arial"/>
                <w:color w:val="auto"/>
              </w:rPr>
              <w:t xml:space="preserve">Application </w:t>
            </w:r>
          </w:p>
        </w:tc>
        <w:tc>
          <w:tcPr>
            <w:tcW w:w="4960" w:type="dxa"/>
          </w:tcPr>
          <w:p w14:paraId="4758DC43" w14:textId="1A68D22B" w:rsidR="00EB0BFB" w:rsidRPr="006B632B" w:rsidRDefault="00EB0BFB" w:rsidP="00EB0BFB">
            <w:pPr>
              <w:pStyle w:val="Tablebody"/>
            </w:pPr>
            <w:r w:rsidRPr="00832CDB">
              <w:rPr>
                <w:rFonts w:cs="Arial"/>
                <w:color w:val="auto"/>
              </w:rPr>
              <w:t>The responses to sections B2.3.1, B2.3.2, B2.3.3, B2.6.1, B2.6.2, B2.6.3, B2.7.1 and B2.7.2 in the Application.</w:t>
            </w:r>
          </w:p>
        </w:tc>
        <w:tc>
          <w:tcPr>
            <w:tcW w:w="1417" w:type="dxa"/>
          </w:tcPr>
          <w:p w14:paraId="3706C9A9" w14:textId="19E4B533" w:rsidR="00EB0BFB" w:rsidRPr="006B632B" w:rsidRDefault="00EB0BFB" w:rsidP="00EB0BFB">
            <w:pPr>
              <w:pStyle w:val="Tablebody"/>
            </w:pPr>
            <w:r w:rsidRPr="00832CDB">
              <w:rPr>
                <w:rFonts w:cs="Arial"/>
                <w:color w:val="auto"/>
              </w:rPr>
              <w:t>23/01/07</w:t>
            </w:r>
          </w:p>
        </w:tc>
      </w:tr>
      <w:tr w:rsidR="00EB0BFB" w:rsidRPr="001252C9" w14:paraId="620FBABA" w14:textId="77777777" w:rsidTr="00A45663">
        <w:trPr>
          <w:cantSplit/>
        </w:trPr>
        <w:tc>
          <w:tcPr>
            <w:tcW w:w="2127" w:type="dxa"/>
          </w:tcPr>
          <w:p w14:paraId="5043FA81" w14:textId="7CA918E3" w:rsidR="00EB0BFB" w:rsidRPr="006B632B" w:rsidRDefault="00EB0BFB" w:rsidP="00EB0BFB">
            <w:pPr>
              <w:pStyle w:val="Tablebody"/>
            </w:pPr>
            <w:r w:rsidRPr="00832CDB">
              <w:rPr>
                <w:rFonts w:cs="Arial"/>
                <w:color w:val="auto"/>
              </w:rPr>
              <w:t>Request for Information dated 16/07/07</w:t>
            </w:r>
          </w:p>
        </w:tc>
        <w:tc>
          <w:tcPr>
            <w:tcW w:w="4960" w:type="dxa"/>
          </w:tcPr>
          <w:p w14:paraId="5AEDFADB" w14:textId="7E2CBEC3" w:rsidR="00EB0BFB" w:rsidRPr="006B632B" w:rsidRDefault="00EB0BFB" w:rsidP="00EB0BFB">
            <w:pPr>
              <w:pStyle w:val="Tablebody"/>
            </w:pPr>
            <w:r w:rsidRPr="00832CDB">
              <w:rPr>
                <w:rFonts w:cs="Arial"/>
                <w:color w:val="auto"/>
              </w:rPr>
              <w:t>Response to request for information regarding discharge of surface and roof water.</w:t>
            </w:r>
          </w:p>
        </w:tc>
        <w:tc>
          <w:tcPr>
            <w:tcW w:w="1417" w:type="dxa"/>
          </w:tcPr>
          <w:p w14:paraId="76BD9526" w14:textId="159F3A40" w:rsidR="00EB0BFB" w:rsidRPr="006B632B" w:rsidRDefault="00EB0BFB" w:rsidP="00EB0BFB">
            <w:pPr>
              <w:pStyle w:val="Tablebody"/>
            </w:pPr>
            <w:r w:rsidRPr="00832CDB">
              <w:rPr>
                <w:rFonts w:cs="Arial"/>
                <w:color w:val="auto"/>
              </w:rPr>
              <w:t>06/08/07</w:t>
            </w:r>
          </w:p>
        </w:tc>
      </w:tr>
      <w:tr w:rsidR="00EB0BFB" w:rsidRPr="001252C9" w14:paraId="3E211DFB" w14:textId="77777777" w:rsidTr="00A45663">
        <w:trPr>
          <w:cantSplit/>
        </w:trPr>
        <w:tc>
          <w:tcPr>
            <w:tcW w:w="2127" w:type="dxa"/>
          </w:tcPr>
          <w:p w14:paraId="107B6F61" w14:textId="188A6306" w:rsidR="00EB0BFB" w:rsidRPr="006B632B" w:rsidRDefault="00EB0BFB" w:rsidP="00EB0BFB">
            <w:pPr>
              <w:pStyle w:val="Tablebody"/>
            </w:pPr>
            <w:r w:rsidRPr="00832CDB">
              <w:rPr>
                <w:rFonts w:cs="Arial"/>
                <w:color w:val="auto"/>
              </w:rPr>
              <w:t>Variation application</w:t>
            </w:r>
          </w:p>
        </w:tc>
        <w:tc>
          <w:tcPr>
            <w:tcW w:w="4960" w:type="dxa"/>
          </w:tcPr>
          <w:p w14:paraId="6A6C8EBD" w14:textId="10059262" w:rsidR="00EB0BFB" w:rsidRPr="006B632B" w:rsidRDefault="00EB0BFB" w:rsidP="00EB0BFB">
            <w:pPr>
              <w:pStyle w:val="Tablebody"/>
            </w:pPr>
            <w:r>
              <w:rPr>
                <w:rFonts w:cs="Arial"/>
                <w:color w:val="auto"/>
              </w:rPr>
              <w:t>Part C3 Table 3 Technical Standards</w:t>
            </w:r>
          </w:p>
        </w:tc>
        <w:tc>
          <w:tcPr>
            <w:tcW w:w="1417" w:type="dxa"/>
          </w:tcPr>
          <w:p w14:paraId="61ACD2D5" w14:textId="40CD6BBB" w:rsidR="00EB0BFB" w:rsidRPr="006B632B" w:rsidRDefault="00EB0BFB" w:rsidP="00EB0BFB">
            <w:pPr>
              <w:pStyle w:val="Tablebody"/>
            </w:pPr>
            <w:r>
              <w:rPr>
                <w:rFonts w:cs="Arial"/>
                <w:color w:val="auto"/>
              </w:rPr>
              <w:t>09/09/13</w:t>
            </w:r>
          </w:p>
        </w:tc>
      </w:tr>
      <w:tr w:rsidR="00EB0BFB" w:rsidRPr="001252C9" w14:paraId="6FE5A86A" w14:textId="77777777" w:rsidTr="00EB0BFB">
        <w:trPr>
          <w:cantSplit/>
        </w:trPr>
        <w:tc>
          <w:tcPr>
            <w:tcW w:w="2127" w:type="dxa"/>
            <w:tcBorders>
              <w:top w:val="single" w:sz="4" w:space="0" w:color="auto"/>
              <w:left w:val="nil"/>
              <w:right w:val="nil"/>
            </w:tcBorders>
          </w:tcPr>
          <w:p w14:paraId="1787EF8B" w14:textId="04456DA6" w:rsidR="00EB0BFB" w:rsidRPr="00EB0BFB" w:rsidRDefault="00EB0BFB" w:rsidP="00EB0BFB">
            <w:pPr>
              <w:pStyle w:val="Tablebody"/>
              <w:rPr>
                <w:color w:val="auto"/>
              </w:rPr>
            </w:pPr>
            <w:r w:rsidRPr="00EB0BFB">
              <w:rPr>
                <w:color w:val="auto"/>
              </w:rPr>
              <w:t xml:space="preserve">Variation application </w:t>
            </w:r>
            <w:r w:rsidR="00850A63">
              <w:rPr>
                <w:color w:val="auto"/>
              </w:rPr>
              <w:t xml:space="preserve"> </w:t>
            </w:r>
            <w:r w:rsidR="00850A63" w:rsidRPr="008428C2">
              <w:rPr>
                <w:rFonts w:cs="Arial"/>
                <w:color w:val="auto"/>
                <w:szCs w:val="18"/>
              </w:rPr>
              <w:t>EPR/CP3037MC/V003</w:t>
            </w:r>
          </w:p>
        </w:tc>
        <w:tc>
          <w:tcPr>
            <w:tcW w:w="4960" w:type="dxa"/>
            <w:tcBorders>
              <w:top w:val="single" w:sz="4" w:space="0" w:color="auto"/>
              <w:left w:val="nil"/>
              <w:right w:val="nil"/>
            </w:tcBorders>
          </w:tcPr>
          <w:p w14:paraId="1597FFA4" w14:textId="33865958" w:rsidR="00EB0BFB" w:rsidRPr="00EB0BFB" w:rsidRDefault="00EB0BFB" w:rsidP="00EB0BFB">
            <w:pPr>
              <w:pStyle w:val="Tablebody"/>
              <w:rPr>
                <w:color w:val="auto"/>
              </w:rPr>
            </w:pPr>
            <w:r w:rsidRPr="00EB0BFB">
              <w:rPr>
                <w:rFonts w:cs="Arial"/>
                <w:color w:val="auto"/>
              </w:rPr>
              <w:t>Part C3 Table 3 Technical Standards</w:t>
            </w:r>
          </w:p>
        </w:tc>
        <w:tc>
          <w:tcPr>
            <w:tcW w:w="1417" w:type="dxa"/>
            <w:tcBorders>
              <w:top w:val="single" w:sz="4" w:space="0" w:color="auto"/>
              <w:left w:val="nil"/>
              <w:right w:val="nil"/>
            </w:tcBorders>
          </w:tcPr>
          <w:p w14:paraId="0336FF1D" w14:textId="2EC65567" w:rsidR="00EB0BFB" w:rsidRPr="00EB0BFB" w:rsidRDefault="00A90A4E" w:rsidP="00A90A4E">
            <w:pPr>
              <w:pStyle w:val="Tablebody"/>
              <w:rPr>
                <w:color w:val="auto"/>
              </w:rPr>
            </w:pPr>
            <w:r>
              <w:rPr>
                <w:color w:val="auto"/>
              </w:rPr>
              <w:t>16/09/</w:t>
            </w:r>
            <w:r w:rsidR="00EB0BFB" w:rsidRPr="00EB0BFB">
              <w:rPr>
                <w:color w:val="auto"/>
              </w:rPr>
              <w:t>15</w:t>
            </w:r>
          </w:p>
        </w:tc>
      </w:tr>
    </w:tbl>
    <w:p w14:paraId="587AE325" w14:textId="77777777" w:rsidR="008B7B82" w:rsidRDefault="008B7B82" w:rsidP="008B7B82">
      <w:pPr>
        <w:pStyle w:val="Draftingnote"/>
        <w:jc w:val="both"/>
        <w:rPr>
          <w:iCs/>
        </w:rPr>
      </w:pPr>
    </w:p>
    <w:tbl>
      <w:tblPr>
        <w:tblW w:w="8504"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134"/>
        <w:gridCol w:w="5953"/>
        <w:gridCol w:w="1417"/>
      </w:tblGrid>
      <w:tr w:rsidR="008B7B82" w:rsidRPr="001252C9" w14:paraId="6D38AD77" w14:textId="77777777" w:rsidTr="003638E0">
        <w:trPr>
          <w:cantSplit/>
          <w:tblHeader/>
        </w:trPr>
        <w:tc>
          <w:tcPr>
            <w:tcW w:w="8504" w:type="dxa"/>
            <w:gridSpan w:val="3"/>
            <w:tcBorders>
              <w:top w:val="nil"/>
              <w:left w:val="nil"/>
              <w:bottom w:val="nil"/>
            </w:tcBorders>
            <w:shd w:val="clear" w:color="auto" w:fill="000000"/>
          </w:tcPr>
          <w:p w14:paraId="738FC2FF" w14:textId="77777777" w:rsidR="008B7B82" w:rsidRPr="006B632B" w:rsidRDefault="008B7B82" w:rsidP="00541BF6">
            <w:pPr>
              <w:pStyle w:val="Tabletitle"/>
              <w:rPr>
                <w:bCs/>
                <w:color w:val="FF0000"/>
              </w:rPr>
            </w:pPr>
            <w:r w:rsidRPr="00A27313">
              <w:rPr>
                <w:bCs/>
                <w:color w:val="FFFFFF" w:themeColor="background1"/>
              </w:rPr>
              <w:t>Table S1.3 Improvement programme requirements</w:t>
            </w:r>
          </w:p>
        </w:tc>
      </w:tr>
      <w:tr w:rsidR="008B7B82" w:rsidRPr="001252C9" w14:paraId="13BC5DEB" w14:textId="77777777" w:rsidTr="003638E0">
        <w:trPr>
          <w:cantSplit/>
          <w:tblHeader/>
        </w:trPr>
        <w:tc>
          <w:tcPr>
            <w:tcW w:w="1134" w:type="dxa"/>
            <w:tcBorders>
              <w:top w:val="nil"/>
              <w:left w:val="nil"/>
              <w:bottom w:val="single" w:sz="4" w:space="0" w:color="auto"/>
              <w:right w:val="nil"/>
            </w:tcBorders>
          </w:tcPr>
          <w:p w14:paraId="32639FBF" w14:textId="77777777" w:rsidR="008B7B82" w:rsidRPr="006B632B" w:rsidRDefault="008B7B82" w:rsidP="00541BF6">
            <w:pPr>
              <w:pStyle w:val="Tablehead"/>
            </w:pPr>
            <w:r w:rsidRPr="006B632B">
              <w:t>Reference</w:t>
            </w:r>
          </w:p>
        </w:tc>
        <w:tc>
          <w:tcPr>
            <w:tcW w:w="5953" w:type="dxa"/>
            <w:tcBorders>
              <w:top w:val="nil"/>
              <w:left w:val="nil"/>
              <w:bottom w:val="single" w:sz="4" w:space="0" w:color="auto"/>
              <w:right w:val="nil"/>
            </w:tcBorders>
          </w:tcPr>
          <w:p w14:paraId="32F4436C" w14:textId="77777777" w:rsidR="008B7B82" w:rsidRPr="006B632B" w:rsidRDefault="008B7B82" w:rsidP="00541BF6">
            <w:pPr>
              <w:pStyle w:val="Tablehead"/>
            </w:pPr>
            <w:r w:rsidRPr="006B632B">
              <w:t>Requirement</w:t>
            </w:r>
          </w:p>
        </w:tc>
        <w:tc>
          <w:tcPr>
            <w:tcW w:w="1417" w:type="dxa"/>
            <w:tcBorders>
              <w:top w:val="nil"/>
              <w:left w:val="nil"/>
              <w:bottom w:val="single" w:sz="4" w:space="0" w:color="auto"/>
              <w:right w:val="nil"/>
            </w:tcBorders>
          </w:tcPr>
          <w:p w14:paraId="5FCB4253" w14:textId="77777777" w:rsidR="008B7B82" w:rsidRPr="006B632B" w:rsidRDefault="008B7B82" w:rsidP="00541BF6">
            <w:pPr>
              <w:pStyle w:val="Tablehead"/>
            </w:pPr>
            <w:r w:rsidRPr="006B632B">
              <w:t>Date</w:t>
            </w:r>
          </w:p>
        </w:tc>
      </w:tr>
      <w:tr w:rsidR="00A27313" w:rsidRPr="001252C9" w14:paraId="408618BD" w14:textId="77777777" w:rsidTr="00A45663">
        <w:trPr>
          <w:cantSplit/>
        </w:trPr>
        <w:tc>
          <w:tcPr>
            <w:tcW w:w="1134" w:type="dxa"/>
            <w:tcBorders>
              <w:top w:val="single" w:sz="4" w:space="0" w:color="auto"/>
              <w:left w:val="nil"/>
              <w:bottom w:val="single" w:sz="2" w:space="0" w:color="auto"/>
            </w:tcBorders>
          </w:tcPr>
          <w:p w14:paraId="3C6BCC33" w14:textId="407AB5A2" w:rsidR="00A27313" w:rsidRPr="006B632B" w:rsidRDefault="00A27313" w:rsidP="00A27313">
            <w:pPr>
              <w:pStyle w:val="Tablebody"/>
            </w:pPr>
            <w:r>
              <w:rPr>
                <w:color w:val="auto"/>
              </w:rPr>
              <w:t>IC1</w:t>
            </w:r>
          </w:p>
        </w:tc>
        <w:tc>
          <w:tcPr>
            <w:tcW w:w="5953" w:type="dxa"/>
            <w:tcBorders>
              <w:top w:val="single" w:sz="4" w:space="0" w:color="auto"/>
              <w:bottom w:val="single" w:sz="2" w:space="0" w:color="auto"/>
            </w:tcBorders>
          </w:tcPr>
          <w:p w14:paraId="3E96F001" w14:textId="77777777" w:rsidR="00A27313" w:rsidRDefault="00A27313" w:rsidP="00A27313">
            <w:pPr>
              <w:pStyle w:val="Tablebody"/>
              <w:rPr>
                <w:color w:val="auto"/>
              </w:rPr>
            </w:pPr>
            <w:r>
              <w:rPr>
                <w:color w:val="auto"/>
              </w:rPr>
              <w:t>A written plan shall be submitted to the Agency for approval, following a review of all site drainage at the installation. The plan should take into account the appropriate measures for the management of drainage systems and run-off in S3.3 of TGN How to Comply, Version 1</w:t>
            </w:r>
            <w:r>
              <w:rPr>
                <w:color w:val="FF0000"/>
              </w:rPr>
              <w:t xml:space="preserve"> </w:t>
            </w:r>
            <w:r>
              <w:rPr>
                <w:color w:val="auto"/>
              </w:rPr>
              <w:t xml:space="preserve">and include a timetable for any improvements to the drainage system. </w:t>
            </w:r>
          </w:p>
          <w:p w14:paraId="3F821C46" w14:textId="77777777" w:rsidR="00A27313" w:rsidRDefault="00A27313" w:rsidP="00A27313">
            <w:pPr>
              <w:pStyle w:val="Tablebody"/>
              <w:rPr>
                <w:color w:val="auto"/>
              </w:rPr>
            </w:pPr>
            <w:r>
              <w:rPr>
                <w:color w:val="auto"/>
              </w:rPr>
              <w:t>The notification requirements of condition 2.5.2 shall be deemed to have been complied with on submission of the plan.</w:t>
            </w:r>
          </w:p>
          <w:p w14:paraId="0E85937A" w14:textId="7D836EF6" w:rsidR="00A27313" w:rsidRPr="006B632B" w:rsidRDefault="00A27313" w:rsidP="00A27313">
            <w:pPr>
              <w:pStyle w:val="Tablebody"/>
            </w:pPr>
            <w:r>
              <w:rPr>
                <w:color w:val="auto"/>
              </w:rPr>
              <w:t>The plan shall be implemented by the operator from the date of approval in writing by the Agency subject to such amendments or additions as notified by the Agency.</w:t>
            </w:r>
          </w:p>
        </w:tc>
        <w:tc>
          <w:tcPr>
            <w:tcW w:w="1417" w:type="dxa"/>
            <w:tcBorders>
              <w:top w:val="single" w:sz="4" w:space="0" w:color="auto"/>
              <w:bottom w:val="single" w:sz="2" w:space="0" w:color="auto"/>
              <w:right w:val="nil"/>
            </w:tcBorders>
          </w:tcPr>
          <w:p w14:paraId="3644C2C9" w14:textId="4246714A" w:rsidR="00A27313" w:rsidRDefault="008428C2" w:rsidP="00A27313">
            <w:pPr>
              <w:pStyle w:val="Tablebody"/>
              <w:rPr>
                <w:color w:val="auto"/>
              </w:rPr>
            </w:pPr>
            <w:r>
              <w:rPr>
                <w:color w:val="auto"/>
              </w:rPr>
              <w:t>Completed</w:t>
            </w:r>
          </w:p>
          <w:p w14:paraId="357765B8" w14:textId="77777777" w:rsidR="00A27313" w:rsidRPr="006B632B" w:rsidRDefault="00A27313" w:rsidP="00A27313">
            <w:pPr>
              <w:pStyle w:val="Tablebody"/>
            </w:pPr>
          </w:p>
        </w:tc>
      </w:tr>
      <w:tr w:rsidR="00A27313" w:rsidRPr="001252C9" w14:paraId="03AF4D17" w14:textId="77777777" w:rsidTr="00A45663">
        <w:trPr>
          <w:cantSplit/>
        </w:trPr>
        <w:tc>
          <w:tcPr>
            <w:tcW w:w="1134" w:type="dxa"/>
            <w:tcBorders>
              <w:top w:val="single" w:sz="4" w:space="0" w:color="auto"/>
              <w:left w:val="nil"/>
              <w:bottom w:val="single" w:sz="4" w:space="0" w:color="auto"/>
            </w:tcBorders>
          </w:tcPr>
          <w:p w14:paraId="736FDCC7" w14:textId="06F176C2" w:rsidR="00A27313" w:rsidRPr="006B632B" w:rsidRDefault="00A27313" w:rsidP="00A27313">
            <w:pPr>
              <w:pStyle w:val="Tablebody"/>
            </w:pPr>
            <w:r>
              <w:rPr>
                <w:color w:val="auto"/>
              </w:rPr>
              <w:lastRenderedPageBreak/>
              <w:t>IC2</w:t>
            </w:r>
          </w:p>
        </w:tc>
        <w:tc>
          <w:tcPr>
            <w:tcW w:w="5953" w:type="dxa"/>
            <w:tcBorders>
              <w:top w:val="single" w:sz="4" w:space="0" w:color="auto"/>
              <w:bottom w:val="single" w:sz="4" w:space="0" w:color="auto"/>
            </w:tcBorders>
          </w:tcPr>
          <w:p w14:paraId="7865ACDE" w14:textId="77777777" w:rsidR="00A27313" w:rsidRDefault="00A27313" w:rsidP="00A27313">
            <w:pPr>
              <w:pStyle w:val="Tablebody"/>
              <w:rPr>
                <w:color w:val="auto"/>
              </w:rPr>
            </w:pPr>
            <w:r>
              <w:rPr>
                <w:color w:val="auto"/>
              </w:rPr>
              <w:t>A written plan shall be submitted to the Agency for approval following a review of existing poultry housing and management practices at the installation. The plan shall take into account the appropriate measures in S6.2.1 &amp; S6.2.2 of TGN How to Comply, Version 1. The plan shall identify measures to reduce emissions to all media, the likely cost of such measures and a proposed timetable for their implementation</w:t>
            </w:r>
          </w:p>
          <w:p w14:paraId="6FA5A9EC" w14:textId="77777777" w:rsidR="00A27313" w:rsidRDefault="00A27313" w:rsidP="00A27313">
            <w:pPr>
              <w:pStyle w:val="Tablebody"/>
              <w:rPr>
                <w:color w:val="auto"/>
              </w:rPr>
            </w:pPr>
            <w:r>
              <w:rPr>
                <w:color w:val="auto"/>
              </w:rPr>
              <w:t>The notification requirements of condition 2.5.2 shall be deemed to have been complied with on submission of the plan.</w:t>
            </w:r>
          </w:p>
          <w:p w14:paraId="2575C17F" w14:textId="4174A484" w:rsidR="00A27313" w:rsidRPr="006B632B" w:rsidRDefault="00A27313" w:rsidP="00A27313">
            <w:pPr>
              <w:pStyle w:val="Tablebody"/>
            </w:pPr>
            <w:r>
              <w:rPr>
                <w:color w:val="auto"/>
              </w:rPr>
              <w:t>The plan shall be implemented by the operator from the date of approval in writing by the Agency subject to such amendments or additions as notified by the Agency.</w:t>
            </w:r>
          </w:p>
        </w:tc>
        <w:tc>
          <w:tcPr>
            <w:tcW w:w="1417" w:type="dxa"/>
            <w:tcBorders>
              <w:top w:val="single" w:sz="4" w:space="0" w:color="auto"/>
              <w:bottom w:val="single" w:sz="4" w:space="0" w:color="auto"/>
              <w:right w:val="nil"/>
            </w:tcBorders>
          </w:tcPr>
          <w:p w14:paraId="318CDAB6" w14:textId="4E5F41E9" w:rsidR="00A27313" w:rsidRPr="006B632B" w:rsidRDefault="008428C2" w:rsidP="00A27313">
            <w:pPr>
              <w:pStyle w:val="Tablebody"/>
            </w:pPr>
            <w:r>
              <w:rPr>
                <w:color w:val="auto"/>
              </w:rPr>
              <w:t>Completed</w:t>
            </w:r>
          </w:p>
        </w:tc>
      </w:tr>
    </w:tbl>
    <w:p w14:paraId="02DAE668" w14:textId="77777777" w:rsidR="008B7B82" w:rsidRDefault="008B7B82" w:rsidP="008B7B82"/>
    <w:p w14:paraId="6D8DB072" w14:textId="77777777" w:rsidR="00A27313" w:rsidRDefault="00A27313" w:rsidP="008B7B82">
      <w:pPr>
        <w:pStyle w:val="Heading3nonum"/>
        <w:keepNext/>
      </w:pPr>
    </w:p>
    <w:p w14:paraId="03E4B44C" w14:textId="77777777" w:rsidR="00A27313" w:rsidRDefault="00A27313" w:rsidP="008B7B82">
      <w:pPr>
        <w:pStyle w:val="Heading3nonum"/>
        <w:keepNext/>
      </w:pPr>
    </w:p>
    <w:p w14:paraId="191A7128" w14:textId="77777777" w:rsidR="008B7B82" w:rsidRPr="00172FF4" w:rsidRDefault="008B7B82" w:rsidP="008B7B82">
      <w:pPr>
        <w:pStyle w:val="Tabletitle"/>
        <w:rPr>
          <w:rFonts w:cs="Arial"/>
        </w:rPr>
      </w:pPr>
    </w:p>
    <w:p w14:paraId="4F053E3D" w14:textId="77777777" w:rsidR="008B7B82" w:rsidRDefault="008B7B82" w:rsidP="008B7B82">
      <w:pPr>
        <w:pStyle w:val="Tabletitle"/>
      </w:pPr>
    </w:p>
    <w:p w14:paraId="3990066E" w14:textId="0659236F" w:rsidR="008B7B82" w:rsidRDefault="008B7B82" w:rsidP="00EB0BFB">
      <w:pPr>
        <w:pStyle w:val="Heading1nonum"/>
        <w:pageBreakBefore/>
        <w:spacing w:line="240" w:lineRule="auto"/>
      </w:pPr>
      <w:r w:rsidRPr="001252C9">
        <w:lastRenderedPageBreak/>
        <w:t>Schedule 2 - Waste types, raw materials and fuels</w:t>
      </w:r>
    </w:p>
    <w:tbl>
      <w:tblPr>
        <w:tblW w:w="850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5102"/>
      </w:tblGrid>
      <w:tr w:rsidR="008B7B82" w:rsidRPr="001252C9" w14:paraId="08E35503" w14:textId="77777777" w:rsidTr="00FB0A9C">
        <w:trPr>
          <w:cantSplit/>
          <w:tblHeader/>
        </w:trPr>
        <w:tc>
          <w:tcPr>
            <w:tcW w:w="3402" w:type="dxa"/>
            <w:tcBorders>
              <w:bottom w:val="single" w:sz="4" w:space="0" w:color="auto"/>
            </w:tcBorders>
            <w:shd w:val="clear" w:color="auto" w:fill="000000"/>
          </w:tcPr>
          <w:p w14:paraId="65538B37" w14:textId="77777777" w:rsidR="008B7B82" w:rsidRPr="006B632B" w:rsidRDefault="008B7B82" w:rsidP="00541BF6">
            <w:pPr>
              <w:pStyle w:val="Tabletitle"/>
              <w:rPr>
                <w:bCs/>
                <w:color w:val="FF0000"/>
              </w:rPr>
            </w:pPr>
            <w:r w:rsidRPr="00EB0BFB">
              <w:rPr>
                <w:bCs/>
                <w:color w:val="FFFFFF" w:themeColor="background1"/>
              </w:rPr>
              <w:t>Table S2.1 Raw materials and fuels</w:t>
            </w:r>
          </w:p>
        </w:tc>
        <w:tc>
          <w:tcPr>
            <w:tcW w:w="5102" w:type="dxa"/>
            <w:tcBorders>
              <w:bottom w:val="single" w:sz="4" w:space="0" w:color="auto"/>
            </w:tcBorders>
            <w:shd w:val="clear" w:color="auto" w:fill="000000"/>
          </w:tcPr>
          <w:p w14:paraId="5110B457" w14:textId="77777777" w:rsidR="008B7B82" w:rsidRPr="006B632B" w:rsidRDefault="008B7B82" w:rsidP="00541BF6">
            <w:pPr>
              <w:pStyle w:val="Tabletitle"/>
              <w:rPr>
                <w:bCs/>
                <w:color w:val="FF0000"/>
              </w:rPr>
            </w:pPr>
          </w:p>
        </w:tc>
      </w:tr>
      <w:tr w:rsidR="008B7B82" w:rsidRPr="001252C9" w14:paraId="22596588" w14:textId="77777777" w:rsidTr="00FB0A9C">
        <w:trPr>
          <w:cantSplit/>
          <w:tblHeader/>
        </w:trPr>
        <w:tc>
          <w:tcPr>
            <w:tcW w:w="3402" w:type="dxa"/>
            <w:tcBorders>
              <w:left w:val="nil"/>
              <w:right w:val="nil"/>
            </w:tcBorders>
          </w:tcPr>
          <w:p w14:paraId="1440FAAE" w14:textId="77777777" w:rsidR="008B7B82" w:rsidRPr="006B632B" w:rsidRDefault="008B7B82" w:rsidP="00541BF6">
            <w:pPr>
              <w:pStyle w:val="Tablehead"/>
            </w:pPr>
            <w:r w:rsidRPr="006B632B">
              <w:t xml:space="preserve">Raw materials and fuel description </w:t>
            </w:r>
          </w:p>
        </w:tc>
        <w:tc>
          <w:tcPr>
            <w:tcW w:w="5102" w:type="dxa"/>
            <w:tcBorders>
              <w:left w:val="nil"/>
              <w:right w:val="nil"/>
            </w:tcBorders>
          </w:tcPr>
          <w:p w14:paraId="1BDDAD98" w14:textId="77777777" w:rsidR="008B7B82" w:rsidRPr="006B632B" w:rsidRDefault="008B7B82" w:rsidP="00541BF6">
            <w:pPr>
              <w:pStyle w:val="Tablehead"/>
            </w:pPr>
            <w:r w:rsidRPr="006B632B">
              <w:t>Specification</w:t>
            </w:r>
          </w:p>
        </w:tc>
      </w:tr>
      <w:tr w:rsidR="008428C2" w:rsidRPr="001252C9" w14:paraId="2FF77E56" w14:textId="77777777" w:rsidTr="00FB0A9C">
        <w:trPr>
          <w:cantSplit/>
          <w:trHeight w:val="1039"/>
          <w:tblHeader/>
        </w:trPr>
        <w:tc>
          <w:tcPr>
            <w:tcW w:w="3402" w:type="dxa"/>
            <w:tcBorders>
              <w:left w:val="nil"/>
              <w:right w:val="nil"/>
            </w:tcBorders>
          </w:tcPr>
          <w:p w14:paraId="23E36A74" w14:textId="6677A45A" w:rsidR="008428C2" w:rsidRPr="00FB0A9C" w:rsidRDefault="008428C2" w:rsidP="00FB0A9C">
            <w:pPr>
              <w:keepLines/>
              <w:widowControl w:val="0"/>
              <w:spacing w:before="20" w:after="20" w:line="230" w:lineRule="exact"/>
              <w:outlineLvl w:val="2"/>
              <w:rPr>
                <w:rFonts w:ascii="Arial" w:hAnsi="Arial" w:cs="Arial"/>
                <w:sz w:val="18"/>
                <w:lang w:eastAsia="en-US"/>
              </w:rPr>
            </w:pPr>
            <w:r w:rsidRPr="00266FD8">
              <w:rPr>
                <w:rFonts w:ascii="Arial" w:hAnsi="Arial" w:cs="Arial"/>
                <w:sz w:val="18"/>
                <w:szCs w:val="18"/>
                <w:lang w:eastAsia="en-US"/>
              </w:rPr>
              <w:t>Fuel for biomass boiler units</w:t>
            </w:r>
          </w:p>
        </w:tc>
        <w:tc>
          <w:tcPr>
            <w:tcW w:w="5102" w:type="dxa"/>
            <w:tcBorders>
              <w:left w:val="nil"/>
              <w:right w:val="nil"/>
            </w:tcBorders>
          </w:tcPr>
          <w:p w14:paraId="5F86AD6B" w14:textId="70C8F5A4" w:rsidR="008428C2" w:rsidRPr="00FB0A9C" w:rsidRDefault="008428C2" w:rsidP="00FB0A9C">
            <w:pPr>
              <w:pStyle w:val="Tablebody"/>
            </w:pPr>
            <w:r w:rsidRPr="00FB0A9C">
              <w:rPr>
                <w:rFonts w:cs="Arial"/>
                <w:color w:val="000000" w:themeColor="text1"/>
                <w:szCs w:val="18"/>
              </w:rPr>
              <w:t xml:space="preserve">Biomass fuel comprising only virgin timber, straw, </w:t>
            </w:r>
            <w:proofErr w:type="spellStart"/>
            <w:r w:rsidRPr="00FB0A9C">
              <w:rPr>
                <w:rFonts w:cs="Arial"/>
                <w:color w:val="000000" w:themeColor="text1"/>
                <w:szCs w:val="18"/>
              </w:rPr>
              <w:t>miscanthus</w:t>
            </w:r>
            <w:proofErr w:type="spellEnd"/>
            <w:r w:rsidRPr="00FB0A9C">
              <w:rPr>
                <w:rFonts w:cs="Arial"/>
                <w:color w:val="000000" w:themeColor="text1"/>
                <w:szCs w:val="18"/>
              </w:rPr>
              <w:t xml:space="preserve"> or grade A “clean” recycled wood as specified in PAS 111:2012 Specification for the requirements and test methods for processing waste wood.</w:t>
            </w:r>
          </w:p>
        </w:tc>
      </w:tr>
    </w:tbl>
    <w:p w14:paraId="4F45F1B5" w14:textId="77777777" w:rsidR="008B7B82" w:rsidRDefault="008B7B82" w:rsidP="008B7B82">
      <w:pPr>
        <w:pStyle w:val="Draftingnote"/>
      </w:pPr>
    </w:p>
    <w:tbl>
      <w:tblPr>
        <w:tblW w:w="8504"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62"/>
        <w:gridCol w:w="6742"/>
      </w:tblGrid>
      <w:tr w:rsidR="008B7B82" w:rsidRPr="001252C9" w14:paraId="1B10FD61" w14:textId="77777777" w:rsidTr="00FB0A9C">
        <w:trPr>
          <w:cantSplit/>
          <w:tblHeader/>
        </w:trPr>
        <w:tc>
          <w:tcPr>
            <w:tcW w:w="8504" w:type="dxa"/>
            <w:gridSpan w:val="2"/>
            <w:tcBorders>
              <w:bottom w:val="single" w:sz="4" w:space="0" w:color="auto"/>
            </w:tcBorders>
            <w:shd w:val="clear" w:color="auto" w:fill="000000"/>
          </w:tcPr>
          <w:p w14:paraId="49569EA5" w14:textId="03C44FCE" w:rsidR="008B7B82" w:rsidRPr="006B632B" w:rsidRDefault="008B7B82" w:rsidP="009104A6">
            <w:pPr>
              <w:pStyle w:val="Tabletitle"/>
              <w:rPr>
                <w:bCs/>
                <w:color w:val="FF0000"/>
                <w:lang w:val="en-US"/>
              </w:rPr>
            </w:pPr>
            <w:r w:rsidRPr="005A0F45">
              <w:rPr>
                <w:bCs/>
                <w:color w:val="FFFFFF" w:themeColor="background1"/>
              </w:rPr>
              <w:t xml:space="preserve">Table S2.2 Permitted waste types and quantities for </w:t>
            </w:r>
            <w:r w:rsidR="009104A6">
              <w:rPr>
                <w:bCs/>
                <w:color w:val="FFFFFF" w:themeColor="background1"/>
              </w:rPr>
              <w:t>use as biomass boiler fuel</w:t>
            </w:r>
          </w:p>
        </w:tc>
      </w:tr>
      <w:tr w:rsidR="008B7B82" w:rsidRPr="00172FF4" w14:paraId="57864464" w14:textId="77777777" w:rsidTr="00FB0A9C">
        <w:trPr>
          <w:cantSplit/>
          <w:tblHeader/>
        </w:trPr>
        <w:tc>
          <w:tcPr>
            <w:tcW w:w="1762" w:type="dxa"/>
            <w:tcBorders>
              <w:left w:val="nil"/>
              <w:right w:val="nil"/>
            </w:tcBorders>
          </w:tcPr>
          <w:p w14:paraId="28DAF490" w14:textId="77777777" w:rsidR="008B7B82" w:rsidRPr="006B632B" w:rsidRDefault="008B7B82" w:rsidP="00541BF6">
            <w:pPr>
              <w:pStyle w:val="Tablehead"/>
              <w:rPr>
                <w:rFonts w:cs="Arial"/>
                <w:lang w:val="en-US"/>
              </w:rPr>
            </w:pPr>
            <w:r w:rsidRPr="006B632B">
              <w:rPr>
                <w:rFonts w:cs="Arial"/>
                <w:lang w:val="en-US"/>
              </w:rPr>
              <w:t>Waste c</w:t>
            </w:r>
            <w:r w:rsidRPr="006B632B">
              <w:t>ode</w:t>
            </w:r>
          </w:p>
        </w:tc>
        <w:tc>
          <w:tcPr>
            <w:tcW w:w="6742" w:type="dxa"/>
            <w:tcBorders>
              <w:left w:val="nil"/>
              <w:right w:val="nil"/>
            </w:tcBorders>
          </w:tcPr>
          <w:p w14:paraId="72E5088F" w14:textId="77777777" w:rsidR="008B7B82" w:rsidRPr="006B632B" w:rsidRDefault="008B7B82" w:rsidP="00541BF6">
            <w:pPr>
              <w:pStyle w:val="Tablehead"/>
              <w:rPr>
                <w:rFonts w:cs="Arial"/>
                <w:lang w:val="en-US"/>
              </w:rPr>
            </w:pPr>
            <w:r w:rsidRPr="006B632B">
              <w:rPr>
                <w:rFonts w:cs="Arial"/>
                <w:lang w:val="en-US"/>
              </w:rPr>
              <w:t>Description</w:t>
            </w:r>
          </w:p>
        </w:tc>
      </w:tr>
      <w:tr w:rsidR="008B7B82" w:rsidRPr="001252C9" w14:paraId="52CAC343" w14:textId="77777777" w:rsidTr="00FB0A9C">
        <w:trPr>
          <w:cantSplit/>
        </w:trPr>
        <w:tc>
          <w:tcPr>
            <w:tcW w:w="1762" w:type="dxa"/>
            <w:tcBorders>
              <w:left w:val="nil"/>
              <w:right w:val="nil"/>
            </w:tcBorders>
          </w:tcPr>
          <w:p w14:paraId="05BB937F" w14:textId="41B93174" w:rsidR="008B7B82" w:rsidRPr="00DF1C2E" w:rsidRDefault="00DF1C2E" w:rsidP="00541BF6">
            <w:pPr>
              <w:pStyle w:val="Tablebody"/>
              <w:rPr>
                <w:color w:val="auto"/>
              </w:rPr>
            </w:pPr>
            <w:r w:rsidRPr="00DF1C2E">
              <w:rPr>
                <w:color w:val="auto"/>
              </w:rPr>
              <w:t>03 01 05</w:t>
            </w:r>
          </w:p>
        </w:tc>
        <w:tc>
          <w:tcPr>
            <w:tcW w:w="6742" w:type="dxa"/>
            <w:tcBorders>
              <w:left w:val="nil"/>
              <w:right w:val="nil"/>
            </w:tcBorders>
          </w:tcPr>
          <w:p w14:paraId="08161906" w14:textId="14C7763C" w:rsidR="008B7B82" w:rsidRPr="00DF1C2E" w:rsidRDefault="00DF1C2E" w:rsidP="00DF1C2E">
            <w:pPr>
              <w:pStyle w:val="Tablebody"/>
              <w:rPr>
                <w:color w:val="auto"/>
              </w:rPr>
            </w:pPr>
            <w:r w:rsidRPr="00DF1C2E">
              <w:rPr>
                <w:color w:val="auto"/>
              </w:rPr>
              <w:t>sawdust, shavings, cuttings, wood, particle board and veneer other than those mentioned in 03 01 04</w:t>
            </w:r>
          </w:p>
        </w:tc>
      </w:tr>
      <w:tr w:rsidR="0042076F" w:rsidRPr="001252C9" w14:paraId="4C7F14FF" w14:textId="77777777" w:rsidTr="00FB0A9C">
        <w:trPr>
          <w:cantSplit/>
        </w:trPr>
        <w:tc>
          <w:tcPr>
            <w:tcW w:w="1762" w:type="dxa"/>
            <w:tcBorders>
              <w:left w:val="nil"/>
              <w:right w:val="nil"/>
            </w:tcBorders>
            <w:shd w:val="clear" w:color="auto" w:fill="auto"/>
          </w:tcPr>
          <w:p w14:paraId="27E6DA45" w14:textId="3467EAE1" w:rsidR="0042076F" w:rsidRPr="0042076F" w:rsidRDefault="0042076F" w:rsidP="00541BF6">
            <w:pPr>
              <w:pStyle w:val="Tablebody"/>
              <w:rPr>
                <w:color w:val="FFFFFF" w:themeColor="background1"/>
              </w:rPr>
            </w:pPr>
            <w:r w:rsidRPr="0042076F">
              <w:rPr>
                <w:color w:val="auto"/>
              </w:rPr>
              <w:t>15 01 03</w:t>
            </w:r>
          </w:p>
        </w:tc>
        <w:tc>
          <w:tcPr>
            <w:tcW w:w="6742" w:type="dxa"/>
            <w:tcBorders>
              <w:left w:val="nil"/>
              <w:right w:val="nil"/>
            </w:tcBorders>
            <w:shd w:val="clear" w:color="auto" w:fill="auto"/>
          </w:tcPr>
          <w:p w14:paraId="5E505FFB" w14:textId="5E836282" w:rsidR="0042076F" w:rsidRPr="0042076F" w:rsidRDefault="0042076F" w:rsidP="00DF1C2E">
            <w:pPr>
              <w:pStyle w:val="Tablebody"/>
              <w:rPr>
                <w:color w:val="auto"/>
              </w:rPr>
            </w:pPr>
            <w:r>
              <w:rPr>
                <w:color w:val="auto"/>
              </w:rPr>
              <w:t>w</w:t>
            </w:r>
            <w:r w:rsidRPr="0042076F">
              <w:rPr>
                <w:color w:val="auto"/>
              </w:rPr>
              <w:t>ooden packaging</w:t>
            </w:r>
          </w:p>
        </w:tc>
      </w:tr>
      <w:tr w:rsidR="00FB0A9C" w:rsidRPr="001252C9" w14:paraId="24E87B35" w14:textId="77777777" w:rsidTr="005E1636">
        <w:trPr>
          <w:cantSplit/>
        </w:trPr>
        <w:tc>
          <w:tcPr>
            <w:tcW w:w="1762" w:type="dxa"/>
            <w:tcBorders>
              <w:left w:val="nil"/>
              <w:right w:val="nil"/>
            </w:tcBorders>
          </w:tcPr>
          <w:p w14:paraId="61EF25BD" w14:textId="32E3A444" w:rsidR="00FB0A9C" w:rsidRPr="0042076F" w:rsidRDefault="00FB0A9C" w:rsidP="00FB0A9C">
            <w:pPr>
              <w:pStyle w:val="Tablebody"/>
              <w:rPr>
                <w:color w:val="auto"/>
              </w:rPr>
            </w:pPr>
            <w:r>
              <w:rPr>
                <w:color w:val="auto"/>
              </w:rPr>
              <w:t>19 12 07</w:t>
            </w:r>
          </w:p>
        </w:tc>
        <w:tc>
          <w:tcPr>
            <w:tcW w:w="6742" w:type="dxa"/>
            <w:tcBorders>
              <w:left w:val="nil"/>
              <w:right w:val="nil"/>
            </w:tcBorders>
          </w:tcPr>
          <w:p w14:paraId="2E87A598" w14:textId="62218E48" w:rsidR="00FB0A9C" w:rsidRDefault="00FB0A9C" w:rsidP="00FB0A9C">
            <w:pPr>
              <w:pStyle w:val="Tablebody"/>
              <w:rPr>
                <w:color w:val="auto"/>
              </w:rPr>
            </w:pPr>
            <w:r>
              <w:rPr>
                <w:color w:val="auto"/>
              </w:rPr>
              <w:t>Wood other than that mentioned in 19 12 06</w:t>
            </w:r>
          </w:p>
        </w:tc>
      </w:tr>
    </w:tbl>
    <w:p w14:paraId="47B1B123" w14:textId="77777777" w:rsidR="008B7B82" w:rsidRPr="00172FF4" w:rsidRDefault="008B7B82" w:rsidP="008B7B82">
      <w:pPr>
        <w:pStyle w:val="Heading3nonum"/>
        <w:rPr>
          <w:rFonts w:cs="Arial"/>
        </w:rPr>
      </w:pPr>
    </w:p>
    <w:p w14:paraId="71C228AD" w14:textId="77777777" w:rsidR="008B7B82" w:rsidRDefault="008B7B82" w:rsidP="008B7B82">
      <w:pPr>
        <w:pStyle w:val="Heading3nonum"/>
      </w:pPr>
    </w:p>
    <w:p w14:paraId="0A1F6D38" w14:textId="4F05EEC2" w:rsidR="008B7B82" w:rsidRPr="007C4349" w:rsidRDefault="008B7B82" w:rsidP="007C4349">
      <w:pPr>
        <w:pStyle w:val="Heading1nonum"/>
        <w:pageBreakBefore/>
        <w:spacing w:line="240" w:lineRule="auto"/>
      </w:pPr>
      <w:r>
        <w:lastRenderedPageBreak/>
        <w:t>Schedule 3 – Emissions and monitoring</w:t>
      </w:r>
    </w:p>
    <w:tbl>
      <w:tblPr>
        <w:tblW w:w="850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533"/>
        <w:gridCol w:w="1116"/>
        <w:gridCol w:w="1117"/>
        <w:gridCol w:w="1117"/>
        <w:gridCol w:w="1117"/>
        <w:gridCol w:w="1255"/>
        <w:gridCol w:w="1249"/>
      </w:tblGrid>
      <w:tr w:rsidR="008B7B82" w:rsidRPr="001252C9" w14:paraId="0CB2D679" w14:textId="77777777" w:rsidTr="00487CDE">
        <w:trPr>
          <w:cantSplit/>
          <w:tblHeader/>
        </w:trPr>
        <w:tc>
          <w:tcPr>
            <w:tcW w:w="8504" w:type="dxa"/>
            <w:gridSpan w:val="7"/>
            <w:tcBorders>
              <w:bottom w:val="single" w:sz="4" w:space="0" w:color="auto"/>
            </w:tcBorders>
            <w:shd w:val="clear" w:color="auto" w:fill="000000"/>
          </w:tcPr>
          <w:p w14:paraId="72ADB2D7" w14:textId="77777777" w:rsidR="008B7B82" w:rsidRPr="006B632B" w:rsidRDefault="008B7B82" w:rsidP="00541BF6">
            <w:pPr>
              <w:pStyle w:val="Tabletitle"/>
              <w:rPr>
                <w:bCs/>
                <w:color w:val="FF0000"/>
              </w:rPr>
            </w:pPr>
            <w:r w:rsidRPr="007C4349">
              <w:rPr>
                <w:bCs/>
                <w:color w:val="FFFFFF" w:themeColor="background1"/>
              </w:rPr>
              <w:t>Table S3.1  Point source emissions to air – emission limits and monitoring requirements</w:t>
            </w:r>
          </w:p>
        </w:tc>
      </w:tr>
      <w:tr w:rsidR="008B7B82" w:rsidRPr="001252C9" w14:paraId="60473961" w14:textId="77777777" w:rsidTr="00487CDE">
        <w:trPr>
          <w:cantSplit/>
          <w:tblHeader/>
        </w:trPr>
        <w:tc>
          <w:tcPr>
            <w:tcW w:w="1533" w:type="dxa"/>
            <w:tcBorders>
              <w:left w:val="nil"/>
              <w:right w:val="nil"/>
            </w:tcBorders>
          </w:tcPr>
          <w:p w14:paraId="43DA96E1" w14:textId="77777777" w:rsidR="008B7B82" w:rsidRPr="006B632B" w:rsidRDefault="008B7B82" w:rsidP="00541BF6">
            <w:pPr>
              <w:pStyle w:val="Tablehead"/>
            </w:pPr>
            <w:r w:rsidRPr="006B632B">
              <w:t>Emission point ref. &amp; location</w:t>
            </w:r>
          </w:p>
        </w:tc>
        <w:tc>
          <w:tcPr>
            <w:tcW w:w="1116" w:type="dxa"/>
            <w:tcBorders>
              <w:left w:val="nil"/>
              <w:right w:val="nil"/>
            </w:tcBorders>
          </w:tcPr>
          <w:p w14:paraId="33DB150C" w14:textId="77777777" w:rsidR="008B7B82" w:rsidRPr="006B632B" w:rsidRDefault="008B7B82" w:rsidP="00541BF6">
            <w:pPr>
              <w:pStyle w:val="Tablehead"/>
            </w:pPr>
            <w:r w:rsidRPr="006B632B">
              <w:t>Parameter</w:t>
            </w:r>
          </w:p>
        </w:tc>
        <w:tc>
          <w:tcPr>
            <w:tcW w:w="1117" w:type="dxa"/>
            <w:tcBorders>
              <w:left w:val="nil"/>
              <w:right w:val="nil"/>
            </w:tcBorders>
          </w:tcPr>
          <w:p w14:paraId="76C348FE" w14:textId="77777777" w:rsidR="008B7B82" w:rsidRPr="006B632B" w:rsidRDefault="008B7B82" w:rsidP="00541BF6">
            <w:pPr>
              <w:pStyle w:val="Tablehead"/>
            </w:pPr>
            <w:r w:rsidRPr="006B632B">
              <w:t>Source</w:t>
            </w:r>
          </w:p>
        </w:tc>
        <w:tc>
          <w:tcPr>
            <w:tcW w:w="1117" w:type="dxa"/>
            <w:tcBorders>
              <w:left w:val="nil"/>
              <w:right w:val="nil"/>
            </w:tcBorders>
          </w:tcPr>
          <w:p w14:paraId="3CD43E19" w14:textId="77777777" w:rsidR="008B7B82" w:rsidRPr="006B632B" w:rsidRDefault="008B7B82" w:rsidP="00541BF6">
            <w:pPr>
              <w:pStyle w:val="Tablehead"/>
            </w:pPr>
            <w:r w:rsidRPr="006B632B">
              <w:t xml:space="preserve">Limit (including unit) </w:t>
            </w:r>
          </w:p>
        </w:tc>
        <w:tc>
          <w:tcPr>
            <w:tcW w:w="1117" w:type="dxa"/>
            <w:tcBorders>
              <w:left w:val="nil"/>
              <w:right w:val="nil"/>
            </w:tcBorders>
          </w:tcPr>
          <w:p w14:paraId="355F0872" w14:textId="77777777" w:rsidR="008B7B82" w:rsidRPr="006B632B" w:rsidRDefault="008B7B82" w:rsidP="00541BF6">
            <w:pPr>
              <w:pStyle w:val="Tablehead"/>
            </w:pPr>
            <w:r w:rsidRPr="006B632B">
              <w:t>Reference period</w:t>
            </w:r>
          </w:p>
        </w:tc>
        <w:tc>
          <w:tcPr>
            <w:tcW w:w="1255" w:type="dxa"/>
            <w:tcBorders>
              <w:left w:val="nil"/>
              <w:right w:val="nil"/>
            </w:tcBorders>
          </w:tcPr>
          <w:p w14:paraId="19D3BC35" w14:textId="77777777" w:rsidR="008B7B82" w:rsidRPr="006B632B" w:rsidRDefault="008B7B82" w:rsidP="00541BF6">
            <w:pPr>
              <w:pStyle w:val="Tablehead"/>
            </w:pPr>
            <w:r w:rsidRPr="006B632B">
              <w:t>Monitoring frequency</w:t>
            </w:r>
          </w:p>
        </w:tc>
        <w:tc>
          <w:tcPr>
            <w:tcW w:w="1249" w:type="dxa"/>
            <w:tcBorders>
              <w:left w:val="nil"/>
              <w:right w:val="nil"/>
            </w:tcBorders>
          </w:tcPr>
          <w:p w14:paraId="6AE7F8F8" w14:textId="77777777" w:rsidR="008B7B82" w:rsidRPr="006B632B" w:rsidRDefault="008B7B82" w:rsidP="00541BF6">
            <w:pPr>
              <w:pStyle w:val="Tablehead"/>
            </w:pPr>
            <w:r w:rsidRPr="006B632B">
              <w:t>Monitoring standard or method</w:t>
            </w:r>
          </w:p>
        </w:tc>
      </w:tr>
      <w:tr w:rsidR="008B7B82" w:rsidRPr="007C4349" w14:paraId="7567BF94" w14:textId="77777777" w:rsidTr="00487CDE">
        <w:trPr>
          <w:cantSplit/>
        </w:trPr>
        <w:tc>
          <w:tcPr>
            <w:tcW w:w="1533" w:type="dxa"/>
            <w:tcBorders>
              <w:left w:val="nil"/>
              <w:right w:val="nil"/>
            </w:tcBorders>
          </w:tcPr>
          <w:p w14:paraId="27711EAC" w14:textId="59EFBAC0" w:rsidR="008B7B82" w:rsidRPr="007C4349" w:rsidRDefault="007C4349" w:rsidP="0085732E">
            <w:pPr>
              <w:pStyle w:val="Tablebody"/>
              <w:rPr>
                <w:color w:val="auto"/>
              </w:rPr>
            </w:pPr>
            <w:r w:rsidRPr="007C4349">
              <w:rPr>
                <w:color w:val="auto"/>
              </w:rPr>
              <w:t>Side fan outlets on buildings 1-8 as shown on the Site</w:t>
            </w:r>
            <w:r w:rsidR="00717BEF">
              <w:rPr>
                <w:color w:val="auto"/>
              </w:rPr>
              <w:t xml:space="preserve"> layout</w:t>
            </w:r>
            <w:r w:rsidRPr="007C4349">
              <w:rPr>
                <w:color w:val="auto"/>
              </w:rPr>
              <w:t xml:space="preserve"> Plan in Schedule </w:t>
            </w:r>
            <w:r w:rsidR="0085732E">
              <w:rPr>
                <w:color w:val="auto"/>
              </w:rPr>
              <w:t>7</w:t>
            </w:r>
          </w:p>
        </w:tc>
        <w:tc>
          <w:tcPr>
            <w:tcW w:w="1116" w:type="dxa"/>
            <w:tcBorders>
              <w:left w:val="nil"/>
              <w:right w:val="nil"/>
            </w:tcBorders>
          </w:tcPr>
          <w:p w14:paraId="0F879EF5" w14:textId="6347E0AE" w:rsidR="008B7B82" w:rsidRPr="007C4349" w:rsidRDefault="007C4349" w:rsidP="00541BF6">
            <w:pPr>
              <w:pStyle w:val="Tablebody"/>
              <w:rPr>
                <w:color w:val="auto"/>
              </w:rPr>
            </w:pPr>
            <w:r w:rsidRPr="007C4349">
              <w:rPr>
                <w:color w:val="auto"/>
              </w:rPr>
              <w:t>-</w:t>
            </w:r>
          </w:p>
        </w:tc>
        <w:tc>
          <w:tcPr>
            <w:tcW w:w="1117" w:type="dxa"/>
            <w:tcBorders>
              <w:left w:val="nil"/>
              <w:right w:val="nil"/>
            </w:tcBorders>
          </w:tcPr>
          <w:p w14:paraId="60E9E5D5" w14:textId="70571142" w:rsidR="008B7B82" w:rsidRPr="007C4349" w:rsidRDefault="007C4349" w:rsidP="00541BF6">
            <w:pPr>
              <w:pStyle w:val="Tablebody"/>
              <w:rPr>
                <w:color w:val="auto"/>
              </w:rPr>
            </w:pPr>
            <w:r w:rsidRPr="007C4349">
              <w:rPr>
                <w:color w:val="auto"/>
              </w:rPr>
              <w:t>Poultry sheds 1-8</w:t>
            </w:r>
          </w:p>
        </w:tc>
        <w:tc>
          <w:tcPr>
            <w:tcW w:w="1117" w:type="dxa"/>
            <w:tcBorders>
              <w:left w:val="nil"/>
              <w:right w:val="nil"/>
            </w:tcBorders>
          </w:tcPr>
          <w:p w14:paraId="08230B80" w14:textId="7F0F9287" w:rsidR="008B7B82" w:rsidRPr="007C4349" w:rsidRDefault="007C4349" w:rsidP="00541BF6">
            <w:pPr>
              <w:pStyle w:val="Tablebody"/>
              <w:rPr>
                <w:color w:val="auto"/>
              </w:rPr>
            </w:pPr>
            <w:r w:rsidRPr="007C4349">
              <w:rPr>
                <w:color w:val="auto"/>
              </w:rPr>
              <w:t>-</w:t>
            </w:r>
          </w:p>
        </w:tc>
        <w:tc>
          <w:tcPr>
            <w:tcW w:w="1117" w:type="dxa"/>
            <w:tcBorders>
              <w:left w:val="nil"/>
              <w:right w:val="nil"/>
            </w:tcBorders>
          </w:tcPr>
          <w:p w14:paraId="437CEF4A" w14:textId="167DE1BC" w:rsidR="008B7B82" w:rsidRPr="007C4349" w:rsidRDefault="007C4349" w:rsidP="00541BF6">
            <w:pPr>
              <w:pStyle w:val="Tablebody"/>
              <w:rPr>
                <w:color w:val="auto"/>
              </w:rPr>
            </w:pPr>
            <w:r w:rsidRPr="007C4349">
              <w:rPr>
                <w:color w:val="auto"/>
              </w:rPr>
              <w:t>-</w:t>
            </w:r>
          </w:p>
        </w:tc>
        <w:tc>
          <w:tcPr>
            <w:tcW w:w="1255" w:type="dxa"/>
            <w:tcBorders>
              <w:left w:val="nil"/>
              <w:right w:val="nil"/>
            </w:tcBorders>
          </w:tcPr>
          <w:p w14:paraId="2AF4AFCB" w14:textId="037A2DCD" w:rsidR="008B7B82" w:rsidRPr="007C4349" w:rsidRDefault="007C4349" w:rsidP="00541BF6">
            <w:pPr>
              <w:pStyle w:val="Tablebody"/>
              <w:rPr>
                <w:color w:val="auto"/>
              </w:rPr>
            </w:pPr>
            <w:r w:rsidRPr="007C4349">
              <w:rPr>
                <w:color w:val="auto"/>
              </w:rPr>
              <w:t>-</w:t>
            </w:r>
          </w:p>
          <w:p w14:paraId="0808C449" w14:textId="77777777" w:rsidR="008B7B82" w:rsidRPr="007C4349" w:rsidRDefault="008B7B82" w:rsidP="00541BF6">
            <w:pPr>
              <w:pStyle w:val="Tablebody"/>
              <w:rPr>
                <w:color w:val="auto"/>
              </w:rPr>
            </w:pPr>
          </w:p>
        </w:tc>
        <w:tc>
          <w:tcPr>
            <w:tcW w:w="1249" w:type="dxa"/>
            <w:tcBorders>
              <w:left w:val="nil"/>
              <w:right w:val="nil"/>
            </w:tcBorders>
          </w:tcPr>
          <w:p w14:paraId="535EC736" w14:textId="6C6436EE" w:rsidR="008B7B82" w:rsidRPr="007C4349" w:rsidRDefault="007C4349" w:rsidP="00541BF6">
            <w:pPr>
              <w:pStyle w:val="Tablebody"/>
              <w:rPr>
                <w:color w:val="auto"/>
              </w:rPr>
            </w:pPr>
            <w:r w:rsidRPr="007C4349">
              <w:rPr>
                <w:color w:val="auto"/>
              </w:rPr>
              <w:t>-</w:t>
            </w:r>
          </w:p>
          <w:p w14:paraId="760D4046" w14:textId="5AC71AEA" w:rsidR="008B7B82" w:rsidRPr="007C4349" w:rsidRDefault="008B7B82" w:rsidP="00541BF6">
            <w:pPr>
              <w:pStyle w:val="Tablebody"/>
              <w:rPr>
                <w:color w:val="auto"/>
              </w:rPr>
            </w:pPr>
          </w:p>
        </w:tc>
      </w:tr>
      <w:tr w:rsidR="007C4349" w:rsidRPr="007C4349" w14:paraId="35F3FC20" w14:textId="77777777" w:rsidTr="00487CDE">
        <w:trPr>
          <w:cantSplit/>
        </w:trPr>
        <w:tc>
          <w:tcPr>
            <w:tcW w:w="1533" w:type="dxa"/>
            <w:tcBorders>
              <w:left w:val="nil"/>
              <w:right w:val="nil"/>
            </w:tcBorders>
          </w:tcPr>
          <w:p w14:paraId="5EAED187" w14:textId="7ACF8700" w:rsidR="007C4349" w:rsidRPr="007C4349" w:rsidRDefault="007C4349" w:rsidP="00541BF6">
            <w:pPr>
              <w:pStyle w:val="Tablebody"/>
              <w:rPr>
                <w:color w:val="auto"/>
              </w:rPr>
            </w:pPr>
            <w:r w:rsidRPr="007C4349">
              <w:rPr>
                <w:color w:val="auto"/>
              </w:rPr>
              <w:t xml:space="preserve">Exhaust from stand-by gas boilers </w:t>
            </w:r>
            <w:r w:rsidR="00717BEF" w:rsidRPr="007C4349">
              <w:rPr>
                <w:color w:val="auto"/>
              </w:rPr>
              <w:t>as shown on the Site</w:t>
            </w:r>
            <w:r w:rsidR="00717BEF">
              <w:rPr>
                <w:color w:val="auto"/>
              </w:rPr>
              <w:t xml:space="preserve"> layout</w:t>
            </w:r>
            <w:r w:rsidR="00717BEF" w:rsidRPr="007C4349">
              <w:rPr>
                <w:color w:val="auto"/>
              </w:rPr>
              <w:t xml:space="preserve"> Plan in Schedule </w:t>
            </w:r>
            <w:r w:rsidR="00717BEF">
              <w:rPr>
                <w:color w:val="auto"/>
              </w:rPr>
              <w:t>7</w:t>
            </w:r>
          </w:p>
        </w:tc>
        <w:tc>
          <w:tcPr>
            <w:tcW w:w="1116" w:type="dxa"/>
            <w:tcBorders>
              <w:left w:val="nil"/>
              <w:right w:val="nil"/>
            </w:tcBorders>
          </w:tcPr>
          <w:p w14:paraId="73A90866" w14:textId="4E5F24FD" w:rsidR="007C4349" w:rsidRPr="007C4349" w:rsidRDefault="007C4349" w:rsidP="00541BF6">
            <w:pPr>
              <w:pStyle w:val="Tablebody"/>
              <w:rPr>
                <w:color w:val="auto"/>
              </w:rPr>
            </w:pPr>
            <w:r w:rsidRPr="007C4349">
              <w:rPr>
                <w:color w:val="auto"/>
              </w:rPr>
              <w:t>-</w:t>
            </w:r>
          </w:p>
        </w:tc>
        <w:tc>
          <w:tcPr>
            <w:tcW w:w="1117" w:type="dxa"/>
            <w:tcBorders>
              <w:left w:val="nil"/>
              <w:right w:val="nil"/>
            </w:tcBorders>
          </w:tcPr>
          <w:p w14:paraId="36B42186" w14:textId="331ADD4C" w:rsidR="007C4349" w:rsidRPr="007C4349" w:rsidRDefault="007C4349" w:rsidP="00541BF6">
            <w:pPr>
              <w:pStyle w:val="Tablebody"/>
              <w:rPr>
                <w:color w:val="auto"/>
              </w:rPr>
            </w:pPr>
            <w:r w:rsidRPr="007C4349">
              <w:rPr>
                <w:color w:val="auto"/>
              </w:rPr>
              <w:t>Standby generator</w:t>
            </w:r>
          </w:p>
        </w:tc>
        <w:tc>
          <w:tcPr>
            <w:tcW w:w="1117" w:type="dxa"/>
            <w:tcBorders>
              <w:left w:val="nil"/>
              <w:right w:val="nil"/>
            </w:tcBorders>
          </w:tcPr>
          <w:p w14:paraId="3776DDE2" w14:textId="28A868DA" w:rsidR="007C4349" w:rsidRPr="007C4349" w:rsidRDefault="007C4349" w:rsidP="00541BF6">
            <w:pPr>
              <w:pStyle w:val="Tablebody"/>
              <w:rPr>
                <w:color w:val="auto"/>
              </w:rPr>
            </w:pPr>
            <w:r w:rsidRPr="007C4349">
              <w:rPr>
                <w:color w:val="auto"/>
              </w:rPr>
              <w:t>-</w:t>
            </w:r>
          </w:p>
        </w:tc>
        <w:tc>
          <w:tcPr>
            <w:tcW w:w="1117" w:type="dxa"/>
            <w:tcBorders>
              <w:left w:val="nil"/>
              <w:right w:val="nil"/>
            </w:tcBorders>
          </w:tcPr>
          <w:p w14:paraId="662AF686" w14:textId="5FCB4E88" w:rsidR="007C4349" w:rsidRPr="007C4349" w:rsidRDefault="007C4349" w:rsidP="00541BF6">
            <w:pPr>
              <w:pStyle w:val="Tablebody"/>
              <w:rPr>
                <w:color w:val="auto"/>
              </w:rPr>
            </w:pPr>
            <w:r w:rsidRPr="007C4349">
              <w:rPr>
                <w:color w:val="auto"/>
              </w:rPr>
              <w:t>-</w:t>
            </w:r>
          </w:p>
        </w:tc>
        <w:tc>
          <w:tcPr>
            <w:tcW w:w="1255" w:type="dxa"/>
            <w:tcBorders>
              <w:left w:val="nil"/>
              <w:right w:val="nil"/>
            </w:tcBorders>
          </w:tcPr>
          <w:p w14:paraId="19406134" w14:textId="1590A15C" w:rsidR="007C4349" w:rsidRPr="007C4349" w:rsidRDefault="007C4349" w:rsidP="00541BF6">
            <w:pPr>
              <w:pStyle w:val="Tablebody"/>
              <w:rPr>
                <w:color w:val="auto"/>
              </w:rPr>
            </w:pPr>
            <w:r w:rsidRPr="007C4349">
              <w:rPr>
                <w:color w:val="auto"/>
              </w:rPr>
              <w:t>-</w:t>
            </w:r>
          </w:p>
        </w:tc>
        <w:tc>
          <w:tcPr>
            <w:tcW w:w="1249" w:type="dxa"/>
            <w:tcBorders>
              <w:left w:val="nil"/>
              <w:right w:val="nil"/>
            </w:tcBorders>
          </w:tcPr>
          <w:p w14:paraId="55DDB84B" w14:textId="688AF3C0" w:rsidR="007C4349" w:rsidRPr="007C4349" w:rsidRDefault="007C4349" w:rsidP="00541BF6">
            <w:pPr>
              <w:pStyle w:val="Tablebody"/>
              <w:rPr>
                <w:color w:val="auto"/>
              </w:rPr>
            </w:pPr>
            <w:r w:rsidRPr="007C4349">
              <w:rPr>
                <w:color w:val="auto"/>
              </w:rPr>
              <w:t>-</w:t>
            </w:r>
          </w:p>
        </w:tc>
      </w:tr>
      <w:tr w:rsidR="007C4349" w:rsidRPr="007C4349" w14:paraId="2E9798D1" w14:textId="77777777" w:rsidTr="00487CDE">
        <w:trPr>
          <w:cantSplit/>
        </w:trPr>
        <w:tc>
          <w:tcPr>
            <w:tcW w:w="1533" w:type="dxa"/>
            <w:tcBorders>
              <w:left w:val="nil"/>
              <w:right w:val="nil"/>
            </w:tcBorders>
          </w:tcPr>
          <w:p w14:paraId="5D8062CD" w14:textId="78F12AD0" w:rsidR="007C4349" w:rsidRPr="007C4349" w:rsidRDefault="007C4349" w:rsidP="00541BF6">
            <w:pPr>
              <w:pStyle w:val="Tablebody"/>
              <w:rPr>
                <w:color w:val="auto"/>
              </w:rPr>
            </w:pPr>
            <w:r w:rsidRPr="007C4349">
              <w:rPr>
                <w:color w:val="auto"/>
              </w:rPr>
              <w:t xml:space="preserve">Emissions from biomass boiler </w:t>
            </w:r>
            <w:r w:rsidR="00717BEF" w:rsidRPr="007C4349">
              <w:rPr>
                <w:color w:val="auto"/>
              </w:rPr>
              <w:t>as shown on the Site</w:t>
            </w:r>
            <w:r w:rsidR="00717BEF">
              <w:rPr>
                <w:color w:val="auto"/>
              </w:rPr>
              <w:t xml:space="preserve"> layout</w:t>
            </w:r>
            <w:r w:rsidR="00717BEF" w:rsidRPr="007C4349">
              <w:rPr>
                <w:color w:val="auto"/>
              </w:rPr>
              <w:t xml:space="preserve"> Plan in Schedule </w:t>
            </w:r>
            <w:r w:rsidR="00717BEF">
              <w:rPr>
                <w:color w:val="auto"/>
              </w:rPr>
              <w:t>7</w:t>
            </w:r>
          </w:p>
        </w:tc>
        <w:tc>
          <w:tcPr>
            <w:tcW w:w="1116" w:type="dxa"/>
            <w:tcBorders>
              <w:left w:val="nil"/>
              <w:right w:val="nil"/>
            </w:tcBorders>
          </w:tcPr>
          <w:p w14:paraId="215B2ABE" w14:textId="69220208" w:rsidR="007C4349" w:rsidRPr="007C4349" w:rsidRDefault="007C4349" w:rsidP="00541BF6">
            <w:pPr>
              <w:pStyle w:val="Tablebody"/>
              <w:rPr>
                <w:color w:val="auto"/>
              </w:rPr>
            </w:pPr>
            <w:r w:rsidRPr="007C4349">
              <w:rPr>
                <w:color w:val="auto"/>
              </w:rPr>
              <w:t>-</w:t>
            </w:r>
          </w:p>
        </w:tc>
        <w:tc>
          <w:tcPr>
            <w:tcW w:w="1117" w:type="dxa"/>
            <w:tcBorders>
              <w:left w:val="nil"/>
              <w:right w:val="nil"/>
            </w:tcBorders>
          </w:tcPr>
          <w:p w14:paraId="41836D73" w14:textId="58B4D069" w:rsidR="007C4349" w:rsidRPr="007C4349" w:rsidRDefault="007C4349" w:rsidP="00541BF6">
            <w:pPr>
              <w:pStyle w:val="Tablebody"/>
              <w:rPr>
                <w:color w:val="auto"/>
              </w:rPr>
            </w:pPr>
            <w:r w:rsidRPr="007C4349">
              <w:rPr>
                <w:color w:val="auto"/>
              </w:rPr>
              <w:t>995kWth Biomass Boiler</w:t>
            </w:r>
          </w:p>
        </w:tc>
        <w:tc>
          <w:tcPr>
            <w:tcW w:w="1117" w:type="dxa"/>
            <w:tcBorders>
              <w:left w:val="nil"/>
              <w:right w:val="nil"/>
            </w:tcBorders>
          </w:tcPr>
          <w:p w14:paraId="6A0AB7FB" w14:textId="2BAC2E61" w:rsidR="007C4349" w:rsidRPr="007C4349" w:rsidRDefault="007C4349" w:rsidP="00541BF6">
            <w:pPr>
              <w:pStyle w:val="Tablebody"/>
              <w:rPr>
                <w:color w:val="auto"/>
              </w:rPr>
            </w:pPr>
            <w:r w:rsidRPr="007C4349">
              <w:rPr>
                <w:color w:val="auto"/>
              </w:rPr>
              <w:t>-</w:t>
            </w:r>
          </w:p>
        </w:tc>
        <w:tc>
          <w:tcPr>
            <w:tcW w:w="1117" w:type="dxa"/>
            <w:tcBorders>
              <w:left w:val="nil"/>
              <w:right w:val="nil"/>
            </w:tcBorders>
          </w:tcPr>
          <w:p w14:paraId="384104E8" w14:textId="077BF7BD" w:rsidR="007C4349" w:rsidRPr="007C4349" w:rsidRDefault="007C4349" w:rsidP="00541BF6">
            <w:pPr>
              <w:pStyle w:val="Tablebody"/>
              <w:rPr>
                <w:color w:val="auto"/>
              </w:rPr>
            </w:pPr>
            <w:r w:rsidRPr="007C4349">
              <w:rPr>
                <w:color w:val="auto"/>
              </w:rPr>
              <w:t>-</w:t>
            </w:r>
          </w:p>
        </w:tc>
        <w:tc>
          <w:tcPr>
            <w:tcW w:w="1255" w:type="dxa"/>
            <w:tcBorders>
              <w:left w:val="nil"/>
              <w:right w:val="nil"/>
            </w:tcBorders>
          </w:tcPr>
          <w:p w14:paraId="31660143" w14:textId="39DBBF7D" w:rsidR="007C4349" w:rsidRPr="007C4349" w:rsidRDefault="007C4349" w:rsidP="00541BF6">
            <w:pPr>
              <w:pStyle w:val="Tablebody"/>
              <w:rPr>
                <w:color w:val="auto"/>
              </w:rPr>
            </w:pPr>
            <w:r w:rsidRPr="007C4349">
              <w:rPr>
                <w:color w:val="auto"/>
              </w:rPr>
              <w:t>-</w:t>
            </w:r>
          </w:p>
        </w:tc>
        <w:tc>
          <w:tcPr>
            <w:tcW w:w="1249" w:type="dxa"/>
            <w:tcBorders>
              <w:left w:val="nil"/>
              <w:right w:val="nil"/>
            </w:tcBorders>
          </w:tcPr>
          <w:p w14:paraId="314B3E08" w14:textId="3E4DF03B" w:rsidR="007C4349" w:rsidRPr="007C4349" w:rsidRDefault="007C4349" w:rsidP="00541BF6">
            <w:pPr>
              <w:pStyle w:val="Tablebody"/>
              <w:rPr>
                <w:color w:val="auto"/>
              </w:rPr>
            </w:pPr>
            <w:r w:rsidRPr="007C4349">
              <w:rPr>
                <w:color w:val="auto"/>
              </w:rPr>
              <w:t>-</w:t>
            </w:r>
          </w:p>
        </w:tc>
      </w:tr>
    </w:tbl>
    <w:p w14:paraId="0468F472" w14:textId="77777777" w:rsidR="008B7B82" w:rsidRDefault="008B7B82" w:rsidP="008B7B82">
      <w:pPr>
        <w:pStyle w:val="Heading3nonum"/>
      </w:pPr>
    </w:p>
    <w:tbl>
      <w:tblPr>
        <w:tblW w:w="850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393"/>
        <w:gridCol w:w="1159"/>
        <w:gridCol w:w="1349"/>
        <w:gridCol w:w="978"/>
        <w:gridCol w:w="1116"/>
        <w:gridCol w:w="1254"/>
        <w:gridCol w:w="1255"/>
      </w:tblGrid>
      <w:tr w:rsidR="008B7B82" w:rsidRPr="009563C6" w14:paraId="614A40D5" w14:textId="77777777" w:rsidTr="003638E0">
        <w:trPr>
          <w:cantSplit/>
          <w:tblHeader/>
        </w:trPr>
        <w:tc>
          <w:tcPr>
            <w:tcW w:w="8504" w:type="dxa"/>
            <w:gridSpan w:val="7"/>
            <w:tcBorders>
              <w:bottom w:val="single" w:sz="4" w:space="0" w:color="auto"/>
            </w:tcBorders>
            <w:shd w:val="clear" w:color="auto" w:fill="000000"/>
          </w:tcPr>
          <w:p w14:paraId="49767A9A" w14:textId="77777777" w:rsidR="008B7B82" w:rsidRPr="006B632B" w:rsidRDefault="008B7B82" w:rsidP="00541BF6">
            <w:pPr>
              <w:pStyle w:val="Tabletitle"/>
              <w:rPr>
                <w:bCs/>
                <w:color w:val="FF0000"/>
              </w:rPr>
            </w:pPr>
            <w:r w:rsidRPr="00C25B83">
              <w:rPr>
                <w:bCs/>
                <w:color w:val="FFFFFF" w:themeColor="background1"/>
              </w:rPr>
              <w:t>Table S3.2 Point Source emissions to water (other than sewer) and land – emission limits and monitoring requirements</w:t>
            </w:r>
          </w:p>
        </w:tc>
      </w:tr>
      <w:tr w:rsidR="008B7B82" w14:paraId="6D8E16C7" w14:textId="77777777" w:rsidTr="00C25B83">
        <w:trPr>
          <w:cantSplit/>
          <w:tblHeader/>
        </w:trPr>
        <w:tc>
          <w:tcPr>
            <w:tcW w:w="1393" w:type="dxa"/>
            <w:tcBorders>
              <w:left w:val="nil"/>
              <w:right w:val="nil"/>
            </w:tcBorders>
          </w:tcPr>
          <w:p w14:paraId="78A611E1" w14:textId="77777777" w:rsidR="008B7B82" w:rsidRPr="006B632B" w:rsidRDefault="008B7B82" w:rsidP="00541BF6">
            <w:pPr>
              <w:pStyle w:val="Tablehead"/>
            </w:pPr>
            <w:r w:rsidRPr="006B632B">
              <w:t>Emission point ref. &amp; location</w:t>
            </w:r>
          </w:p>
        </w:tc>
        <w:tc>
          <w:tcPr>
            <w:tcW w:w="1159" w:type="dxa"/>
            <w:tcBorders>
              <w:left w:val="nil"/>
              <w:right w:val="nil"/>
            </w:tcBorders>
          </w:tcPr>
          <w:p w14:paraId="1608D12A" w14:textId="77777777" w:rsidR="008B7B82" w:rsidRPr="006B632B" w:rsidRDefault="008B7B82" w:rsidP="00541BF6">
            <w:pPr>
              <w:pStyle w:val="Tablehead"/>
            </w:pPr>
            <w:r w:rsidRPr="006B632B">
              <w:t xml:space="preserve">Parameter  </w:t>
            </w:r>
          </w:p>
        </w:tc>
        <w:tc>
          <w:tcPr>
            <w:tcW w:w="1349" w:type="dxa"/>
            <w:tcBorders>
              <w:left w:val="nil"/>
              <w:right w:val="nil"/>
            </w:tcBorders>
          </w:tcPr>
          <w:p w14:paraId="6B4CE570" w14:textId="77777777" w:rsidR="008B7B82" w:rsidRPr="006B632B" w:rsidRDefault="008B7B82" w:rsidP="00541BF6">
            <w:pPr>
              <w:pStyle w:val="Tablehead"/>
            </w:pPr>
            <w:r w:rsidRPr="006B632B">
              <w:t>Source</w:t>
            </w:r>
          </w:p>
        </w:tc>
        <w:tc>
          <w:tcPr>
            <w:tcW w:w="978" w:type="dxa"/>
            <w:tcBorders>
              <w:left w:val="nil"/>
              <w:right w:val="nil"/>
            </w:tcBorders>
          </w:tcPr>
          <w:p w14:paraId="000AE7D6" w14:textId="77777777" w:rsidR="008B7B82" w:rsidRPr="006B632B" w:rsidRDefault="008B7B82" w:rsidP="00541BF6">
            <w:pPr>
              <w:pStyle w:val="Tablehead"/>
              <w:rPr>
                <w:vertAlign w:val="superscript"/>
              </w:rPr>
            </w:pPr>
            <w:r w:rsidRPr="006B632B">
              <w:t>Limit (incl. unit)</w:t>
            </w:r>
          </w:p>
        </w:tc>
        <w:tc>
          <w:tcPr>
            <w:tcW w:w="1116" w:type="dxa"/>
            <w:tcBorders>
              <w:left w:val="nil"/>
              <w:right w:val="nil"/>
            </w:tcBorders>
          </w:tcPr>
          <w:p w14:paraId="3D6CB0D1" w14:textId="77777777" w:rsidR="008B7B82" w:rsidRPr="006B632B" w:rsidRDefault="008B7B82" w:rsidP="00541BF6">
            <w:pPr>
              <w:pStyle w:val="Tablehead"/>
            </w:pPr>
            <w:r w:rsidRPr="006B632B">
              <w:t>Reference Period</w:t>
            </w:r>
          </w:p>
        </w:tc>
        <w:tc>
          <w:tcPr>
            <w:tcW w:w="1254" w:type="dxa"/>
            <w:tcBorders>
              <w:left w:val="nil"/>
              <w:right w:val="nil"/>
            </w:tcBorders>
          </w:tcPr>
          <w:p w14:paraId="0DC824FC" w14:textId="77777777" w:rsidR="008B7B82" w:rsidRPr="006B632B" w:rsidRDefault="008B7B82" w:rsidP="00541BF6">
            <w:pPr>
              <w:pStyle w:val="Tablehead"/>
            </w:pPr>
            <w:r w:rsidRPr="006B632B">
              <w:t>Monitoring frequency</w:t>
            </w:r>
          </w:p>
        </w:tc>
        <w:tc>
          <w:tcPr>
            <w:tcW w:w="1255" w:type="dxa"/>
            <w:tcBorders>
              <w:left w:val="nil"/>
              <w:right w:val="nil"/>
            </w:tcBorders>
          </w:tcPr>
          <w:p w14:paraId="523F9D9B" w14:textId="77777777" w:rsidR="008B7B82" w:rsidRPr="006B632B" w:rsidRDefault="008B7B82" w:rsidP="00541BF6">
            <w:pPr>
              <w:pStyle w:val="Tablehead"/>
            </w:pPr>
            <w:r w:rsidRPr="006B632B">
              <w:t>Monitoring standard or method</w:t>
            </w:r>
          </w:p>
        </w:tc>
      </w:tr>
      <w:tr w:rsidR="00C25B83" w14:paraId="25DBDFA5" w14:textId="77777777" w:rsidTr="00C25B83">
        <w:trPr>
          <w:cantSplit/>
        </w:trPr>
        <w:tc>
          <w:tcPr>
            <w:tcW w:w="1393" w:type="dxa"/>
            <w:tcBorders>
              <w:left w:val="nil"/>
              <w:right w:val="nil"/>
            </w:tcBorders>
          </w:tcPr>
          <w:p w14:paraId="7F0CB777" w14:textId="4C0DD687" w:rsidR="00C25B83" w:rsidRPr="00C25B83" w:rsidRDefault="00C25B83" w:rsidP="00C94DCB">
            <w:pPr>
              <w:pStyle w:val="Tablebody"/>
              <w:rPr>
                <w:color w:val="auto"/>
              </w:rPr>
            </w:pPr>
            <w:r w:rsidRPr="00C25B83">
              <w:rPr>
                <w:color w:val="auto"/>
              </w:rPr>
              <w:t xml:space="preserve">Outlet of drainage </w:t>
            </w:r>
            <w:r w:rsidR="00C94DCB">
              <w:rPr>
                <w:color w:val="auto"/>
              </w:rPr>
              <w:t xml:space="preserve">water to </w:t>
            </w:r>
            <w:proofErr w:type="spellStart"/>
            <w:r w:rsidR="00C94DCB">
              <w:rPr>
                <w:color w:val="auto"/>
              </w:rPr>
              <w:t>Knobley</w:t>
            </w:r>
            <w:proofErr w:type="spellEnd"/>
            <w:r w:rsidR="00C94DCB">
              <w:rPr>
                <w:color w:val="auto"/>
              </w:rPr>
              <w:t xml:space="preserve"> Brook</w:t>
            </w:r>
            <w:r w:rsidR="00472DF8">
              <w:rPr>
                <w:color w:val="auto"/>
              </w:rPr>
              <w:t xml:space="preserve"> </w:t>
            </w:r>
          </w:p>
        </w:tc>
        <w:tc>
          <w:tcPr>
            <w:tcW w:w="1159" w:type="dxa"/>
            <w:tcBorders>
              <w:left w:val="nil"/>
              <w:right w:val="nil"/>
            </w:tcBorders>
          </w:tcPr>
          <w:p w14:paraId="25E75515" w14:textId="526C9106" w:rsidR="00C25B83" w:rsidRPr="00C25B83" w:rsidRDefault="00C25B83" w:rsidP="00C25B83">
            <w:pPr>
              <w:pStyle w:val="Tablebody"/>
              <w:rPr>
                <w:color w:val="auto"/>
              </w:rPr>
            </w:pPr>
            <w:r w:rsidRPr="00C25B83">
              <w:rPr>
                <w:color w:val="auto"/>
              </w:rPr>
              <w:t>-</w:t>
            </w:r>
          </w:p>
        </w:tc>
        <w:tc>
          <w:tcPr>
            <w:tcW w:w="1349" w:type="dxa"/>
          </w:tcPr>
          <w:p w14:paraId="36B7BC0E" w14:textId="3B4BE4BD" w:rsidR="00C25B83" w:rsidRPr="006B632B" w:rsidRDefault="00C25B83" w:rsidP="00C25B83">
            <w:pPr>
              <w:pStyle w:val="Tablebody"/>
            </w:pPr>
            <w:r>
              <w:rPr>
                <w:color w:val="000000"/>
              </w:rPr>
              <w:t>roof</w:t>
            </w:r>
            <w:r w:rsidR="0085732E">
              <w:rPr>
                <w:color w:val="000000"/>
              </w:rPr>
              <w:t xml:space="preserve"> and clean yard drainage</w:t>
            </w:r>
            <w:r>
              <w:rPr>
                <w:color w:val="000000"/>
              </w:rPr>
              <w:t xml:space="preserve"> water from poultry sheds 1-8 and surface water drainage</w:t>
            </w:r>
          </w:p>
        </w:tc>
        <w:tc>
          <w:tcPr>
            <w:tcW w:w="978" w:type="dxa"/>
          </w:tcPr>
          <w:p w14:paraId="41B62C1E" w14:textId="4ACB2E61" w:rsidR="00C25B83" w:rsidRPr="006B632B" w:rsidRDefault="00C25B83" w:rsidP="00C25B83">
            <w:pPr>
              <w:pStyle w:val="Tablebody"/>
            </w:pPr>
            <w:r>
              <w:rPr>
                <w:color w:val="auto"/>
              </w:rPr>
              <w:t>-</w:t>
            </w:r>
          </w:p>
        </w:tc>
        <w:tc>
          <w:tcPr>
            <w:tcW w:w="1116" w:type="dxa"/>
          </w:tcPr>
          <w:p w14:paraId="04C75C3C" w14:textId="147EFFEB" w:rsidR="00C25B83" w:rsidRPr="006B632B" w:rsidRDefault="00C25B83" w:rsidP="00C25B83">
            <w:pPr>
              <w:pStyle w:val="Tablebody"/>
            </w:pPr>
            <w:r>
              <w:rPr>
                <w:color w:val="auto"/>
              </w:rPr>
              <w:t>-</w:t>
            </w:r>
          </w:p>
        </w:tc>
        <w:tc>
          <w:tcPr>
            <w:tcW w:w="1254" w:type="dxa"/>
          </w:tcPr>
          <w:p w14:paraId="6F2A1B66" w14:textId="35A0749B" w:rsidR="00C25B83" w:rsidRPr="006B632B" w:rsidRDefault="00C25B83" w:rsidP="00C25B83">
            <w:pPr>
              <w:pStyle w:val="Tablebody"/>
            </w:pPr>
            <w:r>
              <w:rPr>
                <w:color w:val="auto"/>
              </w:rPr>
              <w:t>-</w:t>
            </w:r>
          </w:p>
        </w:tc>
        <w:tc>
          <w:tcPr>
            <w:tcW w:w="1255" w:type="dxa"/>
          </w:tcPr>
          <w:p w14:paraId="3D69FB56" w14:textId="6CB9B303" w:rsidR="00C25B83" w:rsidRPr="006B632B" w:rsidRDefault="00C25B83" w:rsidP="00C25B83">
            <w:pPr>
              <w:pStyle w:val="Tablebody"/>
            </w:pPr>
            <w:r>
              <w:rPr>
                <w:color w:val="auto"/>
              </w:rPr>
              <w:t>-</w:t>
            </w:r>
          </w:p>
        </w:tc>
      </w:tr>
    </w:tbl>
    <w:p w14:paraId="749F05EC" w14:textId="77777777" w:rsidR="008B7B82" w:rsidRDefault="008B7B82" w:rsidP="008B7B82"/>
    <w:p w14:paraId="414D3F73" w14:textId="77777777" w:rsidR="008B7B82" w:rsidRDefault="008B7B82" w:rsidP="008B7B82">
      <w:pPr>
        <w:pStyle w:val="Heading3nonum"/>
      </w:pPr>
    </w:p>
    <w:p w14:paraId="4B87EEA7" w14:textId="77777777" w:rsidR="008B7B82" w:rsidRDefault="008B7B82" w:rsidP="00541BF6">
      <w:pPr>
        <w:pStyle w:val="Heading1nonum"/>
        <w:pageBreakBefore/>
        <w:spacing w:line="240" w:lineRule="auto"/>
      </w:pPr>
      <w:r>
        <w:lastRenderedPageBreak/>
        <w:t>Schedule 4 - Reporting</w:t>
      </w:r>
    </w:p>
    <w:p w14:paraId="408DF59D" w14:textId="39E3B64D" w:rsidR="008B7B82" w:rsidRDefault="00C25B83" w:rsidP="008B7B82">
      <w:pPr>
        <w:pStyle w:val="Heading3nonum"/>
      </w:pPr>
      <w:r w:rsidRPr="00C25B83">
        <w:t>No reports are required under this schedule.</w:t>
      </w:r>
    </w:p>
    <w:p w14:paraId="6FD58C13" w14:textId="77777777" w:rsidR="00C25B83" w:rsidRDefault="00C25B83" w:rsidP="008B7B82">
      <w:pPr>
        <w:pStyle w:val="Heading3nonum"/>
      </w:pPr>
    </w:p>
    <w:p w14:paraId="31281580" w14:textId="77777777" w:rsidR="008B7B82" w:rsidRDefault="008B7B82" w:rsidP="008B7B82">
      <w:pPr>
        <w:pStyle w:val="Heading3nonum"/>
      </w:pPr>
    </w:p>
    <w:p w14:paraId="7739BF8C" w14:textId="77777777" w:rsidR="008B7B82" w:rsidRDefault="008B7B82" w:rsidP="008B7B82">
      <w:pPr>
        <w:pStyle w:val="Heading3nonum"/>
      </w:pPr>
    </w:p>
    <w:p w14:paraId="5ADF69FD" w14:textId="77777777" w:rsidR="008B7B82" w:rsidRDefault="008B7B82" w:rsidP="008B7B82">
      <w:pPr>
        <w:pStyle w:val="Heading3nonum"/>
        <w:rPr>
          <w:snapToGrid w:val="0"/>
          <w:lang w:val="en-US"/>
        </w:rPr>
      </w:pPr>
    </w:p>
    <w:p w14:paraId="043D39BF" w14:textId="77777777" w:rsidR="008B7B82" w:rsidRDefault="008B7B82" w:rsidP="00541BF6">
      <w:pPr>
        <w:pStyle w:val="Heading1"/>
        <w:pageBreakBefore/>
        <w:spacing w:line="240" w:lineRule="auto"/>
      </w:pPr>
      <w:r>
        <w:lastRenderedPageBreak/>
        <w:t xml:space="preserve">Schedule 5 - Notification </w:t>
      </w:r>
    </w:p>
    <w:p w14:paraId="3BDD0A09" w14:textId="77777777" w:rsidR="008B7B82" w:rsidRDefault="008B7B82" w:rsidP="008B7B82">
      <w:pPr>
        <w:pStyle w:val="Heading3nonum"/>
      </w:pPr>
      <w:r>
        <w:t xml:space="preserve">These pages outline the information that the operator must provide. </w:t>
      </w:r>
    </w:p>
    <w:p w14:paraId="29D6D735" w14:textId="77777777" w:rsidR="008B7B82" w:rsidRDefault="008B7B82" w:rsidP="008B7B82">
      <w:pPr>
        <w:pStyle w:val="Heading3nonum"/>
      </w:pPr>
      <w:r>
        <w:t>Units of measurement used in information supplied under Part A and B requirements shall be appropriate to the circumstances of the emission. Where appropriate, a comparison should be made of actual emissions and authorised emission limits.</w:t>
      </w:r>
    </w:p>
    <w:p w14:paraId="320AE139" w14:textId="77777777" w:rsidR="008B7B82" w:rsidRDefault="008B7B82" w:rsidP="008B7B82">
      <w:pPr>
        <w:pStyle w:val="Heading4"/>
        <w:ind w:left="0" w:firstLine="0"/>
      </w:pPr>
      <w:r>
        <w:t>If any information is considered commercially confidential, it should be separated from non-confidential information, supplied on a separate sheet and accompanied by an application for commercial confidentiality under the provisions of the EP Regulations.</w:t>
      </w:r>
    </w:p>
    <w:p w14:paraId="666F20CB" w14:textId="77777777" w:rsidR="008B7B82" w:rsidRDefault="008B7B82" w:rsidP="008B7B82">
      <w:pPr>
        <w:pStyle w:val="Heading2a"/>
        <w:keepNext w:val="0"/>
        <w:keepLines w:val="0"/>
        <w:rPr>
          <w:b w:val="0"/>
          <w:i w:val="0"/>
          <w:sz w:val="18"/>
        </w:rPr>
      </w:pPr>
      <w:r>
        <w:rPr>
          <w:b w:val="0"/>
          <w:i w:val="0"/>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8B7B82" w14:paraId="3DF7214F" w14:textId="77777777" w:rsidTr="00541BF6">
        <w:tc>
          <w:tcPr>
            <w:tcW w:w="2943" w:type="dxa"/>
          </w:tcPr>
          <w:p w14:paraId="504A0AD3" w14:textId="77777777" w:rsidR="008B7B82" w:rsidRPr="006B632B" w:rsidRDefault="008B7B82" w:rsidP="00541BF6">
            <w:pPr>
              <w:pStyle w:val="Heading2a"/>
              <w:keepNext w:val="0"/>
              <w:keepLines w:val="0"/>
              <w:spacing w:before="0"/>
              <w:rPr>
                <w:b w:val="0"/>
                <w:i w:val="0"/>
                <w:sz w:val="18"/>
              </w:rPr>
            </w:pPr>
            <w:r w:rsidRPr="006B632B">
              <w:rPr>
                <w:b w:val="0"/>
                <w:i w:val="0"/>
                <w:sz w:val="18"/>
              </w:rPr>
              <w:t>Permit Number</w:t>
            </w:r>
          </w:p>
        </w:tc>
        <w:tc>
          <w:tcPr>
            <w:tcW w:w="5659" w:type="dxa"/>
          </w:tcPr>
          <w:p w14:paraId="438E1CE4" w14:textId="36B9CB8B" w:rsidR="008B7B82" w:rsidRPr="006B632B" w:rsidRDefault="00C25B83" w:rsidP="00541BF6">
            <w:pPr>
              <w:pStyle w:val="Heading2a"/>
              <w:keepNext w:val="0"/>
              <w:keepLines w:val="0"/>
              <w:spacing w:before="0"/>
              <w:rPr>
                <w:i w:val="0"/>
                <w:sz w:val="18"/>
              </w:rPr>
            </w:pPr>
            <w:r w:rsidRPr="00C25B83">
              <w:rPr>
                <w:i w:val="0"/>
                <w:sz w:val="18"/>
              </w:rPr>
              <w:t>CP3037MC</w:t>
            </w:r>
          </w:p>
        </w:tc>
      </w:tr>
      <w:tr w:rsidR="008B7B82" w14:paraId="26DB8D60" w14:textId="77777777" w:rsidTr="00541BF6">
        <w:tc>
          <w:tcPr>
            <w:tcW w:w="2943" w:type="dxa"/>
          </w:tcPr>
          <w:p w14:paraId="4CC59C4E" w14:textId="77777777" w:rsidR="008B7B82" w:rsidRPr="006B632B" w:rsidRDefault="008B7B82" w:rsidP="00541BF6">
            <w:pPr>
              <w:pStyle w:val="Heading2a"/>
              <w:keepNext w:val="0"/>
              <w:keepLines w:val="0"/>
              <w:spacing w:before="0"/>
              <w:rPr>
                <w:b w:val="0"/>
                <w:i w:val="0"/>
                <w:sz w:val="18"/>
              </w:rPr>
            </w:pPr>
            <w:r w:rsidRPr="006B632B">
              <w:rPr>
                <w:b w:val="0"/>
                <w:i w:val="0"/>
                <w:sz w:val="18"/>
              </w:rPr>
              <w:t>Name of operator</w:t>
            </w:r>
          </w:p>
        </w:tc>
        <w:tc>
          <w:tcPr>
            <w:tcW w:w="5659" w:type="dxa"/>
          </w:tcPr>
          <w:p w14:paraId="540A368C" w14:textId="2609E0B9" w:rsidR="008B7B82" w:rsidRPr="006B632B" w:rsidRDefault="008B7B82" w:rsidP="00541BF6">
            <w:pPr>
              <w:pStyle w:val="Heading2a"/>
              <w:keepNext w:val="0"/>
              <w:keepLines w:val="0"/>
              <w:spacing w:before="0"/>
              <w:rPr>
                <w:i w:val="0"/>
                <w:sz w:val="18"/>
              </w:rPr>
            </w:pPr>
          </w:p>
        </w:tc>
      </w:tr>
      <w:tr w:rsidR="008B7B82" w14:paraId="0DBAD949" w14:textId="77777777" w:rsidTr="00541BF6">
        <w:tc>
          <w:tcPr>
            <w:tcW w:w="2943" w:type="dxa"/>
          </w:tcPr>
          <w:p w14:paraId="4FCB60A9" w14:textId="77777777" w:rsidR="008B7B82" w:rsidRPr="006B632B" w:rsidRDefault="008B7B82" w:rsidP="00541BF6">
            <w:pPr>
              <w:pStyle w:val="Heading2a"/>
              <w:keepNext w:val="0"/>
              <w:keepLines w:val="0"/>
              <w:spacing w:before="0"/>
              <w:rPr>
                <w:b w:val="0"/>
                <w:i w:val="0"/>
                <w:sz w:val="18"/>
              </w:rPr>
            </w:pPr>
            <w:r w:rsidRPr="006B632B">
              <w:rPr>
                <w:b w:val="0"/>
                <w:i w:val="0"/>
                <w:sz w:val="18"/>
              </w:rPr>
              <w:t>Location of Facility</w:t>
            </w:r>
          </w:p>
        </w:tc>
        <w:tc>
          <w:tcPr>
            <w:tcW w:w="5659" w:type="dxa"/>
          </w:tcPr>
          <w:p w14:paraId="2F0B834C" w14:textId="77777777" w:rsidR="00C25B83" w:rsidRDefault="00C25B83" w:rsidP="00C25B83">
            <w:pPr>
              <w:pStyle w:val="Heading2a"/>
              <w:keepNext w:val="0"/>
              <w:keepLines w:val="0"/>
              <w:spacing w:before="0"/>
              <w:rPr>
                <w:i w:val="0"/>
                <w:sz w:val="18"/>
              </w:rPr>
            </w:pPr>
            <w:proofErr w:type="spellStart"/>
            <w:r>
              <w:rPr>
                <w:i w:val="0"/>
                <w:sz w:val="18"/>
              </w:rPr>
              <w:t>Evenjobb</w:t>
            </w:r>
            <w:proofErr w:type="spellEnd"/>
            <w:r>
              <w:rPr>
                <w:i w:val="0"/>
                <w:sz w:val="18"/>
              </w:rPr>
              <w:t xml:space="preserve"> Poultry Unit</w:t>
            </w:r>
          </w:p>
          <w:p w14:paraId="67B8BCFE" w14:textId="77777777" w:rsidR="00C25B83" w:rsidRDefault="00C25B83" w:rsidP="00C25B83">
            <w:pPr>
              <w:pStyle w:val="Heading2a"/>
              <w:keepNext w:val="0"/>
              <w:keepLines w:val="0"/>
              <w:spacing w:before="0"/>
              <w:rPr>
                <w:i w:val="0"/>
                <w:sz w:val="18"/>
              </w:rPr>
            </w:pPr>
            <w:r>
              <w:rPr>
                <w:i w:val="0"/>
                <w:sz w:val="18"/>
              </w:rPr>
              <w:t>Cottage Farm</w:t>
            </w:r>
          </w:p>
          <w:p w14:paraId="353759EE" w14:textId="77777777" w:rsidR="00C25B83" w:rsidRDefault="00C25B83" w:rsidP="00C25B83">
            <w:pPr>
              <w:pStyle w:val="Heading2a"/>
              <w:keepNext w:val="0"/>
              <w:keepLines w:val="0"/>
              <w:spacing w:before="0"/>
              <w:rPr>
                <w:i w:val="0"/>
                <w:sz w:val="18"/>
              </w:rPr>
            </w:pPr>
            <w:proofErr w:type="spellStart"/>
            <w:r>
              <w:rPr>
                <w:i w:val="0"/>
                <w:sz w:val="18"/>
              </w:rPr>
              <w:t>Evenjobb</w:t>
            </w:r>
            <w:proofErr w:type="spellEnd"/>
            <w:r>
              <w:rPr>
                <w:i w:val="0"/>
                <w:sz w:val="18"/>
              </w:rPr>
              <w:t xml:space="preserve"> </w:t>
            </w:r>
          </w:p>
          <w:p w14:paraId="2781CA64" w14:textId="77777777" w:rsidR="00C25B83" w:rsidRDefault="00C25B83" w:rsidP="00C25B83">
            <w:pPr>
              <w:pStyle w:val="Heading2a"/>
              <w:keepNext w:val="0"/>
              <w:keepLines w:val="0"/>
              <w:spacing w:before="0"/>
              <w:rPr>
                <w:i w:val="0"/>
                <w:sz w:val="18"/>
              </w:rPr>
            </w:pPr>
            <w:proofErr w:type="spellStart"/>
            <w:r>
              <w:rPr>
                <w:i w:val="0"/>
                <w:sz w:val="18"/>
              </w:rPr>
              <w:t>Presteigne</w:t>
            </w:r>
            <w:proofErr w:type="spellEnd"/>
          </w:p>
          <w:p w14:paraId="393E2A62" w14:textId="77777777" w:rsidR="00C25B83" w:rsidRDefault="00C25B83" w:rsidP="00C25B83">
            <w:pPr>
              <w:pStyle w:val="Heading2a"/>
              <w:keepNext w:val="0"/>
              <w:keepLines w:val="0"/>
              <w:spacing w:before="0"/>
              <w:rPr>
                <w:i w:val="0"/>
                <w:sz w:val="18"/>
              </w:rPr>
            </w:pPr>
            <w:r>
              <w:rPr>
                <w:i w:val="0"/>
                <w:sz w:val="18"/>
              </w:rPr>
              <w:t>Powys</w:t>
            </w:r>
          </w:p>
          <w:p w14:paraId="4848037E" w14:textId="20ECB317" w:rsidR="008B7B82" w:rsidRPr="006B632B" w:rsidRDefault="00C25B83" w:rsidP="00C25B83">
            <w:pPr>
              <w:pStyle w:val="Heading2a"/>
              <w:keepNext w:val="0"/>
              <w:keepLines w:val="0"/>
              <w:spacing w:before="0"/>
              <w:rPr>
                <w:i w:val="0"/>
                <w:sz w:val="18"/>
              </w:rPr>
            </w:pPr>
            <w:r>
              <w:rPr>
                <w:i w:val="0"/>
                <w:sz w:val="18"/>
              </w:rPr>
              <w:t>LD8 2SA</w:t>
            </w:r>
          </w:p>
        </w:tc>
      </w:tr>
      <w:tr w:rsidR="008B7B82" w14:paraId="284CE2B7" w14:textId="77777777" w:rsidTr="00541BF6">
        <w:tc>
          <w:tcPr>
            <w:tcW w:w="2943" w:type="dxa"/>
          </w:tcPr>
          <w:p w14:paraId="542E7732" w14:textId="77777777" w:rsidR="008B7B82" w:rsidRPr="006B632B" w:rsidRDefault="008B7B82" w:rsidP="00541BF6">
            <w:pPr>
              <w:pStyle w:val="Heading2a"/>
              <w:keepNext w:val="0"/>
              <w:keepLines w:val="0"/>
              <w:spacing w:before="0"/>
              <w:rPr>
                <w:b w:val="0"/>
                <w:i w:val="0"/>
                <w:sz w:val="18"/>
              </w:rPr>
            </w:pPr>
            <w:r w:rsidRPr="006B632B">
              <w:rPr>
                <w:b w:val="0"/>
                <w:i w:val="0"/>
                <w:sz w:val="18"/>
              </w:rPr>
              <w:t xml:space="preserve">Time and date of the detection </w:t>
            </w:r>
          </w:p>
        </w:tc>
        <w:tc>
          <w:tcPr>
            <w:tcW w:w="5659" w:type="dxa"/>
          </w:tcPr>
          <w:p w14:paraId="159FA36A" w14:textId="77777777" w:rsidR="008B7B82" w:rsidRPr="006B632B" w:rsidRDefault="008B7B82" w:rsidP="00541BF6">
            <w:pPr>
              <w:pStyle w:val="Heading2a"/>
              <w:keepNext w:val="0"/>
              <w:keepLines w:val="0"/>
              <w:spacing w:before="0"/>
              <w:rPr>
                <w:i w:val="0"/>
                <w:sz w:val="18"/>
              </w:rPr>
            </w:pPr>
          </w:p>
        </w:tc>
      </w:tr>
    </w:tbl>
    <w:p w14:paraId="28A24BB7" w14:textId="77777777" w:rsidR="008B7B82" w:rsidRDefault="008B7B82" w:rsidP="008B7B82">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B7B82" w14:paraId="1FF8F754" w14:textId="77777777" w:rsidTr="00541BF6">
        <w:trPr>
          <w:cantSplit/>
        </w:trPr>
        <w:tc>
          <w:tcPr>
            <w:tcW w:w="8755" w:type="dxa"/>
            <w:gridSpan w:val="2"/>
          </w:tcPr>
          <w:p w14:paraId="753F7F06" w14:textId="77777777" w:rsidR="008B7B82" w:rsidRPr="00866338" w:rsidRDefault="008B7B82" w:rsidP="00541BF6">
            <w:pPr>
              <w:pStyle w:val="Heading2a"/>
              <w:keepNext w:val="0"/>
              <w:keepLines w:val="0"/>
              <w:spacing w:before="0"/>
              <w:rPr>
                <w:rFonts w:cs="Arial"/>
                <w:i w:val="0"/>
                <w:sz w:val="18"/>
                <w:szCs w:val="18"/>
              </w:rPr>
            </w:pPr>
            <w:r w:rsidRPr="00866338">
              <w:rPr>
                <w:rFonts w:cs="Arial"/>
                <w:i w:val="0"/>
                <w:sz w:val="18"/>
                <w:szCs w:val="18"/>
              </w:rPr>
              <w:t>(a) Notification requirements for any activity that gives rise to an incident or accident which significantly affects or may significantly affect the environment</w:t>
            </w:r>
          </w:p>
        </w:tc>
      </w:tr>
      <w:tr w:rsidR="008B7B82" w14:paraId="662454E9" w14:textId="77777777" w:rsidTr="00541BF6">
        <w:trPr>
          <w:cantSplit/>
        </w:trPr>
        <w:tc>
          <w:tcPr>
            <w:tcW w:w="8755" w:type="dxa"/>
            <w:gridSpan w:val="2"/>
          </w:tcPr>
          <w:p w14:paraId="2D350598" w14:textId="77777777" w:rsidR="008B7B82" w:rsidRPr="00866338" w:rsidRDefault="008B7B82" w:rsidP="00541BF6">
            <w:pPr>
              <w:pStyle w:val="Heading2a"/>
              <w:keepNext w:val="0"/>
              <w:keepLines w:val="0"/>
              <w:spacing w:before="0"/>
              <w:jc w:val="center"/>
              <w:rPr>
                <w:rFonts w:cs="Arial"/>
                <w:i w:val="0"/>
                <w:sz w:val="18"/>
                <w:szCs w:val="18"/>
              </w:rPr>
            </w:pPr>
            <w:r w:rsidRPr="00866338">
              <w:rPr>
                <w:rFonts w:cs="Arial"/>
                <w:i w:val="0"/>
                <w:sz w:val="18"/>
                <w:szCs w:val="18"/>
              </w:rPr>
              <w:t>To be notified Immediately</w:t>
            </w:r>
          </w:p>
        </w:tc>
      </w:tr>
      <w:tr w:rsidR="008B7B82" w14:paraId="01664F05" w14:textId="77777777" w:rsidTr="00541BF6">
        <w:tc>
          <w:tcPr>
            <w:tcW w:w="2943" w:type="dxa"/>
          </w:tcPr>
          <w:p w14:paraId="1ADA4D6E" w14:textId="77777777" w:rsidR="008B7B82" w:rsidRPr="006B632B" w:rsidRDefault="008B7B82" w:rsidP="00541BF6">
            <w:pPr>
              <w:pStyle w:val="Heading2a"/>
              <w:keepNext w:val="0"/>
              <w:keepLines w:val="0"/>
              <w:spacing w:before="0"/>
              <w:rPr>
                <w:b w:val="0"/>
                <w:i w:val="0"/>
                <w:sz w:val="18"/>
              </w:rPr>
            </w:pPr>
            <w:r w:rsidRPr="006B632B">
              <w:rPr>
                <w:b w:val="0"/>
                <w:i w:val="0"/>
                <w:sz w:val="18"/>
              </w:rPr>
              <w:t>Date and time of the event</w:t>
            </w:r>
          </w:p>
        </w:tc>
        <w:tc>
          <w:tcPr>
            <w:tcW w:w="5812" w:type="dxa"/>
          </w:tcPr>
          <w:p w14:paraId="43D9462F" w14:textId="77777777" w:rsidR="008B7B82" w:rsidRPr="006B632B" w:rsidRDefault="008B7B82" w:rsidP="00541BF6">
            <w:pPr>
              <w:pStyle w:val="Heading2a"/>
              <w:keepNext w:val="0"/>
              <w:keepLines w:val="0"/>
              <w:spacing w:before="0"/>
              <w:rPr>
                <w:i w:val="0"/>
                <w:sz w:val="18"/>
              </w:rPr>
            </w:pPr>
          </w:p>
        </w:tc>
      </w:tr>
      <w:tr w:rsidR="008B7B82" w14:paraId="71516B17" w14:textId="77777777" w:rsidTr="00541BF6">
        <w:tc>
          <w:tcPr>
            <w:tcW w:w="2943" w:type="dxa"/>
          </w:tcPr>
          <w:p w14:paraId="4CF23367" w14:textId="77777777" w:rsidR="008B7B82" w:rsidRPr="006B632B" w:rsidRDefault="008B7B82" w:rsidP="00541BF6">
            <w:pPr>
              <w:pStyle w:val="Heading2a"/>
              <w:keepNext w:val="0"/>
              <w:keepLines w:val="0"/>
              <w:spacing w:before="0"/>
              <w:rPr>
                <w:b w:val="0"/>
                <w:i w:val="0"/>
                <w:sz w:val="18"/>
              </w:rPr>
            </w:pPr>
            <w:r w:rsidRPr="006B632B">
              <w:rPr>
                <w:b w:val="0"/>
                <w:i w:val="0"/>
                <w:sz w:val="18"/>
              </w:rPr>
              <w:t xml:space="preserve">Reference or description of the location of the event </w:t>
            </w:r>
          </w:p>
        </w:tc>
        <w:tc>
          <w:tcPr>
            <w:tcW w:w="5812" w:type="dxa"/>
          </w:tcPr>
          <w:p w14:paraId="02AAE64B" w14:textId="77777777" w:rsidR="008B7B82" w:rsidRPr="006B632B" w:rsidRDefault="008B7B82" w:rsidP="00541BF6">
            <w:pPr>
              <w:pStyle w:val="Heading2a"/>
              <w:keepNext w:val="0"/>
              <w:keepLines w:val="0"/>
              <w:spacing w:before="0"/>
              <w:rPr>
                <w:i w:val="0"/>
                <w:sz w:val="18"/>
              </w:rPr>
            </w:pPr>
          </w:p>
        </w:tc>
      </w:tr>
      <w:tr w:rsidR="008B7B82" w14:paraId="799B8041" w14:textId="77777777" w:rsidTr="00541BF6">
        <w:tc>
          <w:tcPr>
            <w:tcW w:w="2943" w:type="dxa"/>
          </w:tcPr>
          <w:p w14:paraId="5B8632C3" w14:textId="77777777" w:rsidR="008B7B82" w:rsidRPr="006B632B" w:rsidRDefault="008B7B82" w:rsidP="00541BF6">
            <w:pPr>
              <w:pStyle w:val="Heading2a"/>
              <w:keepNext w:val="0"/>
              <w:keepLines w:val="0"/>
              <w:spacing w:before="0"/>
              <w:rPr>
                <w:b w:val="0"/>
                <w:i w:val="0"/>
                <w:sz w:val="18"/>
              </w:rPr>
            </w:pPr>
            <w:r w:rsidRPr="006B632B">
              <w:rPr>
                <w:b w:val="0"/>
                <w:i w:val="0"/>
                <w:sz w:val="18"/>
              </w:rPr>
              <w:t>Description of where any release into the environment took place</w:t>
            </w:r>
          </w:p>
        </w:tc>
        <w:tc>
          <w:tcPr>
            <w:tcW w:w="5812" w:type="dxa"/>
          </w:tcPr>
          <w:p w14:paraId="465658DA" w14:textId="77777777" w:rsidR="008B7B82" w:rsidRPr="006B632B" w:rsidRDefault="008B7B82" w:rsidP="00541BF6">
            <w:pPr>
              <w:pStyle w:val="Heading2a"/>
              <w:keepNext w:val="0"/>
              <w:keepLines w:val="0"/>
              <w:spacing w:before="0"/>
              <w:rPr>
                <w:i w:val="0"/>
                <w:sz w:val="18"/>
              </w:rPr>
            </w:pPr>
          </w:p>
        </w:tc>
      </w:tr>
      <w:tr w:rsidR="008B7B82" w14:paraId="38250D5E" w14:textId="77777777" w:rsidTr="00541BF6">
        <w:tc>
          <w:tcPr>
            <w:tcW w:w="2943" w:type="dxa"/>
          </w:tcPr>
          <w:p w14:paraId="5D942E61" w14:textId="77777777" w:rsidR="008B7B82" w:rsidRPr="006B632B" w:rsidRDefault="008B7B82" w:rsidP="00541BF6">
            <w:pPr>
              <w:pStyle w:val="Heading2a"/>
              <w:keepNext w:val="0"/>
              <w:keepLines w:val="0"/>
              <w:spacing w:before="0"/>
              <w:rPr>
                <w:b w:val="0"/>
                <w:i w:val="0"/>
                <w:sz w:val="18"/>
              </w:rPr>
            </w:pPr>
            <w:r w:rsidRPr="006B632B">
              <w:rPr>
                <w:b w:val="0"/>
                <w:i w:val="0"/>
                <w:sz w:val="18"/>
              </w:rPr>
              <w:t>Substances(s) potentially released</w:t>
            </w:r>
          </w:p>
        </w:tc>
        <w:tc>
          <w:tcPr>
            <w:tcW w:w="5812" w:type="dxa"/>
          </w:tcPr>
          <w:p w14:paraId="18C42751" w14:textId="77777777" w:rsidR="008B7B82" w:rsidRPr="006B632B" w:rsidRDefault="008B7B82" w:rsidP="00541BF6">
            <w:pPr>
              <w:pStyle w:val="Heading2a"/>
              <w:keepNext w:val="0"/>
              <w:keepLines w:val="0"/>
              <w:spacing w:before="0"/>
              <w:rPr>
                <w:i w:val="0"/>
                <w:sz w:val="18"/>
              </w:rPr>
            </w:pPr>
          </w:p>
        </w:tc>
      </w:tr>
      <w:tr w:rsidR="008B7B82" w14:paraId="3663AC23" w14:textId="77777777" w:rsidTr="00541BF6">
        <w:tc>
          <w:tcPr>
            <w:tcW w:w="2943" w:type="dxa"/>
          </w:tcPr>
          <w:p w14:paraId="007E98CF" w14:textId="77777777" w:rsidR="008B7B82" w:rsidRPr="006B632B" w:rsidRDefault="008B7B82" w:rsidP="00541BF6">
            <w:pPr>
              <w:pStyle w:val="Heading2a"/>
              <w:keepNext w:val="0"/>
              <w:keepLines w:val="0"/>
              <w:spacing w:before="0"/>
              <w:rPr>
                <w:b w:val="0"/>
                <w:i w:val="0"/>
                <w:sz w:val="18"/>
              </w:rPr>
            </w:pPr>
            <w:r w:rsidRPr="006B632B">
              <w:rPr>
                <w:b w:val="0"/>
                <w:i w:val="0"/>
                <w:sz w:val="18"/>
              </w:rPr>
              <w:t>Best estimate of the quantity or rate of  release of substances</w:t>
            </w:r>
          </w:p>
        </w:tc>
        <w:tc>
          <w:tcPr>
            <w:tcW w:w="5812" w:type="dxa"/>
          </w:tcPr>
          <w:p w14:paraId="13B8DF85" w14:textId="77777777" w:rsidR="008B7B82" w:rsidRPr="006B632B" w:rsidRDefault="008B7B82" w:rsidP="00541BF6">
            <w:pPr>
              <w:pStyle w:val="Heading2a"/>
              <w:keepNext w:val="0"/>
              <w:keepLines w:val="0"/>
              <w:spacing w:before="0"/>
              <w:rPr>
                <w:i w:val="0"/>
                <w:sz w:val="18"/>
              </w:rPr>
            </w:pPr>
          </w:p>
        </w:tc>
      </w:tr>
      <w:tr w:rsidR="008B7B82" w14:paraId="789CCDB7" w14:textId="77777777" w:rsidTr="00541BF6">
        <w:tc>
          <w:tcPr>
            <w:tcW w:w="2943" w:type="dxa"/>
          </w:tcPr>
          <w:p w14:paraId="28CF903F" w14:textId="77777777" w:rsidR="008B7B82" w:rsidRPr="006B632B" w:rsidRDefault="008B7B82" w:rsidP="00541BF6">
            <w:pPr>
              <w:pStyle w:val="Heading2a"/>
              <w:keepNext w:val="0"/>
              <w:keepLines w:val="0"/>
              <w:spacing w:before="0"/>
              <w:rPr>
                <w:b w:val="0"/>
                <w:i w:val="0"/>
                <w:sz w:val="18"/>
              </w:rPr>
            </w:pPr>
            <w:r w:rsidRPr="006B632B">
              <w:rPr>
                <w:b w:val="0"/>
                <w:i w:val="0"/>
                <w:sz w:val="18"/>
              </w:rPr>
              <w:t>Measures taken, or intended to be taken, to stop any emission</w:t>
            </w:r>
          </w:p>
        </w:tc>
        <w:tc>
          <w:tcPr>
            <w:tcW w:w="5812" w:type="dxa"/>
          </w:tcPr>
          <w:p w14:paraId="3DDD94A8" w14:textId="77777777" w:rsidR="008B7B82" w:rsidRPr="006B632B" w:rsidRDefault="008B7B82" w:rsidP="00541BF6">
            <w:pPr>
              <w:pStyle w:val="Heading2a"/>
              <w:keepNext w:val="0"/>
              <w:keepLines w:val="0"/>
              <w:spacing w:before="0"/>
              <w:rPr>
                <w:i w:val="0"/>
                <w:sz w:val="18"/>
              </w:rPr>
            </w:pPr>
          </w:p>
        </w:tc>
      </w:tr>
      <w:tr w:rsidR="008B7B82" w14:paraId="56DC51A9" w14:textId="77777777" w:rsidTr="00541BF6">
        <w:tc>
          <w:tcPr>
            <w:tcW w:w="2943" w:type="dxa"/>
          </w:tcPr>
          <w:p w14:paraId="328CD9C5" w14:textId="77777777" w:rsidR="008B7B82" w:rsidRPr="006B632B" w:rsidRDefault="008B7B82" w:rsidP="00541BF6">
            <w:pPr>
              <w:pStyle w:val="Heading2a"/>
              <w:keepNext w:val="0"/>
              <w:keepLines w:val="0"/>
              <w:spacing w:before="0"/>
              <w:rPr>
                <w:b w:val="0"/>
                <w:i w:val="0"/>
                <w:sz w:val="18"/>
              </w:rPr>
            </w:pPr>
            <w:r w:rsidRPr="006B632B">
              <w:rPr>
                <w:b w:val="0"/>
                <w:i w:val="0"/>
                <w:sz w:val="18"/>
              </w:rPr>
              <w:t>Description of the failure or accident.</w:t>
            </w:r>
          </w:p>
        </w:tc>
        <w:tc>
          <w:tcPr>
            <w:tcW w:w="5812" w:type="dxa"/>
          </w:tcPr>
          <w:p w14:paraId="608B30CF" w14:textId="77777777" w:rsidR="008B7B82" w:rsidRPr="006B632B" w:rsidRDefault="008B7B82" w:rsidP="00541BF6">
            <w:pPr>
              <w:pStyle w:val="Heading2a"/>
              <w:keepNext w:val="0"/>
              <w:keepLines w:val="0"/>
              <w:spacing w:before="0"/>
              <w:rPr>
                <w:i w:val="0"/>
                <w:sz w:val="18"/>
              </w:rPr>
            </w:pPr>
          </w:p>
        </w:tc>
      </w:tr>
    </w:tbl>
    <w:p w14:paraId="5D359FC7" w14:textId="77777777" w:rsidR="008B7B82" w:rsidRDefault="008B7B82" w:rsidP="008B7B82">
      <w:pPr>
        <w:pStyle w:val="Heading2a"/>
        <w:keepNext w:val="0"/>
        <w:keepLines w:val="0"/>
        <w:spacing w:before="0"/>
        <w:rPr>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B7B82" w14:paraId="36E78DE5" w14:textId="77777777" w:rsidTr="00541BF6">
        <w:trPr>
          <w:cantSplit/>
        </w:trPr>
        <w:tc>
          <w:tcPr>
            <w:tcW w:w="8755" w:type="dxa"/>
            <w:gridSpan w:val="2"/>
          </w:tcPr>
          <w:p w14:paraId="6D3F77E5" w14:textId="77777777" w:rsidR="008B7B82" w:rsidRPr="00866338" w:rsidRDefault="008B7B82" w:rsidP="00541BF6">
            <w:pPr>
              <w:pStyle w:val="Heading2a"/>
              <w:keepNext w:val="0"/>
              <w:keepLines w:val="0"/>
              <w:spacing w:before="0"/>
              <w:rPr>
                <w:rFonts w:cs="Arial"/>
                <w:i w:val="0"/>
                <w:sz w:val="18"/>
                <w:szCs w:val="18"/>
              </w:rPr>
            </w:pPr>
            <w:r w:rsidRPr="00866338">
              <w:rPr>
                <w:rFonts w:cs="Arial"/>
                <w:i w:val="0"/>
                <w:sz w:val="18"/>
                <w:szCs w:val="18"/>
              </w:rPr>
              <w:t>(b) Notification requirements for the breach of a permit condition</w:t>
            </w:r>
          </w:p>
        </w:tc>
      </w:tr>
      <w:tr w:rsidR="008B7B82" w14:paraId="3A267EDC" w14:textId="77777777" w:rsidTr="00541BF6">
        <w:trPr>
          <w:cantSplit/>
        </w:trPr>
        <w:tc>
          <w:tcPr>
            <w:tcW w:w="8755" w:type="dxa"/>
            <w:gridSpan w:val="2"/>
          </w:tcPr>
          <w:p w14:paraId="6C3B4DD9" w14:textId="77777777" w:rsidR="008B7B82" w:rsidRPr="00866338" w:rsidRDefault="008B7B82" w:rsidP="00541BF6">
            <w:pPr>
              <w:pStyle w:val="Heading2a"/>
              <w:keepNext w:val="0"/>
              <w:keepLines w:val="0"/>
              <w:spacing w:before="0"/>
              <w:jc w:val="center"/>
              <w:rPr>
                <w:rFonts w:cs="Arial"/>
                <w:i w:val="0"/>
                <w:sz w:val="18"/>
                <w:szCs w:val="18"/>
              </w:rPr>
            </w:pPr>
            <w:r w:rsidRPr="00866338">
              <w:rPr>
                <w:rFonts w:cs="Arial"/>
                <w:i w:val="0"/>
                <w:sz w:val="18"/>
                <w:szCs w:val="18"/>
              </w:rPr>
              <w:t>To be notified immediately</w:t>
            </w:r>
          </w:p>
        </w:tc>
      </w:tr>
      <w:tr w:rsidR="008B7B82" w14:paraId="59A3FFF0" w14:textId="77777777" w:rsidTr="00541BF6">
        <w:tc>
          <w:tcPr>
            <w:tcW w:w="2943" w:type="dxa"/>
          </w:tcPr>
          <w:p w14:paraId="71DD8FAA" w14:textId="77777777" w:rsidR="008B7B82" w:rsidRPr="006B632B" w:rsidRDefault="008B7B82" w:rsidP="00541BF6">
            <w:pPr>
              <w:pStyle w:val="Heading2a"/>
              <w:keepNext w:val="0"/>
              <w:keepLines w:val="0"/>
              <w:spacing w:before="0"/>
              <w:rPr>
                <w:b w:val="0"/>
                <w:i w:val="0"/>
                <w:sz w:val="18"/>
              </w:rPr>
            </w:pPr>
            <w:r w:rsidRPr="006B632B">
              <w:rPr>
                <w:b w:val="0"/>
                <w:i w:val="0"/>
                <w:sz w:val="18"/>
              </w:rPr>
              <w:t>Emission point reference/ source</w:t>
            </w:r>
          </w:p>
        </w:tc>
        <w:tc>
          <w:tcPr>
            <w:tcW w:w="5812" w:type="dxa"/>
          </w:tcPr>
          <w:p w14:paraId="5BDD737A" w14:textId="77777777" w:rsidR="008B7B82" w:rsidRPr="006B632B" w:rsidRDefault="008B7B82" w:rsidP="00541BF6">
            <w:pPr>
              <w:pStyle w:val="Heading2a"/>
              <w:keepNext w:val="0"/>
              <w:keepLines w:val="0"/>
              <w:spacing w:before="0"/>
              <w:rPr>
                <w:i w:val="0"/>
                <w:sz w:val="18"/>
              </w:rPr>
            </w:pPr>
          </w:p>
        </w:tc>
      </w:tr>
      <w:tr w:rsidR="008B7B82" w14:paraId="27F30F0B" w14:textId="77777777" w:rsidTr="00541BF6">
        <w:tc>
          <w:tcPr>
            <w:tcW w:w="2943" w:type="dxa"/>
          </w:tcPr>
          <w:p w14:paraId="039E7441" w14:textId="77777777" w:rsidR="008B7B82" w:rsidRPr="006B632B" w:rsidRDefault="008B7B82" w:rsidP="00541BF6">
            <w:pPr>
              <w:pStyle w:val="Heading2a"/>
              <w:keepNext w:val="0"/>
              <w:keepLines w:val="0"/>
              <w:spacing w:before="0"/>
              <w:rPr>
                <w:b w:val="0"/>
                <w:i w:val="0"/>
                <w:sz w:val="18"/>
              </w:rPr>
            </w:pPr>
            <w:r w:rsidRPr="006B632B">
              <w:rPr>
                <w:b w:val="0"/>
                <w:i w:val="0"/>
                <w:sz w:val="18"/>
              </w:rPr>
              <w:t>Parameter(s)</w:t>
            </w:r>
          </w:p>
        </w:tc>
        <w:tc>
          <w:tcPr>
            <w:tcW w:w="5812" w:type="dxa"/>
          </w:tcPr>
          <w:p w14:paraId="70DEA1D3" w14:textId="77777777" w:rsidR="008B7B82" w:rsidRPr="006B632B" w:rsidRDefault="008B7B82" w:rsidP="00541BF6">
            <w:pPr>
              <w:pStyle w:val="Heading2a"/>
              <w:keepNext w:val="0"/>
              <w:keepLines w:val="0"/>
              <w:spacing w:before="0"/>
              <w:rPr>
                <w:i w:val="0"/>
                <w:sz w:val="18"/>
              </w:rPr>
            </w:pPr>
          </w:p>
        </w:tc>
      </w:tr>
      <w:tr w:rsidR="008B7B82" w14:paraId="11374C35" w14:textId="77777777" w:rsidTr="00541BF6">
        <w:tc>
          <w:tcPr>
            <w:tcW w:w="2943" w:type="dxa"/>
          </w:tcPr>
          <w:p w14:paraId="3294E859" w14:textId="77777777" w:rsidR="008B7B82" w:rsidRPr="006B632B" w:rsidRDefault="008B7B82" w:rsidP="00541BF6">
            <w:pPr>
              <w:pStyle w:val="Heading2a"/>
              <w:keepNext w:val="0"/>
              <w:keepLines w:val="0"/>
              <w:spacing w:before="0"/>
              <w:rPr>
                <w:b w:val="0"/>
                <w:i w:val="0"/>
                <w:sz w:val="18"/>
              </w:rPr>
            </w:pPr>
            <w:r w:rsidRPr="006B632B">
              <w:rPr>
                <w:b w:val="0"/>
                <w:i w:val="0"/>
                <w:sz w:val="18"/>
              </w:rPr>
              <w:t>Limit</w:t>
            </w:r>
          </w:p>
        </w:tc>
        <w:tc>
          <w:tcPr>
            <w:tcW w:w="5812" w:type="dxa"/>
          </w:tcPr>
          <w:p w14:paraId="15A25F86" w14:textId="77777777" w:rsidR="008B7B82" w:rsidRPr="006B632B" w:rsidRDefault="008B7B82" w:rsidP="00541BF6">
            <w:pPr>
              <w:pStyle w:val="Heading2a"/>
              <w:keepNext w:val="0"/>
              <w:keepLines w:val="0"/>
              <w:spacing w:before="0"/>
              <w:rPr>
                <w:i w:val="0"/>
                <w:sz w:val="18"/>
              </w:rPr>
            </w:pPr>
          </w:p>
        </w:tc>
      </w:tr>
      <w:tr w:rsidR="008B7B82" w14:paraId="5F1D5638" w14:textId="77777777" w:rsidTr="00541BF6">
        <w:tc>
          <w:tcPr>
            <w:tcW w:w="2943" w:type="dxa"/>
          </w:tcPr>
          <w:p w14:paraId="11734D65" w14:textId="77777777" w:rsidR="008B7B82" w:rsidRPr="006B632B" w:rsidRDefault="008B7B82" w:rsidP="00541BF6">
            <w:pPr>
              <w:pStyle w:val="Heading2a"/>
              <w:keepNext w:val="0"/>
              <w:keepLines w:val="0"/>
              <w:spacing w:before="0"/>
              <w:rPr>
                <w:b w:val="0"/>
                <w:i w:val="0"/>
                <w:sz w:val="18"/>
              </w:rPr>
            </w:pPr>
            <w:r w:rsidRPr="006B632B">
              <w:rPr>
                <w:b w:val="0"/>
                <w:i w:val="0"/>
                <w:sz w:val="18"/>
              </w:rPr>
              <w:t>Measured value and uncertainty</w:t>
            </w:r>
          </w:p>
        </w:tc>
        <w:tc>
          <w:tcPr>
            <w:tcW w:w="5812" w:type="dxa"/>
          </w:tcPr>
          <w:p w14:paraId="0F6CE1C1" w14:textId="77777777" w:rsidR="008B7B82" w:rsidRPr="006B632B" w:rsidRDefault="008B7B82" w:rsidP="00541BF6">
            <w:pPr>
              <w:pStyle w:val="Heading2a"/>
              <w:keepNext w:val="0"/>
              <w:keepLines w:val="0"/>
              <w:spacing w:before="0"/>
              <w:rPr>
                <w:i w:val="0"/>
                <w:sz w:val="18"/>
              </w:rPr>
            </w:pPr>
          </w:p>
        </w:tc>
      </w:tr>
      <w:tr w:rsidR="008B7B82" w14:paraId="6E346150" w14:textId="77777777" w:rsidTr="00541BF6">
        <w:tc>
          <w:tcPr>
            <w:tcW w:w="2943" w:type="dxa"/>
          </w:tcPr>
          <w:p w14:paraId="03818986" w14:textId="77777777" w:rsidR="008B7B82" w:rsidRPr="006B632B" w:rsidRDefault="008B7B82" w:rsidP="00541BF6">
            <w:pPr>
              <w:pStyle w:val="Heading2a"/>
              <w:keepNext w:val="0"/>
              <w:keepLines w:val="0"/>
              <w:spacing w:before="0"/>
              <w:rPr>
                <w:b w:val="0"/>
                <w:i w:val="0"/>
                <w:sz w:val="18"/>
              </w:rPr>
            </w:pPr>
            <w:r w:rsidRPr="006B632B">
              <w:rPr>
                <w:b w:val="0"/>
                <w:i w:val="0"/>
                <w:sz w:val="18"/>
              </w:rPr>
              <w:lastRenderedPageBreak/>
              <w:t>Date and time of monitoring</w:t>
            </w:r>
          </w:p>
        </w:tc>
        <w:tc>
          <w:tcPr>
            <w:tcW w:w="5812" w:type="dxa"/>
          </w:tcPr>
          <w:p w14:paraId="1B8591BB" w14:textId="77777777" w:rsidR="008B7B82" w:rsidRPr="006B632B" w:rsidRDefault="008B7B82" w:rsidP="00541BF6">
            <w:pPr>
              <w:pStyle w:val="Heading2a"/>
              <w:keepNext w:val="0"/>
              <w:keepLines w:val="0"/>
              <w:spacing w:before="0"/>
              <w:rPr>
                <w:i w:val="0"/>
                <w:sz w:val="18"/>
              </w:rPr>
            </w:pPr>
          </w:p>
        </w:tc>
      </w:tr>
      <w:tr w:rsidR="008B7B82" w14:paraId="6180B59A" w14:textId="77777777" w:rsidTr="00541BF6">
        <w:tc>
          <w:tcPr>
            <w:tcW w:w="2943" w:type="dxa"/>
          </w:tcPr>
          <w:p w14:paraId="6A86249C" w14:textId="77777777" w:rsidR="008B7B82" w:rsidRPr="006B632B" w:rsidRDefault="008B7B82" w:rsidP="00541BF6">
            <w:pPr>
              <w:pStyle w:val="Heading2a"/>
              <w:keepNext w:val="0"/>
              <w:keepLines w:val="0"/>
              <w:spacing w:before="0"/>
              <w:rPr>
                <w:b w:val="0"/>
                <w:i w:val="0"/>
                <w:color w:val="FF0000"/>
                <w:sz w:val="18"/>
              </w:rPr>
            </w:pPr>
            <w:r w:rsidRPr="006B632B">
              <w:rPr>
                <w:b w:val="0"/>
                <w:i w:val="0"/>
                <w:sz w:val="18"/>
              </w:rPr>
              <w:t>Measures taken, or intended to be taken, to stop the emission</w:t>
            </w:r>
          </w:p>
        </w:tc>
        <w:tc>
          <w:tcPr>
            <w:tcW w:w="5812" w:type="dxa"/>
          </w:tcPr>
          <w:p w14:paraId="373759E7" w14:textId="77777777" w:rsidR="008B7B82" w:rsidRPr="006B632B" w:rsidRDefault="008B7B82" w:rsidP="00541BF6">
            <w:pPr>
              <w:pStyle w:val="Heading2a"/>
              <w:keepNext w:val="0"/>
              <w:keepLines w:val="0"/>
              <w:spacing w:before="0"/>
              <w:rPr>
                <w:i w:val="0"/>
                <w:sz w:val="18"/>
              </w:rPr>
            </w:pPr>
          </w:p>
        </w:tc>
      </w:tr>
    </w:tbl>
    <w:p w14:paraId="21C3C81D" w14:textId="77777777" w:rsidR="008B7B82" w:rsidRDefault="008B7B82" w:rsidP="008B7B82">
      <w:pPr>
        <w:pStyle w:val="Heading2a"/>
        <w:spacing w:before="0"/>
        <w:rPr>
          <w:b w:val="0"/>
          <w:i w:val="0"/>
          <w:color w:val="FF00FF"/>
          <w:sz w:val="18"/>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8B7B82" w14:paraId="3E71FCBC" w14:textId="77777777" w:rsidTr="00541BF6">
        <w:trPr>
          <w:cantSplit/>
        </w:trPr>
        <w:tc>
          <w:tcPr>
            <w:tcW w:w="8789" w:type="dxa"/>
            <w:gridSpan w:val="2"/>
          </w:tcPr>
          <w:p w14:paraId="6EE0BAFA" w14:textId="77777777" w:rsidR="008B7B82" w:rsidRPr="006B632B" w:rsidRDefault="008B7B82" w:rsidP="00541BF6">
            <w:pPr>
              <w:pStyle w:val="Tablehead"/>
            </w:pPr>
            <w:r w:rsidRPr="006B632B">
              <w:t>Time periods for notification following detection of a breach of a limit</w:t>
            </w:r>
          </w:p>
        </w:tc>
      </w:tr>
      <w:tr w:rsidR="008B7B82" w14:paraId="2EC9215B" w14:textId="77777777" w:rsidTr="00541BF6">
        <w:tc>
          <w:tcPr>
            <w:tcW w:w="6521" w:type="dxa"/>
            <w:tcBorders>
              <w:right w:val="nil"/>
            </w:tcBorders>
          </w:tcPr>
          <w:p w14:paraId="35F99223" w14:textId="77777777" w:rsidR="008B7B82" w:rsidRPr="006B632B" w:rsidRDefault="008B7B82" w:rsidP="00541BF6">
            <w:pPr>
              <w:pStyle w:val="Tablehead"/>
            </w:pPr>
            <w:r w:rsidRPr="006B632B">
              <w:t>Parameter</w:t>
            </w:r>
          </w:p>
        </w:tc>
        <w:tc>
          <w:tcPr>
            <w:tcW w:w="2268" w:type="dxa"/>
            <w:tcBorders>
              <w:left w:val="single" w:sz="4" w:space="0" w:color="auto"/>
            </w:tcBorders>
          </w:tcPr>
          <w:p w14:paraId="42681A63" w14:textId="77777777" w:rsidR="008B7B82" w:rsidRPr="006B632B" w:rsidRDefault="008B7B82" w:rsidP="00541BF6">
            <w:pPr>
              <w:pStyle w:val="Tablehead"/>
            </w:pPr>
            <w:r w:rsidRPr="006B632B">
              <w:t>Notification period</w:t>
            </w:r>
          </w:p>
        </w:tc>
      </w:tr>
      <w:tr w:rsidR="008B7B82" w14:paraId="5383F37B" w14:textId="77777777" w:rsidTr="00541BF6">
        <w:tc>
          <w:tcPr>
            <w:tcW w:w="6521" w:type="dxa"/>
            <w:tcBorders>
              <w:right w:val="nil"/>
            </w:tcBorders>
          </w:tcPr>
          <w:p w14:paraId="75116E48" w14:textId="77777777" w:rsidR="008B7B82" w:rsidRPr="006B632B" w:rsidRDefault="008B7B82" w:rsidP="00541BF6">
            <w:pPr>
              <w:pStyle w:val="Tablebody"/>
            </w:pPr>
          </w:p>
        </w:tc>
        <w:tc>
          <w:tcPr>
            <w:tcW w:w="2268" w:type="dxa"/>
            <w:tcBorders>
              <w:left w:val="single" w:sz="4" w:space="0" w:color="auto"/>
            </w:tcBorders>
          </w:tcPr>
          <w:p w14:paraId="38C0B246" w14:textId="77777777" w:rsidR="008B7B82" w:rsidRPr="006B632B" w:rsidRDefault="008B7B82" w:rsidP="00541BF6">
            <w:pPr>
              <w:pStyle w:val="Tablebody"/>
            </w:pPr>
          </w:p>
        </w:tc>
      </w:tr>
      <w:tr w:rsidR="008B7B82" w14:paraId="01C484A5" w14:textId="77777777" w:rsidTr="00541BF6">
        <w:tc>
          <w:tcPr>
            <w:tcW w:w="6521" w:type="dxa"/>
            <w:tcBorders>
              <w:right w:val="nil"/>
            </w:tcBorders>
          </w:tcPr>
          <w:p w14:paraId="08209D8A" w14:textId="77777777" w:rsidR="008B7B82" w:rsidRPr="006B632B" w:rsidRDefault="008B7B82" w:rsidP="00541BF6">
            <w:pPr>
              <w:pStyle w:val="Tablebody"/>
            </w:pPr>
          </w:p>
        </w:tc>
        <w:tc>
          <w:tcPr>
            <w:tcW w:w="2268" w:type="dxa"/>
            <w:tcBorders>
              <w:left w:val="single" w:sz="4" w:space="0" w:color="auto"/>
            </w:tcBorders>
          </w:tcPr>
          <w:p w14:paraId="6648612A" w14:textId="77777777" w:rsidR="008B7B82" w:rsidRPr="006B632B" w:rsidRDefault="008B7B82" w:rsidP="00541BF6">
            <w:pPr>
              <w:pStyle w:val="Tablebody"/>
            </w:pPr>
          </w:p>
        </w:tc>
      </w:tr>
      <w:tr w:rsidR="008B7B82" w14:paraId="42AE32A4" w14:textId="77777777" w:rsidTr="00541BF6">
        <w:tc>
          <w:tcPr>
            <w:tcW w:w="6521" w:type="dxa"/>
            <w:tcBorders>
              <w:right w:val="nil"/>
            </w:tcBorders>
          </w:tcPr>
          <w:p w14:paraId="6B214F22" w14:textId="77777777" w:rsidR="008B7B82" w:rsidRPr="006B632B" w:rsidRDefault="008B7B82" w:rsidP="00541BF6">
            <w:pPr>
              <w:pStyle w:val="Tablebody"/>
            </w:pPr>
          </w:p>
        </w:tc>
        <w:tc>
          <w:tcPr>
            <w:tcW w:w="2268" w:type="dxa"/>
            <w:tcBorders>
              <w:left w:val="single" w:sz="4" w:space="0" w:color="auto"/>
            </w:tcBorders>
          </w:tcPr>
          <w:p w14:paraId="77E5B719" w14:textId="77777777" w:rsidR="008B7B82" w:rsidRPr="006B632B" w:rsidRDefault="008B7B82" w:rsidP="00541BF6">
            <w:pPr>
              <w:pStyle w:val="Tablebody"/>
            </w:pPr>
          </w:p>
        </w:tc>
      </w:tr>
    </w:tbl>
    <w:p w14:paraId="2FD9A175" w14:textId="77777777" w:rsidR="008B7B82" w:rsidRDefault="008B7B82" w:rsidP="008B7B8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B7B82" w14:paraId="5526DC3C" w14:textId="77777777" w:rsidTr="00541BF6">
        <w:trPr>
          <w:cantSplit/>
        </w:trPr>
        <w:tc>
          <w:tcPr>
            <w:tcW w:w="8755" w:type="dxa"/>
            <w:gridSpan w:val="2"/>
          </w:tcPr>
          <w:p w14:paraId="4B13E437" w14:textId="77777777" w:rsidR="008B7B82" w:rsidRPr="00866338" w:rsidRDefault="008B7B82" w:rsidP="00541BF6">
            <w:pPr>
              <w:pStyle w:val="Heading2a"/>
              <w:spacing w:before="0"/>
              <w:rPr>
                <w:rFonts w:cs="Arial"/>
                <w:i w:val="0"/>
                <w:sz w:val="18"/>
                <w:szCs w:val="18"/>
              </w:rPr>
            </w:pPr>
            <w:r w:rsidRPr="00866338">
              <w:rPr>
                <w:rFonts w:cs="Arial"/>
                <w:i w:val="0"/>
                <w:sz w:val="18"/>
                <w:szCs w:val="18"/>
              </w:rPr>
              <w:t>(c) In the event of a breach of permit condition which poses an immediate danger to human health or threatens to cause an immediate significant adverse effect on the environment:</w:t>
            </w:r>
          </w:p>
        </w:tc>
      </w:tr>
      <w:tr w:rsidR="008B7B82" w14:paraId="5FF5B57F" w14:textId="77777777" w:rsidTr="00541BF6">
        <w:trPr>
          <w:cantSplit/>
        </w:trPr>
        <w:tc>
          <w:tcPr>
            <w:tcW w:w="8755" w:type="dxa"/>
            <w:gridSpan w:val="2"/>
          </w:tcPr>
          <w:p w14:paraId="4EDBC3DC" w14:textId="77777777" w:rsidR="008B7B82" w:rsidRPr="00866338" w:rsidRDefault="008B7B82" w:rsidP="00541BF6">
            <w:pPr>
              <w:pStyle w:val="Heading2a"/>
              <w:spacing w:before="0"/>
              <w:jc w:val="center"/>
              <w:rPr>
                <w:rFonts w:cs="Arial"/>
                <w:i w:val="0"/>
                <w:sz w:val="18"/>
                <w:szCs w:val="18"/>
              </w:rPr>
            </w:pPr>
            <w:r w:rsidRPr="00866338">
              <w:rPr>
                <w:rFonts w:cs="Arial"/>
                <w:i w:val="0"/>
                <w:sz w:val="18"/>
                <w:szCs w:val="18"/>
              </w:rPr>
              <w:t>To be notified immediately</w:t>
            </w:r>
          </w:p>
        </w:tc>
      </w:tr>
      <w:tr w:rsidR="008B7B82" w14:paraId="0F3821F5" w14:textId="77777777" w:rsidTr="00541BF6">
        <w:tc>
          <w:tcPr>
            <w:tcW w:w="2943" w:type="dxa"/>
          </w:tcPr>
          <w:p w14:paraId="7040BC86" w14:textId="77777777" w:rsidR="008B7B82" w:rsidRPr="006B632B" w:rsidRDefault="008B7B82" w:rsidP="00541BF6">
            <w:pPr>
              <w:pStyle w:val="Heading2a"/>
              <w:spacing w:before="0"/>
              <w:rPr>
                <w:b w:val="0"/>
                <w:i w:val="0"/>
                <w:sz w:val="18"/>
              </w:rPr>
            </w:pPr>
            <w:r w:rsidRPr="006B632B">
              <w:rPr>
                <w:b w:val="0"/>
                <w:i w:val="0"/>
                <w:sz w:val="18"/>
              </w:rPr>
              <w:t>Description of where the effect on the environment was detected</w:t>
            </w:r>
          </w:p>
        </w:tc>
        <w:tc>
          <w:tcPr>
            <w:tcW w:w="5812" w:type="dxa"/>
          </w:tcPr>
          <w:p w14:paraId="7E8D5663" w14:textId="77777777" w:rsidR="008B7B82" w:rsidRPr="006B632B" w:rsidRDefault="008B7B82" w:rsidP="00541BF6">
            <w:pPr>
              <w:pStyle w:val="Heading2a"/>
              <w:spacing w:before="0"/>
              <w:rPr>
                <w:i w:val="0"/>
                <w:sz w:val="18"/>
              </w:rPr>
            </w:pPr>
          </w:p>
        </w:tc>
      </w:tr>
      <w:tr w:rsidR="008B7B82" w14:paraId="629847CA" w14:textId="77777777" w:rsidTr="00541BF6">
        <w:tc>
          <w:tcPr>
            <w:tcW w:w="2943" w:type="dxa"/>
          </w:tcPr>
          <w:p w14:paraId="777B6F92" w14:textId="77777777" w:rsidR="008B7B82" w:rsidRPr="006B632B" w:rsidRDefault="008B7B82" w:rsidP="00541BF6">
            <w:pPr>
              <w:pStyle w:val="Heading2a"/>
              <w:spacing w:before="0"/>
              <w:rPr>
                <w:b w:val="0"/>
                <w:i w:val="0"/>
                <w:sz w:val="18"/>
              </w:rPr>
            </w:pPr>
            <w:r w:rsidRPr="006B632B">
              <w:rPr>
                <w:b w:val="0"/>
                <w:i w:val="0"/>
                <w:sz w:val="18"/>
              </w:rPr>
              <w:t>Substances(s) detected</w:t>
            </w:r>
          </w:p>
        </w:tc>
        <w:tc>
          <w:tcPr>
            <w:tcW w:w="5812" w:type="dxa"/>
          </w:tcPr>
          <w:p w14:paraId="55741D63" w14:textId="77777777" w:rsidR="008B7B82" w:rsidRPr="006B632B" w:rsidRDefault="008B7B82" w:rsidP="00541BF6">
            <w:pPr>
              <w:pStyle w:val="Heading2a"/>
              <w:spacing w:before="0"/>
              <w:rPr>
                <w:i w:val="0"/>
                <w:sz w:val="18"/>
              </w:rPr>
            </w:pPr>
          </w:p>
        </w:tc>
      </w:tr>
      <w:tr w:rsidR="008B7B82" w14:paraId="3CEFF02D" w14:textId="77777777" w:rsidTr="00541BF6">
        <w:tc>
          <w:tcPr>
            <w:tcW w:w="2943" w:type="dxa"/>
          </w:tcPr>
          <w:p w14:paraId="0706EEA5" w14:textId="77777777" w:rsidR="008B7B82" w:rsidRPr="006B632B" w:rsidRDefault="008B7B82" w:rsidP="00541BF6">
            <w:pPr>
              <w:pStyle w:val="Heading2a"/>
              <w:spacing w:before="0"/>
              <w:rPr>
                <w:b w:val="0"/>
                <w:i w:val="0"/>
                <w:sz w:val="18"/>
              </w:rPr>
            </w:pPr>
            <w:r w:rsidRPr="006B632B">
              <w:rPr>
                <w:b w:val="0"/>
                <w:i w:val="0"/>
                <w:sz w:val="18"/>
              </w:rPr>
              <w:t>Concentrations of substances detected</w:t>
            </w:r>
          </w:p>
        </w:tc>
        <w:tc>
          <w:tcPr>
            <w:tcW w:w="5812" w:type="dxa"/>
          </w:tcPr>
          <w:p w14:paraId="2FFDF6C0" w14:textId="77777777" w:rsidR="008B7B82" w:rsidRPr="006B632B" w:rsidRDefault="008B7B82" w:rsidP="00541BF6">
            <w:pPr>
              <w:pStyle w:val="Heading2a"/>
              <w:spacing w:before="0"/>
              <w:rPr>
                <w:i w:val="0"/>
                <w:sz w:val="18"/>
              </w:rPr>
            </w:pPr>
          </w:p>
        </w:tc>
      </w:tr>
      <w:tr w:rsidR="008B7B82" w14:paraId="4E141341" w14:textId="77777777" w:rsidTr="00541BF6">
        <w:tc>
          <w:tcPr>
            <w:tcW w:w="2943" w:type="dxa"/>
          </w:tcPr>
          <w:p w14:paraId="5BDDD2AD" w14:textId="77777777" w:rsidR="008B7B82" w:rsidRPr="006B632B" w:rsidRDefault="008B7B82" w:rsidP="00541BF6">
            <w:pPr>
              <w:pStyle w:val="Heading2a"/>
              <w:spacing w:before="0"/>
              <w:rPr>
                <w:b w:val="0"/>
                <w:i w:val="0"/>
                <w:sz w:val="18"/>
              </w:rPr>
            </w:pPr>
            <w:r w:rsidRPr="006B632B">
              <w:rPr>
                <w:b w:val="0"/>
                <w:i w:val="0"/>
                <w:sz w:val="18"/>
              </w:rPr>
              <w:t>Date of monitoring/sampling</w:t>
            </w:r>
          </w:p>
        </w:tc>
        <w:tc>
          <w:tcPr>
            <w:tcW w:w="5812" w:type="dxa"/>
          </w:tcPr>
          <w:p w14:paraId="67E81900" w14:textId="77777777" w:rsidR="008B7B82" w:rsidRPr="006B632B" w:rsidRDefault="008B7B82" w:rsidP="00541BF6">
            <w:pPr>
              <w:pStyle w:val="Heading2a"/>
              <w:spacing w:before="0"/>
              <w:rPr>
                <w:i w:val="0"/>
                <w:sz w:val="18"/>
              </w:rPr>
            </w:pPr>
          </w:p>
        </w:tc>
      </w:tr>
    </w:tbl>
    <w:p w14:paraId="733380EC" w14:textId="77777777" w:rsidR="008B7B82" w:rsidRDefault="008B7B82" w:rsidP="008B7B82">
      <w:pPr>
        <w:pStyle w:val="Heading2a"/>
        <w:spacing w:before="0"/>
        <w:rPr>
          <w:sz w:val="18"/>
        </w:rPr>
      </w:pPr>
    </w:p>
    <w:p w14:paraId="19E5D58C" w14:textId="77777777" w:rsidR="008B7B82" w:rsidRDefault="008B7B82" w:rsidP="008B7B82">
      <w:pPr>
        <w:pStyle w:val="Heading2a"/>
        <w:rPr>
          <w:sz w:val="18"/>
        </w:rPr>
      </w:pPr>
      <w:r>
        <w:rPr>
          <w:b w:val="0"/>
          <w:i w:val="0"/>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8B7B82" w14:paraId="16C16479" w14:textId="77777777" w:rsidTr="00541BF6">
        <w:tc>
          <w:tcPr>
            <w:tcW w:w="4301" w:type="dxa"/>
          </w:tcPr>
          <w:p w14:paraId="213E206C" w14:textId="77777777" w:rsidR="008B7B82" w:rsidRPr="006B632B" w:rsidRDefault="008B7B82" w:rsidP="00541BF6">
            <w:pPr>
              <w:pStyle w:val="Heading3nonum"/>
              <w:spacing w:before="0"/>
            </w:pPr>
            <w:r w:rsidRPr="006B632B">
              <w:t>Any more accurate information on the matters for notification under Part A.</w:t>
            </w:r>
          </w:p>
        </w:tc>
        <w:tc>
          <w:tcPr>
            <w:tcW w:w="4301" w:type="dxa"/>
          </w:tcPr>
          <w:p w14:paraId="676E8A6D" w14:textId="77777777" w:rsidR="008B7B82" w:rsidRPr="006B632B" w:rsidRDefault="008B7B82" w:rsidP="00541BF6">
            <w:pPr>
              <w:pStyle w:val="Heading3nonum"/>
            </w:pPr>
          </w:p>
        </w:tc>
      </w:tr>
      <w:tr w:rsidR="008B7B82" w14:paraId="749AE64A" w14:textId="77777777" w:rsidTr="00541BF6">
        <w:tc>
          <w:tcPr>
            <w:tcW w:w="4301" w:type="dxa"/>
          </w:tcPr>
          <w:p w14:paraId="14382683" w14:textId="77777777" w:rsidR="008B7B82" w:rsidRPr="006B632B" w:rsidRDefault="008B7B82" w:rsidP="00541BF6">
            <w:pPr>
              <w:pStyle w:val="Heading3nonum"/>
              <w:spacing w:before="0"/>
            </w:pPr>
            <w:r w:rsidRPr="006B632B">
              <w:t>Measures taken, or intended to be taken, to prevent a recurrence of the incident</w:t>
            </w:r>
          </w:p>
        </w:tc>
        <w:tc>
          <w:tcPr>
            <w:tcW w:w="4301" w:type="dxa"/>
          </w:tcPr>
          <w:p w14:paraId="492A3E0A" w14:textId="77777777" w:rsidR="008B7B82" w:rsidRPr="006B632B" w:rsidRDefault="008B7B82" w:rsidP="00541BF6">
            <w:pPr>
              <w:pStyle w:val="Heading3nonum"/>
            </w:pPr>
          </w:p>
        </w:tc>
      </w:tr>
      <w:tr w:rsidR="008B7B82" w14:paraId="24A8835D" w14:textId="77777777" w:rsidTr="00541BF6">
        <w:tc>
          <w:tcPr>
            <w:tcW w:w="4301" w:type="dxa"/>
          </w:tcPr>
          <w:p w14:paraId="75818ADB" w14:textId="77777777" w:rsidR="008B7B82" w:rsidRPr="006B632B" w:rsidRDefault="008B7B82" w:rsidP="00541BF6">
            <w:pPr>
              <w:pStyle w:val="Heading3nonum"/>
              <w:spacing w:before="0"/>
            </w:pPr>
            <w:r w:rsidRPr="006B632B">
              <w:t>Measures taken, or intended to be taken, to rectify, limit or prevent any pollution of the environment which has been or may be caused by the emission</w:t>
            </w:r>
          </w:p>
        </w:tc>
        <w:tc>
          <w:tcPr>
            <w:tcW w:w="4301" w:type="dxa"/>
          </w:tcPr>
          <w:p w14:paraId="05B8FC02" w14:textId="77777777" w:rsidR="008B7B82" w:rsidRPr="006B632B" w:rsidRDefault="008B7B82" w:rsidP="00541BF6">
            <w:pPr>
              <w:pStyle w:val="Heading3nonum"/>
            </w:pPr>
          </w:p>
        </w:tc>
      </w:tr>
      <w:tr w:rsidR="008B7B82" w14:paraId="34AFA0C4" w14:textId="77777777" w:rsidTr="00541BF6">
        <w:tc>
          <w:tcPr>
            <w:tcW w:w="4301" w:type="dxa"/>
          </w:tcPr>
          <w:p w14:paraId="6FC447D2" w14:textId="77777777" w:rsidR="008B7B82" w:rsidRPr="006B632B" w:rsidRDefault="008B7B82" w:rsidP="00541BF6">
            <w:pPr>
              <w:pStyle w:val="Heading3nonum"/>
              <w:spacing w:before="0"/>
            </w:pPr>
            <w:r w:rsidRPr="006B632B">
              <w:t>The dates of any unauthorised emissions from the facility in the preceding 24 months.</w:t>
            </w:r>
          </w:p>
        </w:tc>
        <w:tc>
          <w:tcPr>
            <w:tcW w:w="4301" w:type="dxa"/>
          </w:tcPr>
          <w:p w14:paraId="5804369A" w14:textId="77777777" w:rsidR="008B7B82" w:rsidRPr="006B632B" w:rsidRDefault="008B7B82" w:rsidP="00541BF6">
            <w:pPr>
              <w:pStyle w:val="Heading3nonum"/>
            </w:pPr>
          </w:p>
        </w:tc>
      </w:tr>
    </w:tbl>
    <w:p w14:paraId="50B74B7B" w14:textId="77777777" w:rsidR="008B7B82" w:rsidRDefault="008B7B82" w:rsidP="008B7B82">
      <w:pPr>
        <w:pStyle w:val="Heading3nonum"/>
        <w:spacing w:befor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8B7B82" w14:paraId="3A6EDC1D" w14:textId="77777777" w:rsidTr="00541BF6">
        <w:tc>
          <w:tcPr>
            <w:tcW w:w="4301" w:type="dxa"/>
          </w:tcPr>
          <w:p w14:paraId="22D78414" w14:textId="77777777" w:rsidR="008B7B82" w:rsidRPr="006B632B" w:rsidRDefault="008B7B82" w:rsidP="00541BF6">
            <w:pPr>
              <w:pStyle w:val="Heading3nonum"/>
              <w:spacing w:before="0"/>
              <w:rPr>
                <w:b/>
              </w:rPr>
            </w:pPr>
            <w:r w:rsidRPr="006B632B">
              <w:rPr>
                <w:b/>
              </w:rPr>
              <w:t>Name*</w:t>
            </w:r>
          </w:p>
        </w:tc>
        <w:tc>
          <w:tcPr>
            <w:tcW w:w="4301" w:type="dxa"/>
          </w:tcPr>
          <w:p w14:paraId="40F2B74D" w14:textId="77777777" w:rsidR="008B7B82" w:rsidRPr="006B632B" w:rsidRDefault="008B7B82" w:rsidP="00541BF6">
            <w:pPr>
              <w:pStyle w:val="Heading3nonum"/>
              <w:spacing w:before="0"/>
            </w:pPr>
          </w:p>
        </w:tc>
      </w:tr>
      <w:tr w:rsidR="008B7B82" w14:paraId="071ECE5E" w14:textId="77777777" w:rsidTr="00541BF6">
        <w:tc>
          <w:tcPr>
            <w:tcW w:w="4301" w:type="dxa"/>
          </w:tcPr>
          <w:p w14:paraId="49FF27E4" w14:textId="77777777" w:rsidR="008B7B82" w:rsidRPr="006B632B" w:rsidRDefault="008B7B82" w:rsidP="00541BF6">
            <w:pPr>
              <w:pStyle w:val="Heading3nonum"/>
              <w:spacing w:before="0"/>
              <w:rPr>
                <w:b/>
              </w:rPr>
            </w:pPr>
            <w:r w:rsidRPr="006B632B">
              <w:rPr>
                <w:b/>
              </w:rPr>
              <w:t>Post</w:t>
            </w:r>
          </w:p>
        </w:tc>
        <w:tc>
          <w:tcPr>
            <w:tcW w:w="4301" w:type="dxa"/>
          </w:tcPr>
          <w:p w14:paraId="5CAA2A1F" w14:textId="77777777" w:rsidR="008B7B82" w:rsidRPr="006B632B" w:rsidRDefault="008B7B82" w:rsidP="00541BF6">
            <w:pPr>
              <w:pStyle w:val="Heading3nonum"/>
              <w:spacing w:before="0"/>
            </w:pPr>
          </w:p>
        </w:tc>
      </w:tr>
      <w:tr w:rsidR="008B7B82" w14:paraId="28D4C500" w14:textId="77777777" w:rsidTr="00541BF6">
        <w:tc>
          <w:tcPr>
            <w:tcW w:w="4301" w:type="dxa"/>
          </w:tcPr>
          <w:p w14:paraId="43DF9D3A" w14:textId="77777777" w:rsidR="008B7B82" w:rsidRPr="006B632B" w:rsidRDefault="008B7B82" w:rsidP="00541BF6">
            <w:pPr>
              <w:pStyle w:val="Heading3nonum"/>
              <w:spacing w:before="0"/>
              <w:rPr>
                <w:b/>
              </w:rPr>
            </w:pPr>
            <w:r w:rsidRPr="006B632B">
              <w:rPr>
                <w:b/>
              </w:rPr>
              <w:t>Signature</w:t>
            </w:r>
          </w:p>
        </w:tc>
        <w:tc>
          <w:tcPr>
            <w:tcW w:w="4301" w:type="dxa"/>
          </w:tcPr>
          <w:p w14:paraId="749F92EF" w14:textId="77777777" w:rsidR="008B7B82" w:rsidRPr="006B632B" w:rsidRDefault="008B7B82" w:rsidP="00541BF6">
            <w:pPr>
              <w:pStyle w:val="Heading3nonum"/>
              <w:spacing w:before="0"/>
            </w:pPr>
          </w:p>
        </w:tc>
      </w:tr>
      <w:tr w:rsidR="008B7B82" w14:paraId="6CDA4903" w14:textId="77777777" w:rsidTr="00541BF6">
        <w:tc>
          <w:tcPr>
            <w:tcW w:w="4301" w:type="dxa"/>
          </w:tcPr>
          <w:p w14:paraId="05965351" w14:textId="77777777" w:rsidR="008B7B82" w:rsidRPr="006B632B" w:rsidRDefault="008B7B82" w:rsidP="00541BF6">
            <w:pPr>
              <w:pStyle w:val="Heading3nonum"/>
              <w:spacing w:before="0"/>
              <w:rPr>
                <w:b/>
              </w:rPr>
            </w:pPr>
            <w:r w:rsidRPr="006B632B">
              <w:rPr>
                <w:b/>
              </w:rPr>
              <w:t>Date</w:t>
            </w:r>
          </w:p>
        </w:tc>
        <w:tc>
          <w:tcPr>
            <w:tcW w:w="4301" w:type="dxa"/>
          </w:tcPr>
          <w:p w14:paraId="7306F462" w14:textId="77777777" w:rsidR="008B7B82" w:rsidRPr="006B632B" w:rsidRDefault="008B7B82" w:rsidP="00541BF6">
            <w:pPr>
              <w:pStyle w:val="Heading3nonum"/>
              <w:spacing w:before="0"/>
            </w:pPr>
          </w:p>
        </w:tc>
      </w:tr>
    </w:tbl>
    <w:p w14:paraId="0D2FEA36" w14:textId="77777777" w:rsidR="008B7B82" w:rsidRDefault="008B7B82" w:rsidP="008B7B82">
      <w:pPr>
        <w:pStyle w:val="Heading3nonum"/>
      </w:pPr>
      <w:r>
        <w:t>* authorised to sign on behalf of the operator</w:t>
      </w:r>
    </w:p>
    <w:p w14:paraId="0238BF4F" w14:textId="77777777" w:rsidR="008B7B82" w:rsidRDefault="008B7B82" w:rsidP="00A242F5">
      <w:pPr>
        <w:pStyle w:val="Heading1nonum"/>
        <w:pageBreakBefore/>
        <w:spacing w:line="240" w:lineRule="auto"/>
      </w:pPr>
      <w:r>
        <w:lastRenderedPageBreak/>
        <w:t xml:space="preserve">Schedule 6 - Interpretation </w:t>
      </w:r>
    </w:p>
    <w:p w14:paraId="03EE98D5" w14:textId="08A9CA8B" w:rsidR="004A349B" w:rsidRDefault="004A349B" w:rsidP="004A349B">
      <w:pPr>
        <w:pStyle w:val="BodyText"/>
        <w:spacing w:after="120" w:line="270" w:lineRule="exact"/>
        <w:rPr>
          <w:sz w:val="18"/>
        </w:rPr>
      </w:pPr>
      <w:r w:rsidRPr="00125F66">
        <w:rPr>
          <w:i/>
          <w:sz w:val="18"/>
        </w:rPr>
        <w:t>“</w:t>
      </w:r>
      <w:proofErr w:type="gramStart"/>
      <w:r w:rsidRPr="00125F66">
        <w:rPr>
          <w:rStyle w:val="ListChar"/>
          <w:i/>
          <w:iCs/>
        </w:rPr>
        <w:t>accident</w:t>
      </w:r>
      <w:proofErr w:type="gramEnd"/>
      <w:r w:rsidRPr="00125F66">
        <w:rPr>
          <w:i/>
          <w:sz w:val="18"/>
        </w:rPr>
        <w:t>”</w:t>
      </w:r>
      <w:r w:rsidRPr="00125F66">
        <w:rPr>
          <w:sz w:val="18"/>
        </w:rPr>
        <w:t xml:space="preserve"> means an accident that may result in pollution.</w:t>
      </w:r>
    </w:p>
    <w:p w14:paraId="1C60E882" w14:textId="77777777" w:rsidR="00C25B83" w:rsidRDefault="00C25B83" w:rsidP="004A349B">
      <w:pPr>
        <w:pStyle w:val="BodyText"/>
        <w:spacing w:before="120" w:after="120" w:line="270" w:lineRule="exact"/>
        <w:rPr>
          <w:sz w:val="18"/>
        </w:rPr>
      </w:pPr>
      <w:r w:rsidRPr="00C25B83">
        <w:rPr>
          <w:sz w:val="18"/>
        </w:rPr>
        <w:t>"</w:t>
      </w:r>
      <w:proofErr w:type="gramStart"/>
      <w:r w:rsidRPr="00C25B83">
        <w:rPr>
          <w:sz w:val="18"/>
        </w:rPr>
        <w:t>annually</w:t>
      </w:r>
      <w:proofErr w:type="gramEnd"/>
      <w:r w:rsidRPr="00C25B83">
        <w:rPr>
          <w:sz w:val="18"/>
        </w:rPr>
        <w:t xml:space="preserve">" means once every year. </w:t>
      </w:r>
    </w:p>
    <w:p w14:paraId="7369C997" w14:textId="4CC471C2" w:rsidR="004A349B" w:rsidRPr="00125F66" w:rsidRDefault="004A349B" w:rsidP="004A349B">
      <w:pPr>
        <w:pStyle w:val="BodyText"/>
        <w:spacing w:before="120" w:after="120" w:line="270" w:lineRule="exact"/>
        <w:rPr>
          <w:sz w:val="18"/>
        </w:rPr>
      </w:pPr>
      <w:r w:rsidRPr="00125F66">
        <w:rPr>
          <w:i/>
          <w:sz w:val="18"/>
        </w:rPr>
        <w:t>“</w:t>
      </w:r>
      <w:proofErr w:type="gramStart"/>
      <w:r w:rsidRPr="00125F66">
        <w:rPr>
          <w:i/>
          <w:sz w:val="18"/>
          <w:szCs w:val="18"/>
        </w:rPr>
        <w:t>application</w:t>
      </w:r>
      <w:proofErr w:type="gramEnd"/>
      <w:r w:rsidRPr="00125F66">
        <w:rPr>
          <w:i/>
          <w:sz w:val="18"/>
        </w:rPr>
        <w:t>”</w:t>
      </w:r>
      <w:r w:rsidRPr="00125F66">
        <w:rPr>
          <w:sz w:val="18"/>
        </w:rPr>
        <w:t xml:space="preserve"> means the application for this permit, together with any additional information supplied by the operator as part of the application and any response to a notice served under Schedule 5 to the EP Regulations.</w:t>
      </w:r>
    </w:p>
    <w:p w14:paraId="6F830F1F" w14:textId="77777777" w:rsidR="004A349B" w:rsidRPr="00417300" w:rsidRDefault="004A349B" w:rsidP="004A349B">
      <w:pPr>
        <w:pStyle w:val="BodyText"/>
        <w:spacing w:before="120" w:after="120" w:line="270" w:lineRule="exact"/>
        <w:rPr>
          <w:i/>
          <w:color w:val="000000"/>
          <w:sz w:val="18"/>
        </w:rPr>
      </w:pPr>
      <w:r w:rsidRPr="00417300">
        <w:rPr>
          <w:i/>
          <w:color w:val="000000"/>
          <w:sz w:val="18"/>
        </w:rPr>
        <w:t>“</w:t>
      </w:r>
      <w:proofErr w:type="gramStart"/>
      <w:r w:rsidRPr="00417300">
        <w:rPr>
          <w:i/>
          <w:color w:val="000000"/>
          <w:sz w:val="18"/>
        </w:rPr>
        <w:t>authorised</w:t>
      </w:r>
      <w:proofErr w:type="gramEnd"/>
      <w:r w:rsidRPr="00417300">
        <w:rPr>
          <w:i/>
          <w:color w:val="000000"/>
          <w:sz w:val="18"/>
        </w:rPr>
        <w:t xml:space="preserve"> officer”</w:t>
      </w:r>
      <w:r w:rsidRPr="00417300">
        <w:rPr>
          <w:color w:val="000000"/>
          <w:sz w:val="18"/>
        </w:rPr>
        <w:t xml:space="preserve"> means any person authorised by </w:t>
      </w:r>
      <w:r>
        <w:rPr>
          <w:color w:val="000000"/>
          <w:sz w:val="18"/>
        </w:rPr>
        <w:t>Natural Resources Wales</w:t>
      </w:r>
      <w:r w:rsidRPr="00417300">
        <w:rPr>
          <w:color w:val="000000"/>
          <w:sz w:val="18"/>
        </w:rPr>
        <w:t xml:space="preserve"> under section 108(1) of The Environment Act 1995 to exercise, in accordance with the terms of any such authorisation, any power specified in section 108(4) of that Act</w:t>
      </w:r>
      <w:r w:rsidRPr="00417300">
        <w:rPr>
          <w:i/>
          <w:color w:val="000000"/>
          <w:sz w:val="18"/>
        </w:rPr>
        <w:t>.</w:t>
      </w:r>
    </w:p>
    <w:p w14:paraId="11E81851" w14:textId="77777777" w:rsidR="004A349B" w:rsidRPr="00C25B83" w:rsidRDefault="004A349B" w:rsidP="004A349B">
      <w:pPr>
        <w:pStyle w:val="BodyText"/>
        <w:tabs>
          <w:tab w:val="left" w:pos="1701"/>
        </w:tabs>
        <w:spacing w:before="120" w:line="270" w:lineRule="exact"/>
        <w:rPr>
          <w:sz w:val="18"/>
        </w:rPr>
      </w:pPr>
      <w:r w:rsidRPr="00C25B83">
        <w:rPr>
          <w:i/>
          <w:sz w:val="18"/>
        </w:rPr>
        <w:t>“</w:t>
      </w:r>
      <w:proofErr w:type="gramStart"/>
      <w:r w:rsidRPr="00C25B83">
        <w:rPr>
          <w:i/>
          <w:sz w:val="18"/>
        </w:rPr>
        <w:t>background</w:t>
      </w:r>
      <w:proofErr w:type="gramEnd"/>
      <w:r w:rsidRPr="00C25B83">
        <w:rPr>
          <w:i/>
          <w:sz w:val="18"/>
        </w:rPr>
        <w:t xml:space="preserve"> concentration”</w:t>
      </w:r>
      <w:r w:rsidRPr="00C25B83">
        <w:rPr>
          <w:sz w:val="18"/>
        </w:rPr>
        <w:t xml:space="preserve"> means such concentration of that substance as is present in: </w:t>
      </w:r>
    </w:p>
    <w:p w14:paraId="0FF99F3D" w14:textId="77777777" w:rsidR="004A349B" w:rsidRPr="00C25B83" w:rsidRDefault="004A349B" w:rsidP="004A349B">
      <w:pPr>
        <w:pStyle w:val="List"/>
        <w:numPr>
          <w:ilvl w:val="0"/>
          <w:numId w:val="7"/>
        </w:numPr>
        <w:spacing w:before="120" w:line="270" w:lineRule="exact"/>
      </w:pPr>
      <w:r w:rsidRPr="00C25B83">
        <w:t xml:space="preserve">for emissions to surface water, the surface water quality up-gradient of the site; or </w:t>
      </w:r>
    </w:p>
    <w:p w14:paraId="78CE890F" w14:textId="77777777" w:rsidR="00FB0A9C" w:rsidRDefault="004A349B" w:rsidP="00FB0A9C">
      <w:pPr>
        <w:pStyle w:val="List"/>
        <w:numPr>
          <w:ilvl w:val="0"/>
          <w:numId w:val="7"/>
        </w:numPr>
        <w:spacing w:before="120" w:line="270" w:lineRule="exact"/>
      </w:pPr>
      <w:proofErr w:type="gramStart"/>
      <w:r w:rsidRPr="00C25B83">
        <w:t>for</w:t>
      </w:r>
      <w:proofErr w:type="gramEnd"/>
      <w:r w:rsidRPr="00C25B83">
        <w:t xml:space="preserve"> emissions to sewer, the surface water quality up-gradient of the sewage treatment works discharge. </w:t>
      </w:r>
    </w:p>
    <w:p w14:paraId="5ED96C5C" w14:textId="266D0075" w:rsidR="00515A9D" w:rsidRPr="00FB0A9C" w:rsidRDefault="00515A9D" w:rsidP="00FB0A9C">
      <w:pPr>
        <w:pStyle w:val="List"/>
        <w:spacing w:before="120" w:line="270" w:lineRule="exact"/>
        <w:ind w:left="0" w:firstLine="0"/>
      </w:pPr>
      <w:r w:rsidRPr="00FB0A9C">
        <w:rPr>
          <w:rFonts w:cs="Arial"/>
          <w:szCs w:val="18"/>
        </w:rPr>
        <w:t>“</w:t>
      </w:r>
      <w:r w:rsidRPr="00FB0A9C">
        <w:rPr>
          <w:rFonts w:cs="Arial"/>
          <w:i/>
          <w:szCs w:val="18"/>
        </w:rPr>
        <w:t>Biomass</w:t>
      </w:r>
      <w:r w:rsidRPr="00FB0A9C">
        <w:rPr>
          <w:rFonts w:cs="Arial"/>
          <w:szCs w:val="18"/>
        </w:rPr>
        <w:t>” means:</w:t>
      </w:r>
    </w:p>
    <w:p w14:paraId="561EFC2F" w14:textId="77777777" w:rsidR="00515A9D" w:rsidRPr="00030234" w:rsidRDefault="00515A9D" w:rsidP="00515A9D">
      <w:pPr>
        <w:tabs>
          <w:tab w:val="left" w:pos="-1440"/>
        </w:tabs>
        <w:ind w:left="720" w:hanging="720"/>
        <w:jc w:val="left"/>
        <w:rPr>
          <w:rFonts w:ascii="Arial" w:hAnsi="Arial" w:cs="Arial"/>
          <w:b/>
          <w:sz w:val="18"/>
          <w:szCs w:val="18"/>
        </w:rPr>
      </w:pPr>
    </w:p>
    <w:p w14:paraId="1564D6AA" w14:textId="77777777" w:rsidR="00FB0A9C" w:rsidRPr="00FB0A9C" w:rsidRDefault="00515A9D" w:rsidP="00FB0A9C">
      <w:pPr>
        <w:pStyle w:val="ListParagraph"/>
        <w:numPr>
          <w:ilvl w:val="0"/>
          <w:numId w:val="31"/>
        </w:numPr>
        <w:tabs>
          <w:tab w:val="left" w:pos="-1440"/>
          <w:tab w:val="num" w:pos="1800"/>
        </w:tabs>
        <w:spacing w:after="120" w:line="270" w:lineRule="exact"/>
        <w:jc w:val="left"/>
        <w:rPr>
          <w:rFonts w:ascii="Arial" w:hAnsi="Arial" w:cs="Arial"/>
          <w:sz w:val="18"/>
          <w:szCs w:val="18"/>
        </w:rPr>
      </w:pPr>
      <w:r w:rsidRPr="00FB0A9C">
        <w:rPr>
          <w:rFonts w:ascii="Arial" w:hAnsi="Arial" w:cs="Arial"/>
          <w:sz w:val="18"/>
          <w:szCs w:val="18"/>
        </w:rPr>
        <w:t>vegetable matter from agriculture and forestry (waste material);</w:t>
      </w:r>
    </w:p>
    <w:p w14:paraId="38336F8B" w14:textId="77777777" w:rsidR="00FB0A9C" w:rsidRPr="00FB0A9C" w:rsidRDefault="00515A9D" w:rsidP="00FB0A9C">
      <w:pPr>
        <w:pStyle w:val="ListParagraph"/>
        <w:numPr>
          <w:ilvl w:val="0"/>
          <w:numId w:val="31"/>
        </w:numPr>
        <w:tabs>
          <w:tab w:val="left" w:pos="-1440"/>
          <w:tab w:val="num" w:pos="1800"/>
        </w:tabs>
        <w:spacing w:after="120" w:line="270" w:lineRule="exact"/>
        <w:jc w:val="left"/>
        <w:rPr>
          <w:rFonts w:ascii="Arial" w:hAnsi="Arial" w:cs="Arial"/>
          <w:sz w:val="18"/>
          <w:szCs w:val="18"/>
        </w:rPr>
      </w:pPr>
      <w:r w:rsidRPr="00FB0A9C">
        <w:rPr>
          <w:rFonts w:ascii="Arial" w:hAnsi="Arial" w:cs="Arial"/>
          <w:sz w:val="18"/>
          <w:szCs w:val="18"/>
        </w:rPr>
        <w:t>vegetable waste from the food processing industry, if the heat generated is  recovered (waste material);</w:t>
      </w:r>
    </w:p>
    <w:p w14:paraId="04E58F91" w14:textId="77777777" w:rsidR="00FB0A9C" w:rsidRDefault="00515A9D" w:rsidP="00FB0A9C">
      <w:pPr>
        <w:pStyle w:val="ListParagraph"/>
        <w:numPr>
          <w:ilvl w:val="0"/>
          <w:numId w:val="31"/>
        </w:numPr>
        <w:tabs>
          <w:tab w:val="left" w:pos="-1440"/>
          <w:tab w:val="num" w:pos="1800"/>
        </w:tabs>
        <w:spacing w:after="120" w:line="270" w:lineRule="exact"/>
        <w:jc w:val="left"/>
        <w:rPr>
          <w:rFonts w:ascii="Arial" w:hAnsi="Arial" w:cs="Arial"/>
          <w:sz w:val="18"/>
          <w:szCs w:val="18"/>
        </w:rPr>
      </w:pPr>
      <w:r w:rsidRPr="00FB0A9C">
        <w:rPr>
          <w:rFonts w:ascii="Arial" w:hAnsi="Arial" w:cs="Arial"/>
          <w:sz w:val="18"/>
          <w:szCs w:val="18"/>
        </w:rPr>
        <w:t xml:space="preserve">fibrous vegetable waste from virgin pulp production and from production of paper from pulp, if it is co-incinerated at the </w:t>
      </w:r>
      <w:r w:rsidR="00FB0A9C" w:rsidRPr="00FB0A9C">
        <w:rPr>
          <w:rFonts w:ascii="Arial" w:hAnsi="Arial" w:cs="Arial"/>
          <w:sz w:val="18"/>
          <w:szCs w:val="18"/>
        </w:rPr>
        <w:t xml:space="preserve">     </w:t>
      </w:r>
      <w:r w:rsidRPr="00FB0A9C">
        <w:rPr>
          <w:rFonts w:ascii="Arial" w:hAnsi="Arial" w:cs="Arial"/>
          <w:sz w:val="18"/>
          <w:szCs w:val="18"/>
        </w:rPr>
        <w:t>place of production and the heat generated is recovered (waste material);</w:t>
      </w:r>
    </w:p>
    <w:p w14:paraId="53A5C819" w14:textId="77777777" w:rsidR="00FB0A9C" w:rsidRDefault="00515A9D" w:rsidP="00FB0A9C">
      <w:pPr>
        <w:pStyle w:val="ListParagraph"/>
        <w:numPr>
          <w:ilvl w:val="0"/>
          <w:numId w:val="31"/>
        </w:numPr>
        <w:tabs>
          <w:tab w:val="left" w:pos="-1440"/>
          <w:tab w:val="num" w:pos="1800"/>
        </w:tabs>
        <w:spacing w:after="120" w:line="270" w:lineRule="exact"/>
        <w:jc w:val="left"/>
        <w:rPr>
          <w:rFonts w:ascii="Arial" w:hAnsi="Arial" w:cs="Arial"/>
          <w:sz w:val="18"/>
          <w:szCs w:val="18"/>
        </w:rPr>
      </w:pPr>
      <w:r w:rsidRPr="00FB0A9C">
        <w:rPr>
          <w:rFonts w:ascii="Arial" w:hAnsi="Arial" w:cs="Arial"/>
          <w:sz w:val="18"/>
          <w:szCs w:val="18"/>
        </w:rPr>
        <w:t xml:space="preserve">cork waste (waste material); </w:t>
      </w:r>
    </w:p>
    <w:p w14:paraId="245334D1" w14:textId="77777777" w:rsidR="00FB0A9C" w:rsidRDefault="00515A9D" w:rsidP="00FB0A9C">
      <w:pPr>
        <w:pStyle w:val="ListParagraph"/>
        <w:numPr>
          <w:ilvl w:val="0"/>
          <w:numId w:val="31"/>
        </w:numPr>
        <w:tabs>
          <w:tab w:val="left" w:pos="-1440"/>
          <w:tab w:val="num" w:pos="1800"/>
        </w:tabs>
        <w:spacing w:after="120" w:line="270" w:lineRule="exact"/>
        <w:jc w:val="left"/>
        <w:rPr>
          <w:rFonts w:ascii="Arial" w:hAnsi="Arial" w:cs="Arial"/>
          <w:sz w:val="18"/>
          <w:szCs w:val="18"/>
        </w:rPr>
      </w:pPr>
      <w:r w:rsidRPr="00FB0A9C">
        <w:rPr>
          <w:rFonts w:ascii="Arial" w:hAnsi="Arial" w:cs="Arial"/>
          <w:sz w:val="18"/>
          <w:szCs w:val="18"/>
        </w:rPr>
        <w:t>wood waste with the exception of wood waste which may contain halogenated organic compounds or heavy metals as a result of treatment with wood preservatives or coating, and which includes in particular such wood waste originating from construction and demolition waste (waste material); and</w:t>
      </w:r>
    </w:p>
    <w:p w14:paraId="24A2519D" w14:textId="271DF4A5" w:rsidR="00515A9D" w:rsidRPr="00FB0A9C" w:rsidRDefault="00515A9D" w:rsidP="00FB0A9C">
      <w:pPr>
        <w:pStyle w:val="ListParagraph"/>
        <w:numPr>
          <w:ilvl w:val="0"/>
          <w:numId w:val="31"/>
        </w:numPr>
        <w:tabs>
          <w:tab w:val="left" w:pos="-1440"/>
          <w:tab w:val="num" w:pos="1800"/>
        </w:tabs>
        <w:spacing w:after="120" w:line="270" w:lineRule="exact"/>
        <w:jc w:val="left"/>
        <w:rPr>
          <w:rFonts w:ascii="Arial" w:hAnsi="Arial" w:cs="Arial"/>
          <w:sz w:val="18"/>
          <w:szCs w:val="18"/>
        </w:rPr>
      </w:pPr>
      <w:proofErr w:type="gramStart"/>
      <w:r w:rsidRPr="00FB0A9C">
        <w:rPr>
          <w:rFonts w:ascii="Arial" w:hAnsi="Arial" w:cs="Arial"/>
          <w:sz w:val="18"/>
          <w:szCs w:val="18"/>
        </w:rPr>
        <w:t>virgin</w:t>
      </w:r>
      <w:proofErr w:type="gramEnd"/>
      <w:r w:rsidRPr="00FB0A9C">
        <w:rPr>
          <w:rFonts w:ascii="Arial" w:hAnsi="Arial" w:cs="Arial"/>
          <w:sz w:val="18"/>
          <w:szCs w:val="18"/>
        </w:rPr>
        <w:t xml:space="preserve"> wood, wood chips and pellets (not waste material).</w:t>
      </w:r>
    </w:p>
    <w:p w14:paraId="6142E85F" w14:textId="6399766D" w:rsidR="00515A9D" w:rsidRPr="00FB0A9C" w:rsidRDefault="00515A9D" w:rsidP="00FB0A9C">
      <w:pPr>
        <w:keepLines/>
        <w:widowControl w:val="0"/>
        <w:tabs>
          <w:tab w:val="left" w:pos="2835"/>
        </w:tabs>
        <w:spacing w:before="120" w:after="120" w:line="270" w:lineRule="exact"/>
        <w:jc w:val="left"/>
        <w:outlineLvl w:val="2"/>
        <w:rPr>
          <w:rFonts w:cs="Arial"/>
          <w:szCs w:val="18"/>
        </w:rPr>
      </w:pPr>
      <w:r w:rsidRPr="00266FD8">
        <w:rPr>
          <w:rFonts w:ascii="Arial" w:hAnsi="Arial" w:cs="Arial"/>
          <w:i/>
          <w:iCs/>
          <w:snapToGrid w:val="0"/>
          <w:sz w:val="18"/>
          <w:szCs w:val="18"/>
          <w:lang w:eastAsia="en-US"/>
        </w:rPr>
        <w:t>“</w:t>
      </w:r>
      <w:proofErr w:type="gramStart"/>
      <w:r w:rsidRPr="00266FD8">
        <w:rPr>
          <w:rFonts w:ascii="Arial" w:hAnsi="Arial" w:cs="Arial"/>
          <w:i/>
          <w:iCs/>
          <w:snapToGrid w:val="0"/>
          <w:sz w:val="18"/>
          <w:szCs w:val="18"/>
          <w:lang w:eastAsia="en-US"/>
        </w:rPr>
        <w:t>building</w:t>
      </w:r>
      <w:proofErr w:type="gramEnd"/>
      <w:r w:rsidRPr="00266FD8">
        <w:rPr>
          <w:rFonts w:ascii="Arial" w:hAnsi="Arial" w:cs="Arial"/>
          <w:i/>
          <w:iCs/>
          <w:snapToGrid w:val="0"/>
          <w:sz w:val="18"/>
          <w:szCs w:val="18"/>
          <w:lang w:eastAsia="en-US"/>
        </w:rPr>
        <w:t>”</w:t>
      </w:r>
      <w:r w:rsidRPr="00266FD8">
        <w:rPr>
          <w:rFonts w:ascii="Arial" w:hAnsi="Arial" w:cs="Arial"/>
          <w:i/>
          <w:snapToGrid w:val="0"/>
          <w:sz w:val="18"/>
          <w:szCs w:val="18"/>
          <w:lang w:eastAsia="en-US"/>
        </w:rPr>
        <w:t xml:space="preserve"> </w:t>
      </w:r>
      <w:r w:rsidRPr="00266FD8">
        <w:rPr>
          <w:rFonts w:ascii="Arial" w:hAnsi="Arial" w:cs="Arial"/>
          <w:sz w:val="18"/>
          <w:szCs w:val="18"/>
          <w:lang w:eastAsia="en-US"/>
        </w:rPr>
        <w:t>means a construction that has the objective of providing sheltering cover and minimising emissions of noise, particulate matter, odour and litter.</w:t>
      </w:r>
    </w:p>
    <w:p w14:paraId="3C67981F" w14:textId="69B23E78" w:rsidR="004A349B" w:rsidRPr="00C25B83" w:rsidRDefault="004A349B" w:rsidP="00C25B83">
      <w:pPr>
        <w:pStyle w:val="Heading3nonum"/>
        <w:rPr>
          <w:color w:val="auto"/>
        </w:rPr>
      </w:pPr>
      <w:r w:rsidRPr="00C25B83">
        <w:rPr>
          <w:i/>
          <w:color w:val="auto"/>
        </w:rPr>
        <w:t>“</w:t>
      </w:r>
      <w:proofErr w:type="gramStart"/>
      <w:r w:rsidRPr="00C25B83">
        <w:rPr>
          <w:i/>
          <w:color w:val="auto"/>
        </w:rPr>
        <w:t>emissions</w:t>
      </w:r>
      <w:proofErr w:type="gramEnd"/>
      <w:r w:rsidRPr="00C25B83">
        <w:rPr>
          <w:i/>
          <w:color w:val="auto"/>
        </w:rPr>
        <w:t xml:space="preserve"> to land”</w:t>
      </w:r>
      <w:r w:rsidRPr="00C25B83">
        <w:rPr>
          <w:color w:val="auto"/>
        </w:rPr>
        <w:t xml:space="preserve"> includes emissions to groundwater.</w:t>
      </w:r>
    </w:p>
    <w:p w14:paraId="6D43B740" w14:textId="77777777" w:rsidR="004A349B" w:rsidRPr="00125F66" w:rsidRDefault="004A349B" w:rsidP="004A349B">
      <w:pPr>
        <w:pStyle w:val="BodyText"/>
        <w:spacing w:before="120" w:after="120" w:line="270" w:lineRule="exact"/>
        <w:rPr>
          <w:sz w:val="18"/>
        </w:rPr>
      </w:pPr>
      <w:r w:rsidRPr="00125F66">
        <w:rPr>
          <w:i/>
          <w:sz w:val="18"/>
        </w:rPr>
        <w:t>“EP Regulations”</w:t>
      </w:r>
      <w:r w:rsidRPr="00125F66">
        <w:rPr>
          <w:sz w:val="18"/>
        </w:rPr>
        <w:t xml:space="preserve"> means The Environmental Permitting (England and Wales) Regulations SI 2010 No.675 and words and expressions used in this permit which are also used in the Regulations have the same meanings as in those Regulations.</w:t>
      </w:r>
    </w:p>
    <w:p w14:paraId="59D9F1DB" w14:textId="77777777" w:rsidR="004A349B" w:rsidRPr="00125F66" w:rsidRDefault="004A349B" w:rsidP="004A349B">
      <w:pPr>
        <w:pStyle w:val="term"/>
        <w:keepNext w:val="0"/>
        <w:keepLines w:val="0"/>
        <w:spacing w:after="120"/>
        <w:rPr>
          <w:i w:val="0"/>
        </w:rPr>
      </w:pPr>
      <w:r w:rsidRPr="00125F66">
        <w:t xml:space="preserve">“emissions of substances not controlled by emission limits” </w:t>
      </w:r>
      <w:r w:rsidRPr="00125F66">
        <w:rPr>
          <w:i w:val="0"/>
        </w:rPr>
        <w:t xml:space="preserve">means emissions of substances to air, water or land from the activities, </w:t>
      </w:r>
      <w:r w:rsidRPr="00125F66">
        <w:rPr>
          <w:rStyle w:val="Strong"/>
          <w:rFonts w:cs="Arial"/>
          <w:b w:val="0"/>
          <w:i w:val="0"/>
          <w:szCs w:val="18"/>
        </w:rPr>
        <w:t xml:space="preserve">either from the emission points specified in schedule 3 or from other localised or diffuse sources, which are not controlled by an </w:t>
      </w:r>
      <w:r w:rsidRPr="00C25B83">
        <w:rPr>
          <w:rStyle w:val="Strong"/>
          <w:rFonts w:cs="Arial"/>
          <w:b w:val="0"/>
          <w:i w:val="0"/>
          <w:color w:val="auto"/>
          <w:szCs w:val="18"/>
        </w:rPr>
        <w:t>emission or background concentration limit</w:t>
      </w:r>
      <w:r w:rsidRPr="00C25B83">
        <w:rPr>
          <w:rStyle w:val="Strong"/>
          <w:rFonts w:cs="Arial"/>
          <w:i w:val="0"/>
          <w:color w:val="auto"/>
          <w:szCs w:val="18"/>
        </w:rPr>
        <w:t>.</w:t>
      </w:r>
      <w:r w:rsidRPr="00C25B83">
        <w:rPr>
          <w:i w:val="0"/>
          <w:color w:val="auto"/>
          <w:szCs w:val="18"/>
        </w:rPr>
        <w:t>.</w:t>
      </w:r>
    </w:p>
    <w:p w14:paraId="6AAAD4C2" w14:textId="77777777" w:rsidR="00515A9D" w:rsidRPr="00030234" w:rsidRDefault="00515A9D" w:rsidP="00515A9D">
      <w:pPr>
        <w:widowControl w:val="0"/>
        <w:spacing w:before="120" w:after="120" w:line="270" w:lineRule="exact"/>
        <w:jc w:val="left"/>
        <w:rPr>
          <w:rFonts w:ascii="Arial" w:hAnsi="Arial" w:cs="Arial"/>
          <w:sz w:val="18"/>
          <w:szCs w:val="18"/>
        </w:rPr>
      </w:pPr>
      <w:r>
        <w:rPr>
          <w:rFonts w:ascii="Arial" w:hAnsi="Arial" w:cs="Arial"/>
          <w:sz w:val="18"/>
          <w:szCs w:val="18"/>
        </w:rPr>
        <w:t>“</w:t>
      </w:r>
      <w:proofErr w:type="gramStart"/>
      <w:r>
        <w:rPr>
          <w:rFonts w:ascii="Arial" w:hAnsi="Arial" w:cs="Arial"/>
          <w:sz w:val="18"/>
          <w:szCs w:val="18"/>
        </w:rPr>
        <w:t>grade</w:t>
      </w:r>
      <w:proofErr w:type="gramEnd"/>
      <w:r>
        <w:rPr>
          <w:rFonts w:ascii="Arial" w:hAnsi="Arial" w:cs="Arial"/>
          <w:sz w:val="18"/>
          <w:szCs w:val="18"/>
        </w:rPr>
        <w:t xml:space="preserve"> A “clean” recycled wood” means wood meeting grade A as specified in PAS 111:2012 Specification for the requirements and test methods for processing waste wood.</w:t>
      </w:r>
    </w:p>
    <w:p w14:paraId="19205612" w14:textId="77777777" w:rsidR="004A349B" w:rsidRPr="00125F66" w:rsidRDefault="004A349B" w:rsidP="004A349B">
      <w:pPr>
        <w:spacing w:before="120" w:after="120" w:line="270" w:lineRule="exact"/>
        <w:rPr>
          <w:rFonts w:ascii="Arial" w:hAnsi="Arial"/>
          <w:sz w:val="18"/>
        </w:rPr>
      </w:pPr>
      <w:r w:rsidRPr="00125F66">
        <w:rPr>
          <w:rFonts w:ascii="Arial" w:hAnsi="Arial"/>
          <w:i/>
          <w:sz w:val="18"/>
        </w:rPr>
        <w:t>“</w:t>
      </w:r>
      <w:proofErr w:type="gramStart"/>
      <w:r w:rsidRPr="00125F66">
        <w:rPr>
          <w:rFonts w:ascii="Arial" w:hAnsi="Arial"/>
          <w:i/>
          <w:sz w:val="18"/>
        </w:rPr>
        <w:t>groundwater</w:t>
      </w:r>
      <w:proofErr w:type="gramEnd"/>
      <w:r w:rsidRPr="00125F66">
        <w:rPr>
          <w:rFonts w:ascii="Arial" w:hAnsi="Arial"/>
          <w:i/>
          <w:sz w:val="18"/>
        </w:rPr>
        <w:t xml:space="preserve">” </w:t>
      </w:r>
      <w:r w:rsidRPr="00125F66">
        <w:rPr>
          <w:rFonts w:ascii="Arial" w:hAnsi="Arial"/>
          <w:sz w:val="18"/>
        </w:rPr>
        <w:t>means all water, which is below the surface of the ground in the saturation zone and in direct contact with the ground or subsoil.</w:t>
      </w:r>
    </w:p>
    <w:p w14:paraId="2FC267E4" w14:textId="18ECC8D1" w:rsidR="00C25B83" w:rsidRDefault="00C25B83" w:rsidP="004A349B">
      <w:pPr>
        <w:pStyle w:val="Draftingnote"/>
        <w:rPr>
          <w:i w:val="0"/>
          <w:snapToGrid w:val="0"/>
          <w:color w:val="auto"/>
        </w:rPr>
      </w:pPr>
      <w:r w:rsidRPr="00C25B83">
        <w:rPr>
          <w:i w:val="0"/>
          <w:snapToGrid w:val="0"/>
          <w:color w:val="auto"/>
        </w:rPr>
        <w:t>“Manure and slurry” has the meaning given in TGN How to Comply.</w:t>
      </w:r>
    </w:p>
    <w:p w14:paraId="780658C3" w14:textId="27467B63" w:rsidR="00C25B83" w:rsidRDefault="00C25B83" w:rsidP="004A349B">
      <w:pPr>
        <w:pStyle w:val="Draftingnote"/>
        <w:rPr>
          <w:i w:val="0"/>
          <w:snapToGrid w:val="0"/>
          <w:color w:val="auto"/>
        </w:rPr>
      </w:pPr>
      <w:r w:rsidRPr="00C25B83">
        <w:rPr>
          <w:i w:val="0"/>
          <w:snapToGrid w:val="0"/>
          <w:color w:val="auto"/>
        </w:rPr>
        <w:t>“</w:t>
      </w:r>
      <w:proofErr w:type="gramStart"/>
      <w:r w:rsidRPr="00C25B83">
        <w:rPr>
          <w:i w:val="0"/>
          <w:snapToGrid w:val="0"/>
          <w:color w:val="auto"/>
        </w:rPr>
        <w:t>notify</w:t>
      </w:r>
      <w:proofErr w:type="gramEnd"/>
      <w:r w:rsidRPr="00C25B83">
        <w:rPr>
          <w:i w:val="0"/>
          <w:snapToGrid w:val="0"/>
          <w:color w:val="auto"/>
        </w:rPr>
        <w:t xml:space="preserve"> without delay” and “notified without delay” means that a telephone call can be used, whereas all other reports and notifications must be supplied in writing, either electronically or on paper.</w:t>
      </w:r>
    </w:p>
    <w:p w14:paraId="5DBE3E23" w14:textId="28A705E7" w:rsidR="004A349B" w:rsidRPr="00C25B83" w:rsidRDefault="00C25B83" w:rsidP="004A349B">
      <w:pPr>
        <w:pStyle w:val="Draftingnote"/>
        <w:rPr>
          <w:snapToGrid w:val="0"/>
          <w:color w:val="auto"/>
        </w:rPr>
      </w:pPr>
      <w:r>
        <w:rPr>
          <w:i w:val="0"/>
          <w:snapToGrid w:val="0"/>
          <w:color w:val="auto"/>
        </w:rPr>
        <w:t>“</w:t>
      </w:r>
      <w:r w:rsidR="004A349B" w:rsidRPr="00C25B83">
        <w:rPr>
          <w:i w:val="0"/>
          <w:snapToGrid w:val="0"/>
          <w:color w:val="auto"/>
        </w:rPr>
        <w:t xml:space="preserve">Pests” </w:t>
      </w:r>
      <w:r w:rsidR="004A349B" w:rsidRPr="00C25B83">
        <w:rPr>
          <w:snapToGrid w:val="0"/>
          <w:color w:val="auto"/>
        </w:rPr>
        <w:t>means Birds, Vermin and Insects.</w:t>
      </w:r>
    </w:p>
    <w:p w14:paraId="3F79C7CA" w14:textId="4264ECD7" w:rsidR="004A349B" w:rsidRDefault="004A349B" w:rsidP="004A349B">
      <w:pPr>
        <w:pStyle w:val="Heading3nonum"/>
        <w:spacing w:after="120"/>
        <w:jc w:val="both"/>
        <w:rPr>
          <w:color w:val="FF0000"/>
        </w:rPr>
      </w:pPr>
      <w:r w:rsidRPr="00C25B83">
        <w:rPr>
          <w:i/>
          <w:color w:val="auto"/>
        </w:rPr>
        <w:t>“</w:t>
      </w:r>
      <w:proofErr w:type="gramStart"/>
      <w:r w:rsidRPr="00C25B83">
        <w:rPr>
          <w:i/>
          <w:color w:val="auto"/>
        </w:rPr>
        <w:t>quarter</w:t>
      </w:r>
      <w:proofErr w:type="gramEnd"/>
      <w:r w:rsidRPr="00C25B83">
        <w:rPr>
          <w:i/>
          <w:color w:val="auto"/>
        </w:rPr>
        <w:t xml:space="preserve">” </w:t>
      </w:r>
      <w:r w:rsidRPr="00C25B83">
        <w:rPr>
          <w:color w:val="auto"/>
        </w:rPr>
        <w:t>means a calendar year quarter commencing on 1 January, 1 April, 1 July or 1 October.</w:t>
      </w:r>
    </w:p>
    <w:p w14:paraId="37063BE0" w14:textId="71F578D3" w:rsidR="00C25B83" w:rsidRDefault="00C25B83" w:rsidP="00C25B83">
      <w:pPr>
        <w:rPr>
          <w:rFonts w:ascii="Arial" w:hAnsi="Arial"/>
          <w:i/>
          <w:sz w:val="18"/>
          <w:lang w:eastAsia="en-US"/>
        </w:rPr>
      </w:pPr>
      <w:r w:rsidRPr="00C25B83">
        <w:rPr>
          <w:rFonts w:ascii="Arial" w:hAnsi="Arial"/>
          <w:i/>
          <w:sz w:val="18"/>
          <w:lang w:eastAsia="en-US"/>
        </w:rPr>
        <w:t xml:space="preserve">“TGN How to comply” The IPPC Technical Guidance Note for intensive pig and poultry farmers, Version 1 published April 2006. </w:t>
      </w:r>
    </w:p>
    <w:p w14:paraId="44E3F6D8" w14:textId="77777777" w:rsidR="00515A9D" w:rsidRPr="00030234" w:rsidRDefault="00515A9D" w:rsidP="00515A9D">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color w:val="000000"/>
          <w:sz w:val="18"/>
          <w:szCs w:val="18"/>
          <w:lang w:eastAsia="en-US"/>
        </w:rPr>
        <w:lastRenderedPageBreak/>
        <w:t>“</w:t>
      </w:r>
      <w:r w:rsidRPr="00266FD8">
        <w:rPr>
          <w:rFonts w:ascii="Arial" w:hAnsi="Arial" w:cs="Arial"/>
          <w:i/>
          <w:color w:val="000000"/>
          <w:sz w:val="18"/>
          <w:szCs w:val="18"/>
          <w:lang w:eastAsia="en-US"/>
        </w:rPr>
        <w:t>virgin timber</w:t>
      </w:r>
      <w:r w:rsidRPr="00266FD8">
        <w:rPr>
          <w:rFonts w:ascii="Arial" w:hAnsi="Arial" w:cs="Arial"/>
          <w:color w:val="000000"/>
          <w:sz w:val="18"/>
          <w:szCs w:val="18"/>
          <w:lang w:eastAsia="en-US"/>
        </w:rPr>
        <w:t>” means timber from whole trees and the woody parts of trees including branches and bark derived from forestry works, woodland management, tree surgery and other similar operations (it does not include clippings or trimmings that consist primarily of foliage);</w:t>
      </w:r>
    </w:p>
    <w:p w14:paraId="7881A152" w14:textId="77777777" w:rsidR="00515A9D" w:rsidRPr="00030234" w:rsidRDefault="00515A9D" w:rsidP="00515A9D">
      <w:pPr>
        <w:widowControl w:val="0"/>
        <w:tabs>
          <w:tab w:val="left" w:pos="2835"/>
        </w:tabs>
        <w:spacing w:before="120" w:after="120" w:line="270" w:lineRule="exact"/>
        <w:jc w:val="left"/>
        <w:outlineLvl w:val="2"/>
        <w:rPr>
          <w:rFonts w:ascii="Arial" w:hAnsi="Arial" w:cs="Arial"/>
          <w:color w:val="000000"/>
          <w:sz w:val="18"/>
          <w:szCs w:val="18"/>
          <w:lang w:eastAsia="en-US"/>
        </w:rPr>
      </w:pPr>
      <w:proofErr w:type="gramStart"/>
      <w:r w:rsidRPr="00266FD8">
        <w:rPr>
          <w:rFonts w:ascii="Arial" w:hAnsi="Arial" w:cs="Arial"/>
          <w:color w:val="000000"/>
          <w:sz w:val="18"/>
          <w:szCs w:val="18"/>
          <w:lang w:eastAsia="en-US"/>
        </w:rPr>
        <w:t>virgin</w:t>
      </w:r>
      <w:proofErr w:type="gramEnd"/>
      <w:r w:rsidRPr="00266FD8">
        <w:rPr>
          <w:rFonts w:ascii="Arial" w:hAnsi="Arial" w:cs="Arial"/>
          <w:color w:val="000000"/>
          <w:sz w:val="18"/>
          <w:szCs w:val="18"/>
          <w:lang w:eastAsia="en-US"/>
        </w:rPr>
        <w:t xml:space="preserve"> wood processing (e.g. wood offcuts, shavings or sawdust from sawmills) or timber product manufacture dealing in virgin timber.</w:t>
      </w:r>
    </w:p>
    <w:p w14:paraId="2016B35D" w14:textId="77777777" w:rsidR="00515A9D" w:rsidRPr="00030234" w:rsidRDefault="00515A9D" w:rsidP="00515A9D">
      <w:pPr>
        <w:keepLines/>
        <w:widowControl w:val="0"/>
        <w:tabs>
          <w:tab w:val="left" w:pos="284"/>
        </w:tabs>
        <w:spacing w:before="120" w:line="270" w:lineRule="exact"/>
        <w:jc w:val="left"/>
        <w:outlineLvl w:val="3"/>
        <w:rPr>
          <w:rFonts w:ascii="Arial" w:hAnsi="Arial" w:cs="Arial"/>
          <w:i/>
          <w:color w:val="FF00FF"/>
          <w:sz w:val="18"/>
          <w:szCs w:val="18"/>
          <w:lang w:eastAsia="en-US"/>
        </w:rPr>
      </w:pPr>
      <w:r w:rsidRPr="00266FD8">
        <w:rPr>
          <w:rFonts w:ascii="Arial" w:hAnsi="Arial" w:cs="Arial"/>
          <w:color w:val="000000"/>
          <w:sz w:val="18"/>
          <w:szCs w:val="18"/>
          <w:lang w:eastAsia="en-US"/>
        </w:rPr>
        <w:t xml:space="preserve">If virgin timber is mixed with waste timber or any other waste, the mixed load is classed as waste. </w:t>
      </w:r>
    </w:p>
    <w:p w14:paraId="19A771EB" w14:textId="77777777" w:rsidR="00515A9D" w:rsidRPr="00C25B83" w:rsidRDefault="00515A9D" w:rsidP="00C25B83">
      <w:pPr>
        <w:rPr>
          <w:rFonts w:ascii="Arial" w:hAnsi="Arial"/>
          <w:i/>
          <w:sz w:val="18"/>
          <w:lang w:eastAsia="en-US"/>
        </w:rPr>
      </w:pPr>
    </w:p>
    <w:p w14:paraId="3C039F5D" w14:textId="4C60ACA7" w:rsidR="004A349B" w:rsidRPr="00C25B83" w:rsidRDefault="00C25B83" w:rsidP="00C25B83">
      <w:pPr>
        <w:pStyle w:val="Heading3nonum"/>
        <w:rPr>
          <w:color w:val="auto"/>
        </w:rPr>
      </w:pPr>
      <w:r w:rsidRPr="00C25B83">
        <w:rPr>
          <w:i/>
          <w:color w:val="auto"/>
        </w:rPr>
        <w:t xml:space="preserve"> </w:t>
      </w:r>
      <w:r w:rsidR="004A349B" w:rsidRPr="00C25B83">
        <w:rPr>
          <w:rFonts w:cs="Arial"/>
          <w:i/>
          <w:color w:val="auto"/>
          <w:szCs w:val="18"/>
        </w:rPr>
        <w:t>“</w:t>
      </w:r>
      <w:r w:rsidR="004A349B" w:rsidRPr="00C25B83">
        <w:rPr>
          <w:i/>
          <w:color w:val="auto"/>
        </w:rPr>
        <w:t>Waste code</w:t>
      </w:r>
      <w:r w:rsidR="004A349B" w:rsidRPr="00C25B83">
        <w:rPr>
          <w:rFonts w:cs="Arial"/>
          <w:i/>
          <w:color w:val="auto"/>
          <w:szCs w:val="18"/>
        </w:rPr>
        <w:t>”</w:t>
      </w:r>
      <w:r w:rsidR="004A349B" w:rsidRPr="00C25B83">
        <w:rPr>
          <w:i/>
          <w:color w:val="auto"/>
        </w:rPr>
        <w:t xml:space="preserve"> </w:t>
      </w:r>
      <w:r w:rsidR="004A349B" w:rsidRPr="00C25B83">
        <w:rPr>
          <w:color w:val="auto"/>
        </w:rPr>
        <w:t xml:space="preserve">means the six digit code referable to a type of waste in accordance with the List of Wastes (England)Regulations 2005, or List of Wastes (Wales) Regulations 2005, as appropriate, and in relation to hazardous waste, includes the asterisk. </w:t>
      </w:r>
    </w:p>
    <w:p w14:paraId="594CCF2B" w14:textId="33CC55C4" w:rsidR="004A349B" w:rsidRDefault="00C25B83" w:rsidP="004A349B">
      <w:pPr>
        <w:pStyle w:val="Heading3nonum"/>
        <w:rPr>
          <w:rFonts w:ascii="Arial,Italic" w:hAnsi="Arial,Italic"/>
          <w:snapToGrid w:val="0"/>
        </w:rPr>
      </w:pPr>
      <w:r w:rsidRPr="00C25B83">
        <w:rPr>
          <w:i/>
          <w:color w:val="auto"/>
        </w:rPr>
        <w:t xml:space="preserve"> </w:t>
      </w:r>
      <w:r w:rsidR="004A349B" w:rsidRPr="00C25B83">
        <w:rPr>
          <w:i/>
          <w:color w:val="auto"/>
        </w:rPr>
        <w:t xml:space="preserve">“WFD” </w:t>
      </w:r>
      <w:r w:rsidR="004A349B" w:rsidRPr="00C25B83">
        <w:rPr>
          <w:color w:val="auto"/>
        </w:rPr>
        <w:t xml:space="preserve">means Waste Framework Directive </w:t>
      </w:r>
      <w:proofErr w:type="spellStart"/>
      <w:r w:rsidR="004A349B" w:rsidRPr="00C25B83">
        <w:rPr>
          <w:color w:val="auto"/>
        </w:rPr>
        <w:t>Directive</w:t>
      </w:r>
      <w:proofErr w:type="spellEnd"/>
      <w:r w:rsidR="004A349B" w:rsidRPr="00C25B83">
        <w:rPr>
          <w:color w:val="auto"/>
        </w:rPr>
        <w:t xml:space="preserve"> </w:t>
      </w:r>
      <w:r w:rsidR="004A349B" w:rsidRPr="00A94125">
        <w:t>200</w:t>
      </w:r>
      <w:r w:rsidR="004A349B">
        <w:t>8</w:t>
      </w:r>
      <w:r w:rsidR="004A349B" w:rsidRPr="00A94125">
        <w:t>/</w:t>
      </w:r>
      <w:r w:rsidR="004A349B">
        <w:t>98</w:t>
      </w:r>
      <w:r w:rsidR="004A349B" w:rsidRPr="00A94125">
        <w:t xml:space="preserve">/EC of the European Parliament and of the Council on </w:t>
      </w:r>
      <w:r w:rsidR="004A349B">
        <w:t>w</w:t>
      </w:r>
      <w:r w:rsidR="004A349B" w:rsidRPr="00A94125">
        <w:t>aste</w:t>
      </w:r>
      <w:r w:rsidR="004A349B">
        <w:t xml:space="preserve"> </w:t>
      </w:r>
    </w:p>
    <w:p w14:paraId="46AB6996" w14:textId="4103048A" w:rsidR="004A349B" w:rsidRPr="004A349B" w:rsidRDefault="004A349B" w:rsidP="004A349B">
      <w:pPr>
        <w:spacing w:before="120" w:after="120" w:line="270" w:lineRule="exact"/>
        <w:rPr>
          <w:rFonts w:ascii="Arial" w:hAnsi="Arial" w:cs="Arial"/>
          <w:sz w:val="18"/>
          <w:szCs w:val="18"/>
        </w:rPr>
      </w:pPr>
      <w:r w:rsidRPr="004A349B">
        <w:rPr>
          <w:rFonts w:ascii="Arial" w:hAnsi="Arial" w:cs="Arial"/>
          <w:sz w:val="18"/>
          <w:szCs w:val="18"/>
        </w:rPr>
        <w:t>“</w:t>
      </w:r>
      <w:proofErr w:type="gramStart"/>
      <w:r w:rsidRPr="004A349B">
        <w:rPr>
          <w:rFonts w:ascii="Arial" w:hAnsi="Arial" w:cs="Arial"/>
          <w:sz w:val="18"/>
          <w:szCs w:val="18"/>
        </w:rPr>
        <w:t>year</w:t>
      </w:r>
      <w:proofErr w:type="gramEnd"/>
      <w:r w:rsidRPr="004A349B">
        <w:rPr>
          <w:rFonts w:ascii="Arial" w:hAnsi="Arial" w:cs="Arial"/>
          <w:sz w:val="18"/>
          <w:szCs w:val="18"/>
        </w:rPr>
        <w:t>” means calendar year ending 31 December.</w:t>
      </w:r>
    </w:p>
    <w:p w14:paraId="4C6666F8" w14:textId="38FE72E3" w:rsidR="004A349B" w:rsidRDefault="004A349B" w:rsidP="004A349B">
      <w:pPr>
        <w:spacing w:before="120" w:after="120" w:line="270" w:lineRule="exact"/>
        <w:rPr>
          <w:rFonts w:ascii="Arial" w:hAnsi="Arial"/>
          <w:sz w:val="18"/>
        </w:rPr>
      </w:pPr>
      <w:r w:rsidRPr="004A349B">
        <w:rPr>
          <w:rFonts w:ascii="Arial" w:hAnsi="Arial"/>
          <w:sz w:val="18"/>
        </w:rPr>
        <w:t xml:space="preserve"> </w:t>
      </w:r>
      <w:r>
        <w:rPr>
          <w:rFonts w:ascii="Arial" w:hAnsi="Arial"/>
          <w:sz w:val="18"/>
        </w:rPr>
        <w:t>Where a minimum limit is set for any emission parameter, for example pH, reference to exceeding the limit shall mean that the parameter shall not be less than that limit.</w:t>
      </w:r>
    </w:p>
    <w:p w14:paraId="0F891CA7" w14:textId="77777777" w:rsidR="004A349B" w:rsidRDefault="004A349B" w:rsidP="004A349B">
      <w:pPr>
        <w:pStyle w:val="Heading3nonum"/>
        <w:spacing w:after="120"/>
        <w:jc w:val="both"/>
      </w:pPr>
      <w:r>
        <w:t>Unless otherwise stated, any references in this permit to concentrations of substances in emissions into air means:</w:t>
      </w:r>
    </w:p>
    <w:p w14:paraId="1A1CDD01" w14:textId="77777777" w:rsidR="004A349B" w:rsidRDefault="004A349B" w:rsidP="004A349B">
      <w:pPr>
        <w:spacing w:before="120" w:after="120" w:line="270" w:lineRule="exact"/>
        <w:rPr>
          <w:rFonts w:ascii="Arial" w:hAnsi="Arial"/>
          <w:sz w:val="18"/>
        </w:rPr>
      </w:pPr>
      <w:r>
        <w:rPr>
          <w:rFonts w:ascii="Arial" w:hAnsi="Arial"/>
          <w:sz w:val="18"/>
        </w:rPr>
        <w:t xml:space="preserve">in relation to emissions from combustion processes, the concentration in dry air at a temperature of 273K, at a pressure of 101.3 </w:t>
      </w:r>
      <w:proofErr w:type="spellStart"/>
      <w:r>
        <w:rPr>
          <w:rFonts w:ascii="Arial" w:hAnsi="Arial"/>
          <w:sz w:val="18"/>
        </w:rPr>
        <w:t>kPa</w:t>
      </w:r>
      <w:proofErr w:type="spellEnd"/>
      <w:r>
        <w:rPr>
          <w:rFonts w:ascii="Arial" w:hAnsi="Arial"/>
          <w:sz w:val="18"/>
        </w:rPr>
        <w:t xml:space="preserve"> and with an oxygen content of 3% dry for liquid and gaseous fuels, 6% dry for solid fuels; and/or</w:t>
      </w:r>
    </w:p>
    <w:p w14:paraId="60573AE4" w14:textId="77777777" w:rsidR="004A349B" w:rsidRDefault="004A349B" w:rsidP="004A349B">
      <w:pPr>
        <w:spacing w:before="120" w:after="120" w:line="270" w:lineRule="exact"/>
        <w:rPr>
          <w:rFonts w:ascii="Arial" w:hAnsi="Arial"/>
          <w:sz w:val="18"/>
        </w:rPr>
      </w:pPr>
      <w:proofErr w:type="gramStart"/>
      <w:r>
        <w:rPr>
          <w:rFonts w:ascii="Arial" w:hAnsi="Arial"/>
          <w:sz w:val="18"/>
        </w:rPr>
        <w:t>in</w:t>
      </w:r>
      <w:proofErr w:type="gramEnd"/>
      <w:r>
        <w:rPr>
          <w:rFonts w:ascii="Arial" w:hAnsi="Arial"/>
          <w:sz w:val="18"/>
        </w:rPr>
        <w:t xml:space="preserve"> relation to emissions from non-combustion sources, the concentration at a temperature of 273K and at a pressure of 101.3 </w:t>
      </w:r>
      <w:proofErr w:type="spellStart"/>
      <w:r>
        <w:rPr>
          <w:rFonts w:ascii="Arial" w:hAnsi="Arial"/>
          <w:sz w:val="18"/>
        </w:rPr>
        <w:t>kPa</w:t>
      </w:r>
      <w:proofErr w:type="spellEnd"/>
      <w:r>
        <w:rPr>
          <w:rFonts w:ascii="Arial" w:hAnsi="Arial"/>
          <w:sz w:val="18"/>
        </w:rPr>
        <w:t>, with no correction for water vapour content</w:t>
      </w:r>
    </w:p>
    <w:p w14:paraId="00C9EFAB" w14:textId="120AFF0B" w:rsidR="004A349B" w:rsidRDefault="004A349B" w:rsidP="004A349B">
      <w:pPr>
        <w:pStyle w:val="List"/>
        <w:spacing w:before="120" w:after="120" w:line="270" w:lineRule="exact"/>
        <w:ind w:left="284" w:hanging="284"/>
      </w:pPr>
    </w:p>
    <w:p w14:paraId="2790E68A" w14:textId="32CC6889" w:rsidR="00306181" w:rsidRDefault="008B7B82" w:rsidP="00306181">
      <w:pPr>
        <w:pStyle w:val="Heading1nonum"/>
        <w:pageBreakBefore/>
        <w:spacing w:line="240" w:lineRule="auto"/>
      </w:pPr>
      <w:r>
        <w:lastRenderedPageBreak/>
        <w:t>Schedule 7 - Site plan</w:t>
      </w:r>
    </w:p>
    <w:p w14:paraId="7CE90BB4" w14:textId="4F162349" w:rsidR="00306181" w:rsidRPr="006167D4" w:rsidRDefault="006167D4" w:rsidP="006167D4">
      <w:pPr>
        <w:keepLines/>
        <w:widowControl w:val="0"/>
        <w:tabs>
          <w:tab w:val="left" w:pos="284"/>
        </w:tabs>
        <w:spacing w:before="60" w:line="270" w:lineRule="exact"/>
        <w:jc w:val="left"/>
        <w:outlineLvl w:val="3"/>
        <w:rPr>
          <w:rFonts w:ascii="Arial" w:hAnsi="Arial"/>
          <w:sz w:val="18"/>
          <w:lang w:eastAsia="en-US"/>
        </w:rPr>
      </w:pPr>
      <w:r>
        <w:rPr>
          <w:rFonts w:ascii="Arial" w:hAnsi="Arial"/>
          <w:sz w:val="18"/>
          <w:lang w:eastAsia="en-US"/>
        </w:rPr>
        <w:t>Site</w:t>
      </w:r>
      <w:r w:rsidRPr="00270FDD">
        <w:rPr>
          <w:rFonts w:ascii="Arial" w:hAnsi="Arial"/>
          <w:sz w:val="18"/>
          <w:lang w:eastAsia="en-US"/>
        </w:rPr>
        <w:t xml:space="preserve"> plan</w:t>
      </w:r>
    </w:p>
    <w:p w14:paraId="1B6BCA8A" w14:textId="77777777" w:rsidR="006E15B6" w:rsidRDefault="006E15B6" w:rsidP="00306181">
      <w:pPr>
        <w:rPr>
          <w:lang w:eastAsia="en-US"/>
        </w:rPr>
      </w:pPr>
    </w:p>
    <w:p w14:paraId="6728503F" w14:textId="77777777" w:rsidR="006E15B6" w:rsidRDefault="006E15B6" w:rsidP="00306181">
      <w:pPr>
        <w:rPr>
          <w:lang w:eastAsia="en-US"/>
        </w:rPr>
      </w:pPr>
    </w:p>
    <w:p w14:paraId="109B6884" w14:textId="757F36DE" w:rsidR="006E15B6" w:rsidRDefault="00BA2950" w:rsidP="00306181">
      <w:pPr>
        <w:rPr>
          <w:lang w:eastAsia="en-US"/>
        </w:rPr>
      </w:pPr>
      <w:r>
        <w:rPr>
          <w:noProof/>
        </w:rPr>
        <w:drawing>
          <wp:inline distT="0" distB="0" distL="0" distR="0" wp14:anchorId="2C68E7CC" wp14:editId="3CBCC986">
            <wp:extent cx="4330700" cy="5633433"/>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50277" cy="5658899"/>
                    </a:xfrm>
                    <a:prstGeom prst="rect">
                      <a:avLst/>
                    </a:prstGeom>
                  </pic:spPr>
                </pic:pic>
              </a:graphicData>
            </a:graphic>
          </wp:inline>
        </w:drawing>
      </w:r>
    </w:p>
    <w:p w14:paraId="35054B72" w14:textId="77777777" w:rsidR="006E15B6" w:rsidRDefault="006E15B6" w:rsidP="00306181">
      <w:pPr>
        <w:rPr>
          <w:lang w:eastAsia="en-US"/>
        </w:rPr>
      </w:pPr>
    </w:p>
    <w:p w14:paraId="54DF4D0B" w14:textId="77777777" w:rsidR="006167D4" w:rsidRPr="001E437A" w:rsidRDefault="006167D4" w:rsidP="006167D4">
      <w:pPr>
        <w:rPr>
          <w:rFonts w:ascii="Arial" w:hAnsi="Arial"/>
          <w:b/>
          <w:sz w:val="18"/>
          <w:szCs w:val="18"/>
        </w:rPr>
      </w:pPr>
      <w:r w:rsidRPr="001E437A">
        <w:rPr>
          <w:rFonts w:ascii="Arial" w:hAnsi="Arial"/>
          <w:b/>
          <w:sz w:val="18"/>
          <w:szCs w:val="18"/>
        </w:rPr>
        <w:t>© Crown Copyright and database right 201</w:t>
      </w:r>
      <w:r>
        <w:rPr>
          <w:rFonts w:ascii="Arial" w:hAnsi="Arial"/>
          <w:b/>
          <w:sz w:val="18"/>
          <w:szCs w:val="18"/>
        </w:rPr>
        <w:t>5</w:t>
      </w:r>
      <w:r w:rsidRPr="001E437A">
        <w:rPr>
          <w:rFonts w:ascii="Arial" w:hAnsi="Arial"/>
          <w:b/>
          <w:sz w:val="18"/>
          <w:szCs w:val="18"/>
        </w:rPr>
        <w:t>. Ordnance Survey licence number 100019741.</w:t>
      </w:r>
    </w:p>
    <w:p w14:paraId="159B8DAB" w14:textId="77777777" w:rsidR="006167D4" w:rsidRDefault="006167D4" w:rsidP="006167D4">
      <w:pPr>
        <w:keepLines/>
        <w:widowControl w:val="0"/>
        <w:tabs>
          <w:tab w:val="left" w:pos="284"/>
        </w:tabs>
        <w:spacing w:before="60" w:line="270" w:lineRule="exact"/>
        <w:jc w:val="left"/>
        <w:outlineLvl w:val="3"/>
        <w:rPr>
          <w:rFonts w:ascii="Arial" w:hAnsi="Arial"/>
          <w:i/>
          <w:color w:val="FF0000"/>
          <w:sz w:val="18"/>
          <w:lang w:eastAsia="en-US"/>
        </w:rPr>
      </w:pPr>
    </w:p>
    <w:p w14:paraId="272C36CC" w14:textId="77777777" w:rsidR="006E15B6" w:rsidRDefault="006E15B6" w:rsidP="00306181">
      <w:pPr>
        <w:rPr>
          <w:lang w:eastAsia="en-US"/>
        </w:rPr>
      </w:pPr>
    </w:p>
    <w:p w14:paraId="663EF68A" w14:textId="77777777" w:rsidR="006E15B6" w:rsidRDefault="006E15B6" w:rsidP="00306181">
      <w:pPr>
        <w:rPr>
          <w:lang w:eastAsia="en-US"/>
        </w:rPr>
      </w:pPr>
    </w:p>
    <w:p w14:paraId="18850273" w14:textId="77777777" w:rsidR="006E15B6" w:rsidRDefault="006E15B6" w:rsidP="00306181">
      <w:pPr>
        <w:rPr>
          <w:lang w:eastAsia="en-US"/>
        </w:rPr>
      </w:pPr>
    </w:p>
    <w:p w14:paraId="41BBA1FC" w14:textId="77777777" w:rsidR="006E15B6" w:rsidRDefault="006E15B6" w:rsidP="00306181">
      <w:pPr>
        <w:rPr>
          <w:lang w:eastAsia="en-US"/>
        </w:rPr>
      </w:pPr>
    </w:p>
    <w:p w14:paraId="06A0475C" w14:textId="77777777" w:rsidR="006167D4" w:rsidRDefault="006167D4" w:rsidP="00306181">
      <w:pPr>
        <w:rPr>
          <w:lang w:eastAsia="en-US"/>
        </w:rPr>
      </w:pPr>
    </w:p>
    <w:p w14:paraId="4DDE3B02" w14:textId="77777777" w:rsidR="006167D4" w:rsidRDefault="006167D4" w:rsidP="00306181">
      <w:pPr>
        <w:rPr>
          <w:lang w:eastAsia="en-US"/>
        </w:rPr>
      </w:pPr>
    </w:p>
    <w:p w14:paraId="618AAA78" w14:textId="77777777" w:rsidR="006167D4" w:rsidRDefault="006167D4" w:rsidP="00306181">
      <w:pPr>
        <w:rPr>
          <w:lang w:eastAsia="en-US"/>
        </w:rPr>
      </w:pPr>
    </w:p>
    <w:p w14:paraId="2D69D801" w14:textId="77777777" w:rsidR="006167D4" w:rsidRDefault="006167D4" w:rsidP="00306181">
      <w:pPr>
        <w:rPr>
          <w:lang w:eastAsia="en-US"/>
        </w:rPr>
      </w:pPr>
    </w:p>
    <w:p w14:paraId="50907907" w14:textId="77777777" w:rsidR="006167D4" w:rsidRDefault="006167D4" w:rsidP="00306181">
      <w:pPr>
        <w:rPr>
          <w:lang w:eastAsia="en-US"/>
        </w:rPr>
      </w:pPr>
    </w:p>
    <w:p w14:paraId="0F1E4D45" w14:textId="77777777" w:rsidR="006167D4" w:rsidRDefault="006167D4" w:rsidP="006167D4">
      <w:pPr>
        <w:jc w:val="left"/>
        <w:rPr>
          <w:rFonts w:ascii="Arial" w:hAnsi="Arial" w:cs="Arial"/>
          <w:sz w:val="18"/>
          <w:szCs w:val="18"/>
        </w:rPr>
      </w:pPr>
      <w:r>
        <w:rPr>
          <w:rFonts w:ascii="Arial" w:hAnsi="Arial" w:cs="Arial"/>
          <w:sz w:val="18"/>
          <w:szCs w:val="18"/>
        </w:rPr>
        <w:lastRenderedPageBreak/>
        <w:t>Site Layout plan (not to scale and for information only)</w:t>
      </w:r>
    </w:p>
    <w:p w14:paraId="517FD324" w14:textId="77777777" w:rsidR="006167D4" w:rsidRDefault="006167D4" w:rsidP="00306181">
      <w:pPr>
        <w:rPr>
          <w:lang w:eastAsia="en-US"/>
        </w:rPr>
      </w:pPr>
    </w:p>
    <w:p w14:paraId="2FD3DE80" w14:textId="77777777" w:rsidR="006167D4" w:rsidRDefault="006167D4" w:rsidP="00306181">
      <w:pPr>
        <w:rPr>
          <w:lang w:eastAsia="en-US"/>
        </w:rPr>
      </w:pPr>
    </w:p>
    <w:p w14:paraId="393E3D99" w14:textId="388FBF90" w:rsidR="00306181" w:rsidRDefault="00306181" w:rsidP="00306181">
      <w:pPr>
        <w:rPr>
          <w:lang w:eastAsia="en-US"/>
        </w:rPr>
      </w:pPr>
      <w:r>
        <w:rPr>
          <w:noProof/>
        </w:rPr>
        <w:drawing>
          <wp:inline distT="0" distB="0" distL="0" distR="0" wp14:anchorId="7DB4C9BB" wp14:editId="1BAC0F1C">
            <wp:extent cx="5848350" cy="7267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48350" cy="7267575"/>
                    </a:xfrm>
                    <a:prstGeom prst="rect">
                      <a:avLst/>
                    </a:prstGeom>
                  </pic:spPr>
                </pic:pic>
              </a:graphicData>
            </a:graphic>
          </wp:inline>
        </w:drawing>
      </w:r>
    </w:p>
    <w:p w14:paraId="23CDFA63" w14:textId="77777777" w:rsidR="00306181" w:rsidRDefault="00306181" w:rsidP="00306181">
      <w:pPr>
        <w:rPr>
          <w:lang w:eastAsia="en-US"/>
        </w:rPr>
      </w:pPr>
    </w:p>
    <w:p w14:paraId="11ADD327" w14:textId="2759225A" w:rsidR="00BD651D" w:rsidRPr="00301FFD" w:rsidRDefault="008B7B82" w:rsidP="00FB0A9C">
      <w:pPr>
        <w:pStyle w:val="Heading3nonum"/>
      </w:pPr>
      <w:r>
        <w:t>END OF PERMIT</w:t>
      </w:r>
      <w:bookmarkEnd w:id="9"/>
      <w:bookmarkEnd w:id="10"/>
    </w:p>
    <w:sectPr w:rsidR="00BD651D" w:rsidRPr="00301FFD" w:rsidSect="00BD651D">
      <w:headerReference w:type="even" r:id="rId21"/>
      <w:pgSz w:w="11907" w:h="16840" w:code="9"/>
      <w:pgMar w:top="1247" w:right="851" w:bottom="1247" w:left="851" w:header="680" w:footer="680" w:gutter="567"/>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9E99CA" w14:textId="77777777" w:rsidR="00DC0128" w:rsidRDefault="00DC0128">
      <w:r>
        <w:separator/>
      </w:r>
    </w:p>
  </w:endnote>
  <w:endnote w:type="continuationSeparator" w:id="0">
    <w:p w14:paraId="26A0ABB0" w14:textId="77777777" w:rsidR="00DC0128" w:rsidRDefault="00DC0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Arial,Ital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4FF5A" w14:textId="77777777" w:rsidR="005E1636" w:rsidRDefault="005E163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64FF5B" w14:textId="77777777" w:rsidR="005E1636" w:rsidRDefault="005E16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4FF5C" w14:textId="77777777" w:rsidR="005E1636" w:rsidRDefault="005E1636">
    <w:pPr>
      <w:pStyle w:val="Footer"/>
      <w:tabs>
        <w:tab w:val="right" w:pos="3369"/>
        <w:tab w:val="right" w:pos="4503"/>
      </w:tabs>
      <w:ind w:right="-108"/>
      <w:jc w:val="left"/>
    </w:pPr>
  </w:p>
  <w:p w14:paraId="7964FF5D" w14:textId="77777777" w:rsidR="005E1636" w:rsidRDefault="005E1636">
    <w:pPr>
      <w:pStyle w:val="Footer"/>
      <w:tabs>
        <w:tab w:val="right" w:pos="3369"/>
        <w:tab w:val="right" w:pos="4503"/>
      </w:tabs>
      <w:ind w:right="-108"/>
      <w:jc w:val="left"/>
    </w:pPr>
  </w:p>
  <w:p w14:paraId="7964FF5E" w14:textId="0F8FA9E3" w:rsidR="005E1636" w:rsidRPr="00546F5D" w:rsidRDefault="005E1636" w:rsidP="00546F5D">
    <w:pPr>
      <w:pStyle w:val="Footer"/>
      <w:rPr>
        <w:rStyle w:val="FilenameChar"/>
      </w:rPr>
    </w:pPr>
    <w:r w:rsidRPr="00546F5D">
      <w:t>Permit Number   EPR/</w:t>
    </w:r>
    <w:r w:rsidRPr="001415C6">
      <w:t>CP3037MC</w:t>
    </w:r>
    <w:r w:rsidRPr="00546F5D">
      <w:tab/>
      <w:t xml:space="preserve">  </w:t>
    </w:r>
    <w:r w:rsidRPr="00546F5D">
      <w:rPr>
        <w:rStyle w:val="PageNumber"/>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E9850" w14:textId="77777777" w:rsidR="005E1636" w:rsidRDefault="005E1636" w:rsidP="007741CB">
    <w:pPr>
      <w:pStyle w:val="Footer"/>
    </w:pPr>
    <w:r w:rsidRPr="00546F5D">
      <w:t>Permit</w:t>
    </w:r>
    <w:r>
      <w:t xml:space="preserve"> produced as part of variation</w:t>
    </w:r>
  </w:p>
  <w:p w14:paraId="01C5D8CF" w14:textId="77777777" w:rsidR="005E1636" w:rsidRDefault="005E1636" w:rsidP="007741CB">
    <w:pPr>
      <w:pStyle w:val="Footer"/>
    </w:pPr>
    <w:r>
      <w:t xml:space="preserve"> </w:t>
    </w:r>
    <w:proofErr w:type="gramStart"/>
    <w:r>
      <w:t>and</w:t>
    </w:r>
    <w:proofErr w:type="gramEnd"/>
    <w:r>
      <w:t xml:space="preserve"> consolidation number</w:t>
    </w:r>
  </w:p>
  <w:p w14:paraId="4454D28F" w14:textId="0ACF0C8A" w:rsidR="005E1636" w:rsidRDefault="005E1636" w:rsidP="007741CB">
    <w:pPr>
      <w:pStyle w:val="Footer"/>
    </w:pPr>
    <w:r w:rsidRPr="00546F5D">
      <w:t xml:space="preserve"> EPR/</w:t>
    </w:r>
    <w:r>
      <w:t>CP3037MC/V003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4FF60" w14:textId="77777777" w:rsidR="005E1636" w:rsidRDefault="005E1636">
    <w:pPr>
      <w:pStyle w:val="Footer"/>
      <w:tabs>
        <w:tab w:val="right" w:pos="3369"/>
        <w:tab w:val="right" w:pos="4503"/>
      </w:tabs>
      <w:ind w:right="-108"/>
      <w:jc w:val="left"/>
    </w:pPr>
  </w:p>
  <w:p w14:paraId="7964FF61" w14:textId="77777777" w:rsidR="005E1636" w:rsidRDefault="005E1636">
    <w:pPr>
      <w:pStyle w:val="Footer"/>
      <w:tabs>
        <w:tab w:val="right" w:pos="3369"/>
        <w:tab w:val="right" w:pos="4503"/>
      </w:tabs>
      <w:ind w:right="-108"/>
      <w:jc w:val="left"/>
    </w:pPr>
  </w:p>
  <w:p w14:paraId="0E1CB389" w14:textId="77777777" w:rsidR="005E1636" w:rsidRDefault="005E1636" w:rsidP="007741CB">
    <w:pPr>
      <w:pStyle w:val="Footer"/>
    </w:pPr>
    <w:r w:rsidRPr="00546F5D">
      <w:t>Permit</w:t>
    </w:r>
    <w:r>
      <w:t xml:space="preserve"> produced as part of variation</w:t>
    </w:r>
  </w:p>
  <w:p w14:paraId="7E204AB6" w14:textId="77777777" w:rsidR="005E1636" w:rsidRDefault="005E1636" w:rsidP="007741CB">
    <w:pPr>
      <w:pStyle w:val="Footer"/>
    </w:pPr>
    <w:r>
      <w:t xml:space="preserve"> </w:t>
    </w:r>
    <w:proofErr w:type="gramStart"/>
    <w:r>
      <w:t>and</w:t>
    </w:r>
    <w:proofErr w:type="gramEnd"/>
    <w:r>
      <w:t xml:space="preserve"> consolidation number</w:t>
    </w:r>
  </w:p>
  <w:p w14:paraId="37DF24F3" w14:textId="77777777" w:rsidR="005E1636" w:rsidRDefault="005E1636" w:rsidP="007741CB">
    <w:pPr>
      <w:pStyle w:val="Footer"/>
    </w:pPr>
    <w:r w:rsidRPr="00546F5D">
      <w:t xml:space="preserve"> EPR/</w:t>
    </w:r>
    <w:r>
      <w:t>CP3037MC/V003</w:t>
    </w:r>
  </w:p>
  <w:p w14:paraId="7964FF62" w14:textId="636EB898" w:rsidR="005E1636" w:rsidRDefault="005E1636" w:rsidP="00546F5D">
    <w:pPr>
      <w:pStyle w:val="Footer"/>
      <w:rPr>
        <w:color w:val="FF00FF"/>
      </w:rPr>
    </w:pPr>
    <w:r w:rsidRPr="00546F5D">
      <w:tab/>
      <w:t xml:space="preserve">  </w:t>
    </w:r>
    <w:r w:rsidRPr="00546F5D">
      <w:rPr>
        <w:szCs w:val="18"/>
      </w:rPr>
      <w:t xml:space="preserve">Page </w:t>
    </w:r>
    <w:r w:rsidRPr="00546F5D">
      <w:rPr>
        <w:rStyle w:val="PageNumber"/>
        <w:szCs w:val="18"/>
      </w:rPr>
      <w:fldChar w:fldCharType="begin"/>
    </w:r>
    <w:r w:rsidRPr="00546F5D">
      <w:rPr>
        <w:rStyle w:val="PageNumber"/>
        <w:szCs w:val="18"/>
      </w:rPr>
      <w:instrText xml:space="preserve">PAGE  </w:instrText>
    </w:r>
    <w:r w:rsidRPr="00546F5D">
      <w:rPr>
        <w:rStyle w:val="PageNumber"/>
        <w:szCs w:val="18"/>
      </w:rPr>
      <w:fldChar w:fldCharType="separate"/>
    </w:r>
    <w:r w:rsidR="00E255A6">
      <w:rPr>
        <w:rStyle w:val="PageNumber"/>
        <w:noProof/>
        <w:szCs w:val="18"/>
      </w:rPr>
      <w:t>4</w:t>
    </w:r>
    <w:r w:rsidRPr="00546F5D">
      <w:rPr>
        <w:rStyle w:val="PageNumber"/>
        <w:szCs w:val="18"/>
      </w:rPr>
      <w:fldChar w:fldCharType="end"/>
    </w:r>
    <w:r w:rsidRPr="00546F5D">
      <w:rPr>
        <w:rStyle w:val="PageNumber"/>
        <w:szCs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CFE563" w14:textId="77777777" w:rsidR="00DC0128" w:rsidRDefault="00DC0128">
      <w:r>
        <w:separator/>
      </w:r>
    </w:p>
  </w:footnote>
  <w:footnote w:type="continuationSeparator" w:id="0">
    <w:p w14:paraId="1FAAE317" w14:textId="77777777" w:rsidR="00DC0128" w:rsidRDefault="00DC01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64FF64" w14:textId="77777777" w:rsidR="005E1636" w:rsidRDefault="005E163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8FC62C0"/>
    <w:multiLevelType w:val="singleLevel"/>
    <w:tmpl w:val="08090019"/>
    <w:lvl w:ilvl="0">
      <w:start w:val="1"/>
      <w:numFmt w:val="lowerLetter"/>
      <w:lvlText w:val="(%1)"/>
      <w:lvlJc w:val="left"/>
      <w:pPr>
        <w:tabs>
          <w:tab w:val="num" w:pos="360"/>
        </w:tabs>
        <w:ind w:left="360" w:hanging="360"/>
      </w:pPr>
      <w:rPr>
        <w:rFonts w:hint="default"/>
      </w:rPr>
    </w:lvl>
  </w:abstractNum>
  <w:abstractNum w:abstractNumId="5"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14D71E94"/>
    <w:multiLevelType w:val="multilevel"/>
    <w:tmpl w:val="BBE01494"/>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2316407E"/>
    <w:multiLevelType w:val="hybridMultilevel"/>
    <w:tmpl w:val="B502C69C"/>
    <w:lvl w:ilvl="0" w:tplc="D9262C8E">
      <w:start w:val="1"/>
      <w:numFmt w:val="lowerLetter"/>
      <w:lvlText w:val="(%1)"/>
      <w:lvlJc w:val="left"/>
      <w:pPr>
        <w:tabs>
          <w:tab w:val="num" w:pos="1089"/>
        </w:tabs>
        <w:ind w:left="1091" w:hanging="360"/>
      </w:pPr>
      <w:rPr>
        <w:rFonts w:ascii="Arial" w:hAnsi="Arial" w:hint="default"/>
        <w:b w:val="0"/>
        <w:i w:val="0"/>
        <w:color w:val="auto"/>
        <w:sz w:val="18"/>
      </w:rPr>
    </w:lvl>
    <w:lvl w:ilvl="1" w:tplc="08090019">
      <w:start w:val="1"/>
      <w:numFmt w:val="lowerLetter"/>
      <w:lvlText w:val="%2."/>
      <w:lvlJc w:val="left"/>
      <w:pPr>
        <w:tabs>
          <w:tab w:val="num" w:pos="2171"/>
        </w:tabs>
        <w:ind w:left="2171" w:hanging="360"/>
      </w:pPr>
    </w:lvl>
    <w:lvl w:ilvl="2" w:tplc="0809001B" w:tentative="1">
      <w:start w:val="1"/>
      <w:numFmt w:val="lowerRoman"/>
      <w:lvlText w:val="%3."/>
      <w:lvlJc w:val="right"/>
      <w:pPr>
        <w:tabs>
          <w:tab w:val="num" w:pos="2891"/>
        </w:tabs>
        <w:ind w:left="2891" w:hanging="180"/>
      </w:pPr>
    </w:lvl>
    <w:lvl w:ilvl="3" w:tplc="0809000F" w:tentative="1">
      <w:start w:val="1"/>
      <w:numFmt w:val="decimal"/>
      <w:lvlText w:val="%4."/>
      <w:lvlJc w:val="left"/>
      <w:pPr>
        <w:tabs>
          <w:tab w:val="num" w:pos="3611"/>
        </w:tabs>
        <w:ind w:left="3611" w:hanging="360"/>
      </w:pPr>
    </w:lvl>
    <w:lvl w:ilvl="4" w:tplc="08090019" w:tentative="1">
      <w:start w:val="1"/>
      <w:numFmt w:val="lowerLetter"/>
      <w:lvlText w:val="%5."/>
      <w:lvlJc w:val="left"/>
      <w:pPr>
        <w:tabs>
          <w:tab w:val="num" w:pos="4331"/>
        </w:tabs>
        <w:ind w:left="4331" w:hanging="360"/>
      </w:pPr>
    </w:lvl>
    <w:lvl w:ilvl="5" w:tplc="0809001B" w:tentative="1">
      <w:start w:val="1"/>
      <w:numFmt w:val="lowerRoman"/>
      <w:lvlText w:val="%6."/>
      <w:lvlJc w:val="right"/>
      <w:pPr>
        <w:tabs>
          <w:tab w:val="num" w:pos="5051"/>
        </w:tabs>
        <w:ind w:left="5051" w:hanging="180"/>
      </w:pPr>
    </w:lvl>
    <w:lvl w:ilvl="6" w:tplc="0809000F" w:tentative="1">
      <w:start w:val="1"/>
      <w:numFmt w:val="decimal"/>
      <w:lvlText w:val="%7."/>
      <w:lvlJc w:val="left"/>
      <w:pPr>
        <w:tabs>
          <w:tab w:val="num" w:pos="5771"/>
        </w:tabs>
        <w:ind w:left="5771" w:hanging="360"/>
      </w:pPr>
    </w:lvl>
    <w:lvl w:ilvl="7" w:tplc="08090019" w:tentative="1">
      <w:start w:val="1"/>
      <w:numFmt w:val="lowerLetter"/>
      <w:lvlText w:val="%8."/>
      <w:lvlJc w:val="left"/>
      <w:pPr>
        <w:tabs>
          <w:tab w:val="num" w:pos="6491"/>
        </w:tabs>
        <w:ind w:left="6491" w:hanging="360"/>
      </w:pPr>
    </w:lvl>
    <w:lvl w:ilvl="8" w:tplc="0809001B" w:tentative="1">
      <w:start w:val="1"/>
      <w:numFmt w:val="lowerRoman"/>
      <w:lvlText w:val="%9."/>
      <w:lvlJc w:val="right"/>
      <w:pPr>
        <w:tabs>
          <w:tab w:val="num" w:pos="7211"/>
        </w:tabs>
        <w:ind w:left="7211" w:hanging="180"/>
      </w:pPr>
    </w:lvl>
  </w:abstractNum>
  <w:abstractNum w:abstractNumId="10"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1"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2"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0">
    <w:nsid w:val="4E9C79A3"/>
    <w:multiLevelType w:val="multilevel"/>
    <w:tmpl w:val="5FC46DDE"/>
    <w:lvl w:ilvl="0">
      <w:start w:val="4"/>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 w15:restartNumberingAfterBreak="0">
    <w:nsid w:val="51A15300"/>
    <w:multiLevelType w:val="hybridMultilevel"/>
    <w:tmpl w:val="322070E8"/>
    <w:lvl w:ilvl="0" w:tplc="E02A3560">
      <w:start w:val="1"/>
      <w:numFmt w:val="bullet"/>
      <w:lvlText w:val=""/>
      <w:lvlJc w:val="left"/>
      <w:pPr>
        <w:ind w:left="1418" w:hanging="567"/>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9"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1"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2"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23" w15:restartNumberingAfterBreak="0">
    <w:nsid w:val="68990308"/>
    <w:multiLevelType w:val="hybridMultilevel"/>
    <w:tmpl w:val="92205A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C0603AD"/>
    <w:multiLevelType w:val="multilevel"/>
    <w:tmpl w:val="8116B700"/>
    <w:lvl w:ilvl="0">
      <w:start w:val="1"/>
      <w:numFmt w:val="decimal"/>
      <w:lvlText w:val="%1"/>
      <w:lvlJc w:val="left"/>
      <w:pPr>
        <w:tabs>
          <w:tab w:val="num" w:pos="720"/>
        </w:tabs>
        <w:ind w:left="720" w:hanging="720"/>
      </w:pPr>
      <w:rPr>
        <w:rFonts w:hint="default"/>
        <w:sz w:val="28"/>
      </w:rPr>
    </w:lvl>
    <w:lvl w:ilvl="1">
      <w:start w:val="4"/>
      <w:numFmt w:val="decimal"/>
      <w:pStyle w:val="Heading2"/>
      <w:lvlText w:val="%1.%2"/>
      <w:lvlJc w:val="left"/>
      <w:pPr>
        <w:tabs>
          <w:tab w:val="num" w:pos="1145"/>
        </w:tabs>
        <w:ind w:left="1145"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6"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num w:numId="1">
    <w:abstractNumId w:val="0"/>
  </w:num>
  <w:num w:numId="2">
    <w:abstractNumId w:val="2"/>
  </w:num>
  <w:num w:numId="3">
    <w:abstractNumId w:val="1"/>
  </w:num>
  <w:num w:numId="4">
    <w:abstractNumId w:val="14"/>
  </w:num>
  <w:num w:numId="5">
    <w:abstractNumId w:val="20"/>
  </w:num>
  <w:num w:numId="6">
    <w:abstractNumId w:val="10"/>
  </w:num>
  <w:num w:numId="7">
    <w:abstractNumId w:val="12"/>
  </w:num>
  <w:num w:numId="8">
    <w:abstractNumId w:val="7"/>
  </w:num>
  <w:num w:numId="9">
    <w:abstractNumId w:val="6"/>
  </w:num>
  <w:num w:numId="10">
    <w:abstractNumId w:val="15"/>
  </w:num>
  <w:num w:numId="11">
    <w:abstractNumId w:val="24"/>
  </w:num>
  <w:num w:numId="12">
    <w:abstractNumId w:val="17"/>
  </w:num>
  <w:num w:numId="13">
    <w:abstractNumId w:val="27"/>
  </w:num>
  <w:num w:numId="14">
    <w:abstractNumId w:val="25"/>
  </w:num>
  <w:num w:numId="15">
    <w:abstractNumId w:val="3"/>
  </w:num>
  <w:num w:numId="16">
    <w:abstractNumId w:val="26"/>
  </w:num>
  <w:num w:numId="17">
    <w:abstractNumId w:val="21"/>
  </w:num>
  <w:num w:numId="18">
    <w:abstractNumId w:val="24"/>
  </w:num>
  <w:num w:numId="19">
    <w:abstractNumId w:val="13"/>
  </w:num>
  <w:num w:numId="20">
    <w:abstractNumId w:val="11"/>
  </w:num>
  <w:num w:numId="21">
    <w:abstractNumId w:val="5"/>
  </w:num>
  <w:num w:numId="22">
    <w:abstractNumId w:val="9"/>
  </w:num>
  <w:num w:numId="23">
    <w:abstractNumId w:val="22"/>
  </w:num>
  <w:num w:numId="24">
    <w:abstractNumId w:val="19"/>
  </w:num>
  <w:num w:numId="25">
    <w:abstractNumId w:val="4"/>
  </w:num>
  <w:num w:numId="26">
    <w:abstractNumId w:val="8"/>
  </w:num>
  <w:num w:numId="27">
    <w:abstractNumId w:val="24"/>
  </w:num>
  <w:num w:numId="28">
    <w:abstractNumId w:val="2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6"/>
  </w:num>
  <w:num w:numId="30">
    <w:abstractNumId w:val="18"/>
  </w:num>
  <w:num w:numId="31">
    <w:abstractNumId w:val="23"/>
  </w:num>
  <w:num w:numId="32">
    <w:abstractNumId w:val="24"/>
    <w:lvlOverride w:ilvl="0">
      <w:startOverride w:val="3"/>
    </w:lvlOverride>
    <w:lvlOverride w:ilvl="1">
      <w:startOverride w:val="1"/>
    </w:lvlOverride>
    <w:lvlOverride w:ilvl="2">
      <w:startOverride w:val="2"/>
    </w:lvlOverride>
  </w:num>
  <w:num w:numId="33">
    <w:abstractNumId w:val="24"/>
    <w:lvlOverride w:ilvl="0">
      <w:startOverride w:val="3"/>
    </w:lvlOverride>
    <w:lvlOverride w:ilvl="1">
      <w:startOverride w:val="1"/>
    </w:lvlOverride>
    <w:lvlOverride w:ilvl="2">
      <w:startOverride w:val="2"/>
    </w:lvlOverride>
  </w:num>
  <w:num w:numId="34">
    <w:abstractNumId w:val="24"/>
    <w:lvlOverride w:ilvl="0">
      <w:startOverride w:val="3"/>
    </w:lvlOverride>
    <w:lvlOverride w:ilvl="1">
      <w:startOverride w:val="1"/>
    </w:lvlOverride>
    <w:lvlOverride w:ilvl="2">
      <w:startOverride w:val="2"/>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5C54"/>
    <w:rsid w:val="00006339"/>
    <w:rsid w:val="000064B2"/>
    <w:rsid w:val="00012303"/>
    <w:rsid w:val="00013249"/>
    <w:rsid w:val="000132FC"/>
    <w:rsid w:val="00014710"/>
    <w:rsid w:val="00015055"/>
    <w:rsid w:val="00015944"/>
    <w:rsid w:val="00015C8E"/>
    <w:rsid w:val="00016666"/>
    <w:rsid w:val="0001765E"/>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37AEB"/>
    <w:rsid w:val="000414FE"/>
    <w:rsid w:val="0004218B"/>
    <w:rsid w:val="0004419F"/>
    <w:rsid w:val="00044E24"/>
    <w:rsid w:val="00045675"/>
    <w:rsid w:val="0004588D"/>
    <w:rsid w:val="0004726A"/>
    <w:rsid w:val="0005128A"/>
    <w:rsid w:val="00051C1D"/>
    <w:rsid w:val="000532B2"/>
    <w:rsid w:val="0005478A"/>
    <w:rsid w:val="0005775C"/>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1DB9"/>
    <w:rsid w:val="000E23A2"/>
    <w:rsid w:val="000E5EA7"/>
    <w:rsid w:val="000E60F2"/>
    <w:rsid w:val="000E6D23"/>
    <w:rsid w:val="000E7671"/>
    <w:rsid w:val="000F09C8"/>
    <w:rsid w:val="000F1375"/>
    <w:rsid w:val="000F21FE"/>
    <w:rsid w:val="000F2C94"/>
    <w:rsid w:val="000F35AC"/>
    <w:rsid w:val="000F5414"/>
    <w:rsid w:val="000F5C49"/>
    <w:rsid w:val="000F6060"/>
    <w:rsid w:val="000F6C93"/>
    <w:rsid w:val="000F7357"/>
    <w:rsid w:val="000F78B0"/>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5C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07C"/>
    <w:rsid w:val="00190AE7"/>
    <w:rsid w:val="0019176C"/>
    <w:rsid w:val="001955D4"/>
    <w:rsid w:val="00196E89"/>
    <w:rsid w:val="001A3F3B"/>
    <w:rsid w:val="001A5025"/>
    <w:rsid w:val="001A5A49"/>
    <w:rsid w:val="001A5AA9"/>
    <w:rsid w:val="001A5BEC"/>
    <w:rsid w:val="001A62DD"/>
    <w:rsid w:val="001A7196"/>
    <w:rsid w:val="001A73AA"/>
    <w:rsid w:val="001A766E"/>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2D3"/>
    <w:rsid w:val="001D33CD"/>
    <w:rsid w:val="001D4337"/>
    <w:rsid w:val="001D7D44"/>
    <w:rsid w:val="001E03F3"/>
    <w:rsid w:val="001E2922"/>
    <w:rsid w:val="001E3507"/>
    <w:rsid w:val="001E3629"/>
    <w:rsid w:val="001E36B5"/>
    <w:rsid w:val="001E704B"/>
    <w:rsid w:val="001E77A8"/>
    <w:rsid w:val="001E7FF4"/>
    <w:rsid w:val="001F19F3"/>
    <w:rsid w:val="001F26D6"/>
    <w:rsid w:val="001F2726"/>
    <w:rsid w:val="001F2C58"/>
    <w:rsid w:val="001F2C71"/>
    <w:rsid w:val="001F3297"/>
    <w:rsid w:val="001F3968"/>
    <w:rsid w:val="001F426F"/>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6D3A"/>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6FB5"/>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705"/>
    <w:rsid w:val="002F516C"/>
    <w:rsid w:val="002F6889"/>
    <w:rsid w:val="00300159"/>
    <w:rsid w:val="00301E14"/>
    <w:rsid w:val="00301FFD"/>
    <w:rsid w:val="00302361"/>
    <w:rsid w:val="00303FA4"/>
    <w:rsid w:val="00305E78"/>
    <w:rsid w:val="00306181"/>
    <w:rsid w:val="00306B51"/>
    <w:rsid w:val="0031172B"/>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42D2"/>
    <w:rsid w:val="00334661"/>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38E0"/>
    <w:rsid w:val="00364DC5"/>
    <w:rsid w:val="00365B36"/>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6D4"/>
    <w:rsid w:val="003D6F49"/>
    <w:rsid w:val="003D71AF"/>
    <w:rsid w:val="003D7C65"/>
    <w:rsid w:val="003E1601"/>
    <w:rsid w:val="003E325E"/>
    <w:rsid w:val="003E4EFA"/>
    <w:rsid w:val="003E578E"/>
    <w:rsid w:val="003E59A5"/>
    <w:rsid w:val="003E6F86"/>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2EF"/>
    <w:rsid w:val="004074A2"/>
    <w:rsid w:val="00412CC6"/>
    <w:rsid w:val="00412EB9"/>
    <w:rsid w:val="00413A0A"/>
    <w:rsid w:val="0041489B"/>
    <w:rsid w:val="00414FD8"/>
    <w:rsid w:val="00415A69"/>
    <w:rsid w:val="00415E1E"/>
    <w:rsid w:val="004161C8"/>
    <w:rsid w:val="004165C2"/>
    <w:rsid w:val="00417300"/>
    <w:rsid w:val="00417986"/>
    <w:rsid w:val="004203B7"/>
    <w:rsid w:val="0042076F"/>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376CC"/>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3DBE"/>
    <w:rsid w:val="0046417C"/>
    <w:rsid w:val="004641C0"/>
    <w:rsid w:val="004647B6"/>
    <w:rsid w:val="00464CA1"/>
    <w:rsid w:val="00465B19"/>
    <w:rsid w:val="00466548"/>
    <w:rsid w:val="00466F1D"/>
    <w:rsid w:val="00467352"/>
    <w:rsid w:val="00470BB5"/>
    <w:rsid w:val="00471E7C"/>
    <w:rsid w:val="00471F20"/>
    <w:rsid w:val="00472DF8"/>
    <w:rsid w:val="00473FA9"/>
    <w:rsid w:val="00475FC7"/>
    <w:rsid w:val="004776CD"/>
    <w:rsid w:val="00477896"/>
    <w:rsid w:val="00480833"/>
    <w:rsid w:val="00481967"/>
    <w:rsid w:val="00485E3B"/>
    <w:rsid w:val="00485E7B"/>
    <w:rsid w:val="00486376"/>
    <w:rsid w:val="00486C7D"/>
    <w:rsid w:val="00487CDE"/>
    <w:rsid w:val="00487EEC"/>
    <w:rsid w:val="00490B0E"/>
    <w:rsid w:val="0049139F"/>
    <w:rsid w:val="00495D02"/>
    <w:rsid w:val="004964D9"/>
    <w:rsid w:val="004A0575"/>
    <w:rsid w:val="004A0625"/>
    <w:rsid w:val="004A0693"/>
    <w:rsid w:val="004A093A"/>
    <w:rsid w:val="004A19F4"/>
    <w:rsid w:val="004A2A55"/>
    <w:rsid w:val="004A32B4"/>
    <w:rsid w:val="004A349B"/>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06D"/>
    <w:rsid w:val="004D032E"/>
    <w:rsid w:val="004D0E0A"/>
    <w:rsid w:val="004D32F5"/>
    <w:rsid w:val="004D3A6B"/>
    <w:rsid w:val="004D4713"/>
    <w:rsid w:val="004D473B"/>
    <w:rsid w:val="004D7549"/>
    <w:rsid w:val="004D7D80"/>
    <w:rsid w:val="004E1E33"/>
    <w:rsid w:val="004E225B"/>
    <w:rsid w:val="004E25FA"/>
    <w:rsid w:val="004E52F4"/>
    <w:rsid w:val="004E6336"/>
    <w:rsid w:val="004E65EF"/>
    <w:rsid w:val="004E7277"/>
    <w:rsid w:val="004F261F"/>
    <w:rsid w:val="004F2983"/>
    <w:rsid w:val="004F315D"/>
    <w:rsid w:val="004F5470"/>
    <w:rsid w:val="004F6738"/>
    <w:rsid w:val="004F69E8"/>
    <w:rsid w:val="004F7657"/>
    <w:rsid w:val="004F780E"/>
    <w:rsid w:val="004F7A92"/>
    <w:rsid w:val="004F7C47"/>
    <w:rsid w:val="005014C6"/>
    <w:rsid w:val="0050152C"/>
    <w:rsid w:val="005046A4"/>
    <w:rsid w:val="0050620E"/>
    <w:rsid w:val="00506AE4"/>
    <w:rsid w:val="00507DFC"/>
    <w:rsid w:val="0051065B"/>
    <w:rsid w:val="00512BD9"/>
    <w:rsid w:val="00513ADE"/>
    <w:rsid w:val="005155BF"/>
    <w:rsid w:val="00515A9D"/>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1BF6"/>
    <w:rsid w:val="00545404"/>
    <w:rsid w:val="005454E3"/>
    <w:rsid w:val="00546120"/>
    <w:rsid w:val="00546F5D"/>
    <w:rsid w:val="00550DAE"/>
    <w:rsid w:val="00550FBA"/>
    <w:rsid w:val="0055115D"/>
    <w:rsid w:val="00554605"/>
    <w:rsid w:val="00555610"/>
    <w:rsid w:val="00557C8D"/>
    <w:rsid w:val="0056041A"/>
    <w:rsid w:val="00560D11"/>
    <w:rsid w:val="00562FE5"/>
    <w:rsid w:val="0056418C"/>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21A1"/>
    <w:rsid w:val="005926E7"/>
    <w:rsid w:val="00592F06"/>
    <w:rsid w:val="00593697"/>
    <w:rsid w:val="00597220"/>
    <w:rsid w:val="00597F04"/>
    <w:rsid w:val="005A0F45"/>
    <w:rsid w:val="005A2057"/>
    <w:rsid w:val="005A22D5"/>
    <w:rsid w:val="005A2980"/>
    <w:rsid w:val="005A5F2F"/>
    <w:rsid w:val="005B1320"/>
    <w:rsid w:val="005B1428"/>
    <w:rsid w:val="005B1F77"/>
    <w:rsid w:val="005B2294"/>
    <w:rsid w:val="005B2B0E"/>
    <w:rsid w:val="005B3518"/>
    <w:rsid w:val="005B3A28"/>
    <w:rsid w:val="005B4382"/>
    <w:rsid w:val="005B4AB1"/>
    <w:rsid w:val="005B5322"/>
    <w:rsid w:val="005B70EC"/>
    <w:rsid w:val="005B765F"/>
    <w:rsid w:val="005C0123"/>
    <w:rsid w:val="005C0B55"/>
    <w:rsid w:val="005C2AE8"/>
    <w:rsid w:val="005C634E"/>
    <w:rsid w:val="005C643F"/>
    <w:rsid w:val="005C7B8E"/>
    <w:rsid w:val="005D0386"/>
    <w:rsid w:val="005D07E2"/>
    <w:rsid w:val="005D1194"/>
    <w:rsid w:val="005D27DC"/>
    <w:rsid w:val="005D2EF1"/>
    <w:rsid w:val="005D49C7"/>
    <w:rsid w:val="005D699B"/>
    <w:rsid w:val="005D6BF9"/>
    <w:rsid w:val="005E109D"/>
    <w:rsid w:val="005E1636"/>
    <w:rsid w:val="005E187D"/>
    <w:rsid w:val="005E1EBD"/>
    <w:rsid w:val="005E2B5A"/>
    <w:rsid w:val="005E2D14"/>
    <w:rsid w:val="005E31FD"/>
    <w:rsid w:val="005E4159"/>
    <w:rsid w:val="005E47F6"/>
    <w:rsid w:val="005E78BF"/>
    <w:rsid w:val="005E7BD8"/>
    <w:rsid w:val="005F1EB7"/>
    <w:rsid w:val="005F241A"/>
    <w:rsid w:val="005F268A"/>
    <w:rsid w:val="005F2DA1"/>
    <w:rsid w:val="005F337B"/>
    <w:rsid w:val="005F46E4"/>
    <w:rsid w:val="005F48E4"/>
    <w:rsid w:val="005F4C79"/>
    <w:rsid w:val="005F72F0"/>
    <w:rsid w:val="00602694"/>
    <w:rsid w:val="00604A04"/>
    <w:rsid w:val="00605362"/>
    <w:rsid w:val="0060568B"/>
    <w:rsid w:val="0060619A"/>
    <w:rsid w:val="006070BD"/>
    <w:rsid w:val="00607A96"/>
    <w:rsid w:val="00610FFA"/>
    <w:rsid w:val="00611108"/>
    <w:rsid w:val="006132DA"/>
    <w:rsid w:val="006152D1"/>
    <w:rsid w:val="00615F76"/>
    <w:rsid w:val="006167D4"/>
    <w:rsid w:val="00616F97"/>
    <w:rsid w:val="00617609"/>
    <w:rsid w:val="006205CA"/>
    <w:rsid w:val="006205EB"/>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7BC6"/>
    <w:rsid w:val="00640A1F"/>
    <w:rsid w:val="00641318"/>
    <w:rsid w:val="00642016"/>
    <w:rsid w:val="00642227"/>
    <w:rsid w:val="006434D6"/>
    <w:rsid w:val="00644BFD"/>
    <w:rsid w:val="006479D8"/>
    <w:rsid w:val="00650C84"/>
    <w:rsid w:val="00650DDA"/>
    <w:rsid w:val="00651BBD"/>
    <w:rsid w:val="00653242"/>
    <w:rsid w:val="00654546"/>
    <w:rsid w:val="00654C51"/>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B6"/>
    <w:rsid w:val="006E15D1"/>
    <w:rsid w:val="006E385E"/>
    <w:rsid w:val="006E3A3C"/>
    <w:rsid w:val="006E41DD"/>
    <w:rsid w:val="006E4B9E"/>
    <w:rsid w:val="006E5CF0"/>
    <w:rsid w:val="006E6366"/>
    <w:rsid w:val="006E7F0A"/>
    <w:rsid w:val="006F4533"/>
    <w:rsid w:val="006F46BC"/>
    <w:rsid w:val="006F49FD"/>
    <w:rsid w:val="007008BC"/>
    <w:rsid w:val="00700A99"/>
    <w:rsid w:val="00700C47"/>
    <w:rsid w:val="007018F1"/>
    <w:rsid w:val="00701FC8"/>
    <w:rsid w:val="007045C5"/>
    <w:rsid w:val="00704A5B"/>
    <w:rsid w:val="00705C29"/>
    <w:rsid w:val="00706DBF"/>
    <w:rsid w:val="007100C8"/>
    <w:rsid w:val="007128A9"/>
    <w:rsid w:val="00713BFD"/>
    <w:rsid w:val="00714853"/>
    <w:rsid w:val="007149AE"/>
    <w:rsid w:val="00717A85"/>
    <w:rsid w:val="00717BEF"/>
    <w:rsid w:val="00721318"/>
    <w:rsid w:val="0072193F"/>
    <w:rsid w:val="007225CE"/>
    <w:rsid w:val="00722AAB"/>
    <w:rsid w:val="00723C1C"/>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C9"/>
    <w:rsid w:val="00745F3E"/>
    <w:rsid w:val="007469C3"/>
    <w:rsid w:val="00746BE4"/>
    <w:rsid w:val="00747093"/>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41CB"/>
    <w:rsid w:val="007762CC"/>
    <w:rsid w:val="0077760F"/>
    <w:rsid w:val="00780E2A"/>
    <w:rsid w:val="00780FD4"/>
    <w:rsid w:val="0078181C"/>
    <w:rsid w:val="00784114"/>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6551"/>
    <w:rsid w:val="007B1FDC"/>
    <w:rsid w:val="007B344E"/>
    <w:rsid w:val="007B3885"/>
    <w:rsid w:val="007B40DA"/>
    <w:rsid w:val="007B4848"/>
    <w:rsid w:val="007B4E70"/>
    <w:rsid w:val="007C00BD"/>
    <w:rsid w:val="007C130D"/>
    <w:rsid w:val="007C1468"/>
    <w:rsid w:val="007C1BC3"/>
    <w:rsid w:val="007C20E3"/>
    <w:rsid w:val="007C36BD"/>
    <w:rsid w:val="007C3B60"/>
    <w:rsid w:val="007C4349"/>
    <w:rsid w:val="007C43F3"/>
    <w:rsid w:val="007C5302"/>
    <w:rsid w:val="007C5C39"/>
    <w:rsid w:val="007C5D32"/>
    <w:rsid w:val="007C6759"/>
    <w:rsid w:val="007C759C"/>
    <w:rsid w:val="007C76EA"/>
    <w:rsid w:val="007D1208"/>
    <w:rsid w:val="007D22D8"/>
    <w:rsid w:val="007D366A"/>
    <w:rsid w:val="007D3A42"/>
    <w:rsid w:val="007D3C62"/>
    <w:rsid w:val="007D5878"/>
    <w:rsid w:val="007D5D23"/>
    <w:rsid w:val="007D6300"/>
    <w:rsid w:val="007D6359"/>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11609"/>
    <w:rsid w:val="008129BE"/>
    <w:rsid w:val="00812B6A"/>
    <w:rsid w:val="00816E0F"/>
    <w:rsid w:val="00817AD0"/>
    <w:rsid w:val="00817AD3"/>
    <w:rsid w:val="00817FCF"/>
    <w:rsid w:val="008205C4"/>
    <w:rsid w:val="00822F78"/>
    <w:rsid w:val="008236E1"/>
    <w:rsid w:val="00824C06"/>
    <w:rsid w:val="00825BCF"/>
    <w:rsid w:val="00825D5A"/>
    <w:rsid w:val="00825F7F"/>
    <w:rsid w:val="008314C5"/>
    <w:rsid w:val="008319D3"/>
    <w:rsid w:val="00833315"/>
    <w:rsid w:val="00833D4A"/>
    <w:rsid w:val="00834D7D"/>
    <w:rsid w:val="0083594E"/>
    <w:rsid w:val="00835AE3"/>
    <w:rsid w:val="008366E6"/>
    <w:rsid w:val="008372E6"/>
    <w:rsid w:val="00837B46"/>
    <w:rsid w:val="008428C2"/>
    <w:rsid w:val="008429B4"/>
    <w:rsid w:val="008435B2"/>
    <w:rsid w:val="00844E07"/>
    <w:rsid w:val="00846A14"/>
    <w:rsid w:val="008501BE"/>
    <w:rsid w:val="00850793"/>
    <w:rsid w:val="008508D8"/>
    <w:rsid w:val="00850A63"/>
    <w:rsid w:val="00850AC9"/>
    <w:rsid w:val="008519B5"/>
    <w:rsid w:val="00851E12"/>
    <w:rsid w:val="00852F5D"/>
    <w:rsid w:val="0085348D"/>
    <w:rsid w:val="0085470F"/>
    <w:rsid w:val="00854FF2"/>
    <w:rsid w:val="00856E07"/>
    <w:rsid w:val="008571A1"/>
    <w:rsid w:val="0085732E"/>
    <w:rsid w:val="008574F3"/>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D52"/>
    <w:rsid w:val="0087706C"/>
    <w:rsid w:val="00877279"/>
    <w:rsid w:val="00877C3A"/>
    <w:rsid w:val="00877E29"/>
    <w:rsid w:val="008811E9"/>
    <w:rsid w:val="00881329"/>
    <w:rsid w:val="0088144C"/>
    <w:rsid w:val="0088166A"/>
    <w:rsid w:val="00881893"/>
    <w:rsid w:val="00881F4B"/>
    <w:rsid w:val="008824DF"/>
    <w:rsid w:val="00882526"/>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A3A"/>
    <w:rsid w:val="008A644C"/>
    <w:rsid w:val="008A68E1"/>
    <w:rsid w:val="008A6BED"/>
    <w:rsid w:val="008B1AB1"/>
    <w:rsid w:val="008B2990"/>
    <w:rsid w:val="008B33EF"/>
    <w:rsid w:val="008B4227"/>
    <w:rsid w:val="008B4C07"/>
    <w:rsid w:val="008B4D0B"/>
    <w:rsid w:val="008B5AA9"/>
    <w:rsid w:val="008B7492"/>
    <w:rsid w:val="008B7B82"/>
    <w:rsid w:val="008B7D1F"/>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051"/>
    <w:rsid w:val="008E4885"/>
    <w:rsid w:val="008E5777"/>
    <w:rsid w:val="008E5A27"/>
    <w:rsid w:val="008E6250"/>
    <w:rsid w:val="008E6503"/>
    <w:rsid w:val="008E6570"/>
    <w:rsid w:val="008F04B1"/>
    <w:rsid w:val="008F1345"/>
    <w:rsid w:val="008F1C4D"/>
    <w:rsid w:val="008F4671"/>
    <w:rsid w:val="008F4A3C"/>
    <w:rsid w:val="008F5BB4"/>
    <w:rsid w:val="008F6019"/>
    <w:rsid w:val="008F7132"/>
    <w:rsid w:val="00900CCF"/>
    <w:rsid w:val="00900D7C"/>
    <w:rsid w:val="00901982"/>
    <w:rsid w:val="00901C9A"/>
    <w:rsid w:val="00901FEA"/>
    <w:rsid w:val="0090313C"/>
    <w:rsid w:val="0090370F"/>
    <w:rsid w:val="00903FF0"/>
    <w:rsid w:val="0090560E"/>
    <w:rsid w:val="009058EF"/>
    <w:rsid w:val="00906678"/>
    <w:rsid w:val="009104A6"/>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4BC4"/>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152"/>
    <w:rsid w:val="009F32AE"/>
    <w:rsid w:val="009F5844"/>
    <w:rsid w:val="009F5F95"/>
    <w:rsid w:val="009F66E6"/>
    <w:rsid w:val="009F6875"/>
    <w:rsid w:val="009F6C76"/>
    <w:rsid w:val="009F72AA"/>
    <w:rsid w:val="009F77D7"/>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2D"/>
    <w:rsid w:val="00A17702"/>
    <w:rsid w:val="00A20582"/>
    <w:rsid w:val="00A20C9A"/>
    <w:rsid w:val="00A22118"/>
    <w:rsid w:val="00A242F5"/>
    <w:rsid w:val="00A24707"/>
    <w:rsid w:val="00A25602"/>
    <w:rsid w:val="00A257EF"/>
    <w:rsid w:val="00A27107"/>
    <w:rsid w:val="00A27313"/>
    <w:rsid w:val="00A307C9"/>
    <w:rsid w:val="00A3111F"/>
    <w:rsid w:val="00A31D4C"/>
    <w:rsid w:val="00A3211A"/>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63"/>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A4C"/>
    <w:rsid w:val="00A628F3"/>
    <w:rsid w:val="00A62B96"/>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3204"/>
    <w:rsid w:val="00A8466A"/>
    <w:rsid w:val="00A84F85"/>
    <w:rsid w:val="00A90A4E"/>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D05"/>
    <w:rsid w:val="00AB3DE6"/>
    <w:rsid w:val="00AB4B42"/>
    <w:rsid w:val="00AB710B"/>
    <w:rsid w:val="00AB78AE"/>
    <w:rsid w:val="00AC429E"/>
    <w:rsid w:val="00AC5C38"/>
    <w:rsid w:val="00AC6265"/>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23D0"/>
    <w:rsid w:val="00B12A08"/>
    <w:rsid w:val="00B135A6"/>
    <w:rsid w:val="00B135BA"/>
    <w:rsid w:val="00B153EA"/>
    <w:rsid w:val="00B1579F"/>
    <w:rsid w:val="00B15BCD"/>
    <w:rsid w:val="00B165F0"/>
    <w:rsid w:val="00B167DD"/>
    <w:rsid w:val="00B2071C"/>
    <w:rsid w:val="00B21304"/>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B6F"/>
    <w:rsid w:val="00B772C6"/>
    <w:rsid w:val="00B80C2F"/>
    <w:rsid w:val="00B80FD1"/>
    <w:rsid w:val="00B83976"/>
    <w:rsid w:val="00B84D9A"/>
    <w:rsid w:val="00B85C20"/>
    <w:rsid w:val="00B861AF"/>
    <w:rsid w:val="00B86CE5"/>
    <w:rsid w:val="00B87C88"/>
    <w:rsid w:val="00B90A50"/>
    <w:rsid w:val="00B90F71"/>
    <w:rsid w:val="00B91323"/>
    <w:rsid w:val="00B91AF2"/>
    <w:rsid w:val="00B9307D"/>
    <w:rsid w:val="00B949EF"/>
    <w:rsid w:val="00B9506F"/>
    <w:rsid w:val="00B957AB"/>
    <w:rsid w:val="00B974C0"/>
    <w:rsid w:val="00B97F6C"/>
    <w:rsid w:val="00BA19B6"/>
    <w:rsid w:val="00BA1D7E"/>
    <w:rsid w:val="00BA2950"/>
    <w:rsid w:val="00BA2F1F"/>
    <w:rsid w:val="00BA36A3"/>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53AF"/>
    <w:rsid w:val="00BC740F"/>
    <w:rsid w:val="00BD2531"/>
    <w:rsid w:val="00BD355B"/>
    <w:rsid w:val="00BD47F1"/>
    <w:rsid w:val="00BD48E1"/>
    <w:rsid w:val="00BD5E32"/>
    <w:rsid w:val="00BD5E7D"/>
    <w:rsid w:val="00BD605B"/>
    <w:rsid w:val="00BD651D"/>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5B83"/>
    <w:rsid w:val="00C27644"/>
    <w:rsid w:val="00C33433"/>
    <w:rsid w:val="00C3383F"/>
    <w:rsid w:val="00C3419B"/>
    <w:rsid w:val="00C34B77"/>
    <w:rsid w:val="00C362E7"/>
    <w:rsid w:val="00C3697A"/>
    <w:rsid w:val="00C36D9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336A"/>
    <w:rsid w:val="00C6455F"/>
    <w:rsid w:val="00C64D8A"/>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6A6D"/>
    <w:rsid w:val="00C87A81"/>
    <w:rsid w:val="00C907F4"/>
    <w:rsid w:val="00C90AED"/>
    <w:rsid w:val="00C929B5"/>
    <w:rsid w:val="00C92E23"/>
    <w:rsid w:val="00C949BC"/>
    <w:rsid w:val="00C94CDD"/>
    <w:rsid w:val="00C94DCB"/>
    <w:rsid w:val="00C974CA"/>
    <w:rsid w:val="00C9788C"/>
    <w:rsid w:val="00C97905"/>
    <w:rsid w:val="00CA07EC"/>
    <w:rsid w:val="00CA1B7E"/>
    <w:rsid w:val="00CA4021"/>
    <w:rsid w:val="00CA4240"/>
    <w:rsid w:val="00CA44F8"/>
    <w:rsid w:val="00CA4AFA"/>
    <w:rsid w:val="00CA7BEE"/>
    <w:rsid w:val="00CA7D00"/>
    <w:rsid w:val="00CB352E"/>
    <w:rsid w:val="00CB410F"/>
    <w:rsid w:val="00CB619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48D"/>
    <w:rsid w:val="00CC7539"/>
    <w:rsid w:val="00CD03B8"/>
    <w:rsid w:val="00CD1E98"/>
    <w:rsid w:val="00CD2657"/>
    <w:rsid w:val="00CD2D47"/>
    <w:rsid w:val="00CD3196"/>
    <w:rsid w:val="00CD3987"/>
    <w:rsid w:val="00CD3FF4"/>
    <w:rsid w:val="00CD48D8"/>
    <w:rsid w:val="00CD4AF8"/>
    <w:rsid w:val="00CD52A5"/>
    <w:rsid w:val="00CD564B"/>
    <w:rsid w:val="00CD6812"/>
    <w:rsid w:val="00CD7803"/>
    <w:rsid w:val="00CE0B70"/>
    <w:rsid w:val="00CE1B3F"/>
    <w:rsid w:val="00CE3E87"/>
    <w:rsid w:val="00CE405E"/>
    <w:rsid w:val="00CE56D7"/>
    <w:rsid w:val="00CF171F"/>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35EE"/>
    <w:rsid w:val="00D1473D"/>
    <w:rsid w:val="00D147AB"/>
    <w:rsid w:val="00D15B1E"/>
    <w:rsid w:val="00D16A8E"/>
    <w:rsid w:val="00D16BAD"/>
    <w:rsid w:val="00D16F2C"/>
    <w:rsid w:val="00D16FC9"/>
    <w:rsid w:val="00D21884"/>
    <w:rsid w:val="00D2251A"/>
    <w:rsid w:val="00D225EB"/>
    <w:rsid w:val="00D2480D"/>
    <w:rsid w:val="00D24837"/>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22C6"/>
    <w:rsid w:val="00D54328"/>
    <w:rsid w:val="00D5563D"/>
    <w:rsid w:val="00D56511"/>
    <w:rsid w:val="00D56F45"/>
    <w:rsid w:val="00D6023C"/>
    <w:rsid w:val="00D614A5"/>
    <w:rsid w:val="00D62A76"/>
    <w:rsid w:val="00D63DC9"/>
    <w:rsid w:val="00D65200"/>
    <w:rsid w:val="00D6675F"/>
    <w:rsid w:val="00D67BC8"/>
    <w:rsid w:val="00D701E9"/>
    <w:rsid w:val="00D70E80"/>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4A9A"/>
    <w:rsid w:val="00D94B83"/>
    <w:rsid w:val="00D9593F"/>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128"/>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A49"/>
    <w:rsid w:val="00DE1B67"/>
    <w:rsid w:val="00DE2FB9"/>
    <w:rsid w:val="00DE3120"/>
    <w:rsid w:val="00DE317B"/>
    <w:rsid w:val="00DE610C"/>
    <w:rsid w:val="00DE64E7"/>
    <w:rsid w:val="00DE6513"/>
    <w:rsid w:val="00DF0FB9"/>
    <w:rsid w:val="00DF1C2E"/>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5A6"/>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F5F"/>
    <w:rsid w:val="00E60155"/>
    <w:rsid w:val="00E6075D"/>
    <w:rsid w:val="00E62BCD"/>
    <w:rsid w:val="00E63505"/>
    <w:rsid w:val="00E63AFA"/>
    <w:rsid w:val="00E659C8"/>
    <w:rsid w:val="00E6712D"/>
    <w:rsid w:val="00E71221"/>
    <w:rsid w:val="00E71FCE"/>
    <w:rsid w:val="00E7216A"/>
    <w:rsid w:val="00E732FB"/>
    <w:rsid w:val="00E76E6C"/>
    <w:rsid w:val="00E77B22"/>
    <w:rsid w:val="00E81A13"/>
    <w:rsid w:val="00E83006"/>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0BFB"/>
    <w:rsid w:val="00EB1F3A"/>
    <w:rsid w:val="00EB2533"/>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42A"/>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90729"/>
    <w:rsid w:val="00F938A5"/>
    <w:rsid w:val="00F93D09"/>
    <w:rsid w:val="00F95C8A"/>
    <w:rsid w:val="00F96188"/>
    <w:rsid w:val="00F96AA5"/>
    <w:rsid w:val="00F96B20"/>
    <w:rsid w:val="00FA1A5E"/>
    <w:rsid w:val="00FA26C9"/>
    <w:rsid w:val="00FA722B"/>
    <w:rsid w:val="00FA74BE"/>
    <w:rsid w:val="00FB00A7"/>
    <w:rsid w:val="00FB069B"/>
    <w:rsid w:val="00FB0A9C"/>
    <w:rsid w:val="00FB13CD"/>
    <w:rsid w:val="00FB23C1"/>
    <w:rsid w:val="00FB397C"/>
    <w:rsid w:val="00FB3DFE"/>
    <w:rsid w:val="00FB4020"/>
    <w:rsid w:val="00FB5BDB"/>
    <w:rsid w:val="00FC0D8D"/>
    <w:rsid w:val="00FC3B00"/>
    <w:rsid w:val="00FC42D1"/>
    <w:rsid w:val="00FC55E3"/>
    <w:rsid w:val="00FC5E12"/>
    <w:rsid w:val="00FC6736"/>
    <w:rsid w:val="00FC6A33"/>
    <w:rsid w:val="00FD2DB5"/>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964EAFF"/>
  <w15:docId w15:val="{35D59349-3FF1-4B78-99AF-FA3502815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27"/>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27"/>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3"/>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uiPriority w:val="99"/>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8B7B82"/>
    <w:rPr>
      <w:rFonts w:ascii="Arial" w:hAnsi="Arial"/>
      <w:b/>
      <w:spacing w:val="-4"/>
      <w:sz w:val="36"/>
      <w:lang w:eastAsia="en-US"/>
    </w:rPr>
  </w:style>
  <w:style w:type="character" w:customStyle="1" w:styleId="Heading2Char">
    <w:name w:val="Heading 2 Char"/>
    <w:link w:val="Heading2"/>
    <w:locked/>
    <w:rsid w:val="008B7B82"/>
    <w:rPr>
      <w:rFonts w:ascii="Arial" w:hAnsi="Arial"/>
      <w:b/>
      <w:sz w:val="28"/>
    </w:rPr>
  </w:style>
  <w:style w:type="character" w:customStyle="1" w:styleId="HeaderChar">
    <w:name w:val="Header Char"/>
    <w:link w:val="Header"/>
    <w:locked/>
    <w:rsid w:val="008B7B82"/>
    <w:rPr>
      <w:sz w:val="24"/>
    </w:rPr>
  </w:style>
  <w:style w:type="paragraph" w:customStyle="1" w:styleId="StyleHeading1nonumLinespacingsingle">
    <w:name w:val="Style Heading 1 no num + Line spacing:  single"/>
    <w:basedOn w:val="Heading1nonum"/>
    <w:rsid w:val="008B7B82"/>
    <w:pPr>
      <w:spacing w:line="240" w:lineRule="auto"/>
    </w:pPr>
    <w:rPr>
      <w:bCs/>
    </w:rPr>
  </w:style>
  <w:style w:type="character" w:customStyle="1" w:styleId="BalloonTextChar">
    <w:name w:val="Balloon Text Char"/>
    <w:link w:val="BalloonText"/>
    <w:semiHidden/>
    <w:locked/>
    <w:rsid w:val="008B7B82"/>
    <w:rPr>
      <w:rFonts w:ascii="Tahoma" w:hAnsi="Tahoma" w:cs="Tahoma"/>
      <w:sz w:val="16"/>
      <w:szCs w:val="16"/>
    </w:rPr>
  </w:style>
  <w:style w:type="character" w:customStyle="1" w:styleId="BodyTextIndentChar">
    <w:name w:val="Body Text Indent Char"/>
    <w:link w:val="BodyTextIndent"/>
    <w:locked/>
    <w:rsid w:val="008B7B82"/>
    <w:rPr>
      <w:rFonts w:ascii="Arial" w:hAnsi="Arial"/>
      <w:sz w:val="18"/>
    </w:rPr>
  </w:style>
  <w:style w:type="character" w:customStyle="1" w:styleId="FooterChar">
    <w:name w:val="Footer Char"/>
    <w:basedOn w:val="DefaultParagraphFont"/>
    <w:link w:val="Footer"/>
    <w:uiPriority w:val="99"/>
    <w:rsid w:val="007741CB"/>
    <w:rPr>
      <w:rFonts w:ascii="Arial" w:hAnsi="Arial"/>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Evenjobb Poultry Unit</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2015-12-07T00:00:00+00:00</Document_x0020_Date>
    <Facility_x0020_Address xmlns="859f7ad6-93f6-4205-b62b-a17f28acbbac">Evenjobb, Presteigne</Facility_x0020_Address>
    <Environment_x0020_Sub_x0020_Folder xmlns="859f7ad6-93f6-4205-b62b-a17f28acbbac">Licence variation</Environment_x0020_Sub_x0020_Folder>
    <Customer_x0020_Name xmlns="859f7ad6-93f6-4205-b62b-a17f28acbbac">PM Davies &amp; Son</Customer_x0020_Name>
    <IconOverlay xmlns="http://schemas.microsoft.com/sharepoint/v4" xsi:nil="true"/>
    <Surrendered_x002f_Expired xmlns="859f7ad6-93f6-4205-b62b-a17f28acbbac" xsi:nil="true"/>
    <Post_x0020_code xmlns="859f7ad6-93f6-4205-b62b-a17f28acbbac">LD8 2NU</Post_x0020_code>
    <Surrendered_x002f_Expired_x0020_Date xmlns="859f7ad6-93f6-4205-b62b-a17f28acbbac" xsi:nil="true"/>
    <_dlc_DocId xmlns="9be56660-2c31-41ef-bc00-23e72f632f2a">REGU-434-5631</_dlc_DocId>
    <_dlc_DocIdPersistId xmlns="9be56660-2c31-41ef-bc00-23e72f632f2a">false</_dlc_DocIdPersistId>
    <_dlc_DocIdUrl xmlns="9be56660-2c31-41ef-bc00-23e72f632f2a">
      <Url>https://cyfoethnaturiolcymru.sharepoint.com/teams/Regulatory/Permitting/_layouts/15/DocIdRedir.aspx?ID=REGU-434-5631</Url>
      <Description>REGU-434-5631</Description>
    </_dlc_DocIdUrl>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A828DE1-B997-43C4-9CD8-76C558150CF8}"/>
</file>

<file path=customXml/itemProps2.xml><?xml version="1.0" encoding="utf-8"?>
<ds:datastoreItem xmlns:ds="http://schemas.openxmlformats.org/officeDocument/2006/customXml" ds:itemID="{F116BF1D-F550-45E7-B8C9-77D52FEAA167}"/>
</file>

<file path=customXml/itemProps3.xml><?xml version="1.0" encoding="utf-8"?>
<ds:datastoreItem xmlns:ds="http://schemas.openxmlformats.org/officeDocument/2006/customXml" ds:itemID="{E97CD222-E145-48B8-B3D1-D9CFC5C7247C}"/>
</file>

<file path=customXml/itemProps4.xml><?xml version="1.0" encoding="utf-8"?>
<ds:datastoreItem xmlns:ds="http://schemas.openxmlformats.org/officeDocument/2006/customXml" ds:itemID="{C68A37B2-7908-4ABF-A649-68DC5CE2ED50}"/>
</file>

<file path=customXml/itemProps5.xml><?xml version="1.0" encoding="utf-8"?>
<ds:datastoreItem xmlns:ds="http://schemas.openxmlformats.org/officeDocument/2006/customXml" ds:itemID="{AB3D65F6-E40D-4B83-A606-DBE0C7F84DCD}"/>
</file>

<file path=customXml/itemProps6.xml><?xml version="1.0" encoding="utf-8"?>
<ds:datastoreItem xmlns:ds="http://schemas.openxmlformats.org/officeDocument/2006/customXml" ds:itemID="{0E5445D5-878C-4106-8EA9-65970D0FAFCC}"/>
</file>

<file path=docProps/app.xml><?xml version="1.0" encoding="utf-8"?>
<Properties xmlns="http://schemas.openxmlformats.org/officeDocument/2006/extended-properties" xmlns:vt="http://schemas.openxmlformats.org/officeDocument/2006/docPropsVTypes">
  <Template>Normal.dotm</Template>
  <TotalTime>2</TotalTime>
  <Pages>22</Pages>
  <Words>4876</Words>
  <Characters>27796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32607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consolidated permit (V003)</dc:title>
  <dc:subject/>
  <dc:creator/>
  <cp:keywords>23308SD22, 233 08 SD22, 233-08-SD22</cp:keywords>
  <dc:description>233_08_SD22, version 8</dc:description>
  <cp:lastModifiedBy>Macdonald, Eirian</cp:lastModifiedBy>
  <cp:revision>3</cp:revision>
  <cp:lastPrinted>2007-10-25T10:58:00Z</cp:lastPrinted>
  <dcterms:created xsi:type="dcterms:W3CDTF">2015-12-07T13:53:00Z</dcterms:created>
  <dcterms:modified xsi:type="dcterms:W3CDTF">2015-12-07T13:54:00Z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sMyDocuments">
    <vt:bool>true</vt:bool>
  </property>
  <property fmtid="{D5CDD505-2E9C-101B-9397-08002B2CF9AE}" pid="4" name="ContentTypeId">
    <vt:lpwstr>0x01010067EB80C5FE939D4A9B3D8BA62129B7F5010200118EAB5612DB254D8FAACB0EBD729893</vt:lpwstr>
  </property>
  <property fmtid="{D5CDD505-2E9C-101B-9397-08002B2CF9AE}" pid="5" name="_dlc_DocIdItemGuid">
    <vt:lpwstr>c5c260a4-595b-4d6b-9544-41eb114b52f3</vt:lpwstr>
  </property>
  <property fmtid="{D5CDD505-2E9C-101B-9397-08002B2CF9AE}" pid="6" name="Submitter">
    <vt:lpwstr/>
  </property>
  <property fmtid="{D5CDD505-2E9C-101B-9397-08002B2CF9AE}" pid="7" name="Order">
    <vt:r8>79900</vt:r8>
  </property>
  <property fmtid="{D5CDD505-2E9C-101B-9397-08002B2CF9AE}" pid="8" name="URL">
    <vt:lpwstr/>
  </property>
  <property fmtid="{D5CDD505-2E9C-101B-9397-08002B2CF9AE}" pid="9" name="Email CC">
    <vt:lpwstr/>
  </property>
  <property fmtid="{D5CDD505-2E9C-101B-9397-08002B2CF9AE}" pid="10" name="Case Reference">
    <vt:lpwstr/>
  </property>
  <property fmtid="{D5CDD505-2E9C-101B-9397-08002B2CF9AE}" pid="11" name="Email BCC">
    <vt:lpwstr/>
  </property>
  <property fmtid="{D5CDD505-2E9C-101B-9397-08002B2CF9AE}" pid="12" name="xd_Signature">
    <vt:bool>false</vt:bool>
  </property>
  <property fmtid="{D5CDD505-2E9C-101B-9397-08002B2CF9AE}" pid="13" name="From1">
    <vt:lpwstr/>
  </property>
  <property fmtid="{D5CDD505-2E9C-101B-9397-08002B2CF9AE}" pid="15" name="xd_ProgID">
    <vt:lpwstr/>
  </property>
  <property fmtid="{D5CDD505-2E9C-101B-9397-08002B2CF9AE}" pid="16" name="DocumentSetDescription">
    <vt:lpwstr/>
  </property>
  <property fmtid="{D5CDD505-2E9C-101B-9397-08002B2CF9AE}" pid="17" name="Email Sender">
    <vt:lpwstr/>
  </property>
  <property fmtid="{D5CDD505-2E9C-101B-9397-08002B2CF9AE}" pid="18" name="BCC">
    <vt:lpwstr/>
  </property>
  <property fmtid="{D5CDD505-2E9C-101B-9397-08002B2CF9AE}" pid="20" name="Email Subject">
    <vt:lpwstr/>
  </property>
  <property fmtid="{D5CDD505-2E9C-101B-9397-08002B2CF9AE}" pid="21" name="Process">
    <vt:lpwstr/>
  </property>
  <property fmtid="{D5CDD505-2E9C-101B-9397-08002B2CF9AE}" pid="22" name="_SourceUrl">
    <vt:lpwstr/>
  </property>
  <property fmtid="{D5CDD505-2E9C-101B-9397-08002B2CF9AE}" pid="23" name="_SharedFileIndex">
    <vt:lpwstr/>
  </property>
  <property fmtid="{D5CDD505-2E9C-101B-9397-08002B2CF9AE}" pid="24" name="Post code">
    <vt:lpwstr/>
  </property>
  <property fmtid="{D5CDD505-2E9C-101B-9397-08002B2CF9AE}" pid="25" name="Email Has Attachments">
    <vt:bool>false</vt:bool>
  </property>
  <property fmtid="{D5CDD505-2E9C-101B-9397-08002B2CF9AE}" pid="26" name="TemplateUrl">
    <vt:lpwstr/>
  </property>
  <property fmtid="{D5CDD505-2E9C-101B-9397-08002B2CF9AE}" pid="27" name="Email Recipients">
    <vt:lpwstr/>
  </property>
  <property fmtid="{D5CDD505-2E9C-101B-9397-08002B2CF9AE}" pid="28" name="CC">
    <vt:lpwstr/>
  </property>
  <property fmtid="{D5CDD505-2E9C-101B-9397-08002B2CF9AE}" pid="30" name="To">
    <vt:lpwstr/>
  </property>
  <property fmtid="{D5CDD505-2E9C-101B-9397-08002B2CF9AE}" pid="31" name="issue date">
    <vt:lpwstr>07/04/2011</vt:lpwstr>
  </property>
  <property fmtid="{D5CDD505-2E9C-101B-9397-08002B2CF9AE}" pid="35" name="_docset_NoMedatataSyncRequired">
    <vt:lpwstr>False</vt:lpwstr>
  </property>
  <property fmtid="{D5CDD505-2E9C-101B-9397-08002B2CF9AE}" pid="36" name="display_urn">
    <vt:lpwstr>Owen, Melissa</vt:lpwstr>
  </property>
  <property fmtid="{D5CDD505-2E9C-101B-9397-08002B2CF9AE}" pid="39" name="SharedWithUsers">
    <vt:lpwstr/>
  </property>
  <property fmtid="{D5CDD505-2E9C-101B-9397-08002B2CF9AE}" pid="41" name="_dlc_DocId">
    <vt:lpwstr>REGU-434-5631</vt:lpwstr>
  </property>
  <property fmtid="{D5CDD505-2E9C-101B-9397-08002B2CF9AE}" pid="43" name="_dlc_DocIdPersistId">
    <vt:bool>false</vt:bool>
  </property>
  <property fmtid="{D5CDD505-2E9C-101B-9397-08002B2CF9AE}" pid="44" name="_dlc_DocIdUrl">
    <vt:lpwstr>https://cyfoethnaturiolcymru.sharepoint.com/teams/Regulatory/Permitting/_layouts/15/DocIdRedir.aspx?ID=REGU-434-5631, REGU-434-5631</vt:lpwstr>
  </property>
</Properties>
</file>