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F06F3" w:rsidRPr="0049139F" w14:paraId="47760035" w14:textId="77777777" w:rsidTr="009C2AC3">
        <w:trPr>
          <w:trHeight w:val="555"/>
        </w:trPr>
        <w:tc>
          <w:tcPr>
            <w:tcW w:w="3402" w:type="dxa"/>
            <w:shd w:val="clear" w:color="auto" w:fill="000000"/>
            <w:vAlign w:val="center"/>
          </w:tcPr>
          <w:p w14:paraId="47760034" w14:textId="77777777" w:rsidR="004F06F3" w:rsidRPr="000D1FBB" w:rsidRDefault="004F06F3" w:rsidP="009C2AC3">
            <w:pPr>
              <w:pStyle w:val="certificateHeading"/>
              <w:spacing w:line="360" w:lineRule="exact"/>
              <w:rPr>
                <w:rFonts w:ascii="Arial" w:hAnsi="Arial" w:cs="Arial"/>
                <w:b/>
                <w:sz w:val="28"/>
                <w:szCs w:val="28"/>
              </w:rPr>
            </w:pPr>
            <w:bookmarkStart w:id="0" w:name="_GoBack"/>
            <w:bookmarkEnd w:id="0"/>
            <w:r w:rsidRPr="0049139F">
              <w:rPr>
                <w:sz w:val="22"/>
                <w:szCs w:val="22"/>
              </w:rPr>
              <w:br w:type="page"/>
            </w:r>
            <w:r w:rsidRPr="000D1FBB">
              <w:rPr>
                <w:rFonts w:ascii="Arial" w:hAnsi="Arial" w:cs="Arial"/>
                <w:b/>
                <w:sz w:val="36"/>
                <w:szCs w:val="36"/>
              </w:rPr>
              <w:t>Permit</w:t>
            </w:r>
          </w:p>
        </w:tc>
      </w:tr>
    </w:tbl>
    <w:p w14:paraId="47760036" w14:textId="77777777" w:rsidR="004F06F3" w:rsidRPr="0049139F" w:rsidRDefault="004F06F3" w:rsidP="004F06F3">
      <w:pPr>
        <w:pStyle w:val="Act"/>
        <w:spacing w:line="240" w:lineRule="auto"/>
        <w:rPr>
          <w:sz w:val="22"/>
          <w:szCs w:val="22"/>
        </w:rPr>
      </w:pPr>
      <w:r w:rsidRPr="0049139F">
        <w:rPr>
          <w:sz w:val="22"/>
          <w:szCs w:val="22"/>
        </w:rPr>
        <w:t>The Environmental Permitting (</w:t>
      </w:r>
      <w:smartTag w:uri="urn:schemas-microsoft-com:office:smarttags" w:element="country-region">
        <w:r w:rsidRPr="0049139F">
          <w:rPr>
            <w:sz w:val="22"/>
            <w:szCs w:val="22"/>
          </w:rPr>
          <w:t>England</w:t>
        </w:r>
      </w:smartTag>
      <w:r w:rsidRPr="0049139F">
        <w:rPr>
          <w:sz w:val="22"/>
          <w:szCs w:val="22"/>
        </w:rPr>
        <w:t xml:space="preserve"> and </w:t>
      </w:r>
      <w:smartTag w:uri="urn:schemas-microsoft-com:office:smarttags" w:element="place">
        <w:smartTag w:uri="urn:schemas-microsoft-com:office:smarttags" w:element="country-region">
          <w:r w:rsidRPr="0049139F">
            <w:rPr>
              <w:sz w:val="22"/>
              <w:szCs w:val="22"/>
            </w:rPr>
            <w:t>Wales</w:t>
          </w:r>
        </w:smartTag>
      </w:smartTag>
      <w:r w:rsidRPr="0049139F">
        <w:rPr>
          <w:sz w:val="22"/>
          <w:szCs w:val="22"/>
        </w:rPr>
        <w:t>) Regulations 2010</w:t>
      </w:r>
    </w:p>
    <w:p w14:paraId="47760037" w14:textId="77777777" w:rsidR="004F06F3" w:rsidRDefault="004F06F3" w:rsidP="004F06F3">
      <w:pPr>
        <w:pStyle w:val="Act"/>
        <w:spacing w:line="240" w:lineRule="auto"/>
      </w:pPr>
    </w:p>
    <w:p w14:paraId="47760038" w14:textId="77777777" w:rsidR="004F06F3" w:rsidRPr="006E1B95" w:rsidRDefault="004F06F3" w:rsidP="004F06F3">
      <w:pPr>
        <w:pStyle w:val="Act"/>
        <w:rPr>
          <w:sz w:val="22"/>
          <w:szCs w:val="22"/>
        </w:rPr>
      </w:pPr>
      <w:r w:rsidRPr="006E1B95">
        <w:rPr>
          <w:sz w:val="22"/>
          <w:szCs w:val="22"/>
        </w:rPr>
        <w:t xml:space="preserve">Permit number </w:t>
      </w:r>
    </w:p>
    <w:p w14:paraId="47760039" w14:textId="42DAA788" w:rsidR="004F06F3" w:rsidRPr="00264837" w:rsidRDefault="004F06F3" w:rsidP="004F06F3">
      <w:pPr>
        <w:pStyle w:val="Data"/>
        <w:ind w:right="1701"/>
        <w:rPr>
          <w:rStyle w:val="licenceno"/>
          <w:color w:val="auto"/>
          <w:sz w:val="22"/>
          <w:szCs w:val="22"/>
        </w:rPr>
      </w:pPr>
      <w:r w:rsidRPr="00264837">
        <w:rPr>
          <w:rStyle w:val="licenceno"/>
          <w:color w:val="auto"/>
          <w:sz w:val="22"/>
          <w:szCs w:val="22"/>
        </w:rPr>
        <w:t>EPR/</w:t>
      </w:r>
      <w:r w:rsidR="005762D5">
        <w:rPr>
          <w:rStyle w:val="licenceno"/>
          <w:color w:val="auto"/>
          <w:sz w:val="22"/>
          <w:szCs w:val="22"/>
        </w:rPr>
        <w:t>QP3139UV</w:t>
      </w:r>
    </w:p>
    <w:p w14:paraId="4776003A" w14:textId="4A908A42" w:rsidR="004F06F3" w:rsidRPr="0049139F" w:rsidRDefault="004F06F3" w:rsidP="004F06F3">
      <w:pPr>
        <w:pStyle w:val="Heading3nonum"/>
        <w:rPr>
          <w:color w:val="FF0000"/>
          <w:sz w:val="22"/>
          <w:szCs w:val="22"/>
        </w:rPr>
      </w:pPr>
      <w:r>
        <w:rPr>
          <w:sz w:val="22"/>
          <w:szCs w:val="22"/>
        </w:rPr>
        <w:t>This is the consolidated permit referred to in the variation and consolidation notice for application</w:t>
      </w:r>
      <w:r w:rsidRPr="00F577F7">
        <w:rPr>
          <w:rFonts w:cs="Arial"/>
          <w:color w:val="auto"/>
          <w:sz w:val="22"/>
          <w:szCs w:val="22"/>
        </w:rPr>
        <w:t xml:space="preserve"> </w:t>
      </w:r>
      <w:r w:rsidRPr="0029453D">
        <w:rPr>
          <w:rFonts w:cs="Arial"/>
          <w:color w:val="auto"/>
          <w:sz w:val="22"/>
          <w:szCs w:val="22"/>
        </w:rPr>
        <w:t>EPR/</w:t>
      </w:r>
      <w:r w:rsidR="005762D5">
        <w:rPr>
          <w:rFonts w:cs="Arial"/>
          <w:color w:val="auto"/>
          <w:sz w:val="22"/>
          <w:szCs w:val="22"/>
        </w:rPr>
        <w:t>QP3139UV</w:t>
      </w:r>
      <w:r w:rsidRPr="0029453D">
        <w:rPr>
          <w:rFonts w:cs="Arial"/>
          <w:color w:val="auto"/>
          <w:sz w:val="22"/>
          <w:szCs w:val="22"/>
        </w:rPr>
        <w:t>/V00</w:t>
      </w:r>
      <w:r w:rsidR="005762D5">
        <w:rPr>
          <w:rFonts w:cs="Arial"/>
          <w:color w:val="auto"/>
          <w:sz w:val="22"/>
          <w:szCs w:val="22"/>
        </w:rPr>
        <w:t>4</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4776003B" w14:textId="77777777" w:rsidR="004F06F3" w:rsidRPr="0049139F" w:rsidRDefault="004F06F3" w:rsidP="004F06F3">
      <w:pPr>
        <w:pStyle w:val="Data"/>
        <w:rPr>
          <w:rStyle w:val="change"/>
          <w:i/>
          <w:sz w:val="22"/>
          <w:szCs w:val="22"/>
        </w:rPr>
      </w:pPr>
    </w:p>
    <w:p w14:paraId="64047686" w14:textId="77777777" w:rsidR="005762D5" w:rsidRPr="005762D5" w:rsidRDefault="005762D5" w:rsidP="005762D5">
      <w:pPr>
        <w:keepLines/>
        <w:widowControl w:val="0"/>
        <w:spacing w:line="270" w:lineRule="exact"/>
        <w:jc w:val="left"/>
        <w:outlineLvl w:val="2"/>
        <w:rPr>
          <w:rFonts w:ascii="Arial" w:hAnsi="Arial"/>
          <w:color w:val="000000"/>
          <w:sz w:val="22"/>
          <w:szCs w:val="22"/>
          <w:lang w:eastAsia="en-US"/>
        </w:rPr>
      </w:pPr>
      <w:r w:rsidRPr="005762D5">
        <w:rPr>
          <w:rFonts w:ascii="Arial" w:hAnsi="Arial" w:cs="Arial"/>
          <w:b/>
          <w:sz w:val="22"/>
          <w:szCs w:val="22"/>
          <w:lang w:eastAsia="en-US"/>
        </w:rPr>
        <w:t xml:space="preserve">Mr David Kynaston </w:t>
      </w:r>
      <w:r w:rsidRPr="005762D5">
        <w:rPr>
          <w:rFonts w:ascii="Arial" w:hAnsi="Arial" w:cs="Arial"/>
          <w:sz w:val="22"/>
          <w:szCs w:val="22"/>
          <w:lang w:eastAsia="en-US"/>
        </w:rPr>
        <w:t xml:space="preserve">and </w:t>
      </w:r>
      <w:r w:rsidRPr="005762D5">
        <w:rPr>
          <w:rFonts w:ascii="Arial" w:hAnsi="Arial" w:cs="Arial"/>
          <w:b/>
          <w:sz w:val="22"/>
          <w:szCs w:val="22"/>
          <w:lang w:eastAsia="en-US"/>
        </w:rPr>
        <w:t xml:space="preserve">Mrs Ann Kynaston </w:t>
      </w:r>
      <w:r w:rsidRPr="005762D5">
        <w:rPr>
          <w:rFonts w:ascii="Arial" w:hAnsi="Arial"/>
          <w:color w:val="000000"/>
          <w:sz w:val="22"/>
          <w:szCs w:val="22"/>
          <w:lang w:eastAsia="en-US"/>
        </w:rPr>
        <w:t>(“the operator”),</w:t>
      </w:r>
    </w:p>
    <w:p w14:paraId="4776003D" w14:textId="77777777" w:rsidR="003E115A" w:rsidRDefault="003E115A" w:rsidP="003E115A">
      <w:pPr>
        <w:keepLines/>
        <w:widowControl w:val="0"/>
        <w:spacing w:after="120" w:line="270" w:lineRule="exact"/>
        <w:jc w:val="left"/>
        <w:outlineLvl w:val="2"/>
        <w:rPr>
          <w:rFonts w:ascii="Arial" w:hAnsi="Arial" w:cs="Arial"/>
          <w:sz w:val="22"/>
          <w:szCs w:val="22"/>
          <w:lang w:eastAsia="en-US"/>
        </w:rPr>
      </w:pPr>
    </w:p>
    <w:p w14:paraId="4776003E" w14:textId="72CE57D1" w:rsidR="003E115A" w:rsidRPr="003E115A" w:rsidRDefault="00D52EEB" w:rsidP="003E115A">
      <w:pPr>
        <w:keepLines/>
        <w:widowControl w:val="0"/>
        <w:spacing w:after="120" w:line="270" w:lineRule="exact"/>
        <w:jc w:val="left"/>
        <w:outlineLvl w:val="2"/>
        <w:rPr>
          <w:rFonts w:ascii="Arial" w:hAnsi="Arial" w:cs="Arial"/>
          <w:sz w:val="22"/>
          <w:szCs w:val="22"/>
          <w:lang w:eastAsia="en-US"/>
        </w:rPr>
      </w:pPr>
      <w:r>
        <w:rPr>
          <w:rFonts w:ascii="Arial" w:hAnsi="Arial" w:cs="Arial"/>
          <w:sz w:val="22"/>
          <w:szCs w:val="22"/>
          <w:lang w:eastAsia="en-US"/>
        </w:rPr>
        <w:t>of</w:t>
      </w:r>
    </w:p>
    <w:p w14:paraId="4776003F" w14:textId="77777777" w:rsidR="003E115A" w:rsidRPr="003E115A" w:rsidRDefault="003E115A" w:rsidP="003E115A">
      <w:pPr>
        <w:keepLines/>
        <w:widowControl w:val="0"/>
        <w:spacing w:line="270" w:lineRule="exact"/>
        <w:jc w:val="left"/>
        <w:outlineLvl w:val="2"/>
        <w:rPr>
          <w:rFonts w:ascii="Arial" w:hAnsi="Arial"/>
          <w:b/>
          <w:sz w:val="22"/>
          <w:szCs w:val="22"/>
          <w:lang w:eastAsia="en-US"/>
        </w:rPr>
      </w:pPr>
      <w:r w:rsidRPr="003E115A">
        <w:rPr>
          <w:rFonts w:ascii="Arial" w:hAnsi="Arial"/>
          <w:b/>
          <w:sz w:val="22"/>
          <w:szCs w:val="22"/>
          <w:lang w:eastAsia="en-US"/>
        </w:rPr>
        <w:t>Ty Brith</w:t>
      </w:r>
    </w:p>
    <w:p w14:paraId="47760040" w14:textId="4DE3423C" w:rsidR="003E115A" w:rsidRPr="003E115A" w:rsidRDefault="00D52EEB" w:rsidP="003E115A">
      <w:pPr>
        <w:keepLines/>
        <w:widowControl w:val="0"/>
        <w:spacing w:line="270" w:lineRule="exact"/>
        <w:jc w:val="left"/>
        <w:outlineLvl w:val="2"/>
        <w:rPr>
          <w:rFonts w:ascii="Arial" w:hAnsi="Arial"/>
          <w:b/>
          <w:sz w:val="22"/>
          <w:szCs w:val="22"/>
          <w:lang w:eastAsia="en-US"/>
        </w:rPr>
      </w:pPr>
      <w:r>
        <w:rPr>
          <w:rFonts w:ascii="Arial" w:hAnsi="Arial"/>
          <w:b/>
          <w:sz w:val="22"/>
          <w:szCs w:val="22"/>
          <w:lang w:eastAsia="en-US"/>
        </w:rPr>
        <w:t>Llangynyw</w:t>
      </w:r>
    </w:p>
    <w:p w14:paraId="47760041" w14:textId="77777777" w:rsidR="003E115A" w:rsidRPr="003E115A" w:rsidRDefault="003E115A" w:rsidP="003E115A">
      <w:pPr>
        <w:keepLines/>
        <w:widowControl w:val="0"/>
        <w:spacing w:line="270" w:lineRule="exact"/>
        <w:jc w:val="left"/>
        <w:outlineLvl w:val="2"/>
        <w:rPr>
          <w:rFonts w:ascii="Arial" w:hAnsi="Arial"/>
          <w:b/>
          <w:sz w:val="22"/>
          <w:szCs w:val="22"/>
          <w:lang w:eastAsia="en-US"/>
        </w:rPr>
      </w:pPr>
      <w:r w:rsidRPr="003E115A">
        <w:rPr>
          <w:rFonts w:ascii="Arial" w:hAnsi="Arial"/>
          <w:b/>
          <w:sz w:val="22"/>
          <w:szCs w:val="22"/>
          <w:lang w:eastAsia="en-US"/>
        </w:rPr>
        <w:t>Welshpool</w:t>
      </w:r>
    </w:p>
    <w:p w14:paraId="47760042" w14:textId="77777777" w:rsidR="003E115A" w:rsidRPr="003E115A" w:rsidRDefault="003E115A" w:rsidP="003E115A">
      <w:pPr>
        <w:keepLines/>
        <w:widowControl w:val="0"/>
        <w:spacing w:line="270" w:lineRule="exact"/>
        <w:jc w:val="left"/>
        <w:outlineLvl w:val="2"/>
        <w:rPr>
          <w:rFonts w:ascii="Arial" w:hAnsi="Arial"/>
          <w:b/>
          <w:sz w:val="22"/>
          <w:szCs w:val="22"/>
          <w:lang w:eastAsia="en-US"/>
        </w:rPr>
      </w:pPr>
      <w:r w:rsidRPr="003E115A">
        <w:rPr>
          <w:rFonts w:ascii="Arial" w:hAnsi="Arial"/>
          <w:b/>
          <w:sz w:val="22"/>
          <w:szCs w:val="22"/>
          <w:lang w:eastAsia="en-US"/>
        </w:rPr>
        <w:t>Powys</w:t>
      </w:r>
    </w:p>
    <w:p w14:paraId="47760045" w14:textId="53CA1EF3" w:rsidR="003E115A" w:rsidRPr="00D52EEB" w:rsidRDefault="003E115A" w:rsidP="00D52EEB">
      <w:pPr>
        <w:keepLines/>
        <w:widowControl w:val="0"/>
        <w:spacing w:line="270" w:lineRule="exact"/>
        <w:jc w:val="left"/>
        <w:outlineLvl w:val="2"/>
        <w:rPr>
          <w:rFonts w:ascii="Arial" w:hAnsi="Arial"/>
          <w:b/>
          <w:i/>
          <w:sz w:val="22"/>
          <w:szCs w:val="22"/>
          <w:lang w:eastAsia="en-US"/>
        </w:rPr>
      </w:pPr>
      <w:r w:rsidRPr="003E115A">
        <w:rPr>
          <w:rFonts w:ascii="Arial" w:hAnsi="Arial"/>
          <w:b/>
          <w:sz w:val="22"/>
          <w:szCs w:val="22"/>
          <w:lang w:eastAsia="en-US"/>
        </w:rPr>
        <w:t>SY21 9EN</w:t>
      </w:r>
    </w:p>
    <w:p w14:paraId="47760046" w14:textId="77777777" w:rsidR="003E115A" w:rsidRPr="003E115A" w:rsidRDefault="003E115A" w:rsidP="003E115A">
      <w:pPr>
        <w:keepLines/>
        <w:widowControl w:val="0"/>
        <w:spacing w:after="120" w:line="270" w:lineRule="exact"/>
        <w:jc w:val="left"/>
        <w:outlineLvl w:val="2"/>
        <w:rPr>
          <w:rFonts w:ascii="Arial" w:hAnsi="Arial"/>
          <w:b/>
          <w:color w:val="FF0000"/>
          <w:sz w:val="22"/>
          <w:szCs w:val="22"/>
          <w:lang w:eastAsia="en-US"/>
        </w:rPr>
      </w:pPr>
    </w:p>
    <w:p w14:paraId="47760047" w14:textId="77777777" w:rsidR="004F06F3" w:rsidRPr="00F5263C" w:rsidRDefault="004F06F3" w:rsidP="004F06F3">
      <w:pPr>
        <w:pStyle w:val="Heading3nonum"/>
        <w:rPr>
          <w:sz w:val="22"/>
          <w:szCs w:val="22"/>
        </w:rPr>
      </w:pPr>
      <w:r w:rsidRPr="00F5263C">
        <w:rPr>
          <w:sz w:val="22"/>
          <w:szCs w:val="22"/>
        </w:rPr>
        <w:t xml:space="preserve">to </w:t>
      </w:r>
      <w:r w:rsidRPr="00AE7B78">
        <w:rPr>
          <w:color w:val="auto"/>
          <w:sz w:val="22"/>
          <w:szCs w:val="22"/>
        </w:rPr>
        <w:t>operate an installation at</w:t>
      </w:r>
    </w:p>
    <w:p w14:paraId="47760048" w14:textId="77777777" w:rsidR="004F06F3" w:rsidRPr="0049139F" w:rsidRDefault="004F06F3" w:rsidP="004F06F3">
      <w:pPr>
        <w:pStyle w:val="Draftingnote"/>
        <w:rPr>
          <w:rStyle w:val="change"/>
          <w:i w:val="0"/>
          <w:sz w:val="22"/>
          <w:szCs w:val="22"/>
        </w:rPr>
      </w:pPr>
    </w:p>
    <w:p w14:paraId="76BC7B7F" w14:textId="77777777" w:rsidR="00705B9F" w:rsidRDefault="00705B9F" w:rsidP="00705B9F">
      <w:pPr>
        <w:pStyle w:val="Data"/>
        <w:ind w:right="1701"/>
        <w:rPr>
          <w:rStyle w:val="change"/>
          <w:rFonts w:cs="Arial"/>
          <w:color w:val="auto"/>
          <w:sz w:val="22"/>
          <w:szCs w:val="22"/>
        </w:rPr>
      </w:pPr>
      <w:r w:rsidRPr="000A2C33">
        <w:rPr>
          <w:rStyle w:val="change"/>
          <w:rFonts w:cs="Arial"/>
          <w:color w:val="auto"/>
          <w:sz w:val="22"/>
          <w:szCs w:val="22"/>
        </w:rPr>
        <w:t>Ty Brith</w:t>
      </w:r>
      <w:r>
        <w:rPr>
          <w:rStyle w:val="change"/>
          <w:rFonts w:cs="Arial"/>
          <w:color w:val="auto"/>
          <w:sz w:val="22"/>
          <w:szCs w:val="22"/>
        </w:rPr>
        <w:t xml:space="preserve"> Poultry Unit</w:t>
      </w:r>
    </w:p>
    <w:p w14:paraId="37DAAB6D" w14:textId="77777777" w:rsidR="00705B9F" w:rsidRPr="000A2C33" w:rsidRDefault="00705B9F" w:rsidP="00705B9F">
      <w:pPr>
        <w:pStyle w:val="Data"/>
        <w:ind w:right="1701"/>
        <w:rPr>
          <w:rStyle w:val="change"/>
          <w:rFonts w:cs="Arial"/>
          <w:color w:val="auto"/>
          <w:sz w:val="22"/>
          <w:szCs w:val="22"/>
        </w:rPr>
      </w:pPr>
      <w:r>
        <w:rPr>
          <w:rStyle w:val="change"/>
          <w:rFonts w:cs="Arial"/>
          <w:color w:val="auto"/>
          <w:sz w:val="22"/>
          <w:szCs w:val="22"/>
        </w:rPr>
        <w:t>Ty Brith</w:t>
      </w:r>
    </w:p>
    <w:p w14:paraId="5AEF4AD7" w14:textId="77777777" w:rsidR="00705B9F" w:rsidRPr="000A2C33" w:rsidRDefault="00705B9F" w:rsidP="00705B9F">
      <w:pPr>
        <w:pStyle w:val="Data"/>
        <w:ind w:right="1701"/>
        <w:rPr>
          <w:rStyle w:val="change"/>
          <w:rFonts w:cs="Arial"/>
          <w:color w:val="auto"/>
          <w:sz w:val="22"/>
          <w:szCs w:val="22"/>
        </w:rPr>
      </w:pPr>
      <w:r w:rsidRPr="000A2C33">
        <w:rPr>
          <w:rStyle w:val="change"/>
          <w:rFonts w:cs="Arial"/>
          <w:color w:val="auto"/>
          <w:sz w:val="22"/>
          <w:szCs w:val="22"/>
        </w:rPr>
        <w:t>Llangynyw</w:t>
      </w:r>
    </w:p>
    <w:p w14:paraId="2916F692" w14:textId="77777777" w:rsidR="00705B9F" w:rsidRPr="000A2C33" w:rsidRDefault="00705B9F" w:rsidP="00705B9F">
      <w:pPr>
        <w:pStyle w:val="Data"/>
        <w:ind w:right="1701"/>
        <w:rPr>
          <w:rStyle w:val="change"/>
          <w:rFonts w:cs="Arial"/>
          <w:color w:val="auto"/>
          <w:sz w:val="22"/>
          <w:szCs w:val="22"/>
        </w:rPr>
      </w:pPr>
      <w:r w:rsidRPr="000A2C33">
        <w:rPr>
          <w:rStyle w:val="change"/>
          <w:rFonts w:cs="Arial"/>
          <w:color w:val="auto"/>
          <w:sz w:val="22"/>
          <w:szCs w:val="22"/>
        </w:rPr>
        <w:t>Welshpool</w:t>
      </w:r>
    </w:p>
    <w:p w14:paraId="70FDF80F" w14:textId="77777777" w:rsidR="00705B9F" w:rsidRPr="000A2C33" w:rsidRDefault="00705B9F" w:rsidP="00705B9F">
      <w:pPr>
        <w:pStyle w:val="Data"/>
        <w:ind w:right="1701"/>
        <w:rPr>
          <w:rStyle w:val="change"/>
          <w:rFonts w:cs="Arial"/>
          <w:color w:val="auto"/>
          <w:sz w:val="22"/>
          <w:szCs w:val="22"/>
        </w:rPr>
      </w:pPr>
      <w:r w:rsidRPr="000A2C33">
        <w:rPr>
          <w:rStyle w:val="change"/>
          <w:rFonts w:cs="Arial"/>
          <w:color w:val="auto"/>
          <w:sz w:val="22"/>
          <w:szCs w:val="22"/>
        </w:rPr>
        <w:t>Powys</w:t>
      </w:r>
    </w:p>
    <w:p w14:paraId="5A223A0E" w14:textId="77777777" w:rsidR="00705B9F" w:rsidRPr="000A2C33" w:rsidRDefault="00705B9F" w:rsidP="00705B9F">
      <w:pPr>
        <w:pStyle w:val="Data"/>
        <w:ind w:right="1701"/>
        <w:rPr>
          <w:rStyle w:val="change"/>
          <w:color w:val="FF00FF"/>
          <w:sz w:val="22"/>
          <w:szCs w:val="22"/>
        </w:rPr>
      </w:pPr>
      <w:r w:rsidRPr="000A2C33">
        <w:rPr>
          <w:rStyle w:val="change"/>
          <w:rFonts w:cs="Arial"/>
          <w:color w:val="auto"/>
          <w:sz w:val="22"/>
          <w:szCs w:val="22"/>
        </w:rPr>
        <w:t>SY21 9EN</w:t>
      </w:r>
    </w:p>
    <w:p w14:paraId="4776004E" w14:textId="77777777" w:rsidR="004F06F3" w:rsidRPr="0049139F" w:rsidRDefault="004F06F3" w:rsidP="004F06F3">
      <w:pPr>
        <w:pStyle w:val="Heading3nonum"/>
        <w:rPr>
          <w:sz w:val="22"/>
          <w:szCs w:val="22"/>
        </w:rPr>
      </w:pPr>
      <w:r w:rsidRPr="0049139F">
        <w:rPr>
          <w:sz w:val="22"/>
          <w:szCs w:val="22"/>
        </w:rPr>
        <w:t>to the extent authorised by and subject to the conditions of this permit.</w:t>
      </w:r>
    </w:p>
    <w:p w14:paraId="4776004F" w14:textId="77777777" w:rsidR="004F06F3" w:rsidRPr="0049139F" w:rsidRDefault="004F06F3" w:rsidP="004F06F3">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06F3" w:rsidRPr="0049139F" w14:paraId="47760052" w14:textId="77777777" w:rsidTr="009C2AC3">
        <w:trPr>
          <w:trHeight w:hRule="exact" w:val="393"/>
        </w:trPr>
        <w:tc>
          <w:tcPr>
            <w:tcW w:w="5387" w:type="dxa"/>
            <w:tcBorders>
              <w:top w:val="nil"/>
              <w:left w:val="nil"/>
              <w:right w:val="nil"/>
            </w:tcBorders>
          </w:tcPr>
          <w:p w14:paraId="47760050" w14:textId="77777777" w:rsidR="004F06F3" w:rsidRPr="0049139F" w:rsidRDefault="004F06F3" w:rsidP="009C2AC3">
            <w:pPr>
              <w:pStyle w:val="Heading3nonum"/>
              <w:ind w:right="1701"/>
              <w:rPr>
                <w:sz w:val="22"/>
                <w:szCs w:val="22"/>
              </w:rPr>
            </w:pPr>
            <w:r w:rsidRPr="0049139F">
              <w:rPr>
                <w:sz w:val="22"/>
                <w:szCs w:val="22"/>
              </w:rPr>
              <w:t>Name</w:t>
            </w:r>
          </w:p>
        </w:tc>
        <w:tc>
          <w:tcPr>
            <w:tcW w:w="2551" w:type="dxa"/>
            <w:tcBorders>
              <w:top w:val="nil"/>
              <w:left w:val="nil"/>
              <w:right w:val="nil"/>
            </w:tcBorders>
          </w:tcPr>
          <w:p w14:paraId="47760051" w14:textId="77777777" w:rsidR="004F06F3" w:rsidRPr="0049139F" w:rsidRDefault="004F06F3" w:rsidP="009C2AC3">
            <w:pPr>
              <w:pStyle w:val="Heading3nonum"/>
              <w:ind w:right="1701"/>
              <w:rPr>
                <w:sz w:val="22"/>
                <w:szCs w:val="22"/>
              </w:rPr>
            </w:pPr>
            <w:r w:rsidRPr="0049139F">
              <w:rPr>
                <w:sz w:val="22"/>
                <w:szCs w:val="22"/>
              </w:rPr>
              <w:t>Date</w:t>
            </w:r>
          </w:p>
        </w:tc>
      </w:tr>
      <w:tr w:rsidR="004F06F3" w:rsidRPr="0049139F" w14:paraId="47760055" w14:textId="77777777" w:rsidTr="00B07B8F">
        <w:trPr>
          <w:trHeight w:hRule="exact" w:val="1181"/>
        </w:trPr>
        <w:tc>
          <w:tcPr>
            <w:tcW w:w="5387" w:type="dxa"/>
            <w:vAlign w:val="center"/>
          </w:tcPr>
          <w:p w14:paraId="47760053" w14:textId="384F4C41" w:rsidR="004F06F3" w:rsidRPr="004F0E54" w:rsidRDefault="00B07B8F" w:rsidP="009C2AC3">
            <w:pPr>
              <w:pStyle w:val="Heading3nonum"/>
              <w:ind w:right="34"/>
              <w:jc w:val="center"/>
              <w:rPr>
                <w:color w:val="FF0000"/>
                <w:sz w:val="22"/>
                <w:szCs w:val="22"/>
              </w:rPr>
            </w:pPr>
            <w:r>
              <w:rPr>
                <w:rFonts w:cs="Arial"/>
                <w:noProof/>
                <w:lang w:eastAsia="en-GB"/>
              </w:rPr>
              <w:drawing>
                <wp:anchor distT="0" distB="0" distL="114300" distR="114300" simplePos="0" relativeHeight="251660288" behindDoc="0" locked="0" layoutInCell="1" allowOverlap="1" wp14:anchorId="552D1D6C" wp14:editId="73EBF08E">
                  <wp:simplePos x="0" y="0"/>
                  <wp:positionH relativeFrom="column">
                    <wp:posOffset>789940</wp:posOffset>
                  </wp:positionH>
                  <wp:positionV relativeFrom="paragraph">
                    <wp:posOffset>-23495</wp:posOffset>
                  </wp:positionV>
                  <wp:extent cx="1676400" cy="640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51" w:type="dxa"/>
            <w:vAlign w:val="center"/>
          </w:tcPr>
          <w:p w14:paraId="47760054" w14:textId="35478E9B" w:rsidR="004F06F3" w:rsidRPr="00B07B8F" w:rsidRDefault="00B07B8F" w:rsidP="00B0629A">
            <w:pPr>
              <w:pStyle w:val="Heading3nonum"/>
              <w:spacing w:before="0" w:line="240" w:lineRule="auto"/>
              <w:jc w:val="center"/>
              <w:rPr>
                <w:b/>
                <w:color w:val="auto"/>
                <w:sz w:val="22"/>
                <w:szCs w:val="22"/>
              </w:rPr>
            </w:pPr>
            <w:r>
              <w:rPr>
                <w:b/>
                <w:color w:val="auto"/>
                <w:sz w:val="22"/>
                <w:szCs w:val="22"/>
              </w:rPr>
              <w:t>29 July 2015</w:t>
            </w:r>
          </w:p>
        </w:tc>
      </w:tr>
    </w:tbl>
    <w:p w14:paraId="47760056" w14:textId="77777777" w:rsidR="006E1B95" w:rsidRDefault="006E1B95" w:rsidP="004F06F3">
      <w:pPr>
        <w:pStyle w:val="Heading3nonum"/>
        <w:rPr>
          <w:sz w:val="22"/>
          <w:szCs w:val="22"/>
        </w:rPr>
      </w:pPr>
      <w:r>
        <w:rPr>
          <w:sz w:val="22"/>
          <w:szCs w:val="22"/>
        </w:rPr>
        <w:t>Eirian Macdonald</w:t>
      </w:r>
    </w:p>
    <w:p w14:paraId="47760057" w14:textId="77777777" w:rsidR="004F06F3" w:rsidRPr="0049139F" w:rsidRDefault="004F06F3" w:rsidP="004F06F3">
      <w:pPr>
        <w:pStyle w:val="Heading3nonum"/>
        <w:rPr>
          <w:sz w:val="22"/>
          <w:szCs w:val="22"/>
        </w:rPr>
      </w:pPr>
      <w:r>
        <w:rPr>
          <w:sz w:val="22"/>
          <w:szCs w:val="22"/>
        </w:rPr>
        <w:t>Authorised on behalf of</w:t>
      </w:r>
      <w:r w:rsidRPr="0049139F">
        <w:rPr>
          <w:sz w:val="22"/>
          <w:szCs w:val="22"/>
        </w:rPr>
        <w:t xml:space="preserve"> </w:t>
      </w:r>
      <w:r>
        <w:rPr>
          <w:sz w:val="22"/>
          <w:szCs w:val="22"/>
        </w:rPr>
        <w:t>Natural Resources Wales</w:t>
      </w:r>
    </w:p>
    <w:p w14:paraId="47760058" w14:textId="77777777" w:rsidR="00006371" w:rsidRDefault="00006371">
      <w:pPr>
        <w:pStyle w:val="Heading3nonum"/>
        <w:rPr>
          <w:rStyle w:val="change"/>
          <w:color w:val="000000"/>
          <w:sz w:val="28"/>
        </w:rPr>
      </w:pPr>
    </w:p>
    <w:p w14:paraId="47760059" w14:textId="77777777" w:rsidR="00006371" w:rsidRDefault="00006371">
      <w:pPr>
        <w:jc w:val="left"/>
        <w:rPr>
          <w:rStyle w:val="change"/>
          <w:rFonts w:ascii="Arial" w:hAnsi="Arial"/>
          <w:color w:val="000000"/>
          <w:sz w:val="28"/>
          <w:lang w:eastAsia="en-US"/>
        </w:rPr>
      </w:pPr>
      <w:r>
        <w:rPr>
          <w:rStyle w:val="change"/>
          <w:color w:val="000000"/>
          <w:sz w:val="28"/>
        </w:rPr>
        <w:br w:type="page"/>
      </w:r>
    </w:p>
    <w:p w14:paraId="4776005A" w14:textId="77777777" w:rsidR="00006371" w:rsidRDefault="00006371">
      <w:pPr>
        <w:pStyle w:val="Heading3nonum"/>
        <w:rPr>
          <w:rStyle w:val="change"/>
          <w:color w:val="000000"/>
          <w:sz w:val="28"/>
        </w:rPr>
      </w:pPr>
    </w:p>
    <w:p w14:paraId="4776005B" w14:textId="77777777" w:rsidR="00122073" w:rsidRPr="00544007" w:rsidRDefault="00122073" w:rsidP="00122073">
      <w:pPr>
        <w:pStyle w:val="Heading1nonum"/>
        <w:spacing w:line="240" w:lineRule="auto"/>
        <w:rPr>
          <w:rFonts w:cs="Arial"/>
          <w:szCs w:val="36"/>
        </w:rPr>
      </w:pPr>
      <w:r w:rsidRPr="00544007">
        <w:rPr>
          <w:rFonts w:cs="Arial"/>
          <w:szCs w:val="36"/>
        </w:rPr>
        <w:t>Conditions</w:t>
      </w:r>
    </w:p>
    <w:p w14:paraId="4776005C" w14:textId="77777777" w:rsidR="00122073" w:rsidRPr="00AC138B" w:rsidRDefault="00122073" w:rsidP="00122073">
      <w:pPr>
        <w:pStyle w:val="Heading1"/>
        <w:numPr>
          <w:ilvl w:val="0"/>
          <w:numId w:val="15"/>
        </w:numPr>
        <w:rPr>
          <w:rFonts w:cs="Arial"/>
          <w:sz w:val="28"/>
          <w:szCs w:val="28"/>
        </w:rPr>
      </w:pPr>
      <w:r w:rsidRPr="00AC138B">
        <w:rPr>
          <w:rFonts w:cs="Arial"/>
          <w:sz w:val="28"/>
          <w:szCs w:val="28"/>
        </w:rPr>
        <w:t>Management</w:t>
      </w:r>
    </w:p>
    <w:p w14:paraId="4776005D" w14:textId="77777777" w:rsidR="00122073" w:rsidRPr="00B07306" w:rsidRDefault="00122073" w:rsidP="00122073">
      <w:pPr>
        <w:pStyle w:val="Heading2"/>
        <w:rPr>
          <w:rFonts w:cs="Arial"/>
        </w:rPr>
      </w:pPr>
      <w:r w:rsidRPr="00B07306">
        <w:rPr>
          <w:rFonts w:cs="Arial"/>
        </w:rPr>
        <w:t>General management</w:t>
      </w:r>
    </w:p>
    <w:p w14:paraId="4776005E" w14:textId="77777777" w:rsidR="00122073" w:rsidRPr="00AC138B" w:rsidRDefault="00122073" w:rsidP="00122073">
      <w:pPr>
        <w:pStyle w:val="Heading3"/>
        <w:numPr>
          <w:ilvl w:val="2"/>
          <w:numId w:val="24"/>
        </w:numPr>
        <w:rPr>
          <w:rFonts w:cs="Arial"/>
          <w:b/>
          <w:szCs w:val="18"/>
        </w:rPr>
      </w:pPr>
      <w:r w:rsidRPr="00AC138B">
        <w:rPr>
          <w:rFonts w:cs="Arial"/>
          <w:szCs w:val="18"/>
        </w:rPr>
        <w:t>The operator shall manage and operate the activities:</w:t>
      </w:r>
    </w:p>
    <w:p w14:paraId="4776005F"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47760060"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using sufficient competent persons and resources.</w:t>
      </w:r>
    </w:p>
    <w:p w14:paraId="47760061" w14:textId="77777777" w:rsidR="00122073" w:rsidRPr="00AC138B" w:rsidRDefault="00122073" w:rsidP="00122073">
      <w:pPr>
        <w:pStyle w:val="Heading3"/>
        <w:numPr>
          <w:ilvl w:val="2"/>
          <w:numId w:val="24"/>
        </w:numPr>
        <w:rPr>
          <w:rFonts w:cs="Arial"/>
          <w:b/>
          <w:szCs w:val="18"/>
        </w:rPr>
      </w:pPr>
      <w:r w:rsidRPr="00AC138B">
        <w:rPr>
          <w:rFonts w:cs="Arial"/>
          <w:szCs w:val="18"/>
        </w:rPr>
        <w:t xml:space="preserve">Records demonstrating compliance with condition 1.1.1 shall be maintained. </w:t>
      </w:r>
    </w:p>
    <w:p w14:paraId="47760062" w14:textId="77777777" w:rsidR="00122073" w:rsidRPr="00AC138B" w:rsidRDefault="00122073" w:rsidP="00122073">
      <w:pPr>
        <w:pStyle w:val="Heading3"/>
        <w:numPr>
          <w:ilvl w:val="2"/>
          <w:numId w:val="24"/>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47760063"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47760064"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47760065"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47760066"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t>review and record at least every</w:t>
      </w:r>
      <w:r w:rsidR="00122073" w:rsidRPr="00544007">
        <w:rPr>
          <w:rFonts w:cs="Arial"/>
        </w:rPr>
        <w:t xml:space="preserve"> four years whether there are suitable opportunities to improve the energy efficiency of the activities; and  </w:t>
      </w:r>
    </w:p>
    <w:p w14:paraId="47760067"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47760068" w14:textId="77777777" w:rsidR="00122073" w:rsidRDefault="00122073" w:rsidP="00122073">
      <w:pPr>
        <w:pStyle w:val="Draftingnote"/>
      </w:pPr>
    </w:p>
    <w:p w14:paraId="47760069"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4776006A"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4776006B" w14:textId="77777777" w:rsidR="00122073" w:rsidRDefault="00122073" w:rsidP="00122073">
      <w:pPr>
        <w:tabs>
          <w:tab w:val="left" w:pos="709"/>
          <w:tab w:val="left" w:pos="3119"/>
        </w:tabs>
        <w:ind w:left="705" w:hanging="705"/>
        <w:jc w:val="left"/>
        <w:rPr>
          <w:rFonts w:ascii="Arial" w:hAnsi="Arial" w:cs="Arial"/>
          <w:sz w:val="18"/>
          <w:szCs w:val="18"/>
        </w:rPr>
      </w:pPr>
    </w:p>
    <w:p w14:paraId="4776006C"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4776006D"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4776006E"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776006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47760070"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47760071"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47760072"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lastRenderedPageBreak/>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47760073"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47760074"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47760075"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47760076"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7"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47760078"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47760079"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4776007A"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B"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4776007C"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4776007D"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4776007E"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7F"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80"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7984678E" w14:textId="0855D2B6" w:rsidR="0033357C" w:rsidRPr="00125F66" w:rsidRDefault="0033357C" w:rsidP="0033357C">
      <w:pPr>
        <w:pStyle w:val="Heading3"/>
        <w:numPr>
          <w:ilvl w:val="0"/>
          <w:numId w:val="0"/>
        </w:numPr>
      </w:pPr>
      <w:r w:rsidRPr="00125F66">
        <w:t>2.3.</w:t>
      </w:r>
      <w:r w:rsidR="002D6E59">
        <w:t>3</w:t>
      </w:r>
      <w:r w:rsidRPr="00125F66">
        <w:tab/>
        <w:t>Waste shall only be accepted if:</w:t>
      </w:r>
    </w:p>
    <w:p w14:paraId="6785A167" w14:textId="5BDE23D9" w:rsidR="0033357C" w:rsidRPr="002D6E59" w:rsidRDefault="0033357C" w:rsidP="0033357C">
      <w:pPr>
        <w:pStyle w:val="Heading3"/>
        <w:numPr>
          <w:ilvl w:val="0"/>
          <w:numId w:val="0"/>
        </w:numPr>
        <w:ind w:firstLine="720"/>
        <w:rPr>
          <w:color w:val="auto"/>
        </w:rPr>
      </w:pPr>
      <w:r w:rsidRPr="00125F66">
        <w:t>(a)</w:t>
      </w:r>
      <w:r w:rsidRPr="00125F66">
        <w:tab/>
        <w:t xml:space="preserve">it is of a type and quantity listed in </w:t>
      </w:r>
      <w:r w:rsidRPr="002D6E59">
        <w:rPr>
          <w:color w:val="auto"/>
        </w:rPr>
        <w:t>schedule 2 table</w:t>
      </w:r>
      <w:r w:rsidR="002D6E59" w:rsidRPr="002D6E59">
        <w:rPr>
          <w:color w:val="auto"/>
        </w:rPr>
        <w:t xml:space="preserve"> </w:t>
      </w:r>
      <w:r w:rsidRPr="002D6E59">
        <w:rPr>
          <w:color w:val="auto"/>
        </w:rPr>
        <w:t xml:space="preserve">S2.2; and </w:t>
      </w:r>
    </w:p>
    <w:p w14:paraId="69A5B475" w14:textId="11161AD6" w:rsidR="0033357C" w:rsidRPr="004479E8" w:rsidRDefault="0033357C" w:rsidP="0033357C">
      <w:pPr>
        <w:pStyle w:val="Heading3"/>
        <w:numPr>
          <w:ilvl w:val="0"/>
          <w:numId w:val="0"/>
        </w:numPr>
        <w:ind w:left="1440" w:hanging="720"/>
      </w:pPr>
      <w:r w:rsidRPr="00125F66">
        <w:t>(b)</w:t>
      </w:r>
      <w:r w:rsidRPr="00125F66">
        <w:tab/>
        <w:t>it conforms to the description in the documentation supplied by the producer and holder.</w:t>
      </w:r>
    </w:p>
    <w:p w14:paraId="47760081" w14:textId="5B2E6209" w:rsidR="00122073" w:rsidRPr="00BB4153" w:rsidRDefault="00122073" w:rsidP="00122073">
      <w:pPr>
        <w:pStyle w:val="pindent"/>
        <w:jc w:val="left"/>
      </w:pPr>
      <w:r w:rsidRPr="004479E8">
        <w:t>2</w:t>
      </w:r>
      <w:r w:rsidR="002D6E59">
        <w:t>.3.4</w:t>
      </w:r>
      <w:r w:rsidRPr="004479E8">
        <w:tab/>
        <w:t xml:space="preserve">Any raw materials or fuels listed in </w:t>
      </w:r>
      <w:r w:rsidRPr="00BA0399">
        <w:t>schedule 2 table S2.1 shall conform</w:t>
      </w:r>
      <w:r w:rsidRPr="004479E8">
        <w:t xml:space="preserve"> to the specifications set </w:t>
      </w:r>
      <w:r w:rsidRPr="00BB4153">
        <w:t>out in that table.</w:t>
      </w:r>
    </w:p>
    <w:p w14:paraId="47760082" w14:textId="478EFE24" w:rsidR="00BB4153" w:rsidRPr="000A4DD9" w:rsidRDefault="00122073" w:rsidP="00BB4153">
      <w:pPr>
        <w:pStyle w:val="Draftingnote"/>
        <w:ind w:left="720" w:hanging="720"/>
        <w:rPr>
          <w:i w:val="0"/>
          <w:color w:val="auto"/>
        </w:rPr>
      </w:pPr>
      <w:r w:rsidRPr="00BB4153">
        <w:rPr>
          <w:color w:val="auto"/>
        </w:rPr>
        <w:t>2</w:t>
      </w:r>
      <w:r w:rsidR="002D6E59">
        <w:rPr>
          <w:color w:val="auto"/>
        </w:rPr>
        <w:t>.3.5</w:t>
      </w:r>
      <w:r w:rsidRPr="00BB4153">
        <w:rPr>
          <w:color w:val="auto"/>
        </w:rPr>
        <w:tab/>
      </w:r>
      <w:r w:rsidR="00BB4153" w:rsidRPr="00BB4153">
        <w:rPr>
          <w:i w:val="0"/>
          <w:color w:val="auto"/>
        </w:rPr>
        <w:t>The operator shall maintain and implement a system to record the quantities of solid manure or</w:t>
      </w:r>
      <w:r w:rsidR="00BB4153" w:rsidRPr="000A4DD9">
        <w:rPr>
          <w:i w:val="0"/>
          <w:color w:val="auto"/>
        </w:rPr>
        <w:t xml:space="preserve"> slurry exported from the installation, as defined on the site plan in schedule 7.  The record shall include as a minimum:</w:t>
      </w:r>
    </w:p>
    <w:p w14:paraId="47760083" w14:textId="77777777" w:rsidR="00BB4153" w:rsidRPr="000A4DD9" w:rsidRDefault="00BB4153" w:rsidP="00BB4153">
      <w:pPr>
        <w:pStyle w:val="Draftingnote"/>
        <w:numPr>
          <w:ilvl w:val="0"/>
          <w:numId w:val="210"/>
        </w:numPr>
        <w:rPr>
          <w:i w:val="0"/>
          <w:color w:val="auto"/>
        </w:rPr>
      </w:pPr>
      <w:r w:rsidRPr="000A4DD9">
        <w:rPr>
          <w:i w:val="0"/>
          <w:color w:val="auto"/>
        </w:rPr>
        <w:t>the date of export from the site</w:t>
      </w:r>
    </w:p>
    <w:p w14:paraId="47760084" w14:textId="77777777" w:rsidR="00BB4153" w:rsidRPr="000A4DD9" w:rsidRDefault="00BB4153" w:rsidP="00BB4153">
      <w:pPr>
        <w:pStyle w:val="Draftingnote"/>
        <w:numPr>
          <w:ilvl w:val="0"/>
          <w:numId w:val="210"/>
        </w:numPr>
        <w:rPr>
          <w:i w:val="0"/>
          <w:color w:val="auto"/>
        </w:rPr>
      </w:pPr>
      <w:r w:rsidRPr="000A4DD9">
        <w:rPr>
          <w:i w:val="0"/>
          <w:color w:val="auto"/>
        </w:rPr>
        <w:t xml:space="preserve">the quantity exported </w:t>
      </w:r>
    </w:p>
    <w:p w14:paraId="47760085" w14:textId="77777777" w:rsidR="00BB4153" w:rsidRPr="000A4DD9" w:rsidRDefault="00BB4153" w:rsidP="00BB4153">
      <w:pPr>
        <w:pStyle w:val="Draftingnote"/>
        <w:numPr>
          <w:ilvl w:val="0"/>
          <w:numId w:val="210"/>
        </w:numPr>
        <w:rPr>
          <w:i w:val="0"/>
          <w:color w:val="auto"/>
        </w:rPr>
      </w:pPr>
      <w:r w:rsidRPr="000A4DD9">
        <w:rPr>
          <w:i w:val="0"/>
          <w:color w:val="auto"/>
        </w:rPr>
        <w:lastRenderedPageBreak/>
        <w:t>details of the receiving site</w:t>
      </w:r>
    </w:p>
    <w:p w14:paraId="47760086" w14:textId="77777777" w:rsidR="00BB4153" w:rsidRPr="00125F66" w:rsidRDefault="00BB4153" w:rsidP="00BB4153">
      <w:pPr>
        <w:pStyle w:val="AgencyStdParagraph"/>
      </w:pPr>
    </w:p>
    <w:p w14:paraId="47760087" w14:textId="436E351D"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2D6E59">
        <w:rPr>
          <w:rFonts w:ascii="Arial" w:hAnsi="Arial"/>
          <w:sz w:val="18"/>
          <w:lang w:eastAsia="en-US"/>
        </w:rPr>
        <w:t>6</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47760088"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47760089"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4776008A"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4776008B"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4776008C"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4776008D" w14:textId="02B1BB77" w:rsidR="00BB4153" w:rsidRDefault="002D6E59" w:rsidP="00BB4153">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2.3.7</w:t>
      </w:r>
      <w:r w:rsidR="00BB4153" w:rsidRPr="00ED776B">
        <w:rPr>
          <w:rFonts w:ascii="Arial" w:hAnsi="Arial"/>
          <w:sz w:val="18"/>
          <w:lang w:eastAsia="en-US"/>
        </w:rPr>
        <w:tab/>
        <w:t>The operator shall ensure that where waste produced by the activities is sent to a landfill site, it meets the waste acceptance criteria for that landfill.</w:t>
      </w:r>
    </w:p>
    <w:p w14:paraId="4776008E"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p>
    <w:p w14:paraId="4776008F" w14:textId="77777777" w:rsidR="00122073" w:rsidRPr="002F1C82" w:rsidRDefault="00122073" w:rsidP="00BB4153">
      <w:pPr>
        <w:keepLines/>
        <w:widowControl w:val="0"/>
        <w:spacing w:before="120" w:line="270" w:lineRule="exact"/>
        <w:ind w:left="720" w:hanging="720"/>
        <w:jc w:val="left"/>
        <w:outlineLvl w:val="2"/>
        <w:rPr>
          <w:rFonts w:ascii="Arial" w:hAnsi="Arial"/>
          <w:b/>
          <w:sz w:val="28"/>
        </w:rPr>
      </w:pPr>
      <w:r w:rsidRPr="002F1C82">
        <w:rPr>
          <w:rFonts w:ascii="Arial" w:hAnsi="Arial"/>
          <w:b/>
          <w:sz w:val="28"/>
        </w:rPr>
        <w:t>2.4</w:t>
      </w:r>
      <w:r w:rsidRPr="002F1C82">
        <w:rPr>
          <w:rFonts w:ascii="Arial" w:hAnsi="Arial"/>
          <w:b/>
          <w:sz w:val="28"/>
        </w:rPr>
        <w:tab/>
        <w:t>Improvement programme</w:t>
      </w:r>
    </w:p>
    <w:p w14:paraId="47760090" w14:textId="77777777" w:rsidR="00122073" w:rsidRPr="002F1C82" w:rsidRDefault="00122073" w:rsidP="00122073">
      <w:pPr>
        <w:keepLines/>
        <w:widowControl w:val="0"/>
        <w:spacing w:before="120" w:line="270" w:lineRule="exact"/>
        <w:ind w:left="709" w:hanging="709"/>
        <w:jc w:val="left"/>
        <w:outlineLvl w:val="2"/>
        <w:rPr>
          <w:rFonts w:ascii="Arial" w:hAnsi="Arial"/>
          <w:sz w:val="18"/>
          <w:lang w:eastAsia="en-US"/>
        </w:rPr>
      </w:pPr>
      <w:r w:rsidRPr="002F1C82">
        <w:rPr>
          <w:rFonts w:ascii="Arial" w:hAnsi="Arial"/>
          <w:sz w:val="18"/>
          <w:lang w:eastAsia="en-US"/>
        </w:rPr>
        <w:t xml:space="preserve">2.4.1 </w:t>
      </w:r>
      <w:r w:rsidRPr="002F1C82">
        <w:rPr>
          <w:rFonts w:ascii="Arial" w:hAnsi="Arial"/>
          <w:sz w:val="18"/>
          <w:lang w:eastAsia="en-US"/>
        </w:rPr>
        <w:tab/>
        <w:t xml:space="preserve">The operator shall complete the improvements specified in schedule 1 table S1.3 by the date specified in that table unless otherwise agreed in writing by </w:t>
      </w:r>
      <w:r w:rsidR="00393CB9" w:rsidRPr="002F1C82">
        <w:rPr>
          <w:rFonts w:ascii="Arial" w:hAnsi="Arial"/>
          <w:sz w:val="18"/>
          <w:lang w:eastAsia="en-US"/>
        </w:rPr>
        <w:t>Natural Resources Wales</w:t>
      </w:r>
      <w:r w:rsidRPr="002F1C82">
        <w:rPr>
          <w:rFonts w:ascii="Arial" w:hAnsi="Arial"/>
          <w:sz w:val="18"/>
          <w:lang w:eastAsia="en-US"/>
        </w:rPr>
        <w:t>.</w:t>
      </w:r>
    </w:p>
    <w:p w14:paraId="47760091" w14:textId="77777777" w:rsidR="00122073" w:rsidRPr="002F1C82" w:rsidRDefault="00122073" w:rsidP="00122073">
      <w:pPr>
        <w:keepLines/>
        <w:widowControl w:val="0"/>
        <w:spacing w:before="120" w:line="270" w:lineRule="exact"/>
        <w:ind w:left="709" w:hanging="709"/>
        <w:jc w:val="left"/>
        <w:outlineLvl w:val="2"/>
        <w:rPr>
          <w:rFonts w:ascii="Arial" w:hAnsi="Arial"/>
          <w:sz w:val="18"/>
          <w:lang w:eastAsia="en-US"/>
        </w:rPr>
      </w:pPr>
      <w:r w:rsidRPr="002F1C82">
        <w:rPr>
          <w:rFonts w:ascii="Arial" w:hAnsi="Arial"/>
          <w:sz w:val="18"/>
          <w:lang w:eastAsia="en-US"/>
        </w:rPr>
        <w:t>2.4.2</w:t>
      </w:r>
      <w:r w:rsidRPr="002F1C82">
        <w:rPr>
          <w:rFonts w:ascii="Arial" w:hAnsi="Arial"/>
          <w:sz w:val="18"/>
          <w:lang w:eastAsia="en-US"/>
        </w:rPr>
        <w:tab/>
        <w:t xml:space="preserve">Except in the case of an improvement which consists only of a submission to </w:t>
      </w:r>
      <w:r w:rsidR="00393CB9" w:rsidRPr="002F1C82">
        <w:rPr>
          <w:rFonts w:ascii="Arial" w:hAnsi="Arial"/>
          <w:sz w:val="18"/>
          <w:lang w:eastAsia="en-US"/>
        </w:rPr>
        <w:t>Natural Resources Wales</w:t>
      </w:r>
      <w:r w:rsidRPr="002F1C82">
        <w:rPr>
          <w:rFonts w:ascii="Arial" w:hAnsi="Arial"/>
          <w:sz w:val="18"/>
          <w:lang w:eastAsia="en-US"/>
        </w:rPr>
        <w:t xml:space="preserve">, the operator shall notify </w:t>
      </w:r>
      <w:r w:rsidR="00393CB9" w:rsidRPr="002F1C82">
        <w:rPr>
          <w:rFonts w:ascii="Arial" w:hAnsi="Arial"/>
          <w:sz w:val="18"/>
          <w:lang w:eastAsia="en-US"/>
        </w:rPr>
        <w:t xml:space="preserve">Natural Resources Wales </w:t>
      </w:r>
      <w:r w:rsidRPr="002F1C82">
        <w:rPr>
          <w:rFonts w:ascii="Arial" w:hAnsi="Arial"/>
          <w:sz w:val="18"/>
          <w:lang w:eastAsia="en-US"/>
        </w:rPr>
        <w:t>within 14 days of completion of each improvement.</w:t>
      </w:r>
    </w:p>
    <w:p w14:paraId="47760092" w14:textId="77777777" w:rsidR="00122073" w:rsidRPr="00ED776B" w:rsidRDefault="00122073" w:rsidP="00122073">
      <w:pPr>
        <w:rPr>
          <w:rFonts w:ascii="Arial" w:hAnsi="Arial"/>
          <w:color w:val="FF00FF"/>
          <w:sz w:val="18"/>
        </w:rPr>
      </w:pPr>
    </w:p>
    <w:p w14:paraId="47760093"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47760094"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47760095" w14:textId="77777777"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EE6833">
        <w:rPr>
          <w:rFonts w:ascii="Arial" w:hAnsi="Arial"/>
          <w:sz w:val="18"/>
          <w:lang w:eastAsia="en-US"/>
        </w:rPr>
        <w:t>schedule 3 tables S3.1</w:t>
      </w:r>
      <w:r w:rsidR="00F27B75" w:rsidRPr="00EE6833">
        <w:rPr>
          <w:rFonts w:ascii="Arial" w:hAnsi="Arial"/>
          <w:sz w:val="18"/>
          <w:lang w:eastAsia="en-US"/>
        </w:rPr>
        <w:t>, S3.2</w:t>
      </w:r>
      <w:r w:rsidR="004675C7" w:rsidRPr="00EE6833">
        <w:rPr>
          <w:rFonts w:ascii="Arial" w:hAnsi="Arial"/>
          <w:sz w:val="18"/>
          <w:lang w:eastAsia="en-US"/>
        </w:rPr>
        <w:t xml:space="preserve"> and</w:t>
      </w:r>
      <w:r w:rsidRPr="00EE6833">
        <w:rPr>
          <w:rFonts w:ascii="Arial" w:hAnsi="Arial"/>
          <w:sz w:val="18"/>
          <w:lang w:eastAsia="en-US"/>
        </w:rPr>
        <w:t xml:space="preserve"> S3.</w:t>
      </w:r>
      <w:r w:rsidR="00F27B75" w:rsidRPr="00EE6833">
        <w:rPr>
          <w:rFonts w:ascii="Arial" w:hAnsi="Arial"/>
          <w:sz w:val="18"/>
          <w:lang w:eastAsia="en-US"/>
        </w:rPr>
        <w:t>3</w:t>
      </w:r>
      <w:r w:rsidRPr="00EE6833">
        <w:rPr>
          <w:rFonts w:ascii="Arial" w:hAnsi="Arial"/>
          <w:sz w:val="18"/>
          <w:lang w:eastAsia="en-US"/>
        </w:rPr>
        <w:t xml:space="preserve">.  </w:t>
      </w:r>
    </w:p>
    <w:p w14:paraId="47760096" w14:textId="77777777" w:rsidR="00122073" w:rsidRPr="00ED776B" w:rsidRDefault="00122073" w:rsidP="00122073">
      <w:pPr>
        <w:keepNext/>
        <w:keepLines/>
        <w:widowControl w:val="0"/>
        <w:numPr>
          <w:ilvl w:val="1"/>
          <w:numId w:val="22"/>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47760097" w14:textId="77777777" w:rsidR="00122073" w:rsidRPr="00ED776B" w:rsidRDefault="00122073" w:rsidP="00122073">
      <w:pPr>
        <w:keepLines/>
        <w:widowControl w:val="0"/>
        <w:numPr>
          <w:ilvl w:val="2"/>
          <w:numId w:val="22"/>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47760098"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47760099"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4776009A"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4776009B"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4776009C" w14:textId="77777777" w:rsidR="00122073" w:rsidRPr="00341804" w:rsidRDefault="00122073" w:rsidP="00122073">
      <w:pPr>
        <w:keepLines/>
        <w:widowControl w:val="0"/>
        <w:numPr>
          <w:ilvl w:val="2"/>
          <w:numId w:val="207"/>
        </w:numPr>
        <w:spacing w:before="120" w:line="270" w:lineRule="exact"/>
        <w:jc w:val="left"/>
        <w:outlineLvl w:val="2"/>
        <w:rPr>
          <w:rFonts w:ascii="Arial" w:hAnsi="Arial"/>
          <w:sz w:val="18"/>
          <w:lang w:eastAsia="en-US"/>
        </w:rPr>
      </w:pPr>
      <w:r w:rsidRPr="00341804">
        <w:rPr>
          <w:rFonts w:ascii="Arial" w:hAnsi="Arial"/>
          <w:sz w:val="18"/>
          <w:lang w:eastAsia="en-US"/>
        </w:rPr>
        <w:lastRenderedPageBreak/>
        <w:t>Periodic monitoring shall be carried out at least once every 5 years for groundwater and 10 years for soil, unless such monitoring is based on a systematic appraisal of the risk of contamination</w:t>
      </w:r>
    </w:p>
    <w:p w14:paraId="4776009D"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4776009E"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4776009F"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477600A0"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477600A1"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477600A2" w14:textId="77777777" w:rsidR="0054664F" w:rsidRPr="00C64D2C" w:rsidRDefault="0054664F" w:rsidP="0054664F">
      <w:pPr>
        <w:pStyle w:val="Heading4"/>
        <w:ind w:left="1440" w:hanging="731"/>
        <w:rPr>
          <w:rFonts w:cs="Arial"/>
          <w:szCs w:val="18"/>
        </w:rPr>
      </w:pPr>
      <w:r w:rsidRPr="00C64D2C">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77600A3"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477600A4"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477600A5"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477600A6" w14:textId="77777777" w:rsidR="00122073" w:rsidRPr="00F27B75" w:rsidRDefault="00122073" w:rsidP="00122073">
      <w:pPr>
        <w:keepLines/>
        <w:widowControl w:val="0"/>
        <w:numPr>
          <w:ilvl w:val="0"/>
          <w:numId w:val="25"/>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w:t>
      </w:r>
      <w:r w:rsidRPr="00EE6833">
        <w:rPr>
          <w:rFonts w:ascii="Arial" w:hAnsi="Arial"/>
          <w:sz w:val="18"/>
          <w:lang w:eastAsia="en-US"/>
        </w:rPr>
        <w:t>specified in tables S3.</w:t>
      </w:r>
      <w:r w:rsidR="00AB42CA" w:rsidRPr="00EE6833">
        <w:rPr>
          <w:rFonts w:ascii="Arial" w:hAnsi="Arial"/>
          <w:sz w:val="18"/>
          <w:lang w:eastAsia="en-US"/>
        </w:rPr>
        <w:t>1</w:t>
      </w:r>
      <w:r w:rsidR="00F27B75" w:rsidRPr="00EE6833">
        <w:rPr>
          <w:rFonts w:ascii="Arial" w:hAnsi="Arial"/>
          <w:sz w:val="18"/>
          <w:lang w:eastAsia="en-US"/>
        </w:rPr>
        <w:t>, S3.2</w:t>
      </w:r>
      <w:r w:rsidR="00AB42CA" w:rsidRPr="00EE6833">
        <w:rPr>
          <w:rFonts w:ascii="Arial" w:hAnsi="Arial"/>
          <w:sz w:val="18"/>
          <w:lang w:eastAsia="en-US"/>
        </w:rPr>
        <w:t xml:space="preserve"> and</w:t>
      </w:r>
      <w:r w:rsidRPr="00EE6833">
        <w:rPr>
          <w:rFonts w:ascii="Arial" w:hAnsi="Arial"/>
          <w:sz w:val="18"/>
          <w:lang w:eastAsia="en-US"/>
        </w:rPr>
        <w:t xml:space="preserve"> S3.</w:t>
      </w:r>
      <w:r w:rsidR="00F27B75" w:rsidRPr="00EE6833">
        <w:rPr>
          <w:rFonts w:ascii="Arial" w:hAnsi="Arial"/>
          <w:sz w:val="18"/>
          <w:lang w:eastAsia="en-US"/>
        </w:rPr>
        <w:t>3</w:t>
      </w:r>
      <w:r w:rsidR="00AB42CA" w:rsidRPr="00EE6833">
        <w:rPr>
          <w:rFonts w:ascii="Arial" w:hAnsi="Arial"/>
          <w:sz w:val="18"/>
          <w:lang w:eastAsia="en-US"/>
        </w:rPr>
        <w:t>.</w:t>
      </w:r>
    </w:p>
    <w:p w14:paraId="477600A7"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477600A8"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477600A9"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77600AA"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477600AB"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477600AC"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477600AD"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1" w:name="_Toc77056949"/>
      <w:r w:rsidRPr="00FC20BD">
        <w:rPr>
          <w:rFonts w:ascii="Arial" w:hAnsi="Arial"/>
          <w:b/>
          <w:spacing w:val="-4"/>
          <w:sz w:val="36"/>
          <w:lang w:eastAsia="en-US"/>
        </w:rPr>
        <w:lastRenderedPageBreak/>
        <w:t>4</w:t>
      </w:r>
      <w:r w:rsidRPr="00FC20BD">
        <w:rPr>
          <w:rFonts w:ascii="Arial" w:hAnsi="Arial"/>
          <w:b/>
          <w:spacing w:val="-4"/>
          <w:sz w:val="36"/>
          <w:lang w:eastAsia="en-US"/>
        </w:rPr>
        <w:tab/>
        <w:t>Information</w:t>
      </w:r>
      <w:bookmarkEnd w:id="1"/>
    </w:p>
    <w:p w14:paraId="477600AE"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477600AF" w14:textId="77777777" w:rsidR="00122073" w:rsidRPr="00FC20BD" w:rsidRDefault="00122073" w:rsidP="00122073">
      <w:pPr>
        <w:keepLines/>
        <w:widowControl w:val="0"/>
        <w:numPr>
          <w:ilvl w:val="2"/>
          <w:numId w:val="21"/>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477600B0"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477600B1"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477600B2"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477600B3"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477600B4" w14:textId="77777777" w:rsidR="00122073" w:rsidRPr="00FC20BD"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477600B5" w14:textId="77777777" w:rsidR="00122073"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477600B6" w14:textId="77777777" w:rsidR="00122073" w:rsidRDefault="00122073" w:rsidP="00122073">
      <w:pPr>
        <w:pStyle w:val="pindent"/>
        <w:keepLines w:val="0"/>
        <w:numPr>
          <w:ilvl w:val="2"/>
          <w:numId w:val="21"/>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477600B7" w14:textId="77777777" w:rsidR="00122073" w:rsidRDefault="00122073" w:rsidP="00122073">
      <w:pPr>
        <w:pStyle w:val="pindent"/>
        <w:keepLines w:val="0"/>
        <w:tabs>
          <w:tab w:val="left" w:pos="709"/>
        </w:tabs>
        <w:suppressAutoHyphens w:val="0"/>
        <w:ind w:left="0" w:firstLine="0"/>
        <w:jc w:val="left"/>
        <w:rPr>
          <w:b/>
          <w:sz w:val="28"/>
          <w:szCs w:val="28"/>
        </w:rPr>
      </w:pPr>
    </w:p>
    <w:p w14:paraId="477600B8"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477600B9" w14:textId="77777777" w:rsidR="00122073" w:rsidRPr="00FC20BD" w:rsidRDefault="00122073" w:rsidP="00122073">
      <w:pPr>
        <w:tabs>
          <w:tab w:val="left" w:pos="709"/>
        </w:tabs>
        <w:spacing w:before="120" w:after="80" w:line="270" w:lineRule="exact"/>
        <w:ind w:left="709" w:hanging="709"/>
        <w:rPr>
          <w:rFonts w:ascii="Arial" w:hAnsi="Arial"/>
          <w:sz w:val="18"/>
        </w:rPr>
      </w:pPr>
      <w:r w:rsidRPr="002F59A6">
        <w:rPr>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477600B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477600BB"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477600BC"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477600BD"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477600BE"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477600BF"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477600C0"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477600C1"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477600C2"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477600C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477600C4"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77600C5"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477600C6"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9B1669">
        <w:rPr>
          <w:rFonts w:ascii="Arial" w:hAnsi="Arial"/>
          <w:sz w:val="18"/>
          <w:lang w:eastAsia="en-US"/>
        </w:rPr>
        <w:t>condition 4.3.1</w:t>
      </w:r>
      <w:r w:rsidRPr="009B1669">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477600C7"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77600C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477600C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477600CA" w14:textId="77777777" w:rsidR="00122073" w:rsidRPr="00513885" w:rsidRDefault="00122073" w:rsidP="00122073">
      <w:pPr>
        <w:keepLines/>
        <w:widowControl w:val="0"/>
        <w:numPr>
          <w:ilvl w:val="0"/>
          <w:numId w:val="16"/>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477600CB"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477600CC"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477600CD"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77600CE" w14:textId="77777777" w:rsidR="00122073" w:rsidRPr="00016B55" w:rsidRDefault="00122073" w:rsidP="00122073">
      <w:pPr>
        <w:keepLines/>
        <w:widowControl w:val="0"/>
        <w:numPr>
          <w:ilvl w:val="0"/>
          <w:numId w:val="16"/>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477600CF"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77600D0" w14:textId="77777777" w:rsidR="00122073" w:rsidRPr="00016B5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477600D1" w14:textId="77777777" w:rsidR="00122073" w:rsidRPr="00016B55" w:rsidRDefault="00845B45" w:rsidP="00122073">
      <w:pPr>
        <w:keepLines/>
        <w:widowControl w:val="0"/>
        <w:numPr>
          <w:ilvl w:val="0"/>
          <w:numId w:val="100"/>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address(es); and</w:t>
      </w:r>
    </w:p>
    <w:p w14:paraId="477600D2" w14:textId="77777777" w:rsidR="00122073" w:rsidRPr="0051388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477600D3"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77600D4" w14:textId="77777777" w:rsidR="00122073" w:rsidRPr="00513885" w:rsidRDefault="00016B55" w:rsidP="00122073">
      <w:pPr>
        <w:keepLines/>
        <w:widowControl w:val="0"/>
        <w:numPr>
          <w:ilvl w:val="0"/>
          <w:numId w:val="89"/>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477600D5" w14:textId="77777777" w:rsidR="00122073" w:rsidRPr="00513885" w:rsidRDefault="00122073" w:rsidP="00122073">
      <w:pPr>
        <w:keepLines/>
        <w:widowControl w:val="0"/>
        <w:numPr>
          <w:ilvl w:val="0"/>
          <w:numId w:val="89"/>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477600D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477600D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477600D8"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477600D9"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477600DA"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B" w14:textId="77777777" w:rsidR="001341D6" w:rsidRDefault="001341D6">
      <w:pPr>
        <w:jc w:val="left"/>
        <w:rPr>
          <w:rFonts w:ascii="Arial" w:hAnsi="Arial" w:cs="Arial"/>
          <w:sz w:val="18"/>
          <w:szCs w:val="18"/>
        </w:rPr>
      </w:pPr>
      <w:r>
        <w:rPr>
          <w:rFonts w:ascii="Arial" w:hAnsi="Arial" w:cs="Arial"/>
          <w:sz w:val="18"/>
          <w:szCs w:val="18"/>
        </w:rPr>
        <w:br w:type="page"/>
      </w:r>
    </w:p>
    <w:p w14:paraId="477600D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D"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477600DE"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477600DF"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477600E3" w14:textId="77777777" w:rsidTr="004A0C61">
        <w:trPr>
          <w:cantSplit/>
          <w:tblHeader/>
        </w:trPr>
        <w:tc>
          <w:tcPr>
            <w:tcW w:w="2834" w:type="dxa"/>
            <w:shd w:val="clear" w:color="auto" w:fill="000000"/>
          </w:tcPr>
          <w:p w14:paraId="477600E0"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477600E1" w14:textId="77777777" w:rsidR="00122073" w:rsidRPr="00091036" w:rsidRDefault="00122073" w:rsidP="00B07306">
            <w:pPr>
              <w:pStyle w:val="Tabletitle"/>
              <w:rPr>
                <w:rFonts w:cs="Arial"/>
                <w:szCs w:val="18"/>
              </w:rPr>
            </w:pPr>
          </w:p>
        </w:tc>
        <w:tc>
          <w:tcPr>
            <w:tcW w:w="3009" w:type="dxa"/>
            <w:shd w:val="clear" w:color="auto" w:fill="000000"/>
          </w:tcPr>
          <w:p w14:paraId="477600E2" w14:textId="77777777" w:rsidR="00122073" w:rsidRPr="00091036" w:rsidRDefault="00122073" w:rsidP="00B07306">
            <w:pPr>
              <w:pStyle w:val="Tabletitle"/>
              <w:rPr>
                <w:rFonts w:cs="Arial"/>
                <w:szCs w:val="18"/>
              </w:rPr>
            </w:pPr>
          </w:p>
        </w:tc>
      </w:tr>
      <w:tr w:rsidR="00122073" w:rsidRPr="00916139" w14:paraId="477600E7" w14:textId="77777777" w:rsidTr="004A0C61">
        <w:trPr>
          <w:cantSplit/>
          <w:tblHeader/>
        </w:trPr>
        <w:tc>
          <w:tcPr>
            <w:tcW w:w="2834" w:type="dxa"/>
          </w:tcPr>
          <w:p w14:paraId="477600E4"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477600E5"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477600E6"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C0227F" w:rsidRPr="001A4300" w14:paraId="477600EB" w14:textId="77777777" w:rsidTr="004A0C61">
        <w:trPr>
          <w:cantSplit/>
        </w:trPr>
        <w:tc>
          <w:tcPr>
            <w:tcW w:w="2834" w:type="dxa"/>
          </w:tcPr>
          <w:p w14:paraId="477600E8" w14:textId="6C7E80C6" w:rsidR="00C0227F" w:rsidRPr="00091036" w:rsidRDefault="00C0227F" w:rsidP="00C0227F">
            <w:pPr>
              <w:pStyle w:val="Tablebody"/>
              <w:rPr>
                <w:rFonts w:cs="Arial"/>
                <w:color w:val="000000"/>
                <w:szCs w:val="18"/>
              </w:rPr>
            </w:pPr>
            <w:r w:rsidRPr="003449DF">
              <w:rPr>
                <w:color w:val="auto"/>
                <w:szCs w:val="18"/>
              </w:rPr>
              <w:t>Section 6.9 A(1)(a)(i) Rearing of poultry intensively in an installation with more than 40,000 places</w:t>
            </w:r>
          </w:p>
        </w:tc>
        <w:tc>
          <w:tcPr>
            <w:tcW w:w="2661" w:type="dxa"/>
          </w:tcPr>
          <w:p w14:paraId="477600E9" w14:textId="5E0A7E47" w:rsidR="00C0227F" w:rsidRPr="00091036" w:rsidRDefault="00C0227F" w:rsidP="00C0227F">
            <w:pPr>
              <w:pStyle w:val="Tablebody"/>
              <w:rPr>
                <w:rFonts w:cs="Arial"/>
                <w:color w:val="000000"/>
                <w:szCs w:val="18"/>
              </w:rPr>
            </w:pPr>
            <w:r w:rsidRPr="003449DF">
              <w:rPr>
                <w:color w:val="auto"/>
                <w:szCs w:val="18"/>
              </w:rPr>
              <w:t>The rearing of poultry in a facility with a capacity for 150,000 broiler places.</w:t>
            </w:r>
          </w:p>
        </w:tc>
        <w:tc>
          <w:tcPr>
            <w:tcW w:w="3009" w:type="dxa"/>
          </w:tcPr>
          <w:p w14:paraId="477600EA" w14:textId="0A9D6010" w:rsidR="00C0227F" w:rsidRPr="00091036" w:rsidRDefault="00C0227F" w:rsidP="00C0227F">
            <w:pPr>
              <w:pStyle w:val="Tablebody"/>
              <w:rPr>
                <w:rFonts w:cs="Arial"/>
                <w:color w:val="000000"/>
                <w:szCs w:val="18"/>
              </w:rPr>
            </w:pPr>
            <w:r w:rsidRPr="003449DF">
              <w:rPr>
                <w:color w:val="auto"/>
                <w:szCs w:val="18"/>
              </w:rPr>
              <w:t>From receipt of birds, raw materials and fuels onto the site to removal of birds and associated wastes from site</w:t>
            </w:r>
          </w:p>
        </w:tc>
      </w:tr>
      <w:tr w:rsidR="00122073" w:rsidRPr="001A4300" w14:paraId="477600ED" w14:textId="77777777" w:rsidTr="00B07306">
        <w:trPr>
          <w:cantSplit/>
        </w:trPr>
        <w:tc>
          <w:tcPr>
            <w:tcW w:w="8504" w:type="dxa"/>
            <w:gridSpan w:val="3"/>
            <w:shd w:val="clear" w:color="auto" w:fill="000000"/>
          </w:tcPr>
          <w:p w14:paraId="477600EC"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510B06" w:rsidRPr="00833D7E" w14:paraId="477600FD" w14:textId="77777777" w:rsidTr="004A0C61">
        <w:trPr>
          <w:cantSplit/>
        </w:trPr>
        <w:tc>
          <w:tcPr>
            <w:tcW w:w="2834" w:type="dxa"/>
          </w:tcPr>
          <w:p w14:paraId="477600F8" w14:textId="77777777" w:rsidR="00510B06" w:rsidRPr="00091036" w:rsidRDefault="00266FD8" w:rsidP="00713D33">
            <w:pPr>
              <w:spacing w:before="100" w:beforeAutospacing="1" w:after="100" w:afterAutospacing="1"/>
              <w:jc w:val="left"/>
              <w:rPr>
                <w:rFonts w:ascii="Arial" w:hAnsi="Arial" w:cs="Arial"/>
                <w:sz w:val="18"/>
                <w:szCs w:val="18"/>
              </w:rPr>
            </w:pPr>
            <w:r w:rsidRPr="00266FD8">
              <w:rPr>
                <w:rFonts w:ascii="Arial" w:hAnsi="Arial" w:cs="Arial"/>
                <w:sz w:val="18"/>
                <w:szCs w:val="18"/>
              </w:rPr>
              <w:t>Biomass Boilers</w:t>
            </w:r>
          </w:p>
          <w:p w14:paraId="477600F9" w14:textId="77777777" w:rsidR="00510B06" w:rsidRPr="00091036" w:rsidRDefault="00510B06" w:rsidP="00713D33">
            <w:pPr>
              <w:keepLines/>
              <w:widowControl w:val="0"/>
              <w:spacing w:before="20" w:after="20" w:line="230" w:lineRule="exact"/>
              <w:jc w:val="left"/>
              <w:outlineLvl w:val="2"/>
              <w:rPr>
                <w:rFonts w:ascii="Arial" w:hAnsi="Arial" w:cs="Arial"/>
                <w:sz w:val="18"/>
                <w:szCs w:val="18"/>
                <w:lang w:eastAsia="en-US"/>
              </w:rPr>
            </w:pPr>
          </w:p>
        </w:tc>
        <w:tc>
          <w:tcPr>
            <w:tcW w:w="2661" w:type="dxa"/>
          </w:tcPr>
          <w:p w14:paraId="477600FA" w14:textId="1E5AE0B9" w:rsidR="00510B06" w:rsidRPr="00091036" w:rsidRDefault="00266FD8" w:rsidP="00FF3470">
            <w:pPr>
              <w:spacing w:before="100" w:beforeAutospacing="1" w:after="100" w:afterAutospacing="1"/>
              <w:jc w:val="left"/>
              <w:rPr>
                <w:rFonts w:ascii="Arial" w:hAnsi="Arial" w:cs="Arial"/>
                <w:sz w:val="18"/>
                <w:szCs w:val="18"/>
              </w:rPr>
            </w:pPr>
            <w:r w:rsidRPr="00266FD8">
              <w:rPr>
                <w:rFonts w:ascii="Arial" w:hAnsi="Arial" w:cs="Arial"/>
                <w:sz w:val="18"/>
                <w:szCs w:val="18"/>
              </w:rPr>
              <w:t>Operation of Biomass Boilers with an aggregated thermal rated input not exceeding 0.</w:t>
            </w:r>
            <w:r w:rsidR="0037121B">
              <w:rPr>
                <w:rFonts w:ascii="Arial" w:hAnsi="Arial" w:cs="Arial"/>
                <w:sz w:val="18"/>
                <w:szCs w:val="18"/>
              </w:rPr>
              <w:t>4</w:t>
            </w:r>
            <w:r w:rsidRPr="00266FD8">
              <w:rPr>
                <w:rFonts w:ascii="Arial" w:hAnsi="Arial" w:cs="Arial"/>
                <w:sz w:val="18"/>
                <w:szCs w:val="18"/>
              </w:rPr>
              <w:t>MWth for site heating  requirements, burning biomass fuel</w:t>
            </w:r>
            <w:r w:rsidR="00755CEB">
              <w:rPr>
                <w:rFonts w:ascii="Arial" w:hAnsi="Arial" w:cs="Arial"/>
                <w:sz w:val="18"/>
                <w:szCs w:val="18"/>
              </w:rPr>
              <w:t>.</w:t>
            </w:r>
            <w:r w:rsidRPr="00266FD8">
              <w:rPr>
                <w:rFonts w:ascii="Arial" w:hAnsi="Arial" w:cs="Arial"/>
                <w:sz w:val="18"/>
                <w:szCs w:val="18"/>
              </w:rPr>
              <w:t xml:space="preserve"> </w:t>
            </w:r>
          </w:p>
        </w:tc>
        <w:tc>
          <w:tcPr>
            <w:tcW w:w="3009" w:type="dxa"/>
          </w:tcPr>
          <w:p w14:paraId="1BA62F77" w14:textId="77777777" w:rsidR="00FF3470" w:rsidRDefault="00266FD8" w:rsidP="00713D33">
            <w:pPr>
              <w:spacing w:before="100" w:beforeAutospacing="1" w:after="100" w:afterAutospacing="1"/>
              <w:jc w:val="left"/>
              <w:rPr>
                <w:rFonts w:ascii="Arial" w:hAnsi="Arial" w:cs="Arial"/>
                <w:sz w:val="18"/>
                <w:szCs w:val="18"/>
              </w:rPr>
            </w:pPr>
            <w:r w:rsidRPr="00266FD8">
              <w:rPr>
                <w:rFonts w:ascii="Arial" w:hAnsi="Arial" w:cs="Arial"/>
                <w:sz w:val="18"/>
                <w:szCs w:val="18"/>
              </w:rPr>
              <w:t>From receipt of raw materials and fuels, to release of combustion products to air and associated wastes removed from site.</w:t>
            </w:r>
          </w:p>
          <w:p w14:paraId="2F4C05F8" w14:textId="77777777" w:rsidR="00665942" w:rsidRDefault="00665942" w:rsidP="00713D33">
            <w:pPr>
              <w:spacing w:before="100" w:beforeAutospacing="1" w:after="100" w:afterAutospacing="1"/>
              <w:jc w:val="left"/>
              <w:rPr>
                <w:rFonts w:ascii="Arial" w:hAnsi="Arial" w:cs="Arial"/>
                <w:sz w:val="18"/>
                <w:szCs w:val="18"/>
              </w:rPr>
            </w:pPr>
            <w:r w:rsidRPr="00665942">
              <w:rPr>
                <w:rFonts w:ascii="Arial" w:hAnsi="Arial" w:cs="Arial"/>
                <w:sz w:val="18"/>
                <w:szCs w:val="18"/>
              </w:rPr>
              <w:t xml:space="preserve">Biomass fuel comprising only virgin timber, straw, miscanthus or grade A “clean” recycled wood. </w:t>
            </w:r>
            <w:r>
              <w:rPr>
                <w:rFonts w:ascii="Arial" w:hAnsi="Arial" w:cs="Arial"/>
                <w:sz w:val="18"/>
                <w:szCs w:val="18"/>
              </w:rPr>
              <w:t>See table S2.2.</w:t>
            </w:r>
          </w:p>
          <w:p w14:paraId="477600FB" w14:textId="6277314D" w:rsidR="00510B06" w:rsidRPr="00091036" w:rsidRDefault="00665942" w:rsidP="00713D33">
            <w:pPr>
              <w:spacing w:before="100" w:beforeAutospacing="1" w:after="100" w:afterAutospacing="1"/>
              <w:jc w:val="left"/>
              <w:rPr>
                <w:rFonts w:ascii="Arial" w:hAnsi="Arial" w:cs="Arial"/>
                <w:sz w:val="18"/>
                <w:szCs w:val="18"/>
              </w:rPr>
            </w:pPr>
            <w:r w:rsidRPr="00665942">
              <w:rPr>
                <w:rFonts w:ascii="Arial" w:hAnsi="Arial" w:cs="Arial"/>
                <w:sz w:val="18"/>
                <w:szCs w:val="18"/>
              </w:rPr>
              <w:t>Not to include any waste material other than that specified above. Not to include</w:t>
            </w:r>
            <w:r w:rsidR="00FF3470" w:rsidRPr="00665942">
              <w:rPr>
                <w:rFonts w:ascii="Arial" w:hAnsi="Arial" w:cs="Arial"/>
                <w:sz w:val="18"/>
                <w:szCs w:val="18"/>
              </w:rPr>
              <w:t xml:space="preserve"> animal carcasses.</w:t>
            </w:r>
            <w:r w:rsidR="00FF3470" w:rsidRPr="00266FD8">
              <w:rPr>
                <w:rFonts w:ascii="Arial" w:hAnsi="Arial" w:cs="Arial"/>
                <w:sz w:val="18"/>
                <w:szCs w:val="18"/>
              </w:rPr>
              <w:t> </w:t>
            </w:r>
          </w:p>
          <w:p w14:paraId="477600FC" w14:textId="77777777" w:rsidR="00510B06" w:rsidRPr="00091036" w:rsidRDefault="00510B06" w:rsidP="00713D33">
            <w:pPr>
              <w:keepLines/>
              <w:widowControl w:val="0"/>
              <w:spacing w:before="20" w:after="20" w:line="230" w:lineRule="exact"/>
              <w:jc w:val="left"/>
              <w:outlineLvl w:val="2"/>
              <w:rPr>
                <w:rFonts w:ascii="Arial" w:hAnsi="Arial" w:cs="Arial"/>
                <w:sz w:val="18"/>
                <w:szCs w:val="18"/>
                <w:lang w:eastAsia="en-US"/>
              </w:rPr>
            </w:pPr>
          </w:p>
        </w:tc>
      </w:tr>
    </w:tbl>
    <w:p w14:paraId="477600FE" w14:textId="128DBC22"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47760100" w14:textId="77777777" w:rsidTr="00B07306">
        <w:trPr>
          <w:cantSplit/>
          <w:tblHeader/>
        </w:trPr>
        <w:tc>
          <w:tcPr>
            <w:tcW w:w="8505" w:type="dxa"/>
            <w:gridSpan w:val="3"/>
            <w:shd w:val="clear" w:color="auto" w:fill="000000"/>
          </w:tcPr>
          <w:p w14:paraId="477600FF" w14:textId="77777777" w:rsidR="00122073" w:rsidRPr="009262C6" w:rsidRDefault="00122073" w:rsidP="00B07306">
            <w:pPr>
              <w:pStyle w:val="Tabletitle"/>
              <w:rPr>
                <w:bCs/>
              </w:rPr>
            </w:pPr>
            <w:r w:rsidRPr="009262C6">
              <w:rPr>
                <w:bCs/>
              </w:rPr>
              <w:t>Table S1.2 Operating techniques</w:t>
            </w:r>
          </w:p>
        </w:tc>
      </w:tr>
      <w:tr w:rsidR="00122073" w:rsidRPr="001252C9" w14:paraId="47760104" w14:textId="77777777" w:rsidTr="00B07306">
        <w:trPr>
          <w:cantSplit/>
          <w:tblHeader/>
        </w:trPr>
        <w:tc>
          <w:tcPr>
            <w:tcW w:w="2127" w:type="dxa"/>
          </w:tcPr>
          <w:p w14:paraId="47760101" w14:textId="77777777" w:rsidR="00122073" w:rsidRPr="001252C9" w:rsidRDefault="00122073" w:rsidP="00B07306">
            <w:pPr>
              <w:pStyle w:val="Tablehead"/>
            </w:pPr>
            <w:r w:rsidRPr="001252C9">
              <w:t>Description</w:t>
            </w:r>
          </w:p>
        </w:tc>
        <w:tc>
          <w:tcPr>
            <w:tcW w:w="4961" w:type="dxa"/>
          </w:tcPr>
          <w:p w14:paraId="47760102" w14:textId="77777777" w:rsidR="00122073" w:rsidRPr="001252C9" w:rsidRDefault="00122073" w:rsidP="00B07306">
            <w:pPr>
              <w:pStyle w:val="Tablehead"/>
            </w:pPr>
            <w:r w:rsidRPr="001252C9">
              <w:t>Parts</w:t>
            </w:r>
          </w:p>
        </w:tc>
        <w:tc>
          <w:tcPr>
            <w:tcW w:w="1417" w:type="dxa"/>
          </w:tcPr>
          <w:p w14:paraId="47760103" w14:textId="77777777" w:rsidR="00122073" w:rsidRPr="001252C9" w:rsidRDefault="00122073" w:rsidP="00B07306">
            <w:pPr>
              <w:pStyle w:val="Tablehead"/>
            </w:pPr>
            <w:r w:rsidRPr="001252C9">
              <w:t>Date Received</w:t>
            </w:r>
          </w:p>
        </w:tc>
      </w:tr>
      <w:tr w:rsidR="00C0227F" w:rsidRPr="001252C9" w14:paraId="47760108" w14:textId="77777777" w:rsidTr="00B07306">
        <w:trPr>
          <w:cantSplit/>
        </w:trPr>
        <w:tc>
          <w:tcPr>
            <w:tcW w:w="2127" w:type="dxa"/>
          </w:tcPr>
          <w:p w14:paraId="47760105" w14:textId="77363FA8" w:rsidR="00C0227F" w:rsidRPr="00C0227F" w:rsidRDefault="00C0227F" w:rsidP="00C0227F">
            <w:pPr>
              <w:pStyle w:val="Tablebody"/>
              <w:jc w:val="both"/>
              <w:rPr>
                <w:rFonts w:cs="Arial"/>
                <w:color w:val="auto"/>
                <w:szCs w:val="18"/>
              </w:rPr>
            </w:pPr>
            <w:r w:rsidRPr="00C0227F">
              <w:rPr>
                <w:rFonts w:cs="Arial"/>
                <w:color w:val="auto"/>
                <w:szCs w:val="18"/>
              </w:rPr>
              <w:t>Application EPR/QP3139UV/A001</w:t>
            </w:r>
          </w:p>
        </w:tc>
        <w:tc>
          <w:tcPr>
            <w:tcW w:w="4961" w:type="dxa"/>
          </w:tcPr>
          <w:p w14:paraId="47760106" w14:textId="4910274E" w:rsidR="00C0227F" w:rsidRPr="00C0227F" w:rsidRDefault="00C0227F" w:rsidP="00C0227F">
            <w:pPr>
              <w:pStyle w:val="Tablebody"/>
              <w:jc w:val="both"/>
              <w:rPr>
                <w:rFonts w:cs="Arial"/>
                <w:color w:val="auto"/>
                <w:szCs w:val="18"/>
              </w:rPr>
            </w:pPr>
            <w:r w:rsidRPr="00C0227F">
              <w:rPr>
                <w:rFonts w:cs="Arial"/>
                <w:color w:val="auto"/>
                <w:szCs w:val="18"/>
              </w:rPr>
              <w:t xml:space="preserve">Responses to sections B2.3.1, B2.3.2, B2.3.3, B2.6.1, B2.6.2, B2.6.3, B2.7.1 and B2.7.2 in the application. </w:t>
            </w:r>
          </w:p>
        </w:tc>
        <w:tc>
          <w:tcPr>
            <w:tcW w:w="1417" w:type="dxa"/>
          </w:tcPr>
          <w:p w14:paraId="47760107" w14:textId="78BFEA5D" w:rsidR="00C0227F" w:rsidRPr="00C0227F" w:rsidRDefault="00C0227F" w:rsidP="00C0227F">
            <w:pPr>
              <w:pStyle w:val="Tablebody"/>
              <w:jc w:val="both"/>
              <w:rPr>
                <w:rFonts w:cs="Arial"/>
                <w:color w:val="auto"/>
                <w:szCs w:val="18"/>
              </w:rPr>
            </w:pPr>
            <w:r w:rsidRPr="00C0227F">
              <w:rPr>
                <w:rFonts w:cs="Arial"/>
                <w:color w:val="auto"/>
                <w:szCs w:val="18"/>
              </w:rPr>
              <w:t>30/09/07</w:t>
            </w:r>
          </w:p>
        </w:tc>
      </w:tr>
      <w:tr w:rsidR="00C0227F" w:rsidRPr="001252C9" w14:paraId="4776010C" w14:textId="77777777" w:rsidTr="00B07306">
        <w:trPr>
          <w:cantSplit/>
        </w:trPr>
        <w:tc>
          <w:tcPr>
            <w:tcW w:w="2127" w:type="dxa"/>
          </w:tcPr>
          <w:p w14:paraId="082585D1" w14:textId="77777777" w:rsidR="00C0227F" w:rsidRPr="00C0227F" w:rsidRDefault="00C0227F" w:rsidP="00C0227F">
            <w:pPr>
              <w:pStyle w:val="Tablebody"/>
              <w:rPr>
                <w:rFonts w:cs="Arial"/>
                <w:color w:val="auto"/>
                <w:szCs w:val="18"/>
              </w:rPr>
            </w:pPr>
            <w:r w:rsidRPr="00C0227F">
              <w:rPr>
                <w:rFonts w:cs="Arial"/>
                <w:color w:val="auto"/>
                <w:szCs w:val="18"/>
              </w:rPr>
              <w:t>Request for information</w:t>
            </w:r>
          </w:p>
          <w:p w14:paraId="47760109" w14:textId="228B4F10" w:rsidR="00C0227F" w:rsidRPr="00C0227F" w:rsidRDefault="00C0227F" w:rsidP="00C0227F">
            <w:pPr>
              <w:pStyle w:val="Tablebody"/>
              <w:rPr>
                <w:rFonts w:cs="Arial"/>
                <w:color w:val="auto"/>
                <w:szCs w:val="18"/>
              </w:rPr>
            </w:pPr>
            <w:r w:rsidRPr="00C0227F">
              <w:rPr>
                <w:rFonts w:cs="Arial"/>
                <w:color w:val="auto"/>
                <w:szCs w:val="18"/>
              </w:rPr>
              <w:t>EPR/QP3139UV/A001</w:t>
            </w:r>
          </w:p>
        </w:tc>
        <w:tc>
          <w:tcPr>
            <w:tcW w:w="4961" w:type="dxa"/>
          </w:tcPr>
          <w:p w14:paraId="4776010A" w14:textId="16E9E576" w:rsidR="00C0227F" w:rsidRPr="00C0227F" w:rsidRDefault="00C0227F" w:rsidP="00C0227F">
            <w:pPr>
              <w:keepLines/>
              <w:widowControl w:val="0"/>
              <w:spacing w:before="20" w:after="20" w:line="230" w:lineRule="exact"/>
              <w:jc w:val="left"/>
              <w:outlineLvl w:val="2"/>
              <w:rPr>
                <w:rFonts w:ascii="Arial" w:hAnsi="Arial" w:cs="Arial"/>
                <w:sz w:val="18"/>
                <w:szCs w:val="18"/>
                <w:lang w:eastAsia="en-US"/>
              </w:rPr>
            </w:pPr>
            <w:r w:rsidRPr="00C0227F">
              <w:rPr>
                <w:rFonts w:ascii="Arial" w:hAnsi="Arial" w:cs="Arial"/>
                <w:sz w:val="18"/>
                <w:szCs w:val="18"/>
                <w:lang w:eastAsia="en-US"/>
              </w:rPr>
              <w:t>Sent 23/07/07</w:t>
            </w:r>
          </w:p>
        </w:tc>
        <w:tc>
          <w:tcPr>
            <w:tcW w:w="1417" w:type="dxa"/>
          </w:tcPr>
          <w:p w14:paraId="4776010B" w14:textId="02A6D7A1" w:rsidR="00C0227F" w:rsidRPr="00C0227F" w:rsidRDefault="00C0227F" w:rsidP="00C0227F">
            <w:pPr>
              <w:pStyle w:val="Tablebody"/>
              <w:jc w:val="both"/>
              <w:rPr>
                <w:rFonts w:cs="Arial"/>
                <w:color w:val="auto"/>
                <w:szCs w:val="18"/>
              </w:rPr>
            </w:pPr>
            <w:r w:rsidRPr="00C0227F">
              <w:rPr>
                <w:rFonts w:cs="Arial"/>
                <w:color w:val="auto"/>
                <w:szCs w:val="18"/>
              </w:rPr>
              <w:t>25/07/07</w:t>
            </w:r>
          </w:p>
        </w:tc>
      </w:tr>
      <w:tr w:rsidR="00C0227F" w:rsidRPr="001252C9" w14:paraId="47760110" w14:textId="77777777" w:rsidTr="00B07306">
        <w:trPr>
          <w:cantSplit/>
        </w:trPr>
        <w:tc>
          <w:tcPr>
            <w:tcW w:w="2127" w:type="dxa"/>
          </w:tcPr>
          <w:p w14:paraId="1B33992C" w14:textId="77777777" w:rsidR="00C0227F" w:rsidRPr="00C0227F" w:rsidRDefault="00C0227F" w:rsidP="00C0227F">
            <w:pPr>
              <w:pStyle w:val="Tablebody"/>
              <w:rPr>
                <w:rFonts w:cs="Arial"/>
                <w:color w:val="auto"/>
                <w:szCs w:val="18"/>
              </w:rPr>
            </w:pPr>
            <w:r w:rsidRPr="00C0227F">
              <w:rPr>
                <w:rFonts w:cs="Arial"/>
                <w:color w:val="auto"/>
                <w:szCs w:val="18"/>
              </w:rPr>
              <w:t>Request for information</w:t>
            </w:r>
          </w:p>
          <w:p w14:paraId="4776010D" w14:textId="2587F165" w:rsidR="00C0227F" w:rsidRPr="00C0227F" w:rsidRDefault="00C0227F" w:rsidP="00C0227F">
            <w:pPr>
              <w:pStyle w:val="Tablebody"/>
              <w:rPr>
                <w:rFonts w:cs="Arial"/>
                <w:color w:val="auto"/>
                <w:szCs w:val="18"/>
              </w:rPr>
            </w:pPr>
            <w:r w:rsidRPr="00C0227F">
              <w:rPr>
                <w:rFonts w:cs="Arial"/>
                <w:color w:val="auto"/>
                <w:szCs w:val="18"/>
              </w:rPr>
              <w:t>EPR/QP3139UV/A001</w:t>
            </w:r>
          </w:p>
        </w:tc>
        <w:tc>
          <w:tcPr>
            <w:tcW w:w="4961" w:type="dxa"/>
          </w:tcPr>
          <w:p w14:paraId="4776010E" w14:textId="3E6E62D0" w:rsidR="00C0227F" w:rsidRPr="00C0227F" w:rsidRDefault="00C0227F" w:rsidP="00C0227F">
            <w:pPr>
              <w:keepLines/>
              <w:widowControl w:val="0"/>
              <w:spacing w:before="20" w:after="20" w:line="230" w:lineRule="exact"/>
              <w:jc w:val="left"/>
              <w:outlineLvl w:val="2"/>
              <w:rPr>
                <w:rFonts w:ascii="Arial" w:hAnsi="Arial" w:cs="Arial"/>
                <w:sz w:val="18"/>
                <w:szCs w:val="18"/>
                <w:lang w:eastAsia="en-US"/>
              </w:rPr>
            </w:pPr>
            <w:r w:rsidRPr="00C0227F">
              <w:rPr>
                <w:rFonts w:ascii="Arial" w:hAnsi="Arial" w:cs="Arial"/>
                <w:sz w:val="18"/>
                <w:szCs w:val="18"/>
                <w:lang w:eastAsia="en-US"/>
              </w:rPr>
              <w:t>Sent 09/08/07</w:t>
            </w:r>
          </w:p>
        </w:tc>
        <w:tc>
          <w:tcPr>
            <w:tcW w:w="1417" w:type="dxa"/>
          </w:tcPr>
          <w:p w14:paraId="4776010F" w14:textId="23530A4D" w:rsidR="00C0227F" w:rsidRPr="00C0227F" w:rsidRDefault="00C0227F" w:rsidP="00C0227F">
            <w:pPr>
              <w:pStyle w:val="Tablebody"/>
              <w:jc w:val="both"/>
              <w:rPr>
                <w:rFonts w:cs="Arial"/>
                <w:color w:val="auto"/>
                <w:szCs w:val="18"/>
              </w:rPr>
            </w:pPr>
            <w:r w:rsidRPr="00C0227F">
              <w:rPr>
                <w:rFonts w:cs="Arial"/>
                <w:color w:val="auto"/>
                <w:szCs w:val="18"/>
              </w:rPr>
              <w:t>30/09/07</w:t>
            </w:r>
          </w:p>
        </w:tc>
      </w:tr>
      <w:tr w:rsidR="00C0227F" w:rsidRPr="001252C9" w14:paraId="47760114" w14:textId="77777777" w:rsidTr="00B07306">
        <w:trPr>
          <w:cantSplit/>
        </w:trPr>
        <w:tc>
          <w:tcPr>
            <w:tcW w:w="2127" w:type="dxa"/>
          </w:tcPr>
          <w:p w14:paraId="0D63C6E2" w14:textId="77777777" w:rsidR="00C0227F" w:rsidRPr="00C0227F" w:rsidRDefault="00C0227F" w:rsidP="00C0227F">
            <w:pPr>
              <w:pStyle w:val="Tablebody"/>
              <w:rPr>
                <w:rFonts w:cs="Arial"/>
                <w:color w:val="auto"/>
                <w:szCs w:val="18"/>
              </w:rPr>
            </w:pPr>
            <w:r w:rsidRPr="00C0227F">
              <w:rPr>
                <w:rFonts w:cs="Arial"/>
                <w:color w:val="auto"/>
                <w:szCs w:val="18"/>
              </w:rPr>
              <w:t>Variation application</w:t>
            </w:r>
          </w:p>
          <w:p w14:paraId="47760111" w14:textId="47D18113" w:rsidR="00C0227F" w:rsidRPr="00C0227F" w:rsidRDefault="00C0227F" w:rsidP="00C0227F">
            <w:pPr>
              <w:pStyle w:val="Tablebody"/>
              <w:rPr>
                <w:rFonts w:cs="Arial"/>
                <w:color w:val="auto"/>
                <w:szCs w:val="18"/>
              </w:rPr>
            </w:pPr>
            <w:r w:rsidRPr="00C0227F">
              <w:rPr>
                <w:rFonts w:cs="Arial"/>
                <w:color w:val="auto"/>
                <w:szCs w:val="18"/>
              </w:rPr>
              <w:t>EPR/QP3139UV/V003</w:t>
            </w:r>
          </w:p>
        </w:tc>
        <w:tc>
          <w:tcPr>
            <w:tcW w:w="4961" w:type="dxa"/>
          </w:tcPr>
          <w:p w14:paraId="47760112" w14:textId="156E41E5" w:rsidR="00C0227F" w:rsidRPr="00C0227F" w:rsidRDefault="00C0227F" w:rsidP="00C0227F">
            <w:pPr>
              <w:keepLines/>
              <w:widowControl w:val="0"/>
              <w:spacing w:before="20" w:after="20" w:line="230" w:lineRule="exact"/>
              <w:jc w:val="left"/>
              <w:outlineLvl w:val="2"/>
              <w:rPr>
                <w:rFonts w:ascii="Arial" w:hAnsi="Arial" w:cs="Arial"/>
                <w:sz w:val="18"/>
                <w:szCs w:val="18"/>
                <w:lang w:eastAsia="en-US"/>
              </w:rPr>
            </w:pPr>
            <w:r w:rsidRPr="00C0227F">
              <w:rPr>
                <w:rFonts w:ascii="Arial" w:hAnsi="Arial" w:cs="Arial"/>
                <w:sz w:val="18"/>
                <w:szCs w:val="18"/>
              </w:rPr>
              <w:t>Odour management plan reference Appendix 8 and Noise management plan reference Appendix 9 in the variation application supporting documents.</w:t>
            </w:r>
          </w:p>
        </w:tc>
        <w:tc>
          <w:tcPr>
            <w:tcW w:w="1417" w:type="dxa"/>
          </w:tcPr>
          <w:p w14:paraId="47760113" w14:textId="2DC2D5E8" w:rsidR="00C0227F" w:rsidRPr="00C0227F" w:rsidRDefault="00C0227F" w:rsidP="00C0227F">
            <w:pPr>
              <w:pStyle w:val="Tablebody"/>
              <w:jc w:val="both"/>
              <w:rPr>
                <w:rFonts w:cs="Arial"/>
                <w:color w:val="auto"/>
                <w:szCs w:val="18"/>
              </w:rPr>
            </w:pPr>
            <w:r w:rsidRPr="00C0227F">
              <w:rPr>
                <w:rFonts w:cs="Arial"/>
                <w:color w:val="auto"/>
                <w:szCs w:val="18"/>
              </w:rPr>
              <w:t>23/12/13</w:t>
            </w:r>
          </w:p>
        </w:tc>
      </w:tr>
      <w:tr w:rsidR="00C0227F" w:rsidRPr="001252C9" w14:paraId="4776011B" w14:textId="77777777" w:rsidTr="00B07306">
        <w:trPr>
          <w:cantSplit/>
        </w:trPr>
        <w:tc>
          <w:tcPr>
            <w:tcW w:w="2127" w:type="dxa"/>
          </w:tcPr>
          <w:p w14:paraId="3C73C0CA" w14:textId="77777777" w:rsidR="00C0227F" w:rsidRPr="00C0227F" w:rsidRDefault="00C0227F" w:rsidP="00C0227F">
            <w:pPr>
              <w:keepLines/>
              <w:widowControl w:val="0"/>
              <w:spacing w:before="20" w:after="20" w:line="230" w:lineRule="exact"/>
              <w:jc w:val="left"/>
              <w:outlineLvl w:val="2"/>
              <w:rPr>
                <w:rFonts w:ascii="Arial" w:hAnsi="Arial" w:cs="Arial"/>
                <w:sz w:val="18"/>
                <w:szCs w:val="18"/>
                <w:lang w:eastAsia="en-US"/>
              </w:rPr>
            </w:pPr>
            <w:r w:rsidRPr="00C0227F">
              <w:rPr>
                <w:rFonts w:ascii="Arial" w:hAnsi="Arial" w:cs="Arial"/>
                <w:sz w:val="18"/>
                <w:szCs w:val="18"/>
                <w:lang w:eastAsia="en-US"/>
              </w:rPr>
              <w:t>Variation application</w:t>
            </w:r>
          </w:p>
          <w:p w14:paraId="47760116" w14:textId="3FB7D302" w:rsidR="00C0227F" w:rsidRPr="00C0227F" w:rsidRDefault="00C0227F" w:rsidP="00C0227F">
            <w:pPr>
              <w:pStyle w:val="Tablebody"/>
              <w:jc w:val="both"/>
              <w:rPr>
                <w:rFonts w:cs="Arial"/>
                <w:color w:val="auto"/>
                <w:szCs w:val="18"/>
              </w:rPr>
            </w:pPr>
            <w:r w:rsidRPr="00C0227F">
              <w:rPr>
                <w:rFonts w:cs="Arial"/>
                <w:color w:val="auto"/>
                <w:szCs w:val="18"/>
              </w:rPr>
              <w:t>EPR/QP3139UV/V003</w:t>
            </w:r>
          </w:p>
        </w:tc>
        <w:tc>
          <w:tcPr>
            <w:tcW w:w="4961" w:type="dxa"/>
          </w:tcPr>
          <w:p w14:paraId="47760119" w14:textId="0EB17974" w:rsidR="00C0227F" w:rsidRPr="00C0227F" w:rsidRDefault="00C0227F" w:rsidP="00C0227F">
            <w:pPr>
              <w:pStyle w:val="Tablebody"/>
              <w:jc w:val="both"/>
              <w:rPr>
                <w:rFonts w:cs="Arial"/>
                <w:color w:val="auto"/>
                <w:szCs w:val="18"/>
              </w:rPr>
            </w:pPr>
            <w:r w:rsidRPr="00C0227F">
              <w:rPr>
                <w:rFonts w:cs="Arial"/>
                <w:color w:val="auto"/>
                <w:szCs w:val="18"/>
              </w:rPr>
              <w:t xml:space="preserve">Technical Standards reference Appendix 7 in the variation application supporting documents. </w:t>
            </w:r>
          </w:p>
        </w:tc>
        <w:tc>
          <w:tcPr>
            <w:tcW w:w="1417" w:type="dxa"/>
          </w:tcPr>
          <w:p w14:paraId="4776011A" w14:textId="43785A16" w:rsidR="00C0227F" w:rsidRPr="00C0227F" w:rsidRDefault="00C0227F" w:rsidP="00C0227F">
            <w:pPr>
              <w:pStyle w:val="Tablebody"/>
              <w:jc w:val="both"/>
              <w:rPr>
                <w:rFonts w:cs="Arial"/>
                <w:color w:val="auto"/>
                <w:szCs w:val="18"/>
              </w:rPr>
            </w:pPr>
            <w:r w:rsidRPr="00C0227F">
              <w:rPr>
                <w:rFonts w:cs="Arial"/>
                <w:color w:val="auto"/>
                <w:szCs w:val="18"/>
              </w:rPr>
              <w:t>23/12/13</w:t>
            </w:r>
          </w:p>
        </w:tc>
      </w:tr>
      <w:tr w:rsidR="00C0227F" w:rsidRPr="001252C9" w14:paraId="4D63B456" w14:textId="77777777" w:rsidTr="00B07306">
        <w:trPr>
          <w:cantSplit/>
        </w:trPr>
        <w:tc>
          <w:tcPr>
            <w:tcW w:w="2127" w:type="dxa"/>
          </w:tcPr>
          <w:p w14:paraId="0A8B78FE" w14:textId="77777777" w:rsidR="00C0227F" w:rsidRPr="00C0227F" w:rsidRDefault="00C0227F" w:rsidP="00C0227F">
            <w:pPr>
              <w:pStyle w:val="Tablebody"/>
              <w:jc w:val="both"/>
              <w:rPr>
                <w:rFonts w:cs="Arial"/>
                <w:color w:val="auto"/>
                <w:szCs w:val="18"/>
              </w:rPr>
            </w:pPr>
            <w:r w:rsidRPr="00C0227F">
              <w:rPr>
                <w:rFonts w:cs="Arial"/>
                <w:color w:val="auto"/>
                <w:szCs w:val="18"/>
              </w:rPr>
              <w:t xml:space="preserve">Variation Application </w:t>
            </w:r>
          </w:p>
          <w:p w14:paraId="21A47E75" w14:textId="20FC897F" w:rsidR="00C0227F" w:rsidRPr="00C0227F" w:rsidRDefault="00C0227F" w:rsidP="00C0227F">
            <w:pPr>
              <w:pStyle w:val="Tablebody"/>
              <w:jc w:val="both"/>
              <w:rPr>
                <w:rFonts w:cs="Arial"/>
                <w:color w:val="auto"/>
                <w:szCs w:val="18"/>
              </w:rPr>
            </w:pPr>
            <w:r>
              <w:rPr>
                <w:rFonts w:cs="Arial"/>
                <w:color w:val="auto"/>
                <w:szCs w:val="18"/>
              </w:rPr>
              <w:t>EPR/QP3139UV/</w:t>
            </w:r>
            <w:r w:rsidRPr="00C0227F">
              <w:rPr>
                <w:rFonts w:cs="Arial"/>
                <w:color w:val="auto"/>
                <w:szCs w:val="18"/>
              </w:rPr>
              <w:t>/V00</w:t>
            </w:r>
            <w:r>
              <w:rPr>
                <w:rFonts w:cs="Arial"/>
                <w:color w:val="auto"/>
                <w:szCs w:val="18"/>
              </w:rPr>
              <w:t>4</w:t>
            </w:r>
          </w:p>
        </w:tc>
        <w:tc>
          <w:tcPr>
            <w:tcW w:w="4961" w:type="dxa"/>
          </w:tcPr>
          <w:p w14:paraId="26B7A35C" w14:textId="2ED0F81B" w:rsidR="00C0227F" w:rsidRPr="00C0227F" w:rsidRDefault="00C0227F" w:rsidP="00C0227F">
            <w:pPr>
              <w:keepLines/>
              <w:widowControl w:val="0"/>
              <w:spacing w:before="20" w:after="20" w:line="230" w:lineRule="exact"/>
              <w:jc w:val="left"/>
              <w:outlineLvl w:val="2"/>
              <w:rPr>
                <w:rFonts w:ascii="Arial" w:hAnsi="Arial" w:cs="Arial"/>
                <w:sz w:val="18"/>
                <w:szCs w:val="18"/>
                <w:lang w:eastAsia="en-US"/>
              </w:rPr>
            </w:pPr>
            <w:r w:rsidRPr="00C0227F">
              <w:rPr>
                <w:rFonts w:ascii="Arial" w:hAnsi="Arial" w:cs="Arial"/>
                <w:sz w:val="18"/>
                <w:szCs w:val="18"/>
                <w:lang w:eastAsia="en-US"/>
              </w:rPr>
              <w:t>Technical standards submitted with variation application.</w:t>
            </w:r>
          </w:p>
          <w:p w14:paraId="3E941BC1" w14:textId="77777777" w:rsidR="00C0227F" w:rsidRPr="00C0227F" w:rsidRDefault="00C0227F" w:rsidP="00C0227F">
            <w:pPr>
              <w:keepLines/>
              <w:widowControl w:val="0"/>
              <w:spacing w:before="20" w:after="20" w:line="230" w:lineRule="exact"/>
              <w:jc w:val="left"/>
              <w:outlineLvl w:val="2"/>
              <w:rPr>
                <w:rFonts w:ascii="Arial" w:hAnsi="Arial" w:cs="Arial"/>
                <w:sz w:val="18"/>
                <w:szCs w:val="18"/>
                <w:lang w:eastAsia="en-US"/>
              </w:rPr>
            </w:pPr>
          </w:p>
        </w:tc>
        <w:tc>
          <w:tcPr>
            <w:tcW w:w="1417" w:type="dxa"/>
          </w:tcPr>
          <w:p w14:paraId="52F99F5E" w14:textId="21CAEC31" w:rsidR="00C0227F" w:rsidRPr="00C0227F" w:rsidRDefault="00C0227F" w:rsidP="00C0227F">
            <w:pPr>
              <w:pStyle w:val="Tablebody"/>
              <w:jc w:val="both"/>
              <w:rPr>
                <w:rFonts w:cs="Arial"/>
                <w:color w:val="auto"/>
                <w:szCs w:val="18"/>
              </w:rPr>
            </w:pPr>
            <w:r w:rsidRPr="00C0227F">
              <w:rPr>
                <w:rFonts w:cs="Arial"/>
                <w:color w:val="auto"/>
                <w:szCs w:val="18"/>
              </w:rPr>
              <w:t>08/05/2015</w:t>
            </w:r>
          </w:p>
        </w:tc>
      </w:tr>
    </w:tbl>
    <w:p w14:paraId="4776011C"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4776011D" w14:textId="77777777" w:rsidR="00107FB5" w:rsidRDefault="00107FB5" w:rsidP="00122073">
      <w:pPr>
        <w:keepLines/>
        <w:widowControl w:val="0"/>
        <w:spacing w:before="120" w:line="270" w:lineRule="exact"/>
        <w:jc w:val="left"/>
        <w:outlineLvl w:val="2"/>
        <w:rPr>
          <w:rFonts w:ascii="Arial" w:hAnsi="Arial" w:cs="Arial"/>
          <w:color w:val="FF0000"/>
          <w:sz w:val="18"/>
          <w:szCs w:val="18"/>
          <w:lang w:eastAsia="en-US"/>
        </w:rPr>
      </w:pPr>
    </w:p>
    <w:tbl>
      <w:tblPr>
        <w:tblW w:w="8504"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122073" w:rsidRPr="001252C9" w14:paraId="4776011F" w14:textId="77777777" w:rsidTr="00B07306">
        <w:trPr>
          <w:cantSplit/>
          <w:tblHeader/>
        </w:trPr>
        <w:tc>
          <w:tcPr>
            <w:tcW w:w="8504" w:type="dxa"/>
            <w:gridSpan w:val="3"/>
            <w:shd w:val="clear" w:color="auto" w:fill="000000"/>
          </w:tcPr>
          <w:p w14:paraId="4776011E" w14:textId="77777777" w:rsidR="00122073" w:rsidRPr="00F57EFC" w:rsidRDefault="00122073" w:rsidP="00B07306">
            <w:pPr>
              <w:pStyle w:val="Tabletitle"/>
              <w:rPr>
                <w:bCs/>
                <w:color w:val="FFFFFF" w:themeColor="background1"/>
              </w:rPr>
            </w:pPr>
            <w:r w:rsidRPr="00F57EFC">
              <w:rPr>
                <w:bCs/>
                <w:color w:val="FFFFFF" w:themeColor="background1"/>
              </w:rPr>
              <w:lastRenderedPageBreak/>
              <w:t>Table S1.3 Improvement programme requirements</w:t>
            </w:r>
          </w:p>
        </w:tc>
      </w:tr>
      <w:tr w:rsidR="00122073" w:rsidRPr="001252C9" w14:paraId="47760123" w14:textId="77777777" w:rsidTr="00B07306">
        <w:trPr>
          <w:cantSplit/>
          <w:tblHeader/>
        </w:trPr>
        <w:tc>
          <w:tcPr>
            <w:tcW w:w="1134" w:type="dxa"/>
          </w:tcPr>
          <w:p w14:paraId="47760120" w14:textId="77777777" w:rsidR="00122073" w:rsidRPr="001252C9" w:rsidRDefault="00122073" w:rsidP="00B07306">
            <w:pPr>
              <w:pStyle w:val="Tablehead"/>
            </w:pPr>
            <w:r w:rsidRPr="001252C9">
              <w:t>Reference</w:t>
            </w:r>
          </w:p>
        </w:tc>
        <w:tc>
          <w:tcPr>
            <w:tcW w:w="5953" w:type="dxa"/>
          </w:tcPr>
          <w:p w14:paraId="47760121" w14:textId="77777777" w:rsidR="00122073" w:rsidRPr="001252C9" w:rsidRDefault="00122073" w:rsidP="00B07306">
            <w:pPr>
              <w:pStyle w:val="Tablehead"/>
            </w:pPr>
            <w:r w:rsidRPr="001252C9">
              <w:t>Requirement</w:t>
            </w:r>
          </w:p>
        </w:tc>
        <w:tc>
          <w:tcPr>
            <w:tcW w:w="1417" w:type="dxa"/>
          </w:tcPr>
          <w:p w14:paraId="47760122" w14:textId="77777777" w:rsidR="00122073" w:rsidRPr="001252C9" w:rsidRDefault="00122073" w:rsidP="00B07306">
            <w:pPr>
              <w:pStyle w:val="Tablehead"/>
            </w:pPr>
            <w:r w:rsidRPr="001252C9">
              <w:t>Date</w:t>
            </w:r>
          </w:p>
        </w:tc>
      </w:tr>
      <w:tr w:rsidR="00432F5D" w:rsidRPr="001252C9" w14:paraId="47760127" w14:textId="77777777" w:rsidTr="00B07306">
        <w:trPr>
          <w:cantSplit/>
        </w:trPr>
        <w:tc>
          <w:tcPr>
            <w:tcW w:w="1134" w:type="dxa"/>
          </w:tcPr>
          <w:p w14:paraId="75255C14" w14:textId="77777777" w:rsidR="00432F5D" w:rsidRPr="00432F5D" w:rsidRDefault="00432F5D" w:rsidP="00432F5D">
            <w:pPr>
              <w:keepLines/>
              <w:widowControl w:val="0"/>
              <w:spacing w:before="20" w:after="20" w:line="230" w:lineRule="exact"/>
              <w:jc w:val="left"/>
              <w:outlineLvl w:val="2"/>
              <w:rPr>
                <w:rFonts w:ascii="Arial" w:hAnsi="Arial" w:cs="Arial"/>
                <w:sz w:val="18"/>
                <w:lang w:eastAsia="en-US"/>
              </w:rPr>
            </w:pPr>
            <w:r w:rsidRPr="00432F5D">
              <w:rPr>
                <w:rFonts w:ascii="Arial" w:hAnsi="Arial" w:cs="Arial"/>
                <w:sz w:val="18"/>
                <w:lang w:eastAsia="en-US"/>
              </w:rPr>
              <w:t>IC1</w:t>
            </w:r>
          </w:p>
          <w:p w14:paraId="47760124" w14:textId="3121B4E4" w:rsidR="00432F5D" w:rsidRPr="00432F5D" w:rsidRDefault="00432F5D" w:rsidP="00432F5D">
            <w:pPr>
              <w:pStyle w:val="Tablebody"/>
              <w:jc w:val="both"/>
              <w:rPr>
                <w:color w:val="auto"/>
              </w:rPr>
            </w:pPr>
          </w:p>
        </w:tc>
        <w:tc>
          <w:tcPr>
            <w:tcW w:w="5953" w:type="dxa"/>
          </w:tcPr>
          <w:p w14:paraId="7ED97CA7" w14:textId="77777777" w:rsidR="00432F5D" w:rsidRPr="00432F5D" w:rsidRDefault="00432F5D" w:rsidP="00432F5D">
            <w:pPr>
              <w:keepLines/>
              <w:widowControl w:val="0"/>
              <w:spacing w:before="20" w:after="20" w:line="230" w:lineRule="exact"/>
              <w:jc w:val="left"/>
              <w:outlineLvl w:val="2"/>
              <w:rPr>
                <w:rFonts w:ascii="Arial" w:hAnsi="Arial"/>
                <w:sz w:val="18"/>
                <w:lang w:eastAsia="en-US"/>
              </w:rPr>
            </w:pPr>
            <w:r w:rsidRPr="00432F5D">
              <w:rPr>
                <w:rFonts w:ascii="Arial" w:hAnsi="Arial" w:cs="Arial"/>
                <w:sz w:val="18"/>
                <w:lang w:eastAsia="en-US"/>
              </w:rPr>
              <w:t>A written plan shall be submitted to Natural Resources Wales for approval, following a review of all site drainage at the installation. The plan should take into account the appropriate measures for the management of dr</w:t>
            </w:r>
            <w:r w:rsidRPr="00432F5D">
              <w:rPr>
                <w:rFonts w:ascii="Arial" w:hAnsi="Arial"/>
                <w:sz w:val="18"/>
                <w:lang w:eastAsia="en-US"/>
              </w:rPr>
              <w:t>ainage systems and run-off</w:t>
            </w:r>
            <w:r w:rsidRPr="00432F5D">
              <w:rPr>
                <w:rFonts w:ascii="Arial" w:hAnsi="Arial" w:cs="Arial"/>
                <w:sz w:val="18"/>
                <w:lang w:eastAsia="en-US"/>
              </w:rPr>
              <w:t xml:space="preserve"> in S3.2 of SGN How to Comply – Intensive Farming, version 1 and include a timetable for any improvements to the drainage system. The notification requirements of condition 2.4.2 shall be deemed to h</w:t>
            </w:r>
            <w:r w:rsidRPr="00432F5D">
              <w:rPr>
                <w:rFonts w:ascii="Arial" w:hAnsi="Arial"/>
                <w:sz w:val="18"/>
                <w:lang w:eastAsia="en-US"/>
              </w:rPr>
              <w:t>ave been complied with on submission of the plan.</w:t>
            </w:r>
          </w:p>
          <w:p w14:paraId="788FFC9D" w14:textId="77777777" w:rsidR="00432F5D" w:rsidRPr="00432F5D" w:rsidRDefault="00432F5D" w:rsidP="00432F5D">
            <w:pPr>
              <w:keepLines/>
              <w:widowControl w:val="0"/>
              <w:spacing w:before="20" w:after="20" w:line="230" w:lineRule="exact"/>
              <w:jc w:val="left"/>
              <w:outlineLvl w:val="2"/>
              <w:rPr>
                <w:rFonts w:ascii="Arial" w:hAnsi="Arial" w:cs="Arial"/>
                <w:sz w:val="18"/>
                <w:lang w:eastAsia="en-US"/>
              </w:rPr>
            </w:pPr>
          </w:p>
          <w:p w14:paraId="47760125" w14:textId="46DB0D3E" w:rsidR="00432F5D" w:rsidRPr="00432F5D" w:rsidRDefault="00432F5D" w:rsidP="00432F5D">
            <w:pPr>
              <w:pStyle w:val="Tablebody"/>
              <w:jc w:val="both"/>
              <w:rPr>
                <w:color w:val="auto"/>
              </w:rPr>
            </w:pPr>
            <w:r w:rsidRPr="00432F5D">
              <w:rPr>
                <w:rFonts w:cs="Arial"/>
                <w:color w:val="auto"/>
              </w:rPr>
              <w:t>The plan shall be implemented by the operator from the date of approval in writing by Natural Resources Wales subject to such amendments or additions as notified by Natural Resources Wales.</w:t>
            </w:r>
          </w:p>
        </w:tc>
        <w:tc>
          <w:tcPr>
            <w:tcW w:w="1417" w:type="dxa"/>
          </w:tcPr>
          <w:p w14:paraId="47760126" w14:textId="1E892C95" w:rsidR="00432F5D" w:rsidRPr="00432F5D" w:rsidRDefault="00432F5D" w:rsidP="00432F5D">
            <w:pPr>
              <w:pStyle w:val="Tablebody"/>
              <w:jc w:val="both"/>
              <w:rPr>
                <w:color w:val="auto"/>
              </w:rPr>
            </w:pPr>
            <w:r w:rsidRPr="00432F5D">
              <w:rPr>
                <w:rFonts w:cs="Arial"/>
                <w:color w:val="auto"/>
              </w:rPr>
              <w:t>Completed</w:t>
            </w:r>
          </w:p>
        </w:tc>
      </w:tr>
      <w:tr w:rsidR="00432F5D" w:rsidRPr="001252C9" w14:paraId="4776012B" w14:textId="77777777" w:rsidTr="00B07306">
        <w:trPr>
          <w:cantSplit/>
        </w:trPr>
        <w:tc>
          <w:tcPr>
            <w:tcW w:w="1134" w:type="dxa"/>
          </w:tcPr>
          <w:p w14:paraId="47760128" w14:textId="582FA085" w:rsidR="00432F5D" w:rsidRPr="00432F5D" w:rsidRDefault="00432F5D" w:rsidP="00432F5D">
            <w:pPr>
              <w:pStyle w:val="Tablebody"/>
              <w:jc w:val="both"/>
              <w:rPr>
                <w:color w:val="auto"/>
              </w:rPr>
            </w:pPr>
            <w:r w:rsidRPr="00432F5D">
              <w:rPr>
                <w:rFonts w:cs="Arial"/>
                <w:color w:val="auto"/>
              </w:rPr>
              <w:t>IC2</w:t>
            </w:r>
          </w:p>
        </w:tc>
        <w:tc>
          <w:tcPr>
            <w:tcW w:w="5953" w:type="dxa"/>
          </w:tcPr>
          <w:p w14:paraId="1B132DFD" w14:textId="77777777" w:rsidR="00432F5D" w:rsidRPr="00432F5D" w:rsidRDefault="00432F5D" w:rsidP="00432F5D">
            <w:pPr>
              <w:keepLines/>
              <w:widowControl w:val="0"/>
              <w:spacing w:before="20" w:after="20" w:line="230" w:lineRule="exact"/>
              <w:jc w:val="left"/>
              <w:outlineLvl w:val="2"/>
              <w:rPr>
                <w:rFonts w:ascii="Arial" w:hAnsi="Arial"/>
                <w:sz w:val="18"/>
                <w:lang w:eastAsia="en-US"/>
              </w:rPr>
            </w:pPr>
            <w:r w:rsidRPr="00432F5D">
              <w:rPr>
                <w:rFonts w:ascii="Arial" w:hAnsi="Arial" w:cs="Arial"/>
                <w:sz w:val="18"/>
                <w:lang w:eastAsia="en-US"/>
              </w:rPr>
              <w:t>A written plan shall be submitted to Natural Resources Wales for approval following a review of existing poultry housing and management practices at the installation. The plan shall take into account t</w:t>
            </w:r>
            <w:r w:rsidRPr="00432F5D">
              <w:rPr>
                <w:rFonts w:ascii="Arial" w:hAnsi="Arial"/>
                <w:sz w:val="18"/>
                <w:lang w:eastAsia="en-US"/>
              </w:rPr>
              <w:t xml:space="preserve">he appropriate measures in </w:t>
            </w:r>
            <w:r w:rsidRPr="00432F5D">
              <w:rPr>
                <w:rFonts w:ascii="Arial" w:hAnsi="Arial" w:cs="Arial"/>
                <w:sz w:val="18"/>
                <w:lang w:eastAsia="en-US"/>
              </w:rPr>
              <w:t>S2.3 of SGN How to Comply – Intensive Farming, version 1. The plan shall identify measures to reduce emissions to all media, the likely cost of such measures and a proposed timetable for their implementation. The notification requirements of condition 2.4.2 shall be deemed to have been complied with</w:t>
            </w:r>
            <w:r w:rsidRPr="00432F5D">
              <w:rPr>
                <w:rFonts w:ascii="Arial" w:hAnsi="Arial"/>
                <w:sz w:val="18"/>
                <w:lang w:eastAsia="en-US"/>
              </w:rPr>
              <w:t xml:space="preserve"> on submission of the plan.</w:t>
            </w:r>
          </w:p>
          <w:p w14:paraId="49D809A4" w14:textId="77777777" w:rsidR="00432F5D" w:rsidRPr="00432F5D" w:rsidRDefault="00432F5D" w:rsidP="00432F5D">
            <w:pPr>
              <w:keepLines/>
              <w:widowControl w:val="0"/>
              <w:spacing w:before="20" w:after="20" w:line="230" w:lineRule="exact"/>
              <w:jc w:val="left"/>
              <w:outlineLvl w:val="2"/>
              <w:rPr>
                <w:rFonts w:ascii="Arial" w:hAnsi="Arial" w:cs="Arial"/>
                <w:sz w:val="18"/>
                <w:lang w:eastAsia="en-US"/>
              </w:rPr>
            </w:pPr>
          </w:p>
          <w:p w14:paraId="47760129" w14:textId="7FF6C465" w:rsidR="00432F5D" w:rsidRPr="00432F5D" w:rsidRDefault="00432F5D" w:rsidP="00432F5D">
            <w:pPr>
              <w:pStyle w:val="Tablebody"/>
              <w:jc w:val="both"/>
              <w:rPr>
                <w:color w:val="auto"/>
              </w:rPr>
            </w:pPr>
            <w:r w:rsidRPr="00432F5D">
              <w:rPr>
                <w:rFonts w:cs="Arial"/>
                <w:color w:val="auto"/>
              </w:rPr>
              <w:t>The plan shall be implemented by the operator from the date of approval in writing by Natural Resources Wales subject to such amendments or additions as notified by Natural Resources Wales.</w:t>
            </w:r>
          </w:p>
        </w:tc>
        <w:tc>
          <w:tcPr>
            <w:tcW w:w="1417" w:type="dxa"/>
          </w:tcPr>
          <w:p w14:paraId="4776012A" w14:textId="612A2430" w:rsidR="00432F5D" w:rsidRPr="00432F5D" w:rsidRDefault="00432F5D" w:rsidP="00432F5D">
            <w:pPr>
              <w:pStyle w:val="Tablebody"/>
              <w:jc w:val="both"/>
              <w:rPr>
                <w:color w:val="auto"/>
              </w:rPr>
            </w:pPr>
            <w:r w:rsidRPr="00432F5D">
              <w:rPr>
                <w:rFonts w:cs="Arial"/>
                <w:color w:val="auto"/>
              </w:rPr>
              <w:t>Completed</w:t>
            </w:r>
          </w:p>
        </w:tc>
      </w:tr>
    </w:tbl>
    <w:p w14:paraId="47760140" w14:textId="77777777" w:rsidR="00122073" w:rsidRPr="00CD1E00" w:rsidRDefault="00122073" w:rsidP="00122073">
      <w:pPr>
        <w:rPr>
          <w:rFonts w:ascii="Arial" w:hAnsi="Arial"/>
          <w:strike/>
          <w:color w:val="FF00FF"/>
          <w:sz w:val="18"/>
        </w:rPr>
      </w:pPr>
    </w:p>
    <w:p w14:paraId="47760141" w14:textId="77777777" w:rsidR="00122073" w:rsidRPr="001252C9" w:rsidRDefault="00122073" w:rsidP="00122073">
      <w:pPr>
        <w:pStyle w:val="Heading1nonum"/>
        <w:pageBreakBefore/>
      </w:pPr>
      <w:r w:rsidRPr="001252C9">
        <w:lastRenderedPageBreak/>
        <w:t>Schedule 2 - Waste types, raw materials and fuels</w:t>
      </w:r>
    </w:p>
    <w:p w14:paraId="47760142"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47760145" w14:textId="77777777" w:rsidTr="00B07306">
        <w:trPr>
          <w:cantSplit/>
          <w:tblHeader/>
        </w:trPr>
        <w:tc>
          <w:tcPr>
            <w:tcW w:w="5385" w:type="dxa"/>
            <w:shd w:val="clear" w:color="auto" w:fill="000000"/>
          </w:tcPr>
          <w:p w14:paraId="47760143"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47760144" w14:textId="77777777" w:rsidR="00122073" w:rsidRPr="009D2996" w:rsidRDefault="00122073" w:rsidP="00B07306">
            <w:pPr>
              <w:pStyle w:val="Tabletitle"/>
              <w:rPr>
                <w:bCs/>
                <w:color w:val="FF0000"/>
                <w:szCs w:val="18"/>
              </w:rPr>
            </w:pPr>
          </w:p>
        </w:tc>
      </w:tr>
      <w:tr w:rsidR="00122073" w:rsidRPr="001252C9" w14:paraId="47760148" w14:textId="77777777" w:rsidTr="00B07306">
        <w:trPr>
          <w:cantSplit/>
          <w:tblHeader/>
        </w:trPr>
        <w:tc>
          <w:tcPr>
            <w:tcW w:w="5385" w:type="dxa"/>
          </w:tcPr>
          <w:p w14:paraId="47760146"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47760147" w14:textId="77777777" w:rsidR="00122073" w:rsidRPr="009D2996" w:rsidRDefault="00266FD8" w:rsidP="00B07306">
            <w:pPr>
              <w:pStyle w:val="Tablehead"/>
              <w:rPr>
                <w:szCs w:val="18"/>
              </w:rPr>
            </w:pPr>
            <w:r w:rsidRPr="00266FD8">
              <w:rPr>
                <w:szCs w:val="18"/>
              </w:rPr>
              <w:t>Specification</w:t>
            </w:r>
          </w:p>
        </w:tc>
      </w:tr>
      <w:tr w:rsidR="005D27ED" w:rsidRPr="00535AC0" w14:paraId="4776014B" w14:textId="77777777" w:rsidTr="00B07306">
        <w:trPr>
          <w:cantSplit/>
          <w:tblHeader/>
        </w:trPr>
        <w:tc>
          <w:tcPr>
            <w:tcW w:w="5385" w:type="dxa"/>
          </w:tcPr>
          <w:p w14:paraId="47760149" w14:textId="77777777" w:rsidR="005D27ED" w:rsidRPr="009D2996" w:rsidRDefault="00266FD8" w:rsidP="009C2AC3">
            <w:pPr>
              <w:keepLines/>
              <w:widowControl w:val="0"/>
              <w:spacing w:before="20" w:after="20" w:line="230" w:lineRule="exact"/>
              <w:outlineLvl w:val="2"/>
              <w:rPr>
                <w:rFonts w:ascii="Arial" w:hAnsi="Arial" w:cs="Arial"/>
                <w:sz w:val="18"/>
                <w:szCs w:val="18"/>
                <w:lang w:eastAsia="en-US"/>
              </w:rPr>
            </w:pPr>
            <w:r w:rsidRPr="00266FD8">
              <w:rPr>
                <w:rFonts w:ascii="Arial" w:hAnsi="Arial" w:cs="Arial"/>
                <w:sz w:val="18"/>
                <w:szCs w:val="18"/>
                <w:lang w:eastAsia="en-US"/>
              </w:rPr>
              <w:t>Fuel for biomass boiler units</w:t>
            </w:r>
          </w:p>
        </w:tc>
        <w:tc>
          <w:tcPr>
            <w:tcW w:w="3119" w:type="dxa"/>
          </w:tcPr>
          <w:p w14:paraId="4776014A" w14:textId="375FCFBE" w:rsidR="005D27ED" w:rsidRPr="009D2996" w:rsidRDefault="00266FD8" w:rsidP="00340043">
            <w:pPr>
              <w:keepLines/>
              <w:widowControl w:val="0"/>
              <w:spacing w:before="20" w:after="20" w:line="230" w:lineRule="exact"/>
              <w:jc w:val="left"/>
              <w:outlineLvl w:val="2"/>
              <w:rPr>
                <w:rFonts w:ascii="Arial" w:hAnsi="Arial" w:cs="Arial"/>
                <w:sz w:val="18"/>
                <w:szCs w:val="18"/>
                <w:lang w:eastAsia="en-US"/>
              </w:rPr>
            </w:pPr>
            <w:r w:rsidRPr="00266FD8">
              <w:rPr>
                <w:rFonts w:ascii="Arial" w:hAnsi="Arial" w:cs="Arial"/>
                <w:sz w:val="18"/>
                <w:szCs w:val="18"/>
              </w:rPr>
              <w:t xml:space="preserve">Biomass </w:t>
            </w:r>
            <w:r w:rsidR="00DD55E1">
              <w:rPr>
                <w:rFonts w:ascii="Arial" w:hAnsi="Arial" w:cs="Arial"/>
                <w:sz w:val="18"/>
                <w:szCs w:val="18"/>
              </w:rPr>
              <w:t>fuel</w:t>
            </w:r>
            <w:r w:rsidRPr="00266FD8">
              <w:rPr>
                <w:rFonts w:ascii="Arial" w:hAnsi="Arial" w:cs="Arial"/>
                <w:sz w:val="18"/>
                <w:szCs w:val="18"/>
              </w:rPr>
              <w:t xml:space="preserve"> comprising only virgin timber, straw, miscanthus or</w:t>
            </w:r>
            <w:r w:rsidR="00755CEB">
              <w:rPr>
                <w:rFonts w:ascii="Arial" w:hAnsi="Arial" w:cs="Arial"/>
                <w:sz w:val="18"/>
                <w:szCs w:val="18"/>
              </w:rPr>
              <w:t xml:space="preserve"> grade A</w:t>
            </w:r>
            <w:r w:rsidR="004D4DB5">
              <w:rPr>
                <w:rFonts w:ascii="Arial" w:hAnsi="Arial" w:cs="Arial"/>
                <w:sz w:val="18"/>
                <w:szCs w:val="18"/>
              </w:rPr>
              <w:t xml:space="preserve"> “</w:t>
            </w:r>
            <w:r w:rsidR="004D4DB5" w:rsidRPr="00340043">
              <w:rPr>
                <w:rFonts w:ascii="Arial" w:hAnsi="Arial" w:cs="Arial"/>
                <w:sz w:val="18"/>
                <w:szCs w:val="18"/>
              </w:rPr>
              <w:t>clean” recycled wood</w:t>
            </w:r>
            <w:r w:rsidRPr="00340043">
              <w:rPr>
                <w:rFonts w:ascii="Arial" w:hAnsi="Arial" w:cs="Arial"/>
                <w:sz w:val="18"/>
                <w:szCs w:val="18"/>
              </w:rPr>
              <w:t xml:space="preserve"> </w:t>
            </w:r>
            <w:r w:rsidR="00193BB9">
              <w:rPr>
                <w:rFonts w:ascii="Arial" w:hAnsi="Arial" w:cs="Arial"/>
                <w:sz w:val="18"/>
                <w:szCs w:val="18"/>
              </w:rPr>
              <w:t>as specified in PAS 111:2012 Specification for the requirements and test methods for processing waste wood.</w:t>
            </w:r>
          </w:p>
        </w:tc>
      </w:tr>
    </w:tbl>
    <w:p w14:paraId="4776014C" w14:textId="77777777" w:rsidR="00122073" w:rsidRDefault="00122073" w:rsidP="00122073">
      <w:pPr>
        <w:pStyle w:val="Draftingnote"/>
      </w:pPr>
    </w:p>
    <w:p w14:paraId="71E2087D" w14:textId="77777777" w:rsidR="00AC498A" w:rsidRPr="00AC498A" w:rsidRDefault="00AC498A" w:rsidP="00AC498A">
      <w:pPr>
        <w:pStyle w:val="Draftingnote"/>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AC498A" w:rsidRPr="00AC498A" w14:paraId="6CF039D0" w14:textId="77777777" w:rsidTr="00914452">
        <w:trPr>
          <w:cantSplit/>
          <w:tblHeader/>
        </w:trPr>
        <w:tc>
          <w:tcPr>
            <w:tcW w:w="8504" w:type="dxa"/>
            <w:gridSpan w:val="2"/>
            <w:tcBorders>
              <w:bottom w:val="single" w:sz="4" w:space="0" w:color="auto"/>
            </w:tcBorders>
            <w:shd w:val="clear" w:color="auto" w:fill="000000"/>
          </w:tcPr>
          <w:p w14:paraId="076C9DD9" w14:textId="07FCB9C5" w:rsidR="00AC498A" w:rsidRPr="00AC498A" w:rsidRDefault="00AC498A" w:rsidP="00AC498A">
            <w:pPr>
              <w:keepNext/>
              <w:keepLines/>
              <w:widowControl w:val="0"/>
              <w:spacing w:before="20" w:after="20" w:line="230" w:lineRule="exact"/>
              <w:jc w:val="left"/>
              <w:outlineLvl w:val="2"/>
              <w:rPr>
                <w:rFonts w:ascii="Arial" w:hAnsi="Arial"/>
                <w:b/>
                <w:bCs/>
                <w:color w:val="FFFFFF" w:themeColor="background1"/>
                <w:sz w:val="18"/>
                <w:lang w:val="en-US" w:eastAsia="en-US"/>
              </w:rPr>
            </w:pPr>
            <w:r w:rsidRPr="00AC498A">
              <w:rPr>
                <w:rFonts w:ascii="Arial" w:hAnsi="Arial"/>
                <w:b/>
                <w:bCs/>
                <w:color w:val="FFFFFF" w:themeColor="background1"/>
                <w:sz w:val="18"/>
                <w:lang w:eastAsia="en-US"/>
              </w:rPr>
              <w:t>Table S2.2 Permitted waste types and quantities</w:t>
            </w:r>
            <w:r w:rsidR="002D6E59">
              <w:rPr>
                <w:rFonts w:ascii="Arial" w:hAnsi="Arial"/>
                <w:b/>
                <w:bCs/>
                <w:color w:val="FFFFFF" w:themeColor="background1"/>
                <w:sz w:val="18"/>
                <w:lang w:eastAsia="en-US"/>
              </w:rPr>
              <w:t xml:space="preserve"> for use as biomass boiler fuel</w:t>
            </w:r>
          </w:p>
        </w:tc>
      </w:tr>
      <w:tr w:rsidR="00AC498A" w:rsidRPr="00AC498A" w14:paraId="6837A59B" w14:textId="77777777" w:rsidTr="00914452">
        <w:trPr>
          <w:cantSplit/>
          <w:tblHeader/>
        </w:trPr>
        <w:tc>
          <w:tcPr>
            <w:tcW w:w="1762" w:type="dxa"/>
            <w:tcBorders>
              <w:left w:val="nil"/>
              <w:right w:val="nil"/>
            </w:tcBorders>
          </w:tcPr>
          <w:p w14:paraId="56E6D24D" w14:textId="77777777" w:rsidR="00AC498A" w:rsidRPr="00AC498A" w:rsidRDefault="00AC498A" w:rsidP="00AC498A">
            <w:pPr>
              <w:keepLines/>
              <w:widowControl w:val="0"/>
              <w:spacing w:before="20" w:after="20" w:line="230" w:lineRule="exact"/>
              <w:jc w:val="left"/>
              <w:outlineLvl w:val="2"/>
              <w:rPr>
                <w:rFonts w:ascii="Arial" w:hAnsi="Arial"/>
                <w:sz w:val="18"/>
                <w:lang w:eastAsia="en-US"/>
              </w:rPr>
            </w:pPr>
            <w:r w:rsidRPr="00AC498A">
              <w:rPr>
                <w:rFonts w:ascii="Arial" w:hAnsi="Arial"/>
                <w:sz w:val="18"/>
                <w:lang w:eastAsia="en-US"/>
              </w:rPr>
              <w:t>Maximum quantity</w:t>
            </w:r>
          </w:p>
        </w:tc>
        <w:tc>
          <w:tcPr>
            <w:tcW w:w="6742" w:type="dxa"/>
            <w:tcBorders>
              <w:left w:val="nil"/>
              <w:right w:val="nil"/>
            </w:tcBorders>
          </w:tcPr>
          <w:p w14:paraId="701EC9FB" w14:textId="43E9D537" w:rsidR="00AC498A" w:rsidRPr="00AC498A" w:rsidRDefault="00805C9C" w:rsidP="00AC498A">
            <w:pPr>
              <w:keepLines/>
              <w:widowControl w:val="0"/>
              <w:spacing w:before="20" w:after="20" w:line="230" w:lineRule="exact"/>
              <w:jc w:val="left"/>
              <w:outlineLvl w:val="2"/>
              <w:rPr>
                <w:rFonts w:ascii="Arial" w:hAnsi="Arial"/>
                <w:sz w:val="18"/>
                <w:lang w:eastAsia="en-US"/>
              </w:rPr>
            </w:pPr>
            <w:r w:rsidRPr="00805C9C">
              <w:rPr>
                <w:rFonts w:ascii="Arial" w:hAnsi="Arial"/>
                <w:sz w:val="18"/>
                <w:lang w:eastAsia="en-US"/>
              </w:rPr>
              <w:t>1000 Tonnes per annum</w:t>
            </w:r>
          </w:p>
        </w:tc>
      </w:tr>
      <w:tr w:rsidR="00AC498A" w:rsidRPr="00AC498A" w14:paraId="3C180C09" w14:textId="77777777" w:rsidTr="00914452">
        <w:trPr>
          <w:cantSplit/>
          <w:tblHeader/>
        </w:trPr>
        <w:tc>
          <w:tcPr>
            <w:tcW w:w="1762" w:type="dxa"/>
            <w:tcBorders>
              <w:left w:val="nil"/>
              <w:right w:val="nil"/>
            </w:tcBorders>
          </w:tcPr>
          <w:p w14:paraId="39D91C3A" w14:textId="77777777" w:rsidR="00AC498A" w:rsidRPr="00AC498A" w:rsidRDefault="00AC498A" w:rsidP="00AC498A">
            <w:pPr>
              <w:keepNext/>
              <w:keepLines/>
              <w:widowControl w:val="0"/>
              <w:spacing w:before="20" w:after="20" w:line="230" w:lineRule="exact"/>
              <w:jc w:val="left"/>
              <w:outlineLvl w:val="2"/>
              <w:rPr>
                <w:rFonts w:ascii="Arial" w:hAnsi="Arial" w:cs="Arial"/>
                <w:b/>
                <w:color w:val="000000"/>
                <w:sz w:val="18"/>
                <w:lang w:val="en-US" w:eastAsia="en-US"/>
              </w:rPr>
            </w:pPr>
            <w:r w:rsidRPr="00AC498A">
              <w:rPr>
                <w:rFonts w:ascii="Arial" w:hAnsi="Arial" w:cs="Arial"/>
                <w:b/>
                <w:color w:val="000000"/>
                <w:sz w:val="18"/>
                <w:lang w:val="en-US" w:eastAsia="en-US"/>
              </w:rPr>
              <w:t>Waste c</w:t>
            </w:r>
            <w:r w:rsidRPr="00AC498A">
              <w:rPr>
                <w:rFonts w:ascii="Arial" w:hAnsi="Arial"/>
                <w:b/>
                <w:color w:val="000000"/>
                <w:sz w:val="18"/>
                <w:lang w:eastAsia="en-US"/>
              </w:rPr>
              <w:t>ode</w:t>
            </w:r>
          </w:p>
        </w:tc>
        <w:tc>
          <w:tcPr>
            <w:tcW w:w="6742" w:type="dxa"/>
            <w:tcBorders>
              <w:left w:val="nil"/>
              <w:right w:val="nil"/>
            </w:tcBorders>
          </w:tcPr>
          <w:p w14:paraId="591CACA5" w14:textId="77777777" w:rsidR="00AC498A" w:rsidRPr="00AC498A" w:rsidRDefault="00AC498A" w:rsidP="00AC498A">
            <w:pPr>
              <w:keepNext/>
              <w:keepLines/>
              <w:widowControl w:val="0"/>
              <w:spacing w:before="20" w:after="20" w:line="230" w:lineRule="exact"/>
              <w:jc w:val="left"/>
              <w:outlineLvl w:val="2"/>
              <w:rPr>
                <w:rFonts w:ascii="Arial" w:hAnsi="Arial" w:cs="Arial"/>
                <w:b/>
                <w:color w:val="000000"/>
                <w:sz w:val="18"/>
                <w:lang w:val="en-US" w:eastAsia="en-US"/>
              </w:rPr>
            </w:pPr>
            <w:r w:rsidRPr="00AC498A">
              <w:rPr>
                <w:rFonts w:ascii="Arial" w:hAnsi="Arial" w:cs="Arial"/>
                <w:b/>
                <w:color w:val="000000"/>
                <w:sz w:val="18"/>
                <w:lang w:val="en-US" w:eastAsia="en-US"/>
              </w:rPr>
              <w:t>Description</w:t>
            </w:r>
          </w:p>
        </w:tc>
      </w:tr>
      <w:tr w:rsidR="00C7411D" w:rsidRPr="00AC498A" w14:paraId="024CD757" w14:textId="77777777" w:rsidTr="00914452">
        <w:trPr>
          <w:cantSplit/>
        </w:trPr>
        <w:tc>
          <w:tcPr>
            <w:tcW w:w="1762" w:type="dxa"/>
            <w:tcBorders>
              <w:left w:val="nil"/>
              <w:right w:val="nil"/>
            </w:tcBorders>
          </w:tcPr>
          <w:p w14:paraId="7EA722DC" w14:textId="1CD35158" w:rsidR="00C7411D" w:rsidRPr="00340043" w:rsidRDefault="00914452" w:rsidP="00AC498A">
            <w:pPr>
              <w:keepLines/>
              <w:widowControl w:val="0"/>
              <w:spacing w:before="20" w:after="20" w:line="230" w:lineRule="exact"/>
              <w:jc w:val="left"/>
              <w:outlineLvl w:val="2"/>
              <w:rPr>
                <w:rFonts w:ascii="Arial" w:hAnsi="Arial"/>
                <w:sz w:val="18"/>
                <w:lang w:eastAsia="en-US"/>
              </w:rPr>
            </w:pPr>
            <w:r w:rsidRPr="00340043">
              <w:rPr>
                <w:rFonts w:ascii="Arial" w:hAnsi="Arial"/>
                <w:sz w:val="18"/>
                <w:lang w:eastAsia="en-US"/>
              </w:rPr>
              <w:t>15 01 03</w:t>
            </w:r>
          </w:p>
        </w:tc>
        <w:tc>
          <w:tcPr>
            <w:tcW w:w="6742" w:type="dxa"/>
            <w:tcBorders>
              <w:left w:val="nil"/>
              <w:right w:val="nil"/>
            </w:tcBorders>
          </w:tcPr>
          <w:p w14:paraId="6CF15B6A" w14:textId="5617704C" w:rsidR="00C7411D" w:rsidRPr="00340043" w:rsidRDefault="00914452" w:rsidP="00AC498A">
            <w:pPr>
              <w:keepLines/>
              <w:widowControl w:val="0"/>
              <w:spacing w:before="20" w:after="20" w:line="230" w:lineRule="exact"/>
              <w:jc w:val="left"/>
              <w:outlineLvl w:val="2"/>
              <w:rPr>
                <w:rFonts w:ascii="Arial" w:hAnsi="Arial"/>
                <w:sz w:val="18"/>
                <w:lang w:eastAsia="en-US"/>
              </w:rPr>
            </w:pPr>
            <w:r w:rsidRPr="00340043">
              <w:rPr>
                <w:rFonts w:ascii="Arial" w:hAnsi="Arial"/>
                <w:sz w:val="18"/>
                <w:lang w:eastAsia="en-US"/>
              </w:rPr>
              <w:t>Wooden packaging</w:t>
            </w:r>
          </w:p>
        </w:tc>
      </w:tr>
    </w:tbl>
    <w:p w14:paraId="73A0A9E1" w14:textId="77777777" w:rsidR="00AC498A" w:rsidRPr="00AC498A" w:rsidRDefault="00AC498A" w:rsidP="00AC498A">
      <w:pPr>
        <w:keepLines/>
        <w:widowControl w:val="0"/>
        <w:spacing w:before="120" w:line="270" w:lineRule="exact"/>
        <w:jc w:val="left"/>
        <w:outlineLvl w:val="2"/>
        <w:rPr>
          <w:rFonts w:ascii="Arial" w:hAnsi="Arial" w:cs="Arial"/>
          <w:color w:val="000000"/>
          <w:sz w:val="18"/>
          <w:lang w:eastAsia="en-US"/>
        </w:rPr>
      </w:pPr>
    </w:p>
    <w:p w14:paraId="2166A9A8" w14:textId="77777777" w:rsidR="00AC498A" w:rsidRDefault="00AC498A" w:rsidP="00122073">
      <w:pPr>
        <w:pStyle w:val="Draftingnote"/>
      </w:pPr>
    </w:p>
    <w:p w14:paraId="4776014D" w14:textId="77777777" w:rsidR="00122073" w:rsidRPr="00CD1E00"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4776014E"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47760150" w14:textId="77777777" w:rsidTr="00B07306">
        <w:trPr>
          <w:cantSplit/>
          <w:tblHeader/>
        </w:trPr>
        <w:tc>
          <w:tcPr>
            <w:tcW w:w="8876" w:type="dxa"/>
            <w:gridSpan w:val="7"/>
            <w:shd w:val="clear" w:color="auto" w:fill="000000"/>
          </w:tcPr>
          <w:p w14:paraId="4776014F"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47760158" w14:textId="77777777" w:rsidTr="00B07306">
        <w:trPr>
          <w:cantSplit/>
          <w:tblHeader/>
        </w:trPr>
        <w:tc>
          <w:tcPr>
            <w:tcW w:w="2235" w:type="dxa"/>
          </w:tcPr>
          <w:p w14:paraId="47760151"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47760152"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47760153"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47760154"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47760155"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47760156"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47760157"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9B111A" w:rsidRPr="00CD1E00" w14:paraId="47760160" w14:textId="77777777" w:rsidTr="00B07306">
        <w:trPr>
          <w:cantSplit/>
        </w:trPr>
        <w:tc>
          <w:tcPr>
            <w:tcW w:w="2235" w:type="dxa"/>
          </w:tcPr>
          <w:p w14:paraId="72A0F86E" w14:textId="77777777" w:rsidR="009B111A" w:rsidRPr="009B111A" w:rsidRDefault="009B111A" w:rsidP="009B111A">
            <w:pPr>
              <w:keepLines/>
              <w:widowControl w:val="0"/>
              <w:spacing w:before="20" w:after="20" w:line="230" w:lineRule="exact"/>
              <w:jc w:val="left"/>
              <w:outlineLvl w:val="2"/>
              <w:rPr>
                <w:rFonts w:ascii="Arial" w:hAnsi="Arial"/>
                <w:sz w:val="18"/>
                <w:lang w:eastAsia="en-US"/>
              </w:rPr>
            </w:pPr>
            <w:r w:rsidRPr="009B111A">
              <w:rPr>
                <w:rFonts w:ascii="Arial" w:hAnsi="Arial"/>
                <w:sz w:val="18"/>
                <w:lang w:eastAsia="en-US"/>
              </w:rPr>
              <w:t>Roof fan outlets on poultry houses 1, 2, 3 and 5 as shown on the site plan in application</w:t>
            </w:r>
          </w:p>
          <w:p w14:paraId="47760159" w14:textId="246775BF" w:rsidR="009B111A" w:rsidRPr="009B111A" w:rsidRDefault="009B111A" w:rsidP="009B111A">
            <w:pPr>
              <w:pStyle w:val="Tablebody"/>
              <w:rPr>
                <w:rFonts w:cs="Arial"/>
                <w:color w:val="auto"/>
                <w:szCs w:val="18"/>
              </w:rPr>
            </w:pPr>
            <w:r w:rsidRPr="009B111A">
              <w:rPr>
                <w:color w:val="auto"/>
              </w:rPr>
              <w:t>EPR/QP3139UV/V003</w:t>
            </w:r>
          </w:p>
        </w:tc>
        <w:tc>
          <w:tcPr>
            <w:tcW w:w="1134" w:type="dxa"/>
          </w:tcPr>
          <w:p w14:paraId="4776015A" w14:textId="5D37D41C"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5B" w14:textId="0FF7EB61" w:rsidR="009B111A" w:rsidRPr="009B111A" w:rsidRDefault="009B111A" w:rsidP="009B111A">
            <w:pPr>
              <w:pStyle w:val="Tablebody"/>
              <w:jc w:val="both"/>
              <w:rPr>
                <w:rFonts w:cs="Arial"/>
                <w:color w:val="auto"/>
                <w:szCs w:val="18"/>
              </w:rPr>
            </w:pPr>
            <w:r w:rsidRPr="009B111A">
              <w:rPr>
                <w:color w:val="auto"/>
              </w:rPr>
              <w:t>Poultry houses 1, 2, 3 and 5</w:t>
            </w:r>
          </w:p>
        </w:tc>
        <w:tc>
          <w:tcPr>
            <w:tcW w:w="695" w:type="dxa"/>
          </w:tcPr>
          <w:p w14:paraId="4776015C" w14:textId="69A2248B"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5D" w14:textId="78879DD7" w:rsidR="009B111A" w:rsidRPr="009B111A" w:rsidRDefault="009B111A" w:rsidP="009B111A">
            <w:pPr>
              <w:pStyle w:val="Tablebody"/>
              <w:jc w:val="center"/>
              <w:rPr>
                <w:rFonts w:cs="Arial"/>
                <w:color w:val="auto"/>
                <w:szCs w:val="18"/>
              </w:rPr>
            </w:pPr>
            <w:r w:rsidRPr="009B111A">
              <w:rPr>
                <w:color w:val="auto"/>
              </w:rPr>
              <w:t>---</w:t>
            </w:r>
          </w:p>
        </w:tc>
        <w:tc>
          <w:tcPr>
            <w:tcW w:w="1275" w:type="dxa"/>
          </w:tcPr>
          <w:p w14:paraId="4776015E" w14:textId="141F921F" w:rsidR="009B111A" w:rsidRPr="009B111A" w:rsidRDefault="009B111A" w:rsidP="009B111A">
            <w:pPr>
              <w:pStyle w:val="Tablebody"/>
              <w:jc w:val="center"/>
              <w:rPr>
                <w:rFonts w:cs="Arial"/>
                <w:color w:val="auto"/>
                <w:szCs w:val="18"/>
              </w:rPr>
            </w:pPr>
            <w:r w:rsidRPr="009B111A">
              <w:rPr>
                <w:color w:val="auto"/>
              </w:rPr>
              <w:t>---</w:t>
            </w:r>
          </w:p>
        </w:tc>
        <w:tc>
          <w:tcPr>
            <w:tcW w:w="1269" w:type="dxa"/>
          </w:tcPr>
          <w:p w14:paraId="4776015F" w14:textId="111BF02A" w:rsidR="009B111A" w:rsidRPr="009B111A" w:rsidRDefault="009B111A" w:rsidP="009B111A">
            <w:pPr>
              <w:pStyle w:val="Tablebody"/>
              <w:jc w:val="center"/>
              <w:rPr>
                <w:rFonts w:cs="Arial"/>
                <w:color w:val="auto"/>
                <w:szCs w:val="18"/>
              </w:rPr>
            </w:pPr>
            <w:r w:rsidRPr="009B111A">
              <w:rPr>
                <w:color w:val="auto"/>
              </w:rPr>
              <w:t>---</w:t>
            </w:r>
          </w:p>
        </w:tc>
      </w:tr>
      <w:tr w:rsidR="009B111A" w:rsidRPr="00CD1E00" w14:paraId="47760168" w14:textId="77777777" w:rsidTr="00B07306">
        <w:trPr>
          <w:cantSplit/>
        </w:trPr>
        <w:tc>
          <w:tcPr>
            <w:tcW w:w="2235" w:type="dxa"/>
          </w:tcPr>
          <w:p w14:paraId="658EA9AD" w14:textId="77777777" w:rsidR="009B111A" w:rsidRPr="009B111A" w:rsidRDefault="009B111A" w:rsidP="009B111A">
            <w:pPr>
              <w:keepLines/>
              <w:widowControl w:val="0"/>
              <w:spacing w:before="20" w:after="20" w:line="230" w:lineRule="exact"/>
              <w:jc w:val="left"/>
              <w:outlineLvl w:val="2"/>
              <w:rPr>
                <w:rFonts w:ascii="Arial" w:hAnsi="Arial"/>
                <w:sz w:val="18"/>
                <w:lang w:eastAsia="en-US"/>
              </w:rPr>
            </w:pPr>
            <w:r w:rsidRPr="009B111A">
              <w:rPr>
                <w:rFonts w:ascii="Arial" w:hAnsi="Arial"/>
                <w:sz w:val="18"/>
                <w:lang w:eastAsia="en-US"/>
              </w:rPr>
              <w:t xml:space="preserve">Vent from LPG tank as shown on the site plan in application </w:t>
            </w:r>
          </w:p>
          <w:p w14:paraId="47760161" w14:textId="2D104CCE" w:rsidR="009B111A" w:rsidRPr="009B111A" w:rsidRDefault="009B111A" w:rsidP="009B111A">
            <w:pPr>
              <w:pStyle w:val="Tablebody"/>
              <w:rPr>
                <w:rFonts w:cs="Arial"/>
                <w:color w:val="auto"/>
                <w:szCs w:val="18"/>
              </w:rPr>
            </w:pPr>
            <w:r w:rsidRPr="009B111A">
              <w:rPr>
                <w:color w:val="auto"/>
              </w:rPr>
              <w:t>EPR/QP3139UV/V003</w:t>
            </w:r>
          </w:p>
        </w:tc>
        <w:tc>
          <w:tcPr>
            <w:tcW w:w="1134" w:type="dxa"/>
          </w:tcPr>
          <w:p w14:paraId="47760162" w14:textId="15AA9DBD"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63" w14:textId="2BCFA27C" w:rsidR="009B111A" w:rsidRPr="009B111A" w:rsidRDefault="009B111A" w:rsidP="009B111A">
            <w:pPr>
              <w:pStyle w:val="Tablebody"/>
              <w:jc w:val="both"/>
              <w:rPr>
                <w:rFonts w:cs="Arial"/>
                <w:color w:val="auto"/>
                <w:szCs w:val="18"/>
              </w:rPr>
            </w:pPr>
            <w:r w:rsidRPr="009B111A">
              <w:rPr>
                <w:color w:val="auto"/>
              </w:rPr>
              <w:t>LPG Tanks</w:t>
            </w:r>
          </w:p>
        </w:tc>
        <w:tc>
          <w:tcPr>
            <w:tcW w:w="695" w:type="dxa"/>
          </w:tcPr>
          <w:p w14:paraId="47760164" w14:textId="2A2A10B4"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65" w14:textId="7AA780C0" w:rsidR="009B111A" w:rsidRPr="009B111A" w:rsidRDefault="009B111A" w:rsidP="009B111A">
            <w:pPr>
              <w:pStyle w:val="Tablebody"/>
              <w:jc w:val="center"/>
              <w:rPr>
                <w:rFonts w:cs="Arial"/>
                <w:color w:val="auto"/>
                <w:szCs w:val="18"/>
              </w:rPr>
            </w:pPr>
            <w:r w:rsidRPr="009B111A">
              <w:rPr>
                <w:color w:val="auto"/>
              </w:rPr>
              <w:t>---</w:t>
            </w:r>
          </w:p>
        </w:tc>
        <w:tc>
          <w:tcPr>
            <w:tcW w:w="1275" w:type="dxa"/>
          </w:tcPr>
          <w:p w14:paraId="47760166" w14:textId="20E4F2BE" w:rsidR="009B111A" w:rsidRPr="009B111A" w:rsidRDefault="009B111A" w:rsidP="009B111A">
            <w:pPr>
              <w:pStyle w:val="Tablebody"/>
              <w:jc w:val="center"/>
              <w:rPr>
                <w:rFonts w:cs="Arial"/>
                <w:color w:val="auto"/>
                <w:szCs w:val="18"/>
              </w:rPr>
            </w:pPr>
            <w:r w:rsidRPr="009B111A">
              <w:rPr>
                <w:color w:val="auto"/>
              </w:rPr>
              <w:t>---</w:t>
            </w:r>
          </w:p>
        </w:tc>
        <w:tc>
          <w:tcPr>
            <w:tcW w:w="1269" w:type="dxa"/>
          </w:tcPr>
          <w:p w14:paraId="47760167" w14:textId="7E901817" w:rsidR="009B111A" w:rsidRPr="009B111A" w:rsidRDefault="009B111A" w:rsidP="009B111A">
            <w:pPr>
              <w:pStyle w:val="Tablebody"/>
              <w:jc w:val="center"/>
              <w:rPr>
                <w:rFonts w:cs="Arial"/>
                <w:color w:val="auto"/>
                <w:szCs w:val="18"/>
              </w:rPr>
            </w:pPr>
            <w:r w:rsidRPr="009B111A">
              <w:rPr>
                <w:color w:val="auto"/>
              </w:rPr>
              <w:t>---</w:t>
            </w:r>
          </w:p>
        </w:tc>
      </w:tr>
      <w:tr w:rsidR="009B111A" w:rsidRPr="00CD1E00" w14:paraId="47760170" w14:textId="77777777" w:rsidTr="00B07306">
        <w:trPr>
          <w:cantSplit/>
        </w:trPr>
        <w:tc>
          <w:tcPr>
            <w:tcW w:w="2235" w:type="dxa"/>
          </w:tcPr>
          <w:p w14:paraId="098965A2" w14:textId="77777777" w:rsidR="009B111A" w:rsidRPr="009B111A" w:rsidRDefault="009B111A" w:rsidP="009B111A">
            <w:pPr>
              <w:keepLines/>
              <w:widowControl w:val="0"/>
              <w:spacing w:before="20" w:after="20" w:line="230" w:lineRule="exact"/>
              <w:jc w:val="left"/>
              <w:outlineLvl w:val="2"/>
              <w:rPr>
                <w:rFonts w:ascii="Arial" w:hAnsi="Arial"/>
                <w:sz w:val="18"/>
                <w:lang w:eastAsia="en-US"/>
              </w:rPr>
            </w:pPr>
            <w:r w:rsidRPr="009B111A">
              <w:rPr>
                <w:rFonts w:ascii="Arial" w:hAnsi="Arial"/>
                <w:sz w:val="18"/>
                <w:lang w:eastAsia="en-US"/>
              </w:rPr>
              <w:t xml:space="preserve">Exhaust from generator as shown on the site plan in application </w:t>
            </w:r>
          </w:p>
          <w:p w14:paraId="47760169" w14:textId="770CB79D" w:rsidR="009B111A" w:rsidRPr="009B111A" w:rsidRDefault="009B111A" w:rsidP="009B111A">
            <w:pPr>
              <w:pStyle w:val="Tablebody"/>
              <w:rPr>
                <w:rFonts w:cs="Arial"/>
                <w:color w:val="auto"/>
                <w:szCs w:val="18"/>
              </w:rPr>
            </w:pPr>
            <w:r w:rsidRPr="009B111A">
              <w:rPr>
                <w:color w:val="auto"/>
              </w:rPr>
              <w:t>EPR/QP3139UV/V003</w:t>
            </w:r>
          </w:p>
        </w:tc>
        <w:tc>
          <w:tcPr>
            <w:tcW w:w="1134" w:type="dxa"/>
          </w:tcPr>
          <w:p w14:paraId="4776016A" w14:textId="460BEC0C"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6B" w14:textId="7AB1C692" w:rsidR="009B111A" w:rsidRPr="009B111A" w:rsidRDefault="009B111A" w:rsidP="009B111A">
            <w:pPr>
              <w:pStyle w:val="Tablebody"/>
              <w:jc w:val="both"/>
              <w:rPr>
                <w:rFonts w:cs="Arial"/>
                <w:color w:val="auto"/>
                <w:szCs w:val="18"/>
              </w:rPr>
            </w:pPr>
            <w:r w:rsidRPr="009B111A">
              <w:rPr>
                <w:color w:val="auto"/>
              </w:rPr>
              <w:t>Generator</w:t>
            </w:r>
          </w:p>
        </w:tc>
        <w:tc>
          <w:tcPr>
            <w:tcW w:w="695" w:type="dxa"/>
          </w:tcPr>
          <w:p w14:paraId="4776016C" w14:textId="7074CB84"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6D" w14:textId="4B721B8E" w:rsidR="009B111A" w:rsidRPr="009B111A" w:rsidRDefault="009B111A" w:rsidP="009B111A">
            <w:pPr>
              <w:pStyle w:val="Tablebody"/>
              <w:jc w:val="center"/>
              <w:rPr>
                <w:rFonts w:cs="Arial"/>
                <w:color w:val="auto"/>
                <w:szCs w:val="18"/>
              </w:rPr>
            </w:pPr>
            <w:r w:rsidRPr="009B111A">
              <w:rPr>
                <w:color w:val="auto"/>
              </w:rPr>
              <w:t>---</w:t>
            </w:r>
          </w:p>
        </w:tc>
        <w:tc>
          <w:tcPr>
            <w:tcW w:w="1275" w:type="dxa"/>
          </w:tcPr>
          <w:p w14:paraId="4776016E" w14:textId="2781F0AD" w:rsidR="009B111A" w:rsidRPr="009B111A" w:rsidRDefault="009B111A" w:rsidP="009B111A">
            <w:pPr>
              <w:pStyle w:val="Tablebody"/>
              <w:jc w:val="center"/>
              <w:rPr>
                <w:rFonts w:cs="Arial"/>
                <w:color w:val="auto"/>
                <w:szCs w:val="18"/>
              </w:rPr>
            </w:pPr>
            <w:r w:rsidRPr="009B111A">
              <w:rPr>
                <w:color w:val="auto"/>
              </w:rPr>
              <w:t>---</w:t>
            </w:r>
          </w:p>
        </w:tc>
        <w:tc>
          <w:tcPr>
            <w:tcW w:w="1269" w:type="dxa"/>
          </w:tcPr>
          <w:p w14:paraId="4776016F" w14:textId="3A07EFF1" w:rsidR="009B111A" w:rsidRPr="009B111A" w:rsidRDefault="009B111A" w:rsidP="009B111A">
            <w:pPr>
              <w:pStyle w:val="Tablebody"/>
              <w:jc w:val="center"/>
              <w:rPr>
                <w:rFonts w:cs="Arial"/>
                <w:color w:val="auto"/>
                <w:szCs w:val="18"/>
              </w:rPr>
            </w:pPr>
            <w:r w:rsidRPr="009B111A">
              <w:rPr>
                <w:color w:val="auto"/>
              </w:rPr>
              <w:t>---</w:t>
            </w:r>
          </w:p>
        </w:tc>
      </w:tr>
      <w:tr w:rsidR="009B111A" w:rsidRPr="00CD1E00" w14:paraId="47760178" w14:textId="77777777" w:rsidTr="00B07306">
        <w:trPr>
          <w:cantSplit/>
        </w:trPr>
        <w:tc>
          <w:tcPr>
            <w:tcW w:w="2235" w:type="dxa"/>
          </w:tcPr>
          <w:p w14:paraId="7C573A58" w14:textId="77777777" w:rsidR="009B111A" w:rsidRPr="009B111A" w:rsidRDefault="009B111A" w:rsidP="009B111A">
            <w:pPr>
              <w:keepLines/>
              <w:widowControl w:val="0"/>
              <w:spacing w:before="20" w:after="20" w:line="230" w:lineRule="exact"/>
              <w:jc w:val="left"/>
              <w:outlineLvl w:val="2"/>
              <w:rPr>
                <w:rFonts w:ascii="Arial" w:hAnsi="Arial"/>
                <w:sz w:val="18"/>
                <w:lang w:eastAsia="en-US"/>
              </w:rPr>
            </w:pPr>
            <w:r w:rsidRPr="009B111A">
              <w:rPr>
                <w:rFonts w:ascii="Arial" w:hAnsi="Arial"/>
                <w:sz w:val="18"/>
                <w:lang w:eastAsia="en-US"/>
              </w:rPr>
              <w:t xml:space="preserve">Vent from oil  tank as shown on the site plan in application </w:t>
            </w:r>
          </w:p>
          <w:p w14:paraId="47760171" w14:textId="39663223" w:rsidR="009B111A" w:rsidRPr="009B111A" w:rsidRDefault="009B111A" w:rsidP="009B111A">
            <w:pPr>
              <w:pStyle w:val="Tablebody"/>
              <w:rPr>
                <w:rFonts w:cs="Arial"/>
                <w:color w:val="auto"/>
                <w:szCs w:val="18"/>
              </w:rPr>
            </w:pPr>
            <w:r w:rsidRPr="009B111A">
              <w:rPr>
                <w:color w:val="auto"/>
              </w:rPr>
              <w:t>EPR/QP3139UV/V003</w:t>
            </w:r>
          </w:p>
        </w:tc>
        <w:tc>
          <w:tcPr>
            <w:tcW w:w="1134" w:type="dxa"/>
          </w:tcPr>
          <w:p w14:paraId="47760172" w14:textId="71F358B0"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73" w14:textId="15C84FEF" w:rsidR="009B111A" w:rsidRPr="009B111A" w:rsidRDefault="009B111A" w:rsidP="009B111A">
            <w:pPr>
              <w:pStyle w:val="Tablebody"/>
              <w:jc w:val="both"/>
              <w:rPr>
                <w:rFonts w:cs="Arial"/>
                <w:color w:val="auto"/>
                <w:szCs w:val="18"/>
              </w:rPr>
            </w:pPr>
            <w:r w:rsidRPr="009B111A">
              <w:rPr>
                <w:color w:val="auto"/>
              </w:rPr>
              <w:t>Diesel Tank</w:t>
            </w:r>
          </w:p>
        </w:tc>
        <w:tc>
          <w:tcPr>
            <w:tcW w:w="695" w:type="dxa"/>
          </w:tcPr>
          <w:p w14:paraId="47760174" w14:textId="20C34A4A"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75" w14:textId="1883EDA8" w:rsidR="009B111A" w:rsidRPr="009B111A" w:rsidRDefault="009B111A" w:rsidP="009B111A">
            <w:pPr>
              <w:pStyle w:val="Tablebody"/>
              <w:jc w:val="center"/>
              <w:rPr>
                <w:rFonts w:cs="Arial"/>
                <w:color w:val="auto"/>
                <w:szCs w:val="18"/>
              </w:rPr>
            </w:pPr>
            <w:r w:rsidRPr="009B111A">
              <w:rPr>
                <w:color w:val="auto"/>
              </w:rPr>
              <w:t>---</w:t>
            </w:r>
          </w:p>
        </w:tc>
        <w:tc>
          <w:tcPr>
            <w:tcW w:w="1275" w:type="dxa"/>
          </w:tcPr>
          <w:p w14:paraId="47760176" w14:textId="108B3813" w:rsidR="009B111A" w:rsidRPr="009B111A" w:rsidRDefault="009B111A" w:rsidP="009B111A">
            <w:pPr>
              <w:pStyle w:val="Tablebody"/>
              <w:jc w:val="center"/>
              <w:rPr>
                <w:rFonts w:cs="Arial"/>
                <w:color w:val="auto"/>
                <w:szCs w:val="18"/>
              </w:rPr>
            </w:pPr>
            <w:r w:rsidRPr="009B111A">
              <w:rPr>
                <w:color w:val="auto"/>
              </w:rPr>
              <w:t>---</w:t>
            </w:r>
          </w:p>
        </w:tc>
        <w:tc>
          <w:tcPr>
            <w:tcW w:w="1269" w:type="dxa"/>
          </w:tcPr>
          <w:p w14:paraId="47760177" w14:textId="4B2D7A8D" w:rsidR="009B111A" w:rsidRPr="009B111A" w:rsidRDefault="009B111A" w:rsidP="009B111A">
            <w:pPr>
              <w:pStyle w:val="Tablebody"/>
              <w:jc w:val="center"/>
              <w:rPr>
                <w:rFonts w:cs="Arial"/>
                <w:color w:val="auto"/>
                <w:szCs w:val="18"/>
              </w:rPr>
            </w:pPr>
            <w:r w:rsidRPr="009B111A">
              <w:rPr>
                <w:color w:val="auto"/>
              </w:rPr>
              <w:t>---</w:t>
            </w:r>
          </w:p>
        </w:tc>
      </w:tr>
      <w:tr w:rsidR="009B111A" w:rsidRPr="00CD1E00" w14:paraId="47760180" w14:textId="77777777" w:rsidTr="00B07306">
        <w:trPr>
          <w:cantSplit/>
        </w:trPr>
        <w:tc>
          <w:tcPr>
            <w:tcW w:w="2235" w:type="dxa"/>
          </w:tcPr>
          <w:p w14:paraId="47760179" w14:textId="1F76473F" w:rsidR="009B111A" w:rsidRPr="009B111A" w:rsidRDefault="009B111A" w:rsidP="009B111A">
            <w:pPr>
              <w:pStyle w:val="Tablebody"/>
              <w:rPr>
                <w:rFonts w:cs="Arial"/>
                <w:color w:val="auto"/>
                <w:szCs w:val="18"/>
              </w:rPr>
            </w:pPr>
            <w:r w:rsidRPr="009B111A">
              <w:rPr>
                <w:color w:val="auto"/>
              </w:rPr>
              <w:t xml:space="preserve">Emissions from biomass boilers as shown on the Site plan in application  EPR/QP3139UV/V003 </w:t>
            </w:r>
          </w:p>
        </w:tc>
        <w:tc>
          <w:tcPr>
            <w:tcW w:w="1134" w:type="dxa"/>
          </w:tcPr>
          <w:p w14:paraId="4776017A" w14:textId="3FEB193A"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7B" w14:textId="0B540D49" w:rsidR="009B111A" w:rsidRPr="009B111A" w:rsidRDefault="009B111A" w:rsidP="009B111A">
            <w:pPr>
              <w:pStyle w:val="Tablebody"/>
              <w:jc w:val="both"/>
              <w:rPr>
                <w:rFonts w:cs="Arial"/>
                <w:color w:val="auto"/>
                <w:szCs w:val="18"/>
              </w:rPr>
            </w:pPr>
            <w:r w:rsidRPr="009B111A">
              <w:rPr>
                <w:color w:val="auto"/>
              </w:rPr>
              <w:t>Biomass Boilers B1 and B2</w:t>
            </w:r>
          </w:p>
        </w:tc>
        <w:tc>
          <w:tcPr>
            <w:tcW w:w="695" w:type="dxa"/>
          </w:tcPr>
          <w:p w14:paraId="4776017C" w14:textId="1DF68D41"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7D" w14:textId="09CFE1D2" w:rsidR="009B111A" w:rsidRPr="009B111A" w:rsidRDefault="009B111A" w:rsidP="009B111A">
            <w:pPr>
              <w:pStyle w:val="Tablebody"/>
              <w:jc w:val="center"/>
              <w:rPr>
                <w:rFonts w:cs="Arial"/>
                <w:color w:val="auto"/>
                <w:szCs w:val="18"/>
              </w:rPr>
            </w:pPr>
            <w:r w:rsidRPr="009B111A">
              <w:rPr>
                <w:color w:val="auto"/>
              </w:rPr>
              <w:t>---</w:t>
            </w:r>
          </w:p>
        </w:tc>
        <w:tc>
          <w:tcPr>
            <w:tcW w:w="1275" w:type="dxa"/>
          </w:tcPr>
          <w:p w14:paraId="4776017E" w14:textId="14683ED4" w:rsidR="009B111A" w:rsidRPr="009B111A" w:rsidRDefault="009B111A" w:rsidP="009B111A">
            <w:pPr>
              <w:pStyle w:val="Tablebody"/>
              <w:jc w:val="center"/>
              <w:rPr>
                <w:rFonts w:cs="Arial"/>
                <w:color w:val="auto"/>
                <w:szCs w:val="18"/>
              </w:rPr>
            </w:pPr>
            <w:r w:rsidRPr="009B111A">
              <w:rPr>
                <w:color w:val="auto"/>
              </w:rPr>
              <w:t>---</w:t>
            </w:r>
          </w:p>
        </w:tc>
        <w:tc>
          <w:tcPr>
            <w:tcW w:w="1269" w:type="dxa"/>
          </w:tcPr>
          <w:p w14:paraId="4776017F" w14:textId="514E7E1A" w:rsidR="009B111A" w:rsidRPr="009B111A" w:rsidRDefault="009B111A" w:rsidP="009B111A">
            <w:pPr>
              <w:pStyle w:val="Tablebody"/>
              <w:jc w:val="center"/>
              <w:rPr>
                <w:rFonts w:cs="Arial"/>
                <w:color w:val="auto"/>
                <w:szCs w:val="18"/>
              </w:rPr>
            </w:pPr>
            <w:r w:rsidRPr="009B111A">
              <w:rPr>
                <w:color w:val="auto"/>
              </w:rPr>
              <w:t>---</w:t>
            </w:r>
          </w:p>
        </w:tc>
      </w:tr>
      <w:tr w:rsidR="009B111A" w:rsidRPr="00CD1E00" w14:paraId="47760188" w14:textId="77777777" w:rsidTr="00B07306">
        <w:trPr>
          <w:cantSplit/>
        </w:trPr>
        <w:tc>
          <w:tcPr>
            <w:tcW w:w="2235" w:type="dxa"/>
          </w:tcPr>
          <w:p w14:paraId="375F1C81" w14:textId="77777777" w:rsidR="009B111A" w:rsidRPr="009B111A" w:rsidRDefault="009B111A" w:rsidP="009B111A">
            <w:pPr>
              <w:keepLines/>
              <w:widowControl w:val="0"/>
              <w:spacing w:before="20" w:after="20" w:line="230" w:lineRule="exact"/>
              <w:jc w:val="left"/>
              <w:outlineLvl w:val="2"/>
              <w:rPr>
                <w:rFonts w:ascii="Arial" w:hAnsi="Arial"/>
                <w:sz w:val="18"/>
                <w:lang w:eastAsia="en-US"/>
              </w:rPr>
            </w:pPr>
            <w:r w:rsidRPr="009B111A">
              <w:rPr>
                <w:rFonts w:ascii="Arial" w:hAnsi="Arial" w:cs="Arial"/>
                <w:sz w:val="18"/>
                <w:szCs w:val="18"/>
                <w:lang w:eastAsia="en-US"/>
              </w:rPr>
              <w:t xml:space="preserve">Outlet from heat exchanger on poultry </w:t>
            </w:r>
            <w:r w:rsidRPr="009B111A">
              <w:rPr>
                <w:rFonts w:ascii="Arial" w:hAnsi="Arial"/>
                <w:sz w:val="18"/>
                <w:lang w:eastAsia="en-US"/>
              </w:rPr>
              <w:t>houses 1, 2, 3 and 5 as shown on the site plan in application</w:t>
            </w:r>
          </w:p>
          <w:p w14:paraId="47760181" w14:textId="56D55010" w:rsidR="009B111A" w:rsidRPr="009B111A" w:rsidRDefault="009B111A" w:rsidP="009B111A">
            <w:pPr>
              <w:jc w:val="left"/>
              <w:rPr>
                <w:rFonts w:ascii="Arial" w:hAnsi="Arial" w:cs="Arial"/>
                <w:sz w:val="18"/>
                <w:szCs w:val="18"/>
              </w:rPr>
            </w:pPr>
            <w:r w:rsidRPr="009B111A">
              <w:rPr>
                <w:rFonts w:ascii="Arial" w:hAnsi="Arial"/>
                <w:sz w:val="18"/>
                <w:lang w:eastAsia="en-US"/>
              </w:rPr>
              <w:t>EPR/QP3139UV/V003</w:t>
            </w:r>
          </w:p>
        </w:tc>
        <w:tc>
          <w:tcPr>
            <w:tcW w:w="1134" w:type="dxa"/>
          </w:tcPr>
          <w:p w14:paraId="47760182" w14:textId="0C8CEBBB"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83" w14:textId="3F4A5141" w:rsidR="009B111A" w:rsidRPr="009B111A" w:rsidRDefault="009B111A" w:rsidP="009B111A">
            <w:pPr>
              <w:keepLines/>
              <w:widowControl w:val="0"/>
              <w:spacing w:before="20" w:after="20" w:line="230" w:lineRule="exact"/>
              <w:jc w:val="left"/>
              <w:outlineLvl w:val="2"/>
              <w:rPr>
                <w:rFonts w:ascii="Arial" w:hAnsi="Arial" w:cs="Arial"/>
                <w:sz w:val="18"/>
                <w:szCs w:val="18"/>
              </w:rPr>
            </w:pPr>
            <w:r w:rsidRPr="009B111A">
              <w:rPr>
                <w:rFonts w:ascii="Arial" w:hAnsi="Arial"/>
                <w:sz w:val="18"/>
                <w:lang w:eastAsia="en-US"/>
              </w:rPr>
              <w:t>Poultry houses 1, 2, 3 and 5</w:t>
            </w:r>
          </w:p>
        </w:tc>
        <w:tc>
          <w:tcPr>
            <w:tcW w:w="695" w:type="dxa"/>
          </w:tcPr>
          <w:p w14:paraId="47760184" w14:textId="4A5C8DE4" w:rsidR="009B111A" w:rsidRPr="009B111A" w:rsidRDefault="009B111A" w:rsidP="009B111A">
            <w:pPr>
              <w:pStyle w:val="Tablebody"/>
              <w:jc w:val="center"/>
              <w:rPr>
                <w:rFonts w:cs="Arial"/>
                <w:color w:val="auto"/>
                <w:szCs w:val="18"/>
              </w:rPr>
            </w:pPr>
            <w:r w:rsidRPr="009B111A">
              <w:rPr>
                <w:color w:val="auto"/>
              </w:rPr>
              <w:t>---</w:t>
            </w:r>
          </w:p>
        </w:tc>
        <w:tc>
          <w:tcPr>
            <w:tcW w:w="1134" w:type="dxa"/>
          </w:tcPr>
          <w:p w14:paraId="47760185" w14:textId="5FCD3856" w:rsidR="009B111A" w:rsidRPr="009B111A" w:rsidRDefault="009B111A" w:rsidP="009B111A">
            <w:pPr>
              <w:pStyle w:val="Tablebody"/>
              <w:jc w:val="center"/>
              <w:rPr>
                <w:rFonts w:cs="Arial"/>
                <w:color w:val="auto"/>
                <w:szCs w:val="18"/>
              </w:rPr>
            </w:pPr>
            <w:r w:rsidRPr="009B111A">
              <w:rPr>
                <w:color w:val="auto"/>
              </w:rPr>
              <w:t>---</w:t>
            </w:r>
          </w:p>
        </w:tc>
        <w:tc>
          <w:tcPr>
            <w:tcW w:w="1275" w:type="dxa"/>
          </w:tcPr>
          <w:p w14:paraId="47760186" w14:textId="47A2FBCB" w:rsidR="009B111A" w:rsidRPr="009B111A" w:rsidRDefault="009B111A" w:rsidP="009B111A">
            <w:pPr>
              <w:pStyle w:val="Tablebody"/>
              <w:jc w:val="center"/>
              <w:rPr>
                <w:rFonts w:cs="Arial"/>
                <w:color w:val="auto"/>
                <w:szCs w:val="18"/>
              </w:rPr>
            </w:pPr>
            <w:r w:rsidRPr="009B111A">
              <w:rPr>
                <w:color w:val="auto"/>
              </w:rPr>
              <w:t>---</w:t>
            </w:r>
          </w:p>
        </w:tc>
        <w:tc>
          <w:tcPr>
            <w:tcW w:w="1269" w:type="dxa"/>
          </w:tcPr>
          <w:p w14:paraId="47760187" w14:textId="3CBB9789" w:rsidR="009B111A" w:rsidRPr="009B111A" w:rsidRDefault="009B111A" w:rsidP="009B111A">
            <w:pPr>
              <w:pStyle w:val="Tablebody"/>
              <w:jc w:val="center"/>
              <w:rPr>
                <w:rFonts w:cs="Arial"/>
                <w:color w:val="auto"/>
                <w:szCs w:val="18"/>
              </w:rPr>
            </w:pPr>
            <w:r w:rsidRPr="009B111A">
              <w:rPr>
                <w:color w:val="auto"/>
              </w:rPr>
              <w:t>---</w:t>
            </w:r>
          </w:p>
        </w:tc>
      </w:tr>
    </w:tbl>
    <w:p w14:paraId="47760199"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9A" w14:textId="77777777" w:rsidR="00107B7A" w:rsidRDefault="00107B7A"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9B" w14:textId="77777777" w:rsidR="009C2AF1" w:rsidRPr="00CE4D0D" w:rsidRDefault="009C2AF1" w:rsidP="009C2AF1">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C2AF1" w:rsidRPr="00CE4D0D" w14:paraId="4776019D" w14:textId="77777777" w:rsidTr="000016A1">
        <w:trPr>
          <w:cantSplit/>
          <w:tblHeader/>
        </w:trPr>
        <w:tc>
          <w:tcPr>
            <w:tcW w:w="8883" w:type="dxa"/>
            <w:gridSpan w:val="7"/>
            <w:shd w:val="clear" w:color="auto" w:fill="000000"/>
          </w:tcPr>
          <w:p w14:paraId="4776019C" w14:textId="77777777" w:rsidR="009C2AF1" w:rsidRPr="005B4F5F" w:rsidRDefault="009C2AF1" w:rsidP="000016A1">
            <w:pPr>
              <w:keepNext/>
              <w:keepLines/>
              <w:widowControl w:val="0"/>
              <w:spacing w:before="20" w:after="20" w:line="230" w:lineRule="exact"/>
              <w:jc w:val="left"/>
              <w:outlineLvl w:val="2"/>
              <w:rPr>
                <w:rFonts w:ascii="Arial" w:hAnsi="Arial"/>
                <w:b/>
                <w:bCs/>
                <w:color w:val="FFFFFF" w:themeColor="background1"/>
                <w:sz w:val="18"/>
                <w:lang w:eastAsia="en-US"/>
              </w:rPr>
            </w:pPr>
            <w:r w:rsidRPr="005B4F5F">
              <w:rPr>
                <w:rFonts w:ascii="Arial" w:hAnsi="Arial"/>
                <w:b/>
                <w:bCs/>
                <w:color w:val="FFFFFF" w:themeColor="background1"/>
                <w:sz w:val="18"/>
                <w:lang w:eastAsia="en-US"/>
              </w:rPr>
              <w:t xml:space="preserve">Table S3.2 Point Source emissions to </w:t>
            </w:r>
            <w:r>
              <w:rPr>
                <w:rFonts w:ascii="Arial" w:hAnsi="Arial"/>
                <w:b/>
                <w:bCs/>
                <w:color w:val="FFFFFF" w:themeColor="background1"/>
                <w:sz w:val="18"/>
                <w:lang w:eastAsia="en-US"/>
              </w:rPr>
              <w:t xml:space="preserve">water (other than sewer) </w:t>
            </w:r>
            <w:r w:rsidRPr="005B4F5F">
              <w:rPr>
                <w:rFonts w:ascii="Arial" w:hAnsi="Arial"/>
                <w:b/>
                <w:bCs/>
                <w:color w:val="FFFFFF" w:themeColor="background1"/>
                <w:sz w:val="18"/>
                <w:lang w:eastAsia="en-US"/>
              </w:rPr>
              <w:t>– emission limits and monitoring requirements</w:t>
            </w:r>
          </w:p>
        </w:tc>
      </w:tr>
      <w:tr w:rsidR="009C2AF1" w:rsidRPr="00CE4D0D" w14:paraId="477601A5" w14:textId="77777777" w:rsidTr="000016A1">
        <w:trPr>
          <w:cantSplit/>
          <w:tblHeader/>
        </w:trPr>
        <w:tc>
          <w:tcPr>
            <w:tcW w:w="2235" w:type="dxa"/>
          </w:tcPr>
          <w:p w14:paraId="4776019E" w14:textId="77777777" w:rsidR="009C2AF1" w:rsidRPr="00CE4D0D" w:rsidRDefault="009C2AF1" w:rsidP="000016A1">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4776019F" w14:textId="77777777" w:rsidR="009C2AF1" w:rsidRPr="00CE4D0D" w:rsidRDefault="009C2AF1" w:rsidP="000016A1">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477601A0" w14:textId="77777777" w:rsidR="009C2AF1" w:rsidRPr="00CE4D0D" w:rsidRDefault="009C2AF1" w:rsidP="000016A1">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8" w:type="dxa"/>
          </w:tcPr>
          <w:p w14:paraId="477601A1" w14:textId="77777777" w:rsidR="009C2AF1" w:rsidRPr="00CE4D0D" w:rsidRDefault="009C2AF1" w:rsidP="000016A1">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21" w:type="dxa"/>
          </w:tcPr>
          <w:p w14:paraId="477601A2" w14:textId="77777777" w:rsidR="009C2AF1" w:rsidRPr="00CE4D0D" w:rsidRDefault="009C2AF1" w:rsidP="000016A1">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5" w:type="dxa"/>
          </w:tcPr>
          <w:p w14:paraId="477601A3" w14:textId="77777777" w:rsidR="009C2AF1" w:rsidRPr="00CE4D0D" w:rsidRDefault="009C2AF1" w:rsidP="000016A1">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6" w:type="dxa"/>
          </w:tcPr>
          <w:p w14:paraId="477601A4" w14:textId="77777777" w:rsidR="009C2AF1" w:rsidRPr="00CE4D0D" w:rsidRDefault="009C2AF1" w:rsidP="000016A1">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E86CE0" w:rsidRPr="00CE4D0D" w14:paraId="477601AD" w14:textId="77777777" w:rsidTr="000016A1">
        <w:trPr>
          <w:cantSplit/>
        </w:trPr>
        <w:tc>
          <w:tcPr>
            <w:tcW w:w="2235" w:type="dxa"/>
          </w:tcPr>
          <w:p w14:paraId="477601A6" w14:textId="4F50F197" w:rsidR="00E86CE0" w:rsidRPr="00E86CE0" w:rsidRDefault="00E86CE0" w:rsidP="00E86CE0">
            <w:pPr>
              <w:pStyle w:val="Tablebody"/>
              <w:rPr>
                <w:color w:val="auto"/>
              </w:rPr>
            </w:pPr>
            <w:r w:rsidRPr="00E86CE0">
              <w:rPr>
                <w:color w:val="auto"/>
              </w:rPr>
              <w:t>Outlets to River Banwy as shown on the site drainage plan in application EPR/QP3139UV/A001</w:t>
            </w:r>
          </w:p>
        </w:tc>
        <w:tc>
          <w:tcPr>
            <w:tcW w:w="1134" w:type="dxa"/>
          </w:tcPr>
          <w:p w14:paraId="477601A7" w14:textId="15950753" w:rsidR="00E86CE0" w:rsidRPr="00E86CE0" w:rsidRDefault="00E86CE0" w:rsidP="00E86CE0">
            <w:pPr>
              <w:pStyle w:val="Tablebody"/>
              <w:jc w:val="both"/>
              <w:rPr>
                <w:color w:val="auto"/>
              </w:rPr>
            </w:pPr>
            <w:r w:rsidRPr="00E86CE0">
              <w:rPr>
                <w:color w:val="auto"/>
              </w:rPr>
              <w:t>---</w:t>
            </w:r>
          </w:p>
        </w:tc>
        <w:tc>
          <w:tcPr>
            <w:tcW w:w="1134" w:type="dxa"/>
          </w:tcPr>
          <w:p w14:paraId="477601A8" w14:textId="63E4B746" w:rsidR="00E86CE0" w:rsidRPr="00E86CE0" w:rsidRDefault="00E86CE0" w:rsidP="00E86CE0">
            <w:pPr>
              <w:pStyle w:val="Tablebody"/>
              <w:jc w:val="both"/>
              <w:rPr>
                <w:color w:val="auto"/>
              </w:rPr>
            </w:pPr>
            <w:r w:rsidRPr="00E86CE0">
              <w:rPr>
                <w:color w:val="auto"/>
              </w:rPr>
              <w:t>Yard drainage</w:t>
            </w:r>
          </w:p>
        </w:tc>
        <w:tc>
          <w:tcPr>
            <w:tcW w:w="708" w:type="dxa"/>
          </w:tcPr>
          <w:p w14:paraId="477601A9" w14:textId="3E5DD964" w:rsidR="00E86CE0" w:rsidRPr="00E86CE0" w:rsidRDefault="00E86CE0" w:rsidP="00E86CE0">
            <w:pPr>
              <w:pStyle w:val="Tablebody"/>
              <w:jc w:val="center"/>
              <w:rPr>
                <w:color w:val="auto"/>
              </w:rPr>
            </w:pPr>
            <w:r w:rsidRPr="00E86CE0">
              <w:rPr>
                <w:color w:val="auto"/>
              </w:rPr>
              <w:t>---</w:t>
            </w:r>
          </w:p>
        </w:tc>
        <w:tc>
          <w:tcPr>
            <w:tcW w:w="1121" w:type="dxa"/>
          </w:tcPr>
          <w:p w14:paraId="477601AA" w14:textId="3D76A6B1" w:rsidR="00E86CE0" w:rsidRPr="00E86CE0" w:rsidRDefault="00E86CE0" w:rsidP="00E86CE0">
            <w:pPr>
              <w:pStyle w:val="Tablebody"/>
              <w:jc w:val="center"/>
              <w:rPr>
                <w:color w:val="auto"/>
              </w:rPr>
            </w:pPr>
            <w:r w:rsidRPr="00E86CE0">
              <w:rPr>
                <w:color w:val="auto"/>
              </w:rPr>
              <w:t>---</w:t>
            </w:r>
          </w:p>
        </w:tc>
        <w:tc>
          <w:tcPr>
            <w:tcW w:w="1275" w:type="dxa"/>
          </w:tcPr>
          <w:p w14:paraId="477601AB" w14:textId="0345848D" w:rsidR="00E86CE0" w:rsidRPr="00E86CE0" w:rsidRDefault="00E86CE0" w:rsidP="00E86CE0">
            <w:pPr>
              <w:pStyle w:val="Tablebody"/>
              <w:jc w:val="center"/>
              <w:rPr>
                <w:color w:val="auto"/>
              </w:rPr>
            </w:pPr>
            <w:r w:rsidRPr="00E86CE0">
              <w:rPr>
                <w:color w:val="auto"/>
              </w:rPr>
              <w:t>---</w:t>
            </w:r>
          </w:p>
        </w:tc>
        <w:tc>
          <w:tcPr>
            <w:tcW w:w="1276" w:type="dxa"/>
          </w:tcPr>
          <w:p w14:paraId="477601AC" w14:textId="5A881CFF" w:rsidR="00E86CE0" w:rsidRPr="00E86CE0" w:rsidRDefault="00E86CE0" w:rsidP="00E86CE0">
            <w:pPr>
              <w:pStyle w:val="Tablebody"/>
              <w:jc w:val="center"/>
              <w:rPr>
                <w:color w:val="auto"/>
              </w:rPr>
            </w:pPr>
            <w:r w:rsidRPr="00E86CE0">
              <w:rPr>
                <w:color w:val="auto"/>
              </w:rPr>
              <w:t>---</w:t>
            </w:r>
          </w:p>
        </w:tc>
      </w:tr>
    </w:tbl>
    <w:p w14:paraId="477601AE" w14:textId="77777777" w:rsidR="009C2AF1" w:rsidRDefault="009C2AF1" w:rsidP="009C2AF1"/>
    <w:p w14:paraId="477601AF" w14:textId="77777777" w:rsidR="00107B7A" w:rsidRPr="00CE4D0D" w:rsidRDefault="00107B7A"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B0" w14:textId="77777777" w:rsidR="00122073" w:rsidRPr="00CE4D0D" w:rsidRDefault="00122073" w:rsidP="00122073">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122073" w:rsidRPr="00CE4D0D" w14:paraId="477601B2" w14:textId="77777777" w:rsidTr="00B07306">
        <w:trPr>
          <w:cantSplit/>
          <w:tblHeader/>
        </w:trPr>
        <w:tc>
          <w:tcPr>
            <w:tcW w:w="8883" w:type="dxa"/>
            <w:gridSpan w:val="7"/>
            <w:shd w:val="clear" w:color="auto" w:fill="000000"/>
          </w:tcPr>
          <w:p w14:paraId="477601B1" w14:textId="77777777" w:rsidR="00122073" w:rsidRPr="005B4F5F" w:rsidRDefault="009C2AF1" w:rsidP="00E66E0B">
            <w:pPr>
              <w:keepNext/>
              <w:keepLines/>
              <w:widowControl w:val="0"/>
              <w:spacing w:before="20" w:after="20" w:line="230" w:lineRule="exact"/>
              <w:jc w:val="left"/>
              <w:outlineLvl w:val="2"/>
              <w:rPr>
                <w:rFonts w:ascii="Arial" w:hAnsi="Arial"/>
                <w:b/>
                <w:bCs/>
                <w:color w:val="FFFFFF" w:themeColor="background1"/>
                <w:sz w:val="18"/>
                <w:lang w:eastAsia="en-US"/>
              </w:rPr>
            </w:pPr>
            <w:r>
              <w:rPr>
                <w:rFonts w:ascii="Arial" w:hAnsi="Arial"/>
                <w:b/>
                <w:bCs/>
                <w:color w:val="FFFFFF" w:themeColor="background1"/>
                <w:sz w:val="18"/>
                <w:lang w:eastAsia="en-US"/>
              </w:rPr>
              <w:lastRenderedPageBreak/>
              <w:t>Table S3.3</w:t>
            </w:r>
            <w:r w:rsidR="00122073" w:rsidRPr="005B4F5F">
              <w:rPr>
                <w:rFonts w:ascii="Arial" w:hAnsi="Arial"/>
                <w:b/>
                <w:bCs/>
                <w:color w:val="FFFFFF" w:themeColor="background1"/>
                <w:sz w:val="18"/>
                <w:lang w:eastAsia="en-US"/>
              </w:rPr>
              <w:t xml:space="preserve"> Point Source emissions to </w:t>
            </w:r>
            <w:r w:rsidR="00E66E0B">
              <w:rPr>
                <w:rFonts w:ascii="Arial" w:hAnsi="Arial"/>
                <w:b/>
                <w:bCs/>
                <w:color w:val="FFFFFF" w:themeColor="background1"/>
                <w:sz w:val="18"/>
                <w:lang w:eastAsia="en-US"/>
              </w:rPr>
              <w:t xml:space="preserve">land </w:t>
            </w:r>
            <w:r w:rsidR="00122073" w:rsidRPr="005B4F5F">
              <w:rPr>
                <w:rFonts w:ascii="Arial" w:hAnsi="Arial"/>
                <w:b/>
                <w:bCs/>
                <w:color w:val="FFFFFF" w:themeColor="background1"/>
                <w:sz w:val="18"/>
                <w:lang w:eastAsia="en-US"/>
              </w:rPr>
              <w:t>– emission limits and monitoring requirements</w:t>
            </w:r>
          </w:p>
        </w:tc>
      </w:tr>
      <w:tr w:rsidR="00122073" w:rsidRPr="00CE4D0D" w14:paraId="477601BA" w14:textId="77777777" w:rsidTr="00B07306">
        <w:trPr>
          <w:cantSplit/>
          <w:tblHeader/>
        </w:trPr>
        <w:tc>
          <w:tcPr>
            <w:tcW w:w="2235" w:type="dxa"/>
          </w:tcPr>
          <w:p w14:paraId="477601B3"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477601B4"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477601B5"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8" w:type="dxa"/>
          </w:tcPr>
          <w:p w14:paraId="477601B6"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21" w:type="dxa"/>
          </w:tcPr>
          <w:p w14:paraId="477601B7"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5" w:type="dxa"/>
          </w:tcPr>
          <w:p w14:paraId="477601B8"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6" w:type="dxa"/>
          </w:tcPr>
          <w:p w14:paraId="477601B9"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E86CE0" w:rsidRPr="00CE4D0D" w14:paraId="477601C2" w14:textId="77777777" w:rsidTr="00B07306">
        <w:trPr>
          <w:cantSplit/>
        </w:trPr>
        <w:tc>
          <w:tcPr>
            <w:tcW w:w="2235" w:type="dxa"/>
          </w:tcPr>
          <w:p w14:paraId="477601BB" w14:textId="24E3E958" w:rsidR="00E86CE0" w:rsidRPr="00E86CE0" w:rsidRDefault="00E86CE0" w:rsidP="00E86CE0">
            <w:pPr>
              <w:pStyle w:val="Tablebody"/>
              <w:rPr>
                <w:color w:val="auto"/>
              </w:rPr>
            </w:pPr>
            <w:r w:rsidRPr="00E86CE0">
              <w:rPr>
                <w:color w:val="auto"/>
                <w:szCs w:val="18"/>
              </w:rPr>
              <w:t xml:space="preserve">Soakaways as shown </w:t>
            </w:r>
            <w:r w:rsidRPr="00E86CE0">
              <w:rPr>
                <w:color w:val="auto"/>
              </w:rPr>
              <w:t>on the site drainage plan in application EPR/QP3139UV/A001</w:t>
            </w:r>
          </w:p>
        </w:tc>
        <w:tc>
          <w:tcPr>
            <w:tcW w:w="1134" w:type="dxa"/>
          </w:tcPr>
          <w:p w14:paraId="477601BC" w14:textId="6013C235" w:rsidR="00E86CE0" w:rsidRPr="00E86CE0" w:rsidRDefault="00E86CE0" w:rsidP="00E86CE0">
            <w:pPr>
              <w:pStyle w:val="Tablebody"/>
              <w:jc w:val="both"/>
              <w:rPr>
                <w:color w:val="auto"/>
              </w:rPr>
            </w:pPr>
            <w:r w:rsidRPr="00E86CE0">
              <w:rPr>
                <w:color w:val="auto"/>
              </w:rPr>
              <w:t>---</w:t>
            </w:r>
          </w:p>
        </w:tc>
        <w:tc>
          <w:tcPr>
            <w:tcW w:w="1134" w:type="dxa"/>
          </w:tcPr>
          <w:p w14:paraId="477601BD" w14:textId="4F96AC30" w:rsidR="00E86CE0" w:rsidRPr="00E86CE0" w:rsidRDefault="00E86CE0" w:rsidP="00E86CE0">
            <w:pPr>
              <w:pStyle w:val="Tablebody"/>
              <w:jc w:val="both"/>
              <w:rPr>
                <w:color w:val="auto"/>
              </w:rPr>
            </w:pPr>
            <w:r w:rsidRPr="00E86CE0">
              <w:rPr>
                <w:color w:val="auto"/>
              </w:rPr>
              <w:t>Roof water from poultry houses 1, 2, 3 and 5</w:t>
            </w:r>
          </w:p>
        </w:tc>
        <w:tc>
          <w:tcPr>
            <w:tcW w:w="708" w:type="dxa"/>
          </w:tcPr>
          <w:p w14:paraId="477601BE" w14:textId="78088EF2" w:rsidR="00E86CE0" w:rsidRPr="00E86CE0" w:rsidRDefault="00E86CE0" w:rsidP="00E86CE0">
            <w:pPr>
              <w:pStyle w:val="Tablebody"/>
              <w:jc w:val="center"/>
              <w:rPr>
                <w:color w:val="auto"/>
              </w:rPr>
            </w:pPr>
            <w:r w:rsidRPr="00E86CE0">
              <w:rPr>
                <w:color w:val="auto"/>
              </w:rPr>
              <w:t>---</w:t>
            </w:r>
          </w:p>
        </w:tc>
        <w:tc>
          <w:tcPr>
            <w:tcW w:w="1121" w:type="dxa"/>
          </w:tcPr>
          <w:p w14:paraId="477601BF" w14:textId="4DB9415A" w:rsidR="00E86CE0" w:rsidRPr="00E86CE0" w:rsidRDefault="00E86CE0" w:rsidP="00E86CE0">
            <w:pPr>
              <w:pStyle w:val="Tablebody"/>
              <w:jc w:val="center"/>
              <w:rPr>
                <w:color w:val="auto"/>
              </w:rPr>
            </w:pPr>
            <w:r w:rsidRPr="00E86CE0">
              <w:rPr>
                <w:color w:val="auto"/>
              </w:rPr>
              <w:t>---</w:t>
            </w:r>
          </w:p>
        </w:tc>
        <w:tc>
          <w:tcPr>
            <w:tcW w:w="1275" w:type="dxa"/>
          </w:tcPr>
          <w:p w14:paraId="477601C0" w14:textId="277759FA" w:rsidR="00E86CE0" w:rsidRPr="00E86CE0" w:rsidRDefault="00E86CE0" w:rsidP="00E86CE0">
            <w:pPr>
              <w:pStyle w:val="Tablebody"/>
              <w:jc w:val="center"/>
              <w:rPr>
                <w:color w:val="auto"/>
              </w:rPr>
            </w:pPr>
            <w:r w:rsidRPr="00E86CE0">
              <w:rPr>
                <w:color w:val="auto"/>
              </w:rPr>
              <w:t>---</w:t>
            </w:r>
          </w:p>
        </w:tc>
        <w:tc>
          <w:tcPr>
            <w:tcW w:w="1276" w:type="dxa"/>
          </w:tcPr>
          <w:p w14:paraId="477601C1" w14:textId="7283AF69" w:rsidR="00E86CE0" w:rsidRPr="00E86CE0" w:rsidRDefault="00E86CE0" w:rsidP="00E86CE0">
            <w:pPr>
              <w:pStyle w:val="Tablebody"/>
              <w:jc w:val="center"/>
              <w:rPr>
                <w:color w:val="auto"/>
              </w:rPr>
            </w:pPr>
            <w:r w:rsidRPr="00E86CE0">
              <w:rPr>
                <w:color w:val="auto"/>
              </w:rPr>
              <w:t>---</w:t>
            </w:r>
          </w:p>
        </w:tc>
      </w:tr>
    </w:tbl>
    <w:p w14:paraId="477601C3" w14:textId="77777777" w:rsidR="00122073" w:rsidRPr="00CE4D0D" w:rsidRDefault="00122073" w:rsidP="00122073"/>
    <w:p w14:paraId="477601C4"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477601C5"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477601C6"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477601C7"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477601C8"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477601C9"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477601CA"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7601CB"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477601CE" w14:textId="77777777" w:rsidTr="00B07306">
        <w:tc>
          <w:tcPr>
            <w:tcW w:w="2943" w:type="dxa"/>
          </w:tcPr>
          <w:p w14:paraId="477601C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477601C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1" w14:textId="77777777" w:rsidTr="00B07306">
        <w:tc>
          <w:tcPr>
            <w:tcW w:w="2943" w:type="dxa"/>
          </w:tcPr>
          <w:p w14:paraId="477601C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477601D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4" w14:textId="77777777" w:rsidTr="00B07306">
        <w:tc>
          <w:tcPr>
            <w:tcW w:w="2943" w:type="dxa"/>
          </w:tcPr>
          <w:p w14:paraId="477601D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477601D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7" w14:textId="77777777" w:rsidTr="00B07306">
        <w:tc>
          <w:tcPr>
            <w:tcW w:w="2943" w:type="dxa"/>
          </w:tcPr>
          <w:p w14:paraId="477601D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477601D6" w14:textId="77777777" w:rsidR="00122073" w:rsidRPr="00880B3C" w:rsidRDefault="00122073" w:rsidP="00B07306">
            <w:pPr>
              <w:widowControl w:val="0"/>
              <w:spacing w:line="300" w:lineRule="exact"/>
              <w:jc w:val="left"/>
              <w:outlineLvl w:val="1"/>
              <w:rPr>
                <w:rFonts w:ascii="Arial" w:hAnsi="Arial"/>
                <w:b/>
                <w:sz w:val="18"/>
              </w:rPr>
            </w:pPr>
          </w:p>
        </w:tc>
      </w:tr>
    </w:tbl>
    <w:p w14:paraId="477601D8"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477601DA" w14:textId="77777777" w:rsidTr="00B07306">
        <w:trPr>
          <w:cantSplit/>
        </w:trPr>
        <w:tc>
          <w:tcPr>
            <w:tcW w:w="8755" w:type="dxa"/>
            <w:gridSpan w:val="2"/>
          </w:tcPr>
          <w:p w14:paraId="477601D9"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477601DC" w14:textId="77777777" w:rsidTr="00B07306">
        <w:trPr>
          <w:cantSplit/>
        </w:trPr>
        <w:tc>
          <w:tcPr>
            <w:tcW w:w="8755" w:type="dxa"/>
            <w:gridSpan w:val="2"/>
          </w:tcPr>
          <w:p w14:paraId="477601DB" w14:textId="77777777" w:rsidR="00122073"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1DF" w14:textId="77777777" w:rsidTr="00B07306">
        <w:tc>
          <w:tcPr>
            <w:tcW w:w="2943" w:type="dxa"/>
          </w:tcPr>
          <w:p w14:paraId="477601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477601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2" w14:textId="77777777" w:rsidTr="00B07306">
        <w:tc>
          <w:tcPr>
            <w:tcW w:w="2943" w:type="dxa"/>
          </w:tcPr>
          <w:p w14:paraId="477601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77601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5" w14:textId="77777777" w:rsidTr="00B07306">
        <w:tc>
          <w:tcPr>
            <w:tcW w:w="2943" w:type="dxa"/>
          </w:tcPr>
          <w:p w14:paraId="477601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477601E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8" w14:textId="77777777" w:rsidTr="00B07306">
        <w:tc>
          <w:tcPr>
            <w:tcW w:w="2943" w:type="dxa"/>
          </w:tcPr>
          <w:p w14:paraId="477601E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477601E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B" w14:textId="77777777" w:rsidTr="00B07306">
        <w:tc>
          <w:tcPr>
            <w:tcW w:w="2943" w:type="dxa"/>
          </w:tcPr>
          <w:p w14:paraId="477601E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477601E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E" w14:textId="77777777" w:rsidTr="00B07306">
        <w:tc>
          <w:tcPr>
            <w:tcW w:w="2943" w:type="dxa"/>
          </w:tcPr>
          <w:p w14:paraId="477601E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477601E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1" w14:textId="77777777" w:rsidTr="00B07306">
        <w:tc>
          <w:tcPr>
            <w:tcW w:w="2943" w:type="dxa"/>
          </w:tcPr>
          <w:p w14:paraId="477601E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477601F0" w14:textId="77777777" w:rsidR="00122073" w:rsidRPr="00880B3C" w:rsidRDefault="00122073" w:rsidP="00B07306">
            <w:pPr>
              <w:widowControl w:val="0"/>
              <w:spacing w:line="300" w:lineRule="exact"/>
              <w:jc w:val="left"/>
              <w:outlineLvl w:val="1"/>
              <w:rPr>
                <w:rFonts w:ascii="Arial" w:hAnsi="Arial"/>
                <w:b/>
                <w:sz w:val="18"/>
              </w:rPr>
            </w:pPr>
          </w:p>
        </w:tc>
      </w:tr>
    </w:tbl>
    <w:p w14:paraId="477601F2"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477601F4" w14:textId="77777777" w:rsidTr="00203C10">
        <w:trPr>
          <w:cantSplit/>
        </w:trPr>
        <w:tc>
          <w:tcPr>
            <w:tcW w:w="8755" w:type="dxa"/>
            <w:gridSpan w:val="2"/>
          </w:tcPr>
          <w:p w14:paraId="477601F3"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477601F6" w14:textId="77777777" w:rsidTr="00203C10">
        <w:trPr>
          <w:cantSplit/>
        </w:trPr>
        <w:tc>
          <w:tcPr>
            <w:tcW w:w="8755" w:type="dxa"/>
            <w:gridSpan w:val="2"/>
          </w:tcPr>
          <w:p w14:paraId="477601F5" w14:textId="77777777" w:rsidR="00203C10"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1F9" w14:textId="77777777" w:rsidTr="00203C10">
        <w:tc>
          <w:tcPr>
            <w:tcW w:w="2943" w:type="dxa"/>
          </w:tcPr>
          <w:p w14:paraId="477601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477601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C" w14:textId="77777777" w:rsidTr="00203C10">
        <w:tc>
          <w:tcPr>
            <w:tcW w:w="2943" w:type="dxa"/>
          </w:tcPr>
          <w:p w14:paraId="477601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477601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F" w14:textId="77777777" w:rsidTr="00203C10">
        <w:tc>
          <w:tcPr>
            <w:tcW w:w="2943" w:type="dxa"/>
          </w:tcPr>
          <w:p w14:paraId="477601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477601F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2" w14:textId="77777777" w:rsidTr="00203C10">
        <w:tc>
          <w:tcPr>
            <w:tcW w:w="2943" w:type="dxa"/>
          </w:tcPr>
          <w:p w14:paraId="4776020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4776020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5" w14:textId="77777777" w:rsidTr="00203C10">
        <w:tc>
          <w:tcPr>
            <w:tcW w:w="2943" w:type="dxa"/>
          </w:tcPr>
          <w:p w14:paraId="4776020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4776020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8" w14:textId="77777777" w:rsidTr="00203C10">
        <w:tc>
          <w:tcPr>
            <w:tcW w:w="2943" w:type="dxa"/>
          </w:tcPr>
          <w:p w14:paraId="47760206"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7760207" w14:textId="77777777" w:rsidR="00122073" w:rsidRPr="00880B3C" w:rsidRDefault="00122073" w:rsidP="00B07306">
            <w:pPr>
              <w:widowControl w:val="0"/>
              <w:spacing w:line="300" w:lineRule="exact"/>
              <w:jc w:val="left"/>
              <w:outlineLvl w:val="1"/>
              <w:rPr>
                <w:rFonts w:ascii="Arial" w:hAnsi="Arial"/>
                <w:b/>
                <w:sz w:val="18"/>
              </w:rPr>
            </w:pPr>
          </w:p>
        </w:tc>
      </w:tr>
    </w:tbl>
    <w:p w14:paraId="47760209"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4776020B" w14:textId="77777777" w:rsidTr="00B07306">
        <w:trPr>
          <w:cantSplit/>
        </w:trPr>
        <w:tc>
          <w:tcPr>
            <w:tcW w:w="8789" w:type="dxa"/>
            <w:gridSpan w:val="2"/>
          </w:tcPr>
          <w:p w14:paraId="4776020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4776020E" w14:textId="77777777" w:rsidTr="00B07306">
        <w:tc>
          <w:tcPr>
            <w:tcW w:w="6521" w:type="dxa"/>
            <w:tcBorders>
              <w:right w:val="nil"/>
            </w:tcBorders>
          </w:tcPr>
          <w:p w14:paraId="4776020C"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4776020D"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47760211" w14:textId="77777777" w:rsidTr="00B07306">
        <w:tc>
          <w:tcPr>
            <w:tcW w:w="6521" w:type="dxa"/>
            <w:tcBorders>
              <w:right w:val="nil"/>
            </w:tcBorders>
          </w:tcPr>
          <w:p w14:paraId="4776020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4" w14:textId="77777777" w:rsidTr="00B07306">
        <w:tc>
          <w:tcPr>
            <w:tcW w:w="6521" w:type="dxa"/>
            <w:tcBorders>
              <w:right w:val="nil"/>
            </w:tcBorders>
          </w:tcPr>
          <w:p w14:paraId="4776021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7" w14:textId="77777777" w:rsidTr="00B07306">
        <w:tc>
          <w:tcPr>
            <w:tcW w:w="6521" w:type="dxa"/>
            <w:tcBorders>
              <w:right w:val="nil"/>
            </w:tcBorders>
          </w:tcPr>
          <w:p w14:paraId="47760215"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47760218"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4776021A" w14:textId="77777777" w:rsidTr="00030234">
        <w:trPr>
          <w:cantSplit/>
        </w:trPr>
        <w:tc>
          <w:tcPr>
            <w:tcW w:w="8755" w:type="dxa"/>
            <w:gridSpan w:val="2"/>
          </w:tcPr>
          <w:p w14:paraId="47760219"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4776021C" w14:textId="77777777" w:rsidTr="00030234">
        <w:trPr>
          <w:cantSplit/>
        </w:trPr>
        <w:tc>
          <w:tcPr>
            <w:tcW w:w="8755" w:type="dxa"/>
            <w:gridSpan w:val="2"/>
          </w:tcPr>
          <w:p w14:paraId="4776021B" w14:textId="77777777" w:rsidR="00030234" w:rsidRPr="00880B3C" w:rsidRDefault="00030234" w:rsidP="00B07306">
            <w:pPr>
              <w:keepNext/>
              <w:keepLines/>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21F" w14:textId="77777777" w:rsidTr="00030234">
        <w:tc>
          <w:tcPr>
            <w:tcW w:w="2943" w:type="dxa"/>
          </w:tcPr>
          <w:p w14:paraId="4776021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4776021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2" w14:textId="77777777" w:rsidTr="00030234">
        <w:tc>
          <w:tcPr>
            <w:tcW w:w="2943" w:type="dxa"/>
          </w:tcPr>
          <w:p w14:paraId="4776022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4776022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5" w14:textId="77777777" w:rsidTr="00030234">
        <w:tc>
          <w:tcPr>
            <w:tcW w:w="2943" w:type="dxa"/>
          </w:tcPr>
          <w:p w14:paraId="4776022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47760224"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8" w14:textId="77777777" w:rsidTr="00030234">
        <w:tc>
          <w:tcPr>
            <w:tcW w:w="2943" w:type="dxa"/>
          </w:tcPr>
          <w:p w14:paraId="47760226"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7760227"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47760229" w14:textId="77777777" w:rsidR="00122073" w:rsidRPr="00880B3C" w:rsidRDefault="00122073" w:rsidP="00122073">
      <w:pPr>
        <w:keepNext/>
        <w:keepLines/>
        <w:widowControl w:val="0"/>
        <w:spacing w:line="300" w:lineRule="exact"/>
        <w:jc w:val="left"/>
        <w:outlineLvl w:val="1"/>
        <w:rPr>
          <w:rFonts w:ascii="Arial" w:hAnsi="Arial"/>
          <w:b/>
          <w:i/>
          <w:sz w:val="18"/>
        </w:rPr>
      </w:pPr>
    </w:p>
    <w:p w14:paraId="4776022A"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2D" w14:textId="77777777" w:rsidTr="00B07306">
        <w:tc>
          <w:tcPr>
            <w:tcW w:w="4301" w:type="dxa"/>
          </w:tcPr>
          <w:p w14:paraId="4776022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4776022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0" w14:textId="77777777" w:rsidTr="00B07306">
        <w:tc>
          <w:tcPr>
            <w:tcW w:w="4301" w:type="dxa"/>
          </w:tcPr>
          <w:p w14:paraId="4776022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776022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3" w14:textId="77777777" w:rsidTr="00B07306">
        <w:tc>
          <w:tcPr>
            <w:tcW w:w="4301" w:type="dxa"/>
          </w:tcPr>
          <w:p w14:paraId="4776023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4776023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6" w14:textId="77777777" w:rsidTr="00B07306">
        <w:tc>
          <w:tcPr>
            <w:tcW w:w="4301" w:type="dxa"/>
          </w:tcPr>
          <w:p w14:paraId="4776023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4776023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47760237"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3A" w14:textId="77777777" w:rsidTr="00B07306">
        <w:tc>
          <w:tcPr>
            <w:tcW w:w="4301" w:type="dxa"/>
          </w:tcPr>
          <w:p w14:paraId="4776023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77602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3D" w14:textId="77777777" w:rsidTr="00B07306">
        <w:tc>
          <w:tcPr>
            <w:tcW w:w="4301" w:type="dxa"/>
          </w:tcPr>
          <w:p w14:paraId="4776023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477602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0" w14:textId="77777777" w:rsidTr="00B07306">
        <w:tc>
          <w:tcPr>
            <w:tcW w:w="4301" w:type="dxa"/>
          </w:tcPr>
          <w:p w14:paraId="4776023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477602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3" w14:textId="77777777" w:rsidTr="00B07306">
        <w:tc>
          <w:tcPr>
            <w:tcW w:w="4301" w:type="dxa"/>
          </w:tcPr>
          <w:p w14:paraId="47760241"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477602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47760244"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47760245"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47760246"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47760247"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47760248"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47760249" w14:textId="77777777" w:rsidR="00030234" w:rsidRPr="00030234" w:rsidRDefault="00030234" w:rsidP="00030234">
      <w:pPr>
        <w:tabs>
          <w:tab w:val="left" w:pos="-1440"/>
        </w:tabs>
        <w:ind w:left="720" w:hanging="720"/>
        <w:jc w:val="left"/>
        <w:rPr>
          <w:rFonts w:ascii="Arial" w:hAnsi="Arial" w:cs="Arial"/>
          <w:sz w:val="18"/>
          <w:szCs w:val="18"/>
        </w:rPr>
      </w:pPr>
      <w:r w:rsidRPr="00030234">
        <w:rPr>
          <w:rFonts w:ascii="Arial" w:hAnsi="Arial" w:cs="Arial"/>
          <w:sz w:val="18"/>
          <w:szCs w:val="18"/>
        </w:rPr>
        <w:t>“</w:t>
      </w:r>
      <w:r w:rsidRPr="00030234">
        <w:rPr>
          <w:rFonts w:ascii="Arial" w:hAnsi="Arial" w:cs="Arial"/>
          <w:i/>
          <w:sz w:val="18"/>
          <w:szCs w:val="18"/>
        </w:rPr>
        <w:t>Biomass</w:t>
      </w:r>
      <w:r w:rsidRPr="00030234">
        <w:rPr>
          <w:rFonts w:ascii="Arial" w:hAnsi="Arial" w:cs="Arial"/>
          <w:sz w:val="18"/>
          <w:szCs w:val="18"/>
        </w:rPr>
        <w:t>” means:</w:t>
      </w:r>
    </w:p>
    <w:p w14:paraId="4776024A" w14:textId="77777777" w:rsidR="00030234" w:rsidRPr="00030234" w:rsidRDefault="00030234" w:rsidP="00030234">
      <w:pPr>
        <w:tabs>
          <w:tab w:val="left" w:pos="-1440"/>
        </w:tabs>
        <w:ind w:left="720" w:hanging="720"/>
        <w:jc w:val="left"/>
        <w:rPr>
          <w:rFonts w:ascii="Arial" w:hAnsi="Arial" w:cs="Arial"/>
          <w:b/>
          <w:sz w:val="18"/>
          <w:szCs w:val="18"/>
        </w:rPr>
      </w:pPr>
    </w:p>
    <w:p w14:paraId="4776024B"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a)</w:t>
      </w:r>
      <w:r w:rsidRPr="00030234">
        <w:rPr>
          <w:rFonts w:ascii="Arial" w:hAnsi="Arial" w:cs="Arial"/>
          <w:sz w:val="18"/>
          <w:szCs w:val="18"/>
        </w:rPr>
        <w:tab/>
        <w:t>vegetable matter from agriculture and forestry (waste material);</w:t>
      </w:r>
    </w:p>
    <w:p w14:paraId="4776024C"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b)</w:t>
      </w:r>
      <w:r w:rsidRPr="00030234">
        <w:rPr>
          <w:rFonts w:ascii="Arial" w:hAnsi="Arial" w:cs="Arial"/>
          <w:sz w:val="18"/>
          <w:szCs w:val="18"/>
        </w:rPr>
        <w:tab/>
        <w:t>vegetable waste from the food processing industry, if the heat generated is  recovered (waste material);</w:t>
      </w:r>
    </w:p>
    <w:p w14:paraId="4776024D"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c)</w:t>
      </w:r>
      <w:r w:rsidRPr="00030234">
        <w:rPr>
          <w:rFonts w:ascii="Arial" w:hAnsi="Arial" w:cs="Arial"/>
          <w:sz w:val="18"/>
          <w:szCs w:val="18"/>
        </w:rPr>
        <w:tab/>
        <w:t>fibrous vegetable waste from virgin pulp production and from production of paper from pulp, if it is co-incinerated at the place of production and the heat generated is recovered (waste material);</w:t>
      </w:r>
    </w:p>
    <w:p w14:paraId="4776024E"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d)</w:t>
      </w:r>
      <w:r w:rsidRPr="00030234">
        <w:rPr>
          <w:rFonts w:ascii="Arial" w:hAnsi="Arial" w:cs="Arial"/>
          <w:sz w:val="18"/>
          <w:szCs w:val="18"/>
        </w:rPr>
        <w:tab/>
        <w:t xml:space="preserve">cork waste (waste material); </w:t>
      </w:r>
    </w:p>
    <w:p w14:paraId="4776024F"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e)</w:t>
      </w:r>
      <w:r w:rsidRPr="00030234">
        <w:rPr>
          <w:rFonts w:ascii="Arial" w:hAnsi="Arial" w:cs="Arial"/>
          <w:sz w:val="18"/>
          <w:szCs w:val="18"/>
        </w:rPr>
        <w:tab/>
        <w:t>wood waste with the exception of wood waste which may contain halogenated organic compounds or heavy metals as a result of treatment with wood preservatives or coating, and which includes in particular such wood waste originating from construction and demolition waste (waste material); and</w:t>
      </w:r>
    </w:p>
    <w:p w14:paraId="47760250"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f)</w:t>
      </w:r>
      <w:r w:rsidRPr="00030234">
        <w:rPr>
          <w:rFonts w:ascii="Arial" w:hAnsi="Arial" w:cs="Arial"/>
          <w:sz w:val="18"/>
          <w:szCs w:val="18"/>
        </w:rPr>
        <w:tab/>
        <w:t>virgin wood, wood chips and pellets (not waste material).</w:t>
      </w:r>
    </w:p>
    <w:p w14:paraId="47760251" w14:textId="77777777" w:rsidR="007C06B7" w:rsidRPr="00030234" w:rsidRDefault="00266FD8"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“building”</w:t>
      </w:r>
      <w:r w:rsidRPr="00266FD8">
        <w:rPr>
          <w:rFonts w:ascii="Arial" w:hAnsi="Arial" w:cs="Arial"/>
          <w:i/>
          <w:snapToGrid w:val="0"/>
          <w:sz w:val="18"/>
          <w:szCs w:val="18"/>
          <w:lang w:eastAsia="en-US"/>
        </w:rPr>
        <w:t xml:space="preserve"> </w:t>
      </w:r>
      <w:r w:rsidRPr="00266FD8">
        <w:rPr>
          <w:rFonts w:ascii="Arial" w:hAnsi="Arial" w:cs="Arial"/>
          <w:sz w:val="18"/>
          <w:szCs w:val="18"/>
          <w:lang w:eastAsia="en-US"/>
        </w:rPr>
        <w:t>means a construction that has the objective of providing sheltering cover and minimising emissions of noise, particulate matter, odour and litter.</w:t>
      </w:r>
    </w:p>
    <w:p w14:paraId="47760252"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7760253"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47760254"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2F04C5F0" w14:textId="11699964" w:rsidR="004D4DB5" w:rsidRPr="00030234" w:rsidRDefault="004D4DB5" w:rsidP="007C06B7">
      <w:pPr>
        <w:widowControl w:val="0"/>
        <w:spacing w:before="120" w:after="120" w:line="270" w:lineRule="exact"/>
        <w:jc w:val="left"/>
        <w:rPr>
          <w:rFonts w:ascii="Arial" w:hAnsi="Arial" w:cs="Arial"/>
          <w:sz w:val="18"/>
          <w:szCs w:val="18"/>
        </w:rPr>
      </w:pPr>
      <w:r>
        <w:rPr>
          <w:rFonts w:ascii="Arial" w:hAnsi="Arial" w:cs="Arial"/>
          <w:sz w:val="18"/>
          <w:szCs w:val="18"/>
        </w:rPr>
        <w:t>“grade A “clean” recycled wood” means wood meeting grade A as specified in</w:t>
      </w:r>
      <w:r w:rsidR="00AC04A8">
        <w:rPr>
          <w:rFonts w:ascii="Arial" w:hAnsi="Arial" w:cs="Arial"/>
          <w:sz w:val="18"/>
          <w:szCs w:val="18"/>
        </w:rPr>
        <w:t xml:space="preserve"> </w:t>
      </w:r>
      <w:r>
        <w:rPr>
          <w:rFonts w:ascii="Arial" w:hAnsi="Arial" w:cs="Arial"/>
          <w:sz w:val="18"/>
          <w:szCs w:val="18"/>
        </w:rPr>
        <w:t>PAS 111:2012 Specification for the requirements and test methods for processing waste wood.</w:t>
      </w:r>
    </w:p>
    <w:p w14:paraId="47760255"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47760256"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7760257"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47760258"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47760259"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4776025A" w14:textId="77777777" w:rsidR="007C06B7" w:rsidRPr="00030234" w:rsidRDefault="00266FD8" w:rsidP="007C06B7">
      <w:pPr>
        <w:keepLines/>
        <w:widowControl w:val="0"/>
        <w:numPr>
          <w:ilvl w:val="0"/>
          <w:numId w:val="174"/>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lastRenderedPageBreak/>
        <w:t>Slurry includes duck effluent, seepage from manure and wash water.</w:t>
      </w:r>
    </w:p>
    <w:p w14:paraId="4776025B"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4776025C"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4776025D"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4776025E"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4776025F"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47760260" w14:textId="77777777" w:rsidR="007C06B7" w:rsidRPr="00030234" w:rsidRDefault="00030234"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030234" w:rsidDel="00030234">
        <w:rPr>
          <w:rFonts w:ascii="Arial" w:hAnsi="Arial" w:cs="Arial"/>
          <w:sz w:val="18"/>
          <w:szCs w:val="18"/>
        </w:rPr>
        <w:t xml:space="preserve"> </w:t>
      </w:r>
      <w:r w:rsidR="00266FD8" w:rsidRPr="00266FD8">
        <w:rPr>
          <w:rFonts w:ascii="Arial" w:hAnsi="Arial" w:cs="Arial"/>
          <w:color w:val="000000"/>
          <w:sz w:val="18"/>
          <w:szCs w:val="18"/>
          <w:lang w:eastAsia="en-US"/>
        </w:rPr>
        <w:t>“</w:t>
      </w:r>
      <w:r w:rsidR="00266FD8" w:rsidRPr="00266FD8">
        <w:rPr>
          <w:rFonts w:ascii="Arial" w:hAnsi="Arial" w:cs="Arial"/>
          <w:i/>
          <w:color w:val="000000"/>
          <w:sz w:val="18"/>
          <w:szCs w:val="18"/>
          <w:lang w:eastAsia="en-US"/>
        </w:rPr>
        <w:t>virgin timber</w:t>
      </w:r>
      <w:r w:rsidR="00266FD8" w:rsidRPr="00266FD8">
        <w:rPr>
          <w:rFonts w:ascii="Arial" w:hAnsi="Arial" w:cs="Arial"/>
          <w:color w:val="000000"/>
          <w:sz w:val="18"/>
          <w:szCs w:val="18"/>
          <w:lang w:eastAsia="en-US"/>
        </w:rPr>
        <w:t>” means timber from whole trees and the woody parts of trees including branches and bark derived from forestry works, woodland management, tree surgery and other similar operations (it does not include clippings or trimmings that consist primarily of foliage);</w:t>
      </w:r>
    </w:p>
    <w:p w14:paraId="47760261" w14:textId="77777777" w:rsidR="007C06B7" w:rsidRPr="00030234" w:rsidRDefault="00266FD8"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color w:val="000000"/>
          <w:sz w:val="18"/>
          <w:szCs w:val="18"/>
          <w:lang w:eastAsia="en-US"/>
        </w:rPr>
        <w:t>virgin wood processing (e.g. wood offcuts, shavings or sawdust from sawmills) or timber product manufacture dealing in virgin timber.</w:t>
      </w:r>
    </w:p>
    <w:p w14:paraId="47760262" w14:textId="77777777" w:rsidR="007C06B7" w:rsidRPr="00030234" w:rsidRDefault="00266FD8" w:rsidP="007C06B7">
      <w:pPr>
        <w:keepLines/>
        <w:widowControl w:val="0"/>
        <w:tabs>
          <w:tab w:val="left" w:pos="284"/>
        </w:tabs>
        <w:spacing w:before="120" w:line="270" w:lineRule="exact"/>
        <w:jc w:val="left"/>
        <w:outlineLvl w:val="3"/>
        <w:rPr>
          <w:rFonts w:ascii="Arial" w:hAnsi="Arial" w:cs="Arial"/>
          <w:i/>
          <w:color w:val="FF00FF"/>
          <w:sz w:val="18"/>
          <w:szCs w:val="18"/>
          <w:lang w:eastAsia="en-US"/>
        </w:rPr>
      </w:pPr>
      <w:r w:rsidRPr="00266FD8">
        <w:rPr>
          <w:rFonts w:ascii="Arial" w:hAnsi="Arial" w:cs="Arial"/>
          <w:color w:val="000000"/>
          <w:sz w:val="18"/>
          <w:szCs w:val="18"/>
          <w:lang w:eastAsia="en-US"/>
        </w:rPr>
        <w:t xml:space="preserve">If virgin timber is mixed with waste timber or any other waste, the mixed load is classed as waste. </w:t>
      </w:r>
    </w:p>
    <w:p w14:paraId="47760263" w14:textId="77777777" w:rsidR="007C06B7" w:rsidRDefault="00266FD8"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73F49F71" w14:textId="2390C4A9" w:rsidR="00687846" w:rsidRPr="00030234" w:rsidRDefault="00687846"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687846">
        <w:rPr>
          <w:rFonts w:ascii="Arial" w:hAnsi="Arial" w:cs="Arial"/>
          <w:i/>
          <w:iCs/>
          <w:color w:val="000000"/>
          <w:sz w:val="18"/>
          <w:szCs w:val="18"/>
          <w:lang w:eastAsia="en-US"/>
        </w:rPr>
        <w:t>“Waste code”</w:t>
      </w:r>
      <w:r w:rsidRPr="00687846">
        <w:rPr>
          <w:rFonts w:ascii="Arial" w:hAnsi="Arial" w:cs="Arial"/>
          <w:color w:val="000000"/>
          <w:sz w:val="18"/>
          <w:szCs w:val="18"/>
          <w:lang w:eastAsia="en-US"/>
        </w:rPr>
        <w:t xml:space="preserve"> means the six digit code referable to a type of waste in accordance with the list of wastes established by Commission Decision 2000/532/EC as amended from time to time (the ‘List of Wastes Decision’) and in relation to hazardous waste, includes the asterisk.</w:t>
      </w:r>
    </w:p>
    <w:p w14:paraId="47760264"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47760265"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47760266"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47760267" w14:textId="77777777" w:rsidR="00122073" w:rsidRPr="00270FDD"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47760268" w14:textId="77777777" w:rsidR="00122073" w:rsidRPr="00D51FCA" w:rsidRDefault="00295304" w:rsidP="00122073">
      <w:pPr>
        <w:keepLines/>
        <w:widowControl w:val="0"/>
        <w:tabs>
          <w:tab w:val="left" w:pos="284"/>
        </w:tabs>
        <w:spacing w:before="60" w:line="270" w:lineRule="exact"/>
        <w:jc w:val="left"/>
        <w:outlineLvl w:val="3"/>
        <w:rPr>
          <w:rFonts w:ascii="Arial" w:hAnsi="Arial"/>
          <w:sz w:val="22"/>
          <w:szCs w:val="22"/>
          <w:lang w:eastAsia="en-US"/>
        </w:rPr>
      </w:pPr>
      <w:r w:rsidRPr="00D51FCA">
        <w:rPr>
          <w:rFonts w:ascii="Arial" w:hAnsi="Arial"/>
          <w:sz w:val="22"/>
          <w:szCs w:val="22"/>
          <w:lang w:eastAsia="en-US"/>
        </w:rPr>
        <w:t>Site</w:t>
      </w:r>
      <w:r w:rsidR="00122073" w:rsidRPr="00D51FCA">
        <w:rPr>
          <w:rFonts w:ascii="Arial" w:hAnsi="Arial"/>
          <w:sz w:val="22"/>
          <w:szCs w:val="22"/>
          <w:lang w:eastAsia="en-US"/>
        </w:rPr>
        <w:t xml:space="preserve"> plan</w:t>
      </w:r>
    </w:p>
    <w:p w14:paraId="47760274"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68CD219A" w14:textId="77777777" w:rsidR="003F588F" w:rsidRDefault="003F588F"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5"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6"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8"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A"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B"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C"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E"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0"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1"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2" w14:textId="1906248C" w:rsidR="009C2AC3" w:rsidRDefault="003F588F" w:rsidP="00122073">
      <w:pPr>
        <w:keepLines/>
        <w:widowControl w:val="0"/>
        <w:tabs>
          <w:tab w:val="left" w:pos="284"/>
        </w:tabs>
        <w:spacing w:before="60" w:line="270" w:lineRule="exact"/>
        <w:jc w:val="left"/>
        <w:outlineLvl w:val="3"/>
        <w:rPr>
          <w:rFonts w:ascii="Arial" w:hAnsi="Arial"/>
          <w:i/>
          <w:color w:val="FF0000"/>
          <w:sz w:val="18"/>
          <w:lang w:eastAsia="en-US"/>
        </w:rPr>
      </w:pPr>
      <w:r>
        <w:rPr>
          <w:rFonts w:ascii="Arial" w:hAnsi="Arial"/>
          <w:i/>
          <w:noProof/>
          <w:color w:val="FF0000"/>
          <w:sz w:val="18"/>
        </w:rPr>
        <w:drawing>
          <wp:anchor distT="0" distB="0" distL="114300" distR="114300" simplePos="0" relativeHeight="251658240" behindDoc="0" locked="0" layoutInCell="1" allowOverlap="1" wp14:anchorId="6C2E4041" wp14:editId="271E7755">
            <wp:simplePos x="0" y="0"/>
            <wp:positionH relativeFrom="column">
              <wp:posOffset>-1905</wp:posOffset>
            </wp:positionH>
            <wp:positionV relativeFrom="paragraph">
              <wp:posOffset>-2868295</wp:posOffset>
            </wp:positionV>
            <wp:extent cx="5104800" cy="3042000"/>
            <wp:effectExtent l="0" t="0" r="635"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4800" cy="3042000"/>
                    </a:xfrm>
                    <a:prstGeom prst="rect">
                      <a:avLst/>
                    </a:prstGeom>
                    <a:noFill/>
                  </pic:spPr>
                </pic:pic>
              </a:graphicData>
            </a:graphic>
            <wp14:sizeRelH relativeFrom="margin">
              <wp14:pctWidth>0</wp14:pctWidth>
            </wp14:sizeRelH>
            <wp14:sizeRelV relativeFrom="margin">
              <wp14:pctHeight>0</wp14:pctHeight>
            </wp14:sizeRelV>
          </wp:anchor>
        </w:drawing>
      </w:r>
    </w:p>
    <w:p w14:paraId="47760283"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4" w14:textId="6718415F"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Pr>
          <w:rFonts w:ascii="Arial" w:hAnsi="Arial"/>
          <w:b/>
          <w:sz w:val="18"/>
          <w:szCs w:val="18"/>
        </w:rPr>
        <w:t>5</w:t>
      </w:r>
      <w:r w:rsidRPr="001E437A">
        <w:rPr>
          <w:rFonts w:ascii="Arial" w:hAnsi="Arial"/>
          <w:b/>
          <w:sz w:val="18"/>
          <w:szCs w:val="18"/>
        </w:rPr>
        <w:t>. Ordnance Survey licence number 1000</w:t>
      </w:r>
      <w:r w:rsidR="005109FC">
        <w:rPr>
          <w:rFonts w:ascii="Arial" w:hAnsi="Arial"/>
          <w:b/>
          <w:sz w:val="18"/>
          <w:szCs w:val="18"/>
        </w:rPr>
        <w:t>30994</w:t>
      </w:r>
      <w:r w:rsidRPr="001E437A">
        <w:rPr>
          <w:rFonts w:ascii="Arial" w:hAnsi="Arial"/>
          <w:b/>
          <w:sz w:val="18"/>
          <w:szCs w:val="18"/>
        </w:rPr>
        <w:t>.</w:t>
      </w:r>
    </w:p>
    <w:p w14:paraId="47760285"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6"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79810363" w14:textId="5BDEE08F"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7EC16223"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0CCC1366"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12060596"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32A37C3D"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38BC3848"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2231B316"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206F6602"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3DB993D2"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2F869892"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6FCA6333"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1BE9D730"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16233F24"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69673ACC"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0586617A"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4A90CDC0"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42734BDA"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432C43B3"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6F2EAE30" w14:textId="2275425F"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1494906C" w14:textId="7FB66211" w:rsidR="008D240D" w:rsidRPr="00D51FCA" w:rsidRDefault="00D51FCA" w:rsidP="00122073">
      <w:pPr>
        <w:keepLines/>
        <w:widowControl w:val="0"/>
        <w:tabs>
          <w:tab w:val="left" w:pos="284"/>
        </w:tabs>
        <w:spacing w:before="60" w:line="270" w:lineRule="exact"/>
        <w:jc w:val="left"/>
        <w:outlineLvl w:val="3"/>
        <w:rPr>
          <w:rFonts w:ascii="Arial" w:hAnsi="Arial"/>
          <w:i/>
          <w:color w:val="FF0000"/>
          <w:sz w:val="22"/>
          <w:szCs w:val="22"/>
          <w:lang w:eastAsia="en-US"/>
        </w:rPr>
      </w:pPr>
      <w:r w:rsidRPr="00D51FCA">
        <w:rPr>
          <w:rFonts w:ascii="Arial" w:hAnsi="Arial"/>
          <w:i/>
          <w:sz w:val="22"/>
          <w:szCs w:val="22"/>
          <w:lang w:eastAsia="en-US"/>
        </w:rPr>
        <w:t>Site Layout plan (not to scale and for information only)</w:t>
      </w:r>
    </w:p>
    <w:p w14:paraId="2D0C5688" w14:textId="59FFFD9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7D0C3FFE" w14:textId="77777777" w:rsidR="00584061" w:rsidRDefault="00584061" w:rsidP="00122073">
      <w:pPr>
        <w:keepLines/>
        <w:widowControl w:val="0"/>
        <w:tabs>
          <w:tab w:val="left" w:pos="284"/>
        </w:tabs>
        <w:spacing w:before="60" w:line="270" w:lineRule="exact"/>
        <w:jc w:val="left"/>
        <w:outlineLvl w:val="3"/>
        <w:rPr>
          <w:rFonts w:ascii="Arial" w:hAnsi="Arial"/>
          <w:i/>
          <w:color w:val="FF0000"/>
          <w:sz w:val="18"/>
          <w:lang w:eastAsia="en-US"/>
        </w:rPr>
      </w:pPr>
    </w:p>
    <w:p w14:paraId="1479C368"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1A3816E8"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245F1BD9"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2E5FA22A"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22AEB0D2"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43F8B5CD"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5A4FABB7"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3EB0D08A"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57887530"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0F596725"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378AE93B"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793C48D1"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2FDAB607"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6CA84381"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4E5A95DF"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3598B880"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26D024F9" w14:textId="1E5B7189"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r>
        <w:rPr>
          <w:rFonts w:ascii="Arial" w:hAnsi="Arial"/>
          <w:i/>
          <w:noProof/>
          <w:color w:val="FF0000"/>
          <w:sz w:val="18"/>
        </w:rPr>
        <w:drawing>
          <wp:anchor distT="0" distB="0" distL="114300" distR="114300" simplePos="0" relativeHeight="251659264" behindDoc="0" locked="0" layoutInCell="1" allowOverlap="1" wp14:anchorId="0530E5F8" wp14:editId="6871E081">
            <wp:simplePos x="0" y="0"/>
            <wp:positionH relativeFrom="column">
              <wp:posOffset>-1905</wp:posOffset>
            </wp:positionH>
            <wp:positionV relativeFrom="paragraph">
              <wp:posOffset>-3523615</wp:posOffset>
            </wp:positionV>
            <wp:extent cx="5083200" cy="3690000"/>
            <wp:effectExtent l="0" t="0" r="3175"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3200" cy="3690000"/>
                    </a:xfrm>
                    <a:prstGeom prst="rect">
                      <a:avLst/>
                    </a:prstGeom>
                    <a:noFill/>
                  </pic:spPr>
                </pic:pic>
              </a:graphicData>
            </a:graphic>
            <wp14:sizeRelH relativeFrom="margin">
              <wp14:pctWidth>0</wp14:pctWidth>
            </wp14:sizeRelH>
            <wp14:sizeRelV relativeFrom="margin">
              <wp14:pctHeight>0</wp14:pctHeight>
            </wp14:sizeRelV>
          </wp:anchor>
        </w:drawing>
      </w:r>
    </w:p>
    <w:p w14:paraId="48285393"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0FC96809"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7F36192E" w14:textId="77777777" w:rsidR="008D240D" w:rsidRDefault="008D240D"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8"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47760289" w14:textId="77777777" w:rsidR="006D1B24" w:rsidRDefault="006D1B24" w:rsidP="006D1B24">
      <w:pPr>
        <w:rPr>
          <w:rFonts w:ascii="Arial" w:hAnsi="Arial"/>
          <w:sz w:val="18"/>
          <w:lang w:eastAsia="en-US"/>
        </w:rPr>
      </w:pPr>
    </w:p>
    <w:p w14:paraId="4776028A"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16"/>
      <w:footerReference w:type="default" r:id="rId17"/>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DDE105" w14:textId="77777777" w:rsidR="006545E9" w:rsidRDefault="006545E9">
      <w:r>
        <w:separator/>
      </w:r>
    </w:p>
  </w:endnote>
  <w:endnote w:type="continuationSeparator" w:id="0">
    <w:p w14:paraId="1536E9B7" w14:textId="77777777" w:rsidR="006545E9" w:rsidRDefault="0065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3" w14:textId="77777777" w:rsidR="00D52EEB" w:rsidRDefault="00D52E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760294" w14:textId="77777777" w:rsidR="00D52EEB" w:rsidRDefault="00D52E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5" w14:textId="77777777" w:rsidR="00D52EEB" w:rsidRDefault="00D52EEB">
    <w:pPr>
      <w:pStyle w:val="Footer"/>
      <w:tabs>
        <w:tab w:val="right" w:pos="3369"/>
        <w:tab w:val="right" w:pos="4503"/>
      </w:tabs>
      <w:ind w:right="-108"/>
      <w:jc w:val="left"/>
    </w:pPr>
  </w:p>
  <w:p w14:paraId="47760296" w14:textId="77777777" w:rsidR="00D52EEB" w:rsidRDefault="00D52EEB">
    <w:pPr>
      <w:pStyle w:val="Footer"/>
      <w:tabs>
        <w:tab w:val="right" w:pos="3369"/>
        <w:tab w:val="right" w:pos="4503"/>
      </w:tabs>
      <w:ind w:right="-108"/>
      <w:jc w:val="left"/>
    </w:pPr>
  </w:p>
  <w:p w14:paraId="47760297" w14:textId="77777777" w:rsidR="00D52EEB" w:rsidRDefault="00D52EEB" w:rsidP="00546F5D">
    <w:pPr>
      <w:pStyle w:val="Footer"/>
    </w:pPr>
    <w:r w:rsidRPr="00546F5D">
      <w:t>Permit</w:t>
    </w:r>
    <w:r>
      <w:t xml:space="preserve"> produced as part of variation</w:t>
    </w:r>
  </w:p>
  <w:p w14:paraId="47760298" w14:textId="77777777" w:rsidR="00D52EEB" w:rsidRDefault="00D52EEB" w:rsidP="00546F5D">
    <w:pPr>
      <w:pStyle w:val="Footer"/>
    </w:pPr>
    <w:r>
      <w:t xml:space="preserve"> and consolidation number</w:t>
    </w:r>
  </w:p>
  <w:p w14:paraId="47760299" w14:textId="0AED144A" w:rsidR="00D52EEB" w:rsidRPr="00546F5D" w:rsidRDefault="00D52EEB" w:rsidP="00546F5D">
    <w:pPr>
      <w:pStyle w:val="Footer"/>
      <w:rPr>
        <w:rStyle w:val="FilenameChar"/>
      </w:rPr>
    </w:pPr>
    <w:r w:rsidRPr="00546F5D">
      <w:t xml:space="preserve"> EPR/</w:t>
    </w:r>
    <w:r w:rsidR="009F6663">
      <w:t>QP3139UV</w:t>
    </w:r>
    <w:r w:rsidR="00CD0A02">
      <w:t>/V004</w:t>
    </w:r>
    <w:r w:rsidRPr="00546F5D">
      <w:tab/>
      <w:t xml:space="preserve">  </w:t>
    </w:r>
    <w:r w:rsidRPr="00546F5D">
      <w:rPr>
        <w:rStyle w:val="PageNumber"/>
        <w:szCs w:val="18"/>
      </w:rPr>
      <w:tab/>
    </w:r>
  </w:p>
  <w:p w14:paraId="4776029A" w14:textId="77777777" w:rsidR="00D52EEB" w:rsidRPr="00FF4564" w:rsidRDefault="00D52EEB" w:rsidP="00546F5D">
    <w:pPr>
      <w:pStyle w:val="Footer"/>
    </w:pPr>
    <w:r w:rsidRPr="00FF4564">
      <w:tab/>
      <w:t xml:space="preserve">Page  </w:t>
    </w:r>
    <w:r>
      <w:fldChar w:fldCharType="begin"/>
    </w:r>
    <w:r>
      <w:instrText xml:space="preserve"> PAGE   \* MERGEFORMAT </w:instrText>
    </w:r>
    <w:r>
      <w:fldChar w:fldCharType="separate"/>
    </w:r>
    <w:r w:rsidR="0032274D">
      <w:rPr>
        <w:noProof/>
      </w:rPr>
      <w:t>19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C36207" w14:textId="77777777" w:rsidR="006545E9" w:rsidRDefault="006545E9">
      <w:r>
        <w:separator/>
      </w:r>
    </w:p>
  </w:footnote>
  <w:footnote w:type="continuationSeparator" w:id="0">
    <w:p w14:paraId="24E8206D" w14:textId="77777777" w:rsidR="006545E9" w:rsidRDefault="006545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C86D8F"/>
    <w:multiLevelType w:val="multilevel"/>
    <w:tmpl w:val="C580528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0"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15:restartNumberingAfterBreak="0">
    <w:nsid w:val="1ABB2902"/>
    <w:multiLevelType w:val="singleLevel"/>
    <w:tmpl w:val="CF209452"/>
    <w:lvl w:ilvl="0">
      <w:numFmt w:val="bullet"/>
      <w:lvlText w:val="-"/>
      <w:lvlJc w:val="left"/>
      <w:pPr>
        <w:tabs>
          <w:tab w:val="num" w:pos="405"/>
        </w:tabs>
        <w:ind w:left="405" w:hanging="360"/>
      </w:pPr>
      <w:rPr>
        <w:rFonts w:ascii="Times New Roman" w:hAnsi="Times New Roman" w:hint="default"/>
      </w:r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6"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2"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4"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6"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8"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9"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1"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3"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4"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8"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0"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1"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4"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6"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2"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5"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8"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1"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2"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3"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5"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9"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2"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6"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8"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4"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7"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9"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5"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2"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4"/>
  </w:num>
  <w:num w:numId="5">
    <w:abstractNumId w:val="137"/>
  </w:num>
  <w:num w:numId="6">
    <w:abstractNumId w:val="53"/>
  </w:num>
  <w:num w:numId="7">
    <w:abstractNumId w:val="80"/>
  </w:num>
  <w:num w:numId="8">
    <w:abstractNumId w:val="28"/>
  </w:num>
  <w:num w:numId="9">
    <w:abstractNumId w:val="54"/>
  </w:num>
  <w:num w:numId="10">
    <w:abstractNumId w:val="20"/>
  </w:num>
  <w:num w:numId="11">
    <w:abstractNumId w:val="12"/>
  </w:num>
  <w:num w:numId="12">
    <w:abstractNumId w:val="44"/>
  </w:num>
  <w:num w:numId="13">
    <w:abstractNumId w:val="69"/>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3"/>
  </w:num>
  <w:num w:numId="22">
    <w:abstractNumId w:val="150"/>
  </w:num>
  <w:num w:numId="23">
    <w:abstractNumId w:val="169"/>
  </w:num>
  <w:num w:numId="24">
    <w:abstractNumId w:val="92"/>
  </w:num>
  <w:num w:numId="25">
    <w:abstractNumId w:val="75"/>
  </w:num>
  <w:num w:numId="26">
    <w:abstractNumId w:val="113"/>
  </w:num>
  <w:num w:numId="27">
    <w:abstractNumId w:val="152"/>
  </w:num>
  <w:num w:numId="28">
    <w:abstractNumId w:val="174"/>
  </w:num>
  <w:num w:numId="29">
    <w:abstractNumId w:val="131"/>
  </w:num>
  <w:num w:numId="30">
    <w:abstractNumId w:val="163"/>
  </w:num>
  <w:num w:numId="31">
    <w:abstractNumId w:val="143"/>
  </w:num>
  <w:num w:numId="32">
    <w:abstractNumId w:val="186"/>
  </w:num>
  <w:num w:numId="33">
    <w:abstractNumId w:val="171"/>
  </w:num>
  <w:num w:numId="34">
    <w:abstractNumId w:val="40"/>
  </w:num>
  <w:num w:numId="35">
    <w:abstractNumId w:val="57"/>
  </w:num>
  <w:num w:numId="36">
    <w:abstractNumId w:val="11"/>
  </w:num>
  <w:num w:numId="37">
    <w:abstractNumId w:val="196"/>
  </w:num>
  <w:num w:numId="38">
    <w:abstractNumId w:val="63"/>
  </w:num>
  <w:num w:numId="39">
    <w:abstractNumId w:val="141"/>
  </w:num>
  <w:num w:numId="40">
    <w:abstractNumId w:val="177"/>
  </w:num>
  <w:num w:numId="41">
    <w:abstractNumId w:val="142"/>
  </w:num>
  <w:num w:numId="42">
    <w:abstractNumId w:val="3"/>
  </w:num>
  <w:num w:numId="43">
    <w:abstractNumId w:val="127"/>
  </w:num>
  <w:num w:numId="44">
    <w:abstractNumId w:val="39"/>
  </w:num>
  <w:num w:numId="45">
    <w:abstractNumId w:val="13"/>
  </w:num>
  <w:num w:numId="46">
    <w:abstractNumId w:val="52"/>
  </w:num>
  <w:num w:numId="47">
    <w:abstractNumId w:val="129"/>
  </w:num>
  <w:num w:numId="48">
    <w:abstractNumId w:val="146"/>
  </w:num>
  <w:num w:numId="49">
    <w:abstractNumId w:val="114"/>
  </w:num>
  <w:num w:numId="50">
    <w:abstractNumId w:val="119"/>
  </w:num>
  <w:num w:numId="51">
    <w:abstractNumId w:val="182"/>
  </w:num>
  <w:num w:numId="52">
    <w:abstractNumId w:val="10"/>
  </w:num>
  <w:num w:numId="53">
    <w:abstractNumId w:val="9"/>
  </w:num>
  <w:num w:numId="54">
    <w:abstractNumId w:val="158"/>
  </w:num>
  <w:num w:numId="55">
    <w:abstractNumId w:val="106"/>
  </w:num>
  <w:num w:numId="56">
    <w:abstractNumId w:val="67"/>
  </w:num>
  <w:num w:numId="57">
    <w:abstractNumId w:val="26"/>
  </w:num>
  <w:num w:numId="58">
    <w:abstractNumId w:val="164"/>
  </w:num>
  <w:num w:numId="59">
    <w:abstractNumId w:val="165"/>
  </w:num>
  <w:num w:numId="60">
    <w:abstractNumId w:val="84"/>
  </w:num>
  <w:num w:numId="61">
    <w:abstractNumId w:val="15"/>
  </w:num>
  <w:num w:numId="62">
    <w:abstractNumId w:val="100"/>
  </w:num>
  <w:num w:numId="63">
    <w:abstractNumId w:val="95"/>
  </w:num>
  <w:num w:numId="64">
    <w:abstractNumId w:val="136"/>
  </w:num>
  <w:num w:numId="65">
    <w:abstractNumId w:val="47"/>
  </w:num>
  <w:num w:numId="66">
    <w:abstractNumId w:val="206"/>
  </w:num>
  <w:num w:numId="67">
    <w:abstractNumId w:val="192"/>
  </w:num>
  <w:num w:numId="68">
    <w:abstractNumId w:val="173"/>
  </w:num>
  <w:num w:numId="69">
    <w:abstractNumId w:val="78"/>
  </w:num>
  <w:num w:numId="70">
    <w:abstractNumId w:val="126"/>
  </w:num>
  <w:num w:numId="71">
    <w:abstractNumId w:val="98"/>
  </w:num>
  <w:num w:numId="72">
    <w:abstractNumId w:val="31"/>
  </w:num>
  <w:num w:numId="73">
    <w:abstractNumId w:val="125"/>
  </w:num>
  <w:num w:numId="74">
    <w:abstractNumId w:val="49"/>
  </w:num>
  <w:num w:numId="75">
    <w:abstractNumId w:val="99"/>
  </w:num>
  <w:num w:numId="76">
    <w:abstractNumId w:val="172"/>
  </w:num>
  <w:num w:numId="77">
    <w:abstractNumId w:val="29"/>
  </w:num>
  <w:num w:numId="78">
    <w:abstractNumId w:val="5"/>
  </w:num>
  <w:num w:numId="79">
    <w:abstractNumId w:val="61"/>
  </w:num>
  <w:num w:numId="80">
    <w:abstractNumId w:val="34"/>
  </w:num>
  <w:num w:numId="81">
    <w:abstractNumId w:val="70"/>
  </w:num>
  <w:num w:numId="82">
    <w:abstractNumId w:val="151"/>
  </w:num>
  <w:num w:numId="83">
    <w:abstractNumId w:val="56"/>
  </w:num>
  <w:num w:numId="84">
    <w:abstractNumId w:val="55"/>
  </w:num>
  <w:num w:numId="85">
    <w:abstractNumId w:val="202"/>
  </w:num>
  <w:num w:numId="86">
    <w:abstractNumId w:val="110"/>
  </w:num>
  <w:num w:numId="87">
    <w:abstractNumId w:val="30"/>
  </w:num>
  <w:num w:numId="88">
    <w:abstractNumId w:val="85"/>
  </w:num>
  <w:num w:numId="89">
    <w:abstractNumId w:val="19"/>
  </w:num>
  <w:num w:numId="90">
    <w:abstractNumId w:val="157"/>
  </w:num>
  <w:num w:numId="91">
    <w:abstractNumId w:val="38"/>
  </w:num>
  <w:num w:numId="92">
    <w:abstractNumId w:val="168"/>
  </w:num>
  <w:num w:numId="93">
    <w:abstractNumId w:val="176"/>
  </w:num>
  <w:num w:numId="94">
    <w:abstractNumId w:val="116"/>
  </w:num>
  <w:num w:numId="95">
    <w:abstractNumId w:val="203"/>
  </w:num>
  <w:num w:numId="96">
    <w:abstractNumId w:val="175"/>
  </w:num>
  <w:num w:numId="97">
    <w:abstractNumId w:val="48"/>
  </w:num>
  <w:num w:numId="98">
    <w:abstractNumId w:val="103"/>
  </w:num>
  <w:num w:numId="99">
    <w:abstractNumId w:val="122"/>
  </w:num>
  <w:num w:numId="100">
    <w:abstractNumId w:val="51"/>
  </w:num>
  <w:num w:numId="101">
    <w:abstractNumId w:val="45"/>
  </w:num>
  <w:num w:numId="102">
    <w:abstractNumId w:val="124"/>
  </w:num>
  <w:num w:numId="103">
    <w:abstractNumId w:val="7"/>
  </w:num>
  <w:num w:numId="104">
    <w:abstractNumId w:val="108"/>
  </w:num>
  <w:num w:numId="105">
    <w:abstractNumId w:val="145"/>
  </w:num>
  <w:num w:numId="106">
    <w:abstractNumId w:val="189"/>
  </w:num>
  <w:num w:numId="107">
    <w:abstractNumId w:val="135"/>
  </w:num>
  <w:num w:numId="108">
    <w:abstractNumId w:val="21"/>
  </w:num>
  <w:num w:numId="109">
    <w:abstractNumId w:val="23"/>
  </w:num>
  <w:num w:numId="110">
    <w:abstractNumId w:val="24"/>
  </w:num>
  <w:num w:numId="111">
    <w:abstractNumId w:val="8"/>
  </w:num>
  <w:num w:numId="112">
    <w:abstractNumId w:val="132"/>
  </w:num>
  <w:num w:numId="113">
    <w:abstractNumId w:val="42"/>
  </w:num>
  <w:num w:numId="114">
    <w:abstractNumId w:val="109"/>
  </w:num>
  <w:num w:numId="115">
    <w:abstractNumId w:val="120"/>
  </w:num>
  <w:num w:numId="116">
    <w:abstractNumId w:val="156"/>
  </w:num>
  <w:num w:numId="117">
    <w:abstractNumId w:val="81"/>
  </w:num>
  <w:num w:numId="118">
    <w:abstractNumId w:val="179"/>
  </w:num>
  <w:num w:numId="119">
    <w:abstractNumId w:val="138"/>
  </w:num>
  <w:num w:numId="120">
    <w:abstractNumId w:val="76"/>
  </w:num>
  <w:num w:numId="121">
    <w:abstractNumId w:val="121"/>
  </w:num>
  <w:num w:numId="122">
    <w:abstractNumId w:val="83"/>
  </w:num>
  <w:num w:numId="123">
    <w:abstractNumId w:val="89"/>
  </w:num>
  <w:num w:numId="124">
    <w:abstractNumId w:val="65"/>
  </w:num>
  <w:num w:numId="125">
    <w:abstractNumId w:val="140"/>
  </w:num>
  <w:num w:numId="126">
    <w:abstractNumId w:val="102"/>
  </w:num>
  <w:num w:numId="127">
    <w:abstractNumId w:val="68"/>
  </w:num>
  <w:num w:numId="128">
    <w:abstractNumId w:val="159"/>
  </w:num>
  <w:num w:numId="129">
    <w:abstractNumId w:val="204"/>
  </w:num>
  <w:num w:numId="130">
    <w:abstractNumId w:val="66"/>
  </w:num>
  <w:num w:numId="131">
    <w:abstractNumId w:val="200"/>
  </w:num>
  <w:num w:numId="132">
    <w:abstractNumId w:val="181"/>
  </w:num>
  <w:num w:numId="133">
    <w:abstractNumId w:val="118"/>
  </w:num>
  <w:num w:numId="134">
    <w:abstractNumId w:val="194"/>
  </w:num>
  <w:num w:numId="135">
    <w:abstractNumId w:val="161"/>
  </w:num>
  <w:num w:numId="136">
    <w:abstractNumId w:val="36"/>
  </w:num>
  <w:num w:numId="137">
    <w:abstractNumId w:val="87"/>
  </w:num>
  <w:num w:numId="138">
    <w:abstractNumId w:val="154"/>
  </w:num>
  <w:num w:numId="139">
    <w:abstractNumId w:val="130"/>
  </w:num>
  <w:num w:numId="140">
    <w:abstractNumId w:val="32"/>
  </w:num>
  <w:num w:numId="141">
    <w:abstractNumId w:val="101"/>
  </w:num>
  <w:num w:numId="142">
    <w:abstractNumId w:val="14"/>
  </w:num>
  <w:num w:numId="143">
    <w:abstractNumId w:val="167"/>
  </w:num>
  <w:num w:numId="144">
    <w:abstractNumId w:val="184"/>
  </w:num>
  <w:num w:numId="145">
    <w:abstractNumId w:val="195"/>
  </w:num>
  <w:num w:numId="146">
    <w:abstractNumId w:val="112"/>
  </w:num>
  <w:num w:numId="147">
    <w:abstractNumId w:val="82"/>
  </w:num>
  <w:num w:numId="148">
    <w:abstractNumId w:val="74"/>
  </w:num>
  <w:num w:numId="149">
    <w:abstractNumId w:val="148"/>
  </w:num>
  <w:num w:numId="150">
    <w:abstractNumId w:val="33"/>
  </w:num>
  <w:num w:numId="151">
    <w:abstractNumId w:val="207"/>
  </w:num>
  <w:num w:numId="152">
    <w:abstractNumId w:val="97"/>
  </w:num>
  <w:num w:numId="153">
    <w:abstractNumId w:val="205"/>
  </w:num>
  <w:num w:numId="154">
    <w:abstractNumId w:val="60"/>
  </w:num>
  <w:num w:numId="155">
    <w:abstractNumId w:val="86"/>
  </w:num>
  <w:num w:numId="156">
    <w:abstractNumId w:val="16"/>
  </w:num>
  <w:num w:numId="157">
    <w:abstractNumId w:val="91"/>
  </w:num>
  <w:num w:numId="158">
    <w:abstractNumId w:val="107"/>
  </w:num>
  <w:num w:numId="159">
    <w:abstractNumId w:val="193"/>
  </w:num>
  <w:num w:numId="160">
    <w:abstractNumId w:val="59"/>
  </w:num>
  <w:num w:numId="161">
    <w:abstractNumId w:val="35"/>
  </w:num>
  <w:num w:numId="162">
    <w:abstractNumId w:val="73"/>
  </w:num>
  <w:num w:numId="163">
    <w:abstractNumId w:val="46"/>
  </w:num>
  <w:num w:numId="164">
    <w:abstractNumId w:val="37"/>
  </w:num>
  <w:num w:numId="165">
    <w:abstractNumId w:val="155"/>
  </w:num>
  <w:num w:numId="166">
    <w:abstractNumId w:val="58"/>
  </w:num>
  <w:num w:numId="167">
    <w:abstractNumId w:val="197"/>
  </w:num>
  <w:num w:numId="168">
    <w:abstractNumId w:val="139"/>
  </w:num>
  <w:num w:numId="169">
    <w:abstractNumId w:val="6"/>
  </w:num>
  <w:num w:numId="170">
    <w:abstractNumId w:val="64"/>
  </w:num>
  <w:num w:numId="171">
    <w:abstractNumId w:val="88"/>
  </w:num>
  <w:num w:numId="172">
    <w:abstractNumId w:val="77"/>
  </w:num>
  <w:num w:numId="173">
    <w:abstractNumId w:val="111"/>
  </w:num>
  <w:num w:numId="174">
    <w:abstractNumId w:val="147"/>
  </w:num>
  <w:num w:numId="175">
    <w:abstractNumId w:val="22"/>
  </w:num>
  <w:num w:numId="176">
    <w:abstractNumId w:val="50"/>
  </w:num>
  <w:num w:numId="177">
    <w:abstractNumId w:val="201"/>
  </w:num>
  <w:num w:numId="178">
    <w:abstractNumId w:val="90"/>
  </w:num>
  <w:num w:numId="179">
    <w:abstractNumId w:val="166"/>
  </w:num>
  <w:num w:numId="180">
    <w:abstractNumId w:val="199"/>
  </w:num>
  <w:num w:numId="181">
    <w:abstractNumId w:val="41"/>
  </w:num>
  <w:num w:numId="182">
    <w:abstractNumId w:val="104"/>
  </w:num>
  <w:num w:numId="183">
    <w:abstractNumId w:val="178"/>
  </w:num>
  <w:num w:numId="184">
    <w:abstractNumId w:val="115"/>
  </w:num>
  <w:num w:numId="185">
    <w:abstractNumId w:val="149"/>
  </w:num>
  <w:num w:numId="186">
    <w:abstractNumId w:val="133"/>
  </w:num>
  <w:num w:numId="187">
    <w:abstractNumId w:val="190"/>
  </w:num>
  <w:num w:numId="188">
    <w:abstractNumId w:val="93"/>
  </w:num>
  <w:num w:numId="189">
    <w:abstractNumId w:val="191"/>
  </w:num>
  <w:num w:numId="190">
    <w:abstractNumId w:val="187"/>
  </w:num>
  <w:num w:numId="191">
    <w:abstractNumId w:val="153"/>
  </w:num>
  <w:num w:numId="192">
    <w:abstractNumId w:val="198"/>
  </w:num>
  <w:num w:numId="193">
    <w:abstractNumId w:val="27"/>
  </w:num>
  <w:num w:numId="194">
    <w:abstractNumId w:val="17"/>
  </w:num>
  <w:num w:numId="195">
    <w:abstractNumId w:val="134"/>
  </w:num>
  <w:num w:numId="196">
    <w:abstractNumId w:val="105"/>
  </w:num>
  <w:num w:numId="197">
    <w:abstractNumId w:val="160"/>
  </w:num>
  <w:num w:numId="198">
    <w:abstractNumId w:val="180"/>
  </w:num>
  <w:num w:numId="199">
    <w:abstractNumId w:val="96"/>
  </w:num>
  <w:num w:numId="200">
    <w:abstractNumId w:val="72"/>
  </w:num>
  <w:num w:numId="201">
    <w:abstractNumId w:val="162"/>
  </w:num>
  <w:num w:numId="202">
    <w:abstractNumId w:val="144"/>
  </w:num>
  <w:num w:numId="203">
    <w:abstractNumId w:val="62"/>
  </w:num>
  <w:num w:numId="204">
    <w:abstractNumId w:val="79"/>
  </w:num>
  <w:num w:numId="205">
    <w:abstractNumId w:val="25"/>
  </w:num>
  <w:num w:numId="206">
    <w:abstractNumId w:val="71"/>
  </w:num>
  <w:num w:numId="207">
    <w:abstractNumId w:val="185"/>
  </w:num>
  <w:num w:numId="208">
    <w:abstractNumId w:val="43"/>
  </w:num>
  <w:num w:numId="209">
    <w:abstractNumId w:val="18"/>
  </w:num>
  <w:num w:numId="210">
    <w:abstractNumId w:val="12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16A1"/>
    <w:rsid w:val="00005C54"/>
    <w:rsid w:val="00006339"/>
    <w:rsid w:val="00006371"/>
    <w:rsid w:val="000064B2"/>
    <w:rsid w:val="000078E9"/>
    <w:rsid w:val="00012303"/>
    <w:rsid w:val="00013249"/>
    <w:rsid w:val="000132FC"/>
    <w:rsid w:val="0001402D"/>
    <w:rsid w:val="00014710"/>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44"/>
    <w:rsid w:val="0004419F"/>
    <w:rsid w:val="00044308"/>
    <w:rsid w:val="00044E24"/>
    <w:rsid w:val="00045675"/>
    <w:rsid w:val="0004588D"/>
    <w:rsid w:val="00046F9F"/>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0A6F"/>
    <w:rsid w:val="00081309"/>
    <w:rsid w:val="000813BD"/>
    <w:rsid w:val="000818A1"/>
    <w:rsid w:val="0008312A"/>
    <w:rsid w:val="00083230"/>
    <w:rsid w:val="00083B21"/>
    <w:rsid w:val="000846FC"/>
    <w:rsid w:val="000847C3"/>
    <w:rsid w:val="000853F1"/>
    <w:rsid w:val="00085949"/>
    <w:rsid w:val="000860DE"/>
    <w:rsid w:val="000869D1"/>
    <w:rsid w:val="00087D37"/>
    <w:rsid w:val="00091036"/>
    <w:rsid w:val="0009165D"/>
    <w:rsid w:val="000921BC"/>
    <w:rsid w:val="0009331C"/>
    <w:rsid w:val="00093715"/>
    <w:rsid w:val="00094D80"/>
    <w:rsid w:val="000974C0"/>
    <w:rsid w:val="000A135C"/>
    <w:rsid w:val="000A3766"/>
    <w:rsid w:val="000A55E6"/>
    <w:rsid w:val="000A5BEC"/>
    <w:rsid w:val="000A639E"/>
    <w:rsid w:val="000A68CF"/>
    <w:rsid w:val="000A6C30"/>
    <w:rsid w:val="000B0647"/>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161F"/>
    <w:rsid w:val="000C2807"/>
    <w:rsid w:val="000C3F02"/>
    <w:rsid w:val="000C49CC"/>
    <w:rsid w:val="000C6D2D"/>
    <w:rsid w:val="000C74D6"/>
    <w:rsid w:val="000D1146"/>
    <w:rsid w:val="000D11CB"/>
    <w:rsid w:val="000D1EED"/>
    <w:rsid w:val="000D1FBB"/>
    <w:rsid w:val="000D2E34"/>
    <w:rsid w:val="000D3934"/>
    <w:rsid w:val="000D458B"/>
    <w:rsid w:val="000D494A"/>
    <w:rsid w:val="000D5B97"/>
    <w:rsid w:val="000D7101"/>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07B7A"/>
    <w:rsid w:val="00107FB5"/>
    <w:rsid w:val="001106AB"/>
    <w:rsid w:val="00110EE1"/>
    <w:rsid w:val="00111F1E"/>
    <w:rsid w:val="00112316"/>
    <w:rsid w:val="001128F3"/>
    <w:rsid w:val="001141AB"/>
    <w:rsid w:val="0011679F"/>
    <w:rsid w:val="00116A96"/>
    <w:rsid w:val="0011746F"/>
    <w:rsid w:val="0011792D"/>
    <w:rsid w:val="001200A6"/>
    <w:rsid w:val="00121C9D"/>
    <w:rsid w:val="00121F73"/>
    <w:rsid w:val="00122073"/>
    <w:rsid w:val="00123B20"/>
    <w:rsid w:val="00124058"/>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E89"/>
    <w:rsid w:val="00152AF5"/>
    <w:rsid w:val="00152D49"/>
    <w:rsid w:val="00154830"/>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3587"/>
    <w:rsid w:val="00193BB9"/>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47DE"/>
    <w:rsid w:val="001C57D5"/>
    <w:rsid w:val="001C59DD"/>
    <w:rsid w:val="001C6E38"/>
    <w:rsid w:val="001C71AD"/>
    <w:rsid w:val="001C74FD"/>
    <w:rsid w:val="001D02D3"/>
    <w:rsid w:val="001D1293"/>
    <w:rsid w:val="001D33CD"/>
    <w:rsid w:val="001D40E5"/>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0C5"/>
    <w:rsid w:val="00203C10"/>
    <w:rsid w:val="00203CA3"/>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7E4"/>
    <w:rsid w:val="00263C88"/>
    <w:rsid w:val="00264837"/>
    <w:rsid w:val="0026485E"/>
    <w:rsid w:val="00265085"/>
    <w:rsid w:val="00265570"/>
    <w:rsid w:val="00265903"/>
    <w:rsid w:val="00265DC3"/>
    <w:rsid w:val="00266FD8"/>
    <w:rsid w:val="00267E55"/>
    <w:rsid w:val="00270E9A"/>
    <w:rsid w:val="0027224E"/>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B1992"/>
    <w:rsid w:val="002B273F"/>
    <w:rsid w:val="002B4943"/>
    <w:rsid w:val="002B5DE2"/>
    <w:rsid w:val="002B6AD6"/>
    <w:rsid w:val="002B74A4"/>
    <w:rsid w:val="002C01E1"/>
    <w:rsid w:val="002C0A18"/>
    <w:rsid w:val="002C103C"/>
    <w:rsid w:val="002C39FC"/>
    <w:rsid w:val="002C401B"/>
    <w:rsid w:val="002C54FF"/>
    <w:rsid w:val="002C632C"/>
    <w:rsid w:val="002C7F89"/>
    <w:rsid w:val="002D07AF"/>
    <w:rsid w:val="002D1F01"/>
    <w:rsid w:val="002D384E"/>
    <w:rsid w:val="002D443A"/>
    <w:rsid w:val="002D5728"/>
    <w:rsid w:val="002D6A66"/>
    <w:rsid w:val="002D6E59"/>
    <w:rsid w:val="002D7AE1"/>
    <w:rsid w:val="002D7F27"/>
    <w:rsid w:val="002E01EA"/>
    <w:rsid w:val="002E0B93"/>
    <w:rsid w:val="002E2F34"/>
    <w:rsid w:val="002E408B"/>
    <w:rsid w:val="002E47E3"/>
    <w:rsid w:val="002E4867"/>
    <w:rsid w:val="002E5426"/>
    <w:rsid w:val="002E5FD5"/>
    <w:rsid w:val="002E61BA"/>
    <w:rsid w:val="002E6C1E"/>
    <w:rsid w:val="002E6F91"/>
    <w:rsid w:val="002F040C"/>
    <w:rsid w:val="002F04B3"/>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34B"/>
    <w:rsid w:val="00320FC7"/>
    <w:rsid w:val="003219FB"/>
    <w:rsid w:val="00321CDF"/>
    <w:rsid w:val="0032274D"/>
    <w:rsid w:val="00323028"/>
    <w:rsid w:val="00323454"/>
    <w:rsid w:val="003234A6"/>
    <w:rsid w:val="00324690"/>
    <w:rsid w:val="00325E4C"/>
    <w:rsid w:val="003317AD"/>
    <w:rsid w:val="00331A19"/>
    <w:rsid w:val="00332F1B"/>
    <w:rsid w:val="0033315A"/>
    <w:rsid w:val="0033357C"/>
    <w:rsid w:val="003342D2"/>
    <w:rsid w:val="00334661"/>
    <w:rsid w:val="0033695C"/>
    <w:rsid w:val="00340043"/>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07E8"/>
    <w:rsid w:val="00364DC5"/>
    <w:rsid w:val="00365B36"/>
    <w:rsid w:val="003666B3"/>
    <w:rsid w:val="00366BD7"/>
    <w:rsid w:val="0036788A"/>
    <w:rsid w:val="00367BC2"/>
    <w:rsid w:val="0037044E"/>
    <w:rsid w:val="003709C0"/>
    <w:rsid w:val="00371082"/>
    <w:rsid w:val="0037113C"/>
    <w:rsid w:val="0037121B"/>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B7B12"/>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5655"/>
    <w:rsid w:val="003D6F49"/>
    <w:rsid w:val="003D71AF"/>
    <w:rsid w:val="003D7C65"/>
    <w:rsid w:val="003E115A"/>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588F"/>
    <w:rsid w:val="003F66EF"/>
    <w:rsid w:val="003F6ACC"/>
    <w:rsid w:val="00400368"/>
    <w:rsid w:val="00400588"/>
    <w:rsid w:val="00400E02"/>
    <w:rsid w:val="0040146A"/>
    <w:rsid w:val="00401691"/>
    <w:rsid w:val="00401913"/>
    <w:rsid w:val="00402F78"/>
    <w:rsid w:val="00403AF5"/>
    <w:rsid w:val="004054FA"/>
    <w:rsid w:val="004059FB"/>
    <w:rsid w:val="004074A2"/>
    <w:rsid w:val="004079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2F5D"/>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24A"/>
    <w:rsid w:val="00465B19"/>
    <w:rsid w:val="00466548"/>
    <w:rsid w:val="00466F1D"/>
    <w:rsid w:val="00467352"/>
    <w:rsid w:val="004675C7"/>
    <w:rsid w:val="00470BB5"/>
    <w:rsid w:val="00471E7C"/>
    <w:rsid w:val="00471F20"/>
    <w:rsid w:val="00473FA9"/>
    <w:rsid w:val="00475FC7"/>
    <w:rsid w:val="004776CD"/>
    <w:rsid w:val="00477896"/>
    <w:rsid w:val="00480833"/>
    <w:rsid w:val="00481967"/>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4DB5"/>
    <w:rsid w:val="004D7D80"/>
    <w:rsid w:val="004E1E33"/>
    <w:rsid w:val="004E225B"/>
    <w:rsid w:val="004E25FA"/>
    <w:rsid w:val="004E464A"/>
    <w:rsid w:val="004E52F4"/>
    <w:rsid w:val="004E6336"/>
    <w:rsid w:val="004E65EF"/>
    <w:rsid w:val="004E7277"/>
    <w:rsid w:val="004F06F3"/>
    <w:rsid w:val="004F0E54"/>
    <w:rsid w:val="004F261F"/>
    <w:rsid w:val="004F2983"/>
    <w:rsid w:val="004F315D"/>
    <w:rsid w:val="004F5470"/>
    <w:rsid w:val="004F6738"/>
    <w:rsid w:val="004F69E8"/>
    <w:rsid w:val="004F780E"/>
    <w:rsid w:val="004F7A92"/>
    <w:rsid w:val="004F7C47"/>
    <w:rsid w:val="005014C6"/>
    <w:rsid w:val="00502F3C"/>
    <w:rsid w:val="005046A4"/>
    <w:rsid w:val="0050620E"/>
    <w:rsid w:val="00506AE4"/>
    <w:rsid w:val="00507DFC"/>
    <w:rsid w:val="0051065B"/>
    <w:rsid w:val="005109FC"/>
    <w:rsid w:val="00510B06"/>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7B06"/>
    <w:rsid w:val="005302E2"/>
    <w:rsid w:val="0053291C"/>
    <w:rsid w:val="00532B70"/>
    <w:rsid w:val="0053331B"/>
    <w:rsid w:val="00534B3D"/>
    <w:rsid w:val="00534F5A"/>
    <w:rsid w:val="00535AC0"/>
    <w:rsid w:val="00536E82"/>
    <w:rsid w:val="00537D25"/>
    <w:rsid w:val="005401BC"/>
    <w:rsid w:val="005429E4"/>
    <w:rsid w:val="00545404"/>
    <w:rsid w:val="005454E3"/>
    <w:rsid w:val="00546120"/>
    <w:rsid w:val="0054664F"/>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2D5"/>
    <w:rsid w:val="0057630F"/>
    <w:rsid w:val="00576315"/>
    <w:rsid w:val="0057641F"/>
    <w:rsid w:val="005765B2"/>
    <w:rsid w:val="00576E54"/>
    <w:rsid w:val="00577E0D"/>
    <w:rsid w:val="005800A4"/>
    <w:rsid w:val="00580113"/>
    <w:rsid w:val="005803FB"/>
    <w:rsid w:val="00580778"/>
    <w:rsid w:val="00581ECA"/>
    <w:rsid w:val="00584061"/>
    <w:rsid w:val="005867C2"/>
    <w:rsid w:val="00590ACA"/>
    <w:rsid w:val="00590F9C"/>
    <w:rsid w:val="00591AF0"/>
    <w:rsid w:val="005921A1"/>
    <w:rsid w:val="005926E7"/>
    <w:rsid w:val="00592F06"/>
    <w:rsid w:val="005956B2"/>
    <w:rsid w:val="00595E34"/>
    <w:rsid w:val="00597220"/>
    <w:rsid w:val="00597F04"/>
    <w:rsid w:val="005A2057"/>
    <w:rsid w:val="005A22D5"/>
    <w:rsid w:val="005A2980"/>
    <w:rsid w:val="005A5F2F"/>
    <w:rsid w:val="005A6B79"/>
    <w:rsid w:val="005B1320"/>
    <w:rsid w:val="005B1428"/>
    <w:rsid w:val="005B1F77"/>
    <w:rsid w:val="005B2294"/>
    <w:rsid w:val="005B2B0E"/>
    <w:rsid w:val="005B3518"/>
    <w:rsid w:val="005B3A28"/>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5F3A"/>
    <w:rsid w:val="005D699B"/>
    <w:rsid w:val="005D6BF9"/>
    <w:rsid w:val="005E109D"/>
    <w:rsid w:val="005E187D"/>
    <w:rsid w:val="005E1EBD"/>
    <w:rsid w:val="005E2B5A"/>
    <w:rsid w:val="005E2D14"/>
    <w:rsid w:val="005E31FD"/>
    <w:rsid w:val="005E4159"/>
    <w:rsid w:val="005E47F6"/>
    <w:rsid w:val="005E4A11"/>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571"/>
    <w:rsid w:val="00610FFA"/>
    <w:rsid w:val="00611108"/>
    <w:rsid w:val="006132DA"/>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34D6"/>
    <w:rsid w:val="00644B0B"/>
    <w:rsid w:val="00644BFD"/>
    <w:rsid w:val="00644DA4"/>
    <w:rsid w:val="006479D8"/>
    <w:rsid w:val="006501D5"/>
    <w:rsid w:val="00650C84"/>
    <w:rsid w:val="00650DDA"/>
    <w:rsid w:val="00651BBD"/>
    <w:rsid w:val="00653242"/>
    <w:rsid w:val="00654546"/>
    <w:rsid w:val="006545E9"/>
    <w:rsid w:val="00654C51"/>
    <w:rsid w:val="00660322"/>
    <w:rsid w:val="006609C4"/>
    <w:rsid w:val="00660C70"/>
    <w:rsid w:val="00661014"/>
    <w:rsid w:val="00661059"/>
    <w:rsid w:val="00662C6B"/>
    <w:rsid w:val="00663E6C"/>
    <w:rsid w:val="006643E9"/>
    <w:rsid w:val="00664D1B"/>
    <w:rsid w:val="0066594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846"/>
    <w:rsid w:val="00687946"/>
    <w:rsid w:val="00687EBE"/>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15D1"/>
    <w:rsid w:val="006E1B95"/>
    <w:rsid w:val="006E385E"/>
    <w:rsid w:val="006E3A3C"/>
    <w:rsid w:val="006E41DD"/>
    <w:rsid w:val="006E41FD"/>
    <w:rsid w:val="006E4B9E"/>
    <w:rsid w:val="006E54EA"/>
    <w:rsid w:val="006E5CF0"/>
    <w:rsid w:val="006E6366"/>
    <w:rsid w:val="006E7F0A"/>
    <w:rsid w:val="006F0DE0"/>
    <w:rsid w:val="006F4533"/>
    <w:rsid w:val="006F49FD"/>
    <w:rsid w:val="0070080D"/>
    <w:rsid w:val="007008BC"/>
    <w:rsid w:val="00700A99"/>
    <w:rsid w:val="00700C47"/>
    <w:rsid w:val="007018F1"/>
    <w:rsid w:val="00701FC8"/>
    <w:rsid w:val="00704A5B"/>
    <w:rsid w:val="00704C83"/>
    <w:rsid w:val="00705B9F"/>
    <w:rsid w:val="00705C29"/>
    <w:rsid w:val="00706DBF"/>
    <w:rsid w:val="007100C8"/>
    <w:rsid w:val="007117D8"/>
    <w:rsid w:val="007128A9"/>
    <w:rsid w:val="00713BFD"/>
    <w:rsid w:val="00713CC3"/>
    <w:rsid w:val="00713D33"/>
    <w:rsid w:val="00714853"/>
    <w:rsid w:val="007149AE"/>
    <w:rsid w:val="00715B27"/>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249"/>
    <w:rsid w:val="00745356"/>
    <w:rsid w:val="007455C9"/>
    <w:rsid w:val="00745F3E"/>
    <w:rsid w:val="007469C3"/>
    <w:rsid w:val="00746BE4"/>
    <w:rsid w:val="00747093"/>
    <w:rsid w:val="00750F2E"/>
    <w:rsid w:val="00751EF4"/>
    <w:rsid w:val="00752787"/>
    <w:rsid w:val="00752DEF"/>
    <w:rsid w:val="0075315E"/>
    <w:rsid w:val="0075340B"/>
    <w:rsid w:val="0075369C"/>
    <w:rsid w:val="007537AA"/>
    <w:rsid w:val="00754037"/>
    <w:rsid w:val="00754438"/>
    <w:rsid w:val="00755499"/>
    <w:rsid w:val="00755CEB"/>
    <w:rsid w:val="00757493"/>
    <w:rsid w:val="00760FE6"/>
    <w:rsid w:val="00762274"/>
    <w:rsid w:val="00762B46"/>
    <w:rsid w:val="00764A7F"/>
    <w:rsid w:val="00765733"/>
    <w:rsid w:val="00765C9F"/>
    <w:rsid w:val="0076722B"/>
    <w:rsid w:val="00770B8A"/>
    <w:rsid w:val="00770F30"/>
    <w:rsid w:val="0077131F"/>
    <w:rsid w:val="00771FBF"/>
    <w:rsid w:val="0077311F"/>
    <w:rsid w:val="007762CC"/>
    <w:rsid w:val="0077760F"/>
    <w:rsid w:val="00780E2A"/>
    <w:rsid w:val="00780FD4"/>
    <w:rsid w:val="0078181C"/>
    <w:rsid w:val="00784114"/>
    <w:rsid w:val="007850CE"/>
    <w:rsid w:val="00785F50"/>
    <w:rsid w:val="0079057A"/>
    <w:rsid w:val="00790908"/>
    <w:rsid w:val="00790D74"/>
    <w:rsid w:val="00791516"/>
    <w:rsid w:val="00791E73"/>
    <w:rsid w:val="007922CD"/>
    <w:rsid w:val="00792651"/>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BC1"/>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743"/>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5C9C"/>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F15"/>
    <w:rsid w:val="008C3D13"/>
    <w:rsid w:val="008C5305"/>
    <w:rsid w:val="008C60C9"/>
    <w:rsid w:val="008C61A5"/>
    <w:rsid w:val="008C626D"/>
    <w:rsid w:val="008C6907"/>
    <w:rsid w:val="008C6D02"/>
    <w:rsid w:val="008C7C76"/>
    <w:rsid w:val="008D03F1"/>
    <w:rsid w:val="008D240D"/>
    <w:rsid w:val="008D2523"/>
    <w:rsid w:val="008D2DFB"/>
    <w:rsid w:val="008D3048"/>
    <w:rsid w:val="008D3F11"/>
    <w:rsid w:val="008D3FB9"/>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83"/>
    <w:rsid w:val="009058B7"/>
    <w:rsid w:val="009058EF"/>
    <w:rsid w:val="00906678"/>
    <w:rsid w:val="00912983"/>
    <w:rsid w:val="00914452"/>
    <w:rsid w:val="00915CCC"/>
    <w:rsid w:val="0091646E"/>
    <w:rsid w:val="00917404"/>
    <w:rsid w:val="00917B4B"/>
    <w:rsid w:val="00917DDA"/>
    <w:rsid w:val="0092067B"/>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6C3"/>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196"/>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11A"/>
    <w:rsid w:val="009B1669"/>
    <w:rsid w:val="009B1FA4"/>
    <w:rsid w:val="009B207D"/>
    <w:rsid w:val="009B29CB"/>
    <w:rsid w:val="009B3D5E"/>
    <w:rsid w:val="009B3ED1"/>
    <w:rsid w:val="009B4E06"/>
    <w:rsid w:val="009B69FE"/>
    <w:rsid w:val="009B7001"/>
    <w:rsid w:val="009B7B6F"/>
    <w:rsid w:val="009C2221"/>
    <w:rsid w:val="009C2AC3"/>
    <w:rsid w:val="009C2AF1"/>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17F3"/>
    <w:rsid w:val="009F2D3E"/>
    <w:rsid w:val="009F32AE"/>
    <w:rsid w:val="009F5431"/>
    <w:rsid w:val="009F55C2"/>
    <w:rsid w:val="009F5844"/>
    <w:rsid w:val="009F5F95"/>
    <w:rsid w:val="009F6663"/>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363"/>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19C"/>
    <w:rsid w:val="00A628F3"/>
    <w:rsid w:val="00A62B96"/>
    <w:rsid w:val="00A6441B"/>
    <w:rsid w:val="00A6467B"/>
    <w:rsid w:val="00A64B98"/>
    <w:rsid w:val="00A6659C"/>
    <w:rsid w:val="00A67C11"/>
    <w:rsid w:val="00A70006"/>
    <w:rsid w:val="00A71764"/>
    <w:rsid w:val="00A73739"/>
    <w:rsid w:val="00A73AA1"/>
    <w:rsid w:val="00A73E9A"/>
    <w:rsid w:val="00A754F1"/>
    <w:rsid w:val="00A75FD5"/>
    <w:rsid w:val="00A76830"/>
    <w:rsid w:val="00A76F54"/>
    <w:rsid w:val="00A77165"/>
    <w:rsid w:val="00A773BC"/>
    <w:rsid w:val="00A7746E"/>
    <w:rsid w:val="00A779B8"/>
    <w:rsid w:val="00A77CFA"/>
    <w:rsid w:val="00A817F4"/>
    <w:rsid w:val="00A82D6F"/>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8F"/>
    <w:rsid w:val="00AB3D05"/>
    <w:rsid w:val="00AB3DE6"/>
    <w:rsid w:val="00AB42CA"/>
    <w:rsid w:val="00AB4B42"/>
    <w:rsid w:val="00AB6902"/>
    <w:rsid w:val="00AB710B"/>
    <w:rsid w:val="00AB78AE"/>
    <w:rsid w:val="00AC04A8"/>
    <w:rsid w:val="00AC429E"/>
    <w:rsid w:val="00AC498A"/>
    <w:rsid w:val="00AC5C38"/>
    <w:rsid w:val="00AC6265"/>
    <w:rsid w:val="00AC7CB7"/>
    <w:rsid w:val="00AC7D73"/>
    <w:rsid w:val="00AD45E0"/>
    <w:rsid w:val="00AD4FC4"/>
    <w:rsid w:val="00AD5EBE"/>
    <w:rsid w:val="00AD65AB"/>
    <w:rsid w:val="00AE07D1"/>
    <w:rsid w:val="00AE18EB"/>
    <w:rsid w:val="00AE2CCE"/>
    <w:rsid w:val="00AE5193"/>
    <w:rsid w:val="00AE5DAE"/>
    <w:rsid w:val="00AE754D"/>
    <w:rsid w:val="00AE7FD0"/>
    <w:rsid w:val="00AF0561"/>
    <w:rsid w:val="00AF16DA"/>
    <w:rsid w:val="00AF2346"/>
    <w:rsid w:val="00AF23B9"/>
    <w:rsid w:val="00AF430A"/>
    <w:rsid w:val="00AF48FA"/>
    <w:rsid w:val="00AF4A7C"/>
    <w:rsid w:val="00B0007E"/>
    <w:rsid w:val="00B035CE"/>
    <w:rsid w:val="00B037CB"/>
    <w:rsid w:val="00B0382D"/>
    <w:rsid w:val="00B041D8"/>
    <w:rsid w:val="00B04C09"/>
    <w:rsid w:val="00B04EFF"/>
    <w:rsid w:val="00B055EA"/>
    <w:rsid w:val="00B05E65"/>
    <w:rsid w:val="00B0629A"/>
    <w:rsid w:val="00B070FF"/>
    <w:rsid w:val="00B07306"/>
    <w:rsid w:val="00B07B8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A00"/>
    <w:rsid w:val="00B53C60"/>
    <w:rsid w:val="00B53DB4"/>
    <w:rsid w:val="00B55B7B"/>
    <w:rsid w:val="00B563BF"/>
    <w:rsid w:val="00B57293"/>
    <w:rsid w:val="00B60B8C"/>
    <w:rsid w:val="00B62076"/>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3976"/>
    <w:rsid w:val="00B84D9A"/>
    <w:rsid w:val="00B85C20"/>
    <w:rsid w:val="00B861AF"/>
    <w:rsid w:val="00B86CE5"/>
    <w:rsid w:val="00B86FF9"/>
    <w:rsid w:val="00B90A50"/>
    <w:rsid w:val="00B90F71"/>
    <w:rsid w:val="00B91323"/>
    <w:rsid w:val="00B91AF2"/>
    <w:rsid w:val="00B9307D"/>
    <w:rsid w:val="00B949EF"/>
    <w:rsid w:val="00B9506F"/>
    <w:rsid w:val="00B957AB"/>
    <w:rsid w:val="00B974C0"/>
    <w:rsid w:val="00B97F6C"/>
    <w:rsid w:val="00BA0399"/>
    <w:rsid w:val="00BA10CE"/>
    <w:rsid w:val="00BA19B6"/>
    <w:rsid w:val="00BA1D7E"/>
    <w:rsid w:val="00BA2D1B"/>
    <w:rsid w:val="00BA2F1F"/>
    <w:rsid w:val="00BA36A3"/>
    <w:rsid w:val="00BA6889"/>
    <w:rsid w:val="00BA75D8"/>
    <w:rsid w:val="00BA762D"/>
    <w:rsid w:val="00BB0223"/>
    <w:rsid w:val="00BB0D5E"/>
    <w:rsid w:val="00BB4153"/>
    <w:rsid w:val="00BB5AE3"/>
    <w:rsid w:val="00BB64AA"/>
    <w:rsid w:val="00BB7313"/>
    <w:rsid w:val="00BB73B5"/>
    <w:rsid w:val="00BC05C4"/>
    <w:rsid w:val="00BC157B"/>
    <w:rsid w:val="00BC159D"/>
    <w:rsid w:val="00BC16C0"/>
    <w:rsid w:val="00BC1FA2"/>
    <w:rsid w:val="00BC1FB5"/>
    <w:rsid w:val="00BC2630"/>
    <w:rsid w:val="00BC2E9E"/>
    <w:rsid w:val="00BC3313"/>
    <w:rsid w:val="00BC44EC"/>
    <w:rsid w:val="00BC4F9E"/>
    <w:rsid w:val="00BC6CB6"/>
    <w:rsid w:val="00BC740F"/>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61D"/>
    <w:rsid w:val="00BF4D41"/>
    <w:rsid w:val="00BF5F16"/>
    <w:rsid w:val="00BF76A8"/>
    <w:rsid w:val="00BF7951"/>
    <w:rsid w:val="00C00D11"/>
    <w:rsid w:val="00C00DC2"/>
    <w:rsid w:val="00C0227F"/>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11D"/>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97F7E"/>
    <w:rsid w:val="00CA07EC"/>
    <w:rsid w:val="00CA1B7E"/>
    <w:rsid w:val="00CA4021"/>
    <w:rsid w:val="00CA44F8"/>
    <w:rsid w:val="00CA4AFA"/>
    <w:rsid w:val="00CA6331"/>
    <w:rsid w:val="00CA7BEE"/>
    <w:rsid w:val="00CA7D00"/>
    <w:rsid w:val="00CB352E"/>
    <w:rsid w:val="00CB395B"/>
    <w:rsid w:val="00CB410F"/>
    <w:rsid w:val="00CC03F4"/>
    <w:rsid w:val="00CC07C1"/>
    <w:rsid w:val="00CC07E6"/>
    <w:rsid w:val="00CC0D03"/>
    <w:rsid w:val="00CC0E37"/>
    <w:rsid w:val="00CC1207"/>
    <w:rsid w:val="00CC14E6"/>
    <w:rsid w:val="00CC191D"/>
    <w:rsid w:val="00CC1C3B"/>
    <w:rsid w:val="00CC1C8E"/>
    <w:rsid w:val="00CC2990"/>
    <w:rsid w:val="00CC2A6D"/>
    <w:rsid w:val="00CC3358"/>
    <w:rsid w:val="00CC3FF2"/>
    <w:rsid w:val="00CC40FF"/>
    <w:rsid w:val="00CC5925"/>
    <w:rsid w:val="00CC6CDC"/>
    <w:rsid w:val="00CC7539"/>
    <w:rsid w:val="00CC7CA3"/>
    <w:rsid w:val="00CD03B8"/>
    <w:rsid w:val="00CD0A02"/>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57D"/>
    <w:rsid w:val="00D4778A"/>
    <w:rsid w:val="00D5073D"/>
    <w:rsid w:val="00D51FCA"/>
    <w:rsid w:val="00D52EEB"/>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B0C"/>
    <w:rsid w:val="00D85287"/>
    <w:rsid w:val="00D8656F"/>
    <w:rsid w:val="00D86673"/>
    <w:rsid w:val="00D87780"/>
    <w:rsid w:val="00D90A2F"/>
    <w:rsid w:val="00D911C2"/>
    <w:rsid w:val="00D96965"/>
    <w:rsid w:val="00D973A8"/>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52BA"/>
    <w:rsid w:val="00DC60FE"/>
    <w:rsid w:val="00DD0A51"/>
    <w:rsid w:val="00DD11E5"/>
    <w:rsid w:val="00DD2BF2"/>
    <w:rsid w:val="00DD2C67"/>
    <w:rsid w:val="00DD44E2"/>
    <w:rsid w:val="00DD55E1"/>
    <w:rsid w:val="00DD584B"/>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6163"/>
    <w:rsid w:val="00E16A77"/>
    <w:rsid w:val="00E207CC"/>
    <w:rsid w:val="00E2184C"/>
    <w:rsid w:val="00E225A3"/>
    <w:rsid w:val="00E228D1"/>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355A"/>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9C8"/>
    <w:rsid w:val="00E66E0B"/>
    <w:rsid w:val="00E6712D"/>
    <w:rsid w:val="00E71221"/>
    <w:rsid w:val="00E71FCE"/>
    <w:rsid w:val="00E7216A"/>
    <w:rsid w:val="00E732FB"/>
    <w:rsid w:val="00E76E6C"/>
    <w:rsid w:val="00E77B22"/>
    <w:rsid w:val="00E81A13"/>
    <w:rsid w:val="00E83006"/>
    <w:rsid w:val="00E83BE4"/>
    <w:rsid w:val="00E8476A"/>
    <w:rsid w:val="00E85871"/>
    <w:rsid w:val="00E859C5"/>
    <w:rsid w:val="00E86A7B"/>
    <w:rsid w:val="00E86CE0"/>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97E9A"/>
    <w:rsid w:val="00EA19C9"/>
    <w:rsid w:val="00EA370A"/>
    <w:rsid w:val="00EA3949"/>
    <w:rsid w:val="00EA45A8"/>
    <w:rsid w:val="00EA5F12"/>
    <w:rsid w:val="00EA6AED"/>
    <w:rsid w:val="00EA6BF2"/>
    <w:rsid w:val="00EB1F3A"/>
    <w:rsid w:val="00EB2410"/>
    <w:rsid w:val="00EB2533"/>
    <w:rsid w:val="00EB4FFE"/>
    <w:rsid w:val="00EB534D"/>
    <w:rsid w:val="00EB61D6"/>
    <w:rsid w:val="00EB63EA"/>
    <w:rsid w:val="00EB6614"/>
    <w:rsid w:val="00EB6DA0"/>
    <w:rsid w:val="00EB7B77"/>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E6833"/>
    <w:rsid w:val="00EF127F"/>
    <w:rsid w:val="00EF163F"/>
    <w:rsid w:val="00EF2C05"/>
    <w:rsid w:val="00EF2F78"/>
    <w:rsid w:val="00EF3C30"/>
    <w:rsid w:val="00EF6648"/>
    <w:rsid w:val="00EF7F76"/>
    <w:rsid w:val="00F014C7"/>
    <w:rsid w:val="00F01D4F"/>
    <w:rsid w:val="00F01D73"/>
    <w:rsid w:val="00F02AC0"/>
    <w:rsid w:val="00F04151"/>
    <w:rsid w:val="00F05BBC"/>
    <w:rsid w:val="00F078E5"/>
    <w:rsid w:val="00F102DA"/>
    <w:rsid w:val="00F12690"/>
    <w:rsid w:val="00F13048"/>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B75"/>
    <w:rsid w:val="00F27D0D"/>
    <w:rsid w:val="00F3118D"/>
    <w:rsid w:val="00F3147F"/>
    <w:rsid w:val="00F347F0"/>
    <w:rsid w:val="00F34FBF"/>
    <w:rsid w:val="00F37625"/>
    <w:rsid w:val="00F4012A"/>
    <w:rsid w:val="00F40AD4"/>
    <w:rsid w:val="00F415AF"/>
    <w:rsid w:val="00F417DA"/>
    <w:rsid w:val="00F42395"/>
    <w:rsid w:val="00F4297E"/>
    <w:rsid w:val="00F42EEB"/>
    <w:rsid w:val="00F444CF"/>
    <w:rsid w:val="00F45625"/>
    <w:rsid w:val="00F5009A"/>
    <w:rsid w:val="00F50CB1"/>
    <w:rsid w:val="00F51A45"/>
    <w:rsid w:val="00F521E0"/>
    <w:rsid w:val="00F5263C"/>
    <w:rsid w:val="00F52F65"/>
    <w:rsid w:val="00F538A1"/>
    <w:rsid w:val="00F550C1"/>
    <w:rsid w:val="00F55FF8"/>
    <w:rsid w:val="00F57EFC"/>
    <w:rsid w:val="00F6188A"/>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2576"/>
    <w:rsid w:val="00F83C6A"/>
    <w:rsid w:val="00F8405E"/>
    <w:rsid w:val="00F844B3"/>
    <w:rsid w:val="00F849F5"/>
    <w:rsid w:val="00F86330"/>
    <w:rsid w:val="00F87254"/>
    <w:rsid w:val="00F87718"/>
    <w:rsid w:val="00F90729"/>
    <w:rsid w:val="00F938A5"/>
    <w:rsid w:val="00F93D09"/>
    <w:rsid w:val="00F95C8A"/>
    <w:rsid w:val="00F96188"/>
    <w:rsid w:val="00F96B20"/>
    <w:rsid w:val="00FA1726"/>
    <w:rsid w:val="00FA1A5E"/>
    <w:rsid w:val="00FA26C9"/>
    <w:rsid w:val="00FA722B"/>
    <w:rsid w:val="00FA74BE"/>
    <w:rsid w:val="00FB00A7"/>
    <w:rsid w:val="00FB069B"/>
    <w:rsid w:val="00FB13CD"/>
    <w:rsid w:val="00FB23C1"/>
    <w:rsid w:val="00FB397C"/>
    <w:rsid w:val="00FB3DFE"/>
    <w:rsid w:val="00FB4020"/>
    <w:rsid w:val="00FB4F7A"/>
    <w:rsid w:val="00FB5BDB"/>
    <w:rsid w:val="00FC0D8D"/>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0DE2"/>
    <w:rsid w:val="00FF0E36"/>
    <w:rsid w:val="00FF2543"/>
    <w:rsid w:val="00FF3470"/>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14:docId w14:val="47760034"/>
  <w15:docId w15:val="{7F6181E9-B8B6-49C5-9B33-539097B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401037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Brith</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2015-07-28T23:00:00+00:00</Document_x0020_Date>
    <Facility_x0020_Address xmlns="859f7ad6-93f6-4205-b62b-a17f28acbbac">Llangynyw, Welshpool</Facility_x0020_Address>
    <Environment_x0020_Sub_x0020_Folder xmlns="859f7ad6-93f6-4205-b62b-a17f28acbbac">Licence supervision</Environment_x0020_Sub_x0020_Folder>
    <Customer_x0020_Name xmlns="859f7ad6-93f6-4205-b62b-a17f28acbbac">G R Kynaston &amp; Sons</Customer_x0020_Name>
    <IconOverlay xmlns="http://schemas.microsoft.com/sharepoint/v4" xsi:nil="true"/>
    <Surrendered_x002f_Expired xmlns="859f7ad6-93f6-4205-b62b-a17f28acbbac" xsi:nil="true"/>
    <Post_x0020_code xmlns="859f7ad6-93f6-4205-b62b-a17f28acbbac">SY21 9EN</Post_x0020_code>
    <Surrendered_x002f_Expired_x0020_Date xmlns="859f7ad6-93f6-4205-b62b-a17f28acbbac" xsi:nil="true"/>
    <_dlc_DocId xmlns="9be56660-2c31-41ef-bc00-23e72f632f2a">REGU-434-5579</_dlc_DocId>
    <_dlc_DocIdPersistId xmlns="9be56660-2c31-41ef-bc00-23e72f632f2a">false</_dlc_DocIdPersistId>
    <_dlc_DocIdUrl xmlns="9be56660-2c31-41ef-bc00-23e72f632f2a">
      <Url>https://cyfoethnaturiolcymru.sharepoint.com/teams/Regulatory/Permitting/_layouts/15/DocIdRedir.aspx?ID=REGU-434-5579</Url>
      <Description>REGU-434-5579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9FAB1-D710-4690-91D0-3FDEB2814A52}">
  <ds:schemaRefs>
    <ds:schemaRef ds:uri="Microsoft.SharePoint.Taxonomy.ContentTypeSync"/>
  </ds:schemaRefs>
</ds:datastoreItem>
</file>

<file path=customXml/itemProps2.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3.xml><?xml version="1.0" encoding="utf-8"?>
<ds:datastoreItem xmlns:ds="http://schemas.openxmlformats.org/officeDocument/2006/customXml" ds:itemID="{858809B0-7223-4181-AACC-AB3F90E15423}">
  <ds:schemaRefs>
    <ds:schemaRef ds:uri="http://purl.org/dc/elements/1.1/"/>
    <ds:schemaRef ds:uri="http://www.w3.org/XML/1998/namespace"/>
    <ds:schemaRef ds:uri="http://purl.org/dc/terms/"/>
    <ds:schemaRef ds:uri="http://schemas.microsoft.com/office/infopath/2007/PartnerControls"/>
    <ds:schemaRef ds:uri="http://schemas.microsoft.com/office/2006/documentManagement/types"/>
    <ds:schemaRef ds:uri="http://purl.org/dc/dcmitype/"/>
    <ds:schemaRef ds:uri="http://schemas.microsoft.com/office/2006/metadata/properties"/>
    <ds:schemaRef ds:uri="859f7ad6-93f6-4205-b62b-a17f28acbbac"/>
    <ds:schemaRef ds:uri="http://schemas.openxmlformats.org/package/2006/metadata/core-properties"/>
    <ds:schemaRef ds:uri="9be56660-2c31-41ef-bc00-23e72f632f2a"/>
  </ds:schemaRefs>
</ds:datastoreItem>
</file>

<file path=customXml/itemProps4.xml><?xml version="1.0" encoding="utf-8"?>
<ds:datastoreItem xmlns:ds="http://schemas.openxmlformats.org/officeDocument/2006/customXml" ds:itemID="{E5F7EFD6-B172-4C3F-84B1-7A611EFC964A}"/>
</file>

<file path=customXml/itemProps5.xml><?xml version="1.0" encoding="utf-8"?>
<ds:datastoreItem xmlns:ds="http://schemas.openxmlformats.org/officeDocument/2006/customXml" ds:itemID="{E03BC0F5-EA14-4187-A68C-4C5BA534BFED}">
  <ds:schemaRefs>
    <ds:schemaRef ds:uri="http://schemas.microsoft.com/sharepoint/events"/>
  </ds:schemaRefs>
</ds:datastoreItem>
</file>

<file path=customXml/itemProps6.xml><?xml version="1.0" encoding="utf-8"?>
<ds:datastoreItem xmlns:ds="http://schemas.openxmlformats.org/officeDocument/2006/customXml" ds:itemID="{9DA55BEA-60C9-4FE9-A8EC-7AB3E84B9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4189</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28011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subject/>
  <dc:creator>Hamilton, Karen</dc:creator>
  <cp:keywords>23308SD22, 233 08 SD22, 233-08-SD22</cp:keywords>
  <dc:description>233_08_SD22, version 8</dc:description>
  <cp:lastModifiedBy>Hamilton, Karen</cp:lastModifiedBy>
  <cp:revision>2</cp:revision>
  <cp:lastPrinted>2015-02-23T12:15:00Z</cp:lastPrinted>
  <dcterms:created xsi:type="dcterms:W3CDTF">2017-02-21T14:10:00Z</dcterms:created>
  <dcterms:modified xsi:type="dcterms:W3CDTF">2017-02-21T14:10:00Z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8b51cdb7-b589-4c86-96e6-7bcb6f541531</vt:lpwstr>
  </property>
  <property fmtid="{D5CDD505-2E9C-101B-9397-08002B2CF9AE}" pid="5" name="Submitter">
    <vt:lpwstr/>
  </property>
  <property fmtid="{D5CDD505-2E9C-101B-9397-08002B2CF9AE}" pid="6" name="Order">
    <vt:r8>484700</vt:r8>
  </property>
  <property fmtid="{D5CDD505-2E9C-101B-9397-08002B2CF9AE}" pid="7" name="URL">
    <vt:lpwstr/>
  </property>
  <property fmtid="{D5CDD505-2E9C-101B-9397-08002B2CF9AE}" pid="8" name="Email CC">
    <vt:lpwstr/>
  </property>
  <property fmtid="{D5CDD505-2E9C-101B-9397-08002B2CF9AE}" pid="9" name="Case Reference">
    <vt:lpwstr/>
  </property>
  <property fmtid="{D5CDD505-2E9C-101B-9397-08002B2CF9AE}" pid="10" name="Email BCC">
    <vt:lpwstr/>
  </property>
  <property fmtid="{D5CDD505-2E9C-101B-9397-08002B2CF9AE}" pid="11" name="xd_Signature">
    <vt:bool>false</vt:bool>
  </property>
  <property fmtid="{D5CDD505-2E9C-101B-9397-08002B2CF9AE}" pid="12" name="From1">
    <vt:lpwstr/>
  </property>
  <property fmtid="{D5CDD505-2E9C-101B-9397-08002B2CF9AE}" pid="13" name="xd_ProgID">
    <vt:lpwstr/>
  </property>
  <property fmtid="{D5CDD505-2E9C-101B-9397-08002B2CF9AE}" pid="14" name="DocumentSetDescription">
    <vt:lpwstr/>
  </property>
  <property fmtid="{D5CDD505-2E9C-101B-9397-08002B2CF9AE}" pid="15" name="Email Sender">
    <vt:lpwstr/>
  </property>
  <property fmtid="{D5CDD505-2E9C-101B-9397-08002B2CF9AE}" pid="16" name="BCC">
    <vt:lpwstr/>
  </property>
  <property fmtid="{D5CDD505-2E9C-101B-9397-08002B2CF9AE}" pid="17" name="SharedWithUsers">
    <vt:lpwstr/>
  </property>
  <property fmtid="{D5CDD505-2E9C-101B-9397-08002B2CF9AE}" pid="18" name="Post code">
    <vt:lpwstr/>
  </property>
  <property fmtid="{D5CDD505-2E9C-101B-9397-08002B2CF9AE}" pid="19" name="Email Has Attachments">
    <vt:bool>false</vt:bool>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ssue date">
    <vt:lpwstr>07/04/2011</vt:lpwstr>
  </property>
  <property fmtid="{D5CDD505-2E9C-101B-9397-08002B2CF9AE}" pid="25" name="Email Subject">
    <vt:lpwstr/>
  </property>
  <property fmtid="{D5CDD505-2E9C-101B-9397-08002B2CF9AE}" pid="26" name="Process">
    <vt:lpwstr/>
  </property>
  <property fmtid="{D5CDD505-2E9C-101B-9397-08002B2CF9AE}" pid="28" name="_dlc_DocId">
    <vt:lpwstr>REGU-434-5579</vt:lpwstr>
  </property>
  <property fmtid="{D5CDD505-2E9C-101B-9397-08002B2CF9AE}" pid="30" name="_dlc_DocIdPersistId">
    <vt:bool>false</vt:bool>
  </property>
  <property fmtid="{D5CDD505-2E9C-101B-9397-08002B2CF9AE}" pid="31" name="_dlc_DocIdUrl">
    <vt:lpwstr>https://cyfoethnaturiolcymru.sharepoint.com/teams/Regulatory/Permitting/_layouts/15/DocIdRedir.aspx?ID=REGU-434-5579, REGU-434-5579</vt:lpwstr>
  </property>
  <property fmtid="{D5CDD505-2E9C-101B-9397-08002B2CF9AE}" pid="34" name="_docset_NoMedatataSyncRequired">
    <vt:lpwstr>False</vt:lpwstr>
  </property>
</Properties>
</file>