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footer2.xml" ContentType="application/vnd.openxmlformats-officedocument.wordprocessingml.footer+xml"/>
  <Override PartName="/word/header1.xml" ContentType="application/vnd.openxmlformats-officedocument.wordprocessingml.header+xml"/>
  <Override PartName="/word/theme/theme1.xml" ContentType="application/vnd.openxmlformats-officedocument.theme+xml"/>
  <Override PartName="/word/ink/ink1.xml" ContentType="application/inkml+xml"/>
  <Override PartName="/word/settings.xml" ContentType="application/vnd.openxmlformats-officedocument.wordprocessingml.settings+xml"/>
  <Override PartName="/customXml/itemProps2.xml" ContentType="application/vnd.openxmlformats-officedocument.customXmlProperties+xml"/>
  <Override PartName="/docProps/app.xml" ContentType="application/vnd.openxmlformats-officedocument.extended-properties+xml"/>
  <Override PartName="/customXml/itemProps1.xml" ContentType="application/vnd.openxmlformats-officedocument.customXmlProperties+xml"/>
  <Override PartName="/docProps/custom.xml" ContentType="application/vnd.openxmlformats-officedocument.custom-properties+xml"/>
  <Override PartName="/word/fontTable.xml" ContentType="application/vnd.openxmlformats-officedocument.wordprocessingml.fontTable+xml"/>
  <Override PartName="/customXml/itemProps4.xml" ContentType="application/vnd.openxmlformats-officedocument.customXmlProperties+xml"/>
  <Override PartName="/customXml/itemProps3.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customXml/itemProps7.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BE1FFB3" w14:textId="0BD05E17" w:rsidR="00E43B1D" w:rsidRPr="00362433" w:rsidRDefault="002F7D50" w:rsidP="00DE0086">
      <w:pPr>
        <w:pStyle w:val="BodyText"/>
        <w:rPr>
          <w:b/>
          <w:color w:val="FFFFFF" w:themeColor="background1"/>
          <w:sz w:val="28"/>
          <w:szCs w:val="28"/>
        </w:rPr>
      </w:pPr>
      <w:r>
        <w:rPr>
          <w:b/>
          <w:color w:val="FFFFFF" w:themeColor="background1"/>
          <w:sz w:val="28"/>
          <w:szCs w:val="28"/>
          <w:highlight w:val="black"/>
        </w:rPr>
        <w:t>Regulation 60(1) Notice of Request for I</w:t>
      </w:r>
      <w:r w:rsidR="00362433" w:rsidRPr="00362433">
        <w:rPr>
          <w:b/>
          <w:color w:val="FFFFFF" w:themeColor="background1"/>
          <w:sz w:val="28"/>
          <w:szCs w:val="28"/>
          <w:highlight w:val="black"/>
        </w:rPr>
        <w:t>nformation</w:t>
      </w:r>
      <w:r w:rsidR="00362433" w:rsidRPr="00362433">
        <w:rPr>
          <w:b/>
          <w:color w:val="FFFFFF" w:themeColor="background1"/>
          <w:sz w:val="28"/>
          <w:szCs w:val="28"/>
        </w:rPr>
        <w:t xml:space="preserve"> </w:t>
      </w:r>
    </w:p>
    <w:p w14:paraId="1E7089A3" w14:textId="77777777" w:rsidR="00362433" w:rsidRPr="00362433" w:rsidRDefault="00362433" w:rsidP="00362433">
      <w:pPr>
        <w:suppressAutoHyphens/>
        <w:rPr>
          <w:rFonts w:cs="Arial"/>
          <w:spacing w:val="-2"/>
          <w:sz w:val="28"/>
          <w:szCs w:val="28"/>
        </w:rPr>
      </w:pPr>
      <w:r w:rsidRPr="00362433">
        <w:rPr>
          <w:rFonts w:cs="Arial"/>
          <w:spacing w:val="-2"/>
          <w:sz w:val="28"/>
          <w:szCs w:val="28"/>
        </w:rPr>
        <w:t xml:space="preserve">Environmental Permitting (England and Wales) </w:t>
      </w:r>
    </w:p>
    <w:p w14:paraId="38FF6902" w14:textId="786A7377" w:rsidR="00362433" w:rsidRPr="00362433" w:rsidRDefault="00362433" w:rsidP="00362433">
      <w:pPr>
        <w:suppressAutoHyphens/>
        <w:rPr>
          <w:rFonts w:cs="Arial"/>
          <w:spacing w:val="-2"/>
          <w:sz w:val="28"/>
          <w:szCs w:val="28"/>
        </w:rPr>
      </w:pPr>
      <w:r w:rsidRPr="00362433">
        <w:rPr>
          <w:rFonts w:cs="Arial"/>
          <w:spacing w:val="-2"/>
          <w:sz w:val="28"/>
          <w:szCs w:val="28"/>
        </w:rPr>
        <w:t>Regulations 2010</w:t>
      </w:r>
      <w:r w:rsidR="0030716C">
        <w:rPr>
          <w:rFonts w:cs="Arial"/>
          <w:spacing w:val="-2"/>
          <w:sz w:val="28"/>
          <w:szCs w:val="28"/>
        </w:rPr>
        <w:t xml:space="preserve"> </w:t>
      </w:r>
      <w:r w:rsidR="0030716C" w:rsidRPr="00CD7971">
        <w:rPr>
          <w:rFonts w:cs="Arial"/>
          <w:spacing w:val="-2"/>
          <w:sz w:val="28"/>
          <w:szCs w:val="28"/>
        </w:rPr>
        <w:t>(as amended)</w:t>
      </w:r>
    </w:p>
    <w:p w14:paraId="094E5A5A" w14:textId="77777777" w:rsidR="00362433" w:rsidRDefault="00362433" w:rsidP="00362433">
      <w:pPr>
        <w:rPr>
          <w:rFonts w:cs="Arial"/>
          <w:b/>
          <w:spacing w:val="-2"/>
        </w:rPr>
      </w:pPr>
    </w:p>
    <w:p w14:paraId="4FD919E8" w14:textId="7D8A97F0" w:rsidR="00362433" w:rsidRPr="00362433" w:rsidRDefault="00C04F37" w:rsidP="00362433">
      <w:pPr>
        <w:rPr>
          <w:rFonts w:cs="Arial"/>
          <w:spacing w:val="-2"/>
          <w:sz w:val="28"/>
          <w:szCs w:val="28"/>
        </w:rPr>
      </w:pPr>
      <w:r>
        <w:rPr>
          <w:rFonts w:cs="Arial"/>
          <w:spacing w:val="-2"/>
          <w:sz w:val="28"/>
          <w:szCs w:val="28"/>
        </w:rPr>
        <w:t>Notice r</w:t>
      </w:r>
      <w:r w:rsidR="00362433">
        <w:rPr>
          <w:rFonts w:cs="Arial"/>
          <w:spacing w:val="-2"/>
          <w:sz w:val="28"/>
          <w:szCs w:val="28"/>
        </w:rPr>
        <w:t>equiring information</w:t>
      </w:r>
    </w:p>
    <w:p w14:paraId="6D541518" w14:textId="77777777" w:rsidR="00362433" w:rsidRPr="006C642F" w:rsidRDefault="00362433" w:rsidP="00362433">
      <w:pPr>
        <w:rPr>
          <w:rFonts w:cs="Arial"/>
        </w:rPr>
      </w:pPr>
    </w:p>
    <w:p w14:paraId="4DBA277D" w14:textId="5C1F3410" w:rsidR="00362433" w:rsidRDefault="00362433" w:rsidP="00362433">
      <w:pPr>
        <w:ind w:left="709" w:hanging="709"/>
        <w:rPr>
          <w:rFonts w:cs="Arial"/>
        </w:rPr>
      </w:pPr>
      <w:r w:rsidRPr="00415A5C">
        <w:rPr>
          <w:rFonts w:cs="Arial"/>
        </w:rPr>
        <w:t xml:space="preserve">To: </w:t>
      </w:r>
      <w:r>
        <w:rPr>
          <w:rFonts w:cs="Arial"/>
        </w:rPr>
        <w:tab/>
      </w:r>
      <w:r w:rsidR="00063140" w:rsidRPr="00063140">
        <w:rPr>
          <w:rFonts w:cs="Arial"/>
        </w:rPr>
        <w:t>The Company Secretary</w:t>
      </w:r>
    </w:p>
    <w:p w14:paraId="098F9CE7" w14:textId="5A26AF6E" w:rsidR="002C36E5" w:rsidRDefault="00C04F37" w:rsidP="00FF4807">
      <w:pPr>
        <w:ind w:left="709" w:hanging="709"/>
        <w:rPr>
          <w:rFonts w:cs="Arial"/>
        </w:rPr>
      </w:pPr>
      <w:r>
        <w:rPr>
          <w:rFonts w:cs="Arial"/>
        </w:rPr>
        <w:t xml:space="preserve">         </w:t>
      </w:r>
      <w:r w:rsidR="00662999">
        <w:rPr>
          <w:rFonts w:cs="Arial"/>
        </w:rPr>
        <w:tab/>
      </w:r>
      <w:r w:rsidR="00FF4807">
        <w:rPr>
          <w:rFonts w:cs="Arial"/>
        </w:rPr>
        <w:t>N</w:t>
      </w:r>
      <w:bookmarkStart w:id="0" w:name="_GoBack"/>
      <w:bookmarkEnd w:id="0"/>
      <w:r w:rsidR="00FF4807">
        <w:rPr>
          <w:rFonts w:cs="Arial"/>
        </w:rPr>
        <w:t>oble Foods Limited</w:t>
      </w:r>
    </w:p>
    <w:p w14:paraId="77B0F151" w14:textId="375759E8" w:rsidR="00FF4807" w:rsidRDefault="00FF4807" w:rsidP="00FF4807">
      <w:pPr>
        <w:ind w:left="709"/>
        <w:rPr>
          <w:rFonts w:cs="Arial"/>
        </w:rPr>
      </w:pPr>
      <w:r>
        <w:rPr>
          <w:rFonts w:cs="Arial"/>
        </w:rPr>
        <w:t>Cotswold Farm</w:t>
      </w:r>
    </w:p>
    <w:p w14:paraId="1924E44F" w14:textId="60DA2370" w:rsidR="00FF4807" w:rsidRDefault="00FF4807" w:rsidP="00FF4807">
      <w:pPr>
        <w:ind w:left="709" w:firstLine="11"/>
        <w:rPr>
          <w:rFonts w:cs="Arial"/>
        </w:rPr>
      </w:pPr>
      <w:r>
        <w:rPr>
          <w:rFonts w:cs="Arial"/>
        </w:rPr>
        <w:t>Sandlake</w:t>
      </w:r>
    </w:p>
    <w:p w14:paraId="2D20DD64" w14:textId="0FDC5868" w:rsidR="00FF4807" w:rsidRDefault="00FF4807" w:rsidP="00FF4807">
      <w:pPr>
        <w:ind w:left="709"/>
        <w:rPr>
          <w:rFonts w:cs="Arial"/>
        </w:rPr>
      </w:pPr>
      <w:r>
        <w:rPr>
          <w:rFonts w:cs="Arial"/>
        </w:rPr>
        <w:t>Witney</w:t>
      </w:r>
    </w:p>
    <w:p w14:paraId="2B8E5EEC" w14:textId="13384B00" w:rsidR="00FF4807" w:rsidRDefault="00FF4807" w:rsidP="00FF4807">
      <w:pPr>
        <w:ind w:left="709"/>
        <w:rPr>
          <w:rFonts w:cs="Arial"/>
        </w:rPr>
      </w:pPr>
      <w:r>
        <w:rPr>
          <w:rFonts w:cs="Arial"/>
        </w:rPr>
        <w:t>Oxfordshire      OX29 7RB</w:t>
      </w:r>
    </w:p>
    <w:p w14:paraId="12D1C159" w14:textId="77777777" w:rsidR="00A75F0B" w:rsidRDefault="00A75F0B" w:rsidP="00362433">
      <w:pPr>
        <w:ind w:left="709" w:hanging="709"/>
        <w:rPr>
          <w:rFonts w:cs="Arial"/>
          <w:color w:val="FF0000"/>
        </w:rPr>
      </w:pPr>
    </w:p>
    <w:p w14:paraId="353C61F0" w14:textId="31DBC71A" w:rsidR="00362433" w:rsidRDefault="00C04F37" w:rsidP="00C04F37">
      <w:pPr>
        <w:jc w:val="both"/>
        <w:rPr>
          <w:rFonts w:cs="Arial"/>
        </w:rPr>
      </w:pPr>
      <w:r>
        <w:rPr>
          <w:rFonts w:cs="Arial"/>
        </w:rPr>
        <w:t>This N</w:t>
      </w:r>
      <w:r w:rsidR="002577B0">
        <w:rPr>
          <w:rFonts w:cs="Arial"/>
        </w:rPr>
        <w:t>otice relates to the activities you operate that are authorised by the permit number(s) specified below (each permit number is shown with the appropriate operating address)</w:t>
      </w:r>
      <w:r w:rsidR="00230405">
        <w:rPr>
          <w:rFonts w:cs="Arial"/>
        </w:rPr>
        <w:t>.</w:t>
      </w:r>
    </w:p>
    <w:p w14:paraId="0F2FEA5E" w14:textId="77777777" w:rsidR="002577B0" w:rsidRDefault="002577B0" w:rsidP="002577B0">
      <w:pPr>
        <w:ind w:left="709" w:hanging="709"/>
        <w:rPr>
          <w:rFonts w:cs="Arial"/>
          <w:color w:val="FF0000"/>
        </w:rPr>
      </w:pPr>
    </w:p>
    <w:tbl>
      <w:tblPr>
        <w:tblStyle w:val="TableGrid"/>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2835"/>
        <w:gridCol w:w="3404"/>
      </w:tblGrid>
      <w:tr w:rsidR="002577B0" w14:paraId="3EC029FD" w14:textId="77777777" w:rsidTr="000C074F">
        <w:tc>
          <w:tcPr>
            <w:tcW w:w="2694" w:type="dxa"/>
          </w:tcPr>
          <w:p w14:paraId="5BE120C7" w14:textId="31C2C985" w:rsidR="002577B0" w:rsidRPr="002577B0" w:rsidRDefault="002577B0" w:rsidP="002577B0">
            <w:pPr>
              <w:rPr>
                <w:rFonts w:cs="Arial"/>
                <w:b/>
              </w:rPr>
            </w:pPr>
            <w:r w:rsidRPr="002577B0">
              <w:rPr>
                <w:rFonts w:cs="Arial"/>
                <w:b/>
              </w:rPr>
              <w:t>Permit number</w:t>
            </w:r>
          </w:p>
        </w:tc>
        <w:tc>
          <w:tcPr>
            <w:tcW w:w="2835" w:type="dxa"/>
          </w:tcPr>
          <w:p w14:paraId="66B36741" w14:textId="18B9C42B" w:rsidR="002577B0" w:rsidRPr="002577B0" w:rsidRDefault="002577B0" w:rsidP="002577B0">
            <w:pPr>
              <w:rPr>
                <w:rFonts w:cs="Arial"/>
                <w:b/>
              </w:rPr>
            </w:pPr>
            <w:r w:rsidRPr="002577B0">
              <w:rPr>
                <w:rFonts w:cs="Arial"/>
                <w:b/>
              </w:rPr>
              <w:t>Operator</w:t>
            </w:r>
          </w:p>
        </w:tc>
        <w:tc>
          <w:tcPr>
            <w:tcW w:w="3404" w:type="dxa"/>
          </w:tcPr>
          <w:p w14:paraId="0B8D1736" w14:textId="29A758B9" w:rsidR="002577B0" w:rsidRPr="002577B0" w:rsidRDefault="002577B0" w:rsidP="002577B0">
            <w:pPr>
              <w:rPr>
                <w:rFonts w:cs="Arial"/>
                <w:b/>
              </w:rPr>
            </w:pPr>
            <w:r w:rsidRPr="002577B0">
              <w:rPr>
                <w:rFonts w:cs="Arial"/>
                <w:b/>
              </w:rPr>
              <w:t>Site address</w:t>
            </w:r>
          </w:p>
        </w:tc>
      </w:tr>
      <w:tr w:rsidR="002577B0" w14:paraId="1235AF5A" w14:textId="77777777" w:rsidTr="000C074F">
        <w:tc>
          <w:tcPr>
            <w:tcW w:w="2694" w:type="dxa"/>
          </w:tcPr>
          <w:p w14:paraId="6D17B1AA" w14:textId="47701AB4" w:rsidR="002577B0" w:rsidRPr="00C04F37" w:rsidRDefault="00FF4807" w:rsidP="002577B0">
            <w:pPr>
              <w:rPr>
                <w:rFonts w:cs="Arial"/>
              </w:rPr>
            </w:pPr>
            <w:r>
              <w:rPr>
                <w:rFonts w:cs="Arial"/>
              </w:rPr>
              <w:t>VP3832MZ</w:t>
            </w:r>
          </w:p>
        </w:tc>
        <w:tc>
          <w:tcPr>
            <w:tcW w:w="2835" w:type="dxa"/>
          </w:tcPr>
          <w:p w14:paraId="4107B008" w14:textId="32BD55DD" w:rsidR="002577B0" w:rsidRPr="00C04F37" w:rsidRDefault="00FF4807" w:rsidP="00E27463">
            <w:pPr>
              <w:rPr>
                <w:rFonts w:cs="Arial"/>
              </w:rPr>
            </w:pPr>
            <w:r>
              <w:rPr>
                <w:rFonts w:cs="Arial"/>
              </w:rPr>
              <w:t>Noble Foods Limited</w:t>
            </w:r>
          </w:p>
        </w:tc>
        <w:tc>
          <w:tcPr>
            <w:tcW w:w="3404" w:type="dxa"/>
          </w:tcPr>
          <w:p w14:paraId="57A14AED" w14:textId="77777777" w:rsidR="00E27463" w:rsidRPr="00FF4807" w:rsidRDefault="00FF4807" w:rsidP="005F3E5A">
            <w:pPr>
              <w:rPr>
                <w:rFonts w:cs="Arial"/>
              </w:rPr>
            </w:pPr>
            <w:r w:rsidRPr="00FF4807">
              <w:rPr>
                <w:rFonts w:cs="Arial"/>
              </w:rPr>
              <w:t>St Pierre Farm</w:t>
            </w:r>
          </w:p>
          <w:p w14:paraId="400F54C8" w14:textId="77777777" w:rsidR="00FF4807" w:rsidRPr="00FF4807" w:rsidRDefault="00FF4807" w:rsidP="005F3E5A">
            <w:pPr>
              <w:rPr>
                <w:rFonts w:cs="Arial"/>
              </w:rPr>
            </w:pPr>
            <w:r w:rsidRPr="00FF4807">
              <w:rPr>
                <w:rFonts w:cs="Arial"/>
              </w:rPr>
              <w:t>Portskewett</w:t>
            </w:r>
          </w:p>
          <w:p w14:paraId="20345D4D" w14:textId="77777777" w:rsidR="00FF4807" w:rsidRPr="00FF4807" w:rsidRDefault="00FF4807" w:rsidP="005F3E5A">
            <w:pPr>
              <w:rPr>
                <w:rFonts w:cs="Arial"/>
              </w:rPr>
            </w:pPr>
            <w:r w:rsidRPr="00FF4807">
              <w:rPr>
                <w:rFonts w:cs="Arial"/>
              </w:rPr>
              <w:t>Caldicot</w:t>
            </w:r>
          </w:p>
          <w:p w14:paraId="5EF904B0" w14:textId="39CF8A63" w:rsidR="00FF4807" w:rsidRPr="003A506C" w:rsidRDefault="00FF4807" w:rsidP="005F3E5A">
            <w:pPr>
              <w:rPr>
                <w:rFonts w:cs="Arial"/>
                <w:color w:val="FF0000"/>
              </w:rPr>
            </w:pPr>
            <w:r w:rsidRPr="00FF4807">
              <w:rPr>
                <w:rFonts w:cs="Arial"/>
              </w:rPr>
              <w:t>Monmouthshire    NP26 5TT</w:t>
            </w:r>
          </w:p>
        </w:tc>
      </w:tr>
      <w:tr w:rsidR="00E27463" w14:paraId="04F85E3D" w14:textId="77777777" w:rsidTr="000C074F">
        <w:tc>
          <w:tcPr>
            <w:tcW w:w="2694" w:type="dxa"/>
          </w:tcPr>
          <w:p w14:paraId="7C210668" w14:textId="77087C06" w:rsidR="00E27463" w:rsidRDefault="00E27463" w:rsidP="002577B0">
            <w:pPr>
              <w:rPr>
                <w:rFonts w:cs="Arial"/>
              </w:rPr>
            </w:pPr>
          </w:p>
        </w:tc>
        <w:tc>
          <w:tcPr>
            <w:tcW w:w="2835" w:type="dxa"/>
          </w:tcPr>
          <w:p w14:paraId="19FFCBC7" w14:textId="77777777" w:rsidR="00E27463" w:rsidRDefault="00E27463" w:rsidP="00E27463">
            <w:pPr>
              <w:rPr>
                <w:rFonts w:cs="Arial"/>
              </w:rPr>
            </w:pPr>
          </w:p>
        </w:tc>
        <w:tc>
          <w:tcPr>
            <w:tcW w:w="3404" w:type="dxa"/>
          </w:tcPr>
          <w:p w14:paraId="05395ED9" w14:textId="77777777" w:rsidR="00E27463" w:rsidRDefault="00E27463" w:rsidP="003A506C">
            <w:pPr>
              <w:rPr>
                <w:rFonts w:cs="Arial"/>
              </w:rPr>
            </w:pPr>
          </w:p>
        </w:tc>
      </w:tr>
    </w:tbl>
    <w:p w14:paraId="26CB07D1" w14:textId="32841F2A" w:rsidR="000C074F" w:rsidRPr="00373ED5" w:rsidRDefault="002577B0" w:rsidP="00C04F37">
      <w:pPr>
        <w:jc w:val="both"/>
        <w:rPr>
          <w:rFonts w:cs="Arial"/>
        </w:rPr>
      </w:pPr>
      <w:r>
        <w:rPr>
          <w:rFonts w:cs="Arial"/>
        </w:rPr>
        <w:t xml:space="preserve">The </w:t>
      </w:r>
      <w:r w:rsidR="00362433" w:rsidRPr="00F90805">
        <w:rPr>
          <w:rFonts w:cs="Arial"/>
          <w:spacing w:val="-2"/>
        </w:rPr>
        <w:t xml:space="preserve">Natural Resources </w:t>
      </w:r>
      <w:r>
        <w:rPr>
          <w:rFonts w:cs="Arial"/>
          <w:spacing w:val="-2"/>
        </w:rPr>
        <w:t xml:space="preserve">Body for </w:t>
      </w:r>
      <w:r w:rsidR="00362433" w:rsidRPr="00F90805">
        <w:rPr>
          <w:rFonts w:cs="Arial"/>
          <w:spacing w:val="-2"/>
        </w:rPr>
        <w:t>Wales</w:t>
      </w:r>
      <w:r w:rsidR="00C23472">
        <w:rPr>
          <w:rFonts w:cs="Arial"/>
          <w:spacing w:val="-2"/>
        </w:rPr>
        <w:t xml:space="preserve"> (“Natural Resourc</w:t>
      </w:r>
      <w:r>
        <w:rPr>
          <w:rFonts w:cs="Arial"/>
          <w:spacing w:val="-2"/>
        </w:rPr>
        <w:t>es Wales”), exercising our power under Regulation 60</w:t>
      </w:r>
      <w:r w:rsidR="000C074F">
        <w:rPr>
          <w:rFonts w:cs="Arial"/>
          <w:spacing w:val="-2"/>
        </w:rPr>
        <w:t xml:space="preserve">(1) of the Environmental Permitting (England and Wales) Regulations </w:t>
      </w:r>
      <w:r w:rsidR="000C074F" w:rsidRPr="00CD7971">
        <w:rPr>
          <w:rFonts w:cs="Arial"/>
          <w:spacing w:val="-2"/>
        </w:rPr>
        <w:t>2010</w:t>
      </w:r>
      <w:r w:rsidR="00563BAF" w:rsidRPr="00CD7971">
        <w:rPr>
          <w:rFonts w:cs="Arial"/>
          <w:spacing w:val="-2"/>
        </w:rPr>
        <w:t xml:space="preserve"> (as amended)</w:t>
      </w:r>
      <w:r w:rsidR="000C074F" w:rsidRPr="00CD7971">
        <w:rPr>
          <w:rFonts w:cs="Arial"/>
          <w:spacing w:val="-2"/>
        </w:rPr>
        <w:t>,</w:t>
      </w:r>
      <w:r w:rsidR="000C074F">
        <w:rPr>
          <w:rFonts w:cs="Arial"/>
          <w:spacing w:val="-2"/>
        </w:rPr>
        <w:t xml:space="preserve"> </w:t>
      </w:r>
      <w:r w:rsidR="00362433" w:rsidRPr="00415A5C">
        <w:rPr>
          <w:rFonts w:cs="Arial"/>
        </w:rPr>
        <w:t xml:space="preserve">requires you to provide the information specified in </w:t>
      </w:r>
      <w:r w:rsidR="000C074F">
        <w:rPr>
          <w:rFonts w:cs="Arial"/>
        </w:rPr>
        <w:t xml:space="preserve">the attached </w:t>
      </w:r>
      <w:r w:rsidR="00362433" w:rsidRPr="00415A5C">
        <w:rPr>
          <w:rFonts w:cs="Arial"/>
        </w:rPr>
        <w:t>Schedule 1</w:t>
      </w:r>
      <w:r w:rsidR="000C074F">
        <w:rPr>
          <w:rFonts w:cs="Arial"/>
        </w:rPr>
        <w:t xml:space="preserve"> in respect of each Permit refe</w:t>
      </w:r>
      <w:r w:rsidR="0030716C" w:rsidRPr="00CD7971">
        <w:rPr>
          <w:rFonts w:cs="Arial"/>
        </w:rPr>
        <w:t>r</w:t>
      </w:r>
      <w:r w:rsidR="000C074F">
        <w:rPr>
          <w:rFonts w:cs="Arial"/>
        </w:rPr>
        <w:t>red to above</w:t>
      </w:r>
      <w:r w:rsidR="00373ED5" w:rsidRPr="00CD7971">
        <w:rPr>
          <w:rFonts w:cs="Arial"/>
        </w:rPr>
        <w:t>:</w:t>
      </w:r>
    </w:p>
    <w:p w14:paraId="1782390A" w14:textId="77777777" w:rsidR="000C074F" w:rsidRDefault="000C074F" w:rsidP="00C04F37">
      <w:pPr>
        <w:jc w:val="both"/>
        <w:rPr>
          <w:rFonts w:cs="Arial"/>
        </w:rPr>
      </w:pPr>
    </w:p>
    <w:p w14:paraId="7296A89F" w14:textId="3D753B2D" w:rsidR="00373ED5" w:rsidRPr="00CD7971" w:rsidRDefault="000C074F" w:rsidP="00C04F37">
      <w:pPr>
        <w:pStyle w:val="Bullets"/>
        <w:jc w:val="both"/>
        <w:rPr>
          <w:rFonts w:cs="Arial"/>
          <w:color w:val="auto"/>
        </w:rPr>
      </w:pPr>
      <w:r>
        <w:t xml:space="preserve">For the </w:t>
      </w:r>
      <w:r w:rsidR="00373ED5">
        <w:t xml:space="preserve">calendar year </w:t>
      </w:r>
      <w:r>
        <w:t>2015</w:t>
      </w:r>
      <w:r w:rsidR="00373ED5">
        <w:t xml:space="preserve">, </w:t>
      </w:r>
      <w:r w:rsidR="00362433" w:rsidRPr="00415A5C">
        <w:t xml:space="preserve">by </w:t>
      </w:r>
      <w:r w:rsidR="00ED17DF">
        <w:rPr>
          <w:color w:val="auto"/>
        </w:rPr>
        <w:t>10</w:t>
      </w:r>
      <w:r w:rsidR="00D468FE">
        <w:rPr>
          <w:color w:val="auto"/>
          <w:vertAlign w:val="superscript"/>
        </w:rPr>
        <w:t xml:space="preserve"> </w:t>
      </w:r>
      <w:r w:rsidR="00ED17DF">
        <w:rPr>
          <w:color w:val="auto"/>
        </w:rPr>
        <w:t>June</w:t>
      </w:r>
      <w:r w:rsidR="00664191" w:rsidRPr="00664191">
        <w:rPr>
          <w:color w:val="auto"/>
        </w:rPr>
        <w:t xml:space="preserve"> </w:t>
      </w:r>
      <w:r w:rsidR="00664191">
        <w:rPr>
          <w:color w:val="auto"/>
        </w:rPr>
        <w:t xml:space="preserve">2016 </w:t>
      </w:r>
      <w:r w:rsidR="00373ED5">
        <w:rPr>
          <w:color w:val="auto"/>
        </w:rPr>
        <w:t xml:space="preserve"> </w:t>
      </w:r>
    </w:p>
    <w:p w14:paraId="7AE8E7CC" w14:textId="556C1379" w:rsidR="00362433" w:rsidRPr="000C074F" w:rsidRDefault="00373ED5" w:rsidP="00C04F37">
      <w:pPr>
        <w:pStyle w:val="Bullets"/>
        <w:jc w:val="both"/>
        <w:rPr>
          <w:rFonts w:cs="Arial"/>
          <w:color w:val="auto"/>
        </w:rPr>
      </w:pPr>
      <w:r>
        <w:rPr>
          <w:color w:val="auto"/>
        </w:rPr>
        <w:t xml:space="preserve">For </w:t>
      </w:r>
      <w:r>
        <w:t>e</w:t>
      </w:r>
      <w:r w:rsidR="00664191">
        <w:t xml:space="preserve">very calendar </w:t>
      </w:r>
      <w:r w:rsidR="00881E47">
        <w:t>y</w:t>
      </w:r>
      <w:r w:rsidR="00664191">
        <w:t xml:space="preserve">ear thereafter by the </w:t>
      </w:r>
      <w:r w:rsidR="00C23472">
        <w:t>31 March</w:t>
      </w:r>
      <w:r w:rsidR="00664191">
        <w:t xml:space="preserve"> </w:t>
      </w:r>
      <w:r w:rsidR="000C074F" w:rsidRPr="000C074F">
        <w:rPr>
          <w:color w:val="auto"/>
        </w:rPr>
        <w:t>of the following year, until further notice is given</w:t>
      </w:r>
      <w:r w:rsidR="000C074F">
        <w:rPr>
          <w:color w:val="auto"/>
        </w:rPr>
        <w:t>.</w:t>
      </w:r>
    </w:p>
    <w:p w14:paraId="2CD9ED68" w14:textId="0112EDF3" w:rsidR="00BF097F" w:rsidRPr="00BF097F" w:rsidRDefault="00CD7971" w:rsidP="00C04F37">
      <w:pPr>
        <w:pStyle w:val="Bullets"/>
        <w:jc w:val="both"/>
      </w:pPr>
      <w:r>
        <w:rPr>
          <w:color w:val="auto"/>
        </w:rPr>
        <w:t xml:space="preserve">The information </w:t>
      </w:r>
      <w:r w:rsidR="00BF097F">
        <w:rPr>
          <w:color w:val="auto"/>
        </w:rPr>
        <w:t>mus</w:t>
      </w:r>
      <w:r w:rsidR="00373ED5" w:rsidRPr="00CD7971">
        <w:rPr>
          <w:color w:val="auto"/>
        </w:rPr>
        <w:t>t</w:t>
      </w:r>
      <w:r w:rsidR="00BF097F">
        <w:rPr>
          <w:color w:val="auto"/>
        </w:rPr>
        <w:t xml:space="preserve"> be provided by submission of </w:t>
      </w:r>
      <w:r w:rsidR="00BF097F">
        <w:t>a</w:t>
      </w:r>
      <w:r w:rsidR="000C074F">
        <w:t xml:space="preserve">n electronic return via the reporting system </w:t>
      </w:r>
      <w:hyperlink r:id="rId13" w:history="1">
        <w:r w:rsidR="00BF097F">
          <w:rPr>
            <w:rStyle w:val="Hyperlink"/>
          </w:rPr>
          <w:t>http://prtr.defra.gov.uk/data-entry-system/</w:t>
        </w:r>
      </w:hyperlink>
    </w:p>
    <w:p w14:paraId="13F337AB" w14:textId="77777777" w:rsidR="00A75F0B" w:rsidRPr="00415A5C" w:rsidRDefault="00A75F0B" w:rsidP="00C04F37">
      <w:pPr>
        <w:jc w:val="both"/>
        <w:rPr>
          <w:rFonts w:cs="Arial"/>
        </w:rPr>
      </w:pPr>
    </w:p>
    <w:p w14:paraId="3DF288B7" w14:textId="77777777" w:rsidR="006A01D2" w:rsidRDefault="006A01D2" w:rsidP="00362433">
      <w:pPr>
        <w:tabs>
          <w:tab w:val="left" w:pos="0"/>
        </w:tabs>
        <w:suppressAutoHyphens/>
        <w:rPr>
          <w:rFonts w:cs="Arial"/>
          <w:b/>
        </w:rPr>
      </w:pPr>
    </w:p>
    <w:p w14:paraId="17070382" w14:textId="1A1C122F" w:rsidR="00362433" w:rsidRPr="00D468FE" w:rsidRDefault="00433455" w:rsidP="00362433">
      <w:pPr>
        <w:tabs>
          <w:tab w:val="left" w:pos="0"/>
        </w:tabs>
        <w:suppressAutoHyphens/>
        <w:rPr>
          <w:rFonts w:cs="Arial"/>
        </w:rPr>
      </w:pPr>
      <w:r>
        <w:rPr>
          <w:noProof/>
          <w:lang w:eastAsia="en-GB"/>
        </w:rPr>
        <mc:AlternateContent>
          <mc:Choice Requires="wpi">
            <w:drawing>
              <wp:anchor distT="0" distB="0" distL="114300" distR="114300" simplePos="0" relativeHeight="251659264" behindDoc="0" locked="0" layoutInCell="1" allowOverlap="1" wp14:anchorId="38E45F3D" wp14:editId="18825E3A">
                <wp:simplePos x="0" y="0"/>
                <wp:positionH relativeFrom="column">
                  <wp:posOffset>1133475</wp:posOffset>
                </wp:positionH>
                <wp:positionV relativeFrom="paragraph">
                  <wp:posOffset>-156210</wp:posOffset>
                </wp:positionV>
                <wp:extent cx="1076325" cy="352425"/>
                <wp:effectExtent l="38100" t="38100" r="0" b="47625"/>
                <wp:wrapNone/>
                <wp:docPr id="8" name="Ink 8"/>
                <wp:cNvGraphicFramePr/>
                <a:graphic xmlns:a="http://schemas.openxmlformats.org/drawingml/2006/main">
                  <a:graphicData uri="http://schemas.microsoft.com/office/word/2010/wordprocessingInk">
                    <w14:contentPart bwMode="auto" r:id="rId14">
                      <w14:nvContentPartPr>
                        <w14:cNvContentPartPr/>
                      </w14:nvContentPartPr>
                      <w14:xfrm>
                        <a:off x="0" y="0"/>
                        <a:ext cx="1076325" cy="352425"/>
                      </w14:xfrm>
                    </w14:contentPart>
                  </a:graphicData>
                </a:graphic>
                <wp14:sizeRelH relativeFrom="margin">
                  <wp14:pctWidth>0</wp14:pctWidth>
                </wp14:sizeRelH>
                <wp14:sizeRelV relativeFrom="margin">
                  <wp14:pctHeight>0</wp14:pctHeight>
                </wp14:sizeRelV>
              </wp:anchor>
            </w:drawing>
          </mc:Choice>
          <mc:Fallback>
            <w:pict>
              <v:shapetype w14:anchorId="5E74386B"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8" o:spid="_x0000_s1026" type="#_x0000_t75" style="position:absolute;margin-left:89pt;margin-top:-12.8pt;width:85.5pt;height:28.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">
                <v:imagedata r:id="rId15" o:title=""/>
              </v:shape>
            </w:pict>
          </mc:Fallback>
        </mc:AlternateContent>
      </w:r>
      <w:r w:rsidR="00362433" w:rsidRPr="00CD7971">
        <w:rPr>
          <w:rFonts w:cs="Arial"/>
          <w:b/>
        </w:rPr>
        <w:t>Signed ....................................................</w:t>
      </w:r>
      <w:r w:rsidR="006A01D2">
        <w:rPr>
          <w:rFonts w:cs="Arial"/>
          <w:b/>
        </w:rPr>
        <w:tab/>
      </w:r>
      <w:r w:rsidR="006A01D2">
        <w:rPr>
          <w:rFonts w:cs="Arial"/>
          <w:b/>
        </w:rPr>
        <w:tab/>
        <w:t xml:space="preserve">Date:    </w:t>
      </w:r>
      <w:r w:rsidR="006A01D2" w:rsidRPr="006A01D2">
        <w:rPr>
          <w:rFonts w:cs="Arial"/>
        </w:rPr>
        <w:t xml:space="preserve">24 </w:t>
      </w:r>
      <w:r w:rsidR="00D468FE" w:rsidRPr="00D468FE">
        <w:rPr>
          <w:rFonts w:cs="Arial"/>
        </w:rPr>
        <w:t>March 2016</w:t>
      </w:r>
    </w:p>
    <w:p w14:paraId="01981628" w14:textId="77777777" w:rsidR="00433455" w:rsidRDefault="00433455" w:rsidP="00362433">
      <w:pPr>
        <w:suppressAutoHyphens/>
        <w:rPr>
          <w:rFonts w:cs="Arial"/>
          <w:b/>
        </w:rPr>
      </w:pPr>
    </w:p>
    <w:p w14:paraId="3A53C859" w14:textId="730B42CA" w:rsidR="00362433" w:rsidRPr="00433455" w:rsidRDefault="00433455" w:rsidP="00362433">
      <w:pPr>
        <w:suppressAutoHyphens/>
        <w:rPr>
          <w:rFonts w:cs="Arial"/>
          <w:b/>
        </w:rPr>
      </w:pPr>
      <w:r w:rsidRPr="00433455">
        <w:rPr>
          <w:rFonts w:cs="Arial"/>
          <w:b/>
        </w:rPr>
        <w:t>Chris Rees</w:t>
      </w:r>
      <w:r>
        <w:rPr>
          <w:rFonts w:cs="Arial"/>
          <w:b/>
        </w:rPr>
        <w:t xml:space="preserve"> -</w:t>
      </w:r>
      <w:r w:rsidRPr="00433455">
        <w:rPr>
          <w:rFonts w:cs="Arial"/>
          <w:b/>
        </w:rPr>
        <w:t xml:space="preserve"> Natural Resource Manage</w:t>
      </w:r>
      <w:r>
        <w:rPr>
          <w:rFonts w:cs="Arial"/>
          <w:b/>
        </w:rPr>
        <w:t>ment Team Leader</w:t>
      </w:r>
    </w:p>
    <w:p w14:paraId="44D68223" w14:textId="77777777" w:rsidR="0030716C" w:rsidRPr="00230405" w:rsidRDefault="0030716C" w:rsidP="0030716C">
      <w:pPr>
        <w:suppressAutoHyphens/>
        <w:rPr>
          <w:rFonts w:cs="Arial"/>
        </w:rPr>
      </w:pPr>
      <w:r w:rsidRPr="00CD7971">
        <w:rPr>
          <w:rFonts w:cs="Arial"/>
        </w:rPr>
        <w:t>Authorised on behalf of Natural Resources Wales</w:t>
      </w:r>
    </w:p>
    <w:p w14:paraId="3B39DF98" w14:textId="77777777" w:rsidR="00362433" w:rsidRPr="00415A5C" w:rsidRDefault="00362433" w:rsidP="00362433">
      <w:pPr>
        <w:suppressAutoHyphens/>
        <w:rPr>
          <w:rFonts w:cs="Arial"/>
        </w:rPr>
      </w:pPr>
    </w:p>
    <w:p w14:paraId="36438BDB" w14:textId="77777777" w:rsidR="00362433" w:rsidRPr="00D468FE" w:rsidRDefault="00362433" w:rsidP="00362433">
      <w:pPr>
        <w:suppressAutoHyphens/>
        <w:rPr>
          <w:rFonts w:cs="Arial"/>
        </w:rPr>
      </w:pPr>
      <w:r w:rsidRPr="00D468FE">
        <w:rPr>
          <w:rFonts w:cs="Arial"/>
          <w:spacing w:val="-2"/>
        </w:rPr>
        <w:t>Natural Resources Wales</w:t>
      </w:r>
      <w:r w:rsidRPr="00D468FE">
        <w:rPr>
          <w:rFonts w:cs="Arial"/>
        </w:rPr>
        <w:t xml:space="preserve"> </w:t>
      </w:r>
    </w:p>
    <w:p w14:paraId="58592EE4" w14:textId="305A40CB" w:rsidR="00362433" w:rsidRPr="00D468FE" w:rsidRDefault="00D468FE" w:rsidP="00362433">
      <w:pPr>
        <w:suppressAutoHyphens/>
        <w:rPr>
          <w:rFonts w:cs="Arial"/>
        </w:rPr>
      </w:pPr>
      <w:r w:rsidRPr="00D468FE">
        <w:rPr>
          <w:rFonts w:cs="Arial"/>
        </w:rPr>
        <w:t>Hadnock Road</w:t>
      </w:r>
    </w:p>
    <w:p w14:paraId="1AE077A2" w14:textId="3BC8B919" w:rsidR="00D468FE" w:rsidRPr="00D468FE" w:rsidRDefault="00D468FE" w:rsidP="00362433">
      <w:pPr>
        <w:suppressAutoHyphens/>
        <w:rPr>
          <w:rFonts w:cs="Arial"/>
        </w:rPr>
      </w:pPr>
      <w:r w:rsidRPr="00D468FE">
        <w:rPr>
          <w:rFonts w:cs="Arial"/>
        </w:rPr>
        <w:t>Monmouth</w:t>
      </w:r>
    </w:p>
    <w:p w14:paraId="11747567" w14:textId="21629068" w:rsidR="00D468FE" w:rsidRPr="00D468FE" w:rsidRDefault="00D468FE" w:rsidP="00362433">
      <w:pPr>
        <w:suppressAutoHyphens/>
        <w:rPr>
          <w:rFonts w:cs="Arial"/>
        </w:rPr>
      </w:pPr>
      <w:r w:rsidRPr="00D468FE">
        <w:rPr>
          <w:rFonts w:cs="Arial"/>
        </w:rPr>
        <w:t xml:space="preserve">Monmouthshire   </w:t>
      </w:r>
      <w:r w:rsidR="00C04F37">
        <w:rPr>
          <w:rFonts w:cs="Arial"/>
        </w:rPr>
        <w:t xml:space="preserve">  </w:t>
      </w:r>
      <w:r w:rsidRPr="00D468FE">
        <w:rPr>
          <w:rFonts w:cs="Arial"/>
        </w:rPr>
        <w:t>NP25 3NQ</w:t>
      </w:r>
    </w:p>
    <w:p w14:paraId="457315CD" w14:textId="77777777" w:rsidR="00C04F37" w:rsidRDefault="00C04F37" w:rsidP="00362433">
      <w:pPr>
        <w:suppressAutoHyphens/>
        <w:rPr>
          <w:b/>
        </w:rPr>
      </w:pPr>
    </w:p>
    <w:p w14:paraId="47654340" w14:textId="1B38633B" w:rsidR="00A75F0B" w:rsidRPr="008933B5" w:rsidRDefault="00362433" w:rsidP="008933B5">
      <w:pPr>
        <w:suppressAutoHyphens/>
        <w:rPr>
          <w:b/>
        </w:rPr>
      </w:pPr>
      <w:r w:rsidRPr="006C642F">
        <w:rPr>
          <w:b/>
        </w:rPr>
        <w:t>Please see over for notes.</w:t>
      </w:r>
      <w:r w:rsidR="00A75F0B">
        <w:rPr>
          <w:rFonts w:cs="Arial"/>
          <w:b/>
        </w:rPr>
        <w:br w:type="page"/>
      </w:r>
    </w:p>
    <w:p w14:paraId="6BDA31E3" w14:textId="6CD8774A" w:rsidR="00362433" w:rsidRPr="006C642F" w:rsidRDefault="00362433" w:rsidP="00362433">
      <w:pPr>
        <w:suppressAutoHyphens/>
        <w:rPr>
          <w:rFonts w:cs="Arial"/>
          <w:b/>
          <w:spacing w:val="-2"/>
        </w:rPr>
      </w:pPr>
      <w:r w:rsidRPr="006C642F">
        <w:rPr>
          <w:rFonts w:cs="Arial"/>
          <w:b/>
        </w:rPr>
        <w:lastRenderedPageBreak/>
        <w:t>Environmental Permitting (</w:t>
      </w:r>
      <w:smartTag w:uri="urn:schemas-microsoft-com:office:smarttags" w:element="country-region">
        <w:r w:rsidRPr="006C642F">
          <w:rPr>
            <w:rFonts w:cs="Arial"/>
            <w:b/>
          </w:rPr>
          <w:t>England</w:t>
        </w:r>
      </w:smartTag>
      <w:r w:rsidRPr="006C642F">
        <w:rPr>
          <w:rFonts w:cs="Arial"/>
          <w:b/>
        </w:rPr>
        <w:t xml:space="preserve"> and </w:t>
      </w:r>
      <w:smartTag w:uri="urn:schemas-microsoft-com:office:smarttags" w:element="country-region">
        <w:smartTag w:uri="urn:schemas-microsoft-com:office:smarttags" w:element="place">
          <w:r w:rsidRPr="006C642F">
            <w:rPr>
              <w:rFonts w:cs="Arial"/>
              <w:b/>
            </w:rPr>
            <w:t>Wales</w:t>
          </w:r>
        </w:smartTag>
      </w:smartTag>
      <w:r w:rsidRPr="006C642F">
        <w:rPr>
          <w:rFonts w:cs="Arial"/>
          <w:b/>
        </w:rPr>
        <w:t>) Regulations 20</w:t>
      </w:r>
      <w:r>
        <w:rPr>
          <w:rFonts w:cs="Arial"/>
          <w:b/>
        </w:rPr>
        <w:t>10</w:t>
      </w:r>
      <w:r w:rsidR="0030716C">
        <w:rPr>
          <w:rFonts w:cs="Arial"/>
          <w:b/>
        </w:rPr>
        <w:t xml:space="preserve"> </w:t>
      </w:r>
      <w:r w:rsidR="0030716C" w:rsidRPr="00CD7971">
        <w:rPr>
          <w:rFonts w:cs="Arial"/>
          <w:b/>
        </w:rPr>
        <w:t>(as amended)</w:t>
      </w:r>
    </w:p>
    <w:p w14:paraId="2CB8C9CD" w14:textId="77777777" w:rsidR="00362433" w:rsidRPr="00415A5C" w:rsidRDefault="00362433" w:rsidP="00362433">
      <w:pPr>
        <w:suppressAutoHyphens/>
        <w:rPr>
          <w:rFonts w:cs="Arial"/>
          <w:b/>
          <w:spacing w:val="-2"/>
        </w:rPr>
      </w:pPr>
      <w:r>
        <w:rPr>
          <w:rFonts w:cs="Arial"/>
          <w:b/>
          <w:spacing w:val="-2"/>
        </w:rPr>
        <w:t>Regulation 60(1</w:t>
      </w:r>
      <w:r w:rsidRPr="00415A5C">
        <w:rPr>
          <w:rFonts w:cs="Arial"/>
          <w:b/>
          <w:spacing w:val="-2"/>
        </w:rPr>
        <w:t>)</w:t>
      </w:r>
    </w:p>
    <w:p w14:paraId="48228C86" w14:textId="77777777" w:rsidR="00362433" w:rsidRPr="00415A5C" w:rsidRDefault="00362433" w:rsidP="00362433">
      <w:pPr>
        <w:rPr>
          <w:rFonts w:cs="Arial"/>
        </w:rPr>
      </w:pPr>
    </w:p>
    <w:p w14:paraId="7075BC5B" w14:textId="77777777" w:rsidR="00362433" w:rsidRPr="00415A5C" w:rsidRDefault="00362433" w:rsidP="00362433">
      <w:pPr>
        <w:rPr>
          <w:rFonts w:cs="Arial"/>
          <w:b/>
          <w:sz w:val="20"/>
        </w:rPr>
      </w:pPr>
      <w:r w:rsidRPr="00415A5C">
        <w:rPr>
          <w:rFonts w:cs="Arial"/>
          <w:b/>
          <w:sz w:val="20"/>
        </w:rPr>
        <w:t>Notes:</w:t>
      </w:r>
    </w:p>
    <w:p w14:paraId="6FC7DA6E" w14:textId="77777777" w:rsidR="00362433" w:rsidRPr="00415A5C" w:rsidRDefault="00362433" w:rsidP="00362433">
      <w:pPr>
        <w:pStyle w:val="Heading1"/>
        <w:rPr>
          <w:rFonts w:cs="Arial"/>
        </w:rPr>
      </w:pPr>
    </w:p>
    <w:p w14:paraId="6113930A" w14:textId="77777777" w:rsidR="00362433" w:rsidRPr="00415A5C" w:rsidRDefault="00362433" w:rsidP="00362433">
      <w:pPr>
        <w:numPr>
          <w:ilvl w:val="0"/>
          <w:numId w:val="38"/>
        </w:numPr>
        <w:tabs>
          <w:tab w:val="clear" w:pos="720"/>
        </w:tabs>
        <w:suppressAutoHyphens/>
        <w:ind w:left="567" w:hanging="284"/>
        <w:rPr>
          <w:rFonts w:cs="Arial"/>
          <w:spacing w:val="-2"/>
          <w:sz w:val="20"/>
        </w:rPr>
      </w:pPr>
      <w:r w:rsidRPr="00415A5C">
        <w:rPr>
          <w:rFonts w:cs="Arial"/>
          <w:spacing w:val="-2"/>
          <w:sz w:val="20"/>
        </w:rPr>
        <w:t xml:space="preserve">For the purposes of discharging its functions under the Environmental Permitting </w:t>
      </w:r>
      <w:r>
        <w:rPr>
          <w:rFonts w:cs="Arial"/>
          <w:spacing w:val="-2"/>
          <w:sz w:val="20"/>
        </w:rPr>
        <w:t xml:space="preserve">(England and Wales) </w:t>
      </w:r>
      <w:r w:rsidRPr="00415A5C">
        <w:rPr>
          <w:rFonts w:cs="Arial"/>
          <w:spacing w:val="-2"/>
          <w:sz w:val="20"/>
        </w:rPr>
        <w:t>Regulations</w:t>
      </w:r>
      <w:r>
        <w:rPr>
          <w:rFonts w:cs="Arial"/>
          <w:spacing w:val="-2"/>
          <w:sz w:val="20"/>
        </w:rPr>
        <w:t xml:space="preserve"> 2010</w:t>
      </w:r>
      <w:r w:rsidRPr="00415A5C">
        <w:rPr>
          <w:rFonts w:cs="Arial"/>
          <w:spacing w:val="-2"/>
          <w:sz w:val="20"/>
        </w:rPr>
        <w:t xml:space="preserve">, </w:t>
      </w:r>
      <w:r>
        <w:rPr>
          <w:rFonts w:cs="Arial"/>
          <w:spacing w:val="-2"/>
          <w:sz w:val="20"/>
        </w:rPr>
        <w:t xml:space="preserve">Natural Resources Wales </w:t>
      </w:r>
      <w:r w:rsidRPr="00415A5C">
        <w:rPr>
          <w:rFonts w:cs="Arial"/>
          <w:spacing w:val="-2"/>
          <w:sz w:val="20"/>
        </w:rPr>
        <w:t>may (</w:t>
      </w:r>
      <w:r>
        <w:rPr>
          <w:rFonts w:cs="Arial"/>
          <w:spacing w:val="-2"/>
          <w:sz w:val="20"/>
        </w:rPr>
        <w:t>by virtue of Regulation 60(1</w:t>
      </w:r>
      <w:r w:rsidRPr="00415A5C">
        <w:rPr>
          <w:rFonts w:cs="Arial"/>
          <w:spacing w:val="-2"/>
          <w:sz w:val="20"/>
        </w:rPr>
        <w:t xml:space="preserve">) of those Regulations), require any person to provide information. </w:t>
      </w:r>
    </w:p>
    <w:p w14:paraId="46FCC1D2" w14:textId="77777777" w:rsidR="00362433" w:rsidRPr="00415A5C" w:rsidRDefault="00362433" w:rsidP="00362433">
      <w:pPr>
        <w:suppressAutoHyphens/>
        <w:ind w:left="567" w:hanging="284"/>
        <w:rPr>
          <w:rFonts w:cs="Arial"/>
          <w:spacing w:val="-2"/>
          <w:sz w:val="20"/>
        </w:rPr>
      </w:pPr>
    </w:p>
    <w:p w14:paraId="69A4714C" w14:textId="77777777" w:rsidR="00362433" w:rsidRPr="00415A5C" w:rsidRDefault="00362433" w:rsidP="00362433">
      <w:pPr>
        <w:numPr>
          <w:ilvl w:val="0"/>
          <w:numId w:val="38"/>
        </w:numPr>
        <w:tabs>
          <w:tab w:val="clear" w:pos="720"/>
        </w:tabs>
        <w:ind w:left="567" w:hanging="284"/>
        <w:rPr>
          <w:rFonts w:cs="Arial"/>
        </w:rPr>
      </w:pPr>
      <w:r w:rsidRPr="00415A5C">
        <w:rPr>
          <w:rFonts w:cs="Arial"/>
          <w:sz w:val="20"/>
        </w:rPr>
        <w:t xml:space="preserve">Failure to comply with this </w:t>
      </w:r>
      <w:r>
        <w:rPr>
          <w:rFonts w:cs="Arial"/>
          <w:sz w:val="20"/>
        </w:rPr>
        <w:t>n</w:t>
      </w:r>
      <w:r w:rsidRPr="00415A5C">
        <w:rPr>
          <w:rFonts w:cs="Arial"/>
          <w:sz w:val="20"/>
        </w:rPr>
        <w:t xml:space="preserve">otice without reasonable excuse is an offence under </w:t>
      </w:r>
      <w:r>
        <w:rPr>
          <w:rFonts w:cs="Arial"/>
          <w:sz w:val="20"/>
        </w:rPr>
        <w:t>Regulation 38(4)(a</w:t>
      </w:r>
      <w:r w:rsidRPr="00415A5C">
        <w:rPr>
          <w:rFonts w:cs="Arial"/>
          <w:sz w:val="20"/>
        </w:rPr>
        <w:t xml:space="preserve">) of the Environmental Permitting </w:t>
      </w:r>
      <w:r>
        <w:rPr>
          <w:rFonts w:cs="Arial"/>
          <w:sz w:val="20"/>
        </w:rPr>
        <w:t>(</w:t>
      </w:r>
      <w:smartTag w:uri="urn:schemas-microsoft-com:office:smarttags" w:element="country-region">
        <w:r>
          <w:rPr>
            <w:rFonts w:cs="Arial"/>
            <w:sz w:val="20"/>
          </w:rPr>
          <w:t>England</w:t>
        </w:r>
      </w:smartTag>
      <w:r>
        <w:rPr>
          <w:rFonts w:cs="Arial"/>
          <w:sz w:val="20"/>
        </w:rPr>
        <w:t xml:space="preserve"> and </w:t>
      </w:r>
      <w:smartTag w:uri="urn:schemas-microsoft-com:office:smarttags" w:element="country-region">
        <w:smartTag w:uri="urn:schemas-microsoft-com:office:smarttags" w:element="place">
          <w:r>
            <w:rPr>
              <w:rFonts w:cs="Arial"/>
              <w:sz w:val="20"/>
            </w:rPr>
            <w:t>Wales</w:t>
          </w:r>
        </w:smartTag>
      </w:smartTag>
      <w:r>
        <w:rPr>
          <w:rFonts w:cs="Arial"/>
          <w:sz w:val="20"/>
        </w:rPr>
        <w:t>) Regulations 2010</w:t>
      </w:r>
      <w:r w:rsidRPr="00415A5C">
        <w:rPr>
          <w:rFonts w:cs="Arial"/>
          <w:sz w:val="20"/>
        </w:rPr>
        <w:t>, and may lead to legal action being taken against you</w:t>
      </w:r>
      <w:r>
        <w:rPr>
          <w:rFonts w:cs="Arial"/>
          <w:sz w:val="20"/>
        </w:rPr>
        <w:t>.</w:t>
      </w:r>
    </w:p>
    <w:p w14:paraId="649B72E8" w14:textId="77777777" w:rsidR="00362433" w:rsidRPr="00415A5C" w:rsidRDefault="00362433" w:rsidP="00362433">
      <w:pPr>
        <w:ind w:left="567" w:hanging="284"/>
        <w:rPr>
          <w:rFonts w:cs="Arial"/>
        </w:rPr>
      </w:pPr>
    </w:p>
    <w:p w14:paraId="3A94299D" w14:textId="77777777" w:rsidR="00362433" w:rsidRPr="00415A5C" w:rsidRDefault="00362433" w:rsidP="00362433">
      <w:pPr>
        <w:numPr>
          <w:ilvl w:val="0"/>
          <w:numId w:val="38"/>
        </w:numPr>
        <w:tabs>
          <w:tab w:val="clear" w:pos="720"/>
        </w:tabs>
        <w:ind w:left="567" w:hanging="284"/>
        <w:rPr>
          <w:rFonts w:cs="Arial"/>
          <w:sz w:val="20"/>
        </w:rPr>
      </w:pPr>
      <w:r w:rsidRPr="00415A5C">
        <w:rPr>
          <w:rFonts w:cs="Arial"/>
          <w:sz w:val="20"/>
        </w:rPr>
        <w:t xml:space="preserve">Making any statement in response to this </w:t>
      </w:r>
      <w:r>
        <w:rPr>
          <w:rFonts w:cs="Arial"/>
          <w:sz w:val="20"/>
        </w:rPr>
        <w:t>n</w:t>
      </w:r>
      <w:r w:rsidRPr="00415A5C">
        <w:rPr>
          <w:rFonts w:cs="Arial"/>
          <w:sz w:val="20"/>
        </w:rPr>
        <w:t xml:space="preserve">otice that you know to be false or misleading in a material particular, or recklessly making any statement which is false or misleading in a material particular is </w:t>
      </w:r>
      <w:r>
        <w:rPr>
          <w:rFonts w:cs="Arial"/>
          <w:sz w:val="20"/>
        </w:rPr>
        <w:t>an offence under Regulation 38(4)(b</w:t>
      </w:r>
      <w:r w:rsidRPr="00415A5C">
        <w:rPr>
          <w:rFonts w:cs="Arial"/>
          <w:sz w:val="20"/>
        </w:rPr>
        <w:t xml:space="preserve">) of the Environmental Permitting </w:t>
      </w:r>
      <w:r>
        <w:rPr>
          <w:rFonts w:cs="Arial"/>
          <w:sz w:val="20"/>
        </w:rPr>
        <w:t>(England and Wales) Regulations 2010</w:t>
      </w:r>
      <w:r w:rsidRPr="00415A5C">
        <w:rPr>
          <w:rFonts w:cs="Arial"/>
          <w:sz w:val="20"/>
        </w:rPr>
        <w:t>, and may lead to legal action being taken against you.</w:t>
      </w:r>
    </w:p>
    <w:p w14:paraId="610D4520" w14:textId="77777777" w:rsidR="00362433" w:rsidRPr="00415A5C" w:rsidRDefault="00362433" w:rsidP="00362433">
      <w:pPr>
        <w:ind w:left="567" w:hanging="284"/>
        <w:rPr>
          <w:rFonts w:cs="Arial"/>
          <w:sz w:val="20"/>
        </w:rPr>
      </w:pPr>
    </w:p>
    <w:p w14:paraId="5521B557" w14:textId="77777777" w:rsidR="00362433" w:rsidRPr="00415A5C" w:rsidRDefault="00362433" w:rsidP="00362433">
      <w:pPr>
        <w:numPr>
          <w:ilvl w:val="0"/>
          <w:numId w:val="38"/>
        </w:numPr>
        <w:tabs>
          <w:tab w:val="clear" w:pos="720"/>
        </w:tabs>
        <w:suppressAutoHyphens/>
        <w:ind w:left="567" w:hanging="284"/>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0936A6D9" w14:textId="77777777" w:rsidR="00362433" w:rsidRPr="00415A5C" w:rsidRDefault="00362433" w:rsidP="00362433">
      <w:pPr>
        <w:suppressAutoHyphens/>
        <w:ind w:left="567" w:hanging="284"/>
        <w:rPr>
          <w:rFonts w:cs="Arial"/>
          <w:spacing w:val="-2"/>
          <w:sz w:val="20"/>
        </w:rPr>
      </w:pPr>
    </w:p>
    <w:p w14:paraId="10AB76F3" w14:textId="77777777" w:rsidR="00362433" w:rsidRDefault="00362433" w:rsidP="00362433">
      <w:pPr>
        <w:numPr>
          <w:ilvl w:val="0"/>
          <w:numId w:val="38"/>
        </w:numPr>
        <w:tabs>
          <w:tab w:val="clear" w:pos="720"/>
        </w:tabs>
        <w:suppressAutoHyphens/>
        <w:ind w:left="567" w:hanging="284"/>
        <w:rPr>
          <w:rFonts w:cs="Arial"/>
          <w:spacing w:val="-2"/>
          <w:sz w:val="20"/>
        </w:rPr>
      </w:pPr>
      <w:r w:rsidRPr="00415A5C">
        <w:rPr>
          <w:rFonts w:cs="Arial"/>
          <w:spacing w:val="-2"/>
          <w:sz w:val="20"/>
        </w:rPr>
        <w:t>You may wish to seek independent legal advice.</w:t>
      </w:r>
    </w:p>
    <w:p w14:paraId="1CFF10E3" w14:textId="77777777" w:rsidR="00362433" w:rsidRDefault="00362433" w:rsidP="00362433">
      <w:pPr>
        <w:suppressAutoHyphens/>
        <w:rPr>
          <w:rFonts w:cs="Arial"/>
          <w:spacing w:val="-2"/>
          <w:sz w:val="20"/>
        </w:rPr>
      </w:pPr>
    </w:p>
    <w:p w14:paraId="00378852" w14:textId="77777777" w:rsidR="00362433" w:rsidRDefault="00362433" w:rsidP="00362433">
      <w:pPr>
        <w:suppressAutoHyphens/>
        <w:ind w:left="283"/>
        <w:rPr>
          <w:rFonts w:cs="Arial"/>
          <w:spacing w:val="-2"/>
          <w:sz w:val="20"/>
        </w:rPr>
      </w:pPr>
    </w:p>
    <w:p w14:paraId="6D755993" w14:textId="77777777" w:rsidR="00362433" w:rsidRDefault="00362433" w:rsidP="00362433">
      <w:pPr>
        <w:suppressAutoHyphens/>
        <w:ind w:left="283"/>
        <w:rPr>
          <w:rFonts w:cs="Arial"/>
          <w:spacing w:val="-2"/>
          <w:sz w:val="20"/>
        </w:rPr>
      </w:pPr>
    </w:p>
    <w:p w14:paraId="57485D77" w14:textId="77777777" w:rsidR="00362433" w:rsidRDefault="00362433" w:rsidP="00230405">
      <w:pPr>
        <w:suppressAutoHyphens/>
        <w:rPr>
          <w:rFonts w:cs="Arial"/>
          <w:spacing w:val="-2"/>
          <w:sz w:val="20"/>
        </w:rPr>
      </w:pPr>
    </w:p>
    <w:p w14:paraId="0E3684A9" w14:textId="77777777" w:rsidR="00362433" w:rsidRDefault="00362433" w:rsidP="00362433">
      <w:pPr>
        <w:suppressAutoHyphens/>
        <w:rPr>
          <w:rFonts w:cs="Arial"/>
          <w:spacing w:val="-2"/>
          <w:sz w:val="20"/>
        </w:rPr>
      </w:pPr>
    </w:p>
    <w:p w14:paraId="5C8C067C" w14:textId="77777777" w:rsidR="00362433" w:rsidRDefault="00362433" w:rsidP="00362433">
      <w:pPr>
        <w:suppressAutoHyphens/>
        <w:rPr>
          <w:rFonts w:cs="Arial"/>
          <w:spacing w:val="-2"/>
          <w:sz w:val="20"/>
        </w:rPr>
      </w:pPr>
    </w:p>
    <w:p w14:paraId="02E19AA4" w14:textId="77777777" w:rsidR="00362433" w:rsidRPr="00F90805" w:rsidRDefault="00362433" w:rsidP="00362433">
      <w:pPr>
        <w:rPr>
          <w:rFonts w:cs="Arial"/>
          <w:b/>
          <w:sz w:val="18"/>
          <w:szCs w:val="18"/>
        </w:rPr>
      </w:pPr>
      <w:r w:rsidRPr="00F90805">
        <w:rPr>
          <w:rFonts w:cs="Arial"/>
          <w:b/>
          <w:sz w:val="18"/>
          <w:szCs w:val="18"/>
        </w:rPr>
        <w:t>In this document 'Natural Resources Wales' means the Natural Resources Body for Wales established by Article 3 of the Natural Resources Body for Wales (Establishment) Order 2012.</w:t>
      </w:r>
    </w:p>
    <w:p w14:paraId="23F64605" w14:textId="77777777" w:rsidR="00362433" w:rsidRPr="00F90805" w:rsidRDefault="00362433" w:rsidP="00362433">
      <w:pPr>
        <w:rPr>
          <w:rFonts w:cs="Arial"/>
          <w:b/>
          <w:sz w:val="18"/>
          <w:szCs w:val="18"/>
        </w:rPr>
      </w:pPr>
    </w:p>
    <w:p w14:paraId="39E8E963" w14:textId="77777777" w:rsidR="00362433" w:rsidRPr="00F90805" w:rsidRDefault="00362433" w:rsidP="00362433">
      <w:pPr>
        <w:suppressAutoHyphens/>
        <w:rPr>
          <w:rFonts w:cs="Arial"/>
          <w:spacing w:val="-2"/>
          <w:sz w:val="18"/>
          <w:szCs w:val="18"/>
        </w:rPr>
      </w:pPr>
      <w:r w:rsidRPr="00F90805">
        <w:rPr>
          <w:rFonts w:cs="Arial"/>
          <w:b/>
          <w:sz w:val="18"/>
          <w:szCs w:val="18"/>
        </w:rPr>
        <w:t>You should note that the Natural Resources Body for Wales has been formed by bringing together the Countryside Council for Wales, Forestry Commission Wales and Environment Agency Wales.  The Natural Resources Body for Wales has been empowered to exercise Welsh devolved functions since 1st April 2013 and has, generally, taken over the responsibilities of the Countryside Council for Wales, the Forestry Commissioners and the Environment Agency in Wales.</w:t>
      </w:r>
    </w:p>
    <w:p w14:paraId="374E54F4" w14:textId="77777777" w:rsidR="00362433" w:rsidRDefault="00362433" w:rsidP="00362433">
      <w:pPr>
        <w:suppressAutoHyphens/>
        <w:rPr>
          <w:rFonts w:cs="Arial"/>
          <w:spacing w:val="-2"/>
          <w:sz w:val="20"/>
        </w:rPr>
      </w:pPr>
    </w:p>
    <w:p w14:paraId="531DF440" w14:textId="77777777" w:rsidR="00362433" w:rsidRDefault="00362433" w:rsidP="00362433">
      <w:pPr>
        <w:suppressAutoHyphens/>
        <w:rPr>
          <w:rFonts w:cs="Arial"/>
          <w:spacing w:val="-2"/>
          <w:sz w:val="20"/>
        </w:rPr>
      </w:pPr>
    </w:p>
    <w:p w14:paraId="6F81C1DC" w14:textId="51B55626" w:rsidR="0030716C" w:rsidRDefault="0030716C" w:rsidP="00362433">
      <w:pPr>
        <w:suppressAutoHyphens/>
        <w:rPr>
          <w:rFonts w:cs="Arial"/>
          <w:spacing w:val="-2"/>
          <w:sz w:val="20"/>
        </w:rPr>
      </w:pPr>
    </w:p>
    <w:p w14:paraId="6CBE0AE8" w14:textId="77777777" w:rsidR="0030716C" w:rsidRDefault="0030716C" w:rsidP="00362433">
      <w:pPr>
        <w:suppressAutoHyphens/>
        <w:rPr>
          <w:rFonts w:cs="Arial"/>
          <w:spacing w:val="-2"/>
          <w:sz w:val="20"/>
        </w:rPr>
      </w:pPr>
    </w:p>
    <w:p w14:paraId="5D7DC7B1" w14:textId="77777777" w:rsidR="0030716C" w:rsidRDefault="0030716C" w:rsidP="00362433">
      <w:pPr>
        <w:suppressAutoHyphens/>
        <w:rPr>
          <w:rFonts w:cs="Arial"/>
          <w:spacing w:val="-2"/>
          <w:sz w:val="20"/>
        </w:rPr>
      </w:pPr>
    </w:p>
    <w:p w14:paraId="380FC562" w14:textId="77777777" w:rsidR="0030716C" w:rsidRDefault="0030716C" w:rsidP="00362433">
      <w:pPr>
        <w:suppressAutoHyphens/>
        <w:rPr>
          <w:rFonts w:cs="Arial"/>
          <w:spacing w:val="-2"/>
          <w:sz w:val="20"/>
        </w:rPr>
      </w:pPr>
    </w:p>
    <w:p w14:paraId="205BA83D" w14:textId="77777777" w:rsidR="0030716C" w:rsidRDefault="0030716C" w:rsidP="00362433">
      <w:pPr>
        <w:suppressAutoHyphens/>
        <w:rPr>
          <w:rFonts w:cs="Arial"/>
          <w:spacing w:val="-2"/>
          <w:sz w:val="20"/>
        </w:rPr>
      </w:pPr>
    </w:p>
    <w:p w14:paraId="4A0575E9" w14:textId="77777777" w:rsidR="0030716C" w:rsidRDefault="0030716C" w:rsidP="00362433">
      <w:pPr>
        <w:suppressAutoHyphens/>
        <w:rPr>
          <w:rFonts w:cs="Arial"/>
          <w:spacing w:val="-2"/>
          <w:sz w:val="20"/>
        </w:rPr>
      </w:pPr>
    </w:p>
    <w:p w14:paraId="67091A4A" w14:textId="77777777" w:rsidR="0030716C" w:rsidRDefault="0030716C" w:rsidP="00362433">
      <w:pPr>
        <w:suppressAutoHyphens/>
        <w:rPr>
          <w:rFonts w:cs="Arial"/>
          <w:spacing w:val="-2"/>
          <w:sz w:val="20"/>
        </w:rPr>
      </w:pPr>
    </w:p>
    <w:p w14:paraId="69D4DE91" w14:textId="77777777" w:rsidR="0030716C" w:rsidRDefault="0030716C" w:rsidP="00362433">
      <w:pPr>
        <w:suppressAutoHyphens/>
        <w:rPr>
          <w:rFonts w:cs="Arial"/>
          <w:spacing w:val="-2"/>
          <w:sz w:val="20"/>
        </w:rPr>
      </w:pPr>
    </w:p>
    <w:p w14:paraId="3B100417" w14:textId="77777777" w:rsidR="0030716C" w:rsidRDefault="0030716C" w:rsidP="00362433">
      <w:pPr>
        <w:suppressAutoHyphens/>
        <w:rPr>
          <w:rFonts w:cs="Arial"/>
          <w:spacing w:val="-2"/>
          <w:sz w:val="20"/>
        </w:rPr>
      </w:pPr>
    </w:p>
    <w:p w14:paraId="06279298" w14:textId="77777777" w:rsidR="0030716C" w:rsidRDefault="0030716C" w:rsidP="00362433">
      <w:pPr>
        <w:suppressAutoHyphens/>
        <w:rPr>
          <w:rFonts w:cs="Arial"/>
          <w:spacing w:val="-2"/>
          <w:sz w:val="20"/>
        </w:rPr>
      </w:pPr>
    </w:p>
    <w:p w14:paraId="2116D35B" w14:textId="77777777" w:rsidR="0030716C" w:rsidRDefault="0030716C" w:rsidP="00362433">
      <w:pPr>
        <w:suppressAutoHyphens/>
        <w:rPr>
          <w:rFonts w:cs="Arial"/>
          <w:spacing w:val="-2"/>
          <w:sz w:val="20"/>
        </w:rPr>
      </w:pPr>
    </w:p>
    <w:p w14:paraId="289EB811" w14:textId="77777777" w:rsidR="0030716C" w:rsidRDefault="0030716C" w:rsidP="00362433">
      <w:pPr>
        <w:suppressAutoHyphens/>
        <w:rPr>
          <w:rFonts w:cs="Arial"/>
          <w:spacing w:val="-2"/>
          <w:sz w:val="20"/>
        </w:rPr>
      </w:pPr>
    </w:p>
    <w:p w14:paraId="549AC87E" w14:textId="77777777" w:rsidR="0030716C" w:rsidRDefault="0030716C" w:rsidP="00362433">
      <w:pPr>
        <w:suppressAutoHyphens/>
        <w:rPr>
          <w:rFonts w:cs="Arial"/>
          <w:spacing w:val="-2"/>
          <w:sz w:val="20"/>
        </w:rPr>
      </w:pPr>
    </w:p>
    <w:p w14:paraId="779CDB74" w14:textId="77777777" w:rsidR="0030716C" w:rsidRDefault="0030716C" w:rsidP="00362433">
      <w:pPr>
        <w:suppressAutoHyphens/>
        <w:rPr>
          <w:rFonts w:cs="Arial"/>
          <w:spacing w:val="-2"/>
          <w:sz w:val="20"/>
        </w:rPr>
      </w:pPr>
    </w:p>
    <w:p w14:paraId="2AA5FCF0" w14:textId="77777777" w:rsidR="0030716C" w:rsidRDefault="0030716C" w:rsidP="00362433">
      <w:pPr>
        <w:suppressAutoHyphens/>
        <w:rPr>
          <w:rFonts w:cs="Arial"/>
          <w:spacing w:val="-2"/>
          <w:sz w:val="20"/>
        </w:rPr>
      </w:pPr>
    </w:p>
    <w:p w14:paraId="4AAA1D25" w14:textId="77777777" w:rsidR="0030716C" w:rsidRDefault="0030716C" w:rsidP="00362433">
      <w:pPr>
        <w:suppressAutoHyphens/>
        <w:rPr>
          <w:rFonts w:cs="Arial"/>
          <w:spacing w:val="-2"/>
          <w:sz w:val="20"/>
        </w:rPr>
      </w:pPr>
    </w:p>
    <w:p w14:paraId="34AE7364" w14:textId="77777777" w:rsidR="0030716C" w:rsidRDefault="0030716C" w:rsidP="00362433">
      <w:pPr>
        <w:suppressAutoHyphens/>
        <w:rPr>
          <w:rFonts w:cs="Arial"/>
          <w:spacing w:val="-2"/>
          <w:sz w:val="20"/>
        </w:rPr>
      </w:pPr>
    </w:p>
    <w:p w14:paraId="0182E413" w14:textId="77777777" w:rsidR="0030716C" w:rsidRDefault="0030716C" w:rsidP="00362433">
      <w:pPr>
        <w:suppressAutoHyphens/>
        <w:rPr>
          <w:rFonts w:cs="Arial"/>
          <w:spacing w:val="-2"/>
          <w:sz w:val="20"/>
        </w:rPr>
      </w:pPr>
    </w:p>
    <w:p w14:paraId="189EC4E8" w14:textId="77777777" w:rsidR="0030716C" w:rsidRDefault="0030716C" w:rsidP="00362433">
      <w:pPr>
        <w:suppressAutoHyphens/>
        <w:rPr>
          <w:rFonts w:cs="Arial"/>
          <w:spacing w:val="-2"/>
          <w:sz w:val="20"/>
        </w:rPr>
      </w:pPr>
    </w:p>
    <w:p w14:paraId="10045681" w14:textId="77777777" w:rsidR="0030716C" w:rsidRDefault="0030716C" w:rsidP="00362433">
      <w:pPr>
        <w:suppressAutoHyphens/>
        <w:rPr>
          <w:rFonts w:cs="Arial"/>
          <w:spacing w:val="-2"/>
          <w:sz w:val="20"/>
        </w:rPr>
      </w:pPr>
    </w:p>
    <w:p w14:paraId="6EC3339D" w14:textId="77777777" w:rsidR="0030716C" w:rsidRDefault="0030716C" w:rsidP="00362433">
      <w:pPr>
        <w:suppressAutoHyphens/>
        <w:rPr>
          <w:rFonts w:cs="Arial"/>
          <w:spacing w:val="-2"/>
          <w:sz w:val="20"/>
        </w:rPr>
      </w:pPr>
    </w:p>
    <w:p w14:paraId="3DCF1BFA" w14:textId="77777777" w:rsidR="0030716C" w:rsidRDefault="0030716C" w:rsidP="00362433">
      <w:pPr>
        <w:suppressAutoHyphens/>
        <w:rPr>
          <w:rFonts w:cs="Arial"/>
          <w:spacing w:val="-2"/>
          <w:sz w:val="20"/>
        </w:rPr>
      </w:pPr>
    </w:p>
    <w:p w14:paraId="6805143A" w14:textId="77777777" w:rsidR="00CD7971" w:rsidRDefault="00CD7971" w:rsidP="0030716C">
      <w:pPr>
        <w:suppressAutoHyphens/>
        <w:rPr>
          <w:rFonts w:cs="Arial"/>
          <w:b/>
        </w:rPr>
      </w:pPr>
    </w:p>
    <w:p w14:paraId="086C341C" w14:textId="77777777" w:rsidR="0030716C" w:rsidRPr="006C642F" w:rsidRDefault="0030716C" w:rsidP="0030716C">
      <w:pPr>
        <w:suppressAutoHyphens/>
        <w:rPr>
          <w:rFonts w:cs="Arial"/>
          <w:b/>
          <w:spacing w:val="-2"/>
        </w:rPr>
      </w:pPr>
      <w:r w:rsidRPr="006C642F">
        <w:rPr>
          <w:rFonts w:cs="Arial"/>
          <w:b/>
        </w:rPr>
        <w:t>Environmental Permitting (</w:t>
      </w:r>
      <w:smartTag w:uri="urn:schemas-microsoft-com:office:smarttags" w:element="country-region">
        <w:r w:rsidRPr="006C642F">
          <w:rPr>
            <w:rFonts w:cs="Arial"/>
            <w:b/>
          </w:rPr>
          <w:t>England</w:t>
        </w:r>
      </w:smartTag>
      <w:r w:rsidRPr="006C642F">
        <w:rPr>
          <w:rFonts w:cs="Arial"/>
          <w:b/>
        </w:rPr>
        <w:t xml:space="preserve"> and </w:t>
      </w:r>
      <w:smartTag w:uri="urn:schemas-microsoft-com:office:smarttags" w:element="country-region">
        <w:smartTag w:uri="urn:schemas-microsoft-com:office:smarttags" w:element="place">
          <w:r w:rsidRPr="006C642F">
            <w:rPr>
              <w:rFonts w:cs="Arial"/>
              <w:b/>
            </w:rPr>
            <w:t>Wales</w:t>
          </w:r>
        </w:smartTag>
      </w:smartTag>
      <w:r w:rsidRPr="006C642F">
        <w:rPr>
          <w:rFonts w:cs="Arial"/>
          <w:b/>
        </w:rPr>
        <w:t>) Regulations 20</w:t>
      </w:r>
      <w:r>
        <w:rPr>
          <w:rFonts w:cs="Arial"/>
          <w:b/>
        </w:rPr>
        <w:t>10</w:t>
      </w:r>
    </w:p>
    <w:p w14:paraId="3A17D3D7" w14:textId="77777777" w:rsidR="0030716C" w:rsidRPr="00415A5C" w:rsidRDefault="0030716C" w:rsidP="0030716C">
      <w:pPr>
        <w:suppressAutoHyphens/>
        <w:rPr>
          <w:rFonts w:cs="Arial"/>
          <w:b/>
          <w:spacing w:val="-2"/>
        </w:rPr>
      </w:pPr>
      <w:r>
        <w:rPr>
          <w:rFonts w:cs="Arial"/>
          <w:b/>
          <w:spacing w:val="-2"/>
        </w:rPr>
        <w:t>Regulation 60(1</w:t>
      </w:r>
      <w:r w:rsidRPr="00415A5C">
        <w:rPr>
          <w:rFonts w:cs="Arial"/>
          <w:b/>
          <w:spacing w:val="-2"/>
        </w:rPr>
        <w:t>)</w:t>
      </w:r>
    </w:p>
    <w:p w14:paraId="3F26A563" w14:textId="77777777" w:rsidR="0030716C" w:rsidRPr="00CD7971" w:rsidRDefault="0030716C" w:rsidP="0030716C">
      <w:pPr>
        <w:rPr>
          <w:rFonts w:cs="Arial"/>
          <w:b/>
        </w:rPr>
      </w:pPr>
    </w:p>
    <w:p w14:paraId="76A821B1" w14:textId="6365A8F3" w:rsidR="0030716C" w:rsidRPr="00CD7971" w:rsidRDefault="0030716C" w:rsidP="00CD7971">
      <w:pPr>
        <w:suppressAutoHyphens/>
        <w:jc w:val="center"/>
        <w:rPr>
          <w:rFonts w:cs="Arial"/>
          <w:b/>
          <w:spacing w:val="-2"/>
        </w:rPr>
      </w:pPr>
      <w:r w:rsidRPr="00CD7971">
        <w:rPr>
          <w:rFonts w:cs="Arial"/>
          <w:b/>
          <w:spacing w:val="-2"/>
        </w:rPr>
        <w:t>SCHEDULE 1</w:t>
      </w:r>
    </w:p>
    <w:p w14:paraId="4A8A776B" w14:textId="6AF76029" w:rsidR="0030716C" w:rsidRPr="00CD7971" w:rsidRDefault="0030716C" w:rsidP="00CD7971">
      <w:pPr>
        <w:suppressAutoHyphens/>
        <w:jc w:val="center"/>
        <w:rPr>
          <w:rFonts w:cs="Arial"/>
          <w:b/>
          <w:spacing w:val="-2"/>
        </w:rPr>
      </w:pPr>
      <w:r w:rsidRPr="00CD7971">
        <w:rPr>
          <w:rFonts w:cs="Arial"/>
          <w:b/>
          <w:spacing w:val="-2"/>
        </w:rPr>
        <w:t xml:space="preserve">INFORMATION REQUIRED </w:t>
      </w:r>
    </w:p>
    <w:p w14:paraId="456957A1" w14:textId="77777777" w:rsidR="0030716C" w:rsidRPr="00CD7971" w:rsidRDefault="0030716C" w:rsidP="00362433">
      <w:pPr>
        <w:suppressAutoHyphens/>
        <w:rPr>
          <w:rFonts w:cs="Arial"/>
          <w:b/>
          <w:spacing w:val="-2"/>
          <w:sz w:val="20"/>
        </w:rPr>
      </w:pPr>
    </w:p>
    <w:p w14:paraId="53C62C2A" w14:textId="77777777" w:rsidR="0030716C" w:rsidRDefault="0030716C" w:rsidP="00362433">
      <w:pPr>
        <w:suppressAutoHyphens/>
        <w:rPr>
          <w:rFonts w:cs="Arial"/>
          <w:spacing w:val="-2"/>
          <w:sz w:val="20"/>
        </w:rPr>
      </w:pPr>
    </w:p>
    <w:p w14:paraId="3F300C66" w14:textId="77777777" w:rsidR="00362433" w:rsidRPr="00415A5C" w:rsidRDefault="00362433" w:rsidP="00362433">
      <w:pPr>
        <w:suppressAutoHyphens/>
        <w:rPr>
          <w:rFonts w:cs="Arial"/>
          <w:spacing w:val="-2"/>
          <w:sz w:val="20"/>
        </w:rPr>
      </w:pPr>
    </w:p>
    <w:p w14:paraId="31587408" w14:textId="0CFB071C" w:rsidR="00362433" w:rsidRPr="006C642F" w:rsidRDefault="00362433" w:rsidP="00362433">
      <w:pPr>
        <w:pStyle w:val="AgencySideHeadings"/>
      </w:pPr>
    </w:p>
    <w:p w14:paraId="29681B9E" w14:textId="77777777" w:rsidR="00362433" w:rsidRPr="006C642F" w:rsidRDefault="00362433" w:rsidP="00362433">
      <w:pPr>
        <w:pStyle w:val="AgencySideHeadings"/>
      </w:pPr>
    </w:p>
    <w:p w14:paraId="3889B755" w14:textId="77777777" w:rsidR="005E768F" w:rsidRPr="00352C65" w:rsidRDefault="005E768F" w:rsidP="005E768F">
      <w:pPr>
        <w:pStyle w:val="Heading1"/>
        <w:rPr>
          <w:lang w:eastAsia="en-GB"/>
        </w:rPr>
      </w:pPr>
      <w:r w:rsidRPr="00352C65">
        <w:rPr>
          <w:noProof/>
          <w:lang w:eastAsia="en-GB"/>
        </w:rPr>
        <w:t xml:space="preserve">Pollution Release and Transfer Register (PRTR) and the National Atmospheric Emissions Inventory (NAEI) - </w:t>
      </w:r>
      <w:r w:rsidRPr="00352C65">
        <w:rPr>
          <w:lang w:eastAsia="en-GB"/>
        </w:rPr>
        <w:t>Schedule (1) to the EPR</w:t>
      </w:r>
    </w:p>
    <w:p w14:paraId="164B0FEC" w14:textId="77777777" w:rsidR="005E768F" w:rsidRPr="00352C65" w:rsidRDefault="005E768F" w:rsidP="005E768F">
      <w:pPr>
        <w:rPr>
          <w:sz w:val="22"/>
          <w:szCs w:val="20"/>
          <w:lang w:eastAsia="en-GB"/>
        </w:rPr>
      </w:pPr>
    </w:p>
    <w:p w14:paraId="58AE949E" w14:textId="77777777" w:rsidR="005E768F" w:rsidRPr="00FF68F9" w:rsidRDefault="005E768F" w:rsidP="005E768F">
      <w:pPr>
        <w:rPr>
          <w:rFonts w:cs="Arial"/>
          <w:color w:val="000000"/>
          <w:lang w:eastAsia="en-GB"/>
        </w:rPr>
      </w:pPr>
      <w:r w:rsidRPr="00FF68F9">
        <w:rPr>
          <w:lang w:eastAsia="en-GB"/>
        </w:rPr>
        <w:t>In Wales, emissions to air, water, land and off-site transfers of waste and of specified substances in wastewater</w:t>
      </w:r>
      <w:r w:rsidRPr="00FF68F9">
        <w:rPr>
          <w:vertAlign w:val="superscript"/>
          <w:lang w:eastAsia="en-GB"/>
        </w:rPr>
        <w:footnoteReference w:id="2"/>
      </w:r>
      <w:r w:rsidRPr="00FF68F9">
        <w:rPr>
          <w:lang w:eastAsia="en-GB"/>
        </w:rPr>
        <w:t xml:space="preserve"> are collected annually to enable us to report to the European Environment Agency for the PRTR and to DEFRA for the NAEI. The information we collect is used to provide information to the general public and policy makers, so that they can make informed decisions about how we manage our environment for future generations. Both the NAEI and PRTR requires you to report information relating to the annual releases</w:t>
      </w:r>
      <w:r w:rsidRPr="00FF68F9">
        <w:rPr>
          <w:vertAlign w:val="superscript"/>
          <w:lang w:eastAsia="en-GB"/>
        </w:rPr>
        <w:footnoteReference w:id="3"/>
      </w:r>
      <w:r w:rsidRPr="00FF68F9">
        <w:rPr>
          <w:lang w:eastAsia="en-GB"/>
        </w:rPr>
        <w:t xml:space="preserve"> of substances specified in Schedule 1 of the </w:t>
      </w:r>
      <w:r w:rsidRPr="00FF68F9">
        <w:rPr>
          <w:rFonts w:cs="Arial"/>
          <w:color w:val="000000"/>
          <w:lang w:eastAsia="en-GB"/>
        </w:rPr>
        <w:t>Environmental Permitting (England and Wales) Regulations 2010</w:t>
      </w:r>
    </w:p>
    <w:p w14:paraId="3C8860F8" w14:textId="77777777" w:rsidR="005E768F" w:rsidRPr="00FF68F9" w:rsidRDefault="005E768F" w:rsidP="005E768F">
      <w:pPr>
        <w:rPr>
          <w:rFonts w:cs="Arial"/>
          <w:color w:val="000000"/>
          <w:lang w:eastAsia="en-GB"/>
        </w:rPr>
      </w:pPr>
    </w:p>
    <w:p w14:paraId="56FCCF54" w14:textId="77777777" w:rsidR="005E768F" w:rsidRPr="00FF68F9" w:rsidRDefault="005E768F" w:rsidP="005E768F">
      <w:pPr>
        <w:rPr>
          <w:rFonts w:cs="Arial"/>
          <w:color w:val="000000"/>
          <w:lang w:eastAsia="en-GB"/>
        </w:rPr>
      </w:pPr>
      <w:r w:rsidRPr="00FF68F9">
        <w:rPr>
          <w:lang w:eastAsia="en-GB"/>
        </w:rPr>
        <w:t>Release and transfer information mus</w:t>
      </w:r>
      <w:r w:rsidRPr="00FF68F9">
        <w:rPr>
          <w:rFonts w:cs="Arial"/>
          <w:lang w:eastAsia="en-GB"/>
        </w:rPr>
        <w:t xml:space="preserve">t be submitted in accordance with the dates specified in the enclosed EPR </w:t>
      </w:r>
      <w:r w:rsidRPr="00FF68F9">
        <w:rPr>
          <w:rFonts w:cs="Arial"/>
          <w:color w:val="000000"/>
          <w:lang w:eastAsia="en-GB"/>
        </w:rPr>
        <w:t>Environmental Permitting (England and Wales) Regulations 2010 Regulation 60 (1)</w:t>
      </w:r>
      <w:r w:rsidRPr="00FF68F9">
        <w:rPr>
          <w:rFonts w:cs="Arial"/>
          <w:lang w:eastAsia="en-GB"/>
        </w:rPr>
        <w:t xml:space="preserve"> Notice.</w:t>
      </w:r>
    </w:p>
    <w:p w14:paraId="3BAA9D10" w14:textId="77777777" w:rsidR="005E768F" w:rsidRPr="00FF68F9" w:rsidRDefault="005E768F" w:rsidP="005E768F">
      <w:pPr>
        <w:rPr>
          <w:lang w:eastAsia="en-GB"/>
        </w:rPr>
      </w:pPr>
    </w:p>
    <w:p w14:paraId="1B583699" w14:textId="77777777" w:rsidR="005E768F" w:rsidRDefault="005E768F" w:rsidP="005E768F">
      <w:pPr>
        <w:rPr>
          <w:lang w:eastAsia="en-GB"/>
        </w:rPr>
      </w:pPr>
      <w:r w:rsidRPr="00FF68F9">
        <w:rPr>
          <w:lang w:eastAsia="en-GB"/>
        </w:rPr>
        <w:t xml:space="preserve">The information required by this Schedule should be reported to us by DEFRA’s web-based reporting system, </w:t>
      </w:r>
      <w:hyperlink r:id="rId16" w:history="1">
        <w:r w:rsidRPr="0006696D">
          <w:rPr>
            <w:rStyle w:val="Hyperlink"/>
          </w:rPr>
          <w:t>http://prtr.defra.gov.uk/data-entry-system/</w:t>
        </w:r>
      </w:hyperlink>
    </w:p>
    <w:p w14:paraId="22333F82" w14:textId="77777777" w:rsidR="005E768F" w:rsidRPr="00FF68F9" w:rsidRDefault="005E768F" w:rsidP="005E768F">
      <w:pPr>
        <w:rPr>
          <w:lang w:eastAsia="en-GB"/>
        </w:rPr>
      </w:pPr>
      <w:r w:rsidRPr="00FF68F9">
        <w:rPr>
          <w:lang w:eastAsia="en-GB"/>
        </w:rPr>
        <w:t xml:space="preserve"> </w:t>
      </w:r>
    </w:p>
    <w:p w14:paraId="23183359" w14:textId="77777777" w:rsidR="005E768F" w:rsidRPr="00FF68F9" w:rsidRDefault="005E768F" w:rsidP="005E768F">
      <w:pPr>
        <w:rPr>
          <w:lang w:eastAsia="en-GB"/>
        </w:rPr>
      </w:pPr>
      <w:r w:rsidRPr="00FF68F9">
        <w:rPr>
          <w:lang w:eastAsia="en-GB"/>
        </w:rPr>
        <w:t xml:space="preserve">Further information on the pollutants and their thresholds can be found at DEFRAs PRTR website </w:t>
      </w:r>
      <w:hyperlink r:id="rId17" w:history="1">
        <w:r w:rsidRPr="00FF68F9">
          <w:rPr>
            <w:rStyle w:val="Hyperlink"/>
            <w:lang w:eastAsia="en-GB"/>
          </w:rPr>
          <w:t>http://prtr.defra.gov.uk/pollutant-list</w:t>
        </w:r>
      </w:hyperlink>
    </w:p>
    <w:p w14:paraId="72769DFE" w14:textId="77777777" w:rsidR="005E768F" w:rsidRPr="00FF68F9" w:rsidRDefault="005E768F" w:rsidP="005E768F">
      <w:pPr>
        <w:rPr>
          <w:lang w:eastAsia="en-GB"/>
        </w:rPr>
      </w:pPr>
    </w:p>
    <w:p w14:paraId="579A1473" w14:textId="77777777" w:rsidR="00976DE9" w:rsidRDefault="00976DE9" w:rsidP="00976DE9">
      <w:pPr>
        <w:rPr>
          <w:lang w:eastAsia="en-GB"/>
        </w:rPr>
      </w:pPr>
      <w:r w:rsidRPr="00FF68F9">
        <w:rPr>
          <w:lang w:eastAsia="en-GB"/>
        </w:rPr>
        <w:t>This schedule is applicable to all EPR A1 installations</w:t>
      </w:r>
      <w:r>
        <w:rPr>
          <w:lang w:eastAsia="en-GB"/>
        </w:rPr>
        <w:t xml:space="preserve">, additional guidance is available for </w:t>
      </w:r>
      <w:r w:rsidRPr="00FF68F9">
        <w:rPr>
          <w:lang w:eastAsia="en-GB"/>
        </w:rPr>
        <w:t>intensive agriculture installations.  It is valid from 2016 until revised.</w:t>
      </w:r>
    </w:p>
    <w:p w14:paraId="4D0F6635" w14:textId="77777777" w:rsidR="00976DE9" w:rsidRPr="003C7E4E" w:rsidRDefault="00976DE9" w:rsidP="00976DE9">
      <w:pPr>
        <w:rPr>
          <w:rFonts w:cs="Arial"/>
          <w:lang w:eastAsia="en-GB"/>
        </w:rPr>
      </w:pPr>
    </w:p>
    <w:p w14:paraId="62D0D558" w14:textId="77777777" w:rsidR="00976DE9" w:rsidRDefault="00976DE9" w:rsidP="00976DE9">
      <w:pPr>
        <w:pStyle w:val="Heading1"/>
        <w:rPr>
          <w:lang w:eastAsia="en-GB"/>
        </w:rPr>
      </w:pPr>
      <w:r>
        <w:rPr>
          <w:rFonts w:cs="Arial"/>
          <w:b w:val="0"/>
          <w:bCs w:val="0"/>
          <w:color w:val="auto"/>
          <w:sz w:val="24"/>
          <w:szCs w:val="24"/>
          <w:lang w:eastAsia="en-GB"/>
        </w:rPr>
        <w:t>A number of</w:t>
      </w:r>
      <w:r w:rsidRPr="003C7E4E">
        <w:rPr>
          <w:rFonts w:cs="Arial"/>
          <w:b w:val="0"/>
          <w:bCs w:val="0"/>
          <w:color w:val="auto"/>
          <w:sz w:val="24"/>
          <w:szCs w:val="24"/>
          <w:lang w:eastAsia="en-GB"/>
        </w:rPr>
        <w:t xml:space="preserve"> substances </w:t>
      </w:r>
      <w:r>
        <w:rPr>
          <w:rFonts w:cs="Arial"/>
          <w:b w:val="0"/>
          <w:bCs w:val="0"/>
          <w:color w:val="auto"/>
          <w:sz w:val="24"/>
          <w:szCs w:val="24"/>
          <w:lang w:eastAsia="en-GB"/>
        </w:rPr>
        <w:t>do not have any reporting thresholds</w:t>
      </w:r>
      <w:r w:rsidRPr="003C7E4E">
        <w:rPr>
          <w:rFonts w:cs="Arial"/>
          <w:b w:val="0"/>
          <w:bCs w:val="0"/>
          <w:color w:val="auto"/>
          <w:sz w:val="24"/>
          <w:szCs w:val="24"/>
          <w:lang w:eastAsia="en-GB"/>
        </w:rPr>
        <w:t xml:space="preserve"> as they are required for reporting to the National Atmospheric emissions inventory. This means that for these specific substances you must report any releases within the reporting year. </w:t>
      </w:r>
      <w:r>
        <w:rPr>
          <w:rFonts w:cs="Arial"/>
          <w:b w:val="0"/>
          <w:bCs w:val="0"/>
          <w:color w:val="auto"/>
          <w:sz w:val="24"/>
          <w:szCs w:val="24"/>
          <w:lang w:eastAsia="en-GB"/>
        </w:rPr>
        <w:t xml:space="preserve">Further information on NAEI reporting can be found at </w:t>
      </w:r>
      <w:hyperlink r:id="rId18" w:history="1">
        <w:r w:rsidRPr="003C7E4E">
          <w:rPr>
            <w:rStyle w:val="Hyperlink"/>
            <w:b w:val="0"/>
            <w:sz w:val="24"/>
            <w:szCs w:val="24"/>
            <w:lang w:eastAsia="en-GB"/>
          </w:rPr>
          <w:t>http://naei.defra.gov.uk/</w:t>
        </w:r>
      </w:hyperlink>
    </w:p>
    <w:p w14:paraId="23AEDF4F" w14:textId="77777777" w:rsidR="005E768F" w:rsidRDefault="005E768F" w:rsidP="005E768F">
      <w:pPr>
        <w:jc w:val="both"/>
        <w:rPr>
          <w:lang w:eastAsia="en-GB"/>
        </w:rPr>
      </w:pPr>
    </w:p>
    <w:p w14:paraId="06B9AB13" w14:textId="77777777" w:rsidR="005E768F" w:rsidRPr="00FF68F9" w:rsidRDefault="005E768F" w:rsidP="005E768F">
      <w:pPr>
        <w:jc w:val="both"/>
        <w:rPr>
          <w:lang w:eastAsia="en-GB"/>
        </w:rPr>
      </w:pPr>
      <w:r w:rsidRPr="00FF68F9">
        <w:rPr>
          <w:lang w:eastAsia="en-GB"/>
        </w:rPr>
        <w:t>The Schedule and web based reporting system consist of the following parts:</w:t>
      </w:r>
    </w:p>
    <w:p w14:paraId="1BE4B56C" w14:textId="77777777" w:rsidR="005E768F" w:rsidRPr="00FF68F9" w:rsidRDefault="005E768F" w:rsidP="005E768F">
      <w:pPr>
        <w:jc w:val="both"/>
        <w:rPr>
          <w:lang w:eastAsia="en-GB"/>
        </w:rPr>
      </w:pPr>
    </w:p>
    <w:p w14:paraId="3010A895" w14:textId="77777777" w:rsidR="005E768F" w:rsidRPr="00CD7971" w:rsidRDefault="005E768F" w:rsidP="005E768F">
      <w:pPr>
        <w:pStyle w:val="ListParagraph"/>
        <w:numPr>
          <w:ilvl w:val="0"/>
          <w:numId w:val="41"/>
        </w:numPr>
        <w:contextualSpacing/>
        <w:jc w:val="both"/>
        <w:rPr>
          <w:rFonts w:ascii="Arial" w:hAnsi="Arial" w:cs="Arial"/>
        </w:rPr>
      </w:pPr>
      <w:r w:rsidRPr="00CD7971">
        <w:rPr>
          <w:rFonts w:ascii="Arial" w:hAnsi="Arial" w:cs="Arial"/>
        </w:rPr>
        <w:t>Dashboard</w:t>
      </w:r>
    </w:p>
    <w:p w14:paraId="0A202663" w14:textId="77777777" w:rsidR="005E768F" w:rsidRPr="00CD7971" w:rsidRDefault="005E768F" w:rsidP="005E768F">
      <w:pPr>
        <w:pStyle w:val="ListParagraph"/>
        <w:numPr>
          <w:ilvl w:val="0"/>
          <w:numId w:val="41"/>
        </w:numPr>
        <w:contextualSpacing/>
        <w:jc w:val="both"/>
        <w:rPr>
          <w:rFonts w:ascii="Arial" w:hAnsi="Arial" w:cs="Arial"/>
        </w:rPr>
      </w:pPr>
      <w:r w:rsidRPr="00CD7971">
        <w:rPr>
          <w:rFonts w:ascii="Arial" w:hAnsi="Arial" w:cs="Arial"/>
        </w:rPr>
        <w:t>About the operator and facility</w:t>
      </w:r>
    </w:p>
    <w:p w14:paraId="0E6D57AB" w14:textId="77777777" w:rsidR="005E768F" w:rsidRPr="00CD7971" w:rsidRDefault="005E768F" w:rsidP="005E768F">
      <w:pPr>
        <w:pStyle w:val="ListParagraph"/>
        <w:numPr>
          <w:ilvl w:val="0"/>
          <w:numId w:val="41"/>
        </w:numPr>
        <w:contextualSpacing/>
        <w:jc w:val="both"/>
        <w:rPr>
          <w:rFonts w:ascii="Arial" w:hAnsi="Arial" w:cs="Arial"/>
        </w:rPr>
      </w:pPr>
      <w:r w:rsidRPr="00CD7971">
        <w:rPr>
          <w:rFonts w:ascii="Arial" w:hAnsi="Arial" w:cs="Arial"/>
        </w:rPr>
        <w:t xml:space="preserve">Facility data entry – </w:t>
      </w:r>
      <w:r w:rsidRPr="00CD7971">
        <w:rPr>
          <w:rFonts w:ascii="Arial" w:hAnsi="Arial" w:cs="Arial"/>
        </w:rPr>
        <w:tab/>
        <w:t>Releases to air</w:t>
      </w:r>
    </w:p>
    <w:p w14:paraId="13C8FB56" w14:textId="77777777" w:rsidR="005E768F" w:rsidRPr="00CD7971" w:rsidRDefault="005E768F" w:rsidP="005E768F">
      <w:pPr>
        <w:ind w:left="2880"/>
        <w:jc w:val="both"/>
        <w:rPr>
          <w:rFonts w:cs="Arial"/>
          <w:lang w:eastAsia="en-GB"/>
        </w:rPr>
      </w:pPr>
      <w:r w:rsidRPr="00CD7971">
        <w:rPr>
          <w:rFonts w:cs="Arial"/>
          <w:lang w:eastAsia="en-GB"/>
        </w:rPr>
        <w:t>Releases to controlled waters</w:t>
      </w:r>
    </w:p>
    <w:p w14:paraId="205EDF45" w14:textId="77777777" w:rsidR="005E768F" w:rsidRPr="00FF68F9" w:rsidRDefault="005E768F" w:rsidP="005E768F">
      <w:pPr>
        <w:ind w:left="2160" w:firstLine="720"/>
        <w:jc w:val="both"/>
        <w:rPr>
          <w:lang w:eastAsia="en-GB"/>
        </w:rPr>
      </w:pPr>
      <w:r w:rsidRPr="00FF68F9">
        <w:rPr>
          <w:lang w:eastAsia="en-GB"/>
        </w:rPr>
        <w:t>Off-site transfers in wastewater</w:t>
      </w:r>
    </w:p>
    <w:p w14:paraId="72A8296A" w14:textId="77777777" w:rsidR="005E768F" w:rsidRPr="00FF68F9" w:rsidRDefault="005E768F" w:rsidP="005E768F">
      <w:pPr>
        <w:ind w:left="2160" w:firstLine="720"/>
        <w:jc w:val="both"/>
        <w:rPr>
          <w:lang w:eastAsia="en-GB"/>
        </w:rPr>
      </w:pPr>
      <w:r w:rsidRPr="00FF68F9">
        <w:rPr>
          <w:lang w:eastAsia="en-GB"/>
        </w:rPr>
        <w:t>Off-site waste transfers</w:t>
      </w:r>
    </w:p>
    <w:p w14:paraId="3849AF0F" w14:textId="77777777" w:rsidR="005E768F" w:rsidRPr="00FF68F9" w:rsidRDefault="005E768F" w:rsidP="005E768F">
      <w:pPr>
        <w:ind w:left="2160" w:firstLine="720"/>
        <w:jc w:val="both"/>
        <w:rPr>
          <w:lang w:eastAsia="en-GB"/>
        </w:rPr>
      </w:pPr>
      <w:r w:rsidRPr="00FF68F9">
        <w:rPr>
          <w:lang w:eastAsia="en-GB"/>
        </w:rPr>
        <w:lastRenderedPageBreak/>
        <w:t xml:space="preserve">Overseas waste transfers </w:t>
      </w:r>
    </w:p>
    <w:p w14:paraId="7DCDAD7C" w14:textId="77777777" w:rsidR="005E768F" w:rsidRPr="00FF68F9" w:rsidRDefault="005E768F" w:rsidP="005E768F">
      <w:pPr>
        <w:jc w:val="both"/>
        <w:rPr>
          <w:lang w:eastAsia="en-GB"/>
        </w:rPr>
      </w:pPr>
    </w:p>
    <w:p w14:paraId="5685627C" w14:textId="77777777" w:rsidR="005E768F" w:rsidRPr="00FF68F9" w:rsidRDefault="005E768F" w:rsidP="005E768F">
      <w:pPr>
        <w:jc w:val="both"/>
        <w:rPr>
          <w:lang w:eastAsia="en-GB"/>
        </w:rPr>
      </w:pPr>
      <w:r w:rsidRPr="00FF68F9">
        <w:rPr>
          <w:lang w:eastAsia="en-GB"/>
        </w:rPr>
        <w:t>The requirements of each part are set out overleaf. Full details of what is in each section of the portal and full user instructions can b</w:t>
      </w:r>
      <w:r>
        <w:rPr>
          <w:lang w:eastAsia="en-GB"/>
        </w:rPr>
        <w:t xml:space="preserve">e found on the reporting tool </w:t>
      </w:r>
      <w:hyperlink r:id="rId19" w:history="1">
        <w:r w:rsidRPr="00115E3A">
          <w:rPr>
            <w:rStyle w:val="Hyperlink"/>
            <w:lang w:eastAsia="en-GB"/>
          </w:rPr>
          <w:t>website</w:t>
        </w:r>
      </w:hyperlink>
    </w:p>
    <w:p w14:paraId="56201360" w14:textId="77777777" w:rsidR="005E768F" w:rsidRPr="00352C65" w:rsidRDefault="005E768F" w:rsidP="005E768F">
      <w:pPr>
        <w:rPr>
          <w:sz w:val="22"/>
          <w:szCs w:val="20"/>
          <w:lang w:eastAsia="en-GB"/>
        </w:rPr>
      </w:pPr>
    </w:p>
    <w:p w14:paraId="27942C08" w14:textId="77777777" w:rsidR="005E768F" w:rsidRPr="00FF68F9" w:rsidRDefault="005E768F" w:rsidP="005E768F">
      <w:pPr>
        <w:pStyle w:val="Heading1"/>
      </w:pPr>
      <w:r w:rsidRPr="00FF68F9">
        <w:t>Dashboard</w:t>
      </w:r>
    </w:p>
    <w:p w14:paraId="7A6A06CB" w14:textId="77777777" w:rsidR="005E768F" w:rsidRPr="00FF68F9" w:rsidRDefault="005E768F" w:rsidP="005E768F">
      <w:pPr>
        <w:pStyle w:val="BodyText"/>
        <w:rPr>
          <w:lang w:eastAsia="en-GB"/>
        </w:rPr>
      </w:pPr>
      <w:r w:rsidRPr="00FF68F9">
        <w:rPr>
          <w:lang w:eastAsia="en-GB"/>
        </w:rPr>
        <w:t>The dashboard will provide details of the facility that has been assigned to you and at which point in the submissi</w:t>
      </w:r>
      <w:r>
        <w:rPr>
          <w:lang w:eastAsia="en-GB"/>
        </w:rPr>
        <w:t>on process they currently rest</w:t>
      </w:r>
      <w:r w:rsidRPr="00FF68F9">
        <w:rPr>
          <w:lang w:eastAsia="en-GB"/>
        </w:rPr>
        <w:t>.</w:t>
      </w:r>
      <w:r>
        <w:rPr>
          <w:lang w:eastAsia="en-GB"/>
        </w:rPr>
        <w:t xml:space="preserve"> It will also show details of a date stamp to help track when the data was last reviewed and updated.</w:t>
      </w:r>
      <w:r w:rsidRPr="00FF68F9">
        <w:rPr>
          <w:lang w:eastAsia="en-GB"/>
        </w:rPr>
        <w:t xml:space="preserve"> </w:t>
      </w:r>
    </w:p>
    <w:p w14:paraId="50939C6C" w14:textId="77777777" w:rsidR="005E768F" w:rsidRPr="001C35F9" w:rsidRDefault="005E768F" w:rsidP="005E768F">
      <w:pPr>
        <w:pStyle w:val="BodyText"/>
        <w:rPr>
          <w:sz w:val="22"/>
          <w:szCs w:val="22"/>
          <w:lang w:eastAsia="en-GB"/>
        </w:rPr>
      </w:pPr>
    </w:p>
    <w:p w14:paraId="49E4ACAE" w14:textId="77777777" w:rsidR="005E768F" w:rsidRPr="00FF68F9" w:rsidRDefault="005E768F" w:rsidP="005E768F">
      <w:pPr>
        <w:pStyle w:val="Heading1"/>
      </w:pPr>
      <w:r w:rsidRPr="00FF68F9">
        <w:t>Edit your details</w:t>
      </w:r>
    </w:p>
    <w:p w14:paraId="64C17A0F" w14:textId="77777777" w:rsidR="005E768F" w:rsidRPr="00FF68F9" w:rsidRDefault="005E768F" w:rsidP="005E768F">
      <w:pPr>
        <w:rPr>
          <w:lang w:eastAsia="en-GB"/>
        </w:rPr>
      </w:pPr>
      <w:r w:rsidRPr="00FF68F9">
        <w:rPr>
          <w:lang w:eastAsia="en-GB"/>
        </w:rPr>
        <w:t>This section will contain and allow you to edit information such as name, email address, company, parent company and password.</w:t>
      </w:r>
    </w:p>
    <w:p w14:paraId="6D746C09" w14:textId="77777777" w:rsidR="005E768F" w:rsidRPr="00352C65" w:rsidRDefault="005E768F" w:rsidP="005E768F">
      <w:pPr>
        <w:pStyle w:val="Heading1"/>
        <w:rPr>
          <w:lang w:eastAsia="en-GB"/>
        </w:rPr>
      </w:pPr>
    </w:p>
    <w:p w14:paraId="26618643" w14:textId="77777777" w:rsidR="005E768F" w:rsidRPr="00FF68F9" w:rsidRDefault="005E768F" w:rsidP="005E768F">
      <w:pPr>
        <w:pStyle w:val="Heading1"/>
      </w:pPr>
      <w:r w:rsidRPr="00FF68F9">
        <w:t>Facility data entry</w:t>
      </w:r>
    </w:p>
    <w:p w14:paraId="06688EE3" w14:textId="77777777" w:rsidR="005E768F" w:rsidRPr="00352C65" w:rsidRDefault="005E768F" w:rsidP="005E768F">
      <w:pPr>
        <w:pStyle w:val="BodyText"/>
        <w:rPr>
          <w:lang w:eastAsia="en-GB"/>
        </w:rPr>
      </w:pPr>
      <w:r>
        <w:rPr>
          <w:lang w:eastAsia="en-GB"/>
        </w:rPr>
        <w:t xml:space="preserve">The following parts of this </w:t>
      </w:r>
      <w:r w:rsidRPr="00352C65">
        <w:rPr>
          <w:lang w:eastAsia="en-GB"/>
        </w:rPr>
        <w:t>Schedule list the individual reportable substances for each environmental medium (a</w:t>
      </w:r>
      <w:r>
        <w:rPr>
          <w:lang w:eastAsia="en-GB"/>
        </w:rPr>
        <w:t xml:space="preserve">ir, water </w:t>
      </w:r>
      <w:r w:rsidRPr="00352C65">
        <w:rPr>
          <w:lang w:eastAsia="en-GB"/>
        </w:rPr>
        <w:t xml:space="preserve">and wastewater) and the reporting thresholds that apply to those substances.  </w:t>
      </w:r>
    </w:p>
    <w:p w14:paraId="743E4612" w14:textId="77777777" w:rsidR="005E768F" w:rsidRPr="00352C65" w:rsidRDefault="005E768F" w:rsidP="005E768F">
      <w:pPr>
        <w:pStyle w:val="BodyText"/>
        <w:rPr>
          <w:lang w:eastAsia="en-GB"/>
        </w:rPr>
      </w:pPr>
    </w:p>
    <w:p w14:paraId="141315CE" w14:textId="77777777" w:rsidR="005E768F" w:rsidRPr="00352C65" w:rsidRDefault="005E768F" w:rsidP="005E768F">
      <w:pPr>
        <w:pStyle w:val="BodyText"/>
        <w:rPr>
          <w:lang w:eastAsia="en-GB"/>
        </w:rPr>
      </w:pPr>
      <w:r w:rsidRPr="00352C65">
        <w:rPr>
          <w:lang w:eastAsia="en-GB"/>
        </w:rPr>
        <w:t>The information you will have to provide for each reportable substance includes:</w:t>
      </w:r>
    </w:p>
    <w:p w14:paraId="3B383DA7" w14:textId="77777777" w:rsidR="005E768F" w:rsidRPr="00352C65" w:rsidRDefault="005E768F" w:rsidP="005E768F">
      <w:pPr>
        <w:pStyle w:val="BodyText"/>
        <w:rPr>
          <w:sz w:val="20"/>
          <w:lang w:eastAsia="en-GB"/>
        </w:rPr>
      </w:pPr>
    </w:p>
    <w:p w14:paraId="77A203E2" w14:textId="77777777" w:rsidR="005E768F" w:rsidRPr="008E76AC" w:rsidRDefault="005E768F" w:rsidP="005E768F">
      <w:pPr>
        <w:pStyle w:val="BodyText"/>
        <w:numPr>
          <w:ilvl w:val="0"/>
          <w:numId w:val="42"/>
        </w:numPr>
        <w:rPr>
          <w:lang w:eastAsia="en-GB"/>
        </w:rPr>
      </w:pPr>
      <w:r w:rsidRPr="008E76AC">
        <w:rPr>
          <w:b/>
          <w:lang w:eastAsia="en-GB"/>
        </w:rPr>
        <w:t>Total releases</w:t>
      </w:r>
      <w:r w:rsidRPr="008E76AC">
        <w:rPr>
          <w:lang w:eastAsia="en-GB"/>
        </w:rPr>
        <w:t xml:space="preserve"> - the sum of </w:t>
      </w:r>
      <w:r w:rsidRPr="008E76AC">
        <w:rPr>
          <w:b/>
          <w:lang w:eastAsia="en-GB"/>
        </w:rPr>
        <w:t>all</w:t>
      </w:r>
      <w:r w:rsidRPr="008E76AC">
        <w:rPr>
          <w:lang w:eastAsia="en-GB"/>
        </w:rPr>
        <w:t xml:space="preserve"> releases from the ‘reporting unit’ (reporting unit describes EP</w:t>
      </w:r>
      <w:r>
        <w:rPr>
          <w:lang w:eastAsia="en-GB"/>
        </w:rPr>
        <w:t xml:space="preserve">R permitted facility) </w:t>
      </w:r>
      <w:r w:rsidRPr="008E76AC">
        <w:rPr>
          <w:lang w:eastAsia="en-GB"/>
        </w:rPr>
        <w:t xml:space="preserve">including </w:t>
      </w:r>
      <w:r w:rsidRPr="008E76AC">
        <w:rPr>
          <w:i/>
          <w:lang w:eastAsia="en-GB"/>
        </w:rPr>
        <w:t>fugitive</w:t>
      </w:r>
      <w:r w:rsidRPr="008E76AC">
        <w:rPr>
          <w:lang w:eastAsia="en-GB"/>
        </w:rPr>
        <w:t xml:space="preserve"> emissions.</w:t>
      </w:r>
      <w:r>
        <w:rPr>
          <w:lang w:eastAsia="en-GB"/>
        </w:rPr>
        <w:t xml:space="preserve"> </w:t>
      </w:r>
      <w:r w:rsidRPr="008E76AC">
        <w:rPr>
          <w:lang w:eastAsia="en-GB"/>
        </w:rPr>
        <w:t>These should be express</w:t>
      </w:r>
      <w:r>
        <w:rPr>
          <w:lang w:eastAsia="en-GB"/>
        </w:rPr>
        <w:t>ed</w:t>
      </w:r>
      <w:r w:rsidRPr="008E76AC">
        <w:rPr>
          <w:lang w:eastAsia="en-GB"/>
        </w:rPr>
        <w:t xml:space="preserve"> in kg/year </w:t>
      </w:r>
      <w:r>
        <w:rPr>
          <w:lang w:eastAsia="en-GB"/>
        </w:rPr>
        <w:t>to</w:t>
      </w:r>
      <w:r w:rsidRPr="008E76AC">
        <w:rPr>
          <w:lang w:eastAsia="en-GB"/>
        </w:rPr>
        <w:t xml:space="preserve"> three significant figures.</w:t>
      </w:r>
      <w:r>
        <w:rPr>
          <w:lang w:eastAsia="en-GB"/>
        </w:rPr>
        <w:t xml:space="preserve"> </w:t>
      </w:r>
      <w:r w:rsidRPr="008E76AC">
        <w:rPr>
          <w:lang w:eastAsia="en-GB"/>
        </w:rPr>
        <w:t>If the total releases are below the reporting threshold then leave the cell blank.</w:t>
      </w:r>
    </w:p>
    <w:p w14:paraId="1D7BFB9A" w14:textId="77777777" w:rsidR="005E768F" w:rsidRPr="008E76AC" w:rsidRDefault="005E768F" w:rsidP="005E768F">
      <w:pPr>
        <w:ind w:left="426"/>
        <w:rPr>
          <w:sz w:val="22"/>
          <w:szCs w:val="20"/>
          <w:lang w:eastAsia="en-GB"/>
        </w:rPr>
      </w:pPr>
    </w:p>
    <w:p w14:paraId="386FF838" w14:textId="77777777" w:rsidR="005E768F" w:rsidRPr="00CD7971" w:rsidRDefault="005E768F" w:rsidP="005E768F">
      <w:pPr>
        <w:pStyle w:val="ListParagraph"/>
        <w:numPr>
          <w:ilvl w:val="0"/>
          <w:numId w:val="42"/>
        </w:numPr>
        <w:contextualSpacing/>
        <w:rPr>
          <w:rFonts w:ascii="Arial" w:hAnsi="Arial" w:cs="Arial"/>
        </w:rPr>
      </w:pPr>
      <w:r w:rsidRPr="00CD7971">
        <w:rPr>
          <w:rFonts w:ascii="Arial" w:hAnsi="Arial" w:cs="Arial"/>
          <w:b/>
        </w:rPr>
        <w:t>Accidental releases</w:t>
      </w:r>
      <w:r w:rsidRPr="00CD7971">
        <w:rPr>
          <w:rFonts w:ascii="Arial" w:hAnsi="Arial" w:cs="Arial"/>
        </w:rPr>
        <w:t xml:space="preserve"> – these are unplanned and un-permitted emissions of a particular substance or substances. There is no reporting threshold for accidental releases so all accidental releases should be reported. If there have been no accidental releases, leave the cell blank.</w:t>
      </w:r>
    </w:p>
    <w:p w14:paraId="3A925BCE" w14:textId="77777777" w:rsidR="005E768F" w:rsidRPr="00FF68F9" w:rsidRDefault="005E768F" w:rsidP="005E768F">
      <w:pPr>
        <w:ind w:left="426"/>
        <w:rPr>
          <w:i/>
          <w:highlight w:val="yellow"/>
          <w:lang w:eastAsia="en-GB"/>
        </w:rPr>
      </w:pPr>
    </w:p>
    <w:p w14:paraId="1BD8B10D" w14:textId="77777777" w:rsidR="005E768F" w:rsidRPr="00FF68F9" w:rsidRDefault="005E768F" w:rsidP="005E768F">
      <w:pPr>
        <w:widowControl w:val="0"/>
        <w:autoSpaceDE w:val="0"/>
        <w:autoSpaceDN w:val="0"/>
        <w:spacing w:line="260" w:lineRule="exact"/>
        <w:rPr>
          <w:color w:val="000000"/>
          <w:lang w:val="en-US" w:eastAsia="en-GB"/>
        </w:rPr>
      </w:pPr>
      <w:r w:rsidRPr="00FF68F9">
        <w:rPr>
          <w:color w:val="000000"/>
          <w:lang w:val="en-US" w:eastAsia="en-GB"/>
        </w:rPr>
        <w:t xml:space="preserve">The figures for </w:t>
      </w:r>
      <w:r w:rsidRPr="00FF68F9">
        <w:rPr>
          <w:iCs/>
          <w:color w:val="000000"/>
          <w:lang w:val="en-US" w:eastAsia="en-GB"/>
        </w:rPr>
        <w:t xml:space="preserve">releases </w:t>
      </w:r>
      <w:r>
        <w:rPr>
          <w:iCs/>
          <w:color w:val="000000"/>
          <w:lang w:val="en-US" w:eastAsia="en-GB"/>
        </w:rPr>
        <w:t xml:space="preserve">to </w:t>
      </w:r>
      <w:r w:rsidRPr="00FF68F9">
        <w:rPr>
          <w:iCs/>
          <w:color w:val="000000"/>
          <w:lang w:val="en-US" w:eastAsia="en-GB"/>
        </w:rPr>
        <w:t>waters and transfers in wastewater</w:t>
      </w:r>
      <w:r w:rsidRPr="00FF68F9">
        <w:rPr>
          <w:color w:val="000000"/>
          <w:lang w:val="en-US" w:eastAsia="en-GB"/>
        </w:rPr>
        <w:t xml:space="preserve"> should be compared separately against the reporting thresholds</w:t>
      </w:r>
      <w:r>
        <w:rPr>
          <w:color w:val="000000"/>
          <w:lang w:val="en-US" w:eastAsia="en-GB"/>
        </w:rPr>
        <w:t>.</w:t>
      </w:r>
    </w:p>
    <w:p w14:paraId="630CF093" w14:textId="77777777" w:rsidR="005E768F" w:rsidRPr="00FF68F9" w:rsidRDefault="005E768F" w:rsidP="005E768F">
      <w:pPr>
        <w:widowControl w:val="0"/>
        <w:autoSpaceDE w:val="0"/>
        <w:autoSpaceDN w:val="0"/>
        <w:spacing w:line="260" w:lineRule="exact"/>
        <w:rPr>
          <w:color w:val="000000"/>
          <w:lang w:val="en-US" w:eastAsia="en-GB"/>
        </w:rPr>
      </w:pPr>
    </w:p>
    <w:p w14:paraId="027621BB" w14:textId="77777777" w:rsidR="005E768F" w:rsidRPr="00FF68F9" w:rsidRDefault="005E768F" w:rsidP="005E768F">
      <w:pPr>
        <w:rPr>
          <w:lang w:eastAsia="en-GB"/>
        </w:rPr>
      </w:pPr>
      <w:r w:rsidRPr="00FF68F9">
        <w:rPr>
          <w:lang w:eastAsia="en-GB"/>
        </w:rPr>
        <w:t>Substances not released should be left blank</w:t>
      </w:r>
      <w:r>
        <w:rPr>
          <w:lang w:eastAsia="en-GB"/>
        </w:rPr>
        <w:t>.</w:t>
      </w:r>
    </w:p>
    <w:p w14:paraId="08F8ACBF" w14:textId="77777777" w:rsidR="005E768F" w:rsidRDefault="005E768F" w:rsidP="005E768F">
      <w:pPr>
        <w:ind w:left="709"/>
        <w:rPr>
          <w:sz w:val="22"/>
          <w:szCs w:val="20"/>
          <w:lang w:eastAsia="en-GB"/>
        </w:rPr>
      </w:pPr>
    </w:p>
    <w:p w14:paraId="4707DC80" w14:textId="77777777" w:rsidR="005E768F" w:rsidRPr="00352C65" w:rsidRDefault="005E768F" w:rsidP="005E768F">
      <w:pPr>
        <w:pStyle w:val="Heading2"/>
        <w:rPr>
          <w:lang w:eastAsia="en-GB"/>
        </w:rPr>
      </w:pPr>
      <w:r w:rsidRPr="00352C65">
        <w:rPr>
          <w:lang w:eastAsia="en-GB"/>
        </w:rPr>
        <w:t>Method of release determination</w:t>
      </w:r>
    </w:p>
    <w:p w14:paraId="13A3056B" w14:textId="77777777" w:rsidR="005E768F" w:rsidRDefault="005E768F" w:rsidP="005E768F">
      <w:pPr>
        <w:pStyle w:val="BodyText"/>
        <w:rPr>
          <w:lang w:eastAsia="en-GB"/>
        </w:rPr>
      </w:pPr>
      <w:r w:rsidRPr="00352C65">
        <w:rPr>
          <w:lang w:eastAsia="en-GB"/>
        </w:rPr>
        <w:t xml:space="preserve">This requires identification of the method used to generate the reported releases and transfers, that is </w:t>
      </w:r>
      <w:r w:rsidRPr="00352C65">
        <w:rPr>
          <w:i/>
          <w:lang w:eastAsia="en-GB"/>
        </w:rPr>
        <w:t>M</w:t>
      </w:r>
      <w:r w:rsidRPr="00352C65">
        <w:rPr>
          <w:lang w:eastAsia="en-GB"/>
        </w:rPr>
        <w:t xml:space="preserve"> = </w:t>
      </w:r>
      <w:r w:rsidRPr="00352C65">
        <w:rPr>
          <w:i/>
          <w:lang w:eastAsia="en-GB"/>
        </w:rPr>
        <w:t>Measurement</w:t>
      </w:r>
      <w:r w:rsidRPr="00352C65">
        <w:rPr>
          <w:lang w:eastAsia="en-GB"/>
        </w:rPr>
        <w:t xml:space="preserve">, </w:t>
      </w:r>
      <w:r w:rsidRPr="00352C65">
        <w:rPr>
          <w:i/>
          <w:lang w:eastAsia="en-GB"/>
        </w:rPr>
        <w:t>C</w:t>
      </w:r>
      <w:r w:rsidRPr="00352C65">
        <w:rPr>
          <w:lang w:eastAsia="en-GB"/>
        </w:rPr>
        <w:t xml:space="preserve"> = </w:t>
      </w:r>
      <w:r w:rsidRPr="00352C65">
        <w:rPr>
          <w:i/>
          <w:lang w:eastAsia="en-GB"/>
        </w:rPr>
        <w:t>Calculation</w:t>
      </w:r>
      <w:r w:rsidRPr="00352C65">
        <w:rPr>
          <w:lang w:eastAsia="en-GB"/>
        </w:rPr>
        <w:t xml:space="preserve"> or </w:t>
      </w:r>
      <w:r w:rsidRPr="00352C65">
        <w:rPr>
          <w:i/>
          <w:lang w:eastAsia="en-GB"/>
        </w:rPr>
        <w:t>E</w:t>
      </w:r>
      <w:r w:rsidRPr="00352C65">
        <w:rPr>
          <w:lang w:eastAsia="en-GB"/>
        </w:rPr>
        <w:t xml:space="preserve"> = </w:t>
      </w:r>
      <w:r w:rsidRPr="00352C65">
        <w:rPr>
          <w:i/>
          <w:lang w:eastAsia="en-GB"/>
        </w:rPr>
        <w:t>Estimation</w:t>
      </w:r>
      <w:r w:rsidRPr="00352C65">
        <w:rPr>
          <w:lang w:eastAsia="en-GB"/>
        </w:rPr>
        <w:t xml:space="preserve">.  Where the data reported is based on </w:t>
      </w:r>
      <w:r w:rsidRPr="00352C65">
        <w:rPr>
          <w:i/>
          <w:lang w:eastAsia="en-GB"/>
        </w:rPr>
        <w:t>Measurement</w:t>
      </w:r>
      <w:r w:rsidRPr="00352C65">
        <w:rPr>
          <w:lang w:eastAsia="en-GB"/>
        </w:rPr>
        <w:t xml:space="preserve"> or </w:t>
      </w:r>
      <w:r w:rsidRPr="00352C65">
        <w:rPr>
          <w:i/>
          <w:lang w:eastAsia="en-GB"/>
        </w:rPr>
        <w:t>Calculation</w:t>
      </w:r>
      <w:r w:rsidRPr="00352C65">
        <w:rPr>
          <w:lang w:eastAsia="en-GB"/>
        </w:rPr>
        <w:t xml:space="preserve">, </w:t>
      </w:r>
      <w:r w:rsidRPr="000A13B8">
        <w:rPr>
          <w:lang w:eastAsia="en-GB"/>
        </w:rPr>
        <w:t>further details are required.</w:t>
      </w:r>
      <w:r w:rsidRPr="00352C65">
        <w:rPr>
          <w:lang w:eastAsia="en-GB"/>
        </w:rPr>
        <w:t xml:space="preserve"> </w:t>
      </w:r>
      <w:r>
        <w:rPr>
          <w:lang w:eastAsia="en-GB"/>
        </w:rPr>
        <w:t xml:space="preserve">Please refer to the Operator User Guidelines available on the reporting tool </w:t>
      </w:r>
      <w:hyperlink r:id="rId20" w:history="1">
        <w:r w:rsidRPr="00115E3A">
          <w:rPr>
            <w:rStyle w:val="Hyperlink"/>
            <w:lang w:eastAsia="en-GB"/>
          </w:rPr>
          <w:t>website</w:t>
        </w:r>
      </w:hyperlink>
    </w:p>
    <w:p w14:paraId="701385C7" w14:textId="77777777" w:rsidR="005E768F" w:rsidRPr="00352C65" w:rsidRDefault="005E768F" w:rsidP="005E768F">
      <w:pPr>
        <w:jc w:val="both"/>
        <w:rPr>
          <w:sz w:val="22"/>
          <w:szCs w:val="20"/>
          <w:lang w:eastAsia="en-GB"/>
        </w:rPr>
      </w:pPr>
    </w:p>
    <w:p w14:paraId="38000E11" w14:textId="77777777" w:rsidR="005E768F" w:rsidRDefault="005E768F" w:rsidP="005E768F">
      <w:pPr>
        <w:rPr>
          <w:sz w:val="22"/>
          <w:szCs w:val="20"/>
          <w:lang w:eastAsia="en-GB"/>
        </w:rPr>
      </w:pPr>
      <w:r>
        <w:rPr>
          <w:sz w:val="22"/>
          <w:szCs w:val="20"/>
          <w:lang w:eastAsia="en-GB"/>
        </w:rPr>
        <w:br w:type="page"/>
      </w:r>
    </w:p>
    <w:p w14:paraId="752875DE" w14:textId="77777777" w:rsidR="005E768F" w:rsidRDefault="005E768F" w:rsidP="005E768F">
      <w:pPr>
        <w:pStyle w:val="Heading1"/>
        <w:rPr>
          <w:rStyle w:val="Heading2Char"/>
          <w:b/>
        </w:rPr>
      </w:pPr>
      <w:r w:rsidRPr="008E76AC">
        <w:rPr>
          <w:rStyle w:val="Heading2Char"/>
          <w:b/>
        </w:rPr>
        <w:lastRenderedPageBreak/>
        <w:t>Releases to air</w:t>
      </w:r>
    </w:p>
    <w:p w14:paraId="2C3EC1BB" w14:textId="77777777" w:rsidR="005E768F" w:rsidRDefault="005E768F" w:rsidP="005E768F">
      <w:pPr>
        <w:pStyle w:val="BodyText"/>
      </w:pPr>
    </w:p>
    <w:tbl>
      <w:tblPr>
        <w:tblW w:w="892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5"/>
        <w:gridCol w:w="1701"/>
        <w:gridCol w:w="1560"/>
      </w:tblGrid>
      <w:tr w:rsidR="005E768F" w:rsidRPr="00FF68F9" w14:paraId="2CE6061F" w14:textId="77777777" w:rsidTr="00976DE9">
        <w:trPr>
          <w:trHeight w:val="300"/>
        </w:trPr>
        <w:tc>
          <w:tcPr>
            <w:tcW w:w="5665" w:type="dxa"/>
            <w:shd w:val="clear" w:color="auto" w:fill="0091A5"/>
            <w:vAlign w:val="center"/>
            <w:hideMark/>
          </w:tcPr>
          <w:p w14:paraId="7E9AF4FA" w14:textId="77777777" w:rsidR="005E768F" w:rsidRPr="00FF68F9" w:rsidRDefault="005E768F" w:rsidP="00976DE9">
            <w:pPr>
              <w:pStyle w:val="BodyText"/>
              <w:rPr>
                <w:b/>
                <w:bCs/>
              </w:rPr>
            </w:pPr>
            <w:r w:rsidRPr="00FF68F9">
              <w:rPr>
                <w:b/>
                <w:bCs/>
              </w:rPr>
              <w:t>Reportable Substance</w:t>
            </w:r>
          </w:p>
        </w:tc>
        <w:tc>
          <w:tcPr>
            <w:tcW w:w="1701" w:type="dxa"/>
            <w:shd w:val="clear" w:color="auto" w:fill="0091A5"/>
            <w:vAlign w:val="center"/>
          </w:tcPr>
          <w:p w14:paraId="19B5170E" w14:textId="77777777" w:rsidR="005E768F" w:rsidRPr="00FF68F9" w:rsidRDefault="005E768F" w:rsidP="00976DE9">
            <w:pPr>
              <w:pStyle w:val="BodyText"/>
              <w:rPr>
                <w:b/>
                <w:bCs/>
              </w:rPr>
            </w:pPr>
            <w:r w:rsidRPr="00FF68F9">
              <w:rPr>
                <w:b/>
                <w:bCs/>
              </w:rPr>
              <w:t>CAS no.</w:t>
            </w:r>
          </w:p>
        </w:tc>
        <w:tc>
          <w:tcPr>
            <w:tcW w:w="1560" w:type="dxa"/>
            <w:shd w:val="clear" w:color="auto" w:fill="0091A5"/>
            <w:vAlign w:val="bottom"/>
            <w:hideMark/>
          </w:tcPr>
          <w:p w14:paraId="53422DDB" w14:textId="77777777" w:rsidR="005E768F" w:rsidRPr="00FF68F9" w:rsidRDefault="005E768F" w:rsidP="00976DE9">
            <w:pPr>
              <w:pStyle w:val="BodyText"/>
              <w:rPr>
                <w:b/>
                <w:bCs/>
              </w:rPr>
            </w:pPr>
            <w:r w:rsidRPr="00FF68F9">
              <w:rPr>
                <w:b/>
                <w:bCs/>
              </w:rPr>
              <w:t>Reporting threshold (kg)</w:t>
            </w:r>
          </w:p>
        </w:tc>
      </w:tr>
      <w:tr w:rsidR="005E768F" w:rsidRPr="00FF68F9" w14:paraId="3C164975" w14:textId="77777777" w:rsidTr="00976DE9">
        <w:trPr>
          <w:trHeight w:val="300"/>
        </w:trPr>
        <w:tc>
          <w:tcPr>
            <w:tcW w:w="5665" w:type="dxa"/>
            <w:shd w:val="clear" w:color="auto" w:fill="auto"/>
            <w:vAlign w:val="bottom"/>
            <w:hideMark/>
          </w:tcPr>
          <w:p w14:paraId="0F85ABC1" w14:textId="77777777" w:rsidR="005E768F" w:rsidRPr="00FF68F9" w:rsidRDefault="005E768F" w:rsidP="00976DE9">
            <w:pPr>
              <w:pStyle w:val="BodyText"/>
            </w:pPr>
            <w:r w:rsidRPr="00FF68F9">
              <w:t>1,1,1-Trichloroethane (Methyl chloroform)</w:t>
            </w:r>
          </w:p>
        </w:tc>
        <w:tc>
          <w:tcPr>
            <w:tcW w:w="1701" w:type="dxa"/>
            <w:vAlign w:val="bottom"/>
          </w:tcPr>
          <w:p w14:paraId="161AD273" w14:textId="77777777" w:rsidR="005E768F" w:rsidRPr="00FF68F9" w:rsidRDefault="005E768F" w:rsidP="00976DE9">
            <w:pPr>
              <w:pStyle w:val="BodyText"/>
            </w:pPr>
            <w:r w:rsidRPr="00FF68F9">
              <w:t>71-55-6</w:t>
            </w:r>
          </w:p>
        </w:tc>
        <w:tc>
          <w:tcPr>
            <w:tcW w:w="1560" w:type="dxa"/>
            <w:shd w:val="clear" w:color="auto" w:fill="auto"/>
            <w:vAlign w:val="bottom"/>
            <w:hideMark/>
          </w:tcPr>
          <w:p w14:paraId="1E083642" w14:textId="77777777" w:rsidR="005E768F" w:rsidRPr="00FF68F9" w:rsidRDefault="005E768F" w:rsidP="00976DE9">
            <w:pPr>
              <w:pStyle w:val="BodyText"/>
            </w:pPr>
            <w:r w:rsidRPr="00FF68F9">
              <w:t>100</w:t>
            </w:r>
          </w:p>
        </w:tc>
      </w:tr>
      <w:tr w:rsidR="005E768F" w:rsidRPr="00FF68F9" w14:paraId="50383DEC" w14:textId="77777777" w:rsidTr="00976DE9">
        <w:trPr>
          <w:trHeight w:val="300"/>
        </w:trPr>
        <w:tc>
          <w:tcPr>
            <w:tcW w:w="5665" w:type="dxa"/>
            <w:shd w:val="clear" w:color="auto" w:fill="auto"/>
            <w:vAlign w:val="bottom"/>
            <w:hideMark/>
          </w:tcPr>
          <w:p w14:paraId="3E0CF248" w14:textId="77777777" w:rsidR="005E768F" w:rsidRPr="00FF68F9" w:rsidRDefault="005E768F" w:rsidP="00976DE9">
            <w:pPr>
              <w:pStyle w:val="BodyText"/>
            </w:pPr>
            <w:r w:rsidRPr="00FF68F9">
              <w:t>1,1,2,2-Tetrachloroethane (Tetrachloroethane)</w:t>
            </w:r>
          </w:p>
        </w:tc>
        <w:tc>
          <w:tcPr>
            <w:tcW w:w="1701" w:type="dxa"/>
            <w:vAlign w:val="bottom"/>
          </w:tcPr>
          <w:p w14:paraId="11B799C3" w14:textId="77777777" w:rsidR="005E768F" w:rsidRPr="00FF68F9" w:rsidRDefault="005E768F" w:rsidP="00976DE9">
            <w:pPr>
              <w:pStyle w:val="BodyText"/>
            </w:pPr>
            <w:r w:rsidRPr="00FF68F9">
              <w:t>79-34-5</w:t>
            </w:r>
          </w:p>
        </w:tc>
        <w:tc>
          <w:tcPr>
            <w:tcW w:w="1560" w:type="dxa"/>
            <w:shd w:val="clear" w:color="auto" w:fill="auto"/>
            <w:vAlign w:val="bottom"/>
            <w:hideMark/>
          </w:tcPr>
          <w:p w14:paraId="4B928D01" w14:textId="77777777" w:rsidR="005E768F" w:rsidRPr="00FF68F9" w:rsidRDefault="005E768F" w:rsidP="00976DE9">
            <w:pPr>
              <w:pStyle w:val="BodyText"/>
            </w:pPr>
            <w:r w:rsidRPr="00FF68F9">
              <w:t>50</w:t>
            </w:r>
          </w:p>
        </w:tc>
      </w:tr>
      <w:tr w:rsidR="005E768F" w:rsidRPr="00FF68F9" w14:paraId="7F53EE65" w14:textId="77777777" w:rsidTr="00976DE9">
        <w:trPr>
          <w:trHeight w:val="300"/>
        </w:trPr>
        <w:tc>
          <w:tcPr>
            <w:tcW w:w="5665" w:type="dxa"/>
            <w:shd w:val="clear" w:color="auto" w:fill="auto"/>
            <w:vAlign w:val="bottom"/>
            <w:hideMark/>
          </w:tcPr>
          <w:p w14:paraId="18AC696B" w14:textId="77777777" w:rsidR="005E768F" w:rsidRPr="00FF68F9" w:rsidRDefault="005E768F" w:rsidP="00976DE9">
            <w:pPr>
              <w:pStyle w:val="BodyText"/>
            </w:pPr>
            <w:r w:rsidRPr="00FF68F9">
              <w:t xml:space="preserve">1,2,3,4,5,6 Hexachlorocyclohexane (HCH) </w:t>
            </w:r>
          </w:p>
        </w:tc>
        <w:tc>
          <w:tcPr>
            <w:tcW w:w="1701" w:type="dxa"/>
            <w:vAlign w:val="bottom"/>
          </w:tcPr>
          <w:p w14:paraId="2954E9D1" w14:textId="77777777" w:rsidR="005E768F" w:rsidRPr="00FF68F9" w:rsidRDefault="005E768F" w:rsidP="00976DE9">
            <w:pPr>
              <w:pStyle w:val="BodyText"/>
            </w:pPr>
            <w:r w:rsidRPr="00FF68F9">
              <w:t>608-73-1</w:t>
            </w:r>
          </w:p>
        </w:tc>
        <w:tc>
          <w:tcPr>
            <w:tcW w:w="1560" w:type="dxa"/>
            <w:shd w:val="clear" w:color="auto" w:fill="auto"/>
            <w:vAlign w:val="bottom"/>
            <w:hideMark/>
          </w:tcPr>
          <w:p w14:paraId="399AB664" w14:textId="77777777" w:rsidR="005E768F" w:rsidRPr="00FF68F9" w:rsidRDefault="005E768F" w:rsidP="00976DE9">
            <w:pPr>
              <w:pStyle w:val="BodyText"/>
            </w:pPr>
            <w:r w:rsidRPr="00FF68F9">
              <w:t>10</w:t>
            </w:r>
          </w:p>
        </w:tc>
      </w:tr>
      <w:tr w:rsidR="005E768F" w:rsidRPr="00FF68F9" w14:paraId="6DE19547" w14:textId="77777777" w:rsidTr="00976DE9">
        <w:trPr>
          <w:trHeight w:val="300"/>
        </w:trPr>
        <w:tc>
          <w:tcPr>
            <w:tcW w:w="5665" w:type="dxa"/>
            <w:shd w:val="clear" w:color="auto" w:fill="auto"/>
            <w:vAlign w:val="bottom"/>
            <w:hideMark/>
          </w:tcPr>
          <w:p w14:paraId="51ED9140" w14:textId="77777777" w:rsidR="005E768F" w:rsidRPr="00FF68F9" w:rsidRDefault="005E768F" w:rsidP="00976DE9">
            <w:pPr>
              <w:pStyle w:val="BodyText"/>
            </w:pPr>
            <w:r w:rsidRPr="00FF68F9">
              <w:t>1,2-Dichloroethane (Ethylene Dichloride)</w:t>
            </w:r>
          </w:p>
        </w:tc>
        <w:tc>
          <w:tcPr>
            <w:tcW w:w="1701" w:type="dxa"/>
            <w:vAlign w:val="bottom"/>
          </w:tcPr>
          <w:p w14:paraId="21EA2822" w14:textId="77777777" w:rsidR="005E768F" w:rsidRPr="00FF68F9" w:rsidRDefault="005E768F" w:rsidP="00976DE9">
            <w:pPr>
              <w:pStyle w:val="BodyText"/>
            </w:pPr>
            <w:r w:rsidRPr="00FF68F9">
              <w:t>107-06-2</w:t>
            </w:r>
          </w:p>
        </w:tc>
        <w:tc>
          <w:tcPr>
            <w:tcW w:w="1560" w:type="dxa"/>
            <w:shd w:val="clear" w:color="auto" w:fill="auto"/>
            <w:vAlign w:val="bottom"/>
            <w:hideMark/>
          </w:tcPr>
          <w:p w14:paraId="2F1258B3" w14:textId="77777777" w:rsidR="005E768F" w:rsidRPr="00FF68F9" w:rsidRDefault="005E768F" w:rsidP="00976DE9">
            <w:pPr>
              <w:pStyle w:val="BodyText"/>
            </w:pPr>
            <w:r w:rsidRPr="00FF68F9">
              <w:t>1000</w:t>
            </w:r>
          </w:p>
        </w:tc>
      </w:tr>
      <w:tr w:rsidR="005E768F" w:rsidRPr="00FF68F9" w14:paraId="737F280C" w14:textId="77777777" w:rsidTr="00976DE9">
        <w:trPr>
          <w:trHeight w:val="300"/>
        </w:trPr>
        <w:tc>
          <w:tcPr>
            <w:tcW w:w="5665" w:type="dxa"/>
            <w:shd w:val="clear" w:color="auto" w:fill="auto"/>
            <w:vAlign w:val="bottom"/>
            <w:hideMark/>
          </w:tcPr>
          <w:p w14:paraId="0228C539" w14:textId="77777777" w:rsidR="005E768F" w:rsidRPr="00FF68F9" w:rsidRDefault="005E768F" w:rsidP="00976DE9">
            <w:pPr>
              <w:pStyle w:val="BodyText"/>
            </w:pPr>
            <w:r w:rsidRPr="00FF68F9">
              <w:t>Aldrin</w:t>
            </w:r>
          </w:p>
        </w:tc>
        <w:tc>
          <w:tcPr>
            <w:tcW w:w="1701" w:type="dxa"/>
            <w:vAlign w:val="bottom"/>
          </w:tcPr>
          <w:p w14:paraId="7122DC11" w14:textId="77777777" w:rsidR="005E768F" w:rsidRPr="00FF68F9" w:rsidRDefault="005E768F" w:rsidP="00976DE9">
            <w:pPr>
              <w:pStyle w:val="BodyText"/>
            </w:pPr>
            <w:r w:rsidRPr="00FF68F9">
              <w:t>309-00-2</w:t>
            </w:r>
          </w:p>
        </w:tc>
        <w:tc>
          <w:tcPr>
            <w:tcW w:w="1560" w:type="dxa"/>
            <w:shd w:val="clear" w:color="auto" w:fill="auto"/>
            <w:vAlign w:val="bottom"/>
            <w:hideMark/>
          </w:tcPr>
          <w:p w14:paraId="61617981" w14:textId="77777777" w:rsidR="005E768F" w:rsidRPr="00FF68F9" w:rsidRDefault="005E768F" w:rsidP="00976DE9">
            <w:pPr>
              <w:pStyle w:val="BodyText"/>
            </w:pPr>
            <w:r w:rsidRPr="00FF68F9">
              <w:t>1</w:t>
            </w:r>
          </w:p>
        </w:tc>
      </w:tr>
      <w:tr w:rsidR="005E768F" w:rsidRPr="00FF68F9" w14:paraId="43718BEC" w14:textId="77777777" w:rsidTr="00976DE9">
        <w:trPr>
          <w:trHeight w:val="300"/>
        </w:trPr>
        <w:tc>
          <w:tcPr>
            <w:tcW w:w="5665" w:type="dxa"/>
            <w:shd w:val="clear" w:color="auto" w:fill="auto"/>
            <w:vAlign w:val="bottom"/>
            <w:hideMark/>
          </w:tcPr>
          <w:p w14:paraId="70303A8F" w14:textId="77777777" w:rsidR="005E768F" w:rsidRPr="00FF68F9" w:rsidRDefault="005E768F" w:rsidP="00976DE9">
            <w:pPr>
              <w:pStyle w:val="BodyText"/>
            </w:pPr>
            <w:r w:rsidRPr="00FF68F9">
              <w:t>Ammonia</w:t>
            </w:r>
          </w:p>
        </w:tc>
        <w:tc>
          <w:tcPr>
            <w:tcW w:w="1701" w:type="dxa"/>
            <w:vAlign w:val="bottom"/>
          </w:tcPr>
          <w:p w14:paraId="054376DD" w14:textId="77777777" w:rsidR="005E768F" w:rsidRPr="00FF68F9" w:rsidRDefault="005E768F" w:rsidP="00976DE9">
            <w:pPr>
              <w:pStyle w:val="BodyText"/>
            </w:pPr>
            <w:r w:rsidRPr="00FF68F9">
              <w:t>7664-41-7</w:t>
            </w:r>
          </w:p>
        </w:tc>
        <w:tc>
          <w:tcPr>
            <w:tcW w:w="1560" w:type="dxa"/>
            <w:shd w:val="clear" w:color="auto" w:fill="auto"/>
            <w:vAlign w:val="bottom"/>
            <w:hideMark/>
          </w:tcPr>
          <w:p w14:paraId="0833B9F4" w14:textId="77777777" w:rsidR="005E768F" w:rsidRPr="00FF68F9" w:rsidRDefault="005E768F" w:rsidP="00976DE9">
            <w:pPr>
              <w:pStyle w:val="BodyText"/>
            </w:pPr>
            <w:r w:rsidRPr="00FF68F9">
              <w:t>10000</w:t>
            </w:r>
          </w:p>
        </w:tc>
      </w:tr>
      <w:tr w:rsidR="005E768F" w:rsidRPr="00FF68F9" w14:paraId="5A266BCF" w14:textId="77777777" w:rsidTr="00976DE9">
        <w:trPr>
          <w:trHeight w:val="300"/>
        </w:trPr>
        <w:tc>
          <w:tcPr>
            <w:tcW w:w="5665" w:type="dxa"/>
            <w:shd w:val="clear" w:color="auto" w:fill="auto"/>
            <w:vAlign w:val="bottom"/>
            <w:hideMark/>
          </w:tcPr>
          <w:p w14:paraId="7611C51B" w14:textId="77777777" w:rsidR="005E768F" w:rsidRPr="00FF68F9" w:rsidRDefault="005E768F" w:rsidP="00976DE9">
            <w:pPr>
              <w:pStyle w:val="BodyText"/>
            </w:pPr>
            <w:r w:rsidRPr="00FF68F9">
              <w:t>Anthracene</w:t>
            </w:r>
          </w:p>
        </w:tc>
        <w:tc>
          <w:tcPr>
            <w:tcW w:w="1701" w:type="dxa"/>
            <w:vAlign w:val="bottom"/>
          </w:tcPr>
          <w:p w14:paraId="22C39DFD" w14:textId="77777777" w:rsidR="005E768F" w:rsidRPr="00FF68F9" w:rsidRDefault="005E768F" w:rsidP="00976DE9">
            <w:pPr>
              <w:pStyle w:val="BodyText"/>
            </w:pPr>
            <w:r w:rsidRPr="00FF68F9">
              <w:t>120-12-7</w:t>
            </w:r>
          </w:p>
        </w:tc>
        <w:tc>
          <w:tcPr>
            <w:tcW w:w="1560" w:type="dxa"/>
            <w:shd w:val="clear" w:color="auto" w:fill="auto"/>
            <w:vAlign w:val="bottom"/>
            <w:hideMark/>
          </w:tcPr>
          <w:p w14:paraId="4590AC15" w14:textId="77777777" w:rsidR="005E768F" w:rsidRPr="00FF68F9" w:rsidRDefault="005E768F" w:rsidP="00976DE9">
            <w:pPr>
              <w:pStyle w:val="BodyText"/>
            </w:pPr>
            <w:r w:rsidRPr="00FF68F9">
              <w:t>50</w:t>
            </w:r>
          </w:p>
        </w:tc>
      </w:tr>
      <w:tr w:rsidR="005E768F" w:rsidRPr="00FF68F9" w14:paraId="371C8F9F" w14:textId="77777777" w:rsidTr="00976DE9">
        <w:trPr>
          <w:trHeight w:val="300"/>
        </w:trPr>
        <w:tc>
          <w:tcPr>
            <w:tcW w:w="5665" w:type="dxa"/>
            <w:shd w:val="clear" w:color="auto" w:fill="auto"/>
            <w:vAlign w:val="bottom"/>
            <w:hideMark/>
          </w:tcPr>
          <w:p w14:paraId="0F02B74C" w14:textId="77777777" w:rsidR="005E768F" w:rsidRPr="00FF68F9" w:rsidRDefault="005E768F" w:rsidP="00976DE9">
            <w:pPr>
              <w:pStyle w:val="BodyText"/>
            </w:pPr>
            <w:r w:rsidRPr="00FF68F9">
              <w:t>Arsenic and compounds</w:t>
            </w:r>
          </w:p>
        </w:tc>
        <w:tc>
          <w:tcPr>
            <w:tcW w:w="1701" w:type="dxa"/>
            <w:vAlign w:val="bottom"/>
          </w:tcPr>
          <w:p w14:paraId="763EA2F1" w14:textId="77777777" w:rsidR="005E768F" w:rsidRPr="00FF68F9" w:rsidRDefault="005E768F" w:rsidP="00976DE9">
            <w:pPr>
              <w:pStyle w:val="BodyText"/>
            </w:pPr>
            <w:r w:rsidRPr="00FF68F9">
              <w:t>7440-38-2</w:t>
            </w:r>
          </w:p>
        </w:tc>
        <w:tc>
          <w:tcPr>
            <w:tcW w:w="1560" w:type="dxa"/>
            <w:shd w:val="clear" w:color="auto" w:fill="auto"/>
            <w:vAlign w:val="bottom"/>
            <w:hideMark/>
          </w:tcPr>
          <w:p w14:paraId="5BFDEA90" w14:textId="77777777" w:rsidR="005E768F" w:rsidRPr="00FF68F9" w:rsidRDefault="005E768F" w:rsidP="00976DE9">
            <w:pPr>
              <w:pStyle w:val="BodyText"/>
            </w:pPr>
            <w:r w:rsidRPr="00FF68F9">
              <w:t>20</w:t>
            </w:r>
          </w:p>
        </w:tc>
      </w:tr>
      <w:tr w:rsidR="005E768F" w:rsidRPr="00FF68F9" w14:paraId="2FECE684" w14:textId="77777777" w:rsidTr="00976DE9">
        <w:trPr>
          <w:trHeight w:val="300"/>
        </w:trPr>
        <w:tc>
          <w:tcPr>
            <w:tcW w:w="5665" w:type="dxa"/>
            <w:shd w:val="clear" w:color="auto" w:fill="auto"/>
            <w:vAlign w:val="bottom"/>
            <w:hideMark/>
          </w:tcPr>
          <w:p w14:paraId="5DBEA385" w14:textId="77777777" w:rsidR="005E768F" w:rsidRPr="00FF68F9" w:rsidRDefault="005E768F" w:rsidP="00976DE9">
            <w:pPr>
              <w:pStyle w:val="BodyText"/>
            </w:pPr>
            <w:r w:rsidRPr="00FF68F9">
              <w:t>Asbestos</w:t>
            </w:r>
          </w:p>
        </w:tc>
        <w:tc>
          <w:tcPr>
            <w:tcW w:w="1701" w:type="dxa"/>
            <w:vAlign w:val="bottom"/>
          </w:tcPr>
          <w:p w14:paraId="75942092" w14:textId="77777777" w:rsidR="005E768F" w:rsidRPr="00FF68F9" w:rsidRDefault="005E768F" w:rsidP="00976DE9">
            <w:pPr>
              <w:pStyle w:val="BodyText"/>
            </w:pPr>
            <w:r w:rsidRPr="00FF68F9">
              <w:t>1332-21-4</w:t>
            </w:r>
          </w:p>
        </w:tc>
        <w:tc>
          <w:tcPr>
            <w:tcW w:w="1560" w:type="dxa"/>
            <w:shd w:val="clear" w:color="auto" w:fill="auto"/>
            <w:vAlign w:val="bottom"/>
            <w:hideMark/>
          </w:tcPr>
          <w:p w14:paraId="4EB27986" w14:textId="77777777" w:rsidR="005E768F" w:rsidRPr="00FF68F9" w:rsidRDefault="005E768F" w:rsidP="00976DE9">
            <w:pPr>
              <w:pStyle w:val="BodyText"/>
            </w:pPr>
            <w:r w:rsidRPr="00FF68F9">
              <w:t>1</w:t>
            </w:r>
          </w:p>
        </w:tc>
      </w:tr>
      <w:tr w:rsidR="005E768F" w:rsidRPr="00FF68F9" w14:paraId="4486380A" w14:textId="77777777" w:rsidTr="00976DE9">
        <w:trPr>
          <w:trHeight w:val="300"/>
        </w:trPr>
        <w:tc>
          <w:tcPr>
            <w:tcW w:w="5665" w:type="dxa"/>
            <w:shd w:val="clear" w:color="auto" w:fill="auto"/>
            <w:vAlign w:val="bottom"/>
            <w:hideMark/>
          </w:tcPr>
          <w:p w14:paraId="2E5431D1" w14:textId="77777777" w:rsidR="005E768F" w:rsidRPr="00FF68F9" w:rsidRDefault="005E768F" w:rsidP="00976DE9">
            <w:pPr>
              <w:pStyle w:val="BodyText"/>
            </w:pPr>
            <w:r w:rsidRPr="00FF68F9">
              <w:t>Benzene</w:t>
            </w:r>
          </w:p>
        </w:tc>
        <w:tc>
          <w:tcPr>
            <w:tcW w:w="1701" w:type="dxa"/>
            <w:vAlign w:val="bottom"/>
          </w:tcPr>
          <w:p w14:paraId="6F07ECEC" w14:textId="77777777" w:rsidR="005E768F" w:rsidRPr="00FF68F9" w:rsidRDefault="005E768F" w:rsidP="00976DE9">
            <w:pPr>
              <w:pStyle w:val="BodyText"/>
            </w:pPr>
            <w:r w:rsidRPr="00FF68F9">
              <w:t>71-43-2</w:t>
            </w:r>
          </w:p>
        </w:tc>
        <w:tc>
          <w:tcPr>
            <w:tcW w:w="1560" w:type="dxa"/>
            <w:shd w:val="clear" w:color="auto" w:fill="auto"/>
            <w:vAlign w:val="bottom"/>
            <w:hideMark/>
          </w:tcPr>
          <w:p w14:paraId="1E191D50" w14:textId="77777777" w:rsidR="005E768F" w:rsidRPr="00FF68F9" w:rsidRDefault="005E768F" w:rsidP="00976DE9">
            <w:pPr>
              <w:pStyle w:val="BodyText"/>
            </w:pPr>
            <w:r w:rsidRPr="00FF68F9">
              <w:t>1000</w:t>
            </w:r>
          </w:p>
        </w:tc>
      </w:tr>
      <w:tr w:rsidR="005E768F" w:rsidRPr="00FF68F9" w14:paraId="74C1DADA"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6C20B764" w14:textId="77777777" w:rsidR="005E768F" w:rsidRPr="00FF68F9" w:rsidRDefault="005E768F" w:rsidP="00976DE9">
            <w:pPr>
              <w:pStyle w:val="BodyText"/>
            </w:pPr>
            <w:r w:rsidRPr="00FF68F9">
              <w:t>Benzo(A)Pyrene</w:t>
            </w:r>
          </w:p>
        </w:tc>
        <w:tc>
          <w:tcPr>
            <w:tcW w:w="1701" w:type="dxa"/>
          </w:tcPr>
          <w:p w14:paraId="3E28566A" w14:textId="77777777" w:rsidR="005E768F" w:rsidRPr="00FF68F9" w:rsidRDefault="005E768F" w:rsidP="00976DE9">
            <w:pPr>
              <w:pStyle w:val="BodyText"/>
            </w:pPr>
            <w:r w:rsidRPr="00FF68F9">
              <w:t>50-32-8</w:t>
            </w:r>
          </w:p>
        </w:tc>
        <w:tc>
          <w:tcPr>
            <w:tcW w:w="1560" w:type="dxa"/>
            <w:shd w:val="clear" w:color="auto" w:fill="auto"/>
          </w:tcPr>
          <w:p w14:paraId="2C87E751" w14:textId="77777777" w:rsidR="005E768F" w:rsidRPr="00FF68F9" w:rsidRDefault="005E768F" w:rsidP="00976DE9">
            <w:pPr>
              <w:pStyle w:val="BodyText"/>
            </w:pPr>
            <w:r w:rsidRPr="00FF68F9">
              <w:t>10</w:t>
            </w:r>
          </w:p>
        </w:tc>
      </w:tr>
      <w:tr w:rsidR="005E768F" w:rsidRPr="00FF68F9" w14:paraId="4D661D0E"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4BF5C186" w14:textId="77777777" w:rsidR="005E768F" w:rsidRPr="00FF68F9" w:rsidRDefault="005E768F" w:rsidP="00976DE9">
            <w:pPr>
              <w:pStyle w:val="BodyText"/>
            </w:pPr>
            <w:r w:rsidRPr="00FF68F9">
              <w:t>Benzo(b)fluoranthene</w:t>
            </w:r>
          </w:p>
        </w:tc>
        <w:tc>
          <w:tcPr>
            <w:tcW w:w="1701" w:type="dxa"/>
          </w:tcPr>
          <w:p w14:paraId="2E0E13E9" w14:textId="77777777" w:rsidR="005E768F" w:rsidRPr="00FF68F9" w:rsidRDefault="005E768F" w:rsidP="00976DE9">
            <w:pPr>
              <w:pStyle w:val="BodyText"/>
            </w:pPr>
            <w:r w:rsidRPr="00FF68F9">
              <w:t>205-99-2</w:t>
            </w:r>
          </w:p>
        </w:tc>
        <w:tc>
          <w:tcPr>
            <w:tcW w:w="1560" w:type="dxa"/>
            <w:shd w:val="clear" w:color="auto" w:fill="auto"/>
          </w:tcPr>
          <w:p w14:paraId="6D1EB080" w14:textId="77777777" w:rsidR="005E768F" w:rsidRPr="00FF68F9" w:rsidRDefault="005E768F" w:rsidP="00976DE9">
            <w:pPr>
              <w:pStyle w:val="BodyText"/>
            </w:pPr>
            <w:r w:rsidRPr="00FF68F9">
              <w:t>10</w:t>
            </w:r>
          </w:p>
        </w:tc>
      </w:tr>
      <w:tr w:rsidR="005E768F" w:rsidRPr="00FF68F9" w14:paraId="690799CF"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617573FB" w14:textId="77777777" w:rsidR="005E768F" w:rsidRPr="00FF68F9" w:rsidRDefault="005E768F" w:rsidP="00976DE9">
            <w:pPr>
              <w:pStyle w:val="BodyText"/>
            </w:pPr>
            <w:r w:rsidRPr="00FF68F9">
              <w:t>Benzo(g,h,i)perylene</w:t>
            </w:r>
          </w:p>
        </w:tc>
        <w:tc>
          <w:tcPr>
            <w:tcW w:w="1701" w:type="dxa"/>
          </w:tcPr>
          <w:p w14:paraId="71EF527A" w14:textId="77777777" w:rsidR="005E768F" w:rsidRPr="00FF68F9" w:rsidRDefault="005E768F" w:rsidP="00976DE9">
            <w:pPr>
              <w:pStyle w:val="BodyText"/>
            </w:pPr>
            <w:r w:rsidRPr="00FF68F9">
              <w:t>191-24-2</w:t>
            </w:r>
          </w:p>
        </w:tc>
        <w:tc>
          <w:tcPr>
            <w:tcW w:w="1560" w:type="dxa"/>
            <w:shd w:val="clear" w:color="auto" w:fill="auto"/>
          </w:tcPr>
          <w:p w14:paraId="053BFA8D" w14:textId="77777777" w:rsidR="005E768F" w:rsidRPr="00FF68F9" w:rsidRDefault="005E768F" w:rsidP="00976DE9">
            <w:pPr>
              <w:pStyle w:val="BodyText"/>
            </w:pPr>
            <w:r w:rsidRPr="00FF68F9">
              <w:t>10</w:t>
            </w:r>
          </w:p>
        </w:tc>
      </w:tr>
      <w:tr w:rsidR="005E768F" w:rsidRPr="00FF68F9" w14:paraId="7774B85D"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63A488F1" w14:textId="77777777" w:rsidR="005E768F" w:rsidRPr="00FF68F9" w:rsidRDefault="005E768F" w:rsidP="00976DE9">
            <w:pPr>
              <w:pStyle w:val="BodyText"/>
            </w:pPr>
            <w:r w:rsidRPr="00FF68F9">
              <w:t>Benzo(k)fluoranthene</w:t>
            </w:r>
          </w:p>
        </w:tc>
        <w:tc>
          <w:tcPr>
            <w:tcW w:w="1701" w:type="dxa"/>
          </w:tcPr>
          <w:p w14:paraId="3A267139" w14:textId="77777777" w:rsidR="005E768F" w:rsidRPr="00FF68F9" w:rsidRDefault="005E768F" w:rsidP="00976DE9">
            <w:pPr>
              <w:pStyle w:val="BodyText"/>
            </w:pPr>
            <w:r w:rsidRPr="00FF68F9">
              <w:t>207-8-9</w:t>
            </w:r>
          </w:p>
        </w:tc>
        <w:tc>
          <w:tcPr>
            <w:tcW w:w="1560" w:type="dxa"/>
            <w:shd w:val="clear" w:color="auto" w:fill="auto"/>
          </w:tcPr>
          <w:p w14:paraId="6FD27238" w14:textId="77777777" w:rsidR="005E768F" w:rsidRPr="00FF68F9" w:rsidRDefault="005E768F" w:rsidP="00976DE9">
            <w:pPr>
              <w:pStyle w:val="BodyText"/>
            </w:pPr>
            <w:r w:rsidRPr="00FF68F9">
              <w:t>10</w:t>
            </w:r>
          </w:p>
        </w:tc>
      </w:tr>
      <w:tr w:rsidR="005E768F" w:rsidRPr="00FF68F9" w14:paraId="24E4F7DE"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53D1C8E3" w14:textId="77777777" w:rsidR="005E768F" w:rsidRPr="00FF68F9" w:rsidRDefault="005E768F" w:rsidP="00976DE9">
            <w:pPr>
              <w:pStyle w:val="BodyText"/>
            </w:pPr>
            <w:r w:rsidRPr="00FF68F9">
              <w:t>Beryllium</w:t>
            </w:r>
          </w:p>
        </w:tc>
        <w:tc>
          <w:tcPr>
            <w:tcW w:w="1701" w:type="dxa"/>
            <w:vAlign w:val="bottom"/>
          </w:tcPr>
          <w:p w14:paraId="3214851B" w14:textId="77777777" w:rsidR="005E768F" w:rsidRPr="00FF68F9" w:rsidRDefault="005E768F" w:rsidP="00976DE9">
            <w:pPr>
              <w:pStyle w:val="BodyText"/>
            </w:pPr>
            <w:r w:rsidRPr="00FF68F9">
              <w:t>7440-41-7</w:t>
            </w:r>
          </w:p>
        </w:tc>
        <w:tc>
          <w:tcPr>
            <w:tcW w:w="1560" w:type="dxa"/>
            <w:shd w:val="clear" w:color="auto" w:fill="auto"/>
            <w:vAlign w:val="bottom"/>
          </w:tcPr>
          <w:p w14:paraId="58433213" w14:textId="77777777" w:rsidR="005E768F" w:rsidRPr="00FF68F9" w:rsidRDefault="005E768F" w:rsidP="00976DE9">
            <w:pPr>
              <w:pStyle w:val="BodyText"/>
            </w:pPr>
            <w:r w:rsidRPr="00FF68F9">
              <w:t>-</w:t>
            </w:r>
          </w:p>
        </w:tc>
      </w:tr>
      <w:tr w:rsidR="005E768F" w:rsidRPr="00FF68F9" w14:paraId="7A306342"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7F05C7E0" w14:textId="77777777" w:rsidR="005E768F" w:rsidRPr="00FF68F9" w:rsidRDefault="005E768F" w:rsidP="00976DE9">
            <w:pPr>
              <w:pStyle w:val="BodyText"/>
            </w:pPr>
            <w:r w:rsidRPr="00FF68F9">
              <w:t>Butadiene (1,3-Butadiene)</w:t>
            </w:r>
          </w:p>
        </w:tc>
        <w:tc>
          <w:tcPr>
            <w:tcW w:w="1701" w:type="dxa"/>
            <w:vAlign w:val="bottom"/>
          </w:tcPr>
          <w:p w14:paraId="1BD1E07A" w14:textId="77777777" w:rsidR="005E768F" w:rsidRPr="00FF68F9" w:rsidRDefault="005E768F" w:rsidP="00976DE9">
            <w:pPr>
              <w:pStyle w:val="BodyText"/>
            </w:pPr>
            <w:r w:rsidRPr="00FF68F9">
              <w:t>106-99-0</w:t>
            </w:r>
          </w:p>
        </w:tc>
        <w:tc>
          <w:tcPr>
            <w:tcW w:w="1560" w:type="dxa"/>
            <w:shd w:val="clear" w:color="auto" w:fill="auto"/>
            <w:vAlign w:val="bottom"/>
          </w:tcPr>
          <w:p w14:paraId="5D9D64C9" w14:textId="77777777" w:rsidR="005E768F" w:rsidRPr="00FF68F9" w:rsidRDefault="005E768F" w:rsidP="00976DE9">
            <w:pPr>
              <w:pStyle w:val="BodyText"/>
            </w:pPr>
            <w:r w:rsidRPr="00FF68F9">
              <w:t>100</w:t>
            </w:r>
          </w:p>
        </w:tc>
      </w:tr>
      <w:tr w:rsidR="005E768F" w:rsidRPr="00FF68F9" w14:paraId="26518788" w14:textId="77777777" w:rsidTr="00976DE9">
        <w:trPr>
          <w:trHeight w:val="300"/>
        </w:trPr>
        <w:tc>
          <w:tcPr>
            <w:tcW w:w="5665" w:type="dxa"/>
            <w:shd w:val="clear" w:color="auto" w:fill="auto"/>
            <w:vAlign w:val="bottom"/>
            <w:hideMark/>
          </w:tcPr>
          <w:p w14:paraId="2D5CDEED" w14:textId="77777777" w:rsidR="005E768F" w:rsidRPr="00FF68F9" w:rsidRDefault="005E768F" w:rsidP="00976DE9">
            <w:pPr>
              <w:pStyle w:val="BodyText"/>
            </w:pPr>
            <w:r w:rsidRPr="00FF68F9">
              <w:t>Cadmium and compounds</w:t>
            </w:r>
          </w:p>
        </w:tc>
        <w:tc>
          <w:tcPr>
            <w:tcW w:w="1701" w:type="dxa"/>
            <w:vAlign w:val="bottom"/>
          </w:tcPr>
          <w:p w14:paraId="5EE0FEFD" w14:textId="77777777" w:rsidR="005E768F" w:rsidRPr="00FF68F9" w:rsidRDefault="005E768F" w:rsidP="00976DE9">
            <w:pPr>
              <w:pStyle w:val="BodyText"/>
            </w:pPr>
            <w:r w:rsidRPr="00FF68F9">
              <w:t>7440-43-9</w:t>
            </w:r>
          </w:p>
        </w:tc>
        <w:tc>
          <w:tcPr>
            <w:tcW w:w="1560" w:type="dxa"/>
            <w:shd w:val="clear" w:color="auto" w:fill="auto"/>
            <w:vAlign w:val="bottom"/>
            <w:hideMark/>
          </w:tcPr>
          <w:p w14:paraId="78A32864" w14:textId="77777777" w:rsidR="005E768F" w:rsidRPr="00FF68F9" w:rsidRDefault="005E768F" w:rsidP="00976DE9">
            <w:pPr>
              <w:pStyle w:val="BodyText"/>
            </w:pPr>
            <w:r w:rsidRPr="00FF68F9">
              <w:t>10</w:t>
            </w:r>
          </w:p>
        </w:tc>
      </w:tr>
      <w:tr w:rsidR="005E768F" w:rsidRPr="00FF68F9" w14:paraId="56A230B1" w14:textId="77777777" w:rsidTr="00976DE9">
        <w:trPr>
          <w:trHeight w:val="300"/>
        </w:trPr>
        <w:tc>
          <w:tcPr>
            <w:tcW w:w="5665" w:type="dxa"/>
            <w:shd w:val="clear" w:color="auto" w:fill="auto"/>
            <w:vAlign w:val="bottom"/>
            <w:hideMark/>
          </w:tcPr>
          <w:p w14:paraId="20C921FB" w14:textId="77777777" w:rsidR="005E768F" w:rsidRPr="00FF68F9" w:rsidRDefault="005E768F" w:rsidP="00976DE9">
            <w:pPr>
              <w:pStyle w:val="BodyText"/>
            </w:pPr>
            <w:r w:rsidRPr="00FF68F9">
              <w:t>Carbon dioxide</w:t>
            </w:r>
          </w:p>
        </w:tc>
        <w:tc>
          <w:tcPr>
            <w:tcW w:w="1701" w:type="dxa"/>
            <w:vAlign w:val="bottom"/>
          </w:tcPr>
          <w:p w14:paraId="5F296F27" w14:textId="77777777" w:rsidR="005E768F" w:rsidRPr="00FF68F9" w:rsidRDefault="005E768F" w:rsidP="00976DE9">
            <w:pPr>
              <w:pStyle w:val="BodyText"/>
            </w:pPr>
            <w:r w:rsidRPr="00FF68F9">
              <w:t>124-38-9</w:t>
            </w:r>
          </w:p>
        </w:tc>
        <w:tc>
          <w:tcPr>
            <w:tcW w:w="1560" w:type="dxa"/>
            <w:shd w:val="clear" w:color="auto" w:fill="auto"/>
            <w:vAlign w:val="bottom"/>
            <w:hideMark/>
          </w:tcPr>
          <w:p w14:paraId="539A0442" w14:textId="77777777" w:rsidR="005E768F" w:rsidRPr="00FF68F9" w:rsidRDefault="005E768F" w:rsidP="00976DE9">
            <w:pPr>
              <w:pStyle w:val="BodyText"/>
            </w:pPr>
            <w:r w:rsidRPr="00FF68F9">
              <w:t>100,000,000</w:t>
            </w:r>
          </w:p>
        </w:tc>
      </w:tr>
      <w:tr w:rsidR="005E768F" w:rsidRPr="00FF68F9" w14:paraId="73FD72CA" w14:textId="77777777" w:rsidTr="00976DE9">
        <w:trPr>
          <w:trHeight w:val="300"/>
        </w:trPr>
        <w:tc>
          <w:tcPr>
            <w:tcW w:w="5665" w:type="dxa"/>
            <w:tcBorders>
              <w:bottom w:val="single" w:sz="4" w:space="0" w:color="auto"/>
            </w:tcBorders>
            <w:shd w:val="clear" w:color="auto" w:fill="auto"/>
            <w:vAlign w:val="bottom"/>
            <w:hideMark/>
          </w:tcPr>
          <w:p w14:paraId="2732D28A" w14:textId="77777777" w:rsidR="005E768F" w:rsidRPr="00FF68F9" w:rsidRDefault="005E768F" w:rsidP="00976DE9">
            <w:pPr>
              <w:pStyle w:val="BodyText"/>
            </w:pPr>
            <w:r w:rsidRPr="00FF68F9">
              <w:t>Carbon Dioxide From Qualifying Renewable Fuel Sources</w:t>
            </w:r>
          </w:p>
        </w:tc>
        <w:tc>
          <w:tcPr>
            <w:tcW w:w="1701" w:type="dxa"/>
            <w:vAlign w:val="bottom"/>
          </w:tcPr>
          <w:p w14:paraId="63C3C29C" w14:textId="77777777" w:rsidR="005E768F" w:rsidRPr="00FF68F9" w:rsidRDefault="005E768F" w:rsidP="00976DE9">
            <w:pPr>
              <w:pStyle w:val="BodyText"/>
            </w:pPr>
            <w:r w:rsidRPr="00FF68F9">
              <w:t>124-38-9</w:t>
            </w:r>
          </w:p>
        </w:tc>
        <w:tc>
          <w:tcPr>
            <w:tcW w:w="1560" w:type="dxa"/>
            <w:shd w:val="clear" w:color="auto" w:fill="auto"/>
            <w:vAlign w:val="bottom"/>
            <w:hideMark/>
          </w:tcPr>
          <w:p w14:paraId="680DC9A3" w14:textId="77777777" w:rsidR="005E768F" w:rsidRPr="00FF68F9" w:rsidRDefault="005E768F" w:rsidP="00976DE9">
            <w:pPr>
              <w:pStyle w:val="BodyText"/>
            </w:pPr>
            <w:r w:rsidRPr="00FF68F9">
              <w:t>100000000</w:t>
            </w:r>
          </w:p>
        </w:tc>
      </w:tr>
      <w:tr w:rsidR="005E768F" w:rsidRPr="00FF68F9" w14:paraId="659263C9" w14:textId="77777777" w:rsidTr="00976DE9">
        <w:trPr>
          <w:trHeight w:val="300"/>
        </w:trPr>
        <w:tc>
          <w:tcPr>
            <w:tcW w:w="5665" w:type="dxa"/>
            <w:shd w:val="clear" w:color="auto" w:fill="auto"/>
            <w:vAlign w:val="bottom"/>
            <w:hideMark/>
          </w:tcPr>
          <w:p w14:paraId="5D29A3E5" w14:textId="77777777" w:rsidR="005E768F" w:rsidRPr="00FF68F9" w:rsidRDefault="005E768F" w:rsidP="00976DE9">
            <w:pPr>
              <w:pStyle w:val="BodyText"/>
            </w:pPr>
            <w:r w:rsidRPr="00FF68F9">
              <w:t>Carbon monoxide</w:t>
            </w:r>
          </w:p>
        </w:tc>
        <w:tc>
          <w:tcPr>
            <w:tcW w:w="1701" w:type="dxa"/>
            <w:vAlign w:val="bottom"/>
          </w:tcPr>
          <w:p w14:paraId="2181736A" w14:textId="77777777" w:rsidR="005E768F" w:rsidRPr="00FF68F9" w:rsidRDefault="005E768F" w:rsidP="00976DE9">
            <w:pPr>
              <w:pStyle w:val="BodyText"/>
            </w:pPr>
            <w:r w:rsidRPr="00FF68F9">
              <w:t>630-08-0</w:t>
            </w:r>
          </w:p>
        </w:tc>
        <w:tc>
          <w:tcPr>
            <w:tcW w:w="1560" w:type="dxa"/>
            <w:shd w:val="clear" w:color="auto" w:fill="auto"/>
            <w:vAlign w:val="bottom"/>
            <w:hideMark/>
          </w:tcPr>
          <w:p w14:paraId="7E358092" w14:textId="77777777" w:rsidR="005E768F" w:rsidRPr="00FF68F9" w:rsidRDefault="005E768F" w:rsidP="00976DE9">
            <w:pPr>
              <w:pStyle w:val="BodyText"/>
            </w:pPr>
            <w:r w:rsidRPr="00FF68F9">
              <w:t>500000</w:t>
            </w:r>
          </w:p>
        </w:tc>
      </w:tr>
      <w:tr w:rsidR="005E768F" w:rsidRPr="00FF68F9" w14:paraId="6D5E8F10" w14:textId="77777777" w:rsidTr="00976DE9">
        <w:trPr>
          <w:trHeight w:val="300"/>
        </w:trPr>
        <w:tc>
          <w:tcPr>
            <w:tcW w:w="5665" w:type="dxa"/>
            <w:shd w:val="clear" w:color="auto" w:fill="auto"/>
            <w:vAlign w:val="bottom"/>
            <w:hideMark/>
          </w:tcPr>
          <w:p w14:paraId="3C0B14E0" w14:textId="77777777" w:rsidR="005E768F" w:rsidRPr="00FF68F9" w:rsidRDefault="005E768F" w:rsidP="00976DE9">
            <w:pPr>
              <w:pStyle w:val="BodyText"/>
            </w:pPr>
            <w:r w:rsidRPr="00FF68F9">
              <w:t>Chlordane</w:t>
            </w:r>
          </w:p>
        </w:tc>
        <w:tc>
          <w:tcPr>
            <w:tcW w:w="1701" w:type="dxa"/>
            <w:vAlign w:val="bottom"/>
          </w:tcPr>
          <w:p w14:paraId="102C9CB6" w14:textId="77777777" w:rsidR="005E768F" w:rsidRPr="00FF68F9" w:rsidRDefault="005E768F" w:rsidP="00976DE9">
            <w:pPr>
              <w:pStyle w:val="BodyText"/>
            </w:pPr>
            <w:r w:rsidRPr="00FF68F9">
              <w:t>57-74-9</w:t>
            </w:r>
          </w:p>
        </w:tc>
        <w:tc>
          <w:tcPr>
            <w:tcW w:w="1560" w:type="dxa"/>
            <w:shd w:val="clear" w:color="auto" w:fill="auto"/>
            <w:vAlign w:val="bottom"/>
            <w:hideMark/>
          </w:tcPr>
          <w:p w14:paraId="1A84A299" w14:textId="77777777" w:rsidR="005E768F" w:rsidRPr="00FF68F9" w:rsidRDefault="005E768F" w:rsidP="00976DE9">
            <w:pPr>
              <w:pStyle w:val="BodyText"/>
            </w:pPr>
            <w:r w:rsidRPr="00FF68F9">
              <w:t>1</w:t>
            </w:r>
          </w:p>
        </w:tc>
      </w:tr>
      <w:tr w:rsidR="005E768F" w:rsidRPr="00FF68F9" w14:paraId="1760D85C" w14:textId="77777777" w:rsidTr="00976DE9">
        <w:trPr>
          <w:trHeight w:val="300"/>
        </w:trPr>
        <w:tc>
          <w:tcPr>
            <w:tcW w:w="5665" w:type="dxa"/>
            <w:shd w:val="clear" w:color="auto" w:fill="auto"/>
            <w:vAlign w:val="bottom"/>
            <w:hideMark/>
          </w:tcPr>
          <w:p w14:paraId="5FA33D97" w14:textId="77777777" w:rsidR="005E768F" w:rsidRPr="00FF68F9" w:rsidRDefault="005E768F" w:rsidP="00976DE9">
            <w:pPr>
              <w:pStyle w:val="BodyText"/>
            </w:pPr>
            <w:r w:rsidRPr="00FF68F9">
              <w:t>Chlordecone</w:t>
            </w:r>
          </w:p>
        </w:tc>
        <w:tc>
          <w:tcPr>
            <w:tcW w:w="1701" w:type="dxa"/>
            <w:vAlign w:val="bottom"/>
          </w:tcPr>
          <w:p w14:paraId="147EAF89" w14:textId="77777777" w:rsidR="005E768F" w:rsidRPr="00FF68F9" w:rsidRDefault="005E768F" w:rsidP="00976DE9">
            <w:pPr>
              <w:pStyle w:val="BodyText"/>
            </w:pPr>
            <w:r w:rsidRPr="00FF68F9">
              <w:t>143-50-0</w:t>
            </w:r>
          </w:p>
        </w:tc>
        <w:tc>
          <w:tcPr>
            <w:tcW w:w="1560" w:type="dxa"/>
            <w:shd w:val="clear" w:color="auto" w:fill="auto"/>
            <w:vAlign w:val="bottom"/>
            <w:hideMark/>
          </w:tcPr>
          <w:p w14:paraId="5B20E0E7" w14:textId="77777777" w:rsidR="005E768F" w:rsidRPr="00FF68F9" w:rsidRDefault="005E768F" w:rsidP="00976DE9">
            <w:pPr>
              <w:pStyle w:val="BodyText"/>
            </w:pPr>
            <w:r w:rsidRPr="00FF68F9">
              <w:t>1</w:t>
            </w:r>
          </w:p>
        </w:tc>
      </w:tr>
      <w:tr w:rsidR="005E768F" w:rsidRPr="00FF68F9" w14:paraId="6B7D1CE7" w14:textId="77777777" w:rsidTr="00976DE9">
        <w:trPr>
          <w:trHeight w:val="300"/>
        </w:trPr>
        <w:tc>
          <w:tcPr>
            <w:tcW w:w="5665" w:type="dxa"/>
            <w:shd w:val="clear" w:color="auto" w:fill="auto"/>
            <w:vAlign w:val="bottom"/>
            <w:hideMark/>
          </w:tcPr>
          <w:p w14:paraId="7958FE1C" w14:textId="77777777" w:rsidR="005E768F" w:rsidRPr="00FF68F9" w:rsidRDefault="005E768F" w:rsidP="00976DE9">
            <w:pPr>
              <w:pStyle w:val="BodyText"/>
            </w:pPr>
            <w:r w:rsidRPr="00FF68F9">
              <w:t>Chlorine and inorganic chlorine compounds - as HCl</w:t>
            </w:r>
          </w:p>
        </w:tc>
        <w:tc>
          <w:tcPr>
            <w:tcW w:w="1701" w:type="dxa"/>
            <w:vAlign w:val="bottom"/>
          </w:tcPr>
          <w:p w14:paraId="66197D51" w14:textId="77777777" w:rsidR="005E768F" w:rsidRPr="00FF68F9" w:rsidRDefault="005E768F" w:rsidP="00976DE9">
            <w:pPr>
              <w:pStyle w:val="BodyText"/>
            </w:pPr>
            <w:r w:rsidRPr="00FF68F9">
              <w:t>7647-01-0</w:t>
            </w:r>
          </w:p>
        </w:tc>
        <w:tc>
          <w:tcPr>
            <w:tcW w:w="1560" w:type="dxa"/>
            <w:shd w:val="clear" w:color="auto" w:fill="auto"/>
            <w:vAlign w:val="bottom"/>
            <w:hideMark/>
          </w:tcPr>
          <w:p w14:paraId="7AE98415" w14:textId="77777777" w:rsidR="005E768F" w:rsidRPr="00FF68F9" w:rsidRDefault="005E768F" w:rsidP="00976DE9">
            <w:pPr>
              <w:pStyle w:val="BodyText"/>
            </w:pPr>
            <w:r w:rsidRPr="00FF68F9">
              <w:t>10000</w:t>
            </w:r>
          </w:p>
        </w:tc>
      </w:tr>
      <w:tr w:rsidR="005E768F" w:rsidRPr="00FF68F9" w14:paraId="5204009C" w14:textId="77777777" w:rsidTr="00976DE9">
        <w:trPr>
          <w:trHeight w:val="300"/>
        </w:trPr>
        <w:tc>
          <w:tcPr>
            <w:tcW w:w="5665" w:type="dxa"/>
            <w:shd w:val="clear" w:color="auto" w:fill="auto"/>
            <w:vAlign w:val="bottom"/>
            <w:hideMark/>
          </w:tcPr>
          <w:p w14:paraId="39CAACC0" w14:textId="77777777" w:rsidR="005E768F" w:rsidRPr="00FF68F9" w:rsidRDefault="005E768F" w:rsidP="00976DE9">
            <w:pPr>
              <w:pStyle w:val="BodyText"/>
            </w:pPr>
            <w:r w:rsidRPr="00FF68F9">
              <w:t>Chlorofluorocarbons (CFCs)</w:t>
            </w:r>
          </w:p>
        </w:tc>
        <w:tc>
          <w:tcPr>
            <w:tcW w:w="1701" w:type="dxa"/>
            <w:vAlign w:val="bottom"/>
          </w:tcPr>
          <w:p w14:paraId="2F520BB5" w14:textId="77777777" w:rsidR="005E768F" w:rsidRPr="00FF68F9" w:rsidRDefault="005E768F" w:rsidP="00976DE9">
            <w:pPr>
              <w:pStyle w:val="BodyText"/>
            </w:pPr>
            <w:r w:rsidRPr="00FF68F9">
              <w:t>75-69-4</w:t>
            </w:r>
          </w:p>
        </w:tc>
        <w:tc>
          <w:tcPr>
            <w:tcW w:w="1560" w:type="dxa"/>
            <w:shd w:val="clear" w:color="auto" w:fill="auto"/>
            <w:vAlign w:val="bottom"/>
            <w:hideMark/>
          </w:tcPr>
          <w:p w14:paraId="7997DCF1" w14:textId="77777777" w:rsidR="005E768F" w:rsidRPr="00FF68F9" w:rsidRDefault="005E768F" w:rsidP="00976DE9">
            <w:pPr>
              <w:pStyle w:val="BodyText"/>
            </w:pPr>
            <w:r w:rsidRPr="00FF68F9">
              <w:t>1</w:t>
            </w:r>
          </w:p>
        </w:tc>
      </w:tr>
      <w:tr w:rsidR="005E768F" w:rsidRPr="00FF68F9" w14:paraId="40D29973" w14:textId="77777777" w:rsidTr="00976DE9">
        <w:trPr>
          <w:trHeight w:val="300"/>
        </w:trPr>
        <w:tc>
          <w:tcPr>
            <w:tcW w:w="5665" w:type="dxa"/>
            <w:shd w:val="clear" w:color="auto" w:fill="auto"/>
            <w:vAlign w:val="bottom"/>
            <w:hideMark/>
          </w:tcPr>
          <w:p w14:paraId="7E9852A2" w14:textId="77777777" w:rsidR="005E768F" w:rsidRPr="00FF68F9" w:rsidRDefault="005E768F" w:rsidP="00976DE9">
            <w:pPr>
              <w:pStyle w:val="BodyText"/>
            </w:pPr>
            <w:r w:rsidRPr="00FF68F9">
              <w:t>Chromium and compounds</w:t>
            </w:r>
          </w:p>
        </w:tc>
        <w:tc>
          <w:tcPr>
            <w:tcW w:w="1701" w:type="dxa"/>
            <w:vAlign w:val="bottom"/>
          </w:tcPr>
          <w:p w14:paraId="34A71B9F" w14:textId="77777777" w:rsidR="005E768F" w:rsidRPr="00FF68F9" w:rsidRDefault="005E768F" w:rsidP="00976DE9">
            <w:pPr>
              <w:pStyle w:val="BodyText"/>
            </w:pPr>
            <w:r w:rsidRPr="00FF68F9">
              <w:t>7440-47-3</w:t>
            </w:r>
          </w:p>
        </w:tc>
        <w:tc>
          <w:tcPr>
            <w:tcW w:w="1560" w:type="dxa"/>
            <w:shd w:val="clear" w:color="auto" w:fill="auto"/>
            <w:vAlign w:val="bottom"/>
            <w:hideMark/>
          </w:tcPr>
          <w:p w14:paraId="09DB6587" w14:textId="77777777" w:rsidR="005E768F" w:rsidRPr="00FF68F9" w:rsidRDefault="005E768F" w:rsidP="00976DE9">
            <w:pPr>
              <w:pStyle w:val="BodyText"/>
            </w:pPr>
            <w:r w:rsidRPr="00FF68F9">
              <w:t>100</w:t>
            </w:r>
          </w:p>
        </w:tc>
      </w:tr>
      <w:tr w:rsidR="005E768F" w:rsidRPr="00FF68F9" w14:paraId="5CB2E877" w14:textId="77777777" w:rsidTr="00976DE9">
        <w:trPr>
          <w:trHeight w:val="300"/>
        </w:trPr>
        <w:tc>
          <w:tcPr>
            <w:tcW w:w="5665" w:type="dxa"/>
            <w:shd w:val="clear" w:color="auto" w:fill="auto"/>
            <w:vAlign w:val="bottom"/>
            <w:hideMark/>
          </w:tcPr>
          <w:p w14:paraId="6A55AD76" w14:textId="77777777" w:rsidR="005E768F" w:rsidRPr="00FF68F9" w:rsidRDefault="005E768F" w:rsidP="00976DE9">
            <w:pPr>
              <w:pStyle w:val="BodyText"/>
            </w:pPr>
            <w:r w:rsidRPr="00FF68F9">
              <w:t>Copper and compounds</w:t>
            </w:r>
          </w:p>
        </w:tc>
        <w:tc>
          <w:tcPr>
            <w:tcW w:w="1701" w:type="dxa"/>
            <w:vAlign w:val="bottom"/>
          </w:tcPr>
          <w:p w14:paraId="73EC7C27" w14:textId="77777777" w:rsidR="005E768F" w:rsidRPr="00FF68F9" w:rsidRDefault="005E768F" w:rsidP="00976DE9">
            <w:pPr>
              <w:pStyle w:val="BodyText"/>
            </w:pPr>
            <w:r w:rsidRPr="00FF68F9">
              <w:t>7440-50-8</w:t>
            </w:r>
          </w:p>
        </w:tc>
        <w:tc>
          <w:tcPr>
            <w:tcW w:w="1560" w:type="dxa"/>
            <w:shd w:val="clear" w:color="auto" w:fill="auto"/>
            <w:vAlign w:val="bottom"/>
            <w:hideMark/>
          </w:tcPr>
          <w:p w14:paraId="5263E0C6" w14:textId="77777777" w:rsidR="005E768F" w:rsidRPr="00FF68F9" w:rsidRDefault="005E768F" w:rsidP="00976DE9">
            <w:pPr>
              <w:pStyle w:val="BodyText"/>
            </w:pPr>
            <w:r w:rsidRPr="00FF68F9">
              <w:t>100</w:t>
            </w:r>
          </w:p>
        </w:tc>
      </w:tr>
      <w:tr w:rsidR="005E768F" w:rsidRPr="00FF68F9" w14:paraId="4A9270D0" w14:textId="77777777" w:rsidTr="00976DE9">
        <w:trPr>
          <w:trHeight w:val="300"/>
        </w:trPr>
        <w:tc>
          <w:tcPr>
            <w:tcW w:w="5665" w:type="dxa"/>
            <w:shd w:val="clear" w:color="auto" w:fill="auto"/>
            <w:vAlign w:val="bottom"/>
            <w:hideMark/>
          </w:tcPr>
          <w:p w14:paraId="568D0395" w14:textId="77777777" w:rsidR="005E768F" w:rsidRPr="00FF68F9" w:rsidRDefault="005E768F" w:rsidP="00976DE9">
            <w:pPr>
              <w:pStyle w:val="BodyText"/>
            </w:pPr>
            <w:r w:rsidRPr="00FF68F9">
              <w:t>Dichlorodiphenyltrichloroethane (DDT)</w:t>
            </w:r>
          </w:p>
        </w:tc>
        <w:tc>
          <w:tcPr>
            <w:tcW w:w="1701" w:type="dxa"/>
            <w:vAlign w:val="bottom"/>
          </w:tcPr>
          <w:p w14:paraId="7ACF499C" w14:textId="77777777" w:rsidR="005E768F" w:rsidRPr="00FF68F9" w:rsidRDefault="005E768F" w:rsidP="00976DE9">
            <w:pPr>
              <w:pStyle w:val="BodyText"/>
            </w:pPr>
            <w:r w:rsidRPr="00FF68F9">
              <w:t>50-29-3</w:t>
            </w:r>
          </w:p>
        </w:tc>
        <w:tc>
          <w:tcPr>
            <w:tcW w:w="1560" w:type="dxa"/>
            <w:shd w:val="clear" w:color="auto" w:fill="auto"/>
            <w:vAlign w:val="bottom"/>
            <w:hideMark/>
          </w:tcPr>
          <w:p w14:paraId="7D47E7BE" w14:textId="77777777" w:rsidR="005E768F" w:rsidRPr="00FF68F9" w:rsidRDefault="005E768F" w:rsidP="00976DE9">
            <w:pPr>
              <w:pStyle w:val="BodyText"/>
            </w:pPr>
            <w:r w:rsidRPr="00FF68F9">
              <w:t>1</w:t>
            </w:r>
          </w:p>
        </w:tc>
      </w:tr>
      <w:tr w:rsidR="005E768F" w:rsidRPr="00FF68F9" w14:paraId="594ADDFC" w14:textId="77777777" w:rsidTr="00976DE9">
        <w:trPr>
          <w:trHeight w:val="300"/>
        </w:trPr>
        <w:tc>
          <w:tcPr>
            <w:tcW w:w="5665" w:type="dxa"/>
            <w:shd w:val="clear" w:color="auto" w:fill="auto"/>
            <w:vAlign w:val="bottom"/>
            <w:hideMark/>
          </w:tcPr>
          <w:p w14:paraId="6EFEC116" w14:textId="77777777" w:rsidR="005E768F" w:rsidRPr="00FF68F9" w:rsidRDefault="005E768F" w:rsidP="00976DE9">
            <w:pPr>
              <w:pStyle w:val="BodyText"/>
            </w:pPr>
            <w:r w:rsidRPr="00FF68F9">
              <w:t>Di(2-Ethylhexyl)Phthalate (DEHP)</w:t>
            </w:r>
          </w:p>
        </w:tc>
        <w:tc>
          <w:tcPr>
            <w:tcW w:w="1701" w:type="dxa"/>
            <w:vAlign w:val="bottom"/>
          </w:tcPr>
          <w:p w14:paraId="3E426DEA" w14:textId="77777777" w:rsidR="005E768F" w:rsidRPr="00FF68F9" w:rsidRDefault="005E768F" w:rsidP="00976DE9">
            <w:pPr>
              <w:pStyle w:val="BodyText"/>
            </w:pPr>
            <w:r w:rsidRPr="00FF68F9">
              <w:t>117-81-7</w:t>
            </w:r>
          </w:p>
        </w:tc>
        <w:tc>
          <w:tcPr>
            <w:tcW w:w="1560" w:type="dxa"/>
            <w:shd w:val="clear" w:color="auto" w:fill="auto"/>
            <w:vAlign w:val="bottom"/>
            <w:hideMark/>
          </w:tcPr>
          <w:p w14:paraId="157F8CD7" w14:textId="77777777" w:rsidR="005E768F" w:rsidRPr="00FF68F9" w:rsidRDefault="005E768F" w:rsidP="00976DE9">
            <w:pPr>
              <w:pStyle w:val="BodyText"/>
            </w:pPr>
            <w:r w:rsidRPr="00FF68F9">
              <w:t>10</w:t>
            </w:r>
          </w:p>
        </w:tc>
      </w:tr>
      <w:tr w:rsidR="005E768F" w:rsidRPr="00FF68F9" w14:paraId="0FA9BDAD" w14:textId="77777777" w:rsidTr="00976DE9">
        <w:trPr>
          <w:trHeight w:val="300"/>
        </w:trPr>
        <w:tc>
          <w:tcPr>
            <w:tcW w:w="5665" w:type="dxa"/>
            <w:shd w:val="clear" w:color="auto" w:fill="auto"/>
            <w:vAlign w:val="bottom"/>
            <w:hideMark/>
          </w:tcPr>
          <w:p w14:paraId="2832EA22" w14:textId="77777777" w:rsidR="005E768F" w:rsidRPr="00FF68F9" w:rsidRDefault="005E768F" w:rsidP="00976DE9">
            <w:pPr>
              <w:pStyle w:val="BodyText"/>
            </w:pPr>
            <w:r w:rsidRPr="00FF68F9">
              <w:t>Dichloromethane (DCM) (Methylene chloride)</w:t>
            </w:r>
          </w:p>
        </w:tc>
        <w:tc>
          <w:tcPr>
            <w:tcW w:w="1701" w:type="dxa"/>
            <w:vAlign w:val="bottom"/>
          </w:tcPr>
          <w:p w14:paraId="444CEF2C" w14:textId="77777777" w:rsidR="005E768F" w:rsidRPr="00FF68F9" w:rsidRDefault="005E768F" w:rsidP="00976DE9">
            <w:pPr>
              <w:pStyle w:val="BodyText"/>
            </w:pPr>
            <w:r w:rsidRPr="00FF68F9">
              <w:t>75-09-2</w:t>
            </w:r>
          </w:p>
        </w:tc>
        <w:tc>
          <w:tcPr>
            <w:tcW w:w="1560" w:type="dxa"/>
            <w:shd w:val="clear" w:color="auto" w:fill="auto"/>
            <w:vAlign w:val="bottom"/>
            <w:hideMark/>
          </w:tcPr>
          <w:p w14:paraId="56803623" w14:textId="77777777" w:rsidR="005E768F" w:rsidRPr="00FF68F9" w:rsidRDefault="005E768F" w:rsidP="00976DE9">
            <w:pPr>
              <w:pStyle w:val="BodyText"/>
            </w:pPr>
            <w:r w:rsidRPr="00FF68F9">
              <w:t>1000</w:t>
            </w:r>
          </w:p>
        </w:tc>
      </w:tr>
      <w:tr w:rsidR="005E768F" w:rsidRPr="00FF68F9" w14:paraId="10C566AF" w14:textId="77777777" w:rsidTr="00976DE9">
        <w:trPr>
          <w:trHeight w:val="300"/>
        </w:trPr>
        <w:tc>
          <w:tcPr>
            <w:tcW w:w="5665" w:type="dxa"/>
            <w:shd w:val="clear" w:color="auto" w:fill="auto"/>
            <w:vAlign w:val="bottom"/>
            <w:hideMark/>
          </w:tcPr>
          <w:p w14:paraId="7DDE4AF8" w14:textId="77777777" w:rsidR="005E768F" w:rsidRPr="00FF68F9" w:rsidRDefault="005E768F" w:rsidP="00976DE9">
            <w:pPr>
              <w:pStyle w:val="BodyText"/>
            </w:pPr>
            <w:r w:rsidRPr="00FF68F9">
              <w:t>Dieldrin</w:t>
            </w:r>
          </w:p>
        </w:tc>
        <w:tc>
          <w:tcPr>
            <w:tcW w:w="1701" w:type="dxa"/>
            <w:vAlign w:val="bottom"/>
          </w:tcPr>
          <w:p w14:paraId="53EF03FA" w14:textId="77777777" w:rsidR="005E768F" w:rsidRPr="00FF68F9" w:rsidRDefault="005E768F" w:rsidP="00976DE9">
            <w:pPr>
              <w:pStyle w:val="BodyText"/>
            </w:pPr>
            <w:r w:rsidRPr="00FF68F9">
              <w:t>60-57-1</w:t>
            </w:r>
          </w:p>
        </w:tc>
        <w:tc>
          <w:tcPr>
            <w:tcW w:w="1560" w:type="dxa"/>
            <w:shd w:val="clear" w:color="auto" w:fill="auto"/>
            <w:vAlign w:val="bottom"/>
            <w:hideMark/>
          </w:tcPr>
          <w:p w14:paraId="13787FA4" w14:textId="77777777" w:rsidR="005E768F" w:rsidRPr="00FF68F9" w:rsidRDefault="005E768F" w:rsidP="00976DE9">
            <w:pPr>
              <w:pStyle w:val="BodyText"/>
            </w:pPr>
            <w:r w:rsidRPr="00FF68F9">
              <w:t>1</w:t>
            </w:r>
          </w:p>
        </w:tc>
      </w:tr>
      <w:tr w:rsidR="005E768F" w:rsidRPr="00FF68F9" w14:paraId="2DA5B863" w14:textId="77777777" w:rsidTr="00976DE9">
        <w:trPr>
          <w:trHeight w:val="300"/>
        </w:trPr>
        <w:tc>
          <w:tcPr>
            <w:tcW w:w="5665" w:type="dxa"/>
            <w:shd w:val="clear" w:color="auto" w:fill="auto"/>
            <w:vAlign w:val="bottom"/>
            <w:hideMark/>
          </w:tcPr>
          <w:p w14:paraId="00011295" w14:textId="77777777" w:rsidR="005E768F" w:rsidRPr="00FF68F9" w:rsidRDefault="005E768F" w:rsidP="00976DE9">
            <w:pPr>
              <w:pStyle w:val="BodyText"/>
            </w:pPr>
            <w:r w:rsidRPr="00FF68F9">
              <w:t>Dioxins and furans (PCDDs/PCDFs) - as ITEQ</w:t>
            </w:r>
          </w:p>
        </w:tc>
        <w:tc>
          <w:tcPr>
            <w:tcW w:w="1701" w:type="dxa"/>
            <w:vAlign w:val="bottom"/>
          </w:tcPr>
          <w:p w14:paraId="44328AC9" w14:textId="77777777" w:rsidR="005E768F" w:rsidRPr="00FF68F9" w:rsidRDefault="005E768F" w:rsidP="00976DE9">
            <w:pPr>
              <w:pStyle w:val="BodyText"/>
            </w:pPr>
            <w:r w:rsidRPr="00FF68F9">
              <w:t>174601-6</w:t>
            </w:r>
          </w:p>
        </w:tc>
        <w:tc>
          <w:tcPr>
            <w:tcW w:w="1560" w:type="dxa"/>
            <w:shd w:val="clear" w:color="auto" w:fill="auto"/>
            <w:vAlign w:val="bottom"/>
            <w:hideMark/>
          </w:tcPr>
          <w:p w14:paraId="620324C0" w14:textId="77777777" w:rsidR="005E768F" w:rsidRPr="00FF68F9" w:rsidRDefault="005E768F" w:rsidP="00976DE9">
            <w:pPr>
              <w:pStyle w:val="BodyText"/>
            </w:pPr>
            <w:r w:rsidRPr="00FF68F9">
              <w:t>0.0001</w:t>
            </w:r>
          </w:p>
        </w:tc>
      </w:tr>
      <w:tr w:rsidR="005E768F" w:rsidRPr="00FF68F9" w14:paraId="1E738598" w14:textId="77777777" w:rsidTr="00976DE9">
        <w:trPr>
          <w:trHeight w:val="300"/>
        </w:trPr>
        <w:tc>
          <w:tcPr>
            <w:tcW w:w="5665" w:type="dxa"/>
            <w:shd w:val="clear" w:color="auto" w:fill="auto"/>
            <w:vAlign w:val="bottom"/>
          </w:tcPr>
          <w:p w14:paraId="499F7140" w14:textId="77777777" w:rsidR="005E768F" w:rsidRPr="00FF68F9" w:rsidRDefault="005E768F" w:rsidP="00976DE9">
            <w:pPr>
              <w:pStyle w:val="BodyText"/>
            </w:pPr>
            <w:r w:rsidRPr="00FF68F9">
              <w:t>Dioxins And Furans- as WHO TEQ</w:t>
            </w:r>
            <w:r w:rsidRPr="00FF68F9">
              <w:tab/>
            </w:r>
            <w:r w:rsidRPr="00FF68F9">
              <w:tab/>
            </w:r>
          </w:p>
        </w:tc>
        <w:tc>
          <w:tcPr>
            <w:tcW w:w="1701" w:type="dxa"/>
          </w:tcPr>
          <w:p w14:paraId="04C88270" w14:textId="77777777" w:rsidR="005E768F" w:rsidRPr="00FF68F9" w:rsidRDefault="005E768F" w:rsidP="00976DE9">
            <w:pPr>
              <w:pStyle w:val="BodyText"/>
            </w:pPr>
            <w:r w:rsidRPr="00FF68F9">
              <w:t>174601-6</w:t>
            </w:r>
          </w:p>
        </w:tc>
        <w:tc>
          <w:tcPr>
            <w:tcW w:w="1560" w:type="dxa"/>
            <w:shd w:val="clear" w:color="auto" w:fill="auto"/>
          </w:tcPr>
          <w:p w14:paraId="1B40C287" w14:textId="77777777" w:rsidR="005E768F" w:rsidRPr="00FF68F9" w:rsidRDefault="005E768F" w:rsidP="00976DE9">
            <w:pPr>
              <w:pStyle w:val="BodyText"/>
            </w:pPr>
            <w:r w:rsidRPr="00FF68F9">
              <w:t>0.0001</w:t>
            </w:r>
          </w:p>
        </w:tc>
      </w:tr>
      <w:tr w:rsidR="005E768F" w:rsidRPr="00FF68F9" w14:paraId="42809173" w14:textId="77777777" w:rsidTr="00976DE9">
        <w:trPr>
          <w:trHeight w:val="300"/>
        </w:trPr>
        <w:tc>
          <w:tcPr>
            <w:tcW w:w="5665" w:type="dxa"/>
            <w:shd w:val="clear" w:color="auto" w:fill="auto"/>
            <w:vAlign w:val="bottom"/>
            <w:hideMark/>
          </w:tcPr>
          <w:p w14:paraId="50D8D5CF" w14:textId="77777777" w:rsidR="005E768F" w:rsidRPr="00FF68F9" w:rsidRDefault="005E768F" w:rsidP="00976DE9">
            <w:pPr>
              <w:pStyle w:val="BodyText"/>
            </w:pPr>
            <w:r w:rsidRPr="00FF68F9">
              <w:t>Endrin</w:t>
            </w:r>
          </w:p>
        </w:tc>
        <w:tc>
          <w:tcPr>
            <w:tcW w:w="1701" w:type="dxa"/>
            <w:vAlign w:val="bottom"/>
          </w:tcPr>
          <w:p w14:paraId="298F4BE1" w14:textId="77777777" w:rsidR="005E768F" w:rsidRPr="00FF68F9" w:rsidRDefault="005E768F" w:rsidP="00976DE9">
            <w:pPr>
              <w:pStyle w:val="BodyText"/>
            </w:pPr>
            <w:r w:rsidRPr="00FF68F9">
              <w:t>72-20-8</w:t>
            </w:r>
          </w:p>
        </w:tc>
        <w:tc>
          <w:tcPr>
            <w:tcW w:w="1560" w:type="dxa"/>
            <w:shd w:val="clear" w:color="auto" w:fill="auto"/>
            <w:vAlign w:val="bottom"/>
            <w:hideMark/>
          </w:tcPr>
          <w:p w14:paraId="795EBCDE" w14:textId="77777777" w:rsidR="005E768F" w:rsidRPr="00FF68F9" w:rsidRDefault="005E768F" w:rsidP="00976DE9">
            <w:pPr>
              <w:pStyle w:val="BodyText"/>
            </w:pPr>
            <w:r w:rsidRPr="00FF68F9">
              <w:t>1</w:t>
            </w:r>
          </w:p>
        </w:tc>
      </w:tr>
      <w:tr w:rsidR="005E768F" w:rsidRPr="00FF68F9" w14:paraId="562551D4" w14:textId="77777777" w:rsidTr="00976DE9">
        <w:trPr>
          <w:trHeight w:val="300"/>
        </w:trPr>
        <w:tc>
          <w:tcPr>
            <w:tcW w:w="5665" w:type="dxa"/>
            <w:shd w:val="clear" w:color="auto" w:fill="auto"/>
            <w:vAlign w:val="bottom"/>
            <w:hideMark/>
          </w:tcPr>
          <w:p w14:paraId="5958CBE8" w14:textId="77777777" w:rsidR="005E768F" w:rsidRPr="00FF68F9" w:rsidRDefault="005E768F" w:rsidP="00976DE9">
            <w:pPr>
              <w:pStyle w:val="BodyText"/>
            </w:pPr>
            <w:r w:rsidRPr="00FF68F9">
              <w:t>Ethylene oxide (1,2 Epoxyethane)</w:t>
            </w:r>
          </w:p>
        </w:tc>
        <w:tc>
          <w:tcPr>
            <w:tcW w:w="1701" w:type="dxa"/>
            <w:vAlign w:val="bottom"/>
          </w:tcPr>
          <w:p w14:paraId="3E936909" w14:textId="77777777" w:rsidR="005E768F" w:rsidRPr="00FF68F9" w:rsidRDefault="005E768F" w:rsidP="00976DE9">
            <w:pPr>
              <w:pStyle w:val="BodyText"/>
            </w:pPr>
            <w:r w:rsidRPr="00FF68F9">
              <w:t>75-21-8</w:t>
            </w:r>
          </w:p>
        </w:tc>
        <w:tc>
          <w:tcPr>
            <w:tcW w:w="1560" w:type="dxa"/>
            <w:shd w:val="clear" w:color="auto" w:fill="auto"/>
            <w:vAlign w:val="bottom"/>
            <w:hideMark/>
          </w:tcPr>
          <w:p w14:paraId="38314B5F" w14:textId="77777777" w:rsidR="005E768F" w:rsidRPr="00FF68F9" w:rsidRDefault="005E768F" w:rsidP="00976DE9">
            <w:pPr>
              <w:pStyle w:val="BodyText"/>
            </w:pPr>
            <w:r w:rsidRPr="00FF68F9">
              <w:t>1000</w:t>
            </w:r>
          </w:p>
        </w:tc>
      </w:tr>
      <w:tr w:rsidR="005E768F" w:rsidRPr="00FF68F9" w14:paraId="0AE46894" w14:textId="77777777" w:rsidTr="00976DE9">
        <w:trPr>
          <w:trHeight w:val="300"/>
        </w:trPr>
        <w:tc>
          <w:tcPr>
            <w:tcW w:w="5665" w:type="dxa"/>
            <w:shd w:val="clear" w:color="auto" w:fill="auto"/>
            <w:vAlign w:val="bottom"/>
            <w:hideMark/>
          </w:tcPr>
          <w:p w14:paraId="70C11571" w14:textId="77777777" w:rsidR="005E768F" w:rsidRPr="00FF68F9" w:rsidRDefault="005E768F" w:rsidP="00976DE9">
            <w:pPr>
              <w:pStyle w:val="BodyText"/>
            </w:pPr>
            <w:r w:rsidRPr="00FF68F9">
              <w:t>Fluorine and inorganic fluorine compounds - as HF</w:t>
            </w:r>
          </w:p>
        </w:tc>
        <w:tc>
          <w:tcPr>
            <w:tcW w:w="1701" w:type="dxa"/>
            <w:vAlign w:val="bottom"/>
          </w:tcPr>
          <w:p w14:paraId="3A6091AD" w14:textId="77777777" w:rsidR="005E768F" w:rsidRPr="00FF68F9" w:rsidRDefault="005E768F" w:rsidP="00976DE9">
            <w:pPr>
              <w:pStyle w:val="BodyText"/>
            </w:pPr>
            <w:r w:rsidRPr="00FF68F9">
              <w:t>7664-39-3</w:t>
            </w:r>
          </w:p>
        </w:tc>
        <w:tc>
          <w:tcPr>
            <w:tcW w:w="1560" w:type="dxa"/>
            <w:shd w:val="clear" w:color="auto" w:fill="auto"/>
            <w:vAlign w:val="bottom"/>
            <w:hideMark/>
          </w:tcPr>
          <w:p w14:paraId="25C17CFB" w14:textId="77777777" w:rsidR="005E768F" w:rsidRPr="00FF68F9" w:rsidRDefault="005E768F" w:rsidP="00976DE9">
            <w:pPr>
              <w:pStyle w:val="BodyText"/>
            </w:pPr>
            <w:r w:rsidRPr="00FF68F9">
              <w:t>5000</w:t>
            </w:r>
          </w:p>
        </w:tc>
      </w:tr>
      <w:tr w:rsidR="005E768F" w:rsidRPr="00FF68F9" w14:paraId="4591B757" w14:textId="77777777" w:rsidTr="00976DE9">
        <w:trPr>
          <w:trHeight w:val="300"/>
        </w:trPr>
        <w:tc>
          <w:tcPr>
            <w:tcW w:w="5665" w:type="dxa"/>
            <w:shd w:val="clear" w:color="auto" w:fill="auto"/>
            <w:vAlign w:val="bottom"/>
            <w:hideMark/>
          </w:tcPr>
          <w:p w14:paraId="778C9C80" w14:textId="77777777" w:rsidR="005E768F" w:rsidRPr="00FF68F9" w:rsidRDefault="005E768F" w:rsidP="00976DE9">
            <w:pPr>
              <w:pStyle w:val="BodyText"/>
            </w:pPr>
            <w:r w:rsidRPr="00FF68F9">
              <w:t>Halons</w:t>
            </w:r>
          </w:p>
        </w:tc>
        <w:tc>
          <w:tcPr>
            <w:tcW w:w="1701" w:type="dxa"/>
            <w:vAlign w:val="bottom"/>
          </w:tcPr>
          <w:p w14:paraId="685CD72E" w14:textId="77777777" w:rsidR="005E768F" w:rsidRPr="00FF68F9" w:rsidRDefault="005E768F" w:rsidP="00976DE9">
            <w:pPr>
              <w:pStyle w:val="BodyText"/>
            </w:pPr>
            <w:r w:rsidRPr="00FF68F9">
              <w:t>75-61-6</w:t>
            </w:r>
          </w:p>
        </w:tc>
        <w:tc>
          <w:tcPr>
            <w:tcW w:w="1560" w:type="dxa"/>
            <w:shd w:val="clear" w:color="auto" w:fill="auto"/>
            <w:vAlign w:val="bottom"/>
            <w:hideMark/>
          </w:tcPr>
          <w:p w14:paraId="4CB7E324" w14:textId="77777777" w:rsidR="005E768F" w:rsidRPr="00FF68F9" w:rsidRDefault="005E768F" w:rsidP="00976DE9">
            <w:pPr>
              <w:pStyle w:val="BodyText"/>
            </w:pPr>
            <w:r w:rsidRPr="00FF68F9">
              <w:t>1</w:t>
            </w:r>
          </w:p>
        </w:tc>
      </w:tr>
      <w:tr w:rsidR="005E768F" w:rsidRPr="00FF68F9" w14:paraId="454B738F" w14:textId="77777777" w:rsidTr="00976DE9">
        <w:trPr>
          <w:trHeight w:val="300"/>
        </w:trPr>
        <w:tc>
          <w:tcPr>
            <w:tcW w:w="5665" w:type="dxa"/>
            <w:shd w:val="clear" w:color="auto" w:fill="auto"/>
            <w:vAlign w:val="bottom"/>
            <w:hideMark/>
          </w:tcPr>
          <w:p w14:paraId="02336797" w14:textId="77777777" w:rsidR="005E768F" w:rsidRPr="00FF68F9" w:rsidRDefault="005E768F" w:rsidP="00976DE9">
            <w:pPr>
              <w:pStyle w:val="BodyText"/>
            </w:pPr>
            <w:r w:rsidRPr="00FF68F9">
              <w:t>Heptachlor</w:t>
            </w:r>
          </w:p>
        </w:tc>
        <w:tc>
          <w:tcPr>
            <w:tcW w:w="1701" w:type="dxa"/>
            <w:vAlign w:val="bottom"/>
          </w:tcPr>
          <w:p w14:paraId="0919BD50" w14:textId="77777777" w:rsidR="005E768F" w:rsidRPr="00FF68F9" w:rsidRDefault="005E768F" w:rsidP="00976DE9">
            <w:pPr>
              <w:pStyle w:val="BodyText"/>
            </w:pPr>
            <w:r w:rsidRPr="00FF68F9">
              <w:t>76-44-8</w:t>
            </w:r>
          </w:p>
        </w:tc>
        <w:tc>
          <w:tcPr>
            <w:tcW w:w="1560" w:type="dxa"/>
            <w:shd w:val="clear" w:color="auto" w:fill="auto"/>
            <w:vAlign w:val="bottom"/>
            <w:hideMark/>
          </w:tcPr>
          <w:p w14:paraId="3B80550C" w14:textId="77777777" w:rsidR="005E768F" w:rsidRPr="00FF68F9" w:rsidRDefault="005E768F" w:rsidP="00976DE9">
            <w:pPr>
              <w:pStyle w:val="BodyText"/>
            </w:pPr>
            <w:r w:rsidRPr="00FF68F9">
              <w:t>1</w:t>
            </w:r>
          </w:p>
        </w:tc>
      </w:tr>
      <w:tr w:rsidR="005E768F" w:rsidRPr="00FF68F9" w14:paraId="4398F09B" w14:textId="77777777" w:rsidTr="00976DE9">
        <w:trPr>
          <w:trHeight w:val="300"/>
        </w:trPr>
        <w:tc>
          <w:tcPr>
            <w:tcW w:w="5665" w:type="dxa"/>
            <w:shd w:val="clear" w:color="auto" w:fill="auto"/>
            <w:vAlign w:val="bottom"/>
            <w:hideMark/>
          </w:tcPr>
          <w:p w14:paraId="7A9D0711" w14:textId="77777777" w:rsidR="005E768F" w:rsidRPr="00FF68F9" w:rsidRDefault="005E768F" w:rsidP="00976DE9">
            <w:pPr>
              <w:pStyle w:val="BodyText"/>
            </w:pPr>
            <w:r w:rsidRPr="00FF68F9">
              <w:t>Hexabromobiphenyl</w:t>
            </w:r>
          </w:p>
        </w:tc>
        <w:tc>
          <w:tcPr>
            <w:tcW w:w="1701" w:type="dxa"/>
            <w:vAlign w:val="bottom"/>
          </w:tcPr>
          <w:p w14:paraId="75251A5F" w14:textId="77777777" w:rsidR="005E768F" w:rsidRPr="00FF68F9" w:rsidRDefault="005E768F" w:rsidP="00976DE9">
            <w:pPr>
              <w:pStyle w:val="BodyText"/>
            </w:pPr>
            <w:r w:rsidRPr="00FF68F9">
              <w:t>36355-1-8</w:t>
            </w:r>
          </w:p>
        </w:tc>
        <w:tc>
          <w:tcPr>
            <w:tcW w:w="1560" w:type="dxa"/>
            <w:shd w:val="clear" w:color="auto" w:fill="auto"/>
            <w:vAlign w:val="bottom"/>
            <w:hideMark/>
          </w:tcPr>
          <w:p w14:paraId="2B71B0D0" w14:textId="77777777" w:rsidR="005E768F" w:rsidRPr="00FF68F9" w:rsidRDefault="005E768F" w:rsidP="00976DE9">
            <w:pPr>
              <w:pStyle w:val="BodyText"/>
            </w:pPr>
            <w:r w:rsidRPr="00FF68F9">
              <w:t>0.1</w:t>
            </w:r>
          </w:p>
        </w:tc>
      </w:tr>
      <w:tr w:rsidR="005E768F" w:rsidRPr="00FF68F9" w14:paraId="3B1B412C" w14:textId="77777777" w:rsidTr="00976DE9">
        <w:trPr>
          <w:trHeight w:val="300"/>
        </w:trPr>
        <w:tc>
          <w:tcPr>
            <w:tcW w:w="5665" w:type="dxa"/>
            <w:shd w:val="clear" w:color="auto" w:fill="auto"/>
            <w:vAlign w:val="bottom"/>
            <w:hideMark/>
          </w:tcPr>
          <w:p w14:paraId="5D534A5D" w14:textId="77777777" w:rsidR="005E768F" w:rsidRPr="00FF68F9" w:rsidRDefault="005E768F" w:rsidP="00976DE9">
            <w:pPr>
              <w:pStyle w:val="BodyText"/>
            </w:pPr>
            <w:r w:rsidRPr="00FF68F9">
              <w:t>Hexachlorobenzene (HCB)</w:t>
            </w:r>
          </w:p>
        </w:tc>
        <w:tc>
          <w:tcPr>
            <w:tcW w:w="1701" w:type="dxa"/>
            <w:vAlign w:val="bottom"/>
          </w:tcPr>
          <w:p w14:paraId="5F58CCBE" w14:textId="77777777" w:rsidR="005E768F" w:rsidRPr="00FF68F9" w:rsidRDefault="005E768F" w:rsidP="00976DE9">
            <w:pPr>
              <w:pStyle w:val="BodyText"/>
            </w:pPr>
            <w:r w:rsidRPr="00FF68F9">
              <w:t>118-74-1</w:t>
            </w:r>
          </w:p>
        </w:tc>
        <w:tc>
          <w:tcPr>
            <w:tcW w:w="1560" w:type="dxa"/>
            <w:shd w:val="clear" w:color="auto" w:fill="auto"/>
            <w:vAlign w:val="bottom"/>
            <w:hideMark/>
          </w:tcPr>
          <w:p w14:paraId="6CB371A2" w14:textId="77777777" w:rsidR="005E768F" w:rsidRPr="00FF68F9" w:rsidRDefault="005E768F" w:rsidP="00976DE9">
            <w:pPr>
              <w:pStyle w:val="BodyText"/>
            </w:pPr>
            <w:r w:rsidRPr="00FF68F9">
              <w:t>10</w:t>
            </w:r>
          </w:p>
        </w:tc>
      </w:tr>
      <w:tr w:rsidR="005E768F" w:rsidRPr="00FF68F9" w14:paraId="362DDF58" w14:textId="77777777" w:rsidTr="00976DE9">
        <w:trPr>
          <w:trHeight w:val="300"/>
        </w:trPr>
        <w:tc>
          <w:tcPr>
            <w:tcW w:w="5665" w:type="dxa"/>
            <w:shd w:val="clear" w:color="auto" w:fill="auto"/>
            <w:vAlign w:val="bottom"/>
            <w:hideMark/>
          </w:tcPr>
          <w:p w14:paraId="1FA00F6D" w14:textId="77777777" w:rsidR="005E768F" w:rsidRPr="00FF68F9" w:rsidRDefault="005E768F" w:rsidP="00976DE9">
            <w:pPr>
              <w:pStyle w:val="BodyText"/>
            </w:pPr>
            <w:r w:rsidRPr="00FF68F9">
              <w:t>Hydrochlorofluorocarbons (HCFCs)</w:t>
            </w:r>
          </w:p>
        </w:tc>
        <w:tc>
          <w:tcPr>
            <w:tcW w:w="1701" w:type="dxa"/>
            <w:vAlign w:val="bottom"/>
          </w:tcPr>
          <w:p w14:paraId="5A7C854A" w14:textId="77777777" w:rsidR="005E768F" w:rsidRPr="00FF68F9" w:rsidRDefault="005E768F" w:rsidP="00976DE9">
            <w:pPr>
              <w:pStyle w:val="BodyText"/>
            </w:pPr>
            <w:r w:rsidRPr="00FF68F9">
              <w:t>75-71-8</w:t>
            </w:r>
          </w:p>
        </w:tc>
        <w:tc>
          <w:tcPr>
            <w:tcW w:w="1560" w:type="dxa"/>
            <w:shd w:val="clear" w:color="auto" w:fill="auto"/>
            <w:vAlign w:val="bottom"/>
            <w:hideMark/>
          </w:tcPr>
          <w:p w14:paraId="761246AA" w14:textId="77777777" w:rsidR="005E768F" w:rsidRPr="00FF68F9" w:rsidRDefault="005E768F" w:rsidP="00976DE9">
            <w:pPr>
              <w:pStyle w:val="BodyText"/>
            </w:pPr>
            <w:r w:rsidRPr="00FF68F9">
              <w:t>1</w:t>
            </w:r>
          </w:p>
        </w:tc>
      </w:tr>
      <w:tr w:rsidR="005E768F" w:rsidRPr="00FF68F9" w14:paraId="63A1E919" w14:textId="77777777" w:rsidTr="00976DE9">
        <w:trPr>
          <w:trHeight w:val="300"/>
        </w:trPr>
        <w:tc>
          <w:tcPr>
            <w:tcW w:w="5665" w:type="dxa"/>
            <w:shd w:val="clear" w:color="auto" w:fill="auto"/>
            <w:vAlign w:val="bottom"/>
            <w:hideMark/>
          </w:tcPr>
          <w:p w14:paraId="18DE08EA" w14:textId="77777777" w:rsidR="005E768F" w:rsidRPr="00FF68F9" w:rsidRDefault="005E768F" w:rsidP="00976DE9">
            <w:pPr>
              <w:pStyle w:val="BodyText"/>
            </w:pPr>
            <w:r w:rsidRPr="00FF68F9">
              <w:t>Hydrofluorocarbons (HFCs)</w:t>
            </w:r>
          </w:p>
        </w:tc>
        <w:tc>
          <w:tcPr>
            <w:tcW w:w="1701" w:type="dxa"/>
            <w:vAlign w:val="bottom"/>
          </w:tcPr>
          <w:p w14:paraId="1908B999" w14:textId="77777777" w:rsidR="005E768F" w:rsidRPr="00FF68F9" w:rsidRDefault="005E768F" w:rsidP="00976DE9">
            <w:pPr>
              <w:pStyle w:val="BodyText"/>
            </w:pPr>
            <w:r w:rsidRPr="00FF68F9">
              <w:t>75-10-5</w:t>
            </w:r>
          </w:p>
        </w:tc>
        <w:tc>
          <w:tcPr>
            <w:tcW w:w="1560" w:type="dxa"/>
            <w:shd w:val="clear" w:color="auto" w:fill="auto"/>
            <w:vAlign w:val="bottom"/>
            <w:hideMark/>
          </w:tcPr>
          <w:p w14:paraId="7EC4EC15" w14:textId="77777777" w:rsidR="005E768F" w:rsidRPr="00FF68F9" w:rsidRDefault="005E768F" w:rsidP="00976DE9">
            <w:pPr>
              <w:pStyle w:val="BodyText"/>
            </w:pPr>
            <w:r w:rsidRPr="00FF68F9">
              <w:t>100</w:t>
            </w:r>
          </w:p>
        </w:tc>
      </w:tr>
      <w:tr w:rsidR="005E768F" w:rsidRPr="00FF68F9" w14:paraId="396BFB63"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55784D81" w14:textId="77777777" w:rsidR="005E768F" w:rsidRPr="00FF68F9" w:rsidRDefault="005E768F" w:rsidP="00976DE9">
            <w:pPr>
              <w:pStyle w:val="BodyText"/>
            </w:pPr>
            <w:r w:rsidRPr="00FF68F9">
              <w:lastRenderedPageBreak/>
              <w:t>Hydrogen Chloride</w:t>
            </w:r>
          </w:p>
        </w:tc>
        <w:tc>
          <w:tcPr>
            <w:tcW w:w="1701" w:type="dxa"/>
            <w:vAlign w:val="bottom"/>
          </w:tcPr>
          <w:p w14:paraId="03423D83" w14:textId="77777777" w:rsidR="005E768F" w:rsidRPr="00FF68F9" w:rsidRDefault="005E768F" w:rsidP="00976DE9">
            <w:pPr>
              <w:pStyle w:val="BodyText"/>
            </w:pPr>
            <w:r w:rsidRPr="00FF68F9">
              <w:t>7647-01-0</w:t>
            </w:r>
          </w:p>
        </w:tc>
        <w:tc>
          <w:tcPr>
            <w:tcW w:w="1560" w:type="dxa"/>
            <w:shd w:val="clear" w:color="auto" w:fill="auto"/>
            <w:vAlign w:val="bottom"/>
          </w:tcPr>
          <w:p w14:paraId="1F3E706E" w14:textId="77777777" w:rsidR="005E768F" w:rsidRPr="00FF68F9" w:rsidRDefault="005E768F" w:rsidP="00976DE9">
            <w:pPr>
              <w:pStyle w:val="BodyText"/>
            </w:pPr>
            <w:r w:rsidRPr="00FF68F9">
              <w:t>10000</w:t>
            </w:r>
          </w:p>
        </w:tc>
      </w:tr>
      <w:tr w:rsidR="005E768F" w:rsidRPr="00FF68F9" w14:paraId="2B2CA3E4" w14:textId="77777777" w:rsidTr="00976DE9">
        <w:trPr>
          <w:trHeight w:val="300"/>
        </w:trPr>
        <w:tc>
          <w:tcPr>
            <w:tcW w:w="5665" w:type="dxa"/>
            <w:shd w:val="clear" w:color="auto" w:fill="auto"/>
            <w:vAlign w:val="bottom"/>
            <w:hideMark/>
          </w:tcPr>
          <w:p w14:paraId="7E97E41F" w14:textId="77777777" w:rsidR="005E768F" w:rsidRPr="00FF68F9" w:rsidRDefault="005E768F" w:rsidP="00976DE9">
            <w:pPr>
              <w:pStyle w:val="BodyText"/>
            </w:pPr>
            <w:r w:rsidRPr="00FF68F9">
              <w:t>Hydrogen cyanide</w:t>
            </w:r>
          </w:p>
        </w:tc>
        <w:tc>
          <w:tcPr>
            <w:tcW w:w="1701" w:type="dxa"/>
            <w:vAlign w:val="bottom"/>
          </w:tcPr>
          <w:p w14:paraId="24176D54" w14:textId="77777777" w:rsidR="005E768F" w:rsidRPr="00FF68F9" w:rsidRDefault="005E768F" w:rsidP="00976DE9">
            <w:pPr>
              <w:pStyle w:val="BodyText"/>
            </w:pPr>
            <w:r w:rsidRPr="00FF68F9">
              <w:t>74-90-8</w:t>
            </w:r>
          </w:p>
        </w:tc>
        <w:tc>
          <w:tcPr>
            <w:tcW w:w="1560" w:type="dxa"/>
            <w:shd w:val="clear" w:color="auto" w:fill="auto"/>
            <w:vAlign w:val="bottom"/>
            <w:hideMark/>
          </w:tcPr>
          <w:p w14:paraId="31C9F0EE" w14:textId="77777777" w:rsidR="005E768F" w:rsidRPr="00FF68F9" w:rsidRDefault="005E768F" w:rsidP="00976DE9">
            <w:pPr>
              <w:pStyle w:val="BodyText"/>
            </w:pPr>
            <w:r w:rsidRPr="00FF68F9">
              <w:t>200</w:t>
            </w:r>
          </w:p>
        </w:tc>
      </w:tr>
      <w:tr w:rsidR="005E768F" w:rsidRPr="00FF68F9" w14:paraId="18E63ED4"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6A983BF7" w14:textId="77777777" w:rsidR="005E768F" w:rsidRPr="00FF68F9" w:rsidRDefault="005E768F" w:rsidP="00976DE9">
            <w:pPr>
              <w:pStyle w:val="BodyText"/>
            </w:pPr>
            <w:r w:rsidRPr="00FF68F9">
              <w:t>Hydrogen Fluoride</w:t>
            </w:r>
          </w:p>
        </w:tc>
        <w:tc>
          <w:tcPr>
            <w:tcW w:w="1701" w:type="dxa"/>
            <w:vAlign w:val="bottom"/>
          </w:tcPr>
          <w:p w14:paraId="6D416046" w14:textId="77777777" w:rsidR="005E768F" w:rsidRPr="00FF68F9" w:rsidRDefault="005E768F" w:rsidP="00976DE9">
            <w:pPr>
              <w:pStyle w:val="BodyText"/>
            </w:pPr>
            <w:r w:rsidRPr="00FF68F9">
              <w:t>7664-39-3</w:t>
            </w:r>
          </w:p>
        </w:tc>
        <w:tc>
          <w:tcPr>
            <w:tcW w:w="1560" w:type="dxa"/>
            <w:shd w:val="clear" w:color="auto" w:fill="auto"/>
            <w:vAlign w:val="bottom"/>
          </w:tcPr>
          <w:p w14:paraId="00174CB4" w14:textId="77777777" w:rsidR="005E768F" w:rsidRPr="00FF68F9" w:rsidRDefault="005E768F" w:rsidP="00976DE9">
            <w:pPr>
              <w:pStyle w:val="BodyText"/>
            </w:pPr>
            <w:r w:rsidRPr="00FF68F9">
              <w:t>-</w:t>
            </w:r>
          </w:p>
        </w:tc>
      </w:tr>
      <w:tr w:rsidR="005E768F" w:rsidRPr="00FF68F9" w14:paraId="7FD68D19"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54050FA7" w14:textId="77777777" w:rsidR="005E768F" w:rsidRPr="00FF68F9" w:rsidRDefault="005E768F" w:rsidP="00976DE9">
            <w:pPr>
              <w:pStyle w:val="BodyText"/>
            </w:pPr>
            <w:r w:rsidRPr="00FF68F9">
              <w:t>Indeno(1,2,3-cd)pyrene</w:t>
            </w:r>
          </w:p>
        </w:tc>
        <w:tc>
          <w:tcPr>
            <w:tcW w:w="1701" w:type="dxa"/>
          </w:tcPr>
          <w:p w14:paraId="6136497C" w14:textId="77777777" w:rsidR="005E768F" w:rsidRPr="00FF68F9" w:rsidRDefault="005E768F" w:rsidP="00976DE9">
            <w:pPr>
              <w:pStyle w:val="BodyText"/>
            </w:pPr>
            <w:r w:rsidRPr="00FF68F9">
              <w:t>193-39-5</w:t>
            </w:r>
          </w:p>
        </w:tc>
        <w:tc>
          <w:tcPr>
            <w:tcW w:w="1560" w:type="dxa"/>
            <w:shd w:val="clear" w:color="auto" w:fill="auto"/>
          </w:tcPr>
          <w:p w14:paraId="7AADFD2C" w14:textId="77777777" w:rsidR="005E768F" w:rsidRPr="00FF68F9" w:rsidRDefault="005E768F" w:rsidP="00976DE9">
            <w:pPr>
              <w:pStyle w:val="BodyText"/>
            </w:pPr>
            <w:r w:rsidRPr="00FF68F9">
              <w:t>10</w:t>
            </w:r>
          </w:p>
        </w:tc>
      </w:tr>
      <w:tr w:rsidR="005E768F" w:rsidRPr="00FF68F9" w14:paraId="1D32E4DB" w14:textId="77777777" w:rsidTr="00976DE9">
        <w:trPr>
          <w:trHeight w:val="300"/>
        </w:trPr>
        <w:tc>
          <w:tcPr>
            <w:tcW w:w="5665" w:type="dxa"/>
            <w:shd w:val="clear" w:color="auto" w:fill="auto"/>
            <w:vAlign w:val="bottom"/>
            <w:hideMark/>
          </w:tcPr>
          <w:p w14:paraId="64EFEBB2" w14:textId="77777777" w:rsidR="005E768F" w:rsidRPr="00FF68F9" w:rsidRDefault="005E768F" w:rsidP="00976DE9">
            <w:pPr>
              <w:pStyle w:val="BodyText"/>
            </w:pPr>
            <w:r w:rsidRPr="00FF68F9">
              <w:t>Lead and compounds</w:t>
            </w:r>
          </w:p>
        </w:tc>
        <w:tc>
          <w:tcPr>
            <w:tcW w:w="1701" w:type="dxa"/>
            <w:vAlign w:val="bottom"/>
          </w:tcPr>
          <w:p w14:paraId="6331EFFE" w14:textId="77777777" w:rsidR="005E768F" w:rsidRPr="00FF68F9" w:rsidRDefault="005E768F" w:rsidP="00976DE9">
            <w:pPr>
              <w:pStyle w:val="BodyText"/>
            </w:pPr>
            <w:r w:rsidRPr="00FF68F9">
              <w:t>7439-92-1</w:t>
            </w:r>
          </w:p>
        </w:tc>
        <w:tc>
          <w:tcPr>
            <w:tcW w:w="1560" w:type="dxa"/>
            <w:shd w:val="clear" w:color="auto" w:fill="auto"/>
            <w:vAlign w:val="bottom"/>
            <w:hideMark/>
          </w:tcPr>
          <w:p w14:paraId="0DD0C56F" w14:textId="77777777" w:rsidR="005E768F" w:rsidRPr="00FF68F9" w:rsidRDefault="005E768F" w:rsidP="00976DE9">
            <w:pPr>
              <w:pStyle w:val="BodyText"/>
            </w:pPr>
            <w:r w:rsidRPr="00FF68F9">
              <w:t>200</w:t>
            </w:r>
          </w:p>
        </w:tc>
      </w:tr>
      <w:tr w:rsidR="005E768F" w:rsidRPr="00FF68F9" w14:paraId="3D895778" w14:textId="77777777" w:rsidTr="00976DE9">
        <w:trPr>
          <w:trHeight w:val="300"/>
        </w:trPr>
        <w:tc>
          <w:tcPr>
            <w:tcW w:w="5665" w:type="dxa"/>
            <w:shd w:val="clear" w:color="auto" w:fill="auto"/>
            <w:vAlign w:val="bottom"/>
            <w:hideMark/>
          </w:tcPr>
          <w:p w14:paraId="44825B82" w14:textId="77777777" w:rsidR="005E768F" w:rsidRPr="00FF68F9" w:rsidRDefault="005E768F" w:rsidP="00976DE9">
            <w:pPr>
              <w:pStyle w:val="BodyText"/>
            </w:pPr>
            <w:r w:rsidRPr="00FF68F9">
              <w:t>Lindane</w:t>
            </w:r>
          </w:p>
        </w:tc>
        <w:tc>
          <w:tcPr>
            <w:tcW w:w="1701" w:type="dxa"/>
            <w:vAlign w:val="bottom"/>
          </w:tcPr>
          <w:p w14:paraId="57FD5BAC" w14:textId="77777777" w:rsidR="005E768F" w:rsidRPr="00FF68F9" w:rsidRDefault="005E768F" w:rsidP="00976DE9">
            <w:pPr>
              <w:pStyle w:val="BodyText"/>
            </w:pPr>
            <w:r w:rsidRPr="00FF68F9">
              <w:t>58-89-9</w:t>
            </w:r>
          </w:p>
        </w:tc>
        <w:tc>
          <w:tcPr>
            <w:tcW w:w="1560" w:type="dxa"/>
            <w:shd w:val="clear" w:color="auto" w:fill="auto"/>
            <w:vAlign w:val="bottom"/>
            <w:hideMark/>
          </w:tcPr>
          <w:p w14:paraId="2DB2C055" w14:textId="77777777" w:rsidR="005E768F" w:rsidRPr="00FF68F9" w:rsidRDefault="005E768F" w:rsidP="00976DE9">
            <w:pPr>
              <w:pStyle w:val="BodyText"/>
            </w:pPr>
            <w:r w:rsidRPr="00FF68F9">
              <w:t>1</w:t>
            </w:r>
          </w:p>
        </w:tc>
      </w:tr>
      <w:tr w:rsidR="005E768F" w:rsidRPr="00FF68F9" w14:paraId="54A08C9B"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58ED6139" w14:textId="77777777" w:rsidR="005E768F" w:rsidRPr="00FF68F9" w:rsidRDefault="005E768F" w:rsidP="00976DE9">
            <w:pPr>
              <w:pStyle w:val="BodyText"/>
            </w:pPr>
            <w:r w:rsidRPr="00FF68F9">
              <w:t>Manganese</w:t>
            </w:r>
          </w:p>
        </w:tc>
        <w:tc>
          <w:tcPr>
            <w:tcW w:w="1701" w:type="dxa"/>
            <w:vAlign w:val="bottom"/>
          </w:tcPr>
          <w:p w14:paraId="25B79E40" w14:textId="77777777" w:rsidR="005E768F" w:rsidRPr="00FF68F9" w:rsidRDefault="005E768F" w:rsidP="00976DE9">
            <w:pPr>
              <w:pStyle w:val="BodyText"/>
            </w:pPr>
            <w:r w:rsidRPr="00FF68F9">
              <w:t>7439-96-5</w:t>
            </w:r>
          </w:p>
        </w:tc>
        <w:tc>
          <w:tcPr>
            <w:tcW w:w="1560" w:type="dxa"/>
            <w:shd w:val="clear" w:color="auto" w:fill="auto"/>
            <w:vAlign w:val="bottom"/>
          </w:tcPr>
          <w:p w14:paraId="103ECF3A" w14:textId="77777777" w:rsidR="005E768F" w:rsidRPr="00FF68F9" w:rsidRDefault="005E768F" w:rsidP="00976DE9">
            <w:pPr>
              <w:pStyle w:val="BodyText"/>
            </w:pPr>
            <w:r w:rsidRPr="00FF68F9">
              <w:t>-</w:t>
            </w:r>
          </w:p>
        </w:tc>
      </w:tr>
      <w:tr w:rsidR="005E768F" w:rsidRPr="00FF68F9" w14:paraId="642E881F" w14:textId="77777777" w:rsidTr="00976DE9">
        <w:trPr>
          <w:trHeight w:val="300"/>
        </w:trPr>
        <w:tc>
          <w:tcPr>
            <w:tcW w:w="5665" w:type="dxa"/>
            <w:shd w:val="clear" w:color="auto" w:fill="auto"/>
            <w:vAlign w:val="bottom"/>
            <w:hideMark/>
          </w:tcPr>
          <w:p w14:paraId="2E3EFA6A" w14:textId="77777777" w:rsidR="005E768F" w:rsidRPr="00FF68F9" w:rsidRDefault="005E768F" w:rsidP="00976DE9">
            <w:pPr>
              <w:pStyle w:val="BodyText"/>
            </w:pPr>
            <w:r w:rsidRPr="00FF68F9">
              <w:t>Mercury and compounds</w:t>
            </w:r>
          </w:p>
        </w:tc>
        <w:tc>
          <w:tcPr>
            <w:tcW w:w="1701" w:type="dxa"/>
            <w:vAlign w:val="bottom"/>
          </w:tcPr>
          <w:p w14:paraId="411981C2" w14:textId="77777777" w:rsidR="005E768F" w:rsidRPr="00FF68F9" w:rsidRDefault="005E768F" w:rsidP="00976DE9">
            <w:pPr>
              <w:pStyle w:val="BodyText"/>
            </w:pPr>
            <w:r w:rsidRPr="00FF68F9">
              <w:t>7439-97-6</w:t>
            </w:r>
          </w:p>
        </w:tc>
        <w:tc>
          <w:tcPr>
            <w:tcW w:w="1560" w:type="dxa"/>
            <w:shd w:val="clear" w:color="auto" w:fill="auto"/>
            <w:vAlign w:val="bottom"/>
            <w:hideMark/>
          </w:tcPr>
          <w:p w14:paraId="0A93D3BC" w14:textId="77777777" w:rsidR="005E768F" w:rsidRPr="00FF68F9" w:rsidRDefault="005E768F" w:rsidP="00976DE9">
            <w:pPr>
              <w:pStyle w:val="BodyText"/>
            </w:pPr>
            <w:r w:rsidRPr="00FF68F9">
              <w:t>10</w:t>
            </w:r>
          </w:p>
        </w:tc>
      </w:tr>
      <w:tr w:rsidR="005E768F" w:rsidRPr="00FF68F9" w14:paraId="659924FC" w14:textId="77777777" w:rsidTr="00976DE9">
        <w:trPr>
          <w:trHeight w:val="300"/>
        </w:trPr>
        <w:tc>
          <w:tcPr>
            <w:tcW w:w="5665" w:type="dxa"/>
            <w:shd w:val="clear" w:color="auto" w:fill="auto"/>
            <w:vAlign w:val="bottom"/>
            <w:hideMark/>
          </w:tcPr>
          <w:p w14:paraId="6828E946" w14:textId="77777777" w:rsidR="005E768F" w:rsidRPr="00FF68F9" w:rsidRDefault="005E768F" w:rsidP="00976DE9">
            <w:pPr>
              <w:pStyle w:val="BodyText"/>
            </w:pPr>
            <w:r w:rsidRPr="00FF68F9">
              <w:t>Methane</w:t>
            </w:r>
          </w:p>
        </w:tc>
        <w:tc>
          <w:tcPr>
            <w:tcW w:w="1701" w:type="dxa"/>
            <w:vAlign w:val="bottom"/>
          </w:tcPr>
          <w:p w14:paraId="0489FE5F" w14:textId="77777777" w:rsidR="005E768F" w:rsidRPr="00FF68F9" w:rsidRDefault="005E768F" w:rsidP="00976DE9">
            <w:pPr>
              <w:pStyle w:val="BodyText"/>
            </w:pPr>
            <w:r w:rsidRPr="00FF68F9">
              <w:t>74-82-8</w:t>
            </w:r>
          </w:p>
        </w:tc>
        <w:tc>
          <w:tcPr>
            <w:tcW w:w="1560" w:type="dxa"/>
            <w:shd w:val="clear" w:color="auto" w:fill="auto"/>
            <w:vAlign w:val="bottom"/>
            <w:hideMark/>
          </w:tcPr>
          <w:p w14:paraId="3CF0311E" w14:textId="77777777" w:rsidR="005E768F" w:rsidRPr="00FF68F9" w:rsidRDefault="005E768F" w:rsidP="00976DE9">
            <w:pPr>
              <w:pStyle w:val="BodyText"/>
            </w:pPr>
            <w:r w:rsidRPr="00FF68F9">
              <w:t>100000</w:t>
            </w:r>
          </w:p>
        </w:tc>
      </w:tr>
      <w:tr w:rsidR="005E768F" w:rsidRPr="00FF68F9" w14:paraId="3C62BF4F" w14:textId="77777777" w:rsidTr="00976DE9">
        <w:trPr>
          <w:trHeight w:val="300"/>
        </w:trPr>
        <w:tc>
          <w:tcPr>
            <w:tcW w:w="5665" w:type="dxa"/>
            <w:shd w:val="clear" w:color="auto" w:fill="auto"/>
            <w:vAlign w:val="bottom"/>
            <w:hideMark/>
          </w:tcPr>
          <w:p w14:paraId="3F2CD6A0" w14:textId="77777777" w:rsidR="005E768F" w:rsidRPr="00FF68F9" w:rsidRDefault="005E768F" w:rsidP="00976DE9">
            <w:pPr>
              <w:pStyle w:val="BodyText"/>
            </w:pPr>
            <w:r w:rsidRPr="00FF68F9">
              <w:t>Mirex</w:t>
            </w:r>
          </w:p>
        </w:tc>
        <w:tc>
          <w:tcPr>
            <w:tcW w:w="1701" w:type="dxa"/>
            <w:vAlign w:val="bottom"/>
          </w:tcPr>
          <w:p w14:paraId="3632945D" w14:textId="77777777" w:rsidR="005E768F" w:rsidRPr="00FF68F9" w:rsidRDefault="005E768F" w:rsidP="00976DE9">
            <w:pPr>
              <w:pStyle w:val="BodyText"/>
            </w:pPr>
            <w:r w:rsidRPr="00FF68F9">
              <w:t>2385-85-5</w:t>
            </w:r>
          </w:p>
        </w:tc>
        <w:tc>
          <w:tcPr>
            <w:tcW w:w="1560" w:type="dxa"/>
            <w:shd w:val="clear" w:color="auto" w:fill="auto"/>
            <w:vAlign w:val="bottom"/>
            <w:hideMark/>
          </w:tcPr>
          <w:p w14:paraId="4D727E43" w14:textId="77777777" w:rsidR="005E768F" w:rsidRPr="00FF68F9" w:rsidRDefault="005E768F" w:rsidP="00976DE9">
            <w:pPr>
              <w:pStyle w:val="BodyText"/>
            </w:pPr>
            <w:r w:rsidRPr="00FF68F9">
              <w:t>1</w:t>
            </w:r>
          </w:p>
        </w:tc>
      </w:tr>
      <w:tr w:rsidR="005E768F" w:rsidRPr="00FF68F9" w14:paraId="1946FE76" w14:textId="77777777" w:rsidTr="00976DE9">
        <w:trPr>
          <w:trHeight w:val="300"/>
        </w:trPr>
        <w:tc>
          <w:tcPr>
            <w:tcW w:w="5665" w:type="dxa"/>
            <w:shd w:val="clear" w:color="auto" w:fill="auto"/>
            <w:vAlign w:val="bottom"/>
            <w:hideMark/>
          </w:tcPr>
          <w:p w14:paraId="335213EA" w14:textId="77777777" w:rsidR="005E768F" w:rsidRPr="00FF68F9" w:rsidRDefault="005E768F" w:rsidP="00976DE9">
            <w:pPr>
              <w:pStyle w:val="BodyText"/>
            </w:pPr>
            <w:r w:rsidRPr="00FF68F9">
              <w:t>Naphthalene</w:t>
            </w:r>
          </w:p>
        </w:tc>
        <w:tc>
          <w:tcPr>
            <w:tcW w:w="1701" w:type="dxa"/>
            <w:vAlign w:val="bottom"/>
          </w:tcPr>
          <w:p w14:paraId="6ED2C628" w14:textId="77777777" w:rsidR="005E768F" w:rsidRPr="00FF68F9" w:rsidRDefault="005E768F" w:rsidP="00976DE9">
            <w:pPr>
              <w:pStyle w:val="BodyText"/>
            </w:pPr>
            <w:r w:rsidRPr="00FF68F9">
              <w:t>91-20-3</w:t>
            </w:r>
          </w:p>
        </w:tc>
        <w:tc>
          <w:tcPr>
            <w:tcW w:w="1560" w:type="dxa"/>
            <w:shd w:val="clear" w:color="auto" w:fill="auto"/>
            <w:vAlign w:val="bottom"/>
            <w:hideMark/>
          </w:tcPr>
          <w:p w14:paraId="2708D7AE" w14:textId="77777777" w:rsidR="005E768F" w:rsidRPr="00FF68F9" w:rsidRDefault="005E768F" w:rsidP="00976DE9">
            <w:pPr>
              <w:pStyle w:val="BodyText"/>
            </w:pPr>
            <w:r w:rsidRPr="00FF68F9">
              <w:t>100</w:t>
            </w:r>
          </w:p>
        </w:tc>
      </w:tr>
      <w:tr w:rsidR="005E768F" w:rsidRPr="00FF68F9" w14:paraId="47436D14" w14:textId="77777777" w:rsidTr="00976DE9">
        <w:trPr>
          <w:trHeight w:val="300"/>
        </w:trPr>
        <w:tc>
          <w:tcPr>
            <w:tcW w:w="5665" w:type="dxa"/>
            <w:shd w:val="clear" w:color="auto" w:fill="auto"/>
            <w:vAlign w:val="bottom"/>
            <w:hideMark/>
          </w:tcPr>
          <w:p w14:paraId="539CBCF3" w14:textId="77777777" w:rsidR="005E768F" w:rsidRPr="00FF68F9" w:rsidRDefault="005E768F" w:rsidP="00976DE9">
            <w:pPr>
              <w:pStyle w:val="BodyText"/>
            </w:pPr>
            <w:r w:rsidRPr="00FF68F9">
              <w:t>Nickel</w:t>
            </w:r>
          </w:p>
        </w:tc>
        <w:tc>
          <w:tcPr>
            <w:tcW w:w="1701" w:type="dxa"/>
            <w:vAlign w:val="bottom"/>
          </w:tcPr>
          <w:p w14:paraId="3F098614" w14:textId="77777777" w:rsidR="005E768F" w:rsidRPr="00FF68F9" w:rsidRDefault="005E768F" w:rsidP="00976DE9">
            <w:pPr>
              <w:pStyle w:val="BodyText"/>
            </w:pPr>
            <w:r w:rsidRPr="00FF68F9">
              <w:t>7440-02-0</w:t>
            </w:r>
          </w:p>
        </w:tc>
        <w:tc>
          <w:tcPr>
            <w:tcW w:w="1560" w:type="dxa"/>
            <w:shd w:val="clear" w:color="auto" w:fill="auto"/>
            <w:vAlign w:val="bottom"/>
            <w:hideMark/>
          </w:tcPr>
          <w:p w14:paraId="6B6971E6" w14:textId="77777777" w:rsidR="005E768F" w:rsidRPr="00FF68F9" w:rsidRDefault="005E768F" w:rsidP="00976DE9">
            <w:pPr>
              <w:pStyle w:val="BodyText"/>
            </w:pPr>
            <w:r w:rsidRPr="00FF68F9">
              <w:t>50</w:t>
            </w:r>
          </w:p>
        </w:tc>
      </w:tr>
      <w:tr w:rsidR="005E768F" w:rsidRPr="00FF68F9" w14:paraId="76E04224" w14:textId="77777777" w:rsidTr="00976DE9">
        <w:trPr>
          <w:trHeight w:val="300"/>
        </w:trPr>
        <w:tc>
          <w:tcPr>
            <w:tcW w:w="5665" w:type="dxa"/>
            <w:shd w:val="clear" w:color="auto" w:fill="auto"/>
            <w:vAlign w:val="bottom"/>
            <w:hideMark/>
          </w:tcPr>
          <w:p w14:paraId="00BC8118" w14:textId="77777777" w:rsidR="005E768F" w:rsidRPr="00FF68F9" w:rsidRDefault="005E768F" w:rsidP="00976DE9">
            <w:pPr>
              <w:pStyle w:val="BodyText"/>
            </w:pPr>
            <w:r w:rsidRPr="00FF68F9">
              <w:t>Nitrogen Oxides (NO and NO2) as NO2</w:t>
            </w:r>
          </w:p>
        </w:tc>
        <w:tc>
          <w:tcPr>
            <w:tcW w:w="1701" w:type="dxa"/>
            <w:vAlign w:val="bottom"/>
          </w:tcPr>
          <w:p w14:paraId="5AB12D9D" w14:textId="77777777" w:rsidR="005E768F" w:rsidRPr="00FF68F9" w:rsidRDefault="005E768F" w:rsidP="00976DE9">
            <w:pPr>
              <w:pStyle w:val="BodyText"/>
            </w:pPr>
            <w:r w:rsidRPr="00FF68F9">
              <w:t>10024-97-2</w:t>
            </w:r>
          </w:p>
        </w:tc>
        <w:tc>
          <w:tcPr>
            <w:tcW w:w="1560" w:type="dxa"/>
            <w:shd w:val="clear" w:color="auto" w:fill="auto"/>
            <w:vAlign w:val="bottom"/>
            <w:hideMark/>
          </w:tcPr>
          <w:p w14:paraId="5A2FCD35" w14:textId="77777777" w:rsidR="005E768F" w:rsidRPr="00FF68F9" w:rsidRDefault="005E768F" w:rsidP="00976DE9">
            <w:pPr>
              <w:pStyle w:val="BodyText"/>
            </w:pPr>
            <w:r w:rsidRPr="00FF68F9">
              <w:t>100000</w:t>
            </w:r>
          </w:p>
        </w:tc>
      </w:tr>
      <w:tr w:rsidR="005E768F" w:rsidRPr="00FF68F9" w14:paraId="0B7BAEB4" w14:textId="77777777" w:rsidTr="00976DE9">
        <w:trPr>
          <w:trHeight w:val="300"/>
        </w:trPr>
        <w:tc>
          <w:tcPr>
            <w:tcW w:w="5665" w:type="dxa"/>
            <w:shd w:val="clear" w:color="auto" w:fill="auto"/>
            <w:vAlign w:val="bottom"/>
            <w:hideMark/>
          </w:tcPr>
          <w:p w14:paraId="145661C2" w14:textId="77777777" w:rsidR="005E768F" w:rsidRPr="00FF68F9" w:rsidRDefault="005E768F" w:rsidP="00976DE9">
            <w:pPr>
              <w:pStyle w:val="BodyText"/>
            </w:pPr>
            <w:r w:rsidRPr="00FF68F9">
              <w:t>Nitrous Oxide</w:t>
            </w:r>
          </w:p>
        </w:tc>
        <w:tc>
          <w:tcPr>
            <w:tcW w:w="1701" w:type="dxa"/>
            <w:vAlign w:val="bottom"/>
          </w:tcPr>
          <w:p w14:paraId="50F0FA8F" w14:textId="77777777" w:rsidR="005E768F" w:rsidRPr="00FF68F9" w:rsidRDefault="005E768F" w:rsidP="00976DE9">
            <w:pPr>
              <w:pStyle w:val="BodyText"/>
            </w:pPr>
            <w:r w:rsidRPr="00FF68F9">
              <w:t>10024-97-2</w:t>
            </w:r>
          </w:p>
        </w:tc>
        <w:tc>
          <w:tcPr>
            <w:tcW w:w="1560" w:type="dxa"/>
            <w:shd w:val="clear" w:color="auto" w:fill="auto"/>
            <w:vAlign w:val="bottom"/>
            <w:hideMark/>
          </w:tcPr>
          <w:p w14:paraId="47C92ACC" w14:textId="77777777" w:rsidR="005E768F" w:rsidRPr="00FF68F9" w:rsidRDefault="005E768F" w:rsidP="00976DE9">
            <w:pPr>
              <w:pStyle w:val="BodyText"/>
            </w:pPr>
            <w:r w:rsidRPr="00FF68F9">
              <w:t>10000</w:t>
            </w:r>
          </w:p>
        </w:tc>
      </w:tr>
      <w:tr w:rsidR="005E768F" w:rsidRPr="00FF68F9" w14:paraId="057280EE" w14:textId="77777777" w:rsidTr="00976DE9">
        <w:trPr>
          <w:trHeight w:val="300"/>
        </w:trPr>
        <w:tc>
          <w:tcPr>
            <w:tcW w:w="5665" w:type="dxa"/>
            <w:shd w:val="clear" w:color="auto" w:fill="auto"/>
            <w:vAlign w:val="bottom"/>
            <w:hideMark/>
          </w:tcPr>
          <w:p w14:paraId="22E9D3A8" w14:textId="77777777" w:rsidR="005E768F" w:rsidRPr="00FF68F9" w:rsidRDefault="005E768F" w:rsidP="00976DE9">
            <w:pPr>
              <w:pStyle w:val="BodyText"/>
            </w:pPr>
            <w:r w:rsidRPr="00FF68F9">
              <w:t>Non-Methane Volatile Organic Compounds (NMVOCs)</w:t>
            </w:r>
          </w:p>
        </w:tc>
        <w:tc>
          <w:tcPr>
            <w:tcW w:w="1701" w:type="dxa"/>
            <w:vAlign w:val="bottom"/>
          </w:tcPr>
          <w:p w14:paraId="7F69AA92" w14:textId="77777777" w:rsidR="005E768F" w:rsidRPr="00FF68F9" w:rsidRDefault="005E768F" w:rsidP="00976DE9">
            <w:pPr>
              <w:pStyle w:val="BodyText"/>
            </w:pPr>
            <w:r w:rsidRPr="00FF68F9">
              <w:t> </w:t>
            </w:r>
          </w:p>
        </w:tc>
        <w:tc>
          <w:tcPr>
            <w:tcW w:w="1560" w:type="dxa"/>
            <w:shd w:val="clear" w:color="auto" w:fill="auto"/>
            <w:vAlign w:val="bottom"/>
            <w:hideMark/>
          </w:tcPr>
          <w:p w14:paraId="13C19B60" w14:textId="77777777" w:rsidR="005E768F" w:rsidRPr="00FF68F9" w:rsidRDefault="005E768F" w:rsidP="00976DE9">
            <w:pPr>
              <w:pStyle w:val="BodyText"/>
            </w:pPr>
            <w:r w:rsidRPr="00FF68F9">
              <w:t>100000</w:t>
            </w:r>
          </w:p>
        </w:tc>
      </w:tr>
      <w:tr w:rsidR="005E768F" w:rsidRPr="00FF68F9" w14:paraId="68F5DAF6" w14:textId="77777777" w:rsidTr="00976DE9">
        <w:trPr>
          <w:trHeight w:val="300"/>
        </w:trPr>
        <w:tc>
          <w:tcPr>
            <w:tcW w:w="5665" w:type="dxa"/>
            <w:shd w:val="clear" w:color="auto" w:fill="auto"/>
            <w:vAlign w:val="bottom"/>
            <w:hideMark/>
          </w:tcPr>
          <w:p w14:paraId="14C8CFC7" w14:textId="77777777" w:rsidR="005E768F" w:rsidRPr="00FF68F9" w:rsidRDefault="005E768F" w:rsidP="00976DE9">
            <w:pPr>
              <w:pStyle w:val="BodyText"/>
            </w:pPr>
            <w:r w:rsidRPr="00FF68F9">
              <w:t>Particulate Matter - PM10</w:t>
            </w:r>
          </w:p>
        </w:tc>
        <w:tc>
          <w:tcPr>
            <w:tcW w:w="1701" w:type="dxa"/>
            <w:vAlign w:val="bottom"/>
          </w:tcPr>
          <w:p w14:paraId="76D7CA4D" w14:textId="77777777" w:rsidR="005E768F" w:rsidRPr="00FF68F9" w:rsidRDefault="005E768F" w:rsidP="00976DE9">
            <w:pPr>
              <w:pStyle w:val="BodyText"/>
            </w:pPr>
            <w:r w:rsidRPr="00FF68F9">
              <w:t> </w:t>
            </w:r>
          </w:p>
        </w:tc>
        <w:tc>
          <w:tcPr>
            <w:tcW w:w="1560" w:type="dxa"/>
            <w:shd w:val="clear" w:color="auto" w:fill="auto"/>
            <w:vAlign w:val="bottom"/>
            <w:hideMark/>
          </w:tcPr>
          <w:p w14:paraId="4F78D0FA" w14:textId="77777777" w:rsidR="005E768F" w:rsidRPr="00FF68F9" w:rsidRDefault="005E768F" w:rsidP="00976DE9">
            <w:pPr>
              <w:pStyle w:val="BodyText"/>
            </w:pPr>
            <w:r w:rsidRPr="00FF68F9">
              <w:t>50000</w:t>
            </w:r>
          </w:p>
        </w:tc>
      </w:tr>
      <w:tr w:rsidR="005E768F" w:rsidRPr="00FF68F9" w14:paraId="0854C7A1"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3ADE0EE5" w14:textId="77777777" w:rsidR="005E768F" w:rsidRPr="00FF68F9" w:rsidRDefault="005E768F" w:rsidP="00976DE9">
            <w:pPr>
              <w:pStyle w:val="BodyText"/>
            </w:pPr>
            <w:r w:rsidRPr="00FF68F9">
              <w:t>Particulate matter - PM2.5</w:t>
            </w:r>
          </w:p>
        </w:tc>
        <w:tc>
          <w:tcPr>
            <w:tcW w:w="1701" w:type="dxa"/>
            <w:vAlign w:val="bottom"/>
          </w:tcPr>
          <w:p w14:paraId="73EE46DF" w14:textId="77777777" w:rsidR="005E768F" w:rsidRPr="00FF68F9" w:rsidRDefault="005E768F" w:rsidP="00976DE9">
            <w:pPr>
              <w:pStyle w:val="BodyText"/>
            </w:pPr>
            <w:r w:rsidRPr="00FF68F9">
              <w:t>-</w:t>
            </w:r>
          </w:p>
        </w:tc>
        <w:tc>
          <w:tcPr>
            <w:tcW w:w="1560" w:type="dxa"/>
            <w:shd w:val="clear" w:color="auto" w:fill="auto"/>
            <w:vAlign w:val="bottom"/>
          </w:tcPr>
          <w:p w14:paraId="1721D77E" w14:textId="77777777" w:rsidR="005E768F" w:rsidRPr="00FF68F9" w:rsidRDefault="005E768F" w:rsidP="00976DE9">
            <w:pPr>
              <w:pStyle w:val="BodyText"/>
            </w:pPr>
            <w:r w:rsidRPr="00FF68F9">
              <w:t>1000</w:t>
            </w:r>
          </w:p>
        </w:tc>
      </w:tr>
      <w:tr w:rsidR="005E768F" w:rsidRPr="00FF68F9" w14:paraId="3C686E13"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377B3093" w14:textId="77777777" w:rsidR="005E768F" w:rsidRPr="00FF68F9" w:rsidRDefault="005E768F" w:rsidP="00976DE9">
            <w:pPr>
              <w:pStyle w:val="BodyText"/>
            </w:pPr>
            <w:r w:rsidRPr="00FF68F9">
              <w:t>Particulate Matter - Total</w:t>
            </w:r>
          </w:p>
        </w:tc>
        <w:tc>
          <w:tcPr>
            <w:tcW w:w="1701" w:type="dxa"/>
            <w:vAlign w:val="bottom"/>
          </w:tcPr>
          <w:p w14:paraId="0C033D04" w14:textId="77777777" w:rsidR="005E768F" w:rsidRPr="00FF68F9" w:rsidRDefault="005E768F" w:rsidP="00976DE9">
            <w:pPr>
              <w:pStyle w:val="BodyText"/>
            </w:pPr>
            <w:r w:rsidRPr="00FF68F9">
              <w:t>-</w:t>
            </w:r>
          </w:p>
        </w:tc>
        <w:tc>
          <w:tcPr>
            <w:tcW w:w="1560" w:type="dxa"/>
            <w:shd w:val="clear" w:color="auto" w:fill="auto"/>
            <w:vAlign w:val="bottom"/>
          </w:tcPr>
          <w:p w14:paraId="73486C1C" w14:textId="77777777" w:rsidR="005E768F" w:rsidRPr="00FF68F9" w:rsidRDefault="005E768F" w:rsidP="00976DE9">
            <w:pPr>
              <w:pStyle w:val="BodyText"/>
            </w:pPr>
            <w:r w:rsidRPr="00FF68F9">
              <w:t>10000</w:t>
            </w:r>
          </w:p>
        </w:tc>
      </w:tr>
      <w:tr w:rsidR="005E768F" w:rsidRPr="00FF68F9" w14:paraId="5AC7FDCC" w14:textId="77777777" w:rsidTr="00976DE9">
        <w:trPr>
          <w:trHeight w:val="300"/>
        </w:trPr>
        <w:tc>
          <w:tcPr>
            <w:tcW w:w="5665" w:type="dxa"/>
            <w:shd w:val="clear" w:color="auto" w:fill="auto"/>
            <w:vAlign w:val="bottom"/>
            <w:hideMark/>
          </w:tcPr>
          <w:p w14:paraId="0D53AB24" w14:textId="77777777" w:rsidR="005E768F" w:rsidRPr="00FF68F9" w:rsidRDefault="005E768F" w:rsidP="00976DE9">
            <w:pPr>
              <w:pStyle w:val="BodyText"/>
            </w:pPr>
            <w:r w:rsidRPr="00FF68F9">
              <w:t>Pentachlorobenzene</w:t>
            </w:r>
          </w:p>
        </w:tc>
        <w:tc>
          <w:tcPr>
            <w:tcW w:w="1701" w:type="dxa"/>
            <w:vAlign w:val="bottom"/>
          </w:tcPr>
          <w:p w14:paraId="5DD94E8E" w14:textId="77777777" w:rsidR="005E768F" w:rsidRPr="00FF68F9" w:rsidRDefault="005E768F" w:rsidP="00976DE9">
            <w:pPr>
              <w:pStyle w:val="BodyText"/>
            </w:pPr>
            <w:r w:rsidRPr="00FF68F9">
              <w:t>608-93-5</w:t>
            </w:r>
          </w:p>
        </w:tc>
        <w:tc>
          <w:tcPr>
            <w:tcW w:w="1560" w:type="dxa"/>
            <w:shd w:val="clear" w:color="auto" w:fill="auto"/>
            <w:vAlign w:val="bottom"/>
            <w:hideMark/>
          </w:tcPr>
          <w:p w14:paraId="74A78C8D" w14:textId="77777777" w:rsidR="005E768F" w:rsidRPr="00FF68F9" w:rsidRDefault="005E768F" w:rsidP="00976DE9">
            <w:pPr>
              <w:pStyle w:val="BodyText"/>
            </w:pPr>
            <w:r w:rsidRPr="00FF68F9">
              <w:t>1</w:t>
            </w:r>
          </w:p>
        </w:tc>
      </w:tr>
      <w:tr w:rsidR="005E768F" w:rsidRPr="00FF68F9" w14:paraId="71D54487" w14:textId="77777777" w:rsidTr="00976DE9">
        <w:trPr>
          <w:trHeight w:val="300"/>
        </w:trPr>
        <w:tc>
          <w:tcPr>
            <w:tcW w:w="5665" w:type="dxa"/>
            <w:shd w:val="clear" w:color="auto" w:fill="auto"/>
            <w:vAlign w:val="bottom"/>
            <w:hideMark/>
          </w:tcPr>
          <w:p w14:paraId="45606F9F" w14:textId="77777777" w:rsidR="005E768F" w:rsidRPr="00FF68F9" w:rsidRDefault="005E768F" w:rsidP="00976DE9">
            <w:pPr>
              <w:pStyle w:val="BodyText"/>
            </w:pPr>
            <w:r w:rsidRPr="00FF68F9">
              <w:t>Pentachlorophenol (PCP)</w:t>
            </w:r>
          </w:p>
        </w:tc>
        <w:tc>
          <w:tcPr>
            <w:tcW w:w="1701" w:type="dxa"/>
            <w:vAlign w:val="bottom"/>
          </w:tcPr>
          <w:p w14:paraId="1FA711E9" w14:textId="77777777" w:rsidR="005E768F" w:rsidRPr="00FF68F9" w:rsidRDefault="005E768F" w:rsidP="00976DE9">
            <w:pPr>
              <w:pStyle w:val="BodyText"/>
            </w:pPr>
            <w:r w:rsidRPr="00FF68F9">
              <w:t>87-86-5</w:t>
            </w:r>
          </w:p>
        </w:tc>
        <w:tc>
          <w:tcPr>
            <w:tcW w:w="1560" w:type="dxa"/>
            <w:shd w:val="clear" w:color="auto" w:fill="auto"/>
            <w:vAlign w:val="bottom"/>
            <w:hideMark/>
          </w:tcPr>
          <w:p w14:paraId="6766E7BE" w14:textId="77777777" w:rsidR="005E768F" w:rsidRPr="00FF68F9" w:rsidRDefault="005E768F" w:rsidP="00976DE9">
            <w:pPr>
              <w:pStyle w:val="BodyText"/>
            </w:pPr>
            <w:r w:rsidRPr="00FF68F9">
              <w:t>10</w:t>
            </w:r>
          </w:p>
        </w:tc>
      </w:tr>
      <w:tr w:rsidR="005E768F" w:rsidRPr="00FF68F9" w14:paraId="79A10500" w14:textId="77777777" w:rsidTr="00976DE9">
        <w:trPr>
          <w:trHeight w:val="300"/>
        </w:trPr>
        <w:tc>
          <w:tcPr>
            <w:tcW w:w="5665" w:type="dxa"/>
            <w:shd w:val="clear" w:color="auto" w:fill="auto"/>
            <w:vAlign w:val="bottom"/>
            <w:hideMark/>
          </w:tcPr>
          <w:p w14:paraId="1DB2ED73" w14:textId="77777777" w:rsidR="005E768F" w:rsidRPr="00FF68F9" w:rsidRDefault="005E768F" w:rsidP="00976DE9">
            <w:pPr>
              <w:pStyle w:val="BodyText"/>
            </w:pPr>
            <w:r w:rsidRPr="00FF68F9">
              <w:t>Perfluorocarbons (PFCs)</w:t>
            </w:r>
          </w:p>
        </w:tc>
        <w:tc>
          <w:tcPr>
            <w:tcW w:w="1701" w:type="dxa"/>
            <w:vAlign w:val="bottom"/>
          </w:tcPr>
          <w:p w14:paraId="744C18BC" w14:textId="77777777" w:rsidR="005E768F" w:rsidRPr="00FF68F9" w:rsidRDefault="005E768F" w:rsidP="00976DE9">
            <w:pPr>
              <w:pStyle w:val="BodyText"/>
            </w:pPr>
            <w:r w:rsidRPr="00FF68F9">
              <w:t>75-69-4</w:t>
            </w:r>
          </w:p>
        </w:tc>
        <w:tc>
          <w:tcPr>
            <w:tcW w:w="1560" w:type="dxa"/>
            <w:shd w:val="clear" w:color="auto" w:fill="auto"/>
            <w:vAlign w:val="bottom"/>
            <w:hideMark/>
          </w:tcPr>
          <w:p w14:paraId="265DDAD6" w14:textId="77777777" w:rsidR="005E768F" w:rsidRPr="00FF68F9" w:rsidRDefault="005E768F" w:rsidP="00976DE9">
            <w:pPr>
              <w:pStyle w:val="BodyText"/>
            </w:pPr>
            <w:r w:rsidRPr="00FF68F9">
              <w:t>100</w:t>
            </w:r>
          </w:p>
        </w:tc>
      </w:tr>
      <w:tr w:rsidR="005E768F" w:rsidRPr="00FF68F9" w14:paraId="135D4B3F" w14:textId="77777777" w:rsidTr="00976DE9">
        <w:trPr>
          <w:trHeight w:val="300"/>
        </w:trPr>
        <w:tc>
          <w:tcPr>
            <w:tcW w:w="5665" w:type="dxa"/>
            <w:shd w:val="clear" w:color="auto" w:fill="auto"/>
            <w:vAlign w:val="bottom"/>
            <w:hideMark/>
          </w:tcPr>
          <w:p w14:paraId="3149D939" w14:textId="77777777" w:rsidR="005E768F" w:rsidRPr="00FF68F9" w:rsidRDefault="005E768F" w:rsidP="00976DE9">
            <w:pPr>
              <w:pStyle w:val="BodyText"/>
            </w:pPr>
            <w:r w:rsidRPr="00FF68F9">
              <w:t>Polychlorinated biphenyls (PCBs)</w:t>
            </w:r>
          </w:p>
        </w:tc>
        <w:tc>
          <w:tcPr>
            <w:tcW w:w="1701" w:type="dxa"/>
            <w:vAlign w:val="bottom"/>
          </w:tcPr>
          <w:p w14:paraId="791F1BDF" w14:textId="77777777" w:rsidR="005E768F" w:rsidRPr="00FF68F9" w:rsidRDefault="005E768F" w:rsidP="00976DE9">
            <w:pPr>
              <w:pStyle w:val="BodyText"/>
            </w:pPr>
            <w:r w:rsidRPr="00FF68F9">
              <w:t>1336-36-3</w:t>
            </w:r>
          </w:p>
        </w:tc>
        <w:tc>
          <w:tcPr>
            <w:tcW w:w="1560" w:type="dxa"/>
            <w:shd w:val="clear" w:color="auto" w:fill="auto"/>
            <w:vAlign w:val="bottom"/>
            <w:hideMark/>
          </w:tcPr>
          <w:p w14:paraId="397D34BF" w14:textId="77777777" w:rsidR="005E768F" w:rsidRPr="00FF68F9" w:rsidRDefault="005E768F" w:rsidP="00976DE9">
            <w:pPr>
              <w:pStyle w:val="BodyText"/>
            </w:pPr>
            <w:r w:rsidRPr="00FF68F9">
              <w:t>0.1</w:t>
            </w:r>
          </w:p>
        </w:tc>
      </w:tr>
      <w:tr w:rsidR="005E768F" w:rsidRPr="00FF68F9" w14:paraId="7D88B85C"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7D1C6AC7" w14:textId="77777777" w:rsidR="005E768F" w:rsidRPr="00FF68F9" w:rsidRDefault="005E768F" w:rsidP="00976DE9">
            <w:pPr>
              <w:pStyle w:val="BodyText"/>
            </w:pPr>
            <w:r w:rsidRPr="00FF68F9">
              <w:t>Selenium</w:t>
            </w:r>
          </w:p>
        </w:tc>
        <w:tc>
          <w:tcPr>
            <w:tcW w:w="1701" w:type="dxa"/>
            <w:vAlign w:val="bottom"/>
          </w:tcPr>
          <w:p w14:paraId="46394BA7" w14:textId="77777777" w:rsidR="005E768F" w:rsidRPr="00FF68F9" w:rsidRDefault="005E768F" w:rsidP="00976DE9">
            <w:pPr>
              <w:pStyle w:val="BodyText"/>
            </w:pPr>
            <w:r w:rsidRPr="00FF68F9">
              <w:t>7782-49-2</w:t>
            </w:r>
          </w:p>
        </w:tc>
        <w:tc>
          <w:tcPr>
            <w:tcW w:w="1560" w:type="dxa"/>
            <w:shd w:val="clear" w:color="auto" w:fill="auto"/>
            <w:vAlign w:val="bottom"/>
          </w:tcPr>
          <w:p w14:paraId="1F182D25" w14:textId="77777777" w:rsidR="005E768F" w:rsidRPr="00FF68F9" w:rsidRDefault="005E768F" w:rsidP="00976DE9">
            <w:pPr>
              <w:pStyle w:val="BodyText"/>
            </w:pPr>
            <w:r w:rsidRPr="00FF68F9">
              <w:t>100</w:t>
            </w:r>
          </w:p>
        </w:tc>
      </w:tr>
      <w:tr w:rsidR="005E768F" w:rsidRPr="00FF68F9" w14:paraId="312A9EB9" w14:textId="77777777" w:rsidTr="00976DE9">
        <w:trPr>
          <w:trHeight w:val="300"/>
        </w:trPr>
        <w:tc>
          <w:tcPr>
            <w:tcW w:w="5665" w:type="dxa"/>
            <w:shd w:val="clear" w:color="auto" w:fill="auto"/>
            <w:vAlign w:val="bottom"/>
            <w:hideMark/>
          </w:tcPr>
          <w:p w14:paraId="01158C0D" w14:textId="77777777" w:rsidR="005E768F" w:rsidRPr="00FF68F9" w:rsidRDefault="005E768F" w:rsidP="00976DE9">
            <w:pPr>
              <w:pStyle w:val="BodyText"/>
            </w:pPr>
            <w:r w:rsidRPr="00FF68F9">
              <w:t>Sulphur hexafluoride</w:t>
            </w:r>
          </w:p>
        </w:tc>
        <w:tc>
          <w:tcPr>
            <w:tcW w:w="1701" w:type="dxa"/>
            <w:vAlign w:val="bottom"/>
          </w:tcPr>
          <w:p w14:paraId="32AA6E1E" w14:textId="77777777" w:rsidR="005E768F" w:rsidRPr="00FF68F9" w:rsidRDefault="005E768F" w:rsidP="00976DE9">
            <w:pPr>
              <w:pStyle w:val="BodyText"/>
            </w:pPr>
            <w:r w:rsidRPr="00FF68F9">
              <w:t>2551-62-4</w:t>
            </w:r>
          </w:p>
        </w:tc>
        <w:tc>
          <w:tcPr>
            <w:tcW w:w="1560" w:type="dxa"/>
            <w:shd w:val="clear" w:color="auto" w:fill="auto"/>
            <w:vAlign w:val="bottom"/>
            <w:hideMark/>
          </w:tcPr>
          <w:p w14:paraId="4F4F52DC" w14:textId="77777777" w:rsidR="005E768F" w:rsidRPr="00FF68F9" w:rsidRDefault="005E768F" w:rsidP="00976DE9">
            <w:pPr>
              <w:pStyle w:val="BodyText"/>
            </w:pPr>
            <w:r w:rsidRPr="00FF68F9">
              <w:t>50</w:t>
            </w:r>
          </w:p>
        </w:tc>
      </w:tr>
      <w:tr w:rsidR="005E768F" w:rsidRPr="00FF68F9" w14:paraId="52205139" w14:textId="77777777" w:rsidTr="00976DE9">
        <w:trPr>
          <w:trHeight w:val="300"/>
        </w:trPr>
        <w:tc>
          <w:tcPr>
            <w:tcW w:w="5665" w:type="dxa"/>
            <w:shd w:val="clear" w:color="auto" w:fill="auto"/>
            <w:vAlign w:val="bottom"/>
            <w:hideMark/>
          </w:tcPr>
          <w:p w14:paraId="4B17E471" w14:textId="77777777" w:rsidR="005E768F" w:rsidRPr="00FF68F9" w:rsidRDefault="005E768F" w:rsidP="00976DE9">
            <w:pPr>
              <w:pStyle w:val="BodyText"/>
            </w:pPr>
            <w:r w:rsidRPr="00FF68F9">
              <w:t>Sulphur oxides (SO2 and SO3) as SO2</w:t>
            </w:r>
          </w:p>
        </w:tc>
        <w:tc>
          <w:tcPr>
            <w:tcW w:w="1701" w:type="dxa"/>
            <w:vAlign w:val="bottom"/>
          </w:tcPr>
          <w:p w14:paraId="6EA39698" w14:textId="77777777" w:rsidR="005E768F" w:rsidRPr="00FF68F9" w:rsidRDefault="005E768F" w:rsidP="00976DE9">
            <w:pPr>
              <w:pStyle w:val="BodyText"/>
            </w:pPr>
            <w:r w:rsidRPr="00FF68F9">
              <w:t>2025884</w:t>
            </w:r>
          </w:p>
        </w:tc>
        <w:tc>
          <w:tcPr>
            <w:tcW w:w="1560" w:type="dxa"/>
            <w:shd w:val="clear" w:color="auto" w:fill="auto"/>
            <w:vAlign w:val="bottom"/>
            <w:hideMark/>
          </w:tcPr>
          <w:p w14:paraId="14D5335E" w14:textId="77777777" w:rsidR="005E768F" w:rsidRPr="00FF68F9" w:rsidRDefault="005E768F" w:rsidP="00976DE9">
            <w:pPr>
              <w:pStyle w:val="BodyText"/>
            </w:pPr>
            <w:r w:rsidRPr="00FF68F9">
              <w:t>150000</w:t>
            </w:r>
          </w:p>
        </w:tc>
      </w:tr>
      <w:tr w:rsidR="005E768F" w:rsidRPr="00FF68F9" w14:paraId="462D3C46" w14:textId="77777777" w:rsidTr="00976DE9">
        <w:trPr>
          <w:trHeight w:val="300"/>
        </w:trPr>
        <w:tc>
          <w:tcPr>
            <w:tcW w:w="5665" w:type="dxa"/>
            <w:shd w:val="clear" w:color="auto" w:fill="auto"/>
            <w:vAlign w:val="bottom"/>
            <w:hideMark/>
          </w:tcPr>
          <w:p w14:paraId="3CD8DAC3" w14:textId="77777777" w:rsidR="005E768F" w:rsidRPr="00FF68F9" w:rsidRDefault="005E768F" w:rsidP="00976DE9">
            <w:pPr>
              <w:pStyle w:val="BodyText"/>
            </w:pPr>
            <w:r w:rsidRPr="00FF68F9">
              <w:t>Tetrachloroethylene (PER)</w:t>
            </w:r>
          </w:p>
        </w:tc>
        <w:tc>
          <w:tcPr>
            <w:tcW w:w="1701" w:type="dxa"/>
            <w:vAlign w:val="bottom"/>
          </w:tcPr>
          <w:p w14:paraId="664D499F" w14:textId="77777777" w:rsidR="005E768F" w:rsidRPr="00FF68F9" w:rsidRDefault="005E768F" w:rsidP="00976DE9">
            <w:pPr>
              <w:pStyle w:val="BodyText"/>
            </w:pPr>
            <w:r w:rsidRPr="00FF68F9">
              <w:t>127-18-4</w:t>
            </w:r>
          </w:p>
        </w:tc>
        <w:tc>
          <w:tcPr>
            <w:tcW w:w="1560" w:type="dxa"/>
            <w:shd w:val="clear" w:color="auto" w:fill="auto"/>
            <w:vAlign w:val="bottom"/>
            <w:hideMark/>
          </w:tcPr>
          <w:p w14:paraId="3E0E5059" w14:textId="77777777" w:rsidR="005E768F" w:rsidRPr="00FF68F9" w:rsidRDefault="005E768F" w:rsidP="00976DE9">
            <w:pPr>
              <w:pStyle w:val="BodyText"/>
            </w:pPr>
            <w:r w:rsidRPr="00FF68F9">
              <w:t>2000</w:t>
            </w:r>
          </w:p>
        </w:tc>
      </w:tr>
      <w:tr w:rsidR="005E768F" w:rsidRPr="00FF68F9" w14:paraId="02EBA770" w14:textId="77777777" w:rsidTr="00976DE9">
        <w:trPr>
          <w:trHeight w:val="300"/>
        </w:trPr>
        <w:tc>
          <w:tcPr>
            <w:tcW w:w="5665" w:type="dxa"/>
            <w:shd w:val="clear" w:color="auto" w:fill="auto"/>
            <w:vAlign w:val="bottom"/>
            <w:hideMark/>
          </w:tcPr>
          <w:p w14:paraId="506E3061" w14:textId="77777777" w:rsidR="005E768F" w:rsidRPr="00FF68F9" w:rsidRDefault="005E768F" w:rsidP="00976DE9">
            <w:pPr>
              <w:pStyle w:val="BodyText"/>
            </w:pPr>
            <w:r w:rsidRPr="00FF68F9">
              <w:t>Tetrachloromethane (Carbon tetrachloride)</w:t>
            </w:r>
          </w:p>
        </w:tc>
        <w:tc>
          <w:tcPr>
            <w:tcW w:w="1701" w:type="dxa"/>
            <w:vAlign w:val="bottom"/>
          </w:tcPr>
          <w:p w14:paraId="2E42E91C" w14:textId="77777777" w:rsidR="005E768F" w:rsidRPr="00FF68F9" w:rsidRDefault="005E768F" w:rsidP="00976DE9">
            <w:pPr>
              <w:pStyle w:val="BodyText"/>
            </w:pPr>
            <w:r w:rsidRPr="00FF68F9">
              <w:t>56-23-5</w:t>
            </w:r>
          </w:p>
        </w:tc>
        <w:tc>
          <w:tcPr>
            <w:tcW w:w="1560" w:type="dxa"/>
            <w:shd w:val="clear" w:color="auto" w:fill="auto"/>
            <w:vAlign w:val="bottom"/>
            <w:hideMark/>
          </w:tcPr>
          <w:p w14:paraId="57F591EA" w14:textId="77777777" w:rsidR="005E768F" w:rsidRPr="00FF68F9" w:rsidRDefault="005E768F" w:rsidP="00976DE9">
            <w:pPr>
              <w:pStyle w:val="BodyText"/>
            </w:pPr>
            <w:r w:rsidRPr="00FF68F9">
              <w:t>100</w:t>
            </w:r>
          </w:p>
        </w:tc>
      </w:tr>
      <w:tr w:rsidR="005E768F" w:rsidRPr="00FF68F9" w14:paraId="72850AE7"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2583169B" w14:textId="77777777" w:rsidR="005E768F" w:rsidRPr="00FF68F9" w:rsidRDefault="005E768F" w:rsidP="00976DE9">
            <w:pPr>
              <w:pStyle w:val="BodyText"/>
            </w:pPr>
            <w:r w:rsidRPr="00FF68F9">
              <w:t>Tin</w:t>
            </w:r>
          </w:p>
        </w:tc>
        <w:tc>
          <w:tcPr>
            <w:tcW w:w="1701" w:type="dxa"/>
          </w:tcPr>
          <w:p w14:paraId="31070484" w14:textId="77777777" w:rsidR="005E768F" w:rsidRPr="00FF68F9" w:rsidRDefault="005E768F" w:rsidP="00976DE9">
            <w:pPr>
              <w:pStyle w:val="BodyText"/>
            </w:pPr>
            <w:r w:rsidRPr="00FF68F9">
              <w:t>7440-31-5</w:t>
            </w:r>
          </w:p>
        </w:tc>
        <w:tc>
          <w:tcPr>
            <w:tcW w:w="1560" w:type="dxa"/>
            <w:shd w:val="clear" w:color="auto" w:fill="auto"/>
            <w:vAlign w:val="bottom"/>
          </w:tcPr>
          <w:p w14:paraId="7544FC04" w14:textId="77777777" w:rsidR="005E768F" w:rsidRPr="00FF68F9" w:rsidRDefault="005E768F" w:rsidP="00976DE9">
            <w:pPr>
              <w:pStyle w:val="BodyText"/>
            </w:pPr>
            <w:r w:rsidRPr="00FF68F9">
              <w:t>-</w:t>
            </w:r>
          </w:p>
        </w:tc>
      </w:tr>
      <w:tr w:rsidR="005E768F" w:rsidRPr="00FF68F9" w14:paraId="30C4384A" w14:textId="77777777" w:rsidTr="00976DE9">
        <w:trPr>
          <w:trHeight w:val="300"/>
        </w:trPr>
        <w:tc>
          <w:tcPr>
            <w:tcW w:w="5665" w:type="dxa"/>
            <w:shd w:val="clear" w:color="auto" w:fill="auto"/>
            <w:vAlign w:val="bottom"/>
            <w:hideMark/>
          </w:tcPr>
          <w:p w14:paraId="75003E05" w14:textId="77777777" w:rsidR="005E768F" w:rsidRPr="00FF68F9" w:rsidRDefault="005E768F" w:rsidP="00976DE9">
            <w:pPr>
              <w:pStyle w:val="BodyText"/>
            </w:pPr>
            <w:r w:rsidRPr="00FF68F9">
              <w:t>Toxaphene</w:t>
            </w:r>
          </w:p>
        </w:tc>
        <w:tc>
          <w:tcPr>
            <w:tcW w:w="1701" w:type="dxa"/>
            <w:vAlign w:val="bottom"/>
          </w:tcPr>
          <w:p w14:paraId="25583AA2" w14:textId="77777777" w:rsidR="005E768F" w:rsidRPr="00FF68F9" w:rsidRDefault="005E768F" w:rsidP="00976DE9">
            <w:pPr>
              <w:pStyle w:val="BodyText"/>
            </w:pPr>
            <w:r w:rsidRPr="00FF68F9">
              <w:t>8001-35-2</w:t>
            </w:r>
          </w:p>
        </w:tc>
        <w:tc>
          <w:tcPr>
            <w:tcW w:w="1560" w:type="dxa"/>
            <w:shd w:val="clear" w:color="auto" w:fill="auto"/>
            <w:vAlign w:val="bottom"/>
            <w:hideMark/>
          </w:tcPr>
          <w:p w14:paraId="44CE1339" w14:textId="77777777" w:rsidR="005E768F" w:rsidRPr="00FF68F9" w:rsidRDefault="005E768F" w:rsidP="00976DE9">
            <w:pPr>
              <w:pStyle w:val="BodyText"/>
            </w:pPr>
            <w:r w:rsidRPr="00FF68F9">
              <w:t>1</w:t>
            </w:r>
          </w:p>
        </w:tc>
      </w:tr>
      <w:tr w:rsidR="005E768F" w:rsidRPr="00FF68F9" w14:paraId="1B031A3E" w14:textId="77777777" w:rsidTr="00976DE9">
        <w:trPr>
          <w:trHeight w:val="300"/>
        </w:trPr>
        <w:tc>
          <w:tcPr>
            <w:tcW w:w="5665" w:type="dxa"/>
            <w:shd w:val="clear" w:color="auto" w:fill="auto"/>
            <w:vAlign w:val="bottom"/>
            <w:hideMark/>
          </w:tcPr>
          <w:p w14:paraId="72B04CC4" w14:textId="77777777" w:rsidR="005E768F" w:rsidRPr="00FF68F9" w:rsidRDefault="005E768F" w:rsidP="00976DE9">
            <w:pPr>
              <w:pStyle w:val="BodyText"/>
            </w:pPr>
            <w:r w:rsidRPr="00FF68F9">
              <w:t>Trichlorobenzene - all isomers</w:t>
            </w:r>
          </w:p>
        </w:tc>
        <w:tc>
          <w:tcPr>
            <w:tcW w:w="1701" w:type="dxa"/>
            <w:vAlign w:val="bottom"/>
          </w:tcPr>
          <w:p w14:paraId="707DEBE5" w14:textId="77777777" w:rsidR="005E768F" w:rsidRPr="00FF68F9" w:rsidRDefault="005E768F" w:rsidP="00976DE9">
            <w:pPr>
              <w:pStyle w:val="BodyText"/>
            </w:pPr>
            <w:r w:rsidRPr="00FF68F9">
              <w:t>12002-48-1</w:t>
            </w:r>
          </w:p>
        </w:tc>
        <w:tc>
          <w:tcPr>
            <w:tcW w:w="1560" w:type="dxa"/>
            <w:shd w:val="clear" w:color="auto" w:fill="auto"/>
            <w:vAlign w:val="bottom"/>
            <w:hideMark/>
          </w:tcPr>
          <w:p w14:paraId="29CF913A" w14:textId="77777777" w:rsidR="005E768F" w:rsidRPr="00FF68F9" w:rsidRDefault="005E768F" w:rsidP="00976DE9">
            <w:pPr>
              <w:pStyle w:val="BodyText"/>
            </w:pPr>
            <w:r w:rsidRPr="00FF68F9">
              <w:t>10</w:t>
            </w:r>
          </w:p>
        </w:tc>
      </w:tr>
      <w:tr w:rsidR="005E768F" w:rsidRPr="00FF68F9" w14:paraId="02468CCD" w14:textId="77777777" w:rsidTr="00976DE9">
        <w:trPr>
          <w:trHeight w:val="300"/>
        </w:trPr>
        <w:tc>
          <w:tcPr>
            <w:tcW w:w="5665" w:type="dxa"/>
            <w:shd w:val="clear" w:color="auto" w:fill="auto"/>
            <w:vAlign w:val="bottom"/>
            <w:hideMark/>
          </w:tcPr>
          <w:p w14:paraId="61126A87" w14:textId="77777777" w:rsidR="005E768F" w:rsidRPr="00FF68F9" w:rsidRDefault="005E768F" w:rsidP="00976DE9">
            <w:pPr>
              <w:pStyle w:val="BodyText"/>
            </w:pPr>
            <w:r w:rsidRPr="00FF68F9">
              <w:t>Trichloroethylene</w:t>
            </w:r>
          </w:p>
        </w:tc>
        <w:tc>
          <w:tcPr>
            <w:tcW w:w="1701" w:type="dxa"/>
            <w:vAlign w:val="bottom"/>
          </w:tcPr>
          <w:p w14:paraId="1A8DAB1E" w14:textId="77777777" w:rsidR="005E768F" w:rsidRPr="00FF68F9" w:rsidRDefault="005E768F" w:rsidP="00976DE9">
            <w:pPr>
              <w:pStyle w:val="BodyText"/>
            </w:pPr>
            <w:r w:rsidRPr="00FF68F9">
              <w:t>79-01-6</w:t>
            </w:r>
          </w:p>
        </w:tc>
        <w:tc>
          <w:tcPr>
            <w:tcW w:w="1560" w:type="dxa"/>
            <w:shd w:val="clear" w:color="auto" w:fill="auto"/>
            <w:vAlign w:val="bottom"/>
            <w:hideMark/>
          </w:tcPr>
          <w:p w14:paraId="47EA4ADB" w14:textId="77777777" w:rsidR="005E768F" w:rsidRPr="00FF68F9" w:rsidRDefault="005E768F" w:rsidP="00976DE9">
            <w:pPr>
              <w:pStyle w:val="BodyText"/>
            </w:pPr>
            <w:r w:rsidRPr="00FF68F9">
              <w:t>2000</w:t>
            </w:r>
          </w:p>
        </w:tc>
      </w:tr>
      <w:tr w:rsidR="005E768F" w:rsidRPr="00FF68F9" w14:paraId="1CFD8652" w14:textId="77777777" w:rsidTr="00976DE9">
        <w:trPr>
          <w:trHeight w:val="300"/>
        </w:trPr>
        <w:tc>
          <w:tcPr>
            <w:tcW w:w="5665" w:type="dxa"/>
            <w:shd w:val="clear" w:color="auto" w:fill="auto"/>
            <w:vAlign w:val="bottom"/>
            <w:hideMark/>
          </w:tcPr>
          <w:p w14:paraId="679454C2" w14:textId="77777777" w:rsidR="005E768F" w:rsidRPr="00FF68F9" w:rsidRDefault="005E768F" w:rsidP="00976DE9">
            <w:pPr>
              <w:pStyle w:val="BodyText"/>
            </w:pPr>
            <w:r w:rsidRPr="00FF68F9">
              <w:t>Trichloromethane (Chloroform)</w:t>
            </w:r>
          </w:p>
        </w:tc>
        <w:tc>
          <w:tcPr>
            <w:tcW w:w="1701" w:type="dxa"/>
            <w:vAlign w:val="bottom"/>
          </w:tcPr>
          <w:p w14:paraId="408490D6" w14:textId="77777777" w:rsidR="005E768F" w:rsidRPr="00FF68F9" w:rsidRDefault="005E768F" w:rsidP="00976DE9">
            <w:pPr>
              <w:pStyle w:val="BodyText"/>
            </w:pPr>
            <w:r w:rsidRPr="00FF68F9">
              <w:t>67-66-3</w:t>
            </w:r>
          </w:p>
        </w:tc>
        <w:tc>
          <w:tcPr>
            <w:tcW w:w="1560" w:type="dxa"/>
            <w:shd w:val="clear" w:color="auto" w:fill="auto"/>
            <w:vAlign w:val="bottom"/>
            <w:hideMark/>
          </w:tcPr>
          <w:p w14:paraId="38B543F9" w14:textId="77777777" w:rsidR="005E768F" w:rsidRPr="00FF68F9" w:rsidRDefault="005E768F" w:rsidP="00976DE9">
            <w:pPr>
              <w:pStyle w:val="BodyText"/>
            </w:pPr>
            <w:r w:rsidRPr="00FF68F9">
              <w:t>500</w:t>
            </w:r>
          </w:p>
        </w:tc>
      </w:tr>
      <w:tr w:rsidR="005E768F" w:rsidRPr="00FF68F9" w14:paraId="75E8CF77"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4516A99E" w14:textId="77777777" w:rsidR="005E768F" w:rsidRPr="00FF68F9" w:rsidRDefault="005E768F" w:rsidP="00976DE9">
            <w:pPr>
              <w:pStyle w:val="BodyText"/>
            </w:pPr>
            <w:r w:rsidRPr="00FF68F9">
              <w:t>Vanadium</w:t>
            </w:r>
          </w:p>
        </w:tc>
        <w:tc>
          <w:tcPr>
            <w:tcW w:w="1701" w:type="dxa"/>
          </w:tcPr>
          <w:p w14:paraId="1175E439" w14:textId="77777777" w:rsidR="005E768F" w:rsidRPr="00FF68F9" w:rsidRDefault="005E768F" w:rsidP="00976DE9">
            <w:pPr>
              <w:pStyle w:val="BodyText"/>
            </w:pPr>
            <w:r w:rsidRPr="00FF68F9">
              <w:t>7440-62-2</w:t>
            </w:r>
          </w:p>
        </w:tc>
        <w:tc>
          <w:tcPr>
            <w:tcW w:w="1560" w:type="dxa"/>
            <w:shd w:val="clear" w:color="auto" w:fill="auto"/>
            <w:vAlign w:val="bottom"/>
          </w:tcPr>
          <w:p w14:paraId="72C11FAB" w14:textId="77777777" w:rsidR="005E768F" w:rsidRPr="00FF68F9" w:rsidRDefault="005E768F" w:rsidP="00976DE9">
            <w:pPr>
              <w:pStyle w:val="BodyText"/>
            </w:pPr>
            <w:r w:rsidRPr="00FF68F9">
              <w:t>-</w:t>
            </w:r>
          </w:p>
        </w:tc>
      </w:tr>
      <w:tr w:rsidR="005E768F" w:rsidRPr="00FF68F9" w14:paraId="0B2F43EC" w14:textId="77777777" w:rsidTr="00976DE9">
        <w:trPr>
          <w:trHeight w:val="300"/>
        </w:trPr>
        <w:tc>
          <w:tcPr>
            <w:tcW w:w="5665" w:type="dxa"/>
            <w:shd w:val="clear" w:color="auto" w:fill="auto"/>
            <w:vAlign w:val="bottom"/>
            <w:hideMark/>
          </w:tcPr>
          <w:p w14:paraId="7F6BFB3E" w14:textId="77777777" w:rsidR="005E768F" w:rsidRPr="00FF68F9" w:rsidRDefault="005E768F" w:rsidP="00976DE9">
            <w:pPr>
              <w:pStyle w:val="BodyText"/>
            </w:pPr>
            <w:r w:rsidRPr="00FF68F9">
              <w:t>Vinyl chloride</w:t>
            </w:r>
          </w:p>
        </w:tc>
        <w:tc>
          <w:tcPr>
            <w:tcW w:w="1701" w:type="dxa"/>
            <w:vAlign w:val="bottom"/>
          </w:tcPr>
          <w:p w14:paraId="6C9272D4" w14:textId="77777777" w:rsidR="005E768F" w:rsidRPr="00FF68F9" w:rsidRDefault="005E768F" w:rsidP="00976DE9">
            <w:pPr>
              <w:pStyle w:val="BodyText"/>
            </w:pPr>
            <w:r w:rsidRPr="00FF68F9">
              <w:t>75-01-4</w:t>
            </w:r>
          </w:p>
        </w:tc>
        <w:tc>
          <w:tcPr>
            <w:tcW w:w="1560" w:type="dxa"/>
            <w:shd w:val="clear" w:color="auto" w:fill="auto"/>
            <w:vAlign w:val="bottom"/>
            <w:hideMark/>
          </w:tcPr>
          <w:p w14:paraId="494C3237" w14:textId="77777777" w:rsidR="005E768F" w:rsidRPr="00FF68F9" w:rsidRDefault="005E768F" w:rsidP="00976DE9">
            <w:pPr>
              <w:pStyle w:val="BodyText"/>
            </w:pPr>
            <w:r w:rsidRPr="00FF68F9">
              <w:t>1000</w:t>
            </w:r>
          </w:p>
        </w:tc>
      </w:tr>
      <w:tr w:rsidR="005E768F" w:rsidRPr="00FF68F9" w14:paraId="523C1779" w14:textId="77777777" w:rsidTr="00976DE9">
        <w:trPr>
          <w:trHeight w:val="300"/>
        </w:trPr>
        <w:tc>
          <w:tcPr>
            <w:tcW w:w="5665" w:type="dxa"/>
            <w:shd w:val="clear" w:color="auto" w:fill="auto"/>
            <w:vAlign w:val="bottom"/>
            <w:hideMark/>
          </w:tcPr>
          <w:p w14:paraId="2F4D6357" w14:textId="77777777" w:rsidR="005E768F" w:rsidRPr="00FF68F9" w:rsidRDefault="005E768F" w:rsidP="00976DE9">
            <w:pPr>
              <w:pStyle w:val="BodyText"/>
            </w:pPr>
            <w:r w:rsidRPr="00FF68F9">
              <w:t>Zinc</w:t>
            </w:r>
          </w:p>
        </w:tc>
        <w:tc>
          <w:tcPr>
            <w:tcW w:w="1701" w:type="dxa"/>
            <w:vAlign w:val="bottom"/>
          </w:tcPr>
          <w:p w14:paraId="46E8D9B2" w14:textId="77777777" w:rsidR="005E768F" w:rsidRPr="00FF68F9" w:rsidRDefault="005E768F" w:rsidP="00976DE9">
            <w:pPr>
              <w:pStyle w:val="BodyText"/>
            </w:pPr>
            <w:r w:rsidRPr="00FF68F9">
              <w:t>1314-13-2</w:t>
            </w:r>
          </w:p>
        </w:tc>
        <w:tc>
          <w:tcPr>
            <w:tcW w:w="1560" w:type="dxa"/>
            <w:shd w:val="clear" w:color="auto" w:fill="auto"/>
            <w:vAlign w:val="bottom"/>
            <w:hideMark/>
          </w:tcPr>
          <w:p w14:paraId="6DF45A60" w14:textId="77777777" w:rsidR="005E768F" w:rsidRPr="00FF68F9" w:rsidRDefault="005E768F" w:rsidP="00976DE9">
            <w:pPr>
              <w:pStyle w:val="BodyText"/>
            </w:pPr>
            <w:r w:rsidRPr="00FF68F9">
              <w:t>200</w:t>
            </w:r>
          </w:p>
        </w:tc>
      </w:tr>
    </w:tbl>
    <w:p w14:paraId="665D6DDF" w14:textId="77777777" w:rsidR="005E768F" w:rsidRDefault="005E768F" w:rsidP="005E768F">
      <w:pPr>
        <w:pStyle w:val="BodyText"/>
      </w:pPr>
    </w:p>
    <w:p w14:paraId="294CF9F3" w14:textId="77777777" w:rsidR="005E768F" w:rsidRDefault="005E768F" w:rsidP="005E768F">
      <w:pPr>
        <w:pStyle w:val="BodyText"/>
      </w:pPr>
    </w:p>
    <w:p w14:paraId="091DB560" w14:textId="77777777" w:rsidR="005E768F" w:rsidRPr="00FF68F9" w:rsidRDefault="005E768F" w:rsidP="005E768F">
      <w:pPr>
        <w:pStyle w:val="BodyText"/>
      </w:pPr>
    </w:p>
    <w:p w14:paraId="53C3CC09" w14:textId="77777777" w:rsidR="005E768F" w:rsidRDefault="005E768F" w:rsidP="005E768F">
      <w:pPr>
        <w:pStyle w:val="BodyText"/>
        <w:rPr>
          <w:lang w:eastAsia="en-GB"/>
        </w:rPr>
      </w:pPr>
    </w:p>
    <w:p w14:paraId="19775CE6" w14:textId="77777777" w:rsidR="005E768F" w:rsidRDefault="005E768F" w:rsidP="005E768F">
      <w:pPr>
        <w:rPr>
          <w:b/>
          <w:bCs/>
          <w:color w:val="0091A5"/>
          <w:sz w:val="32"/>
          <w:szCs w:val="28"/>
          <w:lang w:eastAsia="en-GB"/>
        </w:rPr>
      </w:pPr>
      <w:r>
        <w:rPr>
          <w:lang w:eastAsia="en-GB"/>
        </w:rPr>
        <w:br w:type="page"/>
      </w:r>
    </w:p>
    <w:p w14:paraId="13339F0D" w14:textId="77777777" w:rsidR="005E768F" w:rsidRDefault="005E768F" w:rsidP="005E768F">
      <w:pPr>
        <w:pStyle w:val="Heading2"/>
        <w:rPr>
          <w:lang w:eastAsia="en-GB"/>
        </w:rPr>
      </w:pPr>
      <w:r>
        <w:rPr>
          <w:lang w:eastAsia="en-GB"/>
        </w:rPr>
        <w:lastRenderedPageBreak/>
        <w:t xml:space="preserve">Releases to water </w:t>
      </w:r>
    </w:p>
    <w:p w14:paraId="3E6971BE" w14:textId="77777777" w:rsidR="005E768F" w:rsidRDefault="005E768F" w:rsidP="005E768F">
      <w:pPr>
        <w:jc w:val="both"/>
        <w:rPr>
          <w:rFonts w:cs="Arial"/>
          <w:sz w:val="22"/>
          <w:szCs w:val="22"/>
          <w:lang w:eastAsia="en-GB"/>
        </w:rPr>
      </w:pPr>
    </w:p>
    <w:p w14:paraId="6E3D4C74" w14:textId="77777777" w:rsidR="005E768F" w:rsidRPr="00FF68F9" w:rsidRDefault="005E768F" w:rsidP="005E768F">
      <w:pPr>
        <w:jc w:val="both"/>
        <w:rPr>
          <w:rFonts w:cs="Arial"/>
          <w:lang w:eastAsia="en-GB"/>
        </w:rPr>
      </w:pPr>
      <w:r w:rsidRPr="00FF68F9">
        <w:rPr>
          <w:rFonts w:cs="Arial"/>
          <w:lang w:eastAsia="en-GB"/>
        </w:rPr>
        <w:t>The figures for releases to controlled waters and transfers in wastewater should be reported separately.</w:t>
      </w:r>
    </w:p>
    <w:p w14:paraId="40AAF474" w14:textId="77777777" w:rsidR="005E768F" w:rsidRDefault="005E768F" w:rsidP="005E768F">
      <w:pPr>
        <w:jc w:val="both"/>
        <w:rPr>
          <w:rFonts w:cs="Arial"/>
          <w:sz w:val="22"/>
          <w:szCs w:val="22"/>
          <w:lang w:eastAsia="en-GB"/>
        </w:rPr>
      </w:pPr>
    </w:p>
    <w:tbl>
      <w:tblPr>
        <w:tblW w:w="948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5"/>
        <w:gridCol w:w="1901"/>
        <w:gridCol w:w="1922"/>
      </w:tblGrid>
      <w:tr w:rsidR="005E768F" w:rsidRPr="00FF68F9" w14:paraId="14B817D9" w14:textId="77777777" w:rsidTr="00976DE9">
        <w:trPr>
          <w:trHeight w:val="300"/>
        </w:trPr>
        <w:tc>
          <w:tcPr>
            <w:tcW w:w="5665" w:type="dxa"/>
            <w:shd w:val="clear" w:color="auto" w:fill="0091A5"/>
            <w:vAlign w:val="bottom"/>
            <w:hideMark/>
          </w:tcPr>
          <w:p w14:paraId="7970D8C9" w14:textId="77777777" w:rsidR="005E768F" w:rsidRPr="00FF68F9" w:rsidRDefault="005E768F" w:rsidP="00976DE9">
            <w:pPr>
              <w:jc w:val="both"/>
              <w:rPr>
                <w:rFonts w:cs="Arial"/>
                <w:b/>
                <w:bCs/>
                <w:sz w:val="22"/>
                <w:szCs w:val="22"/>
                <w:lang w:eastAsia="en-GB"/>
              </w:rPr>
            </w:pPr>
            <w:r w:rsidRPr="00FF68F9">
              <w:rPr>
                <w:rFonts w:cs="Arial"/>
                <w:b/>
                <w:bCs/>
                <w:sz w:val="22"/>
                <w:szCs w:val="22"/>
                <w:lang w:eastAsia="en-GB"/>
              </w:rPr>
              <w:t>Reportable substance</w:t>
            </w:r>
          </w:p>
        </w:tc>
        <w:tc>
          <w:tcPr>
            <w:tcW w:w="1901" w:type="dxa"/>
            <w:shd w:val="clear" w:color="auto" w:fill="0091A5"/>
            <w:vAlign w:val="bottom"/>
          </w:tcPr>
          <w:p w14:paraId="79397E44" w14:textId="77777777" w:rsidR="005E768F" w:rsidRPr="00FF68F9" w:rsidRDefault="005E768F" w:rsidP="00976DE9">
            <w:pPr>
              <w:jc w:val="both"/>
              <w:rPr>
                <w:rFonts w:cs="Arial"/>
                <w:b/>
                <w:bCs/>
                <w:sz w:val="22"/>
                <w:szCs w:val="22"/>
                <w:lang w:eastAsia="en-GB"/>
              </w:rPr>
            </w:pPr>
            <w:r w:rsidRPr="00FF68F9">
              <w:rPr>
                <w:rFonts w:cs="Arial"/>
                <w:b/>
                <w:bCs/>
                <w:sz w:val="22"/>
                <w:szCs w:val="22"/>
                <w:lang w:eastAsia="en-GB"/>
              </w:rPr>
              <w:t>CAS no.</w:t>
            </w:r>
          </w:p>
        </w:tc>
        <w:tc>
          <w:tcPr>
            <w:tcW w:w="1922" w:type="dxa"/>
            <w:shd w:val="clear" w:color="auto" w:fill="0091A5"/>
            <w:vAlign w:val="bottom"/>
            <w:hideMark/>
          </w:tcPr>
          <w:p w14:paraId="2DAE0298" w14:textId="77777777" w:rsidR="005E768F" w:rsidRPr="00FF68F9" w:rsidRDefault="005E768F" w:rsidP="00976DE9">
            <w:pPr>
              <w:jc w:val="both"/>
              <w:rPr>
                <w:rFonts w:cs="Arial"/>
                <w:b/>
                <w:bCs/>
                <w:sz w:val="22"/>
                <w:szCs w:val="22"/>
                <w:lang w:eastAsia="en-GB"/>
              </w:rPr>
            </w:pPr>
            <w:r w:rsidRPr="00FF68F9">
              <w:rPr>
                <w:rFonts w:cs="Arial"/>
                <w:b/>
                <w:bCs/>
                <w:sz w:val="22"/>
                <w:szCs w:val="22"/>
                <w:lang w:eastAsia="en-GB"/>
              </w:rPr>
              <w:t>Reporting threshold</w:t>
            </w:r>
          </w:p>
          <w:p w14:paraId="07A65FDB" w14:textId="77777777" w:rsidR="005E768F" w:rsidRPr="00FF68F9" w:rsidRDefault="005E768F" w:rsidP="00976DE9">
            <w:pPr>
              <w:jc w:val="both"/>
              <w:rPr>
                <w:rFonts w:cs="Arial"/>
                <w:b/>
                <w:bCs/>
                <w:sz w:val="22"/>
                <w:szCs w:val="22"/>
                <w:lang w:eastAsia="en-GB"/>
              </w:rPr>
            </w:pPr>
            <w:r w:rsidRPr="00FF68F9">
              <w:rPr>
                <w:rFonts w:cs="Arial"/>
                <w:b/>
                <w:bCs/>
                <w:sz w:val="22"/>
                <w:szCs w:val="22"/>
                <w:lang w:eastAsia="en-GB"/>
              </w:rPr>
              <w:t>(kg)</w:t>
            </w:r>
          </w:p>
        </w:tc>
      </w:tr>
      <w:tr w:rsidR="005E768F" w:rsidRPr="00FF68F9" w14:paraId="69FFFFE7" w14:textId="77777777" w:rsidTr="00976DE9">
        <w:trPr>
          <w:trHeight w:val="300"/>
        </w:trPr>
        <w:tc>
          <w:tcPr>
            <w:tcW w:w="5665" w:type="dxa"/>
            <w:shd w:val="clear" w:color="auto" w:fill="auto"/>
            <w:vAlign w:val="bottom"/>
            <w:hideMark/>
          </w:tcPr>
          <w:p w14:paraId="757797A7" w14:textId="77777777" w:rsidR="005E768F" w:rsidRPr="00FF68F9" w:rsidRDefault="005E768F" w:rsidP="00976DE9">
            <w:pPr>
              <w:jc w:val="both"/>
              <w:rPr>
                <w:rFonts w:cs="Arial"/>
                <w:sz w:val="22"/>
                <w:szCs w:val="22"/>
                <w:lang w:eastAsia="en-GB"/>
              </w:rPr>
            </w:pPr>
            <w:r w:rsidRPr="00FF68F9">
              <w:rPr>
                <w:rFonts w:cs="Arial"/>
                <w:sz w:val="22"/>
                <w:szCs w:val="22"/>
                <w:lang w:eastAsia="en-GB"/>
              </w:rPr>
              <w:t xml:space="preserve">1,2,3,4,5,6 (Hexachlorocyclohexane (HCH)) </w:t>
            </w:r>
          </w:p>
        </w:tc>
        <w:tc>
          <w:tcPr>
            <w:tcW w:w="1901" w:type="dxa"/>
            <w:vAlign w:val="bottom"/>
          </w:tcPr>
          <w:p w14:paraId="0801C7E0" w14:textId="77777777" w:rsidR="005E768F" w:rsidRPr="00FF68F9" w:rsidRDefault="005E768F" w:rsidP="00976DE9">
            <w:pPr>
              <w:jc w:val="both"/>
              <w:rPr>
                <w:rFonts w:cs="Arial"/>
                <w:sz w:val="22"/>
                <w:szCs w:val="22"/>
                <w:lang w:eastAsia="en-GB"/>
              </w:rPr>
            </w:pPr>
            <w:r w:rsidRPr="00FF68F9">
              <w:rPr>
                <w:rFonts w:cs="Arial"/>
                <w:sz w:val="22"/>
                <w:szCs w:val="22"/>
                <w:lang w:eastAsia="en-GB"/>
              </w:rPr>
              <w:t>608-73-1</w:t>
            </w:r>
          </w:p>
        </w:tc>
        <w:tc>
          <w:tcPr>
            <w:tcW w:w="1922" w:type="dxa"/>
            <w:shd w:val="clear" w:color="auto" w:fill="auto"/>
            <w:vAlign w:val="bottom"/>
            <w:hideMark/>
          </w:tcPr>
          <w:p w14:paraId="475D868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341D16E" w14:textId="77777777" w:rsidTr="00976DE9">
        <w:trPr>
          <w:trHeight w:val="300"/>
        </w:trPr>
        <w:tc>
          <w:tcPr>
            <w:tcW w:w="5665" w:type="dxa"/>
            <w:shd w:val="clear" w:color="auto" w:fill="auto"/>
            <w:vAlign w:val="bottom"/>
            <w:hideMark/>
          </w:tcPr>
          <w:p w14:paraId="1D092699" w14:textId="77777777" w:rsidR="005E768F" w:rsidRPr="00FF68F9" w:rsidRDefault="005E768F" w:rsidP="00976DE9">
            <w:pPr>
              <w:jc w:val="both"/>
              <w:rPr>
                <w:rFonts w:cs="Arial"/>
                <w:sz w:val="22"/>
                <w:szCs w:val="22"/>
                <w:lang w:eastAsia="en-GB"/>
              </w:rPr>
            </w:pPr>
            <w:r w:rsidRPr="00FF68F9">
              <w:rPr>
                <w:rFonts w:cs="Arial"/>
                <w:sz w:val="22"/>
                <w:szCs w:val="22"/>
                <w:lang w:eastAsia="en-GB"/>
              </w:rPr>
              <w:t>Alachlor</w:t>
            </w:r>
          </w:p>
        </w:tc>
        <w:tc>
          <w:tcPr>
            <w:tcW w:w="1901" w:type="dxa"/>
            <w:vAlign w:val="bottom"/>
          </w:tcPr>
          <w:p w14:paraId="031A81B8" w14:textId="77777777" w:rsidR="005E768F" w:rsidRPr="00FF68F9" w:rsidRDefault="005E768F" w:rsidP="00976DE9">
            <w:pPr>
              <w:jc w:val="both"/>
              <w:rPr>
                <w:rFonts w:cs="Arial"/>
                <w:sz w:val="22"/>
                <w:szCs w:val="22"/>
                <w:lang w:eastAsia="en-GB"/>
              </w:rPr>
            </w:pPr>
            <w:r w:rsidRPr="00FF68F9">
              <w:rPr>
                <w:rFonts w:cs="Arial"/>
                <w:sz w:val="22"/>
                <w:szCs w:val="22"/>
                <w:lang w:eastAsia="en-GB"/>
              </w:rPr>
              <w:t>15972-60-8</w:t>
            </w:r>
          </w:p>
        </w:tc>
        <w:tc>
          <w:tcPr>
            <w:tcW w:w="1922" w:type="dxa"/>
            <w:shd w:val="clear" w:color="auto" w:fill="auto"/>
            <w:vAlign w:val="bottom"/>
            <w:hideMark/>
          </w:tcPr>
          <w:p w14:paraId="2AEF23E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625054A" w14:textId="77777777" w:rsidTr="00976DE9">
        <w:trPr>
          <w:trHeight w:val="300"/>
        </w:trPr>
        <w:tc>
          <w:tcPr>
            <w:tcW w:w="5665" w:type="dxa"/>
            <w:shd w:val="clear" w:color="auto" w:fill="auto"/>
            <w:vAlign w:val="bottom"/>
            <w:hideMark/>
          </w:tcPr>
          <w:p w14:paraId="7F0C3862" w14:textId="77777777" w:rsidR="005E768F" w:rsidRPr="00FF68F9" w:rsidRDefault="005E768F" w:rsidP="00976DE9">
            <w:pPr>
              <w:jc w:val="both"/>
              <w:rPr>
                <w:rFonts w:cs="Arial"/>
                <w:sz w:val="22"/>
                <w:szCs w:val="22"/>
                <w:lang w:eastAsia="en-GB"/>
              </w:rPr>
            </w:pPr>
            <w:r w:rsidRPr="00FF68F9">
              <w:rPr>
                <w:rFonts w:cs="Arial"/>
                <w:sz w:val="22"/>
                <w:szCs w:val="22"/>
                <w:lang w:eastAsia="en-GB"/>
              </w:rPr>
              <w:t>Aldrin</w:t>
            </w:r>
          </w:p>
        </w:tc>
        <w:tc>
          <w:tcPr>
            <w:tcW w:w="1901" w:type="dxa"/>
            <w:vAlign w:val="bottom"/>
          </w:tcPr>
          <w:p w14:paraId="12DBF620" w14:textId="77777777" w:rsidR="005E768F" w:rsidRPr="00FF68F9" w:rsidRDefault="005E768F" w:rsidP="00976DE9">
            <w:pPr>
              <w:jc w:val="both"/>
              <w:rPr>
                <w:rFonts w:cs="Arial"/>
                <w:sz w:val="22"/>
                <w:szCs w:val="22"/>
                <w:lang w:eastAsia="en-GB"/>
              </w:rPr>
            </w:pPr>
            <w:r w:rsidRPr="00FF68F9">
              <w:rPr>
                <w:rFonts w:cs="Arial"/>
                <w:sz w:val="22"/>
                <w:szCs w:val="22"/>
                <w:lang w:eastAsia="en-GB"/>
              </w:rPr>
              <w:t>309-00-2</w:t>
            </w:r>
          </w:p>
        </w:tc>
        <w:tc>
          <w:tcPr>
            <w:tcW w:w="1922" w:type="dxa"/>
            <w:shd w:val="clear" w:color="auto" w:fill="auto"/>
            <w:vAlign w:val="bottom"/>
            <w:hideMark/>
          </w:tcPr>
          <w:p w14:paraId="1B7DDA1B"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50F249D1" w14:textId="77777777" w:rsidTr="00976DE9">
        <w:trPr>
          <w:trHeight w:val="300"/>
        </w:trPr>
        <w:tc>
          <w:tcPr>
            <w:tcW w:w="5665" w:type="dxa"/>
            <w:shd w:val="clear" w:color="auto" w:fill="auto"/>
            <w:vAlign w:val="bottom"/>
            <w:hideMark/>
          </w:tcPr>
          <w:p w14:paraId="1548CCAA" w14:textId="77777777" w:rsidR="005E768F" w:rsidRPr="00FF68F9" w:rsidRDefault="005E768F" w:rsidP="00976DE9">
            <w:pPr>
              <w:jc w:val="both"/>
              <w:rPr>
                <w:rFonts w:cs="Arial"/>
                <w:sz w:val="22"/>
                <w:szCs w:val="22"/>
                <w:lang w:eastAsia="en-GB"/>
              </w:rPr>
            </w:pPr>
            <w:r w:rsidRPr="00FF68F9">
              <w:rPr>
                <w:rFonts w:cs="Arial"/>
                <w:sz w:val="22"/>
                <w:szCs w:val="22"/>
                <w:lang w:eastAsia="en-GB"/>
              </w:rPr>
              <w:t>Anthracene</w:t>
            </w:r>
          </w:p>
        </w:tc>
        <w:tc>
          <w:tcPr>
            <w:tcW w:w="1901" w:type="dxa"/>
            <w:vAlign w:val="bottom"/>
          </w:tcPr>
          <w:p w14:paraId="24E05500" w14:textId="77777777" w:rsidR="005E768F" w:rsidRPr="00FF68F9" w:rsidRDefault="005E768F" w:rsidP="00976DE9">
            <w:pPr>
              <w:jc w:val="both"/>
              <w:rPr>
                <w:rFonts w:cs="Arial"/>
                <w:sz w:val="22"/>
                <w:szCs w:val="22"/>
                <w:lang w:eastAsia="en-GB"/>
              </w:rPr>
            </w:pPr>
            <w:r w:rsidRPr="00FF68F9">
              <w:rPr>
                <w:rFonts w:cs="Arial"/>
                <w:sz w:val="22"/>
                <w:szCs w:val="22"/>
                <w:lang w:eastAsia="en-GB"/>
              </w:rPr>
              <w:t>120-12-7</w:t>
            </w:r>
          </w:p>
        </w:tc>
        <w:tc>
          <w:tcPr>
            <w:tcW w:w="1922" w:type="dxa"/>
            <w:shd w:val="clear" w:color="auto" w:fill="auto"/>
            <w:vAlign w:val="bottom"/>
            <w:hideMark/>
          </w:tcPr>
          <w:p w14:paraId="4D29A02A"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5920C76E" w14:textId="77777777" w:rsidTr="00976DE9">
        <w:trPr>
          <w:trHeight w:val="300"/>
        </w:trPr>
        <w:tc>
          <w:tcPr>
            <w:tcW w:w="5665" w:type="dxa"/>
            <w:shd w:val="clear" w:color="auto" w:fill="auto"/>
            <w:vAlign w:val="bottom"/>
            <w:hideMark/>
          </w:tcPr>
          <w:p w14:paraId="7A06B99A" w14:textId="77777777" w:rsidR="005E768F" w:rsidRPr="00FF68F9" w:rsidRDefault="005E768F" w:rsidP="00976DE9">
            <w:pPr>
              <w:jc w:val="both"/>
              <w:rPr>
                <w:rFonts w:cs="Arial"/>
                <w:sz w:val="22"/>
                <w:szCs w:val="22"/>
                <w:lang w:eastAsia="en-GB"/>
              </w:rPr>
            </w:pPr>
            <w:r w:rsidRPr="00FF68F9">
              <w:rPr>
                <w:rFonts w:cs="Arial"/>
                <w:sz w:val="22"/>
                <w:szCs w:val="22"/>
                <w:lang w:eastAsia="en-GB"/>
              </w:rPr>
              <w:t>Arsenic and compounds</w:t>
            </w:r>
          </w:p>
        </w:tc>
        <w:tc>
          <w:tcPr>
            <w:tcW w:w="1901" w:type="dxa"/>
            <w:vAlign w:val="bottom"/>
          </w:tcPr>
          <w:p w14:paraId="6F0B519D" w14:textId="77777777" w:rsidR="005E768F" w:rsidRPr="00FF68F9" w:rsidRDefault="005E768F" w:rsidP="00976DE9">
            <w:pPr>
              <w:jc w:val="both"/>
              <w:rPr>
                <w:rFonts w:cs="Arial"/>
                <w:sz w:val="22"/>
                <w:szCs w:val="22"/>
                <w:lang w:eastAsia="en-GB"/>
              </w:rPr>
            </w:pPr>
            <w:r w:rsidRPr="00FF68F9">
              <w:rPr>
                <w:rFonts w:cs="Arial"/>
                <w:sz w:val="22"/>
                <w:szCs w:val="22"/>
                <w:lang w:eastAsia="en-GB"/>
              </w:rPr>
              <w:t>7440-38-2</w:t>
            </w:r>
          </w:p>
        </w:tc>
        <w:tc>
          <w:tcPr>
            <w:tcW w:w="1922" w:type="dxa"/>
            <w:shd w:val="clear" w:color="auto" w:fill="auto"/>
            <w:vAlign w:val="bottom"/>
            <w:hideMark/>
          </w:tcPr>
          <w:p w14:paraId="2046D9DD" w14:textId="77777777" w:rsidR="005E768F" w:rsidRPr="00FF68F9" w:rsidRDefault="005E768F" w:rsidP="00976DE9">
            <w:pPr>
              <w:jc w:val="both"/>
              <w:rPr>
                <w:rFonts w:cs="Arial"/>
                <w:sz w:val="22"/>
                <w:szCs w:val="22"/>
                <w:lang w:eastAsia="en-GB"/>
              </w:rPr>
            </w:pPr>
            <w:r w:rsidRPr="00FF68F9">
              <w:rPr>
                <w:rFonts w:cs="Arial"/>
                <w:sz w:val="22"/>
                <w:szCs w:val="22"/>
                <w:lang w:eastAsia="en-GB"/>
              </w:rPr>
              <w:t>5</w:t>
            </w:r>
          </w:p>
        </w:tc>
      </w:tr>
      <w:tr w:rsidR="005E768F" w:rsidRPr="00FF68F9" w14:paraId="52E3B5C7" w14:textId="77777777" w:rsidTr="00976DE9">
        <w:trPr>
          <w:trHeight w:val="300"/>
        </w:trPr>
        <w:tc>
          <w:tcPr>
            <w:tcW w:w="5665" w:type="dxa"/>
            <w:shd w:val="clear" w:color="auto" w:fill="auto"/>
            <w:vAlign w:val="bottom"/>
            <w:hideMark/>
          </w:tcPr>
          <w:p w14:paraId="598FA020" w14:textId="77777777" w:rsidR="005E768F" w:rsidRPr="00FF68F9" w:rsidRDefault="005E768F" w:rsidP="00976DE9">
            <w:pPr>
              <w:jc w:val="both"/>
              <w:rPr>
                <w:rFonts w:cs="Arial"/>
                <w:sz w:val="22"/>
                <w:szCs w:val="22"/>
                <w:lang w:eastAsia="en-GB"/>
              </w:rPr>
            </w:pPr>
            <w:r w:rsidRPr="00FF68F9">
              <w:rPr>
                <w:rFonts w:cs="Arial"/>
                <w:sz w:val="22"/>
                <w:szCs w:val="22"/>
                <w:lang w:eastAsia="en-GB"/>
              </w:rPr>
              <w:t>Asbestos</w:t>
            </w:r>
          </w:p>
        </w:tc>
        <w:tc>
          <w:tcPr>
            <w:tcW w:w="1901" w:type="dxa"/>
            <w:vAlign w:val="bottom"/>
          </w:tcPr>
          <w:p w14:paraId="75FECB4E" w14:textId="77777777" w:rsidR="005E768F" w:rsidRPr="00FF68F9" w:rsidRDefault="005E768F" w:rsidP="00976DE9">
            <w:pPr>
              <w:jc w:val="both"/>
              <w:rPr>
                <w:rFonts w:cs="Arial"/>
                <w:sz w:val="22"/>
                <w:szCs w:val="22"/>
                <w:lang w:eastAsia="en-GB"/>
              </w:rPr>
            </w:pPr>
            <w:r w:rsidRPr="00FF68F9">
              <w:rPr>
                <w:rFonts w:cs="Arial"/>
                <w:sz w:val="22"/>
                <w:szCs w:val="22"/>
                <w:lang w:eastAsia="en-GB"/>
              </w:rPr>
              <w:t>1332-21-4</w:t>
            </w:r>
          </w:p>
        </w:tc>
        <w:tc>
          <w:tcPr>
            <w:tcW w:w="1922" w:type="dxa"/>
            <w:shd w:val="clear" w:color="auto" w:fill="auto"/>
            <w:vAlign w:val="bottom"/>
            <w:hideMark/>
          </w:tcPr>
          <w:p w14:paraId="4ACA6DD1"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D4A8CEB" w14:textId="77777777" w:rsidTr="00976DE9">
        <w:trPr>
          <w:trHeight w:val="300"/>
        </w:trPr>
        <w:tc>
          <w:tcPr>
            <w:tcW w:w="5665" w:type="dxa"/>
            <w:shd w:val="clear" w:color="auto" w:fill="auto"/>
            <w:vAlign w:val="bottom"/>
            <w:hideMark/>
          </w:tcPr>
          <w:p w14:paraId="04C17EBE" w14:textId="77777777" w:rsidR="005E768F" w:rsidRPr="00FF68F9" w:rsidRDefault="005E768F" w:rsidP="00976DE9">
            <w:pPr>
              <w:jc w:val="both"/>
              <w:rPr>
                <w:rFonts w:cs="Arial"/>
                <w:sz w:val="22"/>
                <w:szCs w:val="22"/>
                <w:lang w:eastAsia="en-GB"/>
              </w:rPr>
            </w:pPr>
            <w:r w:rsidRPr="00FF68F9">
              <w:rPr>
                <w:rFonts w:cs="Arial"/>
                <w:sz w:val="22"/>
                <w:szCs w:val="22"/>
                <w:lang w:eastAsia="en-GB"/>
              </w:rPr>
              <w:t>Atrazine</w:t>
            </w:r>
          </w:p>
        </w:tc>
        <w:tc>
          <w:tcPr>
            <w:tcW w:w="1901" w:type="dxa"/>
            <w:vAlign w:val="bottom"/>
          </w:tcPr>
          <w:p w14:paraId="0E2804A3" w14:textId="77777777" w:rsidR="005E768F" w:rsidRPr="00FF68F9" w:rsidRDefault="005E768F" w:rsidP="00976DE9">
            <w:pPr>
              <w:jc w:val="both"/>
              <w:rPr>
                <w:rFonts w:cs="Arial"/>
                <w:sz w:val="22"/>
                <w:szCs w:val="22"/>
                <w:lang w:eastAsia="en-GB"/>
              </w:rPr>
            </w:pPr>
            <w:r w:rsidRPr="00FF68F9">
              <w:rPr>
                <w:rFonts w:cs="Arial"/>
                <w:sz w:val="22"/>
                <w:szCs w:val="22"/>
                <w:lang w:eastAsia="en-GB"/>
              </w:rPr>
              <w:t>1912-24-9</w:t>
            </w:r>
          </w:p>
        </w:tc>
        <w:tc>
          <w:tcPr>
            <w:tcW w:w="1922" w:type="dxa"/>
            <w:shd w:val="clear" w:color="auto" w:fill="auto"/>
            <w:vAlign w:val="bottom"/>
            <w:hideMark/>
          </w:tcPr>
          <w:p w14:paraId="30468AE0"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58DF5C1F" w14:textId="77777777" w:rsidTr="00976DE9">
        <w:trPr>
          <w:trHeight w:val="300"/>
        </w:trPr>
        <w:tc>
          <w:tcPr>
            <w:tcW w:w="5665" w:type="dxa"/>
            <w:shd w:val="clear" w:color="auto" w:fill="auto"/>
            <w:vAlign w:val="bottom"/>
            <w:hideMark/>
          </w:tcPr>
          <w:p w14:paraId="500CC92B" w14:textId="77777777" w:rsidR="005E768F" w:rsidRPr="00FF68F9" w:rsidRDefault="005E768F" w:rsidP="00976DE9">
            <w:pPr>
              <w:jc w:val="both"/>
              <w:rPr>
                <w:rFonts w:cs="Arial"/>
                <w:sz w:val="22"/>
                <w:szCs w:val="22"/>
                <w:lang w:eastAsia="en-GB"/>
              </w:rPr>
            </w:pPr>
            <w:r w:rsidRPr="00FF68F9">
              <w:rPr>
                <w:rFonts w:cs="Arial"/>
                <w:sz w:val="22"/>
                <w:szCs w:val="22"/>
                <w:lang w:eastAsia="en-GB"/>
              </w:rPr>
              <w:t>Benzene</w:t>
            </w:r>
          </w:p>
        </w:tc>
        <w:tc>
          <w:tcPr>
            <w:tcW w:w="1901" w:type="dxa"/>
            <w:vAlign w:val="bottom"/>
          </w:tcPr>
          <w:p w14:paraId="158E607F" w14:textId="77777777" w:rsidR="005E768F" w:rsidRPr="00FF68F9" w:rsidRDefault="005E768F" w:rsidP="00976DE9">
            <w:pPr>
              <w:jc w:val="both"/>
              <w:rPr>
                <w:rFonts w:cs="Arial"/>
                <w:sz w:val="22"/>
                <w:szCs w:val="22"/>
                <w:lang w:eastAsia="en-GB"/>
              </w:rPr>
            </w:pPr>
            <w:r w:rsidRPr="00FF68F9">
              <w:rPr>
                <w:rFonts w:cs="Arial"/>
                <w:sz w:val="22"/>
                <w:szCs w:val="22"/>
                <w:lang w:eastAsia="en-GB"/>
              </w:rPr>
              <w:t>71-43-2</w:t>
            </w:r>
          </w:p>
        </w:tc>
        <w:tc>
          <w:tcPr>
            <w:tcW w:w="1922" w:type="dxa"/>
            <w:shd w:val="clear" w:color="auto" w:fill="auto"/>
            <w:vAlign w:val="bottom"/>
            <w:hideMark/>
          </w:tcPr>
          <w:p w14:paraId="1218B4DE" w14:textId="77777777" w:rsidR="005E768F" w:rsidRPr="00FF68F9" w:rsidRDefault="005E768F" w:rsidP="00976DE9">
            <w:pPr>
              <w:jc w:val="both"/>
              <w:rPr>
                <w:rFonts w:cs="Arial"/>
                <w:sz w:val="22"/>
                <w:szCs w:val="22"/>
                <w:lang w:eastAsia="en-GB"/>
              </w:rPr>
            </w:pPr>
            <w:r w:rsidRPr="00FF68F9">
              <w:rPr>
                <w:rFonts w:cs="Arial"/>
                <w:sz w:val="22"/>
                <w:szCs w:val="22"/>
                <w:lang w:eastAsia="en-GB"/>
              </w:rPr>
              <w:t>200 (as BTEX)</w:t>
            </w:r>
          </w:p>
        </w:tc>
      </w:tr>
      <w:tr w:rsidR="005E768F" w:rsidRPr="00FF68F9" w14:paraId="20BF64D3" w14:textId="77777777" w:rsidTr="00976DE9">
        <w:trPr>
          <w:trHeight w:val="300"/>
        </w:trPr>
        <w:tc>
          <w:tcPr>
            <w:tcW w:w="5665" w:type="dxa"/>
            <w:shd w:val="clear" w:color="auto" w:fill="auto"/>
          </w:tcPr>
          <w:p w14:paraId="0BDE094D"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Benzo(A)Pyrene</w:t>
            </w:r>
          </w:p>
        </w:tc>
        <w:tc>
          <w:tcPr>
            <w:tcW w:w="1901" w:type="dxa"/>
            <w:vAlign w:val="bottom"/>
          </w:tcPr>
          <w:p w14:paraId="601781FF" w14:textId="77777777" w:rsidR="005E768F" w:rsidRPr="00FF68F9" w:rsidRDefault="005E768F" w:rsidP="00976DE9">
            <w:pPr>
              <w:jc w:val="both"/>
              <w:rPr>
                <w:rFonts w:cs="Arial"/>
                <w:sz w:val="22"/>
                <w:szCs w:val="22"/>
                <w:lang w:eastAsia="en-GB"/>
              </w:rPr>
            </w:pPr>
            <w:r w:rsidRPr="00FF68F9">
              <w:rPr>
                <w:rFonts w:cs="Arial"/>
                <w:sz w:val="22"/>
                <w:szCs w:val="22"/>
                <w:lang w:eastAsia="en-GB"/>
              </w:rPr>
              <w:t>50-32-8</w:t>
            </w:r>
          </w:p>
        </w:tc>
        <w:tc>
          <w:tcPr>
            <w:tcW w:w="1922" w:type="dxa"/>
            <w:shd w:val="clear" w:color="auto" w:fill="auto"/>
            <w:vAlign w:val="bottom"/>
          </w:tcPr>
          <w:p w14:paraId="00E3083B"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E98A2B3" w14:textId="77777777" w:rsidTr="00976DE9">
        <w:trPr>
          <w:trHeight w:val="300"/>
        </w:trPr>
        <w:tc>
          <w:tcPr>
            <w:tcW w:w="5665" w:type="dxa"/>
            <w:shd w:val="clear" w:color="auto" w:fill="auto"/>
          </w:tcPr>
          <w:p w14:paraId="698BBEA1"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Benzo(b)fluoranthene</w:t>
            </w:r>
          </w:p>
        </w:tc>
        <w:tc>
          <w:tcPr>
            <w:tcW w:w="1901" w:type="dxa"/>
            <w:vAlign w:val="bottom"/>
          </w:tcPr>
          <w:p w14:paraId="311D12E0" w14:textId="77777777" w:rsidR="005E768F" w:rsidRPr="00FF68F9" w:rsidRDefault="005E768F" w:rsidP="00976DE9">
            <w:pPr>
              <w:jc w:val="both"/>
              <w:rPr>
                <w:rFonts w:cs="Arial"/>
                <w:sz w:val="22"/>
                <w:szCs w:val="22"/>
                <w:lang w:eastAsia="en-GB"/>
              </w:rPr>
            </w:pPr>
            <w:r w:rsidRPr="00FF68F9">
              <w:rPr>
                <w:rFonts w:cs="Arial"/>
                <w:sz w:val="22"/>
                <w:szCs w:val="22"/>
                <w:lang w:eastAsia="en-GB"/>
              </w:rPr>
              <w:t>205-99-2</w:t>
            </w:r>
          </w:p>
        </w:tc>
        <w:tc>
          <w:tcPr>
            <w:tcW w:w="1922" w:type="dxa"/>
            <w:shd w:val="clear" w:color="auto" w:fill="auto"/>
            <w:vAlign w:val="bottom"/>
          </w:tcPr>
          <w:p w14:paraId="4369D838"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6533821" w14:textId="77777777" w:rsidTr="00976DE9">
        <w:trPr>
          <w:trHeight w:val="300"/>
        </w:trPr>
        <w:tc>
          <w:tcPr>
            <w:tcW w:w="5665" w:type="dxa"/>
            <w:shd w:val="clear" w:color="auto" w:fill="auto"/>
            <w:vAlign w:val="bottom"/>
            <w:hideMark/>
          </w:tcPr>
          <w:p w14:paraId="50A69C5F"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Benzo(g,h,i)perylene</w:t>
            </w:r>
          </w:p>
        </w:tc>
        <w:tc>
          <w:tcPr>
            <w:tcW w:w="1901" w:type="dxa"/>
            <w:vAlign w:val="bottom"/>
          </w:tcPr>
          <w:p w14:paraId="22C9BF35" w14:textId="77777777" w:rsidR="005E768F" w:rsidRPr="00FF68F9" w:rsidRDefault="005E768F" w:rsidP="00976DE9">
            <w:pPr>
              <w:jc w:val="both"/>
              <w:rPr>
                <w:rFonts w:cs="Arial"/>
                <w:sz w:val="22"/>
                <w:szCs w:val="22"/>
                <w:lang w:eastAsia="en-GB"/>
              </w:rPr>
            </w:pPr>
            <w:r w:rsidRPr="00FF68F9">
              <w:rPr>
                <w:rFonts w:cs="Arial"/>
                <w:sz w:val="22"/>
                <w:szCs w:val="22"/>
                <w:lang w:eastAsia="en-GB"/>
              </w:rPr>
              <w:t>191-24-2</w:t>
            </w:r>
          </w:p>
        </w:tc>
        <w:tc>
          <w:tcPr>
            <w:tcW w:w="1922" w:type="dxa"/>
            <w:shd w:val="clear" w:color="auto" w:fill="auto"/>
            <w:vAlign w:val="bottom"/>
            <w:hideMark/>
          </w:tcPr>
          <w:p w14:paraId="30B90DC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ECAA80A" w14:textId="77777777" w:rsidTr="00976DE9">
        <w:trPr>
          <w:trHeight w:val="300"/>
        </w:trPr>
        <w:tc>
          <w:tcPr>
            <w:tcW w:w="5665" w:type="dxa"/>
            <w:shd w:val="clear" w:color="auto" w:fill="auto"/>
          </w:tcPr>
          <w:p w14:paraId="019D2ED9"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Benzo(g,h,i)perylene</w:t>
            </w:r>
          </w:p>
        </w:tc>
        <w:tc>
          <w:tcPr>
            <w:tcW w:w="1901" w:type="dxa"/>
            <w:vAlign w:val="bottom"/>
          </w:tcPr>
          <w:p w14:paraId="061ADAAE" w14:textId="77777777" w:rsidR="005E768F" w:rsidRPr="00FF68F9" w:rsidRDefault="005E768F" w:rsidP="00976DE9">
            <w:pPr>
              <w:jc w:val="both"/>
              <w:rPr>
                <w:rFonts w:cs="Arial"/>
                <w:sz w:val="22"/>
                <w:szCs w:val="22"/>
                <w:lang w:eastAsia="en-GB"/>
              </w:rPr>
            </w:pPr>
            <w:r w:rsidRPr="00FF68F9">
              <w:rPr>
                <w:rFonts w:cs="Arial"/>
                <w:sz w:val="22"/>
                <w:szCs w:val="22"/>
                <w:lang w:eastAsia="en-GB"/>
              </w:rPr>
              <w:t>191-24-2</w:t>
            </w:r>
          </w:p>
        </w:tc>
        <w:tc>
          <w:tcPr>
            <w:tcW w:w="1922" w:type="dxa"/>
            <w:shd w:val="clear" w:color="auto" w:fill="auto"/>
            <w:vAlign w:val="bottom"/>
          </w:tcPr>
          <w:p w14:paraId="4F440041"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3F1C43D" w14:textId="77777777" w:rsidTr="00976DE9">
        <w:trPr>
          <w:trHeight w:val="300"/>
        </w:trPr>
        <w:tc>
          <w:tcPr>
            <w:tcW w:w="5665" w:type="dxa"/>
            <w:shd w:val="clear" w:color="auto" w:fill="auto"/>
          </w:tcPr>
          <w:p w14:paraId="3F9D9433"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Benzo(k)fluoranthene</w:t>
            </w:r>
          </w:p>
        </w:tc>
        <w:tc>
          <w:tcPr>
            <w:tcW w:w="1901" w:type="dxa"/>
            <w:vAlign w:val="bottom"/>
          </w:tcPr>
          <w:p w14:paraId="1B4B3914" w14:textId="77777777" w:rsidR="005E768F" w:rsidRPr="00FF68F9" w:rsidRDefault="005E768F" w:rsidP="00976DE9">
            <w:pPr>
              <w:jc w:val="both"/>
              <w:rPr>
                <w:rFonts w:cs="Arial"/>
                <w:sz w:val="22"/>
                <w:szCs w:val="22"/>
                <w:lang w:eastAsia="en-GB"/>
              </w:rPr>
            </w:pPr>
            <w:r w:rsidRPr="00FF68F9">
              <w:rPr>
                <w:rFonts w:cs="Arial"/>
                <w:sz w:val="22"/>
                <w:szCs w:val="22"/>
                <w:lang w:eastAsia="en-GB"/>
              </w:rPr>
              <w:t>207-8-9</w:t>
            </w:r>
          </w:p>
        </w:tc>
        <w:tc>
          <w:tcPr>
            <w:tcW w:w="1922" w:type="dxa"/>
            <w:shd w:val="clear" w:color="auto" w:fill="auto"/>
            <w:vAlign w:val="bottom"/>
          </w:tcPr>
          <w:p w14:paraId="2FD971D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0E1D046" w14:textId="77777777" w:rsidTr="00976DE9">
        <w:trPr>
          <w:trHeight w:val="300"/>
        </w:trPr>
        <w:tc>
          <w:tcPr>
            <w:tcW w:w="5665" w:type="dxa"/>
            <w:shd w:val="clear" w:color="auto" w:fill="auto"/>
          </w:tcPr>
          <w:p w14:paraId="2D021E4B" w14:textId="77777777" w:rsidR="005E768F" w:rsidRPr="00FF68F9" w:rsidRDefault="005E768F" w:rsidP="00976DE9">
            <w:pPr>
              <w:jc w:val="both"/>
              <w:rPr>
                <w:rFonts w:cs="Arial"/>
                <w:sz w:val="22"/>
                <w:szCs w:val="22"/>
                <w:lang w:eastAsia="en-GB"/>
              </w:rPr>
            </w:pPr>
            <w:r w:rsidRPr="00FF68F9">
              <w:rPr>
                <w:rFonts w:cs="Arial"/>
                <w:sz w:val="22"/>
                <w:szCs w:val="22"/>
                <w:lang w:eastAsia="en-GB"/>
              </w:rPr>
              <w:t>Brominated diphenylethers - penta-, octa- and deca- BDE</w:t>
            </w:r>
          </w:p>
        </w:tc>
        <w:tc>
          <w:tcPr>
            <w:tcW w:w="1901" w:type="dxa"/>
          </w:tcPr>
          <w:p w14:paraId="4550FDAF" w14:textId="77777777" w:rsidR="005E768F" w:rsidRPr="00FF68F9" w:rsidRDefault="005E768F" w:rsidP="00976DE9">
            <w:pPr>
              <w:jc w:val="both"/>
              <w:rPr>
                <w:rFonts w:cs="Arial"/>
                <w:sz w:val="22"/>
                <w:szCs w:val="22"/>
                <w:lang w:eastAsia="en-GB"/>
              </w:rPr>
            </w:pPr>
            <w:r w:rsidRPr="00FF68F9">
              <w:rPr>
                <w:rFonts w:cs="Arial"/>
                <w:sz w:val="22"/>
                <w:szCs w:val="22"/>
                <w:lang w:eastAsia="en-GB"/>
              </w:rPr>
              <w:t>101-84-8</w:t>
            </w:r>
          </w:p>
        </w:tc>
        <w:tc>
          <w:tcPr>
            <w:tcW w:w="1922" w:type="dxa"/>
            <w:shd w:val="clear" w:color="auto" w:fill="auto"/>
          </w:tcPr>
          <w:p w14:paraId="4F2105A1"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B71A0A2" w14:textId="77777777" w:rsidTr="00976DE9">
        <w:trPr>
          <w:trHeight w:val="300"/>
        </w:trPr>
        <w:tc>
          <w:tcPr>
            <w:tcW w:w="5665" w:type="dxa"/>
            <w:shd w:val="clear" w:color="auto" w:fill="auto"/>
            <w:vAlign w:val="bottom"/>
            <w:hideMark/>
          </w:tcPr>
          <w:p w14:paraId="31FFDEA7" w14:textId="77777777" w:rsidR="005E768F" w:rsidRPr="00FF68F9" w:rsidRDefault="005E768F" w:rsidP="00976DE9">
            <w:pPr>
              <w:jc w:val="both"/>
              <w:rPr>
                <w:rFonts w:cs="Arial"/>
                <w:sz w:val="22"/>
                <w:szCs w:val="22"/>
                <w:lang w:eastAsia="en-GB"/>
              </w:rPr>
            </w:pPr>
            <w:r w:rsidRPr="00FF68F9">
              <w:rPr>
                <w:rFonts w:cs="Arial"/>
                <w:sz w:val="22"/>
                <w:szCs w:val="22"/>
                <w:lang w:eastAsia="en-GB"/>
              </w:rPr>
              <w:t>Cadmium and compounds</w:t>
            </w:r>
          </w:p>
        </w:tc>
        <w:tc>
          <w:tcPr>
            <w:tcW w:w="1901" w:type="dxa"/>
            <w:vAlign w:val="bottom"/>
          </w:tcPr>
          <w:p w14:paraId="400D829C" w14:textId="77777777" w:rsidR="005E768F" w:rsidRPr="00FF68F9" w:rsidRDefault="005E768F" w:rsidP="00976DE9">
            <w:pPr>
              <w:jc w:val="both"/>
              <w:rPr>
                <w:rFonts w:cs="Arial"/>
                <w:sz w:val="22"/>
                <w:szCs w:val="22"/>
                <w:lang w:eastAsia="en-GB"/>
              </w:rPr>
            </w:pPr>
            <w:r w:rsidRPr="00FF68F9">
              <w:rPr>
                <w:rFonts w:cs="Arial"/>
                <w:sz w:val="22"/>
                <w:szCs w:val="22"/>
                <w:lang w:eastAsia="en-GB"/>
              </w:rPr>
              <w:t>7440-43-9</w:t>
            </w:r>
          </w:p>
        </w:tc>
        <w:tc>
          <w:tcPr>
            <w:tcW w:w="1922" w:type="dxa"/>
            <w:shd w:val="clear" w:color="auto" w:fill="auto"/>
            <w:vAlign w:val="bottom"/>
            <w:hideMark/>
          </w:tcPr>
          <w:p w14:paraId="6158819F" w14:textId="77777777" w:rsidR="005E768F" w:rsidRPr="00FF68F9" w:rsidRDefault="005E768F" w:rsidP="00976DE9">
            <w:pPr>
              <w:jc w:val="both"/>
              <w:rPr>
                <w:rFonts w:cs="Arial"/>
                <w:sz w:val="22"/>
                <w:szCs w:val="22"/>
                <w:lang w:eastAsia="en-GB"/>
              </w:rPr>
            </w:pPr>
            <w:r w:rsidRPr="00FF68F9">
              <w:rPr>
                <w:rFonts w:cs="Arial"/>
                <w:sz w:val="22"/>
                <w:szCs w:val="22"/>
                <w:lang w:eastAsia="en-GB"/>
              </w:rPr>
              <w:t>5</w:t>
            </w:r>
          </w:p>
        </w:tc>
      </w:tr>
      <w:tr w:rsidR="005E768F" w:rsidRPr="00FF68F9" w14:paraId="63C4A2C7" w14:textId="77777777" w:rsidTr="00976DE9">
        <w:trPr>
          <w:trHeight w:val="300"/>
        </w:trPr>
        <w:tc>
          <w:tcPr>
            <w:tcW w:w="5665" w:type="dxa"/>
            <w:shd w:val="clear" w:color="auto" w:fill="auto"/>
            <w:vAlign w:val="bottom"/>
            <w:hideMark/>
          </w:tcPr>
          <w:p w14:paraId="712C2198" w14:textId="77777777" w:rsidR="005E768F" w:rsidRPr="00FF68F9" w:rsidRDefault="005E768F" w:rsidP="00976DE9">
            <w:pPr>
              <w:jc w:val="both"/>
              <w:rPr>
                <w:rFonts w:cs="Arial"/>
                <w:sz w:val="22"/>
                <w:szCs w:val="22"/>
                <w:lang w:eastAsia="en-GB"/>
              </w:rPr>
            </w:pPr>
            <w:r w:rsidRPr="00FF68F9">
              <w:rPr>
                <w:rFonts w:cs="Arial"/>
                <w:sz w:val="22"/>
                <w:szCs w:val="22"/>
                <w:lang w:eastAsia="en-GB"/>
              </w:rPr>
              <w:t>Carbon tetrachloride (Tetrachloromethane)</w:t>
            </w:r>
          </w:p>
        </w:tc>
        <w:tc>
          <w:tcPr>
            <w:tcW w:w="1901" w:type="dxa"/>
            <w:vAlign w:val="bottom"/>
          </w:tcPr>
          <w:p w14:paraId="4511ADA5" w14:textId="77777777" w:rsidR="005E768F" w:rsidRPr="00FF68F9" w:rsidRDefault="005E768F" w:rsidP="00976DE9">
            <w:pPr>
              <w:jc w:val="both"/>
              <w:rPr>
                <w:rFonts w:cs="Arial"/>
                <w:sz w:val="22"/>
                <w:szCs w:val="22"/>
                <w:lang w:eastAsia="en-GB"/>
              </w:rPr>
            </w:pPr>
            <w:r w:rsidRPr="00FF68F9">
              <w:rPr>
                <w:rFonts w:cs="Arial"/>
                <w:sz w:val="22"/>
                <w:szCs w:val="22"/>
                <w:lang w:eastAsia="en-GB"/>
              </w:rPr>
              <w:t>56-23-5</w:t>
            </w:r>
          </w:p>
        </w:tc>
        <w:tc>
          <w:tcPr>
            <w:tcW w:w="1922" w:type="dxa"/>
            <w:shd w:val="clear" w:color="auto" w:fill="auto"/>
            <w:vAlign w:val="bottom"/>
            <w:hideMark/>
          </w:tcPr>
          <w:p w14:paraId="523F5C4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6050ABF" w14:textId="77777777" w:rsidTr="00976DE9">
        <w:trPr>
          <w:trHeight w:val="300"/>
        </w:trPr>
        <w:tc>
          <w:tcPr>
            <w:tcW w:w="5665" w:type="dxa"/>
            <w:shd w:val="clear" w:color="auto" w:fill="auto"/>
            <w:vAlign w:val="bottom"/>
            <w:hideMark/>
          </w:tcPr>
          <w:p w14:paraId="09A59DF6" w14:textId="77777777" w:rsidR="005E768F" w:rsidRPr="00FF68F9" w:rsidRDefault="005E768F" w:rsidP="00976DE9">
            <w:pPr>
              <w:jc w:val="both"/>
              <w:rPr>
                <w:rFonts w:cs="Arial"/>
                <w:sz w:val="22"/>
                <w:szCs w:val="22"/>
                <w:lang w:eastAsia="en-GB"/>
              </w:rPr>
            </w:pPr>
            <w:r w:rsidRPr="00FF68F9">
              <w:rPr>
                <w:rFonts w:cs="Arial"/>
                <w:sz w:val="22"/>
                <w:szCs w:val="22"/>
                <w:lang w:eastAsia="en-GB"/>
              </w:rPr>
              <w:t>Chlordane</w:t>
            </w:r>
          </w:p>
        </w:tc>
        <w:tc>
          <w:tcPr>
            <w:tcW w:w="1901" w:type="dxa"/>
            <w:vAlign w:val="bottom"/>
          </w:tcPr>
          <w:p w14:paraId="31A9AEE6" w14:textId="77777777" w:rsidR="005E768F" w:rsidRPr="00FF68F9" w:rsidRDefault="005E768F" w:rsidP="00976DE9">
            <w:pPr>
              <w:jc w:val="both"/>
              <w:rPr>
                <w:rFonts w:cs="Arial"/>
                <w:sz w:val="22"/>
                <w:szCs w:val="22"/>
                <w:lang w:eastAsia="en-GB"/>
              </w:rPr>
            </w:pPr>
            <w:r w:rsidRPr="00FF68F9">
              <w:rPr>
                <w:rFonts w:cs="Arial"/>
                <w:sz w:val="22"/>
                <w:szCs w:val="22"/>
                <w:lang w:eastAsia="en-GB"/>
              </w:rPr>
              <w:t>57-74-9</w:t>
            </w:r>
          </w:p>
        </w:tc>
        <w:tc>
          <w:tcPr>
            <w:tcW w:w="1922" w:type="dxa"/>
            <w:shd w:val="clear" w:color="auto" w:fill="auto"/>
            <w:vAlign w:val="bottom"/>
            <w:hideMark/>
          </w:tcPr>
          <w:p w14:paraId="55A780C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96179BD" w14:textId="77777777" w:rsidTr="00976DE9">
        <w:trPr>
          <w:trHeight w:val="300"/>
        </w:trPr>
        <w:tc>
          <w:tcPr>
            <w:tcW w:w="5665" w:type="dxa"/>
            <w:shd w:val="clear" w:color="auto" w:fill="auto"/>
            <w:vAlign w:val="bottom"/>
            <w:hideMark/>
          </w:tcPr>
          <w:p w14:paraId="5A7A05CC" w14:textId="77777777" w:rsidR="005E768F" w:rsidRPr="00FF68F9" w:rsidRDefault="005E768F" w:rsidP="00976DE9">
            <w:pPr>
              <w:jc w:val="both"/>
              <w:rPr>
                <w:rFonts w:cs="Arial"/>
                <w:sz w:val="22"/>
                <w:szCs w:val="22"/>
                <w:lang w:eastAsia="en-GB"/>
              </w:rPr>
            </w:pPr>
            <w:r w:rsidRPr="00FF68F9">
              <w:rPr>
                <w:rFonts w:cs="Arial"/>
                <w:sz w:val="22"/>
                <w:szCs w:val="22"/>
                <w:lang w:eastAsia="en-GB"/>
              </w:rPr>
              <w:t>Chlordecone</w:t>
            </w:r>
          </w:p>
        </w:tc>
        <w:tc>
          <w:tcPr>
            <w:tcW w:w="1901" w:type="dxa"/>
            <w:vAlign w:val="bottom"/>
          </w:tcPr>
          <w:p w14:paraId="163D36BB" w14:textId="77777777" w:rsidR="005E768F" w:rsidRPr="00FF68F9" w:rsidRDefault="005E768F" w:rsidP="00976DE9">
            <w:pPr>
              <w:jc w:val="both"/>
              <w:rPr>
                <w:rFonts w:cs="Arial"/>
                <w:sz w:val="22"/>
                <w:szCs w:val="22"/>
                <w:lang w:eastAsia="en-GB"/>
              </w:rPr>
            </w:pPr>
            <w:r w:rsidRPr="00FF68F9">
              <w:rPr>
                <w:rFonts w:cs="Arial"/>
                <w:sz w:val="22"/>
                <w:szCs w:val="22"/>
                <w:lang w:eastAsia="en-GB"/>
              </w:rPr>
              <w:t>143-50-0</w:t>
            </w:r>
          </w:p>
        </w:tc>
        <w:tc>
          <w:tcPr>
            <w:tcW w:w="1922" w:type="dxa"/>
            <w:shd w:val="clear" w:color="auto" w:fill="auto"/>
            <w:vAlign w:val="bottom"/>
            <w:hideMark/>
          </w:tcPr>
          <w:p w14:paraId="456972A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6E1E890B" w14:textId="77777777" w:rsidTr="00976DE9">
        <w:trPr>
          <w:trHeight w:val="300"/>
        </w:trPr>
        <w:tc>
          <w:tcPr>
            <w:tcW w:w="5665" w:type="dxa"/>
            <w:shd w:val="clear" w:color="auto" w:fill="auto"/>
            <w:vAlign w:val="bottom"/>
            <w:hideMark/>
          </w:tcPr>
          <w:p w14:paraId="2B884385" w14:textId="77777777" w:rsidR="005E768F" w:rsidRPr="00FF68F9" w:rsidRDefault="005E768F" w:rsidP="00976DE9">
            <w:pPr>
              <w:jc w:val="both"/>
              <w:rPr>
                <w:rFonts w:cs="Arial"/>
                <w:sz w:val="22"/>
                <w:szCs w:val="22"/>
                <w:lang w:eastAsia="en-GB"/>
              </w:rPr>
            </w:pPr>
            <w:r w:rsidRPr="00FF68F9">
              <w:rPr>
                <w:rFonts w:cs="Arial"/>
                <w:sz w:val="22"/>
                <w:szCs w:val="22"/>
                <w:lang w:eastAsia="en-GB"/>
              </w:rPr>
              <w:t>Chlorfenvinphos</w:t>
            </w:r>
          </w:p>
        </w:tc>
        <w:tc>
          <w:tcPr>
            <w:tcW w:w="1901" w:type="dxa"/>
            <w:vAlign w:val="bottom"/>
          </w:tcPr>
          <w:p w14:paraId="25930289" w14:textId="77777777" w:rsidR="005E768F" w:rsidRPr="00FF68F9" w:rsidRDefault="005E768F" w:rsidP="00976DE9">
            <w:pPr>
              <w:jc w:val="both"/>
              <w:rPr>
                <w:rFonts w:cs="Arial"/>
                <w:sz w:val="22"/>
                <w:szCs w:val="22"/>
                <w:lang w:eastAsia="en-GB"/>
              </w:rPr>
            </w:pPr>
            <w:r w:rsidRPr="00FF68F9">
              <w:rPr>
                <w:rFonts w:cs="Arial"/>
                <w:sz w:val="22"/>
                <w:szCs w:val="22"/>
                <w:lang w:eastAsia="en-GB"/>
              </w:rPr>
              <w:t>470-90-6</w:t>
            </w:r>
          </w:p>
        </w:tc>
        <w:tc>
          <w:tcPr>
            <w:tcW w:w="1922" w:type="dxa"/>
            <w:shd w:val="clear" w:color="auto" w:fill="auto"/>
            <w:vAlign w:val="bottom"/>
            <w:hideMark/>
          </w:tcPr>
          <w:p w14:paraId="13D5049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23DFABEF" w14:textId="77777777" w:rsidTr="00976DE9">
        <w:trPr>
          <w:trHeight w:val="300"/>
        </w:trPr>
        <w:tc>
          <w:tcPr>
            <w:tcW w:w="5665" w:type="dxa"/>
            <w:shd w:val="clear" w:color="auto" w:fill="auto"/>
            <w:vAlign w:val="bottom"/>
            <w:hideMark/>
          </w:tcPr>
          <w:p w14:paraId="247C69ED" w14:textId="77777777" w:rsidR="005E768F" w:rsidRPr="00FF68F9" w:rsidRDefault="005E768F" w:rsidP="00976DE9">
            <w:pPr>
              <w:jc w:val="both"/>
              <w:rPr>
                <w:rFonts w:cs="Arial"/>
                <w:sz w:val="22"/>
                <w:szCs w:val="22"/>
                <w:lang w:eastAsia="en-GB"/>
              </w:rPr>
            </w:pPr>
            <w:r w:rsidRPr="00FF68F9">
              <w:rPr>
                <w:rFonts w:cs="Arial"/>
                <w:sz w:val="22"/>
                <w:szCs w:val="22"/>
                <w:lang w:eastAsia="en-GB"/>
              </w:rPr>
              <w:t>Chlorides - as Cl</w:t>
            </w:r>
          </w:p>
        </w:tc>
        <w:tc>
          <w:tcPr>
            <w:tcW w:w="1901" w:type="dxa"/>
            <w:vAlign w:val="bottom"/>
          </w:tcPr>
          <w:p w14:paraId="53F8778C" w14:textId="77777777" w:rsidR="005E768F" w:rsidRPr="00FF68F9" w:rsidRDefault="005E768F" w:rsidP="00976DE9">
            <w:pPr>
              <w:jc w:val="both"/>
              <w:rPr>
                <w:rFonts w:cs="Arial"/>
                <w:sz w:val="22"/>
                <w:szCs w:val="22"/>
                <w:lang w:eastAsia="en-GB"/>
              </w:rPr>
            </w:pPr>
            <w:r w:rsidRPr="00FF68F9">
              <w:rPr>
                <w:rFonts w:cs="Arial"/>
                <w:sz w:val="22"/>
                <w:szCs w:val="22"/>
                <w:lang w:eastAsia="en-GB"/>
              </w:rPr>
              <w:t>16887-00-6</w:t>
            </w:r>
          </w:p>
        </w:tc>
        <w:tc>
          <w:tcPr>
            <w:tcW w:w="1922" w:type="dxa"/>
            <w:shd w:val="clear" w:color="auto" w:fill="auto"/>
            <w:vAlign w:val="bottom"/>
            <w:hideMark/>
          </w:tcPr>
          <w:p w14:paraId="7E0F1683" w14:textId="77777777" w:rsidR="005E768F" w:rsidRPr="00FF68F9" w:rsidRDefault="005E768F" w:rsidP="00976DE9">
            <w:pPr>
              <w:jc w:val="both"/>
              <w:rPr>
                <w:rFonts w:cs="Arial"/>
                <w:sz w:val="22"/>
                <w:szCs w:val="22"/>
                <w:lang w:eastAsia="en-GB"/>
              </w:rPr>
            </w:pPr>
            <w:r w:rsidRPr="00FF68F9">
              <w:rPr>
                <w:rFonts w:cs="Arial"/>
                <w:sz w:val="22"/>
                <w:szCs w:val="22"/>
                <w:lang w:eastAsia="en-GB"/>
              </w:rPr>
              <w:t>2000000</w:t>
            </w:r>
          </w:p>
        </w:tc>
      </w:tr>
      <w:tr w:rsidR="005E768F" w:rsidRPr="00FF68F9" w14:paraId="7F250A68" w14:textId="77777777" w:rsidTr="00976DE9">
        <w:trPr>
          <w:trHeight w:val="300"/>
        </w:trPr>
        <w:tc>
          <w:tcPr>
            <w:tcW w:w="5665" w:type="dxa"/>
            <w:shd w:val="clear" w:color="auto" w:fill="auto"/>
            <w:vAlign w:val="bottom"/>
            <w:hideMark/>
          </w:tcPr>
          <w:p w14:paraId="56D3AB8A" w14:textId="77777777" w:rsidR="005E768F" w:rsidRPr="00FF68F9" w:rsidRDefault="005E768F" w:rsidP="00976DE9">
            <w:pPr>
              <w:jc w:val="both"/>
              <w:rPr>
                <w:rFonts w:cs="Arial"/>
                <w:sz w:val="22"/>
                <w:szCs w:val="22"/>
                <w:lang w:eastAsia="en-GB"/>
              </w:rPr>
            </w:pPr>
            <w:r w:rsidRPr="00FF68F9">
              <w:rPr>
                <w:rFonts w:cs="Arial"/>
                <w:sz w:val="22"/>
                <w:szCs w:val="22"/>
                <w:lang w:eastAsia="en-GB"/>
              </w:rPr>
              <w:t xml:space="preserve">Chloro-alkanes (C10-C13) </w:t>
            </w:r>
          </w:p>
        </w:tc>
        <w:tc>
          <w:tcPr>
            <w:tcW w:w="1901" w:type="dxa"/>
            <w:vAlign w:val="bottom"/>
          </w:tcPr>
          <w:p w14:paraId="1168C46C" w14:textId="77777777" w:rsidR="005E768F" w:rsidRPr="00FF68F9" w:rsidRDefault="005E768F" w:rsidP="00976DE9">
            <w:pPr>
              <w:jc w:val="both"/>
              <w:rPr>
                <w:rFonts w:cs="Arial"/>
                <w:sz w:val="22"/>
                <w:szCs w:val="22"/>
                <w:lang w:eastAsia="en-GB"/>
              </w:rPr>
            </w:pPr>
            <w:r w:rsidRPr="00FF68F9">
              <w:rPr>
                <w:rFonts w:cs="Arial"/>
                <w:sz w:val="22"/>
                <w:szCs w:val="22"/>
                <w:lang w:eastAsia="en-GB"/>
              </w:rPr>
              <w:t>85535-84-8</w:t>
            </w:r>
          </w:p>
        </w:tc>
        <w:tc>
          <w:tcPr>
            <w:tcW w:w="1922" w:type="dxa"/>
            <w:shd w:val="clear" w:color="auto" w:fill="auto"/>
            <w:vAlign w:val="bottom"/>
            <w:hideMark/>
          </w:tcPr>
          <w:p w14:paraId="7B441D4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9CCAD8E" w14:textId="77777777" w:rsidTr="00976DE9">
        <w:trPr>
          <w:trHeight w:val="300"/>
        </w:trPr>
        <w:tc>
          <w:tcPr>
            <w:tcW w:w="5665" w:type="dxa"/>
            <w:shd w:val="clear" w:color="auto" w:fill="auto"/>
            <w:vAlign w:val="bottom"/>
            <w:hideMark/>
          </w:tcPr>
          <w:p w14:paraId="4B0D264D" w14:textId="77777777" w:rsidR="005E768F" w:rsidRPr="00FF68F9" w:rsidRDefault="005E768F" w:rsidP="00976DE9">
            <w:pPr>
              <w:jc w:val="both"/>
              <w:rPr>
                <w:rFonts w:cs="Arial"/>
                <w:sz w:val="22"/>
                <w:szCs w:val="22"/>
                <w:lang w:eastAsia="en-GB"/>
              </w:rPr>
            </w:pPr>
            <w:r w:rsidRPr="00FF68F9">
              <w:rPr>
                <w:rFonts w:cs="Arial"/>
                <w:sz w:val="22"/>
                <w:szCs w:val="22"/>
                <w:lang w:eastAsia="en-GB"/>
              </w:rPr>
              <w:t>Chlorpyrifos</w:t>
            </w:r>
          </w:p>
        </w:tc>
        <w:tc>
          <w:tcPr>
            <w:tcW w:w="1901" w:type="dxa"/>
            <w:vAlign w:val="bottom"/>
          </w:tcPr>
          <w:p w14:paraId="52832ED0" w14:textId="77777777" w:rsidR="005E768F" w:rsidRPr="00FF68F9" w:rsidRDefault="005E768F" w:rsidP="00976DE9">
            <w:pPr>
              <w:jc w:val="both"/>
              <w:rPr>
                <w:rFonts w:cs="Arial"/>
                <w:sz w:val="22"/>
                <w:szCs w:val="22"/>
                <w:lang w:eastAsia="en-GB"/>
              </w:rPr>
            </w:pPr>
            <w:r w:rsidRPr="00FF68F9">
              <w:rPr>
                <w:rFonts w:cs="Arial"/>
                <w:sz w:val="22"/>
                <w:szCs w:val="22"/>
                <w:lang w:eastAsia="en-GB"/>
              </w:rPr>
              <w:t>2921-88-2</w:t>
            </w:r>
          </w:p>
        </w:tc>
        <w:tc>
          <w:tcPr>
            <w:tcW w:w="1922" w:type="dxa"/>
            <w:shd w:val="clear" w:color="auto" w:fill="auto"/>
            <w:vAlign w:val="bottom"/>
            <w:hideMark/>
          </w:tcPr>
          <w:p w14:paraId="0DA7CF69"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8EDDF61" w14:textId="77777777" w:rsidTr="00976DE9">
        <w:trPr>
          <w:trHeight w:val="300"/>
        </w:trPr>
        <w:tc>
          <w:tcPr>
            <w:tcW w:w="5665" w:type="dxa"/>
            <w:shd w:val="clear" w:color="auto" w:fill="auto"/>
            <w:vAlign w:val="bottom"/>
            <w:hideMark/>
          </w:tcPr>
          <w:p w14:paraId="3C2B2C8D" w14:textId="77777777" w:rsidR="005E768F" w:rsidRPr="00FF68F9" w:rsidRDefault="005E768F" w:rsidP="00976DE9">
            <w:pPr>
              <w:jc w:val="both"/>
              <w:rPr>
                <w:rFonts w:cs="Arial"/>
                <w:sz w:val="22"/>
                <w:szCs w:val="22"/>
                <w:lang w:eastAsia="en-GB"/>
              </w:rPr>
            </w:pPr>
            <w:r w:rsidRPr="00FF68F9">
              <w:rPr>
                <w:rFonts w:cs="Arial"/>
                <w:sz w:val="22"/>
                <w:szCs w:val="22"/>
                <w:lang w:eastAsia="en-GB"/>
              </w:rPr>
              <w:t>Chromium and compounds</w:t>
            </w:r>
          </w:p>
        </w:tc>
        <w:tc>
          <w:tcPr>
            <w:tcW w:w="1901" w:type="dxa"/>
            <w:vAlign w:val="bottom"/>
          </w:tcPr>
          <w:p w14:paraId="5F5902C0" w14:textId="77777777" w:rsidR="005E768F" w:rsidRPr="00FF68F9" w:rsidRDefault="005E768F" w:rsidP="00976DE9">
            <w:pPr>
              <w:jc w:val="both"/>
              <w:rPr>
                <w:rFonts w:cs="Arial"/>
                <w:sz w:val="22"/>
                <w:szCs w:val="22"/>
                <w:lang w:eastAsia="en-GB"/>
              </w:rPr>
            </w:pPr>
            <w:r w:rsidRPr="00FF68F9">
              <w:rPr>
                <w:rFonts w:cs="Arial"/>
                <w:sz w:val="22"/>
                <w:szCs w:val="22"/>
                <w:lang w:eastAsia="en-GB"/>
              </w:rPr>
              <w:t>7440-47-3</w:t>
            </w:r>
          </w:p>
        </w:tc>
        <w:tc>
          <w:tcPr>
            <w:tcW w:w="1922" w:type="dxa"/>
            <w:shd w:val="clear" w:color="auto" w:fill="auto"/>
            <w:vAlign w:val="bottom"/>
            <w:hideMark/>
          </w:tcPr>
          <w:p w14:paraId="74CB5E4E" w14:textId="77777777" w:rsidR="005E768F" w:rsidRPr="00FF68F9" w:rsidRDefault="005E768F" w:rsidP="00976DE9">
            <w:pPr>
              <w:jc w:val="both"/>
              <w:rPr>
                <w:rFonts w:cs="Arial"/>
                <w:sz w:val="22"/>
                <w:szCs w:val="22"/>
                <w:lang w:eastAsia="en-GB"/>
              </w:rPr>
            </w:pPr>
            <w:r w:rsidRPr="00FF68F9">
              <w:rPr>
                <w:rFonts w:cs="Arial"/>
                <w:sz w:val="22"/>
                <w:szCs w:val="22"/>
                <w:lang w:eastAsia="en-GB"/>
              </w:rPr>
              <w:t>50</w:t>
            </w:r>
          </w:p>
        </w:tc>
      </w:tr>
      <w:tr w:rsidR="005E768F" w:rsidRPr="00FF68F9" w14:paraId="6381911B" w14:textId="77777777" w:rsidTr="00976DE9">
        <w:trPr>
          <w:trHeight w:val="300"/>
        </w:trPr>
        <w:tc>
          <w:tcPr>
            <w:tcW w:w="5665" w:type="dxa"/>
            <w:shd w:val="clear" w:color="auto" w:fill="auto"/>
            <w:vAlign w:val="bottom"/>
            <w:hideMark/>
          </w:tcPr>
          <w:p w14:paraId="189F6E9F" w14:textId="77777777" w:rsidR="005E768F" w:rsidRPr="00FF68F9" w:rsidRDefault="005E768F" w:rsidP="00976DE9">
            <w:pPr>
              <w:jc w:val="both"/>
              <w:rPr>
                <w:rFonts w:cs="Arial"/>
                <w:sz w:val="22"/>
                <w:szCs w:val="22"/>
                <w:lang w:eastAsia="en-GB"/>
              </w:rPr>
            </w:pPr>
            <w:r w:rsidRPr="00FF68F9">
              <w:rPr>
                <w:rFonts w:cs="Arial"/>
                <w:sz w:val="22"/>
                <w:szCs w:val="22"/>
                <w:lang w:eastAsia="en-GB"/>
              </w:rPr>
              <w:t>Copper and compounds</w:t>
            </w:r>
          </w:p>
        </w:tc>
        <w:tc>
          <w:tcPr>
            <w:tcW w:w="1901" w:type="dxa"/>
            <w:vAlign w:val="bottom"/>
          </w:tcPr>
          <w:p w14:paraId="37639032" w14:textId="77777777" w:rsidR="005E768F" w:rsidRPr="00FF68F9" w:rsidRDefault="005E768F" w:rsidP="00976DE9">
            <w:pPr>
              <w:jc w:val="both"/>
              <w:rPr>
                <w:rFonts w:cs="Arial"/>
                <w:sz w:val="22"/>
                <w:szCs w:val="22"/>
                <w:lang w:eastAsia="en-GB"/>
              </w:rPr>
            </w:pPr>
            <w:r w:rsidRPr="00FF68F9">
              <w:rPr>
                <w:rFonts w:cs="Arial"/>
                <w:sz w:val="22"/>
                <w:szCs w:val="22"/>
                <w:lang w:eastAsia="en-GB"/>
              </w:rPr>
              <w:t>7440-50-8</w:t>
            </w:r>
          </w:p>
        </w:tc>
        <w:tc>
          <w:tcPr>
            <w:tcW w:w="1922" w:type="dxa"/>
            <w:shd w:val="clear" w:color="auto" w:fill="auto"/>
            <w:vAlign w:val="bottom"/>
            <w:hideMark/>
          </w:tcPr>
          <w:p w14:paraId="019F9E1E" w14:textId="77777777" w:rsidR="005E768F" w:rsidRPr="00FF68F9" w:rsidRDefault="005E768F" w:rsidP="00976DE9">
            <w:pPr>
              <w:jc w:val="both"/>
              <w:rPr>
                <w:rFonts w:cs="Arial"/>
                <w:sz w:val="22"/>
                <w:szCs w:val="22"/>
                <w:lang w:eastAsia="en-GB"/>
              </w:rPr>
            </w:pPr>
            <w:r w:rsidRPr="00FF68F9">
              <w:rPr>
                <w:rFonts w:cs="Arial"/>
                <w:sz w:val="22"/>
                <w:szCs w:val="22"/>
                <w:lang w:eastAsia="en-GB"/>
              </w:rPr>
              <w:t>50</w:t>
            </w:r>
          </w:p>
        </w:tc>
      </w:tr>
      <w:tr w:rsidR="005E768F" w:rsidRPr="00FF68F9" w14:paraId="2296E380" w14:textId="77777777" w:rsidTr="00976DE9">
        <w:trPr>
          <w:trHeight w:val="300"/>
        </w:trPr>
        <w:tc>
          <w:tcPr>
            <w:tcW w:w="5665" w:type="dxa"/>
            <w:shd w:val="clear" w:color="auto" w:fill="auto"/>
            <w:vAlign w:val="bottom"/>
            <w:hideMark/>
          </w:tcPr>
          <w:p w14:paraId="7CA89917" w14:textId="77777777" w:rsidR="005E768F" w:rsidRPr="00FF68F9" w:rsidRDefault="005E768F" w:rsidP="00976DE9">
            <w:pPr>
              <w:jc w:val="both"/>
              <w:rPr>
                <w:rFonts w:cs="Arial"/>
                <w:sz w:val="22"/>
                <w:szCs w:val="22"/>
                <w:lang w:eastAsia="en-GB"/>
              </w:rPr>
            </w:pPr>
            <w:r w:rsidRPr="00FF68F9">
              <w:rPr>
                <w:rFonts w:cs="Arial"/>
                <w:sz w:val="22"/>
                <w:szCs w:val="22"/>
                <w:lang w:eastAsia="en-GB"/>
              </w:rPr>
              <w:t>Cyanides - as CN</w:t>
            </w:r>
          </w:p>
        </w:tc>
        <w:tc>
          <w:tcPr>
            <w:tcW w:w="1901" w:type="dxa"/>
            <w:vAlign w:val="bottom"/>
          </w:tcPr>
          <w:p w14:paraId="6B05FC51" w14:textId="77777777" w:rsidR="005E768F" w:rsidRPr="00FF68F9" w:rsidRDefault="005E768F" w:rsidP="00976DE9">
            <w:pPr>
              <w:jc w:val="both"/>
              <w:rPr>
                <w:rFonts w:cs="Arial"/>
                <w:sz w:val="22"/>
                <w:szCs w:val="22"/>
                <w:lang w:eastAsia="en-GB"/>
              </w:rPr>
            </w:pPr>
            <w:r w:rsidRPr="00FF68F9">
              <w:rPr>
                <w:rFonts w:cs="Arial"/>
                <w:sz w:val="22"/>
                <w:szCs w:val="22"/>
                <w:lang w:eastAsia="en-GB"/>
              </w:rPr>
              <w:t>74-90-8</w:t>
            </w:r>
          </w:p>
        </w:tc>
        <w:tc>
          <w:tcPr>
            <w:tcW w:w="1922" w:type="dxa"/>
            <w:shd w:val="clear" w:color="auto" w:fill="auto"/>
            <w:vAlign w:val="bottom"/>
            <w:hideMark/>
          </w:tcPr>
          <w:p w14:paraId="5FAD9E18" w14:textId="77777777" w:rsidR="005E768F" w:rsidRPr="00FF68F9" w:rsidRDefault="005E768F" w:rsidP="00976DE9">
            <w:pPr>
              <w:jc w:val="both"/>
              <w:rPr>
                <w:rFonts w:cs="Arial"/>
                <w:sz w:val="22"/>
                <w:szCs w:val="22"/>
                <w:lang w:eastAsia="en-GB"/>
              </w:rPr>
            </w:pPr>
            <w:r w:rsidRPr="00FF68F9">
              <w:rPr>
                <w:rFonts w:cs="Arial"/>
                <w:sz w:val="22"/>
                <w:szCs w:val="22"/>
                <w:lang w:eastAsia="en-GB"/>
              </w:rPr>
              <w:t>50</w:t>
            </w:r>
          </w:p>
        </w:tc>
      </w:tr>
      <w:tr w:rsidR="005E768F" w:rsidRPr="00FF68F9" w14:paraId="17B77852" w14:textId="77777777" w:rsidTr="00976DE9">
        <w:trPr>
          <w:trHeight w:val="300"/>
        </w:trPr>
        <w:tc>
          <w:tcPr>
            <w:tcW w:w="5665" w:type="dxa"/>
            <w:shd w:val="clear" w:color="auto" w:fill="auto"/>
            <w:vAlign w:val="bottom"/>
            <w:hideMark/>
          </w:tcPr>
          <w:p w14:paraId="11A264BE" w14:textId="77777777" w:rsidR="005E768F" w:rsidRPr="00FF68F9" w:rsidRDefault="005E768F" w:rsidP="00976DE9">
            <w:pPr>
              <w:jc w:val="both"/>
              <w:rPr>
                <w:rFonts w:cs="Arial"/>
                <w:sz w:val="22"/>
                <w:szCs w:val="22"/>
                <w:lang w:eastAsia="en-GB"/>
              </w:rPr>
            </w:pPr>
            <w:r w:rsidRPr="00FF68F9">
              <w:rPr>
                <w:rFonts w:cs="Arial"/>
                <w:sz w:val="22"/>
                <w:szCs w:val="22"/>
                <w:lang w:eastAsia="en-GB"/>
              </w:rPr>
              <w:t>Dichlorodiphenyltrichloroethane (DDT)</w:t>
            </w:r>
          </w:p>
        </w:tc>
        <w:tc>
          <w:tcPr>
            <w:tcW w:w="1901" w:type="dxa"/>
            <w:vAlign w:val="bottom"/>
          </w:tcPr>
          <w:p w14:paraId="1DFF8C31" w14:textId="77777777" w:rsidR="005E768F" w:rsidRPr="00FF68F9" w:rsidRDefault="005E768F" w:rsidP="00976DE9">
            <w:pPr>
              <w:jc w:val="both"/>
              <w:rPr>
                <w:rFonts w:cs="Arial"/>
                <w:sz w:val="22"/>
                <w:szCs w:val="22"/>
                <w:lang w:eastAsia="en-GB"/>
              </w:rPr>
            </w:pPr>
            <w:r w:rsidRPr="00FF68F9">
              <w:rPr>
                <w:rFonts w:cs="Arial"/>
                <w:sz w:val="22"/>
                <w:szCs w:val="22"/>
                <w:lang w:eastAsia="en-GB"/>
              </w:rPr>
              <w:t>50-29-3</w:t>
            </w:r>
          </w:p>
        </w:tc>
        <w:tc>
          <w:tcPr>
            <w:tcW w:w="1922" w:type="dxa"/>
            <w:shd w:val="clear" w:color="auto" w:fill="auto"/>
            <w:vAlign w:val="bottom"/>
            <w:hideMark/>
          </w:tcPr>
          <w:p w14:paraId="6FB1EBF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89FFD0A" w14:textId="77777777" w:rsidTr="00976DE9">
        <w:trPr>
          <w:trHeight w:val="300"/>
        </w:trPr>
        <w:tc>
          <w:tcPr>
            <w:tcW w:w="5665" w:type="dxa"/>
            <w:shd w:val="clear" w:color="auto" w:fill="auto"/>
            <w:vAlign w:val="bottom"/>
            <w:hideMark/>
          </w:tcPr>
          <w:p w14:paraId="748F9DCE" w14:textId="77777777" w:rsidR="005E768F" w:rsidRPr="00FF68F9" w:rsidRDefault="005E768F" w:rsidP="00976DE9">
            <w:pPr>
              <w:jc w:val="both"/>
              <w:rPr>
                <w:rFonts w:cs="Arial"/>
                <w:sz w:val="22"/>
                <w:szCs w:val="22"/>
                <w:lang w:eastAsia="en-GB"/>
              </w:rPr>
            </w:pPr>
            <w:r w:rsidRPr="00FF68F9">
              <w:rPr>
                <w:rFonts w:cs="Arial"/>
                <w:sz w:val="22"/>
                <w:szCs w:val="22"/>
                <w:lang w:eastAsia="en-GB"/>
              </w:rPr>
              <w:t>Di(2-Ethylhexyl)Phthalate (DEHP)</w:t>
            </w:r>
          </w:p>
        </w:tc>
        <w:tc>
          <w:tcPr>
            <w:tcW w:w="1901" w:type="dxa"/>
            <w:vAlign w:val="bottom"/>
          </w:tcPr>
          <w:p w14:paraId="44A5D4A2" w14:textId="77777777" w:rsidR="005E768F" w:rsidRPr="00FF68F9" w:rsidRDefault="005E768F" w:rsidP="00976DE9">
            <w:pPr>
              <w:jc w:val="both"/>
              <w:rPr>
                <w:rFonts w:cs="Arial"/>
                <w:sz w:val="22"/>
                <w:szCs w:val="22"/>
                <w:lang w:eastAsia="en-GB"/>
              </w:rPr>
            </w:pPr>
            <w:r w:rsidRPr="00FF68F9">
              <w:rPr>
                <w:rFonts w:cs="Arial"/>
                <w:sz w:val="22"/>
                <w:szCs w:val="22"/>
                <w:lang w:eastAsia="en-GB"/>
              </w:rPr>
              <w:t>117-81-7</w:t>
            </w:r>
          </w:p>
        </w:tc>
        <w:tc>
          <w:tcPr>
            <w:tcW w:w="1922" w:type="dxa"/>
            <w:shd w:val="clear" w:color="auto" w:fill="auto"/>
            <w:vAlign w:val="bottom"/>
            <w:hideMark/>
          </w:tcPr>
          <w:p w14:paraId="28DB1AC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A08D31C" w14:textId="77777777" w:rsidTr="00976DE9">
        <w:trPr>
          <w:trHeight w:val="300"/>
        </w:trPr>
        <w:tc>
          <w:tcPr>
            <w:tcW w:w="5665" w:type="dxa"/>
            <w:shd w:val="clear" w:color="auto" w:fill="auto"/>
            <w:vAlign w:val="bottom"/>
            <w:hideMark/>
          </w:tcPr>
          <w:p w14:paraId="2CBB6F48" w14:textId="77777777" w:rsidR="005E768F" w:rsidRPr="00FF68F9" w:rsidRDefault="005E768F" w:rsidP="00976DE9">
            <w:pPr>
              <w:jc w:val="both"/>
              <w:rPr>
                <w:rFonts w:cs="Arial"/>
                <w:sz w:val="22"/>
                <w:szCs w:val="22"/>
                <w:lang w:eastAsia="en-GB"/>
              </w:rPr>
            </w:pPr>
            <w:r w:rsidRPr="00FF68F9">
              <w:rPr>
                <w:rFonts w:cs="Arial"/>
                <w:sz w:val="22"/>
                <w:szCs w:val="22"/>
                <w:lang w:eastAsia="en-GB"/>
              </w:rPr>
              <w:t>Dichloromethane (DCM) (Methylene chloride)</w:t>
            </w:r>
          </w:p>
        </w:tc>
        <w:tc>
          <w:tcPr>
            <w:tcW w:w="1901" w:type="dxa"/>
            <w:vAlign w:val="bottom"/>
          </w:tcPr>
          <w:p w14:paraId="2DA8E05E" w14:textId="77777777" w:rsidR="005E768F" w:rsidRPr="00FF68F9" w:rsidRDefault="005E768F" w:rsidP="00976DE9">
            <w:pPr>
              <w:jc w:val="both"/>
              <w:rPr>
                <w:rFonts w:cs="Arial"/>
                <w:sz w:val="22"/>
                <w:szCs w:val="22"/>
                <w:lang w:eastAsia="en-GB"/>
              </w:rPr>
            </w:pPr>
            <w:r w:rsidRPr="00FF68F9">
              <w:rPr>
                <w:rFonts w:cs="Arial"/>
                <w:sz w:val="22"/>
                <w:szCs w:val="22"/>
                <w:lang w:eastAsia="en-GB"/>
              </w:rPr>
              <w:t>75-09-2</w:t>
            </w:r>
          </w:p>
        </w:tc>
        <w:tc>
          <w:tcPr>
            <w:tcW w:w="1922" w:type="dxa"/>
            <w:shd w:val="clear" w:color="auto" w:fill="auto"/>
            <w:vAlign w:val="bottom"/>
            <w:hideMark/>
          </w:tcPr>
          <w:p w14:paraId="42B44D5D"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3E02A881" w14:textId="77777777" w:rsidTr="00976DE9">
        <w:trPr>
          <w:trHeight w:val="300"/>
        </w:trPr>
        <w:tc>
          <w:tcPr>
            <w:tcW w:w="5665" w:type="dxa"/>
            <w:shd w:val="clear" w:color="auto" w:fill="auto"/>
            <w:vAlign w:val="bottom"/>
            <w:hideMark/>
          </w:tcPr>
          <w:p w14:paraId="5F97A958" w14:textId="77777777" w:rsidR="005E768F" w:rsidRPr="00FF68F9" w:rsidRDefault="005E768F" w:rsidP="00976DE9">
            <w:pPr>
              <w:jc w:val="both"/>
              <w:rPr>
                <w:rFonts w:cs="Arial"/>
                <w:sz w:val="22"/>
                <w:szCs w:val="22"/>
                <w:lang w:eastAsia="en-GB"/>
              </w:rPr>
            </w:pPr>
            <w:r w:rsidRPr="00FF68F9">
              <w:rPr>
                <w:rFonts w:cs="Arial"/>
                <w:sz w:val="22"/>
                <w:szCs w:val="22"/>
                <w:lang w:eastAsia="en-GB"/>
              </w:rPr>
              <w:t>Dieldrin</w:t>
            </w:r>
          </w:p>
        </w:tc>
        <w:tc>
          <w:tcPr>
            <w:tcW w:w="1901" w:type="dxa"/>
            <w:vAlign w:val="bottom"/>
          </w:tcPr>
          <w:p w14:paraId="58487C72" w14:textId="77777777" w:rsidR="005E768F" w:rsidRPr="00FF68F9" w:rsidRDefault="005E768F" w:rsidP="00976DE9">
            <w:pPr>
              <w:jc w:val="both"/>
              <w:rPr>
                <w:rFonts w:cs="Arial"/>
                <w:sz w:val="22"/>
                <w:szCs w:val="22"/>
                <w:lang w:eastAsia="en-GB"/>
              </w:rPr>
            </w:pPr>
            <w:r w:rsidRPr="00FF68F9">
              <w:rPr>
                <w:rFonts w:cs="Arial"/>
                <w:sz w:val="22"/>
                <w:szCs w:val="22"/>
                <w:lang w:eastAsia="en-GB"/>
              </w:rPr>
              <w:t>60-57-1</w:t>
            </w:r>
          </w:p>
        </w:tc>
        <w:tc>
          <w:tcPr>
            <w:tcW w:w="1922" w:type="dxa"/>
            <w:shd w:val="clear" w:color="auto" w:fill="auto"/>
            <w:vAlign w:val="bottom"/>
            <w:hideMark/>
          </w:tcPr>
          <w:p w14:paraId="6FDAF555"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2E85F6C7" w14:textId="77777777" w:rsidTr="00976DE9">
        <w:trPr>
          <w:trHeight w:val="300"/>
        </w:trPr>
        <w:tc>
          <w:tcPr>
            <w:tcW w:w="5665" w:type="dxa"/>
            <w:shd w:val="clear" w:color="auto" w:fill="auto"/>
            <w:vAlign w:val="bottom"/>
            <w:hideMark/>
          </w:tcPr>
          <w:p w14:paraId="070722A0" w14:textId="77777777" w:rsidR="005E768F" w:rsidRPr="00FF68F9" w:rsidRDefault="005E768F" w:rsidP="00976DE9">
            <w:pPr>
              <w:jc w:val="both"/>
              <w:rPr>
                <w:rFonts w:cs="Arial"/>
                <w:sz w:val="22"/>
                <w:szCs w:val="22"/>
                <w:lang w:eastAsia="en-GB"/>
              </w:rPr>
            </w:pPr>
            <w:r w:rsidRPr="00FF68F9">
              <w:rPr>
                <w:rFonts w:cs="Arial"/>
                <w:sz w:val="22"/>
                <w:szCs w:val="22"/>
                <w:lang w:eastAsia="en-GB"/>
              </w:rPr>
              <w:t>Dioxins and furans (PCDDs/PCDFs) (as ITEQ)</w:t>
            </w:r>
          </w:p>
        </w:tc>
        <w:tc>
          <w:tcPr>
            <w:tcW w:w="1901" w:type="dxa"/>
          </w:tcPr>
          <w:p w14:paraId="37C80BB9" w14:textId="77777777" w:rsidR="005E768F" w:rsidRPr="00FF68F9" w:rsidRDefault="005E768F" w:rsidP="00976DE9">
            <w:pPr>
              <w:jc w:val="both"/>
              <w:rPr>
                <w:rFonts w:cs="Arial"/>
                <w:sz w:val="22"/>
                <w:szCs w:val="22"/>
                <w:lang w:eastAsia="en-GB"/>
              </w:rPr>
            </w:pPr>
            <w:r w:rsidRPr="00FF68F9">
              <w:rPr>
                <w:rFonts w:cs="Arial"/>
                <w:sz w:val="22"/>
                <w:szCs w:val="22"/>
                <w:lang w:eastAsia="en-GB"/>
              </w:rPr>
              <w:t>174601-6</w:t>
            </w:r>
          </w:p>
        </w:tc>
        <w:tc>
          <w:tcPr>
            <w:tcW w:w="1922" w:type="dxa"/>
            <w:shd w:val="clear" w:color="auto" w:fill="auto"/>
          </w:tcPr>
          <w:p w14:paraId="10768982" w14:textId="77777777" w:rsidR="005E768F" w:rsidRPr="00FF68F9" w:rsidRDefault="005E768F" w:rsidP="00976DE9">
            <w:pPr>
              <w:jc w:val="both"/>
              <w:rPr>
                <w:rFonts w:cs="Arial"/>
                <w:sz w:val="22"/>
                <w:szCs w:val="22"/>
                <w:lang w:eastAsia="en-GB"/>
              </w:rPr>
            </w:pPr>
            <w:r w:rsidRPr="00FF68F9">
              <w:rPr>
                <w:rFonts w:cs="Arial"/>
                <w:sz w:val="22"/>
                <w:szCs w:val="22"/>
                <w:lang w:eastAsia="en-GB"/>
              </w:rPr>
              <w:t>0.0001</w:t>
            </w:r>
          </w:p>
        </w:tc>
      </w:tr>
      <w:tr w:rsidR="005E768F" w:rsidRPr="00FF68F9" w14:paraId="41002EC8" w14:textId="77777777" w:rsidTr="00976DE9">
        <w:trPr>
          <w:trHeight w:val="300"/>
        </w:trPr>
        <w:tc>
          <w:tcPr>
            <w:tcW w:w="5665" w:type="dxa"/>
            <w:shd w:val="clear" w:color="auto" w:fill="auto"/>
            <w:vAlign w:val="bottom"/>
          </w:tcPr>
          <w:p w14:paraId="6458ECC2" w14:textId="77777777" w:rsidR="005E768F" w:rsidRPr="00FF68F9" w:rsidRDefault="005E768F" w:rsidP="00976DE9">
            <w:pPr>
              <w:jc w:val="both"/>
              <w:rPr>
                <w:rFonts w:cs="Arial"/>
                <w:sz w:val="22"/>
                <w:szCs w:val="22"/>
                <w:lang w:eastAsia="en-GB"/>
              </w:rPr>
            </w:pPr>
            <w:r w:rsidRPr="00FF68F9">
              <w:rPr>
                <w:rFonts w:cs="Arial"/>
                <w:sz w:val="22"/>
                <w:szCs w:val="22"/>
                <w:lang w:eastAsia="en-GB"/>
              </w:rPr>
              <w:t>Dioxins and furans (PCDDs/PCDFs) (as WHO TEQ)</w:t>
            </w:r>
          </w:p>
        </w:tc>
        <w:tc>
          <w:tcPr>
            <w:tcW w:w="1901" w:type="dxa"/>
          </w:tcPr>
          <w:p w14:paraId="427FBEB8" w14:textId="77777777" w:rsidR="005E768F" w:rsidRPr="00FF68F9" w:rsidRDefault="005E768F" w:rsidP="00976DE9">
            <w:pPr>
              <w:jc w:val="both"/>
              <w:rPr>
                <w:rFonts w:cs="Arial"/>
                <w:sz w:val="22"/>
                <w:szCs w:val="22"/>
                <w:lang w:eastAsia="en-GB"/>
              </w:rPr>
            </w:pPr>
            <w:r w:rsidRPr="00FF68F9">
              <w:rPr>
                <w:rFonts w:cs="Arial"/>
                <w:sz w:val="22"/>
                <w:szCs w:val="22"/>
                <w:lang w:eastAsia="en-GB"/>
              </w:rPr>
              <w:t>174601-6</w:t>
            </w:r>
          </w:p>
        </w:tc>
        <w:tc>
          <w:tcPr>
            <w:tcW w:w="1922" w:type="dxa"/>
            <w:shd w:val="clear" w:color="auto" w:fill="auto"/>
          </w:tcPr>
          <w:p w14:paraId="39C4766E" w14:textId="77777777" w:rsidR="005E768F" w:rsidRPr="00FF68F9" w:rsidRDefault="005E768F" w:rsidP="00976DE9">
            <w:pPr>
              <w:jc w:val="both"/>
              <w:rPr>
                <w:rFonts w:cs="Arial"/>
                <w:sz w:val="22"/>
                <w:szCs w:val="22"/>
                <w:lang w:eastAsia="en-GB"/>
              </w:rPr>
            </w:pPr>
            <w:r w:rsidRPr="00FF68F9">
              <w:rPr>
                <w:rFonts w:cs="Arial"/>
                <w:sz w:val="22"/>
                <w:szCs w:val="22"/>
                <w:lang w:eastAsia="en-GB"/>
              </w:rPr>
              <w:t>0.0001</w:t>
            </w:r>
          </w:p>
        </w:tc>
      </w:tr>
      <w:tr w:rsidR="005E768F" w:rsidRPr="00FF68F9" w14:paraId="225DB657" w14:textId="77777777" w:rsidTr="00976DE9">
        <w:trPr>
          <w:trHeight w:val="300"/>
        </w:trPr>
        <w:tc>
          <w:tcPr>
            <w:tcW w:w="5665" w:type="dxa"/>
            <w:shd w:val="clear" w:color="auto" w:fill="auto"/>
            <w:vAlign w:val="bottom"/>
            <w:hideMark/>
          </w:tcPr>
          <w:p w14:paraId="3F0F79CF" w14:textId="77777777" w:rsidR="005E768F" w:rsidRPr="00FF68F9" w:rsidRDefault="005E768F" w:rsidP="00976DE9">
            <w:pPr>
              <w:jc w:val="both"/>
              <w:rPr>
                <w:rFonts w:cs="Arial"/>
                <w:sz w:val="22"/>
                <w:szCs w:val="22"/>
                <w:lang w:eastAsia="en-GB"/>
              </w:rPr>
            </w:pPr>
            <w:r w:rsidRPr="00FF68F9">
              <w:rPr>
                <w:rFonts w:cs="Arial"/>
                <w:sz w:val="22"/>
                <w:szCs w:val="22"/>
                <w:lang w:eastAsia="en-GB"/>
              </w:rPr>
              <w:t>Diuron</w:t>
            </w:r>
          </w:p>
        </w:tc>
        <w:tc>
          <w:tcPr>
            <w:tcW w:w="1901" w:type="dxa"/>
            <w:vAlign w:val="bottom"/>
          </w:tcPr>
          <w:p w14:paraId="4FC0DB28" w14:textId="77777777" w:rsidR="005E768F" w:rsidRPr="00FF68F9" w:rsidRDefault="005E768F" w:rsidP="00976DE9">
            <w:pPr>
              <w:jc w:val="both"/>
              <w:rPr>
                <w:rFonts w:cs="Arial"/>
                <w:sz w:val="22"/>
                <w:szCs w:val="22"/>
                <w:lang w:eastAsia="en-GB"/>
              </w:rPr>
            </w:pPr>
            <w:r w:rsidRPr="00FF68F9">
              <w:rPr>
                <w:rFonts w:cs="Arial"/>
                <w:sz w:val="22"/>
                <w:szCs w:val="22"/>
                <w:lang w:eastAsia="en-GB"/>
              </w:rPr>
              <w:t>330-54-1</w:t>
            </w:r>
          </w:p>
        </w:tc>
        <w:tc>
          <w:tcPr>
            <w:tcW w:w="1922" w:type="dxa"/>
            <w:shd w:val="clear" w:color="auto" w:fill="auto"/>
            <w:vAlign w:val="bottom"/>
            <w:hideMark/>
          </w:tcPr>
          <w:p w14:paraId="34A46905"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6FD53A47" w14:textId="77777777" w:rsidTr="00976DE9">
        <w:trPr>
          <w:trHeight w:val="300"/>
        </w:trPr>
        <w:tc>
          <w:tcPr>
            <w:tcW w:w="5665" w:type="dxa"/>
            <w:shd w:val="clear" w:color="auto" w:fill="auto"/>
            <w:vAlign w:val="bottom"/>
            <w:hideMark/>
          </w:tcPr>
          <w:p w14:paraId="0028F310" w14:textId="77777777" w:rsidR="005E768F" w:rsidRPr="00FF68F9" w:rsidRDefault="005E768F" w:rsidP="00976DE9">
            <w:pPr>
              <w:jc w:val="both"/>
              <w:rPr>
                <w:rFonts w:cs="Arial"/>
                <w:sz w:val="22"/>
                <w:szCs w:val="22"/>
                <w:lang w:eastAsia="en-GB"/>
              </w:rPr>
            </w:pPr>
            <w:r w:rsidRPr="00FF68F9">
              <w:rPr>
                <w:rFonts w:cs="Arial"/>
                <w:sz w:val="22"/>
                <w:szCs w:val="22"/>
                <w:lang w:eastAsia="en-GB"/>
              </w:rPr>
              <w:t>Endosulfan</w:t>
            </w:r>
          </w:p>
        </w:tc>
        <w:tc>
          <w:tcPr>
            <w:tcW w:w="1901" w:type="dxa"/>
            <w:vAlign w:val="bottom"/>
          </w:tcPr>
          <w:p w14:paraId="3E015CEB" w14:textId="77777777" w:rsidR="005E768F" w:rsidRPr="00FF68F9" w:rsidRDefault="005E768F" w:rsidP="00976DE9">
            <w:pPr>
              <w:jc w:val="both"/>
              <w:rPr>
                <w:rFonts w:cs="Arial"/>
                <w:sz w:val="22"/>
                <w:szCs w:val="22"/>
                <w:lang w:eastAsia="en-GB"/>
              </w:rPr>
            </w:pPr>
            <w:r w:rsidRPr="00FF68F9">
              <w:rPr>
                <w:rFonts w:cs="Arial"/>
                <w:sz w:val="22"/>
                <w:szCs w:val="22"/>
                <w:lang w:eastAsia="en-GB"/>
              </w:rPr>
              <w:t>115-29-7</w:t>
            </w:r>
          </w:p>
        </w:tc>
        <w:tc>
          <w:tcPr>
            <w:tcW w:w="1922" w:type="dxa"/>
            <w:shd w:val="clear" w:color="auto" w:fill="auto"/>
            <w:vAlign w:val="bottom"/>
            <w:hideMark/>
          </w:tcPr>
          <w:p w14:paraId="55566E60"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AE5B969" w14:textId="77777777" w:rsidTr="00976DE9">
        <w:trPr>
          <w:trHeight w:val="300"/>
        </w:trPr>
        <w:tc>
          <w:tcPr>
            <w:tcW w:w="5665" w:type="dxa"/>
            <w:shd w:val="clear" w:color="auto" w:fill="auto"/>
            <w:vAlign w:val="bottom"/>
            <w:hideMark/>
          </w:tcPr>
          <w:p w14:paraId="6229BB17" w14:textId="77777777" w:rsidR="005E768F" w:rsidRPr="00FF68F9" w:rsidRDefault="005E768F" w:rsidP="00976DE9">
            <w:pPr>
              <w:jc w:val="both"/>
              <w:rPr>
                <w:rFonts w:cs="Arial"/>
                <w:sz w:val="22"/>
                <w:szCs w:val="22"/>
                <w:lang w:eastAsia="en-GB"/>
              </w:rPr>
            </w:pPr>
            <w:r w:rsidRPr="00FF68F9">
              <w:rPr>
                <w:rFonts w:cs="Arial"/>
                <w:sz w:val="22"/>
                <w:szCs w:val="22"/>
                <w:lang w:eastAsia="en-GB"/>
              </w:rPr>
              <w:t>Endrin</w:t>
            </w:r>
          </w:p>
        </w:tc>
        <w:tc>
          <w:tcPr>
            <w:tcW w:w="1901" w:type="dxa"/>
            <w:vAlign w:val="bottom"/>
          </w:tcPr>
          <w:p w14:paraId="75FB4096" w14:textId="77777777" w:rsidR="005E768F" w:rsidRPr="00FF68F9" w:rsidRDefault="005E768F" w:rsidP="00976DE9">
            <w:pPr>
              <w:jc w:val="both"/>
              <w:rPr>
                <w:rFonts w:cs="Arial"/>
                <w:sz w:val="22"/>
                <w:szCs w:val="22"/>
                <w:lang w:eastAsia="en-GB"/>
              </w:rPr>
            </w:pPr>
            <w:r w:rsidRPr="00FF68F9">
              <w:rPr>
                <w:rFonts w:cs="Arial"/>
                <w:sz w:val="22"/>
                <w:szCs w:val="22"/>
                <w:lang w:eastAsia="en-GB"/>
              </w:rPr>
              <w:t>72-20-8</w:t>
            </w:r>
          </w:p>
        </w:tc>
        <w:tc>
          <w:tcPr>
            <w:tcW w:w="1922" w:type="dxa"/>
            <w:shd w:val="clear" w:color="auto" w:fill="auto"/>
            <w:vAlign w:val="bottom"/>
            <w:hideMark/>
          </w:tcPr>
          <w:p w14:paraId="42E9B586"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58909F0" w14:textId="77777777" w:rsidTr="00976DE9">
        <w:trPr>
          <w:trHeight w:val="300"/>
        </w:trPr>
        <w:tc>
          <w:tcPr>
            <w:tcW w:w="5665" w:type="dxa"/>
            <w:shd w:val="clear" w:color="auto" w:fill="auto"/>
            <w:vAlign w:val="bottom"/>
            <w:hideMark/>
          </w:tcPr>
          <w:p w14:paraId="7A06C1EA" w14:textId="77777777" w:rsidR="005E768F" w:rsidRPr="00FF68F9" w:rsidRDefault="005E768F" w:rsidP="00976DE9">
            <w:pPr>
              <w:jc w:val="both"/>
              <w:rPr>
                <w:rFonts w:cs="Arial"/>
                <w:sz w:val="22"/>
                <w:szCs w:val="22"/>
                <w:lang w:eastAsia="en-GB"/>
              </w:rPr>
            </w:pPr>
            <w:r w:rsidRPr="00FF68F9">
              <w:rPr>
                <w:rFonts w:cs="Arial"/>
                <w:sz w:val="22"/>
                <w:szCs w:val="22"/>
                <w:lang w:eastAsia="en-GB"/>
              </w:rPr>
              <w:t>Ethyl benzene</w:t>
            </w:r>
          </w:p>
        </w:tc>
        <w:tc>
          <w:tcPr>
            <w:tcW w:w="1901" w:type="dxa"/>
            <w:vAlign w:val="bottom"/>
          </w:tcPr>
          <w:p w14:paraId="704A26DD" w14:textId="77777777" w:rsidR="005E768F" w:rsidRPr="00FF68F9" w:rsidRDefault="005E768F" w:rsidP="00976DE9">
            <w:pPr>
              <w:jc w:val="both"/>
              <w:rPr>
                <w:rFonts w:cs="Arial"/>
                <w:sz w:val="22"/>
                <w:szCs w:val="22"/>
                <w:lang w:eastAsia="en-GB"/>
              </w:rPr>
            </w:pPr>
            <w:r w:rsidRPr="00FF68F9">
              <w:rPr>
                <w:rFonts w:cs="Arial"/>
                <w:sz w:val="22"/>
                <w:szCs w:val="22"/>
                <w:lang w:eastAsia="en-GB"/>
              </w:rPr>
              <w:t>100-41-4</w:t>
            </w:r>
          </w:p>
        </w:tc>
        <w:tc>
          <w:tcPr>
            <w:tcW w:w="1922" w:type="dxa"/>
            <w:shd w:val="clear" w:color="auto" w:fill="auto"/>
            <w:vAlign w:val="bottom"/>
            <w:hideMark/>
          </w:tcPr>
          <w:p w14:paraId="67C1EC09" w14:textId="77777777" w:rsidR="005E768F" w:rsidRPr="00FF68F9" w:rsidRDefault="005E768F" w:rsidP="00976DE9">
            <w:pPr>
              <w:jc w:val="both"/>
              <w:rPr>
                <w:rFonts w:cs="Arial"/>
                <w:sz w:val="22"/>
                <w:szCs w:val="22"/>
                <w:lang w:eastAsia="en-GB"/>
              </w:rPr>
            </w:pPr>
            <w:r w:rsidRPr="00FF68F9">
              <w:rPr>
                <w:rFonts w:cs="Arial"/>
                <w:sz w:val="22"/>
                <w:szCs w:val="22"/>
                <w:lang w:eastAsia="en-GB"/>
              </w:rPr>
              <w:t>200 (as BTEX)</w:t>
            </w:r>
          </w:p>
        </w:tc>
      </w:tr>
      <w:tr w:rsidR="005E768F" w:rsidRPr="00FF68F9" w14:paraId="23C0F6CF" w14:textId="77777777" w:rsidTr="00976DE9">
        <w:trPr>
          <w:trHeight w:val="300"/>
        </w:trPr>
        <w:tc>
          <w:tcPr>
            <w:tcW w:w="5665" w:type="dxa"/>
            <w:shd w:val="clear" w:color="auto" w:fill="auto"/>
            <w:vAlign w:val="bottom"/>
            <w:hideMark/>
          </w:tcPr>
          <w:p w14:paraId="454EE88C" w14:textId="77777777" w:rsidR="005E768F" w:rsidRPr="00FF68F9" w:rsidRDefault="005E768F" w:rsidP="00976DE9">
            <w:pPr>
              <w:jc w:val="both"/>
              <w:rPr>
                <w:rFonts w:cs="Arial"/>
                <w:sz w:val="22"/>
                <w:szCs w:val="22"/>
                <w:lang w:eastAsia="en-GB"/>
              </w:rPr>
            </w:pPr>
            <w:r w:rsidRPr="00FF68F9">
              <w:rPr>
                <w:rFonts w:cs="Arial"/>
                <w:sz w:val="22"/>
                <w:szCs w:val="22"/>
                <w:lang w:eastAsia="en-GB"/>
              </w:rPr>
              <w:t>Ethylene Dichloride (1,2-Dichloroethane)</w:t>
            </w:r>
          </w:p>
        </w:tc>
        <w:tc>
          <w:tcPr>
            <w:tcW w:w="1901" w:type="dxa"/>
            <w:vAlign w:val="bottom"/>
          </w:tcPr>
          <w:p w14:paraId="7F3C0AB6" w14:textId="77777777" w:rsidR="005E768F" w:rsidRPr="00FF68F9" w:rsidRDefault="005E768F" w:rsidP="00976DE9">
            <w:pPr>
              <w:jc w:val="both"/>
              <w:rPr>
                <w:rFonts w:cs="Arial"/>
                <w:sz w:val="22"/>
                <w:szCs w:val="22"/>
                <w:lang w:eastAsia="en-GB"/>
              </w:rPr>
            </w:pPr>
            <w:r w:rsidRPr="00FF68F9">
              <w:rPr>
                <w:rFonts w:cs="Arial"/>
                <w:sz w:val="22"/>
                <w:szCs w:val="22"/>
                <w:lang w:eastAsia="en-GB"/>
              </w:rPr>
              <w:t>107-06-2</w:t>
            </w:r>
          </w:p>
        </w:tc>
        <w:tc>
          <w:tcPr>
            <w:tcW w:w="1922" w:type="dxa"/>
            <w:shd w:val="clear" w:color="auto" w:fill="auto"/>
            <w:vAlign w:val="bottom"/>
            <w:hideMark/>
          </w:tcPr>
          <w:p w14:paraId="3D73EFBD"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26CFCF65" w14:textId="77777777" w:rsidTr="00976DE9">
        <w:trPr>
          <w:trHeight w:val="300"/>
        </w:trPr>
        <w:tc>
          <w:tcPr>
            <w:tcW w:w="5665" w:type="dxa"/>
            <w:shd w:val="clear" w:color="auto" w:fill="auto"/>
            <w:vAlign w:val="bottom"/>
            <w:hideMark/>
          </w:tcPr>
          <w:p w14:paraId="3CC9322D" w14:textId="77777777" w:rsidR="005E768F" w:rsidRPr="00FF68F9" w:rsidRDefault="005E768F" w:rsidP="00976DE9">
            <w:pPr>
              <w:jc w:val="both"/>
              <w:rPr>
                <w:rFonts w:cs="Arial"/>
                <w:sz w:val="22"/>
                <w:szCs w:val="22"/>
                <w:lang w:eastAsia="en-GB"/>
              </w:rPr>
            </w:pPr>
            <w:r w:rsidRPr="00FF68F9">
              <w:rPr>
                <w:rFonts w:cs="Arial"/>
                <w:sz w:val="22"/>
                <w:szCs w:val="22"/>
                <w:lang w:eastAsia="en-GB"/>
              </w:rPr>
              <w:t>Ethylene oxide (1,2 Epoxyethane)</w:t>
            </w:r>
          </w:p>
        </w:tc>
        <w:tc>
          <w:tcPr>
            <w:tcW w:w="1901" w:type="dxa"/>
            <w:vAlign w:val="bottom"/>
          </w:tcPr>
          <w:p w14:paraId="0D96AD0F" w14:textId="77777777" w:rsidR="005E768F" w:rsidRPr="00FF68F9" w:rsidRDefault="005E768F" w:rsidP="00976DE9">
            <w:pPr>
              <w:jc w:val="both"/>
              <w:rPr>
                <w:rFonts w:cs="Arial"/>
                <w:sz w:val="22"/>
                <w:szCs w:val="22"/>
                <w:lang w:eastAsia="en-GB"/>
              </w:rPr>
            </w:pPr>
            <w:r w:rsidRPr="00FF68F9">
              <w:rPr>
                <w:rFonts w:cs="Arial"/>
                <w:sz w:val="22"/>
                <w:szCs w:val="22"/>
                <w:lang w:eastAsia="en-GB"/>
              </w:rPr>
              <w:t>75-21-8</w:t>
            </w:r>
          </w:p>
        </w:tc>
        <w:tc>
          <w:tcPr>
            <w:tcW w:w="1922" w:type="dxa"/>
            <w:shd w:val="clear" w:color="auto" w:fill="auto"/>
            <w:vAlign w:val="bottom"/>
            <w:hideMark/>
          </w:tcPr>
          <w:p w14:paraId="6879E194"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0B675361" w14:textId="77777777" w:rsidTr="00976DE9">
        <w:trPr>
          <w:trHeight w:val="300"/>
        </w:trPr>
        <w:tc>
          <w:tcPr>
            <w:tcW w:w="5665" w:type="dxa"/>
            <w:shd w:val="clear" w:color="auto" w:fill="auto"/>
            <w:vAlign w:val="bottom"/>
            <w:hideMark/>
          </w:tcPr>
          <w:p w14:paraId="0D542D5C" w14:textId="77777777" w:rsidR="005E768F" w:rsidRPr="00FF68F9" w:rsidRDefault="005E768F" w:rsidP="00976DE9">
            <w:pPr>
              <w:jc w:val="both"/>
              <w:rPr>
                <w:rFonts w:cs="Arial"/>
                <w:sz w:val="22"/>
                <w:szCs w:val="22"/>
                <w:lang w:eastAsia="en-GB"/>
              </w:rPr>
            </w:pPr>
            <w:r w:rsidRPr="00FF68F9">
              <w:rPr>
                <w:rFonts w:cs="Arial"/>
                <w:sz w:val="22"/>
                <w:szCs w:val="22"/>
                <w:lang w:eastAsia="en-GB"/>
              </w:rPr>
              <w:t>Fluoranthene</w:t>
            </w:r>
          </w:p>
        </w:tc>
        <w:tc>
          <w:tcPr>
            <w:tcW w:w="1901" w:type="dxa"/>
            <w:vAlign w:val="bottom"/>
          </w:tcPr>
          <w:p w14:paraId="715CE9D3" w14:textId="77777777" w:rsidR="005E768F" w:rsidRPr="00FF68F9" w:rsidRDefault="005E768F" w:rsidP="00976DE9">
            <w:pPr>
              <w:jc w:val="both"/>
              <w:rPr>
                <w:rFonts w:cs="Arial"/>
                <w:sz w:val="22"/>
                <w:szCs w:val="22"/>
                <w:lang w:eastAsia="en-GB"/>
              </w:rPr>
            </w:pPr>
            <w:r w:rsidRPr="00FF68F9">
              <w:rPr>
                <w:rFonts w:cs="Arial"/>
                <w:sz w:val="22"/>
                <w:szCs w:val="22"/>
                <w:lang w:eastAsia="en-GB"/>
              </w:rPr>
              <w:t>206-44-0</w:t>
            </w:r>
          </w:p>
        </w:tc>
        <w:tc>
          <w:tcPr>
            <w:tcW w:w="1922" w:type="dxa"/>
            <w:shd w:val="clear" w:color="auto" w:fill="auto"/>
            <w:vAlign w:val="bottom"/>
            <w:hideMark/>
          </w:tcPr>
          <w:p w14:paraId="148347D4"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7BC74CA" w14:textId="77777777" w:rsidTr="00976DE9">
        <w:trPr>
          <w:trHeight w:val="300"/>
        </w:trPr>
        <w:tc>
          <w:tcPr>
            <w:tcW w:w="5665" w:type="dxa"/>
            <w:shd w:val="clear" w:color="auto" w:fill="auto"/>
            <w:vAlign w:val="bottom"/>
            <w:hideMark/>
          </w:tcPr>
          <w:p w14:paraId="15F66F08" w14:textId="77777777" w:rsidR="005E768F" w:rsidRPr="00FF68F9" w:rsidRDefault="005E768F" w:rsidP="00976DE9">
            <w:pPr>
              <w:jc w:val="both"/>
              <w:rPr>
                <w:rFonts w:cs="Arial"/>
                <w:sz w:val="22"/>
                <w:szCs w:val="22"/>
                <w:lang w:eastAsia="en-GB"/>
              </w:rPr>
            </w:pPr>
            <w:r w:rsidRPr="00FF68F9">
              <w:rPr>
                <w:rFonts w:cs="Arial"/>
                <w:sz w:val="22"/>
                <w:szCs w:val="22"/>
                <w:lang w:eastAsia="en-GB"/>
              </w:rPr>
              <w:t>Fluorides - as F</w:t>
            </w:r>
          </w:p>
        </w:tc>
        <w:tc>
          <w:tcPr>
            <w:tcW w:w="1901" w:type="dxa"/>
            <w:vAlign w:val="bottom"/>
          </w:tcPr>
          <w:p w14:paraId="2A0E41A0" w14:textId="77777777" w:rsidR="005E768F" w:rsidRPr="00FF68F9" w:rsidRDefault="005E768F" w:rsidP="00976DE9">
            <w:pPr>
              <w:jc w:val="both"/>
              <w:rPr>
                <w:rFonts w:cs="Arial"/>
                <w:sz w:val="22"/>
                <w:szCs w:val="22"/>
                <w:lang w:eastAsia="en-GB"/>
              </w:rPr>
            </w:pPr>
            <w:r w:rsidRPr="00FF68F9">
              <w:rPr>
                <w:rFonts w:cs="Arial"/>
                <w:sz w:val="22"/>
                <w:szCs w:val="22"/>
                <w:lang w:eastAsia="en-GB"/>
              </w:rPr>
              <w:t> </w:t>
            </w:r>
          </w:p>
        </w:tc>
        <w:tc>
          <w:tcPr>
            <w:tcW w:w="1922" w:type="dxa"/>
            <w:shd w:val="clear" w:color="auto" w:fill="auto"/>
            <w:vAlign w:val="bottom"/>
            <w:hideMark/>
          </w:tcPr>
          <w:p w14:paraId="7FF8680B" w14:textId="77777777" w:rsidR="005E768F" w:rsidRPr="00FF68F9" w:rsidRDefault="005E768F" w:rsidP="00976DE9">
            <w:pPr>
              <w:jc w:val="both"/>
              <w:rPr>
                <w:rFonts w:cs="Arial"/>
                <w:sz w:val="22"/>
                <w:szCs w:val="22"/>
                <w:lang w:eastAsia="en-GB"/>
              </w:rPr>
            </w:pPr>
            <w:r w:rsidRPr="00FF68F9">
              <w:rPr>
                <w:rFonts w:cs="Arial"/>
                <w:sz w:val="22"/>
                <w:szCs w:val="22"/>
                <w:lang w:eastAsia="en-GB"/>
              </w:rPr>
              <w:t>2000</w:t>
            </w:r>
          </w:p>
        </w:tc>
      </w:tr>
      <w:tr w:rsidR="005E768F" w:rsidRPr="00FF68F9" w14:paraId="123D8DE7" w14:textId="77777777" w:rsidTr="00976DE9">
        <w:trPr>
          <w:trHeight w:val="300"/>
        </w:trPr>
        <w:tc>
          <w:tcPr>
            <w:tcW w:w="5665" w:type="dxa"/>
            <w:shd w:val="clear" w:color="auto" w:fill="auto"/>
            <w:vAlign w:val="bottom"/>
            <w:hideMark/>
          </w:tcPr>
          <w:p w14:paraId="13D960E5" w14:textId="77777777" w:rsidR="005E768F" w:rsidRPr="00FF68F9" w:rsidRDefault="005E768F" w:rsidP="00976DE9">
            <w:pPr>
              <w:jc w:val="both"/>
              <w:rPr>
                <w:rFonts w:cs="Arial"/>
                <w:sz w:val="22"/>
                <w:szCs w:val="22"/>
                <w:lang w:eastAsia="en-GB"/>
              </w:rPr>
            </w:pPr>
            <w:r w:rsidRPr="00FF68F9">
              <w:rPr>
                <w:rFonts w:cs="Arial"/>
                <w:sz w:val="22"/>
                <w:szCs w:val="22"/>
                <w:lang w:eastAsia="en-GB"/>
              </w:rPr>
              <w:lastRenderedPageBreak/>
              <w:t>Halogenated organic compounds - as AOX</w:t>
            </w:r>
          </w:p>
        </w:tc>
        <w:tc>
          <w:tcPr>
            <w:tcW w:w="1901" w:type="dxa"/>
            <w:vAlign w:val="bottom"/>
          </w:tcPr>
          <w:p w14:paraId="1567003E" w14:textId="77777777" w:rsidR="005E768F" w:rsidRPr="00FF68F9" w:rsidRDefault="005E768F" w:rsidP="00976DE9">
            <w:pPr>
              <w:jc w:val="both"/>
              <w:rPr>
                <w:rFonts w:cs="Arial"/>
                <w:sz w:val="22"/>
                <w:szCs w:val="22"/>
                <w:lang w:eastAsia="en-GB"/>
              </w:rPr>
            </w:pPr>
            <w:r w:rsidRPr="00FF68F9">
              <w:rPr>
                <w:rFonts w:cs="Arial"/>
                <w:sz w:val="22"/>
                <w:szCs w:val="22"/>
                <w:lang w:eastAsia="en-GB"/>
              </w:rPr>
              <w:t>67-66-3</w:t>
            </w:r>
          </w:p>
        </w:tc>
        <w:tc>
          <w:tcPr>
            <w:tcW w:w="1922" w:type="dxa"/>
            <w:shd w:val="clear" w:color="auto" w:fill="auto"/>
            <w:vAlign w:val="bottom"/>
            <w:hideMark/>
          </w:tcPr>
          <w:p w14:paraId="2B811634" w14:textId="77777777" w:rsidR="005E768F" w:rsidRPr="00FF68F9" w:rsidRDefault="005E768F" w:rsidP="00976DE9">
            <w:pPr>
              <w:jc w:val="both"/>
              <w:rPr>
                <w:rFonts w:cs="Arial"/>
                <w:sz w:val="22"/>
                <w:szCs w:val="22"/>
                <w:lang w:eastAsia="en-GB"/>
              </w:rPr>
            </w:pPr>
            <w:r w:rsidRPr="00FF68F9">
              <w:rPr>
                <w:rFonts w:cs="Arial"/>
                <w:sz w:val="22"/>
                <w:szCs w:val="22"/>
                <w:lang w:eastAsia="en-GB"/>
              </w:rPr>
              <w:t>1000</w:t>
            </w:r>
          </w:p>
        </w:tc>
      </w:tr>
      <w:tr w:rsidR="005E768F" w:rsidRPr="00FF68F9" w14:paraId="5B5585EF" w14:textId="77777777" w:rsidTr="00976DE9">
        <w:trPr>
          <w:trHeight w:val="300"/>
        </w:trPr>
        <w:tc>
          <w:tcPr>
            <w:tcW w:w="5665" w:type="dxa"/>
            <w:shd w:val="clear" w:color="auto" w:fill="auto"/>
            <w:vAlign w:val="bottom"/>
            <w:hideMark/>
          </w:tcPr>
          <w:p w14:paraId="5E79958E" w14:textId="77777777" w:rsidR="005E768F" w:rsidRPr="00FF68F9" w:rsidRDefault="005E768F" w:rsidP="00976DE9">
            <w:pPr>
              <w:jc w:val="both"/>
              <w:rPr>
                <w:rFonts w:cs="Arial"/>
                <w:sz w:val="22"/>
                <w:szCs w:val="22"/>
                <w:lang w:eastAsia="en-GB"/>
              </w:rPr>
            </w:pPr>
            <w:r w:rsidRPr="00FF68F9">
              <w:rPr>
                <w:rFonts w:cs="Arial"/>
                <w:sz w:val="22"/>
                <w:szCs w:val="22"/>
                <w:lang w:eastAsia="en-GB"/>
              </w:rPr>
              <w:t>Heptachlor</w:t>
            </w:r>
          </w:p>
        </w:tc>
        <w:tc>
          <w:tcPr>
            <w:tcW w:w="1901" w:type="dxa"/>
            <w:vAlign w:val="bottom"/>
          </w:tcPr>
          <w:p w14:paraId="796B6317" w14:textId="77777777" w:rsidR="005E768F" w:rsidRPr="00FF68F9" w:rsidRDefault="005E768F" w:rsidP="00976DE9">
            <w:pPr>
              <w:jc w:val="both"/>
              <w:rPr>
                <w:rFonts w:cs="Arial"/>
                <w:sz w:val="22"/>
                <w:szCs w:val="22"/>
                <w:lang w:eastAsia="en-GB"/>
              </w:rPr>
            </w:pPr>
            <w:r w:rsidRPr="00FF68F9">
              <w:rPr>
                <w:rFonts w:cs="Arial"/>
                <w:sz w:val="22"/>
                <w:szCs w:val="22"/>
                <w:lang w:eastAsia="en-GB"/>
              </w:rPr>
              <w:t>76-44-8</w:t>
            </w:r>
          </w:p>
        </w:tc>
        <w:tc>
          <w:tcPr>
            <w:tcW w:w="1922" w:type="dxa"/>
            <w:shd w:val="clear" w:color="auto" w:fill="auto"/>
            <w:vAlign w:val="bottom"/>
            <w:hideMark/>
          </w:tcPr>
          <w:p w14:paraId="27C568E3"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881E6D8" w14:textId="77777777" w:rsidTr="00976DE9">
        <w:trPr>
          <w:trHeight w:val="300"/>
        </w:trPr>
        <w:tc>
          <w:tcPr>
            <w:tcW w:w="5665" w:type="dxa"/>
            <w:shd w:val="clear" w:color="auto" w:fill="auto"/>
            <w:vAlign w:val="bottom"/>
            <w:hideMark/>
          </w:tcPr>
          <w:p w14:paraId="7B0007E0" w14:textId="77777777" w:rsidR="005E768F" w:rsidRPr="00FF68F9" w:rsidRDefault="005E768F" w:rsidP="00976DE9">
            <w:pPr>
              <w:jc w:val="both"/>
              <w:rPr>
                <w:rFonts w:cs="Arial"/>
                <w:sz w:val="22"/>
                <w:szCs w:val="22"/>
                <w:lang w:eastAsia="en-GB"/>
              </w:rPr>
            </w:pPr>
            <w:r w:rsidRPr="00FF68F9">
              <w:rPr>
                <w:rFonts w:cs="Arial"/>
                <w:sz w:val="22"/>
                <w:szCs w:val="22"/>
                <w:lang w:eastAsia="en-GB"/>
              </w:rPr>
              <w:t>Hexabromobiphenyl</w:t>
            </w:r>
          </w:p>
        </w:tc>
        <w:tc>
          <w:tcPr>
            <w:tcW w:w="1901" w:type="dxa"/>
            <w:vAlign w:val="bottom"/>
          </w:tcPr>
          <w:p w14:paraId="4B3B0559" w14:textId="77777777" w:rsidR="005E768F" w:rsidRPr="00FF68F9" w:rsidRDefault="005E768F" w:rsidP="00976DE9">
            <w:pPr>
              <w:jc w:val="both"/>
              <w:rPr>
                <w:rFonts w:cs="Arial"/>
                <w:sz w:val="22"/>
                <w:szCs w:val="22"/>
                <w:lang w:eastAsia="en-GB"/>
              </w:rPr>
            </w:pPr>
            <w:r w:rsidRPr="00FF68F9">
              <w:rPr>
                <w:rFonts w:cs="Arial"/>
                <w:sz w:val="22"/>
                <w:szCs w:val="22"/>
                <w:lang w:eastAsia="en-GB"/>
              </w:rPr>
              <w:t>36355-1-8</w:t>
            </w:r>
          </w:p>
        </w:tc>
        <w:tc>
          <w:tcPr>
            <w:tcW w:w="1922" w:type="dxa"/>
            <w:shd w:val="clear" w:color="auto" w:fill="auto"/>
            <w:vAlign w:val="bottom"/>
            <w:hideMark/>
          </w:tcPr>
          <w:p w14:paraId="3249139B" w14:textId="77777777" w:rsidR="005E768F" w:rsidRPr="00FF68F9" w:rsidRDefault="005E768F" w:rsidP="00976DE9">
            <w:pPr>
              <w:jc w:val="both"/>
              <w:rPr>
                <w:rFonts w:cs="Arial"/>
                <w:sz w:val="22"/>
                <w:szCs w:val="22"/>
                <w:lang w:eastAsia="en-GB"/>
              </w:rPr>
            </w:pPr>
            <w:r w:rsidRPr="00FF68F9">
              <w:rPr>
                <w:rFonts w:cs="Arial"/>
                <w:sz w:val="22"/>
                <w:szCs w:val="22"/>
                <w:lang w:eastAsia="en-GB"/>
              </w:rPr>
              <w:t>0.1</w:t>
            </w:r>
          </w:p>
        </w:tc>
      </w:tr>
      <w:tr w:rsidR="005E768F" w:rsidRPr="00FF68F9" w14:paraId="11FAA5BA" w14:textId="77777777" w:rsidTr="00976DE9">
        <w:trPr>
          <w:trHeight w:val="300"/>
        </w:trPr>
        <w:tc>
          <w:tcPr>
            <w:tcW w:w="5665" w:type="dxa"/>
            <w:shd w:val="clear" w:color="auto" w:fill="auto"/>
            <w:vAlign w:val="bottom"/>
            <w:hideMark/>
          </w:tcPr>
          <w:p w14:paraId="6A81B586" w14:textId="77777777" w:rsidR="005E768F" w:rsidRPr="00FF68F9" w:rsidRDefault="005E768F" w:rsidP="00976DE9">
            <w:pPr>
              <w:jc w:val="both"/>
              <w:rPr>
                <w:rFonts w:cs="Arial"/>
                <w:sz w:val="22"/>
                <w:szCs w:val="22"/>
                <w:lang w:eastAsia="en-GB"/>
              </w:rPr>
            </w:pPr>
            <w:r w:rsidRPr="00FF68F9">
              <w:rPr>
                <w:rFonts w:cs="Arial"/>
                <w:sz w:val="22"/>
                <w:szCs w:val="22"/>
                <w:lang w:eastAsia="en-GB"/>
              </w:rPr>
              <w:t>Hexachlorobenzene (HCB)</w:t>
            </w:r>
          </w:p>
        </w:tc>
        <w:tc>
          <w:tcPr>
            <w:tcW w:w="1901" w:type="dxa"/>
            <w:vAlign w:val="bottom"/>
          </w:tcPr>
          <w:p w14:paraId="0D1DB358" w14:textId="77777777" w:rsidR="005E768F" w:rsidRPr="00FF68F9" w:rsidRDefault="005E768F" w:rsidP="00976DE9">
            <w:pPr>
              <w:jc w:val="both"/>
              <w:rPr>
                <w:rFonts w:cs="Arial"/>
                <w:sz w:val="22"/>
                <w:szCs w:val="22"/>
                <w:lang w:eastAsia="en-GB"/>
              </w:rPr>
            </w:pPr>
            <w:r w:rsidRPr="00FF68F9">
              <w:rPr>
                <w:rFonts w:cs="Arial"/>
                <w:sz w:val="22"/>
                <w:szCs w:val="22"/>
                <w:lang w:eastAsia="en-GB"/>
              </w:rPr>
              <w:t>118-74-1</w:t>
            </w:r>
          </w:p>
        </w:tc>
        <w:tc>
          <w:tcPr>
            <w:tcW w:w="1922" w:type="dxa"/>
            <w:shd w:val="clear" w:color="auto" w:fill="auto"/>
            <w:vAlign w:val="bottom"/>
            <w:hideMark/>
          </w:tcPr>
          <w:p w14:paraId="4775EC64"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390841C" w14:textId="77777777" w:rsidTr="00976DE9">
        <w:trPr>
          <w:trHeight w:val="300"/>
        </w:trPr>
        <w:tc>
          <w:tcPr>
            <w:tcW w:w="5665" w:type="dxa"/>
            <w:shd w:val="clear" w:color="auto" w:fill="auto"/>
            <w:vAlign w:val="bottom"/>
            <w:hideMark/>
          </w:tcPr>
          <w:p w14:paraId="57B48B8A" w14:textId="77777777" w:rsidR="005E768F" w:rsidRPr="00FF68F9" w:rsidRDefault="005E768F" w:rsidP="00976DE9">
            <w:pPr>
              <w:jc w:val="both"/>
              <w:rPr>
                <w:rFonts w:cs="Arial"/>
                <w:sz w:val="22"/>
                <w:szCs w:val="22"/>
                <w:lang w:eastAsia="en-GB"/>
              </w:rPr>
            </w:pPr>
            <w:r w:rsidRPr="00FF68F9">
              <w:rPr>
                <w:rFonts w:cs="Arial"/>
                <w:sz w:val="22"/>
                <w:szCs w:val="22"/>
                <w:lang w:eastAsia="en-GB"/>
              </w:rPr>
              <w:t>Hexachlorobutadiene</w:t>
            </w:r>
          </w:p>
        </w:tc>
        <w:tc>
          <w:tcPr>
            <w:tcW w:w="1901" w:type="dxa"/>
            <w:vAlign w:val="bottom"/>
          </w:tcPr>
          <w:p w14:paraId="445A0519" w14:textId="77777777" w:rsidR="005E768F" w:rsidRPr="00FF68F9" w:rsidRDefault="005E768F" w:rsidP="00976DE9">
            <w:pPr>
              <w:jc w:val="both"/>
              <w:rPr>
                <w:rFonts w:cs="Arial"/>
                <w:sz w:val="22"/>
                <w:szCs w:val="22"/>
                <w:lang w:eastAsia="en-GB"/>
              </w:rPr>
            </w:pPr>
            <w:r w:rsidRPr="00FF68F9">
              <w:rPr>
                <w:rFonts w:cs="Arial"/>
                <w:sz w:val="22"/>
                <w:szCs w:val="22"/>
                <w:lang w:eastAsia="en-GB"/>
              </w:rPr>
              <w:t>87-68-3</w:t>
            </w:r>
          </w:p>
        </w:tc>
        <w:tc>
          <w:tcPr>
            <w:tcW w:w="1922" w:type="dxa"/>
            <w:shd w:val="clear" w:color="auto" w:fill="auto"/>
            <w:vAlign w:val="bottom"/>
            <w:hideMark/>
          </w:tcPr>
          <w:p w14:paraId="4C82735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049E42B4" w14:textId="77777777" w:rsidTr="00976DE9">
        <w:trPr>
          <w:trHeight w:val="300"/>
        </w:trPr>
        <w:tc>
          <w:tcPr>
            <w:tcW w:w="5665" w:type="dxa"/>
            <w:shd w:val="clear" w:color="auto" w:fill="auto"/>
          </w:tcPr>
          <w:p w14:paraId="1A291166" w14:textId="77777777" w:rsidR="005E768F" w:rsidRPr="00FF68F9" w:rsidRDefault="005E768F" w:rsidP="00976DE9">
            <w:pPr>
              <w:jc w:val="both"/>
              <w:rPr>
                <w:rFonts w:cs="Arial"/>
                <w:sz w:val="22"/>
                <w:szCs w:val="22"/>
                <w:lang w:eastAsia="en-GB"/>
              </w:rPr>
            </w:pPr>
            <w:r w:rsidRPr="00FF68F9">
              <w:rPr>
                <w:rFonts w:cs="Arial"/>
                <w:sz w:val="22"/>
                <w:szCs w:val="22"/>
                <w:lang w:eastAsia="en-GB"/>
              </w:rPr>
              <w:t>Hydrogen Fluoride</w:t>
            </w:r>
          </w:p>
        </w:tc>
        <w:tc>
          <w:tcPr>
            <w:tcW w:w="1901" w:type="dxa"/>
            <w:vAlign w:val="bottom"/>
          </w:tcPr>
          <w:p w14:paraId="348D26C2" w14:textId="77777777" w:rsidR="005E768F" w:rsidRPr="00FF68F9" w:rsidRDefault="005E768F" w:rsidP="00976DE9">
            <w:pPr>
              <w:jc w:val="both"/>
              <w:rPr>
                <w:rFonts w:cs="Arial"/>
                <w:sz w:val="22"/>
                <w:szCs w:val="22"/>
                <w:lang w:eastAsia="en-GB"/>
              </w:rPr>
            </w:pPr>
            <w:r w:rsidRPr="00FF68F9">
              <w:rPr>
                <w:rFonts w:cs="Arial"/>
                <w:sz w:val="22"/>
                <w:szCs w:val="22"/>
                <w:lang w:eastAsia="en-GB"/>
              </w:rPr>
              <w:t>7664-39-3</w:t>
            </w:r>
          </w:p>
        </w:tc>
        <w:tc>
          <w:tcPr>
            <w:tcW w:w="1922" w:type="dxa"/>
            <w:shd w:val="clear" w:color="auto" w:fill="auto"/>
            <w:vAlign w:val="bottom"/>
          </w:tcPr>
          <w:p w14:paraId="2614BCDD" w14:textId="77777777" w:rsidR="005E768F" w:rsidRPr="00FF68F9" w:rsidRDefault="005E768F" w:rsidP="00976DE9">
            <w:pPr>
              <w:jc w:val="both"/>
              <w:rPr>
                <w:rFonts w:cs="Arial"/>
                <w:sz w:val="22"/>
                <w:szCs w:val="22"/>
                <w:lang w:eastAsia="en-GB"/>
              </w:rPr>
            </w:pPr>
            <w:r w:rsidRPr="00FF68F9">
              <w:rPr>
                <w:rFonts w:cs="Arial"/>
                <w:sz w:val="22"/>
                <w:szCs w:val="22"/>
                <w:lang w:eastAsia="en-GB"/>
              </w:rPr>
              <w:t>-</w:t>
            </w:r>
          </w:p>
        </w:tc>
      </w:tr>
      <w:tr w:rsidR="005E768F" w:rsidRPr="00FF68F9" w14:paraId="2902D0D0" w14:textId="77777777" w:rsidTr="00976DE9">
        <w:trPr>
          <w:trHeight w:val="300"/>
        </w:trPr>
        <w:tc>
          <w:tcPr>
            <w:tcW w:w="5665" w:type="dxa"/>
            <w:shd w:val="clear" w:color="auto" w:fill="auto"/>
          </w:tcPr>
          <w:p w14:paraId="4671B3C1" w14:textId="77777777" w:rsidR="005E768F" w:rsidRPr="00FF68F9" w:rsidRDefault="005E768F" w:rsidP="00976DE9">
            <w:pPr>
              <w:jc w:val="both"/>
              <w:rPr>
                <w:rFonts w:cs="Arial"/>
                <w:sz w:val="22"/>
                <w:szCs w:val="22"/>
                <w:lang w:eastAsia="en-GB"/>
              </w:rPr>
            </w:pPr>
            <w:r w:rsidRPr="00FF68F9">
              <w:rPr>
                <w:rFonts w:cs="Arial"/>
                <w:sz w:val="22"/>
                <w:szCs w:val="22"/>
                <w:lang w:eastAsia="en-GB"/>
              </w:rPr>
              <w:t>Indeno(1,2,3-cd)pyrene</w:t>
            </w:r>
          </w:p>
        </w:tc>
        <w:tc>
          <w:tcPr>
            <w:tcW w:w="1901" w:type="dxa"/>
            <w:vAlign w:val="bottom"/>
          </w:tcPr>
          <w:p w14:paraId="1309CE14" w14:textId="77777777" w:rsidR="005E768F" w:rsidRPr="00FF68F9" w:rsidRDefault="005E768F" w:rsidP="00976DE9">
            <w:pPr>
              <w:jc w:val="both"/>
              <w:rPr>
                <w:rFonts w:cs="Arial"/>
                <w:sz w:val="22"/>
                <w:szCs w:val="22"/>
                <w:lang w:eastAsia="en-GB"/>
              </w:rPr>
            </w:pPr>
            <w:r w:rsidRPr="00FF68F9">
              <w:rPr>
                <w:rFonts w:cs="Arial"/>
                <w:sz w:val="22"/>
                <w:szCs w:val="22"/>
                <w:lang w:eastAsia="en-GB"/>
              </w:rPr>
              <w:t>193-39-5</w:t>
            </w:r>
          </w:p>
        </w:tc>
        <w:tc>
          <w:tcPr>
            <w:tcW w:w="1922" w:type="dxa"/>
            <w:shd w:val="clear" w:color="auto" w:fill="auto"/>
            <w:vAlign w:val="bottom"/>
          </w:tcPr>
          <w:p w14:paraId="7A339C5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F4F4E36" w14:textId="77777777" w:rsidTr="00976DE9">
        <w:trPr>
          <w:trHeight w:val="300"/>
        </w:trPr>
        <w:tc>
          <w:tcPr>
            <w:tcW w:w="5665" w:type="dxa"/>
            <w:shd w:val="clear" w:color="auto" w:fill="auto"/>
            <w:vAlign w:val="bottom"/>
            <w:hideMark/>
          </w:tcPr>
          <w:p w14:paraId="6C118F68" w14:textId="77777777" w:rsidR="005E768F" w:rsidRPr="00FF68F9" w:rsidRDefault="005E768F" w:rsidP="00976DE9">
            <w:pPr>
              <w:jc w:val="both"/>
              <w:rPr>
                <w:rFonts w:cs="Arial"/>
                <w:sz w:val="22"/>
                <w:szCs w:val="22"/>
                <w:lang w:eastAsia="en-GB"/>
              </w:rPr>
            </w:pPr>
            <w:r w:rsidRPr="00FF68F9">
              <w:rPr>
                <w:rFonts w:cs="Arial"/>
                <w:sz w:val="22"/>
                <w:szCs w:val="22"/>
                <w:lang w:eastAsia="en-GB"/>
              </w:rPr>
              <w:t>Isodrin</w:t>
            </w:r>
          </w:p>
        </w:tc>
        <w:tc>
          <w:tcPr>
            <w:tcW w:w="1901" w:type="dxa"/>
            <w:vAlign w:val="bottom"/>
          </w:tcPr>
          <w:p w14:paraId="78B76C6F" w14:textId="77777777" w:rsidR="005E768F" w:rsidRPr="00FF68F9" w:rsidRDefault="005E768F" w:rsidP="00976DE9">
            <w:pPr>
              <w:jc w:val="both"/>
              <w:rPr>
                <w:rFonts w:cs="Arial"/>
                <w:sz w:val="22"/>
                <w:szCs w:val="22"/>
                <w:lang w:eastAsia="en-GB"/>
              </w:rPr>
            </w:pPr>
            <w:r w:rsidRPr="00FF68F9">
              <w:rPr>
                <w:rFonts w:cs="Arial"/>
                <w:sz w:val="22"/>
                <w:szCs w:val="22"/>
                <w:lang w:eastAsia="en-GB"/>
              </w:rPr>
              <w:t>465-73-6</w:t>
            </w:r>
          </w:p>
        </w:tc>
        <w:tc>
          <w:tcPr>
            <w:tcW w:w="1922" w:type="dxa"/>
            <w:shd w:val="clear" w:color="auto" w:fill="auto"/>
            <w:vAlign w:val="bottom"/>
            <w:hideMark/>
          </w:tcPr>
          <w:p w14:paraId="2FC7CEA5"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9838B2F" w14:textId="77777777" w:rsidTr="00976DE9">
        <w:trPr>
          <w:trHeight w:val="300"/>
        </w:trPr>
        <w:tc>
          <w:tcPr>
            <w:tcW w:w="5665" w:type="dxa"/>
            <w:shd w:val="clear" w:color="auto" w:fill="auto"/>
            <w:vAlign w:val="bottom"/>
            <w:hideMark/>
          </w:tcPr>
          <w:p w14:paraId="40781EEC" w14:textId="77777777" w:rsidR="005E768F" w:rsidRPr="00FF68F9" w:rsidRDefault="005E768F" w:rsidP="00976DE9">
            <w:pPr>
              <w:jc w:val="both"/>
              <w:rPr>
                <w:rFonts w:cs="Arial"/>
                <w:sz w:val="22"/>
                <w:szCs w:val="22"/>
                <w:lang w:eastAsia="en-GB"/>
              </w:rPr>
            </w:pPr>
            <w:r w:rsidRPr="00FF68F9">
              <w:rPr>
                <w:rFonts w:cs="Arial"/>
                <w:sz w:val="22"/>
                <w:szCs w:val="22"/>
                <w:lang w:eastAsia="en-GB"/>
              </w:rPr>
              <w:t>Isoproturon</w:t>
            </w:r>
          </w:p>
        </w:tc>
        <w:tc>
          <w:tcPr>
            <w:tcW w:w="1901" w:type="dxa"/>
            <w:vAlign w:val="bottom"/>
          </w:tcPr>
          <w:p w14:paraId="5B470B24" w14:textId="77777777" w:rsidR="005E768F" w:rsidRPr="00FF68F9" w:rsidRDefault="005E768F" w:rsidP="00976DE9">
            <w:pPr>
              <w:jc w:val="both"/>
              <w:rPr>
                <w:rFonts w:cs="Arial"/>
                <w:sz w:val="22"/>
                <w:szCs w:val="22"/>
                <w:lang w:eastAsia="en-GB"/>
              </w:rPr>
            </w:pPr>
            <w:r w:rsidRPr="00FF68F9">
              <w:rPr>
                <w:rFonts w:cs="Arial"/>
                <w:sz w:val="22"/>
                <w:szCs w:val="22"/>
                <w:lang w:eastAsia="en-GB"/>
              </w:rPr>
              <w:t>34123-59-6</w:t>
            </w:r>
          </w:p>
        </w:tc>
        <w:tc>
          <w:tcPr>
            <w:tcW w:w="1922" w:type="dxa"/>
            <w:shd w:val="clear" w:color="auto" w:fill="auto"/>
            <w:vAlign w:val="bottom"/>
            <w:hideMark/>
          </w:tcPr>
          <w:p w14:paraId="4F8341E3"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5C78962" w14:textId="77777777" w:rsidTr="00976DE9">
        <w:trPr>
          <w:trHeight w:val="300"/>
        </w:trPr>
        <w:tc>
          <w:tcPr>
            <w:tcW w:w="5665" w:type="dxa"/>
            <w:shd w:val="clear" w:color="auto" w:fill="auto"/>
            <w:vAlign w:val="bottom"/>
            <w:hideMark/>
          </w:tcPr>
          <w:p w14:paraId="467F9597" w14:textId="77777777" w:rsidR="005E768F" w:rsidRPr="00FF68F9" w:rsidRDefault="005E768F" w:rsidP="00976DE9">
            <w:pPr>
              <w:jc w:val="both"/>
              <w:rPr>
                <w:rFonts w:cs="Arial"/>
                <w:sz w:val="22"/>
                <w:szCs w:val="22"/>
                <w:lang w:eastAsia="en-GB"/>
              </w:rPr>
            </w:pPr>
            <w:r w:rsidRPr="00FF68F9">
              <w:rPr>
                <w:rFonts w:cs="Arial"/>
                <w:sz w:val="22"/>
                <w:szCs w:val="22"/>
                <w:lang w:eastAsia="en-GB"/>
              </w:rPr>
              <w:t>Lead and compounds</w:t>
            </w:r>
          </w:p>
        </w:tc>
        <w:tc>
          <w:tcPr>
            <w:tcW w:w="1901" w:type="dxa"/>
            <w:vAlign w:val="bottom"/>
          </w:tcPr>
          <w:p w14:paraId="279AA417" w14:textId="77777777" w:rsidR="005E768F" w:rsidRPr="00FF68F9" w:rsidRDefault="005E768F" w:rsidP="00976DE9">
            <w:pPr>
              <w:jc w:val="both"/>
              <w:rPr>
                <w:rFonts w:cs="Arial"/>
                <w:sz w:val="22"/>
                <w:szCs w:val="22"/>
                <w:lang w:eastAsia="en-GB"/>
              </w:rPr>
            </w:pPr>
            <w:r w:rsidRPr="00FF68F9">
              <w:rPr>
                <w:rFonts w:cs="Arial"/>
                <w:sz w:val="22"/>
                <w:szCs w:val="22"/>
                <w:lang w:eastAsia="en-GB"/>
              </w:rPr>
              <w:t>7439-92-1</w:t>
            </w:r>
          </w:p>
        </w:tc>
        <w:tc>
          <w:tcPr>
            <w:tcW w:w="1922" w:type="dxa"/>
            <w:shd w:val="clear" w:color="auto" w:fill="auto"/>
            <w:vAlign w:val="bottom"/>
            <w:hideMark/>
          </w:tcPr>
          <w:p w14:paraId="7295BED9" w14:textId="77777777" w:rsidR="005E768F" w:rsidRPr="00FF68F9" w:rsidRDefault="005E768F" w:rsidP="00976DE9">
            <w:pPr>
              <w:jc w:val="both"/>
              <w:rPr>
                <w:rFonts w:cs="Arial"/>
                <w:sz w:val="22"/>
                <w:szCs w:val="22"/>
                <w:lang w:eastAsia="en-GB"/>
              </w:rPr>
            </w:pPr>
            <w:r w:rsidRPr="00FF68F9">
              <w:rPr>
                <w:rFonts w:cs="Arial"/>
                <w:sz w:val="22"/>
                <w:szCs w:val="22"/>
                <w:lang w:eastAsia="en-GB"/>
              </w:rPr>
              <w:t>20</w:t>
            </w:r>
          </w:p>
        </w:tc>
      </w:tr>
      <w:tr w:rsidR="005E768F" w:rsidRPr="00FF68F9" w14:paraId="2E8DBF06" w14:textId="77777777" w:rsidTr="00976DE9">
        <w:trPr>
          <w:trHeight w:val="300"/>
        </w:trPr>
        <w:tc>
          <w:tcPr>
            <w:tcW w:w="5665" w:type="dxa"/>
            <w:shd w:val="clear" w:color="auto" w:fill="auto"/>
            <w:vAlign w:val="bottom"/>
            <w:hideMark/>
          </w:tcPr>
          <w:p w14:paraId="02EE6CDE" w14:textId="77777777" w:rsidR="005E768F" w:rsidRPr="00FF68F9" w:rsidRDefault="005E768F" w:rsidP="00976DE9">
            <w:pPr>
              <w:jc w:val="both"/>
              <w:rPr>
                <w:rFonts w:cs="Arial"/>
                <w:sz w:val="22"/>
                <w:szCs w:val="22"/>
                <w:lang w:eastAsia="en-GB"/>
              </w:rPr>
            </w:pPr>
            <w:r w:rsidRPr="00FF68F9">
              <w:rPr>
                <w:rFonts w:cs="Arial"/>
                <w:sz w:val="22"/>
                <w:szCs w:val="22"/>
                <w:lang w:eastAsia="en-GB"/>
              </w:rPr>
              <w:t>Lindane</w:t>
            </w:r>
          </w:p>
        </w:tc>
        <w:tc>
          <w:tcPr>
            <w:tcW w:w="1901" w:type="dxa"/>
            <w:vAlign w:val="bottom"/>
          </w:tcPr>
          <w:p w14:paraId="0FD3224B" w14:textId="77777777" w:rsidR="005E768F" w:rsidRPr="00FF68F9" w:rsidRDefault="005E768F" w:rsidP="00976DE9">
            <w:pPr>
              <w:jc w:val="both"/>
              <w:rPr>
                <w:rFonts w:cs="Arial"/>
                <w:sz w:val="22"/>
                <w:szCs w:val="22"/>
                <w:lang w:eastAsia="en-GB"/>
              </w:rPr>
            </w:pPr>
            <w:r w:rsidRPr="00FF68F9">
              <w:rPr>
                <w:rFonts w:cs="Arial"/>
                <w:sz w:val="22"/>
                <w:szCs w:val="22"/>
                <w:lang w:eastAsia="en-GB"/>
              </w:rPr>
              <w:t>58-89-9</w:t>
            </w:r>
          </w:p>
        </w:tc>
        <w:tc>
          <w:tcPr>
            <w:tcW w:w="1922" w:type="dxa"/>
            <w:shd w:val="clear" w:color="auto" w:fill="auto"/>
            <w:vAlign w:val="bottom"/>
            <w:hideMark/>
          </w:tcPr>
          <w:p w14:paraId="31D76014"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6C04C0E4" w14:textId="77777777" w:rsidTr="00976DE9">
        <w:trPr>
          <w:trHeight w:val="300"/>
        </w:trPr>
        <w:tc>
          <w:tcPr>
            <w:tcW w:w="5665" w:type="dxa"/>
            <w:shd w:val="clear" w:color="auto" w:fill="auto"/>
          </w:tcPr>
          <w:p w14:paraId="0EE62844" w14:textId="77777777" w:rsidR="005E768F" w:rsidRPr="00FF68F9" w:rsidRDefault="005E768F" w:rsidP="00976DE9">
            <w:pPr>
              <w:jc w:val="both"/>
              <w:rPr>
                <w:rFonts w:cs="Arial"/>
                <w:sz w:val="22"/>
                <w:szCs w:val="22"/>
                <w:lang w:eastAsia="en-GB"/>
              </w:rPr>
            </w:pPr>
            <w:r w:rsidRPr="00FF68F9">
              <w:rPr>
                <w:rFonts w:cs="Arial"/>
                <w:sz w:val="22"/>
                <w:szCs w:val="22"/>
                <w:lang w:eastAsia="en-GB"/>
              </w:rPr>
              <w:t>Manganese</w:t>
            </w:r>
          </w:p>
        </w:tc>
        <w:tc>
          <w:tcPr>
            <w:tcW w:w="1901" w:type="dxa"/>
            <w:vAlign w:val="bottom"/>
          </w:tcPr>
          <w:p w14:paraId="2EA37F70" w14:textId="77777777" w:rsidR="005E768F" w:rsidRPr="00FF68F9" w:rsidRDefault="005E768F" w:rsidP="00976DE9">
            <w:pPr>
              <w:jc w:val="both"/>
              <w:rPr>
                <w:rFonts w:cs="Arial"/>
                <w:sz w:val="22"/>
                <w:szCs w:val="22"/>
                <w:lang w:eastAsia="en-GB"/>
              </w:rPr>
            </w:pPr>
            <w:r w:rsidRPr="00FF68F9">
              <w:rPr>
                <w:rFonts w:cs="Arial"/>
                <w:sz w:val="22"/>
                <w:szCs w:val="22"/>
                <w:lang w:eastAsia="en-GB"/>
              </w:rPr>
              <w:t>7439-96-5</w:t>
            </w:r>
          </w:p>
        </w:tc>
        <w:tc>
          <w:tcPr>
            <w:tcW w:w="1922" w:type="dxa"/>
            <w:shd w:val="clear" w:color="auto" w:fill="auto"/>
            <w:vAlign w:val="bottom"/>
          </w:tcPr>
          <w:p w14:paraId="515CB125" w14:textId="77777777" w:rsidR="005E768F" w:rsidRPr="00FF68F9" w:rsidRDefault="005E768F" w:rsidP="00976DE9">
            <w:pPr>
              <w:jc w:val="both"/>
              <w:rPr>
                <w:rFonts w:cs="Arial"/>
                <w:sz w:val="22"/>
                <w:szCs w:val="22"/>
                <w:lang w:eastAsia="en-GB"/>
              </w:rPr>
            </w:pPr>
            <w:r w:rsidRPr="00FF68F9">
              <w:rPr>
                <w:rFonts w:cs="Arial"/>
                <w:sz w:val="22"/>
                <w:szCs w:val="22"/>
                <w:lang w:eastAsia="en-GB"/>
              </w:rPr>
              <w:t>-</w:t>
            </w:r>
          </w:p>
        </w:tc>
      </w:tr>
      <w:tr w:rsidR="005E768F" w:rsidRPr="00FF68F9" w14:paraId="5BAF4A53" w14:textId="77777777" w:rsidTr="00976DE9">
        <w:trPr>
          <w:trHeight w:val="300"/>
        </w:trPr>
        <w:tc>
          <w:tcPr>
            <w:tcW w:w="5665" w:type="dxa"/>
            <w:shd w:val="clear" w:color="auto" w:fill="auto"/>
            <w:vAlign w:val="bottom"/>
            <w:hideMark/>
          </w:tcPr>
          <w:p w14:paraId="0D68CC9D" w14:textId="77777777" w:rsidR="005E768F" w:rsidRPr="00FF68F9" w:rsidRDefault="005E768F" w:rsidP="00976DE9">
            <w:pPr>
              <w:jc w:val="both"/>
              <w:rPr>
                <w:rFonts w:cs="Arial"/>
                <w:sz w:val="22"/>
                <w:szCs w:val="22"/>
                <w:lang w:eastAsia="en-GB"/>
              </w:rPr>
            </w:pPr>
            <w:r w:rsidRPr="00FF68F9">
              <w:rPr>
                <w:rFonts w:cs="Arial"/>
                <w:sz w:val="22"/>
                <w:szCs w:val="22"/>
                <w:lang w:eastAsia="en-GB"/>
              </w:rPr>
              <w:t>Mercury and compounds</w:t>
            </w:r>
          </w:p>
        </w:tc>
        <w:tc>
          <w:tcPr>
            <w:tcW w:w="1901" w:type="dxa"/>
            <w:vAlign w:val="bottom"/>
          </w:tcPr>
          <w:p w14:paraId="087E582A" w14:textId="77777777" w:rsidR="005E768F" w:rsidRPr="00FF68F9" w:rsidRDefault="005E768F" w:rsidP="00976DE9">
            <w:pPr>
              <w:jc w:val="both"/>
              <w:rPr>
                <w:rFonts w:cs="Arial"/>
                <w:sz w:val="22"/>
                <w:szCs w:val="22"/>
                <w:lang w:eastAsia="en-GB"/>
              </w:rPr>
            </w:pPr>
            <w:r w:rsidRPr="00FF68F9">
              <w:rPr>
                <w:rFonts w:cs="Arial"/>
                <w:sz w:val="22"/>
                <w:szCs w:val="22"/>
                <w:lang w:eastAsia="en-GB"/>
              </w:rPr>
              <w:t>7439-97-6</w:t>
            </w:r>
          </w:p>
        </w:tc>
        <w:tc>
          <w:tcPr>
            <w:tcW w:w="1922" w:type="dxa"/>
            <w:shd w:val="clear" w:color="auto" w:fill="auto"/>
            <w:vAlign w:val="bottom"/>
            <w:hideMark/>
          </w:tcPr>
          <w:p w14:paraId="7208EE6A"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39D7E62" w14:textId="77777777" w:rsidTr="00976DE9">
        <w:trPr>
          <w:trHeight w:val="300"/>
        </w:trPr>
        <w:tc>
          <w:tcPr>
            <w:tcW w:w="5665" w:type="dxa"/>
            <w:shd w:val="clear" w:color="auto" w:fill="auto"/>
            <w:vAlign w:val="bottom"/>
            <w:hideMark/>
          </w:tcPr>
          <w:p w14:paraId="6EC328B1" w14:textId="77777777" w:rsidR="005E768F" w:rsidRPr="00FF68F9" w:rsidRDefault="005E768F" w:rsidP="00976DE9">
            <w:pPr>
              <w:jc w:val="both"/>
              <w:rPr>
                <w:rFonts w:cs="Arial"/>
                <w:sz w:val="22"/>
                <w:szCs w:val="22"/>
                <w:lang w:eastAsia="en-GB"/>
              </w:rPr>
            </w:pPr>
            <w:r w:rsidRPr="00FF68F9">
              <w:rPr>
                <w:rFonts w:cs="Arial"/>
                <w:sz w:val="22"/>
                <w:szCs w:val="22"/>
                <w:lang w:eastAsia="en-GB"/>
              </w:rPr>
              <w:t>Mirex</w:t>
            </w:r>
          </w:p>
        </w:tc>
        <w:tc>
          <w:tcPr>
            <w:tcW w:w="1901" w:type="dxa"/>
            <w:vAlign w:val="bottom"/>
          </w:tcPr>
          <w:p w14:paraId="4FFD06A3" w14:textId="77777777" w:rsidR="005E768F" w:rsidRPr="00FF68F9" w:rsidRDefault="005E768F" w:rsidP="00976DE9">
            <w:pPr>
              <w:jc w:val="both"/>
              <w:rPr>
                <w:rFonts w:cs="Arial"/>
                <w:sz w:val="22"/>
                <w:szCs w:val="22"/>
                <w:lang w:eastAsia="en-GB"/>
              </w:rPr>
            </w:pPr>
            <w:r w:rsidRPr="00FF68F9">
              <w:rPr>
                <w:rFonts w:cs="Arial"/>
                <w:sz w:val="22"/>
                <w:szCs w:val="22"/>
                <w:lang w:eastAsia="en-GB"/>
              </w:rPr>
              <w:t>2385-85-5</w:t>
            </w:r>
          </w:p>
        </w:tc>
        <w:tc>
          <w:tcPr>
            <w:tcW w:w="1922" w:type="dxa"/>
            <w:shd w:val="clear" w:color="auto" w:fill="auto"/>
            <w:vAlign w:val="bottom"/>
            <w:hideMark/>
          </w:tcPr>
          <w:p w14:paraId="38F46A44"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01A0F871" w14:textId="77777777" w:rsidTr="00976DE9">
        <w:trPr>
          <w:trHeight w:val="300"/>
        </w:trPr>
        <w:tc>
          <w:tcPr>
            <w:tcW w:w="5665" w:type="dxa"/>
            <w:shd w:val="clear" w:color="auto" w:fill="auto"/>
            <w:vAlign w:val="bottom"/>
            <w:hideMark/>
          </w:tcPr>
          <w:p w14:paraId="1C063A9D" w14:textId="77777777" w:rsidR="005E768F" w:rsidRPr="00FF68F9" w:rsidRDefault="005E768F" w:rsidP="00976DE9">
            <w:pPr>
              <w:jc w:val="both"/>
              <w:rPr>
                <w:rFonts w:cs="Arial"/>
                <w:sz w:val="22"/>
                <w:szCs w:val="22"/>
                <w:lang w:eastAsia="en-GB"/>
              </w:rPr>
            </w:pPr>
            <w:r w:rsidRPr="00FF68F9">
              <w:rPr>
                <w:rFonts w:cs="Arial"/>
                <w:sz w:val="22"/>
                <w:szCs w:val="22"/>
                <w:lang w:eastAsia="en-GB"/>
              </w:rPr>
              <w:t>Naphthalene</w:t>
            </w:r>
          </w:p>
        </w:tc>
        <w:tc>
          <w:tcPr>
            <w:tcW w:w="1901" w:type="dxa"/>
            <w:vAlign w:val="bottom"/>
          </w:tcPr>
          <w:p w14:paraId="360357AD" w14:textId="77777777" w:rsidR="005E768F" w:rsidRPr="00FF68F9" w:rsidRDefault="005E768F" w:rsidP="00976DE9">
            <w:pPr>
              <w:jc w:val="both"/>
              <w:rPr>
                <w:rFonts w:cs="Arial"/>
                <w:sz w:val="22"/>
                <w:szCs w:val="22"/>
                <w:lang w:eastAsia="en-GB"/>
              </w:rPr>
            </w:pPr>
            <w:r w:rsidRPr="00FF68F9">
              <w:rPr>
                <w:rFonts w:cs="Arial"/>
                <w:sz w:val="22"/>
                <w:szCs w:val="22"/>
                <w:lang w:eastAsia="en-GB"/>
              </w:rPr>
              <w:t>91-20-3</w:t>
            </w:r>
          </w:p>
        </w:tc>
        <w:tc>
          <w:tcPr>
            <w:tcW w:w="1922" w:type="dxa"/>
            <w:shd w:val="clear" w:color="auto" w:fill="auto"/>
            <w:vAlign w:val="bottom"/>
            <w:hideMark/>
          </w:tcPr>
          <w:p w14:paraId="39475BFE"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692C0434" w14:textId="77777777" w:rsidTr="00976DE9">
        <w:trPr>
          <w:trHeight w:val="300"/>
        </w:trPr>
        <w:tc>
          <w:tcPr>
            <w:tcW w:w="5665" w:type="dxa"/>
            <w:shd w:val="clear" w:color="auto" w:fill="auto"/>
            <w:vAlign w:val="bottom"/>
            <w:hideMark/>
          </w:tcPr>
          <w:p w14:paraId="1767C060" w14:textId="77777777" w:rsidR="005E768F" w:rsidRPr="00FF68F9" w:rsidRDefault="005E768F" w:rsidP="00976DE9">
            <w:pPr>
              <w:jc w:val="both"/>
              <w:rPr>
                <w:rFonts w:cs="Arial"/>
                <w:sz w:val="22"/>
                <w:szCs w:val="22"/>
                <w:lang w:eastAsia="en-GB"/>
              </w:rPr>
            </w:pPr>
            <w:r w:rsidRPr="00FF68F9">
              <w:rPr>
                <w:rFonts w:cs="Arial"/>
                <w:sz w:val="22"/>
                <w:szCs w:val="22"/>
                <w:lang w:eastAsia="en-GB"/>
              </w:rPr>
              <w:t>Nickel and compounds</w:t>
            </w:r>
          </w:p>
        </w:tc>
        <w:tc>
          <w:tcPr>
            <w:tcW w:w="1901" w:type="dxa"/>
            <w:vAlign w:val="bottom"/>
          </w:tcPr>
          <w:p w14:paraId="024BD4A2" w14:textId="77777777" w:rsidR="005E768F" w:rsidRPr="00FF68F9" w:rsidRDefault="005E768F" w:rsidP="00976DE9">
            <w:pPr>
              <w:jc w:val="both"/>
              <w:rPr>
                <w:rFonts w:cs="Arial"/>
                <w:sz w:val="22"/>
                <w:szCs w:val="22"/>
                <w:lang w:eastAsia="en-GB"/>
              </w:rPr>
            </w:pPr>
            <w:r w:rsidRPr="00FF68F9">
              <w:rPr>
                <w:rFonts w:cs="Arial"/>
                <w:sz w:val="22"/>
                <w:szCs w:val="22"/>
                <w:lang w:eastAsia="en-GB"/>
              </w:rPr>
              <w:t>7440-02-0</w:t>
            </w:r>
          </w:p>
        </w:tc>
        <w:tc>
          <w:tcPr>
            <w:tcW w:w="1922" w:type="dxa"/>
            <w:shd w:val="clear" w:color="auto" w:fill="auto"/>
            <w:vAlign w:val="bottom"/>
            <w:hideMark/>
          </w:tcPr>
          <w:p w14:paraId="3228FAD8" w14:textId="77777777" w:rsidR="005E768F" w:rsidRPr="00FF68F9" w:rsidRDefault="005E768F" w:rsidP="00976DE9">
            <w:pPr>
              <w:jc w:val="both"/>
              <w:rPr>
                <w:rFonts w:cs="Arial"/>
                <w:sz w:val="22"/>
                <w:szCs w:val="22"/>
                <w:lang w:eastAsia="en-GB"/>
              </w:rPr>
            </w:pPr>
            <w:r w:rsidRPr="00FF68F9">
              <w:rPr>
                <w:rFonts w:cs="Arial"/>
                <w:sz w:val="22"/>
                <w:szCs w:val="22"/>
                <w:lang w:eastAsia="en-GB"/>
              </w:rPr>
              <w:t>20</w:t>
            </w:r>
          </w:p>
        </w:tc>
      </w:tr>
      <w:tr w:rsidR="005E768F" w:rsidRPr="00FF68F9" w14:paraId="2FFAEAED" w14:textId="77777777" w:rsidTr="00976DE9">
        <w:trPr>
          <w:trHeight w:val="300"/>
        </w:trPr>
        <w:tc>
          <w:tcPr>
            <w:tcW w:w="5665" w:type="dxa"/>
            <w:shd w:val="clear" w:color="auto" w:fill="auto"/>
            <w:vAlign w:val="bottom"/>
            <w:hideMark/>
          </w:tcPr>
          <w:p w14:paraId="58AA1BEA" w14:textId="77777777" w:rsidR="005E768F" w:rsidRPr="00FF68F9" w:rsidRDefault="005E768F" w:rsidP="00976DE9">
            <w:pPr>
              <w:jc w:val="both"/>
              <w:rPr>
                <w:rFonts w:cs="Arial"/>
                <w:sz w:val="22"/>
                <w:szCs w:val="22"/>
                <w:lang w:eastAsia="en-GB"/>
              </w:rPr>
            </w:pPr>
            <w:r w:rsidRPr="00FF68F9">
              <w:rPr>
                <w:rFonts w:cs="Arial"/>
                <w:sz w:val="22"/>
                <w:szCs w:val="22"/>
                <w:lang w:eastAsia="en-GB"/>
              </w:rPr>
              <w:t>Nitrogen - as total N</w:t>
            </w:r>
          </w:p>
        </w:tc>
        <w:tc>
          <w:tcPr>
            <w:tcW w:w="1901" w:type="dxa"/>
            <w:vAlign w:val="bottom"/>
          </w:tcPr>
          <w:p w14:paraId="10FDBA13" w14:textId="77777777" w:rsidR="005E768F" w:rsidRPr="00FF68F9" w:rsidRDefault="005E768F" w:rsidP="00976DE9">
            <w:pPr>
              <w:jc w:val="both"/>
              <w:rPr>
                <w:rFonts w:cs="Arial"/>
                <w:sz w:val="22"/>
                <w:szCs w:val="22"/>
                <w:lang w:eastAsia="en-GB"/>
              </w:rPr>
            </w:pPr>
            <w:r w:rsidRPr="00FF68F9">
              <w:rPr>
                <w:rFonts w:cs="Arial"/>
                <w:sz w:val="22"/>
                <w:szCs w:val="22"/>
                <w:lang w:eastAsia="en-GB"/>
              </w:rPr>
              <w:t>7727-37-9</w:t>
            </w:r>
          </w:p>
        </w:tc>
        <w:tc>
          <w:tcPr>
            <w:tcW w:w="1922" w:type="dxa"/>
            <w:shd w:val="clear" w:color="auto" w:fill="auto"/>
            <w:vAlign w:val="bottom"/>
            <w:hideMark/>
          </w:tcPr>
          <w:p w14:paraId="70D82B1D" w14:textId="77777777" w:rsidR="005E768F" w:rsidRPr="00FF68F9" w:rsidRDefault="005E768F" w:rsidP="00976DE9">
            <w:pPr>
              <w:jc w:val="both"/>
              <w:rPr>
                <w:rFonts w:cs="Arial"/>
                <w:sz w:val="22"/>
                <w:szCs w:val="22"/>
                <w:lang w:eastAsia="en-GB"/>
              </w:rPr>
            </w:pPr>
            <w:r w:rsidRPr="00FF68F9">
              <w:rPr>
                <w:rFonts w:cs="Arial"/>
                <w:sz w:val="22"/>
                <w:szCs w:val="22"/>
                <w:lang w:eastAsia="en-GB"/>
              </w:rPr>
              <w:t>50000</w:t>
            </w:r>
          </w:p>
        </w:tc>
      </w:tr>
      <w:tr w:rsidR="005E768F" w:rsidRPr="00FF68F9" w14:paraId="6695BEE6" w14:textId="77777777" w:rsidTr="00976DE9">
        <w:trPr>
          <w:trHeight w:val="300"/>
        </w:trPr>
        <w:tc>
          <w:tcPr>
            <w:tcW w:w="5665" w:type="dxa"/>
            <w:shd w:val="clear" w:color="auto" w:fill="auto"/>
            <w:vAlign w:val="bottom"/>
            <w:hideMark/>
          </w:tcPr>
          <w:p w14:paraId="48135572" w14:textId="77777777" w:rsidR="005E768F" w:rsidRPr="00FF68F9" w:rsidRDefault="005E768F" w:rsidP="00976DE9">
            <w:pPr>
              <w:jc w:val="both"/>
              <w:rPr>
                <w:rFonts w:cs="Arial"/>
                <w:sz w:val="22"/>
                <w:szCs w:val="22"/>
                <w:lang w:eastAsia="en-GB"/>
              </w:rPr>
            </w:pPr>
            <w:r w:rsidRPr="00FF68F9">
              <w:rPr>
                <w:rFonts w:cs="Arial"/>
                <w:sz w:val="22"/>
                <w:szCs w:val="22"/>
                <w:lang w:eastAsia="en-GB"/>
              </w:rPr>
              <w:t>Nonylphenols and nonylphenol ethoxylates</w:t>
            </w:r>
          </w:p>
        </w:tc>
        <w:tc>
          <w:tcPr>
            <w:tcW w:w="1901" w:type="dxa"/>
            <w:vAlign w:val="bottom"/>
          </w:tcPr>
          <w:p w14:paraId="28C1DDF7" w14:textId="77777777" w:rsidR="005E768F" w:rsidRPr="00FF68F9" w:rsidRDefault="005E768F" w:rsidP="00976DE9">
            <w:pPr>
              <w:jc w:val="both"/>
              <w:rPr>
                <w:rFonts w:cs="Arial"/>
                <w:sz w:val="22"/>
                <w:szCs w:val="22"/>
                <w:lang w:eastAsia="en-GB"/>
              </w:rPr>
            </w:pPr>
            <w:r w:rsidRPr="00FF68F9">
              <w:rPr>
                <w:rFonts w:cs="Arial"/>
                <w:sz w:val="22"/>
                <w:szCs w:val="22"/>
                <w:lang w:eastAsia="en-GB"/>
              </w:rPr>
              <w:t>25154-52-3</w:t>
            </w:r>
          </w:p>
        </w:tc>
        <w:tc>
          <w:tcPr>
            <w:tcW w:w="1922" w:type="dxa"/>
            <w:shd w:val="clear" w:color="auto" w:fill="auto"/>
            <w:vAlign w:val="bottom"/>
            <w:hideMark/>
          </w:tcPr>
          <w:p w14:paraId="306D279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98F8ADD" w14:textId="77777777" w:rsidTr="00976DE9">
        <w:trPr>
          <w:trHeight w:val="300"/>
        </w:trPr>
        <w:tc>
          <w:tcPr>
            <w:tcW w:w="5665" w:type="dxa"/>
            <w:shd w:val="clear" w:color="auto" w:fill="auto"/>
          </w:tcPr>
          <w:p w14:paraId="19C969FB" w14:textId="77777777" w:rsidR="005E768F" w:rsidRPr="00FF68F9" w:rsidRDefault="005E768F" w:rsidP="00976DE9">
            <w:pPr>
              <w:jc w:val="both"/>
              <w:rPr>
                <w:rFonts w:cs="Arial"/>
                <w:sz w:val="22"/>
                <w:szCs w:val="22"/>
                <w:lang w:eastAsia="en-GB"/>
              </w:rPr>
            </w:pPr>
            <w:r w:rsidRPr="00FF68F9">
              <w:rPr>
                <w:rFonts w:cs="Arial"/>
                <w:sz w:val="22"/>
                <w:szCs w:val="22"/>
                <w:lang w:eastAsia="en-GB"/>
              </w:rPr>
              <w:t>Octylphenols &amp; Octylphenol ethoxylates</w:t>
            </w:r>
          </w:p>
        </w:tc>
        <w:tc>
          <w:tcPr>
            <w:tcW w:w="1901" w:type="dxa"/>
          </w:tcPr>
          <w:p w14:paraId="5EF36F4A" w14:textId="77777777" w:rsidR="005E768F" w:rsidRPr="00FF68F9" w:rsidRDefault="005E768F" w:rsidP="00976DE9">
            <w:pPr>
              <w:jc w:val="both"/>
              <w:rPr>
                <w:rFonts w:cs="Arial"/>
                <w:sz w:val="22"/>
                <w:szCs w:val="22"/>
                <w:lang w:eastAsia="en-GB"/>
              </w:rPr>
            </w:pPr>
            <w:r w:rsidRPr="00FF68F9">
              <w:rPr>
                <w:rFonts w:cs="Arial"/>
                <w:sz w:val="22"/>
                <w:szCs w:val="22"/>
                <w:lang w:eastAsia="en-GB"/>
              </w:rPr>
              <w:t>1806-26-4</w:t>
            </w:r>
          </w:p>
        </w:tc>
        <w:tc>
          <w:tcPr>
            <w:tcW w:w="1922" w:type="dxa"/>
            <w:shd w:val="clear" w:color="auto" w:fill="auto"/>
          </w:tcPr>
          <w:p w14:paraId="3C01510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01C089F" w14:textId="77777777" w:rsidTr="00976DE9">
        <w:trPr>
          <w:trHeight w:val="300"/>
        </w:trPr>
        <w:tc>
          <w:tcPr>
            <w:tcW w:w="5665" w:type="dxa"/>
            <w:shd w:val="clear" w:color="auto" w:fill="auto"/>
            <w:vAlign w:val="bottom"/>
            <w:hideMark/>
          </w:tcPr>
          <w:p w14:paraId="32CEEEAB" w14:textId="77777777" w:rsidR="005E768F" w:rsidRPr="00FF68F9" w:rsidRDefault="005E768F" w:rsidP="00976DE9">
            <w:pPr>
              <w:jc w:val="both"/>
              <w:rPr>
                <w:rFonts w:cs="Arial"/>
                <w:sz w:val="22"/>
                <w:szCs w:val="22"/>
                <w:lang w:eastAsia="en-GB"/>
              </w:rPr>
            </w:pPr>
            <w:r w:rsidRPr="00FF68F9">
              <w:rPr>
                <w:rFonts w:cs="Arial"/>
                <w:sz w:val="22"/>
                <w:szCs w:val="22"/>
                <w:lang w:eastAsia="en-GB"/>
              </w:rPr>
              <w:t>Organotin compounds - as Sn</w:t>
            </w:r>
          </w:p>
        </w:tc>
        <w:tc>
          <w:tcPr>
            <w:tcW w:w="1901" w:type="dxa"/>
            <w:vAlign w:val="bottom"/>
          </w:tcPr>
          <w:p w14:paraId="47A6DA4E" w14:textId="77777777" w:rsidR="005E768F" w:rsidRPr="00FF68F9" w:rsidRDefault="005E768F" w:rsidP="00976DE9">
            <w:pPr>
              <w:jc w:val="both"/>
              <w:rPr>
                <w:rFonts w:cs="Arial"/>
                <w:sz w:val="22"/>
                <w:szCs w:val="22"/>
                <w:lang w:eastAsia="en-GB"/>
              </w:rPr>
            </w:pPr>
            <w:r w:rsidRPr="00FF68F9">
              <w:rPr>
                <w:rFonts w:cs="Arial"/>
                <w:sz w:val="22"/>
                <w:szCs w:val="22"/>
                <w:lang w:eastAsia="en-GB"/>
              </w:rPr>
              <w:t>76-87-9</w:t>
            </w:r>
          </w:p>
        </w:tc>
        <w:tc>
          <w:tcPr>
            <w:tcW w:w="1922" w:type="dxa"/>
            <w:shd w:val="clear" w:color="auto" w:fill="auto"/>
            <w:vAlign w:val="bottom"/>
            <w:hideMark/>
          </w:tcPr>
          <w:p w14:paraId="6711C76A" w14:textId="77777777" w:rsidR="005E768F" w:rsidRPr="00FF68F9" w:rsidRDefault="005E768F" w:rsidP="00976DE9">
            <w:pPr>
              <w:jc w:val="both"/>
              <w:rPr>
                <w:rFonts w:cs="Arial"/>
                <w:sz w:val="22"/>
                <w:szCs w:val="22"/>
                <w:lang w:eastAsia="en-GB"/>
              </w:rPr>
            </w:pPr>
            <w:r w:rsidRPr="00FF68F9">
              <w:rPr>
                <w:rFonts w:cs="Arial"/>
                <w:sz w:val="22"/>
                <w:szCs w:val="22"/>
                <w:lang w:eastAsia="en-GB"/>
              </w:rPr>
              <w:t>50</w:t>
            </w:r>
          </w:p>
        </w:tc>
      </w:tr>
      <w:tr w:rsidR="005E768F" w:rsidRPr="00FF68F9" w14:paraId="0E796AA2" w14:textId="77777777" w:rsidTr="00976DE9">
        <w:trPr>
          <w:trHeight w:val="300"/>
        </w:trPr>
        <w:tc>
          <w:tcPr>
            <w:tcW w:w="5665" w:type="dxa"/>
            <w:shd w:val="clear" w:color="auto" w:fill="auto"/>
            <w:vAlign w:val="bottom"/>
            <w:hideMark/>
          </w:tcPr>
          <w:p w14:paraId="3E8390CE" w14:textId="77777777" w:rsidR="005E768F" w:rsidRPr="00FF68F9" w:rsidRDefault="005E768F" w:rsidP="00976DE9">
            <w:pPr>
              <w:jc w:val="both"/>
              <w:rPr>
                <w:rFonts w:cs="Arial"/>
                <w:sz w:val="22"/>
                <w:szCs w:val="22"/>
                <w:lang w:eastAsia="en-GB"/>
              </w:rPr>
            </w:pPr>
            <w:r w:rsidRPr="00FF68F9">
              <w:rPr>
                <w:rFonts w:cs="Arial"/>
                <w:sz w:val="22"/>
                <w:szCs w:val="22"/>
                <w:lang w:eastAsia="en-GB"/>
              </w:rPr>
              <w:t>Pentachlorobenzene</w:t>
            </w:r>
          </w:p>
        </w:tc>
        <w:tc>
          <w:tcPr>
            <w:tcW w:w="1901" w:type="dxa"/>
            <w:vAlign w:val="bottom"/>
          </w:tcPr>
          <w:p w14:paraId="58570EE5" w14:textId="77777777" w:rsidR="005E768F" w:rsidRPr="00FF68F9" w:rsidRDefault="005E768F" w:rsidP="00976DE9">
            <w:pPr>
              <w:jc w:val="both"/>
              <w:rPr>
                <w:rFonts w:cs="Arial"/>
                <w:sz w:val="22"/>
                <w:szCs w:val="22"/>
                <w:lang w:eastAsia="en-GB"/>
              </w:rPr>
            </w:pPr>
            <w:r w:rsidRPr="00FF68F9">
              <w:rPr>
                <w:rFonts w:cs="Arial"/>
                <w:sz w:val="22"/>
                <w:szCs w:val="22"/>
                <w:lang w:eastAsia="en-GB"/>
              </w:rPr>
              <w:t>608-93-5</w:t>
            </w:r>
          </w:p>
        </w:tc>
        <w:tc>
          <w:tcPr>
            <w:tcW w:w="1922" w:type="dxa"/>
            <w:shd w:val="clear" w:color="auto" w:fill="auto"/>
            <w:vAlign w:val="bottom"/>
            <w:hideMark/>
          </w:tcPr>
          <w:p w14:paraId="1EE33BCA"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8FABDF6" w14:textId="77777777" w:rsidTr="00976DE9">
        <w:trPr>
          <w:trHeight w:val="300"/>
        </w:trPr>
        <w:tc>
          <w:tcPr>
            <w:tcW w:w="5665" w:type="dxa"/>
            <w:shd w:val="clear" w:color="auto" w:fill="auto"/>
            <w:vAlign w:val="bottom"/>
            <w:hideMark/>
          </w:tcPr>
          <w:p w14:paraId="62FC8FCF" w14:textId="77777777" w:rsidR="005E768F" w:rsidRPr="00FF68F9" w:rsidRDefault="005E768F" w:rsidP="00976DE9">
            <w:pPr>
              <w:jc w:val="both"/>
              <w:rPr>
                <w:rFonts w:cs="Arial"/>
                <w:sz w:val="22"/>
                <w:szCs w:val="22"/>
                <w:lang w:eastAsia="en-GB"/>
              </w:rPr>
            </w:pPr>
            <w:r w:rsidRPr="00FF68F9">
              <w:rPr>
                <w:rFonts w:cs="Arial"/>
                <w:sz w:val="22"/>
                <w:szCs w:val="22"/>
                <w:lang w:eastAsia="en-GB"/>
              </w:rPr>
              <w:t>Pentachlorophenol (PCP)</w:t>
            </w:r>
          </w:p>
        </w:tc>
        <w:tc>
          <w:tcPr>
            <w:tcW w:w="1901" w:type="dxa"/>
            <w:vAlign w:val="bottom"/>
          </w:tcPr>
          <w:p w14:paraId="0E25D291" w14:textId="77777777" w:rsidR="005E768F" w:rsidRPr="00FF68F9" w:rsidRDefault="005E768F" w:rsidP="00976DE9">
            <w:pPr>
              <w:jc w:val="both"/>
              <w:rPr>
                <w:rFonts w:cs="Arial"/>
                <w:sz w:val="22"/>
                <w:szCs w:val="22"/>
                <w:lang w:eastAsia="en-GB"/>
              </w:rPr>
            </w:pPr>
            <w:r w:rsidRPr="00FF68F9">
              <w:rPr>
                <w:rFonts w:cs="Arial"/>
                <w:sz w:val="22"/>
                <w:szCs w:val="22"/>
                <w:lang w:eastAsia="en-GB"/>
              </w:rPr>
              <w:t>87-86-5</w:t>
            </w:r>
          </w:p>
        </w:tc>
        <w:tc>
          <w:tcPr>
            <w:tcW w:w="1922" w:type="dxa"/>
            <w:shd w:val="clear" w:color="auto" w:fill="auto"/>
            <w:vAlign w:val="bottom"/>
            <w:hideMark/>
          </w:tcPr>
          <w:p w14:paraId="5C0BBA66"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CEFEC4E" w14:textId="77777777" w:rsidTr="00976DE9">
        <w:trPr>
          <w:trHeight w:val="300"/>
        </w:trPr>
        <w:tc>
          <w:tcPr>
            <w:tcW w:w="5665" w:type="dxa"/>
            <w:shd w:val="clear" w:color="auto" w:fill="auto"/>
            <w:vAlign w:val="bottom"/>
            <w:hideMark/>
          </w:tcPr>
          <w:p w14:paraId="56565737" w14:textId="77777777" w:rsidR="005E768F" w:rsidRPr="00FF68F9" w:rsidRDefault="005E768F" w:rsidP="00976DE9">
            <w:pPr>
              <w:jc w:val="both"/>
              <w:rPr>
                <w:rFonts w:cs="Arial"/>
                <w:sz w:val="22"/>
                <w:szCs w:val="22"/>
                <w:lang w:eastAsia="en-GB"/>
              </w:rPr>
            </w:pPr>
            <w:r w:rsidRPr="00FF68F9">
              <w:rPr>
                <w:rFonts w:cs="Arial"/>
                <w:sz w:val="22"/>
                <w:szCs w:val="22"/>
                <w:lang w:eastAsia="en-GB"/>
              </w:rPr>
              <w:t>Phenols - total as C</w:t>
            </w:r>
          </w:p>
        </w:tc>
        <w:tc>
          <w:tcPr>
            <w:tcW w:w="1901" w:type="dxa"/>
            <w:vAlign w:val="bottom"/>
          </w:tcPr>
          <w:p w14:paraId="495CB272" w14:textId="77777777" w:rsidR="005E768F" w:rsidRPr="00FF68F9" w:rsidRDefault="005E768F" w:rsidP="00976DE9">
            <w:pPr>
              <w:jc w:val="both"/>
              <w:rPr>
                <w:rFonts w:cs="Arial"/>
                <w:sz w:val="22"/>
                <w:szCs w:val="22"/>
                <w:lang w:eastAsia="en-GB"/>
              </w:rPr>
            </w:pPr>
            <w:r w:rsidRPr="00FF68F9">
              <w:rPr>
                <w:rFonts w:cs="Arial"/>
                <w:sz w:val="22"/>
                <w:szCs w:val="22"/>
                <w:lang w:eastAsia="en-GB"/>
              </w:rPr>
              <w:t>108-95-2</w:t>
            </w:r>
          </w:p>
        </w:tc>
        <w:tc>
          <w:tcPr>
            <w:tcW w:w="1922" w:type="dxa"/>
            <w:shd w:val="clear" w:color="auto" w:fill="auto"/>
            <w:vAlign w:val="bottom"/>
            <w:hideMark/>
          </w:tcPr>
          <w:p w14:paraId="0436949D" w14:textId="77777777" w:rsidR="005E768F" w:rsidRPr="00FF68F9" w:rsidRDefault="005E768F" w:rsidP="00976DE9">
            <w:pPr>
              <w:jc w:val="both"/>
              <w:rPr>
                <w:rFonts w:cs="Arial"/>
                <w:sz w:val="22"/>
                <w:szCs w:val="22"/>
                <w:lang w:eastAsia="en-GB"/>
              </w:rPr>
            </w:pPr>
            <w:r w:rsidRPr="00FF68F9">
              <w:rPr>
                <w:rFonts w:cs="Arial"/>
                <w:sz w:val="22"/>
                <w:szCs w:val="22"/>
                <w:lang w:eastAsia="en-GB"/>
              </w:rPr>
              <w:t>20</w:t>
            </w:r>
          </w:p>
        </w:tc>
      </w:tr>
      <w:tr w:rsidR="005E768F" w:rsidRPr="00FF68F9" w14:paraId="7EDD5DFA" w14:textId="77777777" w:rsidTr="00976DE9">
        <w:trPr>
          <w:trHeight w:val="300"/>
        </w:trPr>
        <w:tc>
          <w:tcPr>
            <w:tcW w:w="5665" w:type="dxa"/>
            <w:shd w:val="clear" w:color="auto" w:fill="auto"/>
            <w:vAlign w:val="bottom"/>
            <w:hideMark/>
          </w:tcPr>
          <w:p w14:paraId="5B4938B0" w14:textId="77777777" w:rsidR="005E768F" w:rsidRPr="00FF68F9" w:rsidRDefault="005E768F" w:rsidP="00976DE9">
            <w:pPr>
              <w:jc w:val="both"/>
              <w:rPr>
                <w:rFonts w:cs="Arial"/>
                <w:sz w:val="22"/>
                <w:szCs w:val="22"/>
                <w:lang w:eastAsia="en-GB"/>
              </w:rPr>
            </w:pPr>
            <w:r w:rsidRPr="00FF68F9">
              <w:rPr>
                <w:rFonts w:cs="Arial"/>
                <w:sz w:val="22"/>
                <w:szCs w:val="22"/>
                <w:lang w:eastAsia="en-GB"/>
              </w:rPr>
              <w:t>Phosphorus - as total P</w:t>
            </w:r>
          </w:p>
        </w:tc>
        <w:tc>
          <w:tcPr>
            <w:tcW w:w="1901" w:type="dxa"/>
            <w:vAlign w:val="bottom"/>
          </w:tcPr>
          <w:p w14:paraId="2310954D" w14:textId="77777777" w:rsidR="005E768F" w:rsidRPr="00FF68F9" w:rsidRDefault="005E768F" w:rsidP="00976DE9">
            <w:pPr>
              <w:jc w:val="both"/>
              <w:rPr>
                <w:rFonts w:cs="Arial"/>
                <w:sz w:val="22"/>
                <w:szCs w:val="22"/>
                <w:lang w:eastAsia="en-GB"/>
              </w:rPr>
            </w:pPr>
            <w:r w:rsidRPr="00FF68F9">
              <w:rPr>
                <w:rFonts w:cs="Arial"/>
                <w:sz w:val="22"/>
                <w:szCs w:val="22"/>
                <w:lang w:eastAsia="en-GB"/>
              </w:rPr>
              <w:t>7723-14-0</w:t>
            </w:r>
          </w:p>
        </w:tc>
        <w:tc>
          <w:tcPr>
            <w:tcW w:w="1922" w:type="dxa"/>
            <w:shd w:val="clear" w:color="auto" w:fill="auto"/>
            <w:vAlign w:val="bottom"/>
            <w:hideMark/>
          </w:tcPr>
          <w:p w14:paraId="4E3C6AE3" w14:textId="77777777" w:rsidR="005E768F" w:rsidRPr="00FF68F9" w:rsidRDefault="005E768F" w:rsidP="00976DE9">
            <w:pPr>
              <w:jc w:val="both"/>
              <w:rPr>
                <w:rFonts w:cs="Arial"/>
                <w:sz w:val="22"/>
                <w:szCs w:val="22"/>
                <w:lang w:eastAsia="en-GB"/>
              </w:rPr>
            </w:pPr>
            <w:r w:rsidRPr="00FF68F9">
              <w:rPr>
                <w:rFonts w:cs="Arial"/>
                <w:sz w:val="22"/>
                <w:szCs w:val="22"/>
                <w:lang w:eastAsia="en-GB"/>
              </w:rPr>
              <w:t>5000</w:t>
            </w:r>
          </w:p>
        </w:tc>
      </w:tr>
      <w:tr w:rsidR="005E768F" w:rsidRPr="00FF68F9" w14:paraId="665BA5D4" w14:textId="77777777" w:rsidTr="00976DE9">
        <w:trPr>
          <w:trHeight w:val="300"/>
        </w:trPr>
        <w:tc>
          <w:tcPr>
            <w:tcW w:w="5665" w:type="dxa"/>
            <w:shd w:val="clear" w:color="auto" w:fill="auto"/>
            <w:vAlign w:val="bottom"/>
            <w:hideMark/>
          </w:tcPr>
          <w:p w14:paraId="0D6B4605" w14:textId="77777777" w:rsidR="005E768F" w:rsidRPr="00FF68F9" w:rsidRDefault="005E768F" w:rsidP="00976DE9">
            <w:pPr>
              <w:jc w:val="both"/>
              <w:rPr>
                <w:rFonts w:cs="Arial"/>
                <w:sz w:val="22"/>
                <w:szCs w:val="22"/>
                <w:lang w:eastAsia="en-GB"/>
              </w:rPr>
            </w:pPr>
            <w:r w:rsidRPr="00FF68F9">
              <w:rPr>
                <w:rFonts w:cs="Arial"/>
                <w:sz w:val="22"/>
                <w:szCs w:val="22"/>
                <w:lang w:eastAsia="en-GB"/>
              </w:rPr>
              <w:t>Polychlorinated biphenyls (PCBs)</w:t>
            </w:r>
          </w:p>
        </w:tc>
        <w:tc>
          <w:tcPr>
            <w:tcW w:w="1901" w:type="dxa"/>
            <w:vAlign w:val="bottom"/>
          </w:tcPr>
          <w:p w14:paraId="6769ED94" w14:textId="77777777" w:rsidR="005E768F" w:rsidRPr="00FF68F9" w:rsidRDefault="005E768F" w:rsidP="00976DE9">
            <w:pPr>
              <w:jc w:val="both"/>
              <w:rPr>
                <w:rFonts w:cs="Arial"/>
                <w:sz w:val="22"/>
                <w:szCs w:val="22"/>
                <w:lang w:eastAsia="en-GB"/>
              </w:rPr>
            </w:pPr>
            <w:r w:rsidRPr="00FF68F9">
              <w:rPr>
                <w:rFonts w:cs="Arial"/>
                <w:sz w:val="22"/>
                <w:szCs w:val="22"/>
                <w:lang w:eastAsia="en-GB"/>
              </w:rPr>
              <w:t>1336-36-3</w:t>
            </w:r>
          </w:p>
        </w:tc>
        <w:tc>
          <w:tcPr>
            <w:tcW w:w="1922" w:type="dxa"/>
            <w:shd w:val="clear" w:color="auto" w:fill="auto"/>
            <w:vAlign w:val="bottom"/>
            <w:hideMark/>
          </w:tcPr>
          <w:p w14:paraId="65CC36B5" w14:textId="77777777" w:rsidR="005E768F" w:rsidRPr="00FF68F9" w:rsidRDefault="005E768F" w:rsidP="00976DE9">
            <w:pPr>
              <w:jc w:val="both"/>
              <w:rPr>
                <w:rFonts w:cs="Arial"/>
                <w:sz w:val="22"/>
                <w:szCs w:val="22"/>
                <w:lang w:eastAsia="en-GB"/>
              </w:rPr>
            </w:pPr>
            <w:r w:rsidRPr="00FF68F9">
              <w:rPr>
                <w:rFonts w:cs="Arial"/>
                <w:sz w:val="22"/>
                <w:szCs w:val="22"/>
                <w:lang w:eastAsia="en-GB"/>
              </w:rPr>
              <w:t>0.1</w:t>
            </w:r>
          </w:p>
        </w:tc>
      </w:tr>
      <w:tr w:rsidR="005E768F" w:rsidRPr="00FF68F9" w14:paraId="757911E6" w14:textId="77777777" w:rsidTr="00976DE9">
        <w:trPr>
          <w:trHeight w:val="300"/>
        </w:trPr>
        <w:tc>
          <w:tcPr>
            <w:tcW w:w="5665" w:type="dxa"/>
            <w:shd w:val="clear" w:color="auto" w:fill="auto"/>
            <w:vAlign w:val="bottom"/>
            <w:hideMark/>
          </w:tcPr>
          <w:p w14:paraId="64F59B51" w14:textId="77777777" w:rsidR="005E768F" w:rsidRPr="00FF68F9" w:rsidRDefault="005E768F" w:rsidP="00976DE9">
            <w:pPr>
              <w:jc w:val="both"/>
              <w:rPr>
                <w:rFonts w:cs="Arial"/>
                <w:sz w:val="22"/>
                <w:szCs w:val="22"/>
                <w:lang w:eastAsia="en-GB"/>
              </w:rPr>
            </w:pPr>
            <w:r w:rsidRPr="00FF68F9">
              <w:rPr>
                <w:rFonts w:cs="Arial"/>
                <w:sz w:val="22"/>
                <w:szCs w:val="22"/>
                <w:lang w:eastAsia="en-GB"/>
              </w:rPr>
              <w:t>Short chain (C10-13) chlorinated paraffins (SCCPs)</w:t>
            </w:r>
          </w:p>
        </w:tc>
        <w:tc>
          <w:tcPr>
            <w:tcW w:w="1901" w:type="dxa"/>
            <w:vAlign w:val="bottom"/>
          </w:tcPr>
          <w:p w14:paraId="3D546272" w14:textId="77777777" w:rsidR="005E768F" w:rsidRPr="00FF68F9" w:rsidRDefault="005E768F" w:rsidP="00976DE9">
            <w:pPr>
              <w:jc w:val="both"/>
              <w:rPr>
                <w:rFonts w:cs="Arial"/>
                <w:sz w:val="22"/>
                <w:szCs w:val="22"/>
                <w:lang w:eastAsia="en-GB"/>
              </w:rPr>
            </w:pPr>
            <w:r w:rsidRPr="00FF68F9">
              <w:rPr>
                <w:rFonts w:cs="Arial"/>
                <w:sz w:val="22"/>
                <w:szCs w:val="22"/>
                <w:lang w:eastAsia="en-GB"/>
              </w:rPr>
              <w:t>85535-84-8</w:t>
            </w:r>
          </w:p>
        </w:tc>
        <w:tc>
          <w:tcPr>
            <w:tcW w:w="1922" w:type="dxa"/>
            <w:shd w:val="clear" w:color="auto" w:fill="auto"/>
            <w:vAlign w:val="bottom"/>
            <w:hideMark/>
          </w:tcPr>
          <w:p w14:paraId="69517818"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657E89B" w14:textId="77777777" w:rsidTr="00976DE9">
        <w:trPr>
          <w:trHeight w:val="300"/>
        </w:trPr>
        <w:tc>
          <w:tcPr>
            <w:tcW w:w="5665" w:type="dxa"/>
            <w:shd w:val="clear" w:color="auto" w:fill="auto"/>
            <w:vAlign w:val="bottom"/>
            <w:hideMark/>
          </w:tcPr>
          <w:p w14:paraId="40B094F3" w14:textId="77777777" w:rsidR="005E768F" w:rsidRPr="00FF68F9" w:rsidRDefault="005E768F" w:rsidP="00976DE9">
            <w:pPr>
              <w:jc w:val="both"/>
              <w:rPr>
                <w:rFonts w:cs="Arial"/>
                <w:sz w:val="22"/>
                <w:szCs w:val="22"/>
                <w:lang w:eastAsia="en-GB"/>
              </w:rPr>
            </w:pPr>
            <w:r w:rsidRPr="00FF68F9">
              <w:rPr>
                <w:rFonts w:cs="Arial"/>
                <w:sz w:val="22"/>
                <w:szCs w:val="22"/>
                <w:lang w:eastAsia="en-GB"/>
              </w:rPr>
              <w:t>Simazine</w:t>
            </w:r>
          </w:p>
        </w:tc>
        <w:tc>
          <w:tcPr>
            <w:tcW w:w="1901" w:type="dxa"/>
            <w:vAlign w:val="bottom"/>
          </w:tcPr>
          <w:p w14:paraId="514EF36F" w14:textId="77777777" w:rsidR="005E768F" w:rsidRPr="00FF68F9" w:rsidRDefault="005E768F" w:rsidP="00976DE9">
            <w:pPr>
              <w:jc w:val="both"/>
              <w:rPr>
                <w:rFonts w:cs="Arial"/>
                <w:sz w:val="22"/>
                <w:szCs w:val="22"/>
                <w:lang w:eastAsia="en-GB"/>
              </w:rPr>
            </w:pPr>
            <w:r w:rsidRPr="00FF68F9">
              <w:rPr>
                <w:rFonts w:cs="Arial"/>
                <w:sz w:val="22"/>
                <w:szCs w:val="22"/>
                <w:lang w:eastAsia="en-GB"/>
              </w:rPr>
              <w:t>122-34-9</w:t>
            </w:r>
          </w:p>
        </w:tc>
        <w:tc>
          <w:tcPr>
            <w:tcW w:w="1922" w:type="dxa"/>
            <w:shd w:val="clear" w:color="auto" w:fill="auto"/>
            <w:vAlign w:val="bottom"/>
            <w:hideMark/>
          </w:tcPr>
          <w:p w14:paraId="5CDDDC43"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05A088C" w14:textId="77777777" w:rsidTr="00976DE9">
        <w:trPr>
          <w:trHeight w:val="300"/>
        </w:trPr>
        <w:tc>
          <w:tcPr>
            <w:tcW w:w="5665" w:type="dxa"/>
            <w:shd w:val="clear" w:color="auto" w:fill="auto"/>
            <w:vAlign w:val="bottom"/>
            <w:hideMark/>
          </w:tcPr>
          <w:p w14:paraId="35835C39" w14:textId="77777777" w:rsidR="005E768F" w:rsidRPr="00FF68F9" w:rsidRDefault="005E768F" w:rsidP="00976DE9">
            <w:pPr>
              <w:jc w:val="both"/>
              <w:rPr>
                <w:rFonts w:cs="Arial"/>
                <w:sz w:val="22"/>
                <w:szCs w:val="22"/>
                <w:lang w:eastAsia="en-GB"/>
              </w:rPr>
            </w:pPr>
            <w:r w:rsidRPr="00FF68F9">
              <w:rPr>
                <w:rFonts w:cs="Arial"/>
                <w:sz w:val="22"/>
                <w:szCs w:val="22"/>
                <w:lang w:eastAsia="en-GB"/>
              </w:rPr>
              <w:t>Tetrachloroethylene (PER)</w:t>
            </w:r>
          </w:p>
        </w:tc>
        <w:tc>
          <w:tcPr>
            <w:tcW w:w="1901" w:type="dxa"/>
            <w:vAlign w:val="bottom"/>
          </w:tcPr>
          <w:p w14:paraId="0B75CF5A" w14:textId="77777777" w:rsidR="005E768F" w:rsidRPr="00FF68F9" w:rsidRDefault="005E768F" w:rsidP="00976DE9">
            <w:pPr>
              <w:jc w:val="both"/>
              <w:rPr>
                <w:rFonts w:cs="Arial"/>
                <w:sz w:val="22"/>
                <w:szCs w:val="22"/>
                <w:lang w:eastAsia="en-GB"/>
              </w:rPr>
            </w:pPr>
            <w:r w:rsidRPr="00FF68F9">
              <w:rPr>
                <w:rFonts w:cs="Arial"/>
                <w:sz w:val="22"/>
                <w:szCs w:val="22"/>
                <w:lang w:eastAsia="en-GB"/>
              </w:rPr>
              <w:t>127-18-4</w:t>
            </w:r>
          </w:p>
        </w:tc>
        <w:tc>
          <w:tcPr>
            <w:tcW w:w="1922" w:type="dxa"/>
            <w:shd w:val="clear" w:color="auto" w:fill="auto"/>
            <w:vAlign w:val="bottom"/>
            <w:hideMark/>
          </w:tcPr>
          <w:p w14:paraId="41A05E9A"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3B362399" w14:textId="77777777" w:rsidTr="00976DE9">
        <w:trPr>
          <w:trHeight w:val="300"/>
        </w:trPr>
        <w:tc>
          <w:tcPr>
            <w:tcW w:w="5665" w:type="dxa"/>
            <w:shd w:val="clear" w:color="auto" w:fill="auto"/>
            <w:vAlign w:val="bottom"/>
            <w:hideMark/>
          </w:tcPr>
          <w:p w14:paraId="5906AB17" w14:textId="77777777" w:rsidR="005E768F" w:rsidRPr="00FF68F9" w:rsidRDefault="005E768F" w:rsidP="00976DE9">
            <w:pPr>
              <w:jc w:val="both"/>
              <w:rPr>
                <w:rFonts w:cs="Arial"/>
                <w:sz w:val="22"/>
                <w:szCs w:val="22"/>
                <w:lang w:eastAsia="en-GB"/>
              </w:rPr>
            </w:pPr>
            <w:r w:rsidRPr="00FF68F9">
              <w:rPr>
                <w:rFonts w:cs="Arial"/>
                <w:sz w:val="22"/>
                <w:szCs w:val="22"/>
                <w:lang w:eastAsia="en-GB"/>
              </w:rPr>
              <w:t>Tetrachloromethane</w:t>
            </w:r>
          </w:p>
        </w:tc>
        <w:tc>
          <w:tcPr>
            <w:tcW w:w="1901" w:type="dxa"/>
            <w:vAlign w:val="bottom"/>
          </w:tcPr>
          <w:p w14:paraId="6FDE6F17" w14:textId="77777777" w:rsidR="005E768F" w:rsidRPr="00FF68F9" w:rsidRDefault="005E768F" w:rsidP="00976DE9">
            <w:pPr>
              <w:jc w:val="both"/>
              <w:rPr>
                <w:rFonts w:cs="Arial"/>
                <w:sz w:val="22"/>
                <w:szCs w:val="22"/>
                <w:lang w:eastAsia="en-GB"/>
              </w:rPr>
            </w:pPr>
            <w:r w:rsidRPr="00FF68F9">
              <w:rPr>
                <w:rFonts w:cs="Arial"/>
                <w:sz w:val="22"/>
                <w:szCs w:val="22"/>
                <w:lang w:eastAsia="en-GB"/>
              </w:rPr>
              <w:t>56-23-5</w:t>
            </w:r>
          </w:p>
        </w:tc>
        <w:tc>
          <w:tcPr>
            <w:tcW w:w="1922" w:type="dxa"/>
            <w:shd w:val="clear" w:color="auto" w:fill="auto"/>
            <w:vAlign w:val="bottom"/>
            <w:hideMark/>
          </w:tcPr>
          <w:p w14:paraId="4358A81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6616D6E5" w14:textId="77777777" w:rsidTr="00976DE9">
        <w:trPr>
          <w:trHeight w:val="300"/>
        </w:trPr>
        <w:tc>
          <w:tcPr>
            <w:tcW w:w="5665" w:type="dxa"/>
            <w:shd w:val="clear" w:color="auto" w:fill="auto"/>
          </w:tcPr>
          <w:p w14:paraId="27006DDD" w14:textId="77777777" w:rsidR="005E768F" w:rsidRPr="00FF68F9" w:rsidRDefault="005E768F" w:rsidP="00976DE9">
            <w:pPr>
              <w:jc w:val="both"/>
              <w:rPr>
                <w:rFonts w:cs="Arial"/>
                <w:sz w:val="22"/>
                <w:szCs w:val="22"/>
                <w:lang w:eastAsia="en-GB"/>
              </w:rPr>
            </w:pPr>
            <w:r w:rsidRPr="00FF68F9">
              <w:rPr>
                <w:rFonts w:cs="Arial"/>
                <w:sz w:val="22"/>
                <w:szCs w:val="22"/>
                <w:lang w:eastAsia="en-GB"/>
              </w:rPr>
              <w:t>Tin</w:t>
            </w:r>
          </w:p>
        </w:tc>
        <w:tc>
          <w:tcPr>
            <w:tcW w:w="1901" w:type="dxa"/>
            <w:vAlign w:val="bottom"/>
          </w:tcPr>
          <w:p w14:paraId="5683837C" w14:textId="77777777" w:rsidR="005E768F" w:rsidRPr="00FF68F9" w:rsidRDefault="005E768F" w:rsidP="00976DE9">
            <w:pPr>
              <w:jc w:val="both"/>
              <w:rPr>
                <w:rFonts w:cs="Arial"/>
                <w:sz w:val="22"/>
                <w:szCs w:val="22"/>
                <w:lang w:eastAsia="en-GB"/>
              </w:rPr>
            </w:pPr>
            <w:r w:rsidRPr="00FF68F9">
              <w:rPr>
                <w:rFonts w:cs="Arial"/>
                <w:sz w:val="22"/>
                <w:szCs w:val="22"/>
                <w:lang w:eastAsia="en-GB"/>
              </w:rPr>
              <w:t>7440-31-5</w:t>
            </w:r>
          </w:p>
        </w:tc>
        <w:tc>
          <w:tcPr>
            <w:tcW w:w="1922" w:type="dxa"/>
            <w:shd w:val="clear" w:color="auto" w:fill="auto"/>
            <w:vAlign w:val="bottom"/>
          </w:tcPr>
          <w:p w14:paraId="0E5821D6" w14:textId="77777777" w:rsidR="005E768F" w:rsidRPr="00FF68F9" w:rsidRDefault="005E768F" w:rsidP="00976DE9">
            <w:pPr>
              <w:jc w:val="both"/>
              <w:rPr>
                <w:rFonts w:cs="Arial"/>
                <w:sz w:val="22"/>
                <w:szCs w:val="22"/>
                <w:lang w:eastAsia="en-GB"/>
              </w:rPr>
            </w:pPr>
            <w:r w:rsidRPr="00FF68F9">
              <w:rPr>
                <w:rFonts w:cs="Arial"/>
                <w:sz w:val="22"/>
                <w:szCs w:val="22"/>
                <w:lang w:eastAsia="en-GB"/>
              </w:rPr>
              <w:t>-</w:t>
            </w:r>
          </w:p>
        </w:tc>
      </w:tr>
      <w:tr w:rsidR="005E768F" w:rsidRPr="00FF68F9" w14:paraId="69759842" w14:textId="77777777" w:rsidTr="00976DE9">
        <w:trPr>
          <w:trHeight w:val="300"/>
        </w:trPr>
        <w:tc>
          <w:tcPr>
            <w:tcW w:w="5665" w:type="dxa"/>
            <w:shd w:val="clear" w:color="auto" w:fill="auto"/>
            <w:vAlign w:val="bottom"/>
            <w:hideMark/>
          </w:tcPr>
          <w:p w14:paraId="153F0C53" w14:textId="77777777" w:rsidR="005E768F" w:rsidRPr="00FF68F9" w:rsidRDefault="005E768F" w:rsidP="00976DE9">
            <w:pPr>
              <w:jc w:val="both"/>
              <w:rPr>
                <w:rFonts w:cs="Arial"/>
                <w:sz w:val="22"/>
                <w:szCs w:val="22"/>
                <w:lang w:eastAsia="en-GB"/>
              </w:rPr>
            </w:pPr>
            <w:r w:rsidRPr="00FF68F9">
              <w:rPr>
                <w:rFonts w:cs="Arial"/>
                <w:sz w:val="22"/>
                <w:szCs w:val="22"/>
                <w:lang w:eastAsia="en-GB"/>
              </w:rPr>
              <w:t>Toluene</w:t>
            </w:r>
          </w:p>
        </w:tc>
        <w:tc>
          <w:tcPr>
            <w:tcW w:w="1901" w:type="dxa"/>
            <w:vAlign w:val="bottom"/>
          </w:tcPr>
          <w:p w14:paraId="2EC88CAB" w14:textId="77777777" w:rsidR="005E768F" w:rsidRPr="00FF68F9" w:rsidRDefault="005E768F" w:rsidP="00976DE9">
            <w:pPr>
              <w:jc w:val="both"/>
              <w:rPr>
                <w:rFonts w:cs="Arial"/>
                <w:sz w:val="22"/>
                <w:szCs w:val="22"/>
                <w:lang w:eastAsia="en-GB"/>
              </w:rPr>
            </w:pPr>
            <w:r w:rsidRPr="00FF68F9">
              <w:rPr>
                <w:rFonts w:cs="Arial"/>
                <w:sz w:val="22"/>
                <w:szCs w:val="22"/>
                <w:lang w:eastAsia="en-GB"/>
              </w:rPr>
              <w:t>108-88-3</w:t>
            </w:r>
          </w:p>
        </w:tc>
        <w:tc>
          <w:tcPr>
            <w:tcW w:w="1922" w:type="dxa"/>
            <w:shd w:val="clear" w:color="auto" w:fill="auto"/>
            <w:vAlign w:val="bottom"/>
            <w:hideMark/>
          </w:tcPr>
          <w:p w14:paraId="5EC93EA8" w14:textId="77777777" w:rsidR="005E768F" w:rsidRPr="00FF68F9" w:rsidRDefault="005E768F" w:rsidP="00976DE9">
            <w:pPr>
              <w:jc w:val="both"/>
              <w:rPr>
                <w:rFonts w:cs="Arial"/>
                <w:sz w:val="22"/>
                <w:szCs w:val="22"/>
                <w:lang w:eastAsia="en-GB"/>
              </w:rPr>
            </w:pPr>
            <w:r w:rsidRPr="00FF68F9">
              <w:rPr>
                <w:rFonts w:cs="Arial"/>
                <w:sz w:val="22"/>
                <w:szCs w:val="22"/>
                <w:lang w:eastAsia="en-GB"/>
              </w:rPr>
              <w:t>200 (as BTEX)</w:t>
            </w:r>
          </w:p>
        </w:tc>
      </w:tr>
      <w:tr w:rsidR="005E768F" w:rsidRPr="00FF68F9" w14:paraId="67D9E9D7" w14:textId="77777777" w:rsidTr="00976DE9">
        <w:trPr>
          <w:trHeight w:val="300"/>
        </w:trPr>
        <w:tc>
          <w:tcPr>
            <w:tcW w:w="5665" w:type="dxa"/>
            <w:shd w:val="clear" w:color="auto" w:fill="auto"/>
            <w:vAlign w:val="bottom"/>
            <w:hideMark/>
          </w:tcPr>
          <w:p w14:paraId="5F5F0506" w14:textId="77777777" w:rsidR="005E768F" w:rsidRPr="00FF68F9" w:rsidRDefault="005E768F" w:rsidP="00976DE9">
            <w:pPr>
              <w:jc w:val="both"/>
              <w:rPr>
                <w:rFonts w:cs="Arial"/>
                <w:sz w:val="22"/>
                <w:szCs w:val="22"/>
                <w:lang w:eastAsia="en-GB"/>
              </w:rPr>
            </w:pPr>
            <w:r w:rsidRPr="00FF68F9">
              <w:rPr>
                <w:rFonts w:cs="Arial"/>
                <w:sz w:val="22"/>
                <w:szCs w:val="22"/>
                <w:lang w:eastAsia="en-GB"/>
              </w:rPr>
              <w:t>Total organic carbon (TOC)</w:t>
            </w:r>
          </w:p>
        </w:tc>
        <w:tc>
          <w:tcPr>
            <w:tcW w:w="1901" w:type="dxa"/>
            <w:vAlign w:val="bottom"/>
          </w:tcPr>
          <w:p w14:paraId="5B50AA58" w14:textId="77777777" w:rsidR="005E768F" w:rsidRPr="00FF68F9" w:rsidRDefault="005E768F" w:rsidP="00976DE9">
            <w:pPr>
              <w:jc w:val="both"/>
              <w:rPr>
                <w:rFonts w:cs="Arial"/>
                <w:sz w:val="22"/>
                <w:szCs w:val="22"/>
                <w:lang w:eastAsia="en-GB"/>
              </w:rPr>
            </w:pPr>
            <w:r w:rsidRPr="00FF68F9">
              <w:rPr>
                <w:rFonts w:cs="Arial"/>
                <w:sz w:val="22"/>
                <w:szCs w:val="22"/>
                <w:lang w:eastAsia="en-GB"/>
              </w:rPr>
              <w:t>7440-44-0</w:t>
            </w:r>
          </w:p>
        </w:tc>
        <w:tc>
          <w:tcPr>
            <w:tcW w:w="1922" w:type="dxa"/>
            <w:shd w:val="clear" w:color="auto" w:fill="auto"/>
            <w:vAlign w:val="bottom"/>
            <w:hideMark/>
          </w:tcPr>
          <w:p w14:paraId="40A3D2C7" w14:textId="77777777" w:rsidR="005E768F" w:rsidRPr="00FF68F9" w:rsidRDefault="005E768F" w:rsidP="00976DE9">
            <w:pPr>
              <w:jc w:val="both"/>
              <w:rPr>
                <w:rFonts w:cs="Arial"/>
                <w:sz w:val="22"/>
                <w:szCs w:val="22"/>
                <w:lang w:eastAsia="en-GB"/>
              </w:rPr>
            </w:pPr>
            <w:r w:rsidRPr="00FF68F9">
              <w:rPr>
                <w:rFonts w:cs="Arial"/>
                <w:sz w:val="22"/>
                <w:szCs w:val="22"/>
                <w:lang w:eastAsia="en-GB"/>
              </w:rPr>
              <w:t>50000</w:t>
            </w:r>
          </w:p>
        </w:tc>
      </w:tr>
      <w:tr w:rsidR="005E768F" w:rsidRPr="00FF68F9" w14:paraId="6183F5F0" w14:textId="77777777" w:rsidTr="00976DE9">
        <w:trPr>
          <w:trHeight w:val="300"/>
        </w:trPr>
        <w:tc>
          <w:tcPr>
            <w:tcW w:w="5665" w:type="dxa"/>
            <w:shd w:val="clear" w:color="auto" w:fill="auto"/>
            <w:vAlign w:val="bottom"/>
            <w:hideMark/>
          </w:tcPr>
          <w:p w14:paraId="2DECDD3C" w14:textId="77777777" w:rsidR="005E768F" w:rsidRPr="00FF68F9" w:rsidRDefault="005E768F" w:rsidP="00976DE9">
            <w:pPr>
              <w:jc w:val="both"/>
              <w:rPr>
                <w:rFonts w:cs="Arial"/>
                <w:sz w:val="22"/>
                <w:szCs w:val="22"/>
                <w:lang w:eastAsia="en-GB"/>
              </w:rPr>
            </w:pPr>
            <w:r w:rsidRPr="00FF68F9">
              <w:rPr>
                <w:rFonts w:cs="Arial"/>
                <w:sz w:val="22"/>
                <w:szCs w:val="22"/>
                <w:lang w:eastAsia="en-GB"/>
              </w:rPr>
              <w:t>Toxaphene</w:t>
            </w:r>
          </w:p>
        </w:tc>
        <w:tc>
          <w:tcPr>
            <w:tcW w:w="1901" w:type="dxa"/>
            <w:vAlign w:val="bottom"/>
          </w:tcPr>
          <w:p w14:paraId="72F0117F" w14:textId="77777777" w:rsidR="005E768F" w:rsidRPr="00FF68F9" w:rsidRDefault="005E768F" w:rsidP="00976DE9">
            <w:pPr>
              <w:jc w:val="both"/>
              <w:rPr>
                <w:rFonts w:cs="Arial"/>
                <w:sz w:val="22"/>
                <w:szCs w:val="22"/>
                <w:lang w:eastAsia="en-GB"/>
              </w:rPr>
            </w:pPr>
            <w:r w:rsidRPr="00FF68F9">
              <w:rPr>
                <w:rFonts w:cs="Arial"/>
                <w:sz w:val="22"/>
                <w:szCs w:val="22"/>
                <w:lang w:eastAsia="en-GB"/>
              </w:rPr>
              <w:t>8001-35-2</w:t>
            </w:r>
          </w:p>
        </w:tc>
        <w:tc>
          <w:tcPr>
            <w:tcW w:w="1922" w:type="dxa"/>
            <w:shd w:val="clear" w:color="auto" w:fill="auto"/>
            <w:vAlign w:val="bottom"/>
            <w:hideMark/>
          </w:tcPr>
          <w:p w14:paraId="7EDC3902"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D66592B" w14:textId="77777777" w:rsidTr="00976DE9">
        <w:trPr>
          <w:trHeight w:val="300"/>
        </w:trPr>
        <w:tc>
          <w:tcPr>
            <w:tcW w:w="5665" w:type="dxa"/>
            <w:shd w:val="clear" w:color="auto" w:fill="auto"/>
            <w:vAlign w:val="bottom"/>
            <w:hideMark/>
          </w:tcPr>
          <w:p w14:paraId="1E7EEDE7" w14:textId="77777777" w:rsidR="005E768F" w:rsidRPr="00FF68F9" w:rsidRDefault="005E768F" w:rsidP="00976DE9">
            <w:pPr>
              <w:jc w:val="both"/>
              <w:rPr>
                <w:rFonts w:cs="Arial"/>
                <w:sz w:val="22"/>
                <w:szCs w:val="22"/>
                <w:lang w:eastAsia="en-GB"/>
              </w:rPr>
            </w:pPr>
            <w:r w:rsidRPr="00FF68F9">
              <w:rPr>
                <w:rFonts w:cs="Arial"/>
                <w:sz w:val="22"/>
                <w:szCs w:val="22"/>
                <w:lang w:eastAsia="en-GB"/>
              </w:rPr>
              <w:t>Tributyltin and compounds - as TBT</w:t>
            </w:r>
          </w:p>
        </w:tc>
        <w:tc>
          <w:tcPr>
            <w:tcW w:w="1901" w:type="dxa"/>
            <w:vAlign w:val="bottom"/>
          </w:tcPr>
          <w:p w14:paraId="0679781C" w14:textId="77777777" w:rsidR="005E768F" w:rsidRPr="00FF68F9" w:rsidRDefault="005E768F" w:rsidP="00976DE9">
            <w:pPr>
              <w:jc w:val="both"/>
              <w:rPr>
                <w:rFonts w:cs="Arial"/>
                <w:sz w:val="22"/>
                <w:szCs w:val="22"/>
                <w:lang w:eastAsia="en-GB"/>
              </w:rPr>
            </w:pPr>
            <w:r w:rsidRPr="00FF68F9">
              <w:rPr>
                <w:rFonts w:cs="Arial"/>
                <w:sz w:val="22"/>
                <w:szCs w:val="22"/>
                <w:lang w:eastAsia="en-GB"/>
              </w:rPr>
              <w:t>1461-22-9</w:t>
            </w:r>
          </w:p>
        </w:tc>
        <w:tc>
          <w:tcPr>
            <w:tcW w:w="1922" w:type="dxa"/>
            <w:shd w:val="clear" w:color="auto" w:fill="auto"/>
            <w:vAlign w:val="bottom"/>
            <w:hideMark/>
          </w:tcPr>
          <w:p w14:paraId="7D017EB1"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26ED873" w14:textId="77777777" w:rsidTr="00976DE9">
        <w:trPr>
          <w:trHeight w:val="300"/>
        </w:trPr>
        <w:tc>
          <w:tcPr>
            <w:tcW w:w="5665" w:type="dxa"/>
            <w:shd w:val="clear" w:color="auto" w:fill="auto"/>
            <w:vAlign w:val="bottom"/>
            <w:hideMark/>
          </w:tcPr>
          <w:p w14:paraId="1A778CAF" w14:textId="77777777" w:rsidR="005E768F" w:rsidRPr="00FF68F9" w:rsidRDefault="005E768F" w:rsidP="00976DE9">
            <w:pPr>
              <w:jc w:val="both"/>
              <w:rPr>
                <w:rFonts w:cs="Arial"/>
                <w:sz w:val="22"/>
                <w:szCs w:val="22"/>
                <w:lang w:eastAsia="en-GB"/>
              </w:rPr>
            </w:pPr>
            <w:r w:rsidRPr="00FF68F9">
              <w:rPr>
                <w:rFonts w:cs="Arial"/>
                <w:sz w:val="22"/>
                <w:szCs w:val="22"/>
                <w:lang w:eastAsia="en-GB"/>
              </w:rPr>
              <w:t>Trichlorobenzene  (TCB)</w:t>
            </w:r>
          </w:p>
        </w:tc>
        <w:tc>
          <w:tcPr>
            <w:tcW w:w="1901" w:type="dxa"/>
            <w:vAlign w:val="bottom"/>
          </w:tcPr>
          <w:p w14:paraId="775CC2AE" w14:textId="77777777" w:rsidR="005E768F" w:rsidRPr="00FF68F9" w:rsidRDefault="005E768F" w:rsidP="00976DE9">
            <w:pPr>
              <w:jc w:val="both"/>
              <w:rPr>
                <w:rFonts w:cs="Arial"/>
                <w:sz w:val="22"/>
                <w:szCs w:val="22"/>
                <w:lang w:eastAsia="en-GB"/>
              </w:rPr>
            </w:pPr>
            <w:r w:rsidRPr="00FF68F9">
              <w:rPr>
                <w:rFonts w:cs="Arial"/>
                <w:sz w:val="22"/>
                <w:szCs w:val="22"/>
                <w:lang w:eastAsia="en-GB"/>
              </w:rPr>
              <w:t>12002-48-1</w:t>
            </w:r>
          </w:p>
        </w:tc>
        <w:tc>
          <w:tcPr>
            <w:tcW w:w="1922" w:type="dxa"/>
            <w:shd w:val="clear" w:color="auto" w:fill="auto"/>
            <w:vAlign w:val="bottom"/>
            <w:hideMark/>
          </w:tcPr>
          <w:p w14:paraId="3CA57463"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2FBB44C2" w14:textId="77777777" w:rsidTr="00976DE9">
        <w:trPr>
          <w:trHeight w:val="300"/>
        </w:trPr>
        <w:tc>
          <w:tcPr>
            <w:tcW w:w="5665" w:type="dxa"/>
            <w:shd w:val="clear" w:color="auto" w:fill="auto"/>
            <w:vAlign w:val="bottom"/>
            <w:hideMark/>
          </w:tcPr>
          <w:p w14:paraId="61728F7D" w14:textId="77777777" w:rsidR="005E768F" w:rsidRPr="00FF68F9" w:rsidRDefault="005E768F" w:rsidP="00976DE9">
            <w:pPr>
              <w:jc w:val="both"/>
              <w:rPr>
                <w:rFonts w:cs="Arial"/>
                <w:sz w:val="22"/>
                <w:szCs w:val="22"/>
                <w:lang w:eastAsia="en-GB"/>
              </w:rPr>
            </w:pPr>
            <w:r w:rsidRPr="00FF68F9">
              <w:rPr>
                <w:rFonts w:cs="Arial"/>
                <w:sz w:val="22"/>
                <w:szCs w:val="22"/>
                <w:lang w:eastAsia="en-GB"/>
              </w:rPr>
              <w:t>Trichloroethylene (TRI)</w:t>
            </w:r>
          </w:p>
        </w:tc>
        <w:tc>
          <w:tcPr>
            <w:tcW w:w="1901" w:type="dxa"/>
            <w:vAlign w:val="bottom"/>
          </w:tcPr>
          <w:p w14:paraId="02F794D7" w14:textId="77777777" w:rsidR="005E768F" w:rsidRPr="00FF68F9" w:rsidRDefault="005E768F" w:rsidP="00976DE9">
            <w:pPr>
              <w:jc w:val="both"/>
              <w:rPr>
                <w:rFonts w:cs="Arial"/>
                <w:sz w:val="22"/>
                <w:szCs w:val="22"/>
                <w:lang w:eastAsia="en-GB"/>
              </w:rPr>
            </w:pPr>
            <w:r w:rsidRPr="00FF68F9">
              <w:rPr>
                <w:rFonts w:cs="Arial"/>
                <w:sz w:val="22"/>
                <w:szCs w:val="22"/>
                <w:lang w:eastAsia="en-GB"/>
              </w:rPr>
              <w:t>79-01-6</w:t>
            </w:r>
          </w:p>
        </w:tc>
        <w:tc>
          <w:tcPr>
            <w:tcW w:w="1922" w:type="dxa"/>
            <w:shd w:val="clear" w:color="auto" w:fill="auto"/>
            <w:vAlign w:val="bottom"/>
            <w:hideMark/>
          </w:tcPr>
          <w:p w14:paraId="6F15BB31"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18159EB2" w14:textId="77777777" w:rsidTr="00976DE9">
        <w:trPr>
          <w:trHeight w:val="300"/>
        </w:trPr>
        <w:tc>
          <w:tcPr>
            <w:tcW w:w="5665" w:type="dxa"/>
            <w:shd w:val="clear" w:color="auto" w:fill="auto"/>
            <w:vAlign w:val="bottom"/>
            <w:hideMark/>
          </w:tcPr>
          <w:p w14:paraId="3E499DEB" w14:textId="77777777" w:rsidR="005E768F" w:rsidRPr="00FF68F9" w:rsidRDefault="005E768F" w:rsidP="00976DE9">
            <w:pPr>
              <w:jc w:val="both"/>
              <w:rPr>
                <w:rFonts w:cs="Arial"/>
                <w:sz w:val="22"/>
                <w:szCs w:val="22"/>
                <w:lang w:eastAsia="en-GB"/>
              </w:rPr>
            </w:pPr>
            <w:r w:rsidRPr="00FF68F9">
              <w:rPr>
                <w:rFonts w:cs="Arial"/>
                <w:sz w:val="22"/>
                <w:szCs w:val="22"/>
                <w:lang w:eastAsia="en-GB"/>
              </w:rPr>
              <w:t>Trichloromethane (chloroform)</w:t>
            </w:r>
          </w:p>
        </w:tc>
        <w:tc>
          <w:tcPr>
            <w:tcW w:w="1901" w:type="dxa"/>
            <w:vAlign w:val="bottom"/>
          </w:tcPr>
          <w:p w14:paraId="293C193D" w14:textId="77777777" w:rsidR="005E768F" w:rsidRPr="00FF68F9" w:rsidRDefault="005E768F" w:rsidP="00976DE9">
            <w:pPr>
              <w:jc w:val="both"/>
              <w:rPr>
                <w:rFonts w:cs="Arial"/>
                <w:sz w:val="22"/>
                <w:szCs w:val="22"/>
                <w:lang w:eastAsia="en-GB"/>
              </w:rPr>
            </w:pPr>
            <w:r w:rsidRPr="00FF68F9">
              <w:rPr>
                <w:rFonts w:cs="Arial"/>
                <w:sz w:val="22"/>
                <w:szCs w:val="22"/>
                <w:lang w:eastAsia="en-GB"/>
              </w:rPr>
              <w:t>67-66-3</w:t>
            </w:r>
          </w:p>
        </w:tc>
        <w:tc>
          <w:tcPr>
            <w:tcW w:w="1922" w:type="dxa"/>
            <w:shd w:val="clear" w:color="auto" w:fill="auto"/>
            <w:vAlign w:val="bottom"/>
            <w:hideMark/>
          </w:tcPr>
          <w:p w14:paraId="01A0FCF9"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0D3633BB" w14:textId="77777777" w:rsidTr="00976DE9">
        <w:trPr>
          <w:trHeight w:val="300"/>
        </w:trPr>
        <w:tc>
          <w:tcPr>
            <w:tcW w:w="5665" w:type="dxa"/>
            <w:shd w:val="clear" w:color="auto" w:fill="auto"/>
            <w:vAlign w:val="bottom"/>
            <w:hideMark/>
          </w:tcPr>
          <w:p w14:paraId="1075DC06" w14:textId="77777777" w:rsidR="005E768F" w:rsidRPr="00FF68F9" w:rsidRDefault="005E768F" w:rsidP="00976DE9">
            <w:pPr>
              <w:jc w:val="both"/>
              <w:rPr>
                <w:rFonts w:cs="Arial"/>
                <w:sz w:val="22"/>
                <w:szCs w:val="22"/>
                <w:lang w:eastAsia="en-GB"/>
              </w:rPr>
            </w:pPr>
            <w:r w:rsidRPr="00FF68F9">
              <w:rPr>
                <w:rFonts w:cs="Arial"/>
                <w:sz w:val="22"/>
                <w:szCs w:val="22"/>
                <w:lang w:eastAsia="en-GB"/>
              </w:rPr>
              <w:t>Trifluralin</w:t>
            </w:r>
          </w:p>
        </w:tc>
        <w:tc>
          <w:tcPr>
            <w:tcW w:w="1901" w:type="dxa"/>
            <w:vAlign w:val="bottom"/>
          </w:tcPr>
          <w:p w14:paraId="14868A7E" w14:textId="77777777" w:rsidR="005E768F" w:rsidRPr="00FF68F9" w:rsidRDefault="005E768F" w:rsidP="00976DE9">
            <w:pPr>
              <w:jc w:val="both"/>
              <w:rPr>
                <w:rFonts w:cs="Arial"/>
                <w:sz w:val="22"/>
                <w:szCs w:val="22"/>
                <w:lang w:eastAsia="en-GB"/>
              </w:rPr>
            </w:pPr>
            <w:r w:rsidRPr="00FF68F9">
              <w:rPr>
                <w:rFonts w:cs="Arial"/>
                <w:sz w:val="22"/>
                <w:szCs w:val="22"/>
                <w:lang w:eastAsia="en-GB"/>
              </w:rPr>
              <w:t>1582-09-8</w:t>
            </w:r>
          </w:p>
        </w:tc>
        <w:tc>
          <w:tcPr>
            <w:tcW w:w="1922" w:type="dxa"/>
            <w:shd w:val="clear" w:color="auto" w:fill="auto"/>
            <w:vAlign w:val="bottom"/>
            <w:hideMark/>
          </w:tcPr>
          <w:p w14:paraId="087BB75E"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C926FA0" w14:textId="77777777" w:rsidTr="00976DE9">
        <w:trPr>
          <w:trHeight w:val="300"/>
        </w:trPr>
        <w:tc>
          <w:tcPr>
            <w:tcW w:w="5665" w:type="dxa"/>
            <w:shd w:val="clear" w:color="auto" w:fill="auto"/>
            <w:vAlign w:val="bottom"/>
            <w:hideMark/>
          </w:tcPr>
          <w:p w14:paraId="736B4CF5" w14:textId="77777777" w:rsidR="005E768F" w:rsidRPr="00FF68F9" w:rsidRDefault="005E768F" w:rsidP="00976DE9">
            <w:pPr>
              <w:jc w:val="both"/>
              <w:rPr>
                <w:rFonts w:cs="Arial"/>
                <w:sz w:val="22"/>
                <w:szCs w:val="22"/>
                <w:lang w:eastAsia="en-GB"/>
              </w:rPr>
            </w:pPr>
            <w:r w:rsidRPr="00FF68F9">
              <w:rPr>
                <w:rFonts w:cs="Arial"/>
                <w:sz w:val="22"/>
                <w:szCs w:val="22"/>
                <w:lang w:eastAsia="en-GB"/>
              </w:rPr>
              <w:t>Triphenyltin and compounds - as TPT</w:t>
            </w:r>
          </w:p>
        </w:tc>
        <w:tc>
          <w:tcPr>
            <w:tcW w:w="1901" w:type="dxa"/>
            <w:vAlign w:val="bottom"/>
          </w:tcPr>
          <w:p w14:paraId="76744827" w14:textId="77777777" w:rsidR="005E768F" w:rsidRPr="00FF68F9" w:rsidRDefault="005E768F" w:rsidP="00976DE9">
            <w:pPr>
              <w:jc w:val="both"/>
              <w:rPr>
                <w:rFonts w:cs="Arial"/>
                <w:sz w:val="22"/>
                <w:szCs w:val="22"/>
                <w:lang w:eastAsia="en-GB"/>
              </w:rPr>
            </w:pPr>
            <w:r w:rsidRPr="00FF68F9">
              <w:rPr>
                <w:rFonts w:cs="Arial"/>
                <w:sz w:val="22"/>
                <w:szCs w:val="22"/>
                <w:lang w:eastAsia="en-GB"/>
              </w:rPr>
              <w:t>639-58-7</w:t>
            </w:r>
          </w:p>
        </w:tc>
        <w:tc>
          <w:tcPr>
            <w:tcW w:w="1922" w:type="dxa"/>
            <w:shd w:val="clear" w:color="auto" w:fill="auto"/>
            <w:vAlign w:val="bottom"/>
            <w:hideMark/>
          </w:tcPr>
          <w:p w14:paraId="6600ED09"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7B27A9C" w14:textId="77777777" w:rsidTr="00976DE9">
        <w:trPr>
          <w:trHeight w:val="300"/>
        </w:trPr>
        <w:tc>
          <w:tcPr>
            <w:tcW w:w="5665" w:type="dxa"/>
            <w:shd w:val="clear" w:color="auto" w:fill="auto"/>
          </w:tcPr>
          <w:p w14:paraId="28D1228C" w14:textId="77777777" w:rsidR="005E768F" w:rsidRPr="00FF68F9" w:rsidRDefault="005E768F" w:rsidP="00976DE9">
            <w:pPr>
              <w:jc w:val="both"/>
              <w:rPr>
                <w:rFonts w:cs="Arial"/>
                <w:sz w:val="22"/>
                <w:szCs w:val="22"/>
                <w:lang w:eastAsia="en-GB"/>
              </w:rPr>
            </w:pPr>
            <w:r w:rsidRPr="00FF68F9">
              <w:rPr>
                <w:rFonts w:cs="Arial"/>
                <w:sz w:val="22"/>
                <w:szCs w:val="22"/>
                <w:lang w:eastAsia="en-GB"/>
              </w:rPr>
              <w:t>Vanadium</w:t>
            </w:r>
          </w:p>
        </w:tc>
        <w:tc>
          <w:tcPr>
            <w:tcW w:w="1901" w:type="dxa"/>
            <w:vAlign w:val="bottom"/>
          </w:tcPr>
          <w:p w14:paraId="7A270B08" w14:textId="77777777" w:rsidR="005E768F" w:rsidRPr="00FF68F9" w:rsidRDefault="005E768F" w:rsidP="00976DE9">
            <w:pPr>
              <w:jc w:val="both"/>
              <w:rPr>
                <w:rFonts w:cs="Arial"/>
                <w:sz w:val="22"/>
                <w:szCs w:val="22"/>
                <w:lang w:eastAsia="en-GB"/>
              </w:rPr>
            </w:pPr>
            <w:r w:rsidRPr="00FF68F9">
              <w:rPr>
                <w:rFonts w:cs="Arial"/>
                <w:sz w:val="22"/>
                <w:szCs w:val="22"/>
                <w:lang w:eastAsia="en-GB"/>
              </w:rPr>
              <w:t>7440-62-2</w:t>
            </w:r>
          </w:p>
        </w:tc>
        <w:tc>
          <w:tcPr>
            <w:tcW w:w="1922" w:type="dxa"/>
            <w:shd w:val="clear" w:color="auto" w:fill="auto"/>
            <w:vAlign w:val="bottom"/>
          </w:tcPr>
          <w:p w14:paraId="46DF1842" w14:textId="77777777" w:rsidR="005E768F" w:rsidRPr="00FF68F9" w:rsidRDefault="005E768F" w:rsidP="00976DE9">
            <w:pPr>
              <w:jc w:val="both"/>
              <w:rPr>
                <w:rFonts w:cs="Arial"/>
                <w:sz w:val="22"/>
                <w:szCs w:val="22"/>
                <w:lang w:eastAsia="en-GB"/>
              </w:rPr>
            </w:pPr>
            <w:r w:rsidRPr="00FF68F9">
              <w:rPr>
                <w:rFonts w:cs="Arial"/>
                <w:sz w:val="22"/>
                <w:szCs w:val="22"/>
                <w:lang w:eastAsia="en-GB"/>
              </w:rPr>
              <w:t>-</w:t>
            </w:r>
          </w:p>
        </w:tc>
      </w:tr>
      <w:tr w:rsidR="005E768F" w:rsidRPr="00FF68F9" w14:paraId="65D040B9" w14:textId="77777777" w:rsidTr="00976DE9">
        <w:trPr>
          <w:trHeight w:val="300"/>
        </w:trPr>
        <w:tc>
          <w:tcPr>
            <w:tcW w:w="5665" w:type="dxa"/>
            <w:shd w:val="clear" w:color="auto" w:fill="auto"/>
            <w:vAlign w:val="bottom"/>
            <w:hideMark/>
          </w:tcPr>
          <w:p w14:paraId="15169C53" w14:textId="77777777" w:rsidR="005E768F" w:rsidRPr="00FF68F9" w:rsidRDefault="005E768F" w:rsidP="00976DE9">
            <w:pPr>
              <w:jc w:val="both"/>
              <w:rPr>
                <w:rFonts w:cs="Arial"/>
                <w:sz w:val="22"/>
                <w:szCs w:val="22"/>
                <w:lang w:eastAsia="en-GB"/>
              </w:rPr>
            </w:pPr>
            <w:r w:rsidRPr="00FF68F9">
              <w:rPr>
                <w:rFonts w:cs="Arial"/>
                <w:sz w:val="22"/>
                <w:szCs w:val="22"/>
                <w:lang w:eastAsia="en-GB"/>
              </w:rPr>
              <w:t>Vinyl chloride</w:t>
            </w:r>
          </w:p>
        </w:tc>
        <w:tc>
          <w:tcPr>
            <w:tcW w:w="1901" w:type="dxa"/>
            <w:vAlign w:val="bottom"/>
          </w:tcPr>
          <w:p w14:paraId="1F77D420" w14:textId="77777777" w:rsidR="005E768F" w:rsidRPr="00FF68F9" w:rsidRDefault="005E768F" w:rsidP="00976DE9">
            <w:pPr>
              <w:jc w:val="both"/>
              <w:rPr>
                <w:rFonts w:cs="Arial"/>
                <w:sz w:val="22"/>
                <w:szCs w:val="22"/>
                <w:lang w:eastAsia="en-GB"/>
              </w:rPr>
            </w:pPr>
            <w:r w:rsidRPr="00FF68F9">
              <w:rPr>
                <w:rFonts w:cs="Arial"/>
                <w:sz w:val="22"/>
                <w:szCs w:val="22"/>
                <w:lang w:eastAsia="en-GB"/>
              </w:rPr>
              <w:t>75-01-4</w:t>
            </w:r>
          </w:p>
        </w:tc>
        <w:tc>
          <w:tcPr>
            <w:tcW w:w="1922" w:type="dxa"/>
            <w:shd w:val="clear" w:color="auto" w:fill="auto"/>
            <w:vAlign w:val="bottom"/>
            <w:hideMark/>
          </w:tcPr>
          <w:p w14:paraId="53119D66"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1ABB33C7" w14:textId="77777777" w:rsidTr="00976DE9">
        <w:trPr>
          <w:trHeight w:val="300"/>
        </w:trPr>
        <w:tc>
          <w:tcPr>
            <w:tcW w:w="5665" w:type="dxa"/>
            <w:shd w:val="clear" w:color="auto" w:fill="auto"/>
            <w:vAlign w:val="bottom"/>
            <w:hideMark/>
          </w:tcPr>
          <w:p w14:paraId="014FDDEA" w14:textId="77777777" w:rsidR="005E768F" w:rsidRPr="00FF68F9" w:rsidRDefault="005E768F" w:rsidP="00976DE9">
            <w:pPr>
              <w:jc w:val="both"/>
              <w:rPr>
                <w:rFonts w:cs="Arial"/>
                <w:sz w:val="22"/>
                <w:szCs w:val="22"/>
                <w:lang w:eastAsia="en-GB"/>
              </w:rPr>
            </w:pPr>
            <w:r w:rsidRPr="00FF68F9">
              <w:rPr>
                <w:rFonts w:cs="Arial"/>
                <w:sz w:val="22"/>
                <w:szCs w:val="22"/>
                <w:lang w:eastAsia="en-GB"/>
              </w:rPr>
              <w:t>Xylene - all isomers</w:t>
            </w:r>
          </w:p>
        </w:tc>
        <w:tc>
          <w:tcPr>
            <w:tcW w:w="1901" w:type="dxa"/>
            <w:vAlign w:val="bottom"/>
          </w:tcPr>
          <w:p w14:paraId="70011247" w14:textId="77777777" w:rsidR="005E768F" w:rsidRPr="00FF68F9" w:rsidRDefault="005E768F" w:rsidP="00976DE9">
            <w:pPr>
              <w:jc w:val="both"/>
              <w:rPr>
                <w:rFonts w:cs="Arial"/>
                <w:sz w:val="22"/>
                <w:szCs w:val="22"/>
                <w:lang w:eastAsia="en-GB"/>
              </w:rPr>
            </w:pPr>
            <w:r w:rsidRPr="00FF68F9">
              <w:rPr>
                <w:rFonts w:cs="Arial"/>
                <w:sz w:val="22"/>
                <w:szCs w:val="22"/>
                <w:lang w:eastAsia="en-GB"/>
              </w:rPr>
              <w:t>1330-20-7</w:t>
            </w:r>
          </w:p>
        </w:tc>
        <w:tc>
          <w:tcPr>
            <w:tcW w:w="1922" w:type="dxa"/>
            <w:shd w:val="clear" w:color="auto" w:fill="auto"/>
            <w:vAlign w:val="bottom"/>
            <w:hideMark/>
          </w:tcPr>
          <w:p w14:paraId="74271771" w14:textId="77777777" w:rsidR="005E768F" w:rsidRPr="00FF68F9" w:rsidRDefault="005E768F" w:rsidP="00976DE9">
            <w:pPr>
              <w:jc w:val="both"/>
              <w:rPr>
                <w:rFonts w:cs="Arial"/>
                <w:sz w:val="22"/>
                <w:szCs w:val="22"/>
                <w:lang w:eastAsia="en-GB"/>
              </w:rPr>
            </w:pPr>
            <w:r w:rsidRPr="00FF68F9">
              <w:rPr>
                <w:rFonts w:cs="Arial"/>
                <w:sz w:val="22"/>
                <w:szCs w:val="22"/>
                <w:lang w:eastAsia="en-GB"/>
              </w:rPr>
              <w:t>200 (as BTEX)</w:t>
            </w:r>
          </w:p>
        </w:tc>
      </w:tr>
      <w:tr w:rsidR="005E768F" w:rsidRPr="00FF68F9" w14:paraId="0D8C0246" w14:textId="77777777" w:rsidTr="00976DE9">
        <w:trPr>
          <w:trHeight w:val="300"/>
        </w:trPr>
        <w:tc>
          <w:tcPr>
            <w:tcW w:w="5665" w:type="dxa"/>
            <w:shd w:val="clear" w:color="auto" w:fill="auto"/>
            <w:vAlign w:val="bottom"/>
            <w:hideMark/>
          </w:tcPr>
          <w:p w14:paraId="1ABE1829" w14:textId="77777777" w:rsidR="005E768F" w:rsidRPr="00FF68F9" w:rsidRDefault="005E768F" w:rsidP="00976DE9">
            <w:pPr>
              <w:jc w:val="both"/>
              <w:rPr>
                <w:rFonts w:cs="Arial"/>
                <w:sz w:val="22"/>
                <w:szCs w:val="22"/>
                <w:lang w:eastAsia="en-GB"/>
              </w:rPr>
            </w:pPr>
            <w:r w:rsidRPr="00FF68F9">
              <w:rPr>
                <w:rFonts w:cs="Arial"/>
                <w:sz w:val="22"/>
                <w:szCs w:val="22"/>
                <w:lang w:eastAsia="en-GB"/>
              </w:rPr>
              <w:t>Zinc and compounds</w:t>
            </w:r>
          </w:p>
        </w:tc>
        <w:tc>
          <w:tcPr>
            <w:tcW w:w="1901" w:type="dxa"/>
            <w:vAlign w:val="bottom"/>
          </w:tcPr>
          <w:p w14:paraId="09B19F96" w14:textId="77777777" w:rsidR="005E768F" w:rsidRPr="00FF68F9" w:rsidRDefault="005E768F" w:rsidP="00976DE9">
            <w:pPr>
              <w:jc w:val="both"/>
              <w:rPr>
                <w:rFonts w:cs="Arial"/>
                <w:sz w:val="22"/>
                <w:szCs w:val="22"/>
                <w:lang w:eastAsia="en-GB"/>
              </w:rPr>
            </w:pPr>
            <w:r w:rsidRPr="00FF68F9">
              <w:rPr>
                <w:rFonts w:cs="Arial"/>
                <w:sz w:val="22"/>
                <w:szCs w:val="22"/>
                <w:lang w:eastAsia="en-GB"/>
              </w:rPr>
              <w:t>1314-13-2</w:t>
            </w:r>
          </w:p>
        </w:tc>
        <w:tc>
          <w:tcPr>
            <w:tcW w:w="1922" w:type="dxa"/>
            <w:shd w:val="clear" w:color="auto" w:fill="auto"/>
            <w:vAlign w:val="bottom"/>
            <w:hideMark/>
          </w:tcPr>
          <w:p w14:paraId="7E43E3ED" w14:textId="77777777" w:rsidR="005E768F" w:rsidRPr="00FF68F9" w:rsidRDefault="005E768F" w:rsidP="00976DE9">
            <w:pPr>
              <w:jc w:val="both"/>
              <w:rPr>
                <w:rFonts w:cs="Arial"/>
                <w:sz w:val="22"/>
                <w:szCs w:val="22"/>
                <w:lang w:eastAsia="en-GB"/>
              </w:rPr>
            </w:pPr>
            <w:r w:rsidRPr="00FF68F9">
              <w:rPr>
                <w:rFonts w:cs="Arial"/>
                <w:sz w:val="22"/>
                <w:szCs w:val="22"/>
                <w:lang w:eastAsia="en-GB"/>
              </w:rPr>
              <w:t>100</w:t>
            </w:r>
          </w:p>
        </w:tc>
      </w:tr>
    </w:tbl>
    <w:p w14:paraId="783818FB" w14:textId="77777777" w:rsidR="005E768F" w:rsidRDefault="005E768F" w:rsidP="005E768F">
      <w:pPr>
        <w:pStyle w:val="Heading2"/>
        <w:rPr>
          <w:lang w:eastAsia="en-GB"/>
        </w:rPr>
      </w:pPr>
    </w:p>
    <w:p w14:paraId="1B2356D0" w14:textId="77777777" w:rsidR="005E768F" w:rsidRDefault="005E768F" w:rsidP="005E768F">
      <w:pPr>
        <w:pStyle w:val="Heading2"/>
        <w:rPr>
          <w:lang w:eastAsia="en-GB"/>
        </w:rPr>
      </w:pPr>
    </w:p>
    <w:p w14:paraId="35C62655" w14:textId="77777777" w:rsidR="005E768F" w:rsidRDefault="005E768F" w:rsidP="005E768F">
      <w:pPr>
        <w:pStyle w:val="Heading2"/>
        <w:rPr>
          <w:lang w:eastAsia="en-GB"/>
        </w:rPr>
      </w:pPr>
    </w:p>
    <w:p w14:paraId="0DB94A46" w14:textId="77777777" w:rsidR="005E768F" w:rsidRDefault="005E768F" w:rsidP="005E768F">
      <w:pPr>
        <w:pStyle w:val="Heading2"/>
        <w:rPr>
          <w:lang w:eastAsia="en-GB"/>
        </w:rPr>
      </w:pPr>
    </w:p>
    <w:p w14:paraId="4F3FDE9E" w14:textId="77777777" w:rsidR="005E768F" w:rsidRPr="00352C65" w:rsidRDefault="005E768F" w:rsidP="005E768F">
      <w:pPr>
        <w:pStyle w:val="Heading2"/>
        <w:rPr>
          <w:lang w:eastAsia="en-GB"/>
        </w:rPr>
      </w:pPr>
      <w:r>
        <w:rPr>
          <w:lang w:eastAsia="en-GB"/>
        </w:rPr>
        <w:t>Off-site waste transfers</w:t>
      </w:r>
    </w:p>
    <w:p w14:paraId="604C2D29" w14:textId="77777777" w:rsidR="005E768F" w:rsidRPr="00352C65" w:rsidRDefault="005E768F" w:rsidP="005E768F">
      <w:pPr>
        <w:jc w:val="both"/>
        <w:rPr>
          <w:sz w:val="20"/>
          <w:szCs w:val="20"/>
          <w:lang w:eastAsia="en-GB"/>
        </w:rPr>
      </w:pPr>
    </w:p>
    <w:p w14:paraId="656D6EF6" w14:textId="77777777" w:rsidR="005E768F" w:rsidRPr="00FF68F9" w:rsidRDefault="005E768F" w:rsidP="005E768F">
      <w:pPr>
        <w:spacing w:after="120"/>
      </w:pPr>
      <w:r w:rsidRPr="00FF68F9">
        <w:t xml:space="preserve">This includes all off-site transfers of activity-related wastes </w:t>
      </w:r>
      <w:r w:rsidRPr="00FF68F9">
        <w:rPr>
          <w:b/>
        </w:rPr>
        <w:t>except</w:t>
      </w:r>
      <w:r w:rsidRPr="00FF68F9">
        <w:t xml:space="preserve"> wastewaters which should be reported separately as chemical-specific transfers. An off-site transfer of waste means the movement beyond the boundaries of a facility of waste destined for disposal or recovery.</w:t>
      </w:r>
    </w:p>
    <w:p w14:paraId="3246B0E1" w14:textId="77777777" w:rsidR="005E768F" w:rsidRPr="00FF68F9" w:rsidRDefault="005E768F" w:rsidP="005E768F"/>
    <w:p w14:paraId="5CFC7596" w14:textId="3664F460" w:rsidR="005E768F" w:rsidRPr="00FF68F9" w:rsidRDefault="005E768F" w:rsidP="005E768F">
      <w:pPr>
        <w:spacing w:after="120"/>
      </w:pPr>
      <w:r w:rsidRPr="00FF68F9">
        <w:t>Operators shall report off-site transfers of</w:t>
      </w:r>
      <w:r w:rsidR="000436B1">
        <w:t>:</w:t>
      </w:r>
    </w:p>
    <w:p w14:paraId="5C37F121" w14:textId="59FFCB49" w:rsidR="005E768F" w:rsidRPr="00FF68F9" w:rsidRDefault="005E768F" w:rsidP="005E768F">
      <w:pPr>
        <w:pStyle w:val="Bullets"/>
      </w:pPr>
      <w:r w:rsidRPr="00FF68F9">
        <w:t>hazardous waste (HW) exceeding 2 tonnes per year</w:t>
      </w:r>
      <w:r w:rsidR="000436B1">
        <w:t>.</w:t>
      </w:r>
    </w:p>
    <w:p w14:paraId="692A5F92" w14:textId="45268324" w:rsidR="005E768F" w:rsidRPr="00FF68F9" w:rsidRDefault="005E768F" w:rsidP="005E768F">
      <w:pPr>
        <w:pStyle w:val="Bullets"/>
      </w:pPr>
      <w:r>
        <w:t>non-</w:t>
      </w:r>
      <w:r w:rsidRPr="00FF68F9">
        <w:t>hazardous waste (non-HW) exceeding 2,000 tonnes per year</w:t>
      </w:r>
      <w:r w:rsidR="000436B1">
        <w:t>.</w:t>
      </w:r>
    </w:p>
    <w:p w14:paraId="19A1430D" w14:textId="77777777" w:rsidR="005E768F" w:rsidRPr="00FF68F9" w:rsidRDefault="005E768F" w:rsidP="005E768F">
      <w:pPr>
        <w:spacing w:after="120"/>
      </w:pPr>
    </w:p>
    <w:p w14:paraId="5A96097C" w14:textId="77777777" w:rsidR="005E768F" w:rsidRPr="00FF68F9" w:rsidRDefault="005E768F" w:rsidP="005E768F">
      <w:pPr>
        <w:spacing w:after="120"/>
      </w:pPr>
      <w:r w:rsidRPr="00FF68F9">
        <w:t>For off-site transfers of activity-related wastes, the following information should be provided:</w:t>
      </w:r>
    </w:p>
    <w:p w14:paraId="48F6C9FD" w14:textId="77777777" w:rsidR="005E768F" w:rsidRPr="00FF68F9" w:rsidRDefault="005E768F" w:rsidP="005E768F">
      <w:pPr>
        <w:pStyle w:val="Bullets"/>
      </w:pPr>
      <w:r w:rsidRPr="00FF68F9">
        <w:t>Weight, in tonnes;</w:t>
      </w:r>
    </w:p>
    <w:p w14:paraId="3EAFD6FC" w14:textId="77777777" w:rsidR="005E768F" w:rsidRPr="00FF68F9" w:rsidRDefault="005E768F" w:rsidP="005E768F">
      <w:pPr>
        <w:pStyle w:val="Bullets"/>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7AD766D9" w14:textId="77777777" w:rsidR="005E768F" w:rsidRDefault="005E768F" w:rsidP="005E768F">
      <w:pPr>
        <w:spacing w:after="120"/>
        <w:rPr>
          <w:sz w:val="22"/>
        </w:rPr>
      </w:pPr>
    </w:p>
    <w:p w14:paraId="349182DA" w14:textId="77777777" w:rsidR="005E768F" w:rsidRDefault="005E768F" w:rsidP="005E768F">
      <w:pPr>
        <w:pStyle w:val="Heading2"/>
      </w:pPr>
      <w:r>
        <w:t>Transboundary waste transfer</w:t>
      </w:r>
    </w:p>
    <w:p w14:paraId="4D55ADF3" w14:textId="77777777" w:rsidR="005E768F" w:rsidRDefault="005E768F" w:rsidP="005E768F">
      <w:pPr>
        <w:spacing w:after="120"/>
        <w:jc w:val="both"/>
        <w:rPr>
          <w:sz w:val="22"/>
        </w:rPr>
      </w:pPr>
    </w:p>
    <w:p w14:paraId="6AFF2B6D" w14:textId="7181CAD3" w:rsidR="005E768F" w:rsidRPr="00FF68F9" w:rsidRDefault="005E768F" w:rsidP="005E768F">
      <w:pPr>
        <w:spacing w:after="120"/>
      </w:pPr>
      <w:r w:rsidRPr="00FF68F9">
        <w:t>Any activity-related hazardous waste that is sent overseas for disposal or recovery should be reported under PRTR</w:t>
      </w:r>
      <w:r w:rsidR="000436B1">
        <w:t>.</w:t>
      </w:r>
    </w:p>
    <w:p w14:paraId="5A31E0DE" w14:textId="77777777" w:rsidR="005E768F" w:rsidRPr="00FF68F9" w:rsidRDefault="005E768F" w:rsidP="005E768F">
      <w:pPr>
        <w:spacing w:after="120"/>
      </w:pPr>
      <w:r w:rsidRPr="00FF68F9">
        <w:t>The following information should be provided:</w:t>
      </w:r>
    </w:p>
    <w:p w14:paraId="468C909F" w14:textId="77777777" w:rsidR="005E768F" w:rsidRPr="00FF68F9" w:rsidRDefault="005E768F" w:rsidP="005E768F">
      <w:pPr>
        <w:pStyle w:val="Bullets"/>
      </w:pPr>
      <w:r w:rsidRPr="00FF68F9">
        <w:t>Total Weight in tonnes;</w:t>
      </w:r>
    </w:p>
    <w:p w14:paraId="1994F3CA" w14:textId="77777777" w:rsidR="005E768F" w:rsidRPr="00FF68F9" w:rsidRDefault="005E768F" w:rsidP="005E768F">
      <w:pPr>
        <w:pStyle w:val="Bullets"/>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02593F90" w14:textId="41B0BBA4" w:rsidR="005E768F" w:rsidRPr="00FF68F9" w:rsidRDefault="005E768F" w:rsidP="005E768F">
      <w:pPr>
        <w:pStyle w:val="Bullets"/>
      </w:pPr>
      <w:r w:rsidRPr="00FF68F9">
        <w:t>Details of the Disposal company and disposal site</w:t>
      </w:r>
      <w:r w:rsidR="000A3ED1">
        <w:t>s</w:t>
      </w:r>
      <w:r>
        <w:t xml:space="preserve">. A library of disposal companies and sites is held in the database. Site and companies not in the library can be created, please see the Operator User Guidelines available on the Portal </w:t>
      </w:r>
      <w:hyperlink r:id="rId21" w:history="1">
        <w:r w:rsidRPr="00115E3A">
          <w:rPr>
            <w:rStyle w:val="Hyperlink"/>
          </w:rPr>
          <w:t>website</w:t>
        </w:r>
      </w:hyperlink>
      <w:r>
        <w:t xml:space="preserve"> for full details on how to do this.</w:t>
      </w:r>
    </w:p>
    <w:p w14:paraId="34E82D1D" w14:textId="77777777" w:rsidR="005E768F" w:rsidRPr="00352C65" w:rsidRDefault="005E768F" w:rsidP="005E768F">
      <w:pPr>
        <w:spacing w:after="120"/>
        <w:jc w:val="both"/>
        <w:rPr>
          <w:sz w:val="22"/>
          <w:szCs w:val="20"/>
          <w:lang w:eastAsia="en-GB"/>
        </w:rPr>
      </w:pPr>
    </w:p>
    <w:p w14:paraId="4A17750C" w14:textId="77777777" w:rsidR="005E768F" w:rsidRPr="00352C65" w:rsidRDefault="005E768F" w:rsidP="005E768F">
      <w:pPr>
        <w:rPr>
          <w:rFonts w:ascii="Times New Roman" w:hAnsi="Times New Roman"/>
          <w:szCs w:val="20"/>
          <w:lang w:eastAsia="en-GB"/>
        </w:rPr>
      </w:pPr>
    </w:p>
    <w:p w14:paraId="00F23118" w14:textId="77777777" w:rsidR="005E768F" w:rsidRPr="00352C65" w:rsidRDefault="005E768F" w:rsidP="005E768F">
      <w:pPr>
        <w:rPr>
          <w:rFonts w:ascii="Times New Roman" w:hAnsi="Times New Roman"/>
          <w:szCs w:val="20"/>
          <w:lang w:eastAsia="en-GB"/>
        </w:rPr>
      </w:pPr>
    </w:p>
    <w:p w14:paraId="66521020" w14:textId="77777777" w:rsidR="005E768F" w:rsidRPr="00352C65" w:rsidRDefault="005E768F" w:rsidP="005E768F"/>
    <w:p w14:paraId="5E608C9E" w14:textId="77777777" w:rsidR="00362433" w:rsidRPr="00362433" w:rsidRDefault="00362433" w:rsidP="00DE0086">
      <w:pPr>
        <w:pStyle w:val="BodyText"/>
        <w:rPr>
          <w:b/>
        </w:rPr>
      </w:pPr>
    </w:p>
    <w:sectPr w:rsidR="00362433" w:rsidRPr="00362433" w:rsidSect="00230405">
      <w:footerReference w:type="default" r:id="rId22"/>
      <w:headerReference w:type="first" r:id="rId23"/>
      <w:footerReference w:type="first" r:id="rId24"/>
      <w:pgSz w:w="11920" w:h="16840"/>
      <w:pgMar w:top="993" w:right="1134" w:bottom="1134" w:left="1134" w:header="0" w:footer="720"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2A7A0C3" w14:textId="77777777" w:rsidR="00A0515B" w:rsidRDefault="00A0515B" w:rsidP="003B1B95">
      <w:r>
        <w:separator/>
      </w:r>
    </w:p>
  </w:endnote>
  <w:endnote w:type="continuationSeparator" w:id="0">
    <w:p w14:paraId="1A490364" w14:textId="77777777" w:rsidR="00A0515B" w:rsidRDefault="00A0515B" w:rsidP="003B1B95">
      <w:r>
        <w:continuationSeparator/>
      </w:r>
    </w:p>
  </w:endnote>
  <w:endnote w:type="continuationNotice" w:id="1">
    <w:p w14:paraId="5B33F6AD" w14:textId="77777777" w:rsidR="00A0515B" w:rsidRDefault="00A0515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HMRCModena">
    <w:altName w:val="HMRCModena"/>
    <w:panose1 w:val="00000000000000000000"/>
    <w:charset w:val="00"/>
    <w:family w:val="swiss"/>
    <w:notTrueType/>
    <w:pitch w:val="default"/>
    <w:sig w:usb0="00000003" w:usb1="00000000" w:usb2="00000000" w:usb3="00000000" w:csb0="00000001" w:csb1="00000000"/>
  </w:font>
  <w:font w:name="Sansation Light">
    <w:altName w:val="Times New Roman"/>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DDA99A1" w14:textId="58C891E6" w:rsidR="00C23472" w:rsidRPr="000A4FBB" w:rsidRDefault="00C23472" w:rsidP="000A4FBB">
    <w:pPr>
      <w:jc w:val="right"/>
    </w:pPr>
    <w:r>
      <w:rPr>
        <w:noProof/>
        <w:lang w:eastAsia="en-GB"/>
      </w:rPr>
      <mc:AlternateContent>
        <mc:Choice Requires="wps">
          <w:drawing>
            <wp:anchor distT="0" distB="0" distL="114300" distR="114300" simplePos="0" relativeHeight="251658242" behindDoc="0" locked="0" layoutInCell="1" allowOverlap="1" wp14:anchorId="4C5AB349" wp14:editId="219204EA">
              <wp:simplePos x="0" y="0"/>
              <wp:positionH relativeFrom="page">
                <wp:posOffset>720090</wp:posOffset>
              </wp:positionH>
              <wp:positionV relativeFrom="page">
                <wp:posOffset>10246995</wp:posOffset>
              </wp:positionV>
              <wp:extent cx="3260725" cy="217805"/>
              <wp:effectExtent l="0" t="0" r="0" b="0"/>
              <wp:wrapNone/>
              <wp:docPr id="4"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B57DCDB" w14:textId="77777777" w:rsidR="00C23472" w:rsidRPr="000C3C4D" w:rsidRDefault="00C23472" w:rsidP="007B70A0">
                          <w:pPr>
                            <w:rPr>
                              <w:color w:val="0091A5"/>
                            </w:rPr>
                          </w:pPr>
                          <w:r w:rsidRPr="000C3C4D">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C5AB349" id="_x0000_t202" coordsize="21600,21600" o:spt="202" path="m,l,21600r21600,l21600,xe">
              <v:stroke joinstyle="miter"/>
              <v:path gradientshapeok="t" o:connecttype="rect"/>
            </v:shapetype>
            <v:shape id="Text Box 12" o:spid="_x0000_s1026" type="#_x0000_t202" style="position:absolute;left:0;text-align:left;margin-left:56.7pt;margin-top:806.85pt;width:256.75pt;height:17.15pt;z-index:25165824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" stroked="f" strokecolor="#005541" strokeweight="1pt">
              <v:textbox inset="0,0">
                <w:txbxContent>
                  <w:p w14:paraId="3B57DCDB" w14:textId="77777777" w:rsidR="00976DE9" w:rsidRPr="000C3C4D" w:rsidRDefault="00976DE9" w:rsidP="007B70A0">
                    <w:pPr>
                      <w:rPr>
                        <w:color w:val="0091A5"/>
                      </w:rPr>
                    </w:pPr>
                    <w:r w:rsidRPr="000C3C4D">
                      <w:rPr>
                        <w:color w:val="0091A5"/>
                        <w:sz w:val="20"/>
                        <w:szCs w:val="20"/>
                      </w:rPr>
                      <w:t>www.naturalresourceswales.gov.uk</w:t>
                    </w:r>
                  </w:p>
                </w:txbxContent>
              </v:textbox>
              <w10:wrap anchorx="page" anchory="page"/>
            </v:shape>
          </w:pict>
        </mc:Fallback>
      </mc:AlternateContent>
    </w:r>
    <w:r>
      <w:t>Page</w:t>
    </w:r>
    <w:r w:rsidRPr="007B70A0">
      <w:rPr>
        <w:color w:val="0091A5"/>
      </w:rPr>
      <w:t xml:space="preserve"> </w:t>
    </w:r>
    <w:r w:rsidRPr="007B70A0">
      <w:rPr>
        <w:color w:val="0091A5"/>
      </w:rPr>
      <w:fldChar w:fldCharType="begin"/>
    </w:r>
    <w:r w:rsidRPr="007B70A0">
      <w:rPr>
        <w:color w:val="0091A5"/>
      </w:rPr>
      <w:instrText xml:space="preserve"> PAGE </w:instrText>
    </w:r>
    <w:r w:rsidRPr="007B70A0">
      <w:rPr>
        <w:color w:val="0091A5"/>
      </w:rPr>
      <w:fldChar w:fldCharType="separate"/>
    </w:r>
    <w:r w:rsidR="00FF4807">
      <w:rPr>
        <w:noProof/>
        <w:color w:val="0091A5"/>
      </w:rPr>
      <w:t>2</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sidR="00FF4807">
      <w:rPr>
        <w:noProof/>
        <w:color w:val="0091A5"/>
      </w:rPr>
      <w:t>9</w:t>
    </w:r>
    <w:r w:rsidRPr="007B70A0">
      <w:rPr>
        <w:color w:val="0091A5"/>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4F32855" w14:textId="0A41DAE0" w:rsidR="00C23472" w:rsidRPr="000A4FBB" w:rsidRDefault="00C23472" w:rsidP="000A4FBB">
    <w:pPr>
      <w:jc w:val="right"/>
    </w:pPr>
    <w:r>
      <w:rPr>
        <w:noProof/>
        <w:lang w:eastAsia="en-GB"/>
      </w:rPr>
      <mc:AlternateContent>
        <mc:Choice Requires="wps">
          <w:drawing>
            <wp:anchor distT="0" distB="0" distL="114300" distR="114300" simplePos="0" relativeHeight="251658241" behindDoc="0" locked="0" layoutInCell="1" allowOverlap="1" wp14:anchorId="3C751A71" wp14:editId="1B767C40">
              <wp:simplePos x="0" y="0"/>
              <wp:positionH relativeFrom="page">
                <wp:posOffset>720090</wp:posOffset>
              </wp:positionH>
              <wp:positionV relativeFrom="paragraph">
                <wp:posOffset>184785</wp:posOffset>
              </wp:positionV>
              <wp:extent cx="3260725" cy="217805"/>
              <wp:effectExtent l="0" t="0" r="0" b="0"/>
              <wp:wrapNone/>
              <wp:docPr id="1"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FCD1525" w14:textId="77777777" w:rsidR="00C23472" w:rsidRPr="000C3C4D" w:rsidRDefault="00C23472" w:rsidP="007B70A0">
                          <w:pPr>
                            <w:rPr>
                              <w:color w:val="0091A5"/>
                            </w:rPr>
                          </w:pPr>
                          <w:r w:rsidRPr="000C3C4D">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C751A71" id="_x0000_t202" coordsize="21600,21600" o:spt="202" path="m,l,21600r21600,l21600,xe">
              <v:stroke joinstyle="miter"/>
              <v:path gradientshapeok="t" o:connecttype="rect"/>
            </v:shapetype>
            <v:shape id="Text Box 10" o:spid="_x0000_s1028" type="#_x0000_t202" style="position:absolute;left:0;text-align:left;margin-left:56.7pt;margin-top:14.55pt;width:256.75pt;height:17.15pt;z-index:251658241;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" stroked="f" strokecolor="#005541" strokeweight="1pt">
              <v:textbox inset="0,0">
                <w:txbxContent>
                  <w:p w14:paraId="2FCD1525" w14:textId="77777777" w:rsidR="00976DE9" w:rsidRPr="000C3C4D" w:rsidRDefault="00976DE9" w:rsidP="007B70A0">
                    <w:pPr>
                      <w:rPr>
                        <w:color w:val="0091A5"/>
                      </w:rPr>
                    </w:pPr>
                    <w:r w:rsidRPr="000C3C4D">
                      <w:rPr>
                        <w:color w:val="0091A5"/>
                        <w:sz w:val="20"/>
                        <w:szCs w:val="20"/>
                      </w:rPr>
                      <w:t>www.naturalresourceswales.gov.uk</w:t>
                    </w:r>
                  </w:p>
                </w:txbxContent>
              </v:textbox>
              <w10:wrap anchorx="page"/>
            </v:shape>
          </w:pict>
        </mc:Fallback>
      </mc:AlternateContent>
    </w:r>
    <w:r>
      <w:t xml:space="preserve">Page </w:t>
    </w:r>
    <w:r w:rsidRPr="007B70A0">
      <w:rPr>
        <w:color w:val="0091A5"/>
      </w:rPr>
      <w:fldChar w:fldCharType="begin"/>
    </w:r>
    <w:r w:rsidRPr="007B70A0">
      <w:rPr>
        <w:color w:val="0091A5"/>
      </w:rPr>
      <w:instrText xml:space="preserve"> PAGE </w:instrText>
    </w:r>
    <w:r w:rsidRPr="007B70A0">
      <w:rPr>
        <w:color w:val="0091A5"/>
      </w:rPr>
      <w:fldChar w:fldCharType="separate"/>
    </w:r>
    <w:r w:rsidR="00FF4807">
      <w:rPr>
        <w:noProof/>
        <w:color w:val="0091A5"/>
      </w:rPr>
      <w:t>1</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sidR="00FF4807">
      <w:rPr>
        <w:noProof/>
        <w:color w:val="0091A5"/>
      </w:rPr>
      <w:t>9</w:t>
    </w:r>
    <w:r w:rsidRPr="007B70A0">
      <w:rPr>
        <w:color w:val="0091A5"/>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9F6C5F8" w14:textId="77777777" w:rsidR="00A0515B" w:rsidRDefault="00A0515B" w:rsidP="003B1B95">
      <w:r>
        <w:separator/>
      </w:r>
    </w:p>
  </w:footnote>
  <w:footnote w:type="continuationSeparator" w:id="0">
    <w:p w14:paraId="3A29D684" w14:textId="77777777" w:rsidR="00A0515B" w:rsidRDefault="00A0515B" w:rsidP="003B1B95">
      <w:r>
        <w:continuationSeparator/>
      </w:r>
    </w:p>
  </w:footnote>
  <w:footnote w:type="continuationNotice" w:id="1">
    <w:p w14:paraId="068BF75E" w14:textId="77777777" w:rsidR="00A0515B" w:rsidRDefault="00A0515B"/>
  </w:footnote>
  <w:footnote w:id="2">
    <w:p w14:paraId="7541947C" w14:textId="77777777" w:rsidR="00C23472" w:rsidRDefault="00C23472" w:rsidP="005E768F">
      <w:pPr>
        <w:pStyle w:val="FootnoteText"/>
      </w:pPr>
      <w:r>
        <w:rPr>
          <w:rStyle w:val="FootnoteReference"/>
        </w:rPr>
        <w:footnoteRef/>
      </w:r>
      <w:r>
        <w:t xml:space="preserve"> Transfers in wastewater should include masses of specified substances in any wastes transferred via sewer or other means (e.g. tanker) direct to waste-water treatment works.</w:t>
      </w:r>
    </w:p>
  </w:footnote>
  <w:footnote w:id="3">
    <w:p w14:paraId="6FEA3DD3" w14:textId="77777777" w:rsidR="00C23472" w:rsidRDefault="00C23472" w:rsidP="005E768F">
      <w:pPr>
        <w:pStyle w:val="FootnoteText"/>
      </w:pPr>
      <w:r>
        <w:rPr>
          <w:rStyle w:val="FootnoteReference"/>
        </w:rPr>
        <w:footnoteRef/>
      </w:r>
      <w:r>
        <w:t xml:space="preserve"> A release is “any introduction of pollutants into the environment as a result of human activity, whether deliberate or accidental, routine or non-routine, including spilling, emitting, discharging, injecting, disposing or dumping or through sewer systems without final waste-water treatment.”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2D051EF" w14:textId="77777777" w:rsidR="00C23472" w:rsidRDefault="00C23472">
    <w:pPr>
      <w:pStyle w:val="Header"/>
    </w:pPr>
  </w:p>
  <w:p w14:paraId="2CE40CF3" w14:textId="77777777" w:rsidR="00C23472" w:rsidRDefault="00C23472">
    <w:pPr>
      <w:pStyle w:val="Header"/>
    </w:pPr>
  </w:p>
  <w:p w14:paraId="43D198EC" w14:textId="77777777" w:rsidR="00C23472" w:rsidRDefault="00C23472">
    <w:pPr>
      <w:pStyle w:val="Header"/>
    </w:pPr>
  </w:p>
  <w:p w14:paraId="5AE47CFC" w14:textId="77777777" w:rsidR="00C23472" w:rsidRDefault="00C23472">
    <w:pPr>
      <w:pStyle w:val="Header"/>
    </w:pPr>
  </w:p>
  <w:p w14:paraId="0A9BB4EE" w14:textId="77777777" w:rsidR="00C23472" w:rsidRDefault="00C23472">
    <w:pPr>
      <w:pStyle w:val="Header"/>
    </w:pPr>
  </w:p>
  <w:p w14:paraId="1278B8B9" w14:textId="77777777" w:rsidR="00C23472" w:rsidRDefault="00C23472">
    <w:pPr>
      <w:pStyle w:val="Header"/>
    </w:pPr>
  </w:p>
  <w:p w14:paraId="3C5355C4" w14:textId="77777777" w:rsidR="00C23472" w:rsidRDefault="00C23472">
    <w:pPr>
      <w:pStyle w:val="Header"/>
    </w:pPr>
  </w:p>
  <w:p w14:paraId="640E21C2" w14:textId="77777777" w:rsidR="00C23472" w:rsidRDefault="00C23472">
    <w:pPr>
      <w:pStyle w:val="Header"/>
    </w:pPr>
  </w:p>
  <w:p w14:paraId="0D31FC5A" w14:textId="77777777" w:rsidR="00C23472" w:rsidRDefault="00C23472">
    <w:pPr>
      <w:pStyle w:val="Header"/>
    </w:pPr>
  </w:p>
  <w:p w14:paraId="51AAB940" w14:textId="77777777" w:rsidR="00C23472" w:rsidRDefault="00C23472">
    <w:pPr>
      <w:pStyle w:val="Header"/>
    </w:pPr>
  </w:p>
  <w:p w14:paraId="7929108C" w14:textId="75ECD7BF" w:rsidR="00C23472" w:rsidRDefault="00C23472" w:rsidP="00230405">
    <w:pPr>
      <w:pStyle w:val="Header"/>
      <w:tabs>
        <w:tab w:val="clear" w:pos="4513"/>
        <w:tab w:val="clear" w:pos="9026"/>
        <w:tab w:val="left" w:pos="1365"/>
      </w:tabs>
    </w:pPr>
    <w:r>
      <w:rPr>
        <w:noProof/>
        <w:lang w:eastAsia="en-GB"/>
      </w:rPr>
      <w:drawing>
        <wp:anchor distT="0" distB="0" distL="114300" distR="114300" simplePos="0" relativeHeight="251658243" behindDoc="1" locked="1" layoutInCell="1" allowOverlap="1" wp14:anchorId="4E9CCE10" wp14:editId="0DDE7F7A">
          <wp:simplePos x="0" y="0"/>
          <wp:positionH relativeFrom="page">
            <wp:posOffset>585470</wp:posOffset>
          </wp:positionH>
          <wp:positionV relativeFrom="page">
            <wp:posOffset>441325</wp:posOffset>
          </wp:positionV>
          <wp:extent cx="1600200" cy="1100455"/>
          <wp:effectExtent l="0" t="0" r="0" b="4445"/>
          <wp:wrapNone/>
          <wp:docPr id="17" name="Picture 17"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00200" cy="110045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n-GB"/>
      </w:rPr>
      <mc:AlternateContent>
        <mc:Choice Requires="wps">
          <w:drawing>
            <wp:anchor distT="0" distB="0" distL="114300" distR="114300" simplePos="0" relativeHeight="251658240" behindDoc="1" locked="1" layoutInCell="1" allowOverlap="1" wp14:anchorId="610FA6EB" wp14:editId="5EEBC6BA">
              <wp:simplePos x="0" y="0"/>
              <wp:positionH relativeFrom="column">
                <wp:posOffset>2599690</wp:posOffset>
              </wp:positionH>
              <wp:positionV relativeFrom="page">
                <wp:posOffset>781050</wp:posOffset>
              </wp:positionV>
              <wp:extent cx="3640455" cy="1405890"/>
              <wp:effectExtent l="0" t="0" r="5715" b="0"/>
              <wp:wrapNone/>
              <wp:docPr id="3"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40455" cy="14058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2700">
                            <a:solidFill>
                              <a:srgbClr val="005541"/>
                            </a:solidFill>
                            <a:miter lim="800000"/>
                            <a:headEnd/>
                            <a:tailEnd/>
                          </a14:hiddenLine>
                        </a:ext>
                      </a:extLst>
                    </wps:spPr>
                    <wps:txbx>
                      <w:txbxContent>
                        <w:p w14:paraId="5ACD9D9D" w14:textId="5745D390" w:rsidR="00C23472" w:rsidRPr="00A218F8" w:rsidRDefault="00C23472" w:rsidP="000C40E4">
                          <w:pPr>
                            <w:jc w:val="right"/>
                            <w:rPr>
                              <w:b/>
                              <w:color w:val="0091A5"/>
                              <w:sz w:val="72"/>
                              <w:szCs w:val="72"/>
                            </w:rPr>
                          </w:pPr>
                        </w:p>
                      </w:txbxContent>
                    </wps:txbx>
                    <wps:bodyPr rot="0" vert="horz" wrap="square" lIns="91440" tIns="45720" rIns="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10FA6EB" id="_x0000_t202" coordsize="21600,21600" o:spt="202" path="m,l,21600r21600,l21600,xe">
              <v:stroke joinstyle="miter"/>
              <v:path gradientshapeok="t" o:connecttype="rect"/>
            </v:shapetype>
            <v:shape id="Text Box 7" o:spid="_x0000_s1027" type="#_x0000_t202" style="position:absolute;margin-left:204.7pt;margin-top:61.5pt;width:286.65pt;height:110.7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" filled="f" stroked="f" strokecolor="#005541" strokeweight="1pt">
              <v:textbox inset=",,0">
                <w:txbxContent>
                  <w:p w14:paraId="5ACD9D9D" w14:textId="5745D390" w:rsidR="00976DE9" w:rsidRPr="00A218F8" w:rsidRDefault="00976DE9" w:rsidP="000C40E4">
                    <w:pPr>
                      <w:jc w:val="right"/>
                      <w:rPr>
                        <w:b/>
                        <w:color w:val="0091A5"/>
                        <w:sz w:val="72"/>
                        <w:szCs w:val="72"/>
                      </w:rPr>
                    </w:pPr>
                  </w:p>
                </w:txbxContent>
              </v:textbox>
              <w10:wrap anchory="page"/>
              <w10:anchorlock/>
            </v:shape>
          </w:pict>
        </mc:Fallback>
      </mc:AlternateContent>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5B6C85"/>
    <w:multiLevelType w:val="hybridMultilevel"/>
    <w:tmpl w:val="4D1ED5D8"/>
    <w:lvl w:ilvl="0" w:tplc="4D52C1DA">
      <w:numFmt w:val="bullet"/>
      <w:lvlText w:val="·"/>
      <w:lvlJc w:val="left"/>
      <w:pPr>
        <w:ind w:left="1035" w:hanging="675"/>
      </w:pPr>
      <w:rPr>
        <w:rFonts w:ascii="Arial" w:eastAsiaTheme="minorHAnsi" w:hAnsi="Arial" w:cs="Aria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385CA7"/>
    <w:multiLevelType w:val="hybridMultilevel"/>
    <w:tmpl w:val="61C2AA0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C9262B7"/>
    <w:multiLevelType w:val="hybridMultilevel"/>
    <w:tmpl w:val="81983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3655B7"/>
    <w:multiLevelType w:val="hybridMultilevel"/>
    <w:tmpl w:val="1C9CE5C8"/>
    <w:lvl w:ilvl="0" w:tplc="08090001">
      <w:start w:val="1"/>
      <w:numFmt w:val="bullet"/>
      <w:lvlText w:val=""/>
      <w:lvlJc w:val="left"/>
      <w:pPr>
        <w:ind w:left="785" w:hanging="360"/>
      </w:pPr>
      <w:rPr>
        <w:rFonts w:ascii="Symbol" w:hAnsi="Symbol" w:hint="default"/>
      </w:rPr>
    </w:lvl>
    <w:lvl w:ilvl="1" w:tplc="08090001">
      <w:start w:val="1"/>
      <w:numFmt w:val="bullet"/>
      <w:lvlText w:val=""/>
      <w:lvlJc w:val="left"/>
      <w:pPr>
        <w:ind w:left="1515" w:hanging="435"/>
      </w:pPr>
      <w:rPr>
        <w:rFonts w:ascii="Symbol" w:hAnsi="Symbol" w:hint="default"/>
        <w:color w:val="0091A5"/>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2CA1300"/>
    <w:multiLevelType w:val="hybridMultilevel"/>
    <w:tmpl w:val="2CB43D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6E62F36"/>
    <w:multiLevelType w:val="hybridMultilevel"/>
    <w:tmpl w:val="E3A6E9AE"/>
    <w:lvl w:ilvl="0" w:tplc="4D52C1DA">
      <w:numFmt w:val="bullet"/>
      <w:lvlText w:val="·"/>
      <w:lvlJc w:val="left"/>
      <w:pPr>
        <w:ind w:left="1395" w:hanging="675"/>
      </w:pPr>
      <w:rPr>
        <w:rFonts w:ascii="Arial" w:eastAsiaTheme="minorHAnsi" w:hAnsi="Arial" w:cs="Arial" w:hint="default"/>
        <w:color w:val="auto"/>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1A612102"/>
    <w:multiLevelType w:val="hybridMultilevel"/>
    <w:tmpl w:val="446078EC"/>
    <w:lvl w:ilvl="0" w:tplc="08090001">
      <w:start w:val="1"/>
      <w:numFmt w:val="bullet"/>
      <w:lvlText w:val=""/>
      <w:lvlJc w:val="left"/>
      <w:pPr>
        <w:ind w:left="785" w:hanging="360"/>
      </w:pPr>
      <w:rPr>
        <w:rFonts w:ascii="Symbol" w:hAnsi="Symbol" w:hint="default"/>
      </w:rPr>
    </w:lvl>
    <w:lvl w:ilvl="1" w:tplc="5C2C8130">
      <w:numFmt w:val="bullet"/>
      <w:lvlText w:val="·"/>
      <w:lvlJc w:val="left"/>
      <w:pPr>
        <w:ind w:left="1515" w:hanging="435"/>
      </w:pPr>
      <w:rPr>
        <w:rFonts w:ascii="Arial" w:eastAsiaTheme="minorHAnsi" w:hAnsi="Arial" w:cs="Arial" w:hint="default"/>
        <w:color w:val="0091A5"/>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C3A07B2"/>
    <w:multiLevelType w:val="hybridMultilevel"/>
    <w:tmpl w:val="AEEC1B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2932945"/>
    <w:multiLevelType w:val="hybridMultilevel"/>
    <w:tmpl w:val="FCAA9C12"/>
    <w:lvl w:ilvl="0" w:tplc="08090001">
      <w:start w:val="1"/>
      <w:numFmt w:val="bullet"/>
      <w:lvlText w:val=""/>
      <w:lvlJc w:val="left"/>
      <w:pPr>
        <w:ind w:left="1155" w:hanging="435"/>
      </w:pPr>
      <w:rPr>
        <w:rFonts w:ascii="Symbol" w:hAnsi="Symbol" w:hint="default"/>
        <w:color w:val="0091A5"/>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54F7576"/>
    <w:multiLevelType w:val="hybridMultilevel"/>
    <w:tmpl w:val="F9CEEE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5CC3B55"/>
    <w:multiLevelType w:val="hybridMultilevel"/>
    <w:tmpl w:val="D7D47CFA"/>
    <w:lvl w:ilvl="0" w:tplc="08090001">
      <w:start w:val="1"/>
      <w:numFmt w:val="bullet"/>
      <w:lvlText w:val=""/>
      <w:lvlJc w:val="left"/>
      <w:pPr>
        <w:ind w:left="1155" w:hanging="435"/>
      </w:pPr>
      <w:rPr>
        <w:rFonts w:ascii="Symbol" w:hAnsi="Symbol" w:hint="default"/>
        <w:color w:val="0091A5"/>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26F66D69"/>
    <w:multiLevelType w:val="hybridMultilevel"/>
    <w:tmpl w:val="EFD66366"/>
    <w:lvl w:ilvl="0" w:tplc="08090001">
      <w:start w:val="1"/>
      <w:numFmt w:val="bullet"/>
      <w:lvlText w:val=""/>
      <w:lvlJc w:val="left"/>
      <w:pPr>
        <w:ind w:left="720" w:hanging="360"/>
      </w:pPr>
      <w:rPr>
        <w:rFonts w:ascii="Symbol" w:hAnsi="Symbol" w:hint="default"/>
      </w:rPr>
    </w:lvl>
    <w:lvl w:ilvl="1" w:tplc="943ADA96">
      <w:numFmt w:val="bullet"/>
      <w:lvlText w:val="·"/>
      <w:lvlJc w:val="left"/>
      <w:pPr>
        <w:ind w:left="1440" w:hanging="360"/>
      </w:pPr>
      <w:rPr>
        <w:rFonts w:asciiTheme="minorHAnsi" w:eastAsiaTheme="minorHAnsi" w:hAnsiTheme="minorHAnsi" w:cstheme="minorBid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7D84A5D"/>
    <w:multiLevelType w:val="hybridMultilevel"/>
    <w:tmpl w:val="52A2696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81A272B"/>
    <w:multiLevelType w:val="hybridMultilevel"/>
    <w:tmpl w:val="CE4CDF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B5E7CD7"/>
    <w:multiLevelType w:val="hybridMultilevel"/>
    <w:tmpl w:val="452E7132"/>
    <w:lvl w:ilvl="0" w:tplc="5C2C8130">
      <w:numFmt w:val="bullet"/>
      <w:lvlText w:val="·"/>
      <w:lvlJc w:val="left"/>
      <w:pPr>
        <w:ind w:left="1155" w:hanging="435"/>
      </w:pPr>
      <w:rPr>
        <w:rFonts w:ascii="Arial" w:eastAsiaTheme="minorHAnsi" w:hAnsi="Arial" w:cs="Arial" w:hint="default"/>
        <w:color w:val="0091A5"/>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2D956E86"/>
    <w:multiLevelType w:val="hybridMultilevel"/>
    <w:tmpl w:val="F23A33C2"/>
    <w:lvl w:ilvl="0" w:tplc="682867F8">
      <w:numFmt w:val="bullet"/>
      <w:lvlText w:val="-"/>
      <w:lvlJc w:val="left"/>
      <w:pPr>
        <w:ind w:left="432" w:hanging="360"/>
      </w:pPr>
      <w:rPr>
        <w:rFonts w:ascii="Arial" w:eastAsia="Times New Roman" w:hAnsi="Arial" w:cs="Arial" w:hint="default"/>
      </w:rPr>
    </w:lvl>
    <w:lvl w:ilvl="1" w:tplc="08090003" w:tentative="1">
      <w:start w:val="1"/>
      <w:numFmt w:val="bullet"/>
      <w:lvlText w:val="o"/>
      <w:lvlJc w:val="left"/>
      <w:pPr>
        <w:ind w:left="1152" w:hanging="360"/>
      </w:pPr>
      <w:rPr>
        <w:rFonts w:ascii="Courier New" w:hAnsi="Courier New" w:cs="Courier New" w:hint="default"/>
      </w:rPr>
    </w:lvl>
    <w:lvl w:ilvl="2" w:tplc="08090005" w:tentative="1">
      <w:start w:val="1"/>
      <w:numFmt w:val="bullet"/>
      <w:lvlText w:val=""/>
      <w:lvlJc w:val="left"/>
      <w:pPr>
        <w:ind w:left="1872" w:hanging="360"/>
      </w:pPr>
      <w:rPr>
        <w:rFonts w:ascii="Wingdings" w:hAnsi="Wingdings" w:hint="default"/>
      </w:rPr>
    </w:lvl>
    <w:lvl w:ilvl="3" w:tplc="08090001" w:tentative="1">
      <w:start w:val="1"/>
      <w:numFmt w:val="bullet"/>
      <w:lvlText w:val=""/>
      <w:lvlJc w:val="left"/>
      <w:pPr>
        <w:ind w:left="2592" w:hanging="360"/>
      </w:pPr>
      <w:rPr>
        <w:rFonts w:ascii="Symbol" w:hAnsi="Symbol" w:hint="default"/>
      </w:rPr>
    </w:lvl>
    <w:lvl w:ilvl="4" w:tplc="08090003" w:tentative="1">
      <w:start w:val="1"/>
      <w:numFmt w:val="bullet"/>
      <w:lvlText w:val="o"/>
      <w:lvlJc w:val="left"/>
      <w:pPr>
        <w:ind w:left="3312" w:hanging="360"/>
      </w:pPr>
      <w:rPr>
        <w:rFonts w:ascii="Courier New" w:hAnsi="Courier New" w:cs="Courier New" w:hint="default"/>
      </w:rPr>
    </w:lvl>
    <w:lvl w:ilvl="5" w:tplc="08090005" w:tentative="1">
      <w:start w:val="1"/>
      <w:numFmt w:val="bullet"/>
      <w:lvlText w:val=""/>
      <w:lvlJc w:val="left"/>
      <w:pPr>
        <w:ind w:left="4032" w:hanging="360"/>
      </w:pPr>
      <w:rPr>
        <w:rFonts w:ascii="Wingdings" w:hAnsi="Wingdings" w:hint="default"/>
      </w:rPr>
    </w:lvl>
    <w:lvl w:ilvl="6" w:tplc="08090001" w:tentative="1">
      <w:start w:val="1"/>
      <w:numFmt w:val="bullet"/>
      <w:lvlText w:val=""/>
      <w:lvlJc w:val="left"/>
      <w:pPr>
        <w:ind w:left="4752" w:hanging="360"/>
      </w:pPr>
      <w:rPr>
        <w:rFonts w:ascii="Symbol" w:hAnsi="Symbol" w:hint="default"/>
      </w:rPr>
    </w:lvl>
    <w:lvl w:ilvl="7" w:tplc="08090003" w:tentative="1">
      <w:start w:val="1"/>
      <w:numFmt w:val="bullet"/>
      <w:lvlText w:val="o"/>
      <w:lvlJc w:val="left"/>
      <w:pPr>
        <w:ind w:left="5472" w:hanging="360"/>
      </w:pPr>
      <w:rPr>
        <w:rFonts w:ascii="Courier New" w:hAnsi="Courier New" w:cs="Courier New" w:hint="default"/>
      </w:rPr>
    </w:lvl>
    <w:lvl w:ilvl="8" w:tplc="08090005" w:tentative="1">
      <w:start w:val="1"/>
      <w:numFmt w:val="bullet"/>
      <w:lvlText w:val=""/>
      <w:lvlJc w:val="left"/>
      <w:pPr>
        <w:ind w:left="6192" w:hanging="360"/>
      </w:pPr>
      <w:rPr>
        <w:rFonts w:ascii="Wingdings" w:hAnsi="Wingdings" w:hint="default"/>
      </w:rPr>
    </w:lvl>
  </w:abstractNum>
  <w:abstractNum w:abstractNumId="16" w15:restartNumberingAfterBreak="0">
    <w:nsid w:val="318E4616"/>
    <w:multiLevelType w:val="hybridMultilevel"/>
    <w:tmpl w:val="1354C2FA"/>
    <w:lvl w:ilvl="0" w:tplc="0809000F">
      <w:start w:val="1"/>
      <w:numFmt w:val="decimal"/>
      <w:lvlText w:val="%1."/>
      <w:lvlJc w:val="left"/>
      <w:pPr>
        <w:ind w:left="720" w:hanging="360"/>
      </w:pPr>
    </w:lvl>
    <w:lvl w:ilvl="1" w:tplc="5C2C8130">
      <w:numFmt w:val="bullet"/>
      <w:lvlText w:val="·"/>
      <w:lvlJc w:val="left"/>
      <w:pPr>
        <w:ind w:left="1440" w:hanging="360"/>
      </w:pPr>
      <w:rPr>
        <w:rFonts w:ascii="Arial" w:eastAsiaTheme="minorHAnsi" w:hAnsi="Arial" w:cs="Arial" w:hint="default"/>
        <w:color w:val="0091A5"/>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9" w15:restartNumberingAfterBreak="0">
    <w:nsid w:val="356760FE"/>
    <w:multiLevelType w:val="hybridMultilevel"/>
    <w:tmpl w:val="E90857AE"/>
    <w:lvl w:ilvl="0" w:tplc="232CC378">
      <w:start w:val="1"/>
      <w:numFmt w:val="decimal"/>
      <w:lvlText w:val="%1."/>
      <w:lvlJc w:val="left"/>
      <w:pPr>
        <w:tabs>
          <w:tab w:val="num" w:pos="720"/>
        </w:tabs>
        <w:ind w:left="720" w:hanging="360"/>
      </w:pPr>
      <w:rPr>
        <w:rFonts w:ascii="Arial" w:hAnsi="Arial" w:hint="default"/>
        <w:sz w:val="2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38461EF3"/>
    <w:multiLevelType w:val="hybridMultilevel"/>
    <w:tmpl w:val="2968C8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983215F"/>
    <w:multiLevelType w:val="hybridMultilevel"/>
    <w:tmpl w:val="CFA0EE1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39FB1440"/>
    <w:multiLevelType w:val="hybridMultilevel"/>
    <w:tmpl w:val="3DD47D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BDD5B24"/>
    <w:multiLevelType w:val="hybridMultilevel"/>
    <w:tmpl w:val="2AD8E444"/>
    <w:lvl w:ilvl="0" w:tplc="9ACC254A">
      <w:start w:val="1"/>
      <w:numFmt w:val="bullet"/>
      <w:lvlText w:val=""/>
      <w:lvlJc w:val="left"/>
      <w:pPr>
        <w:ind w:left="644" w:hanging="360"/>
      </w:pPr>
      <w:rPr>
        <w:rFonts w:ascii="Symbol" w:hAnsi="Symbol" w:hint="default"/>
        <w:color w:val="4F81BD"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FD91A28"/>
    <w:multiLevelType w:val="hybridMultilevel"/>
    <w:tmpl w:val="6F186738"/>
    <w:lvl w:ilvl="0" w:tplc="5C2C8130">
      <w:numFmt w:val="bullet"/>
      <w:lvlText w:val="·"/>
      <w:lvlJc w:val="left"/>
      <w:pPr>
        <w:ind w:left="2235" w:hanging="435"/>
      </w:pPr>
      <w:rPr>
        <w:rFonts w:ascii="Arial" w:eastAsiaTheme="minorHAnsi" w:hAnsi="Arial" w:cs="Arial" w:hint="default"/>
        <w:color w:val="0091A5"/>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5" w15:restartNumberingAfterBreak="0">
    <w:nsid w:val="43C06551"/>
    <w:multiLevelType w:val="hybridMultilevel"/>
    <w:tmpl w:val="3C782AB4"/>
    <w:lvl w:ilvl="0" w:tplc="08090001">
      <w:start w:val="1"/>
      <w:numFmt w:val="bullet"/>
      <w:lvlText w:val=""/>
      <w:lvlJc w:val="left"/>
      <w:pPr>
        <w:ind w:left="785" w:hanging="360"/>
      </w:pPr>
      <w:rPr>
        <w:rFonts w:ascii="Symbol" w:hAnsi="Symbol" w:hint="default"/>
      </w:rPr>
    </w:lvl>
    <w:lvl w:ilvl="1" w:tplc="0809000F">
      <w:start w:val="1"/>
      <w:numFmt w:val="decimal"/>
      <w:lvlText w:val="%2."/>
      <w:lvlJc w:val="left"/>
      <w:pPr>
        <w:ind w:left="1515" w:hanging="435"/>
      </w:pPr>
      <w:rPr>
        <w:rFonts w:hint="default"/>
        <w:color w:val="0091A5"/>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70D7B77"/>
    <w:multiLevelType w:val="hybridMultilevel"/>
    <w:tmpl w:val="96E0AA1A"/>
    <w:lvl w:ilvl="0" w:tplc="FB1A9EC8">
      <w:start w:val="1"/>
      <w:numFmt w:val="bullet"/>
      <w:lvlText w:val=""/>
      <w:lvlJc w:val="left"/>
      <w:pPr>
        <w:ind w:left="720" w:hanging="360"/>
      </w:pPr>
      <w:rPr>
        <w:rFonts w:ascii="Symbol" w:hAnsi="Symbol" w:hint="default"/>
        <w:color w:val="0070C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802351D"/>
    <w:multiLevelType w:val="hybridMultilevel"/>
    <w:tmpl w:val="961C52B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Times New Roman"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Times New Roman"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Times New Roman" w:hint="default"/>
      </w:rPr>
    </w:lvl>
    <w:lvl w:ilvl="8" w:tplc="08090005">
      <w:start w:val="1"/>
      <w:numFmt w:val="bullet"/>
      <w:lvlText w:val=""/>
      <w:lvlJc w:val="left"/>
      <w:pPr>
        <w:ind w:left="6480" w:hanging="360"/>
      </w:pPr>
      <w:rPr>
        <w:rFonts w:ascii="Wingdings" w:hAnsi="Wingdings" w:hint="default"/>
      </w:rPr>
    </w:lvl>
  </w:abstractNum>
  <w:abstractNum w:abstractNumId="28" w15:restartNumberingAfterBreak="0">
    <w:nsid w:val="48CC054C"/>
    <w:multiLevelType w:val="hybridMultilevel"/>
    <w:tmpl w:val="D3B8B2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B5B17AF"/>
    <w:multiLevelType w:val="hybridMultilevel"/>
    <w:tmpl w:val="F1F27BE6"/>
    <w:lvl w:ilvl="0" w:tplc="08090001">
      <w:start w:val="1"/>
      <w:numFmt w:val="bullet"/>
      <w:lvlText w:val=""/>
      <w:lvlJc w:val="left"/>
      <w:pPr>
        <w:ind w:left="644" w:hanging="360"/>
      </w:pPr>
      <w:rPr>
        <w:rFonts w:ascii="Symbol" w:hAnsi="Symbol"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30"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31" w15:restartNumberingAfterBreak="0">
    <w:nsid w:val="4DF0255D"/>
    <w:multiLevelType w:val="hybridMultilevel"/>
    <w:tmpl w:val="6DA83E94"/>
    <w:lvl w:ilvl="0" w:tplc="100878FA">
      <w:start w:val="1"/>
      <w:numFmt w:val="bullet"/>
      <w:lvlText w:val=""/>
      <w:lvlJc w:val="left"/>
      <w:pPr>
        <w:ind w:left="720" w:hanging="360"/>
      </w:pPr>
      <w:rPr>
        <w:rFonts w:ascii="Symbol" w:hAnsi="Symbol" w:hint="default"/>
        <w:color w:val="0070C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E223E72"/>
    <w:multiLevelType w:val="hybridMultilevel"/>
    <w:tmpl w:val="A47245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8784C6E"/>
    <w:multiLevelType w:val="hybridMultilevel"/>
    <w:tmpl w:val="B52C06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DED2A8C"/>
    <w:multiLevelType w:val="hybridMultilevel"/>
    <w:tmpl w:val="03AC276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5F8777EE"/>
    <w:multiLevelType w:val="hybridMultilevel"/>
    <w:tmpl w:val="6234BB30"/>
    <w:lvl w:ilvl="0" w:tplc="5C2C8130">
      <w:numFmt w:val="bullet"/>
      <w:lvlText w:val="·"/>
      <w:lvlJc w:val="left"/>
      <w:pPr>
        <w:ind w:left="2235" w:hanging="435"/>
      </w:pPr>
      <w:rPr>
        <w:rFonts w:ascii="Arial" w:eastAsiaTheme="minorHAnsi" w:hAnsi="Arial" w:cs="Arial" w:hint="default"/>
        <w:color w:val="0091A5"/>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6" w15:restartNumberingAfterBreak="0">
    <w:nsid w:val="65D32BDA"/>
    <w:multiLevelType w:val="hybridMultilevel"/>
    <w:tmpl w:val="683674E2"/>
    <w:lvl w:ilvl="0" w:tplc="8DDCD016">
      <w:start w:val="79"/>
      <w:numFmt w:val="bullet"/>
      <w:lvlText w:val="-"/>
      <w:lvlJc w:val="left"/>
      <w:pPr>
        <w:ind w:left="720" w:hanging="360"/>
      </w:pPr>
      <w:rPr>
        <w:rFonts w:ascii="Arial" w:eastAsia="Times New Roman" w:hAnsi="Arial" w:cs="Aria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6E66352"/>
    <w:multiLevelType w:val="hybridMultilevel"/>
    <w:tmpl w:val="12B4CFD4"/>
    <w:lvl w:ilvl="0" w:tplc="4D52C1DA">
      <w:numFmt w:val="bullet"/>
      <w:lvlText w:val="·"/>
      <w:lvlJc w:val="left"/>
      <w:pPr>
        <w:ind w:left="1035" w:hanging="675"/>
      </w:pPr>
      <w:rPr>
        <w:rFonts w:ascii="Arial" w:eastAsiaTheme="minorHAnsi" w:hAnsi="Arial" w:cs="Aria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09A167E"/>
    <w:multiLevelType w:val="multilevel"/>
    <w:tmpl w:val="3B4C22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119297D"/>
    <w:multiLevelType w:val="hybridMultilevel"/>
    <w:tmpl w:val="B3A67D9E"/>
    <w:lvl w:ilvl="0" w:tplc="4954A4E2">
      <w:numFmt w:val="bullet"/>
      <w:lvlText w:val="•"/>
      <w:lvlJc w:val="left"/>
      <w:pPr>
        <w:ind w:left="720" w:hanging="360"/>
      </w:pPr>
      <w:rPr>
        <w:rFonts w:asciiTheme="minorHAnsi" w:eastAsiaTheme="minorHAnsi" w:hAnsiTheme="minorHAns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3681F04"/>
    <w:multiLevelType w:val="hybridMultilevel"/>
    <w:tmpl w:val="4BD48248"/>
    <w:lvl w:ilvl="0" w:tplc="08090001">
      <w:start w:val="1"/>
      <w:numFmt w:val="bullet"/>
      <w:lvlText w:val=""/>
      <w:lvlJc w:val="left"/>
      <w:pPr>
        <w:ind w:left="1155" w:hanging="435"/>
      </w:pPr>
      <w:rPr>
        <w:rFonts w:ascii="Symbol" w:hAnsi="Symbol" w:hint="default"/>
        <w:color w:val="0091A5"/>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1" w15:restartNumberingAfterBreak="0">
    <w:nsid w:val="7B9A2468"/>
    <w:multiLevelType w:val="hybridMultilevel"/>
    <w:tmpl w:val="8158831A"/>
    <w:lvl w:ilvl="0" w:tplc="FB1A9EC8">
      <w:start w:val="1"/>
      <w:numFmt w:val="bullet"/>
      <w:lvlText w:val=""/>
      <w:lvlJc w:val="left"/>
      <w:pPr>
        <w:ind w:left="720" w:hanging="360"/>
      </w:pPr>
      <w:rPr>
        <w:rFonts w:ascii="Symbol" w:hAnsi="Symbol" w:hint="default"/>
        <w:color w:val="0070C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0"/>
  </w:num>
  <w:num w:numId="2">
    <w:abstractNumId w:val="18"/>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6"/>
  </w:num>
  <w:num w:numId="4">
    <w:abstractNumId w:val="33"/>
  </w:num>
  <w:num w:numId="5">
    <w:abstractNumId w:val="9"/>
  </w:num>
  <w:num w:numId="6">
    <w:abstractNumId w:val="4"/>
  </w:num>
  <w:num w:numId="7">
    <w:abstractNumId w:val="20"/>
  </w:num>
  <w:num w:numId="8">
    <w:abstractNumId w:val="25"/>
  </w:num>
  <w:num w:numId="9">
    <w:abstractNumId w:val="3"/>
  </w:num>
  <w:num w:numId="10">
    <w:abstractNumId w:val="34"/>
  </w:num>
  <w:num w:numId="11">
    <w:abstractNumId w:val="16"/>
  </w:num>
  <w:num w:numId="12">
    <w:abstractNumId w:val="24"/>
  </w:num>
  <w:num w:numId="13">
    <w:abstractNumId w:val="35"/>
  </w:num>
  <w:num w:numId="14">
    <w:abstractNumId w:val="14"/>
  </w:num>
  <w:num w:numId="15">
    <w:abstractNumId w:val="8"/>
  </w:num>
  <w:num w:numId="16">
    <w:abstractNumId w:val="10"/>
  </w:num>
  <w:num w:numId="17">
    <w:abstractNumId w:val="40"/>
  </w:num>
  <w:num w:numId="18">
    <w:abstractNumId w:val="2"/>
  </w:num>
  <w:num w:numId="19">
    <w:abstractNumId w:val="31"/>
  </w:num>
  <w:num w:numId="20">
    <w:abstractNumId w:val="23"/>
  </w:num>
  <w:num w:numId="21">
    <w:abstractNumId w:val="41"/>
  </w:num>
  <w:num w:numId="22">
    <w:abstractNumId w:val="26"/>
  </w:num>
  <w:num w:numId="23">
    <w:abstractNumId w:val="27"/>
  </w:num>
  <w:num w:numId="24">
    <w:abstractNumId w:val="28"/>
  </w:num>
  <w:num w:numId="25">
    <w:abstractNumId w:val="13"/>
  </w:num>
  <w:num w:numId="26">
    <w:abstractNumId w:val="21"/>
  </w:num>
  <w:num w:numId="27">
    <w:abstractNumId w:val="22"/>
  </w:num>
  <w:num w:numId="28">
    <w:abstractNumId w:val="12"/>
  </w:num>
  <w:num w:numId="29">
    <w:abstractNumId w:val="32"/>
  </w:num>
  <w:num w:numId="30">
    <w:abstractNumId w:val="38"/>
  </w:num>
  <w:num w:numId="31">
    <w:abstractNumId w:val="29"/>
  </w:num>
  <w:num w:numId="32">
    <w:abstractNumId w:val="11"/>
  </w:num>
  <w:num w:numId="33">
    <w:abstractNumId w:val="39"/>
  </w:num>
  <w:num w:numId="34">
    <w:abstractNumId w:val="1"/>
  </w:num>
  <w:num w:numId="35">
    <w:abstractNumId w:val="0"/>
  </w:num>
  <w:num w:numId="36">
    <w:abstractNumId w:val="5"/>
  </w:num>
  <w:num w:numId="37">
    <w:abstractNumId w:val="37"/>
  </w:num>
  <w:num w:numId="38">
    <w:abstractNumId w:val="19"/>
  </w:num>
  <w:num w:numId="39">
    <w:abstractNumId w:val="15"/>
  </w:num>
  <w:num w:numId="40">
    <w:abstractNumId w:val="17"/>
  </w:num>
  <w:num w:numId="41">
    <w:abstractNumId w:val="7"/>
  </w:num>
  <w:num w:numId="42">
    <w:abstractNumId w:val="36"/>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34817" strokecolor="none [3206]">
      <v:stroke color="none [3206]" weight="1pt"/>
    </o:shapedefaults>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775D"/>
    <w:rsid w:val="0000268F"/>
    <w:rsid w:val="00004052"/>
    <w:rsid w:val="00011F2A"/>
    <w:rsid w:val="000137BC"/>
    <w:rsid w:val="00015574"/>
    <w:rsid w:val="00020800"/>
    <w:rsid w:val="00022A63"/>
    <w:rsid w:val="00024222"/>
    <w:rsid w:val="00024CED"/>
    <w:rsid w:val="0002613C"/>
    <w:rsid w:val="00026A09"/>
    <w:rsid w:val="00026B19"/>
    <w:rsid w:val="000326C4"/>
    <w:rsid w:val="00034058"/>
    <w:rsid w:val="00037789"/>
    <w:rsid w:val="00041265"/>
    <w:rsid w:val="000436B1"/>
    <w:rsid w:val="000445E3"/>
    <w:rsid w:val="00047300"/>
    <w:rsid w:val="0005237C"/>
    <w:rsid w:val="00052723"/>
    <w:rsid w:val="000527BC"/>
    <w:rsid w:val="00053A59"/>
    <w:rsid w:val="00053B3F"/>
    <w:rsid w:val="00054886"/>
    <w:rsid w:val="000625D5"/>
    <w:rsid w:val="00063140"/>
    <w:rsid w:val="000635F5"/>
    <w:rsid w:val="00065CEE"/>
    <w:rsid w:val="0006648E"/>
    <w:rsid w:val="00073191"/>
    <w:rsid w:val="000776C8"/>
    <w:rsid w:val="000803A7"/>
    <w:rsid w:val="00080E89"/>
    <w:rsid w:val="00086993"/>
    <w:rsid w:val="00086B85"/>
    <w:rsid w:val="00091578"/>
    <w:rsid w:val="000A11D7"/>
    <w:rsid w:val="000A3ED1"/>
    <w:rsid w:val="000A4BAC"/>
    <w:rsid w:val="000A4FBB"/>
    <w:rsid w:val="000B24FC"/>
    <w:rsid w:val="000B3A03"/>
    <w:rsid w:val="000B3F67"/>
    <w:rsid w:val="000B674C"/>
    <w:rsid w:val="000B6BA3"/>
    <w:rsid w:val="000C016E"/>
    <w:rsid w:val="000C074F"/>
    <w:rsid w:val="000C110D"/>
    <w:rsid w:val="000C3C4D"/>
    <w:rsid w:val="000C40E4"/>
    <w:rsid w:val="000C4E14"/>
    <w:rsid w:val="000D15B9"/>
    <w:rsid w:val="000D168A"/>
    <w:rsid w:val="000D5CE2"/>
    <w:rsid w:val="000D7FEE"/>
    <w:rsid w:val="000E14C3"/>
    <w:rsid w:val="000E4051"/>
    <w:rsid w:val="000F4737"/>
    <w:rsid w:val="00111B31"/>
    <w:rsid w:val="00111EA2"/>
    <w:rsid w:val="00112145"/>
    <w:rsid w:val="0011283C"/>
    <w:rsid w:val="001156D8"/>
    <w:rsid w:val="00123B00"/>
    <w:rsid w:val="0012600C"/>
    <w:rsid w:val="0012659E"/>
    <w:rsid w:val="00133A17"/>
    <w:rsid w:val="0014019B"/>
    <w:rsid w:val="00140A7F"/>
    <w:rsid w:val="00142BC2"/>
    <w:rsid w:val="001441AC"/>
    <w:rsid w:val="0014473C"/>
    <w:rsid w:val="00145FD3"/>
    <w:rsid w:val="00150454"/>
    <w:rsid w:val="00153BF1"/>
    <w:rsid w:val="001547B3"/>
    <w:rsid w:val="00156134"/>
    <w:rsid w:val="00157859"/>
    <w:rsid w:val="00160019"/>
    <w:rsid w:val="001608DC"/>
    <w:rsid w:val="0016197D"/>
    <w:rsid w:val="00163F7B"/>
    <w:rsid w:val="001702F4"/>
    <w:rsid w:val="0017418F"/>
    <w:rsid w:val="00177A30"/>
    <w:rsid w:val="00181914"/>
    <w:rsid w:val="00185FD5"/>
    <w:rsid w:val="001875ED"/>
    <w:rsid w:val="0018773C"/>
    <w:rsid w:val="00190ED3"/>
    <w:rsid w:val="00191C90"/>
    <w:rsid w:val="001959AC"/>
    <w:rsid w:val="00196349"/>
    <w:rsid w:val="001A0542"/>
    <w:rsid w:val="001A20E1"/>
    <w:rsid w:val="001A227A"/>
    <w:rsid w:val="001B29FF"/>
    <w:rsid w:val="001B384B"/>
    <w:rsid w:val="001B6A33"/>
    <w:rsid w:val="001C1E84"/>
    <w:rsid w:val="001C5F8D"/>
    <w:rsid w:val="001D0E0B"/>
    <w:rsid w:val="001D2798"/>
    <w:rsid w:val="001D46F9"/>
    <w:rsid w:val="001E13F3"/>
    <w:rsid w:val="001E3C9A"/>
    <w:rsid w:val="001E4EB0"/>
    <w:rsid w:val="001E58DC"/>
    <w:rsid w:val="001E60D5"/>
    <w:rsid w:val="001E690D"/>
    <w:rsid w:val="001E6CF0"/>
    <w:rsid w:val="001E7314"/>
    <w:rsid w:val="001F2BED"/>
    <w:rsid w:val="001F39A5"/>
    <w:rsid w:val="001F4432"/>
    <w:rsid w:val="001F73C8"/>
    <w:rsid w:val="0020242D"/>
    <w:rsid w:val="00205B59"/>
    <w:rsid w:val="00206012"/>
    <w:rsid w:val="002066B8"/>
    <w:rsid w:val="00213CE0"/>
    <w:rsid w:val="00215CD9"/>
    <w:rsid w:val="00216F2E"/>
    <w:rsid w:val="00221793"/>
    <w:rsid w:val="002231B9"/>
    <w:rsid w:val="0022365B"/>
    <w:rsid w:val="002243C8"/>
    <w:rsid w:val="002269E4"/>
    <w:rsid w:val="00230405"/>
    <w:rsid w:val="00232CCF"/>
    <w:rsid w:val="00235B1E"/>
    <w:rsid w:val="002401CB"/>
    <w:rsid w:val="0024368E"/>
    <w:rsid w:val="00244083"/>
    <w:rsid w:val="00250932"/>
    <w:rsid w:val="00252B5F"/>
    <w:rsid w:val="00253279"/>
    <w:rsid w:val="002543E4"/>
    <w:rsid w:val="002577B0"/>
    <w:rsid w:val="00260FCB"/>
    <w:rsid w:val="00261743"/>
    <w:rsid w:val="00270E8F"/>
    <w:rsid w:val="002733C9"/>
    <w:rsid w:val="0027417D"/>
    <w:rsid w:val="00275926"/>
    <w:rsid w:val="002768AC"/>
    <w:rsid w:val="00280DD2"/>
    <w:rsid w:val="00281A50"/>
    <w:rsid w:val="00282629"/>
    <w:rsid w:val="00290808"/>
    <w:rsid w:val="00291868"/>
    <w:rsid w:val="00291951"/>
    <w:rsid w:val="00292587"/>
    <w:rsid w:val="00292F07"/>
    <w:rsid w:val="002933D3"/>
    <w:rsid w:val="00296AA7"/>
    <w:rsid w:val="002971B1"/>
    <w:rsid w:val="002A23DC"/>
    <w:rsid w:val="002A26FA"/>
    <w:rsid w:val="002A453B"/>
    <w:rsid w:val="002A4F4B"/>
    <w:rsid w:val="002A6990"/>
    <w:rsid w:val="002A7CDF"/>
    <w:rsid w:val="002B18C4"/>
    <w:rsid w:val="002B36CD"/>
    <w:rsid w:val="002B75D0"/>
    <w:rsid w:val="002C34A5"/>
    <w:rsid w:val="002C36E5"/>
    <w:rsid w:val="002C3794"/>
    <w:rsid w:val="002C3A78"/>
    <w:rsid w:val="002C4D5F"/>
    <w:rsid w:val="002C5190"/>
    <w:rsid w:val="002D0C11"/>
    <w:rsid w:val="002D1C88"/>
    <w:rsid w:val="002D301B"/>
    <w:rsid w:val="002D682C"/>
    <w:rsid w:val="002D72B6"/>
    <w:rsid w:val="002E3BA7"/>
    <w:rsid w:val="002E7453"/>
    <w:rsid w:val="002F10CB"/>
    <w:rsid w:val="002F5C85"/>
    <w:rsid w:val="002F7D50"/>
    <w:rsid w:val="0030016E"/>
    <w:rsid w:val="003015BC"/>
    <w:rsid w:val="0030217F"/>
    <w:rsid w:val="00302A92"/>
    <w:rsid w:val="00303391"/>
    <w:rsid w:val="00306351"/>
    <w:rsid w:val="0030702E"/>
    <w:rsid w:val="0030716C"/>
    <w:rsid w:val="003125C2"/>
    <w:rsid w:val="00314C98"/>
    <w:rsid w:val="003160C8"/>
    <w:rsid w:val="00316A28"/>
    <w:rsid w:val="0031705C"/>
    <w:rsid w:val="00324042"/>
    <w:rsid w:val="00327BF5"/>
    <w:rsid w:val="003310F6"/>
    <w:rsid w:val="00334E04"/>
    <w:rsid w:val="0033510A"/>
    <w:rsid w:val="00335F62"/>
    <w:rsid w:val="00336F2D"/>
    <w:rsid w:val="00340EFD"/>
    <w:rsid w:val="003425E0"/>
    <w:rsid w:val="0034317E"/>
    <w:rsid w:val="00343DB9"/>
    <w:rsid w:val="003449A3"/>
    <w:rsid w:val="00345006"/>
    <w:rsid w:val="00345654"/>
    <w:rsid w:val="003501FB"/>
    <w:rsid w:val="003518BC"/>
    <w:rsid w:val="00351FB4"/>
    <w:rsid w:val="00352043"/>
    <w:rsid w:val="0035376B"/>
    <w:rsid w:val="00362433"/>
    <w:rsid w:val="00363A9B"/>
    <w:rsid w:val="00364D37"/>
    <w:rsid w:val="00373922"/>
    <w:rsid w:val="00373ED5"/>
    <w:rsid w:val="003822E6"/>
    <w:rsid w:val="003865B2"/>
    <w:rsid w:val="0038733E"/>
    <w:rsid w:val="003879C5"/>
    <w:rsid w:val="00387A9E"/>
    <w:rsid w:val="003906D3"/>
    <w:rsid w:val="00393956"/>
    <w:rsid w:val="003950CD"/>
    <w:rsid w:val="00396602"/>
    <w:rsid w:val="003A00CA"/>
    <w:rsid w:val="003A506C"/>
    <w:rsid w:val="003A58F5"/>
    <w:rsid w:val="003A64A3"/>
    <w:rsid w:val="003B17EC"/>
    <w:rsid w:val="003B1B95"/>
    <w:rsid w:val="003B5C72"/>
    <w:rsid w:val="003C0112"/>
    <w:rsid w:val="003C32C2"/>
    <w:rsid w:val="003C3EF0"/>
    <w:rsid w:val="003D0391"/>
    <w:rsid w:val="003D0C9E"/>
    <w:rsid w:val="003D59E7"/>
    <w:rsid w:val="003E251F"/>
    <w:rsid w:val="003E7B92"/>
    <w:rsid w:val="003F0426"/>
    <w:rsid w:val="003F310F"/>
    <w:rsid w:val="003F3B39"/>
    <w:rsid w:val="00402185"/>
    <w:rsid w:val="004023F5"/>
    <w:rsid w:val="00402E1A"/>
    <w:rsid w:val="00406E68"/>
    <w:rsid w:val="00411FFF"/>
    <w:rsid w:val="00413275"/>
    <w:rsid w:val="00413832"/>
    <w:rsid w:val="00420322"/>
    <w:rsid w:val="0042171E"/>
    <w:rsid w:val="00421FB6"/>
    <w:rsid w:val="00422286"/>
    <w:rsid w:val="00423392"/>
    <w:rsid w:val="004236A1"/>
    <w:rsid w:val="00424454"/>
    <w:rsid w:val="00425AA2"/>
    <w:rsid w:val="0043067B"/>
    <w:rsid w:val="0043145C"/>
    <w:rsid w:val="004324BF"/>
    <w:rsid w:val="00433455"/>
    <w:rsid w:val="00433B8F"/>
    <w:rsid w:val="00444148"/>
    <w:rsid w:val="0045068C"/>
    <w:rsid w:val="0045291D"/>
    <w:rsid w:val="0045431B"/>
    <w:rsid w:val="0045468B"/>
    <w:rsid w:val="0046056D"/>
    <w:rsid w:val="00460E06"/>
    <w:rsid w:val="00462477"/>
    <w:rsid w:val="00463E33"/>
    <w:rsid w:val="004702A4"/>
    <w:rsid w:val="00470648"/>
    <w:rsid w:val="00476C28"/>
    <w:rsid w:val="004779A4"/>
    <w:rsid w:val="00477A8B"/>
    <w:rsid w:val="004866C9"/>
    <w:rsid w:val="004954D9"/>
    <w:rsid w:val="00496366"/>
    <w:rsid w:val="004A020B"/>
    <w:rsid w:val="004A4681"/>
    <w:rsid w:val="004A5469"/>
    <w:rsid w:val="004A78D4"/>
    <w:rsid w:val="004B0330"/>
    <w:rsid w:val="004B1665"/>
    <w:rsid w:val="004B195C"/>
    <w:rsid w:val="004B55D4"/>
    <w:rsid w:val="004B698F"/>
    <w:rsid w:val="004B7181"/>
    <w:rsid w:val="004C0464"/>
    <w:rsid w:val="004C4505"/>
    <w:rsid w:val="004D5399"/>
    <w:rsid w:val="004D698D"/>
    <w:rsid w:val="004E4DFA"/>
    <w:rsid w:val="004E5710"/>
    <w:rsid w:val="004F4E3D"/>
    <w:rsid w:val="004F530F"/>
    <w:rsid w:val="004F771C"/>
    <w:rsid w:val="00502315"/>
    <w:rsid w:val="005053B6"/>
    <w:rsid w:val="0050774C"/>
    <w:rsid w:val="00507FC7"/>
    <w:rsid w:val="00511D16"/>
    <w:rsid w:val="00511FDE"/>
    <w:rsid w:val="00512A96"/>
    <w:rsid w:val="00520839"/>
    <w:rsid w:val="00521855"/>
    <w:rsid w:val="00531213"/>
    <w:rsid w:val="00532BD3"/>
    <w:rsid w:val="00533664"/>
    <w:rsid w:val="00533C73"/>
    <w:rsid w:val="00534139"/>
    <w:rsid w:val="00534CC5"/>
    <w:rsid w:val="00541B25"/>
    <w:rsid w:val="005421B7"/>
    <w:rsid w:val="00544030"/>
    <w:rsid w:val="005462DC"/>
    <w:rsid w:val="00546607"/>
    <w:rsid w:val="005479B8"/>
    <w:rsid w:val="00553B93"/>
    <w:rsid w:val="00555E8C"/>
    <w:rsid w:val="00556CD5"/>
    <w:rsid w:val="0056046C"/>
    <w:rsid w:val="00563BAF"/>
    <w:rsid w:val="00564A3F"/>
    <w:rsid w:val="005739E0"/>
    <w:rsid w:val="005864E4"/>
    <w:rsid w:val="00590370"/>
    <w:rsid w:val="005908F9"/>
    <w:rsid w:val="005917AB"/>
    <w:rsid w:val="00593664"/>
    <w:rsid w:val="00594DA9"/>
    <w:rsid w:val="005951DE"/>
    <w:rsid w:val="005A0C36"/>
    <w:rsid w:val="005A159D"/>
    <w:rsid w:val="005A1C9A"/>
    <w:rsid w:val="005A60A5"/>
    <w:rsid w:val="005A643A"/>
    <w:rsid w:val="005B0052"/>
    <w:rsid w:val="005B1861"/>
    <w:rsid w:val="005B4FF0"/>
    <w:rsid w:val="005B5E30"/>
    <w:rsid w:val="005B7E3A"/>
    <w:rsid w:val="005C0694"/>
    <w:rsid w:val="005C3F1A"/>
    <w:rsid w:val="005C412C"/>
    <w:rsid w:val="005C555A"/>
    <w:rsid w:val="005C675D"/>
    <w:rsid w:val="005C79E7"/>
    <w:rsid w:val="005D327D"/>
    <w:rsid w:val="005D3E59"/>
    <w:rsid w:val="005D50B6"/>
    <w:rsid w:val="005D6DB3"/>
    <w:rsid w:val="005D7B03"/>
    <w:rsid w:val="005D7F52"/>
    <w:rsid w:val="005E0539"/>
    <w:rsid w:val="005E09BB"/>
    <w:rsid w:val="005E19DF"/>
    <w:rsid w:val="005E205C"/>
    <w:rsid w:val="005E35F6"/>
    <w:rsid w:val="005E768F"/>
    <w:rsid w:val="005F1022"/>
    <w:rsid w:val="005F1697"/>
    <w:rsid w:val="005F2D31"/>
    <w:rsid w:val="005F361A"/>
    <w:rsid w:val="005F3E5A"/>
    <w:rsid w:val="005F7DED"/>
    <w:rsid w:val="00600462"/>
    <w:rsid w:val="00601CAA"/>
    <w:rsid w:val="00603BAE"/>
    <w:rsid w:val="00605459"/>
    <w:rsid w:val="00606341"/>
    <w:rsid w:val="00607F3B"/>
    <w:rsid w:val="0061051E"/>
    <w:rsid w:val="00612621"/>
    <w:rsid w:val="006148AE"/>
    <w:rsid w:val="006165B7"/>
    <w:rsid w:val="0062187F"/>
    <w:rsid w:val="00625CBE"/>
    <w:rsid w:val="0062738D"/>
    <w:rsid w:val="00635129"/>
    <w:rsid w:val="00635144"/>
    <w:rsid w:val="0063537F"/>
    <w:rsid w:val="00635456"/>
    <w:rsid w:val="00642CCD"/>
    <w:rsid w:val="006532FB"/>
    <w:rsid w:val="006559AF"/>
    <w:rsid w:val="006600EF"/>
    <w:rsid w:val="00662999"/>
    <w:rsid w:val="00663986"/>
    <w:rsid w:val="00664191"/>
    <w:rsid w:val="00665032"/>
    <w:rsid w:val="00665285"/>
    <w:rsid w:val="00666440"/>
    <w:rsid w:val="00667FAD"/>
    <w:rsid w:val="006716BD"/>
    <w:rsid w:val="006742A7"/>
    <w:rsid w:val="00676BE6"/>
    <w:rsid w:val="00677ADD"/>
    <w:rsid w:val="00680756"/>
    <w:rsid w:val="006818BC"/>
    <w:rsid w:val="006829A9"/>
    <w:rsid w:val="006908E3"/>
    <w:rsid w:val="0069223F"/>
    <w:rsid w:val="00694272"/>
    <w:rsid w:val="006A01D2"/>
    <w:rsid w:val="006A34C4"/>
    <w:rsid w:val="006A5230"/>
    <w:rsid w:val="006A526F"/>
    <w:rsid w:val="006A58A1"/>
    <w:rsid w:val="006B2E2E"/>
    <w:rsid w:val="006B3634"/>
    <w:rsid w:val="006B439F"/>
    <w:rsid w:val="006B5681"/>
    <w:rsid w:val="006B5832"/>
    <w:rsid w:val="006C2378"/>
    <w:rsid w:val="006C2801"/>
    <w:rsid w:val="006C2B83"/>
    <w:rsid w:val="006C2DBF"/>
    <w:rsid w:val="006C3C94"/>
    <w:rsid w:val="006C6929"/>
    <w:rsid w:val="006C7AE1"/>
    <w:rsid w:val="006C7C12"/>
    <w:rsid w:val="006D0A3E"/>
    <w:rsid w:val="006E1121"/>
    <w:rsid w:val="006E2B8F"/>
    <w:rsid w:val="006F1FBB"/>
    <w:rsid w:val="007011F7"/>
    <w:rsid w:val="007021A1"/>
    <w:rsid w:val="007063C5"/>
    <w:rsid w:val="00706D0B"/>
    <w:rsid w:val="007071A1"/>
    <w:rsid w:val="0071131B"/>
    <w:rsid w:val="00713A2A"/>
    <w:rsid w:val="00716770"/>
    <w:rsid w:val="0071702B"/>
    <w:rsid w:val="00721E14"/>
    <w:rsid w:val="007229E2"/>
    <w:rsid w:val="0072419B"/>
    <w:rsid w:val="0072437F"/>
    <w:rsid w:val="00727393"/>
    <w:rsid w:val="0073064C"/>
    <w:rsid w:val="00730D81"/>
    <w:rsid w:val="0073139E"/>
    <w:rsid w:val="00731ED3"/>
    <w:rsid w:val="0073397C"/>
    <w:rsid w:val="00736282"/>
    <w:rsid w:val="00737427"/>
    <w:rsid w:val="0073777F"/>
    <w:rsid w:val="0074065D"/>
    <w:rsid w:val="007406EC"/>
    <w:rsid w:val="00742193"/>
    <w:rsid w:val="007425EA"/>
    <w:rsid w:val="00744639"/>
    <w:rsid w:val="00751E33"/>
    <w:rsid w:val="00752167"/>
    <w:rsid w:val="0075256A"/>
    <w:rsid w:val="00755838"/>
    <w:rsid w:val="00762DCA"/>
    <w:rsid w:val="007679B8"/>
    <w:rsid w:val="00773040"/>
    <w:rsid w:val="00774A95"/>
    <w:rsid w:val="00775666"/>
    <w:rsid w:val="00780D50"/>
    <w:rsid w:val="0078119F"/>
    <w:rsid w:val="00781C41"/>
    <w:rsid w:val="0078352A"/>
    <w:rsid w:val="00783CEA"/>
    <w:rsid w:val="00784CC7"/>
    <w:rsid w:val="00787A4A"/>
    <w:rsid w:val="00787B42"/>
    <w:rsid w:val="00791049"/>
    <w:rsid w:val="00794E55"/>
    <w:rsid w:val="00795551"/>
    <w:rsid w:val="00796D85"/>
    <w:rsid w:val="007B15B8"/>
    <w:rsid w:val="007B1771"/>
    <w:rsid w:val="007B2A4C"/>
    <w:rsid w:val="007B70A0"/>
    <w:rsid w:val="007C29C3"/>
    <w:rsid w:val="007C31FD"/>
    <w:rsid w:val="007C3D88"/>
    <w:rsid w:val="007C62B1"/>
    <w:rsid w:val="007C636B"/>
    <w:rsid w:val="007C7DBF"/>
    <w:rsid w:val="007D25BC"/>
    <w:rsid w:val="007D4E96"/>
    <w:rsid w:val="007D57D9"/>
    <w:rsid w:val="007E2581"/>
    <w:rsid w:val="007E3118"/>
    <w:rsid w:val="007F1AAE"/>
    <w:rsid w:val="007F255B"/>
    <w:rsid w:val="007F278C"/>
    <w:rsid w:val="007F3370"/>
    <w:rsid w:val="007F7D38"/>
    <w:rsid w:val="007F7EFA"/>
    <w:rsid w:val="00800D28"/>
    <w:rsid w:val="00805067"/>
    <w:rsid w:val="0081457D"/>
    <w:rsid w:val="0081667A"/>
    <w:rsid w:val="00816C51"/>
    <w:rsid w:val="0082068A"/>
    <w:rsid w:val="008256C1"/>
    <w:rsid w:val="00827241"/>
    <w:rsid w:val="0083212A"/>
    <w:rsid w:val="00832467"/>
    <w:rsid w:val="0083337F"/>
    <w:rsid w:val="00834409"/>
    <w:rsid w:val="00835F16"/>
    <w:rsid w:val="00846660"/>
    <w:rsid w:val="00852562"/>
    <w:rsid w:val="008606B0"/>
    <w:rsid w:val="00867A0C"/>
    <w:rsid w:val="00871674"/>
    <w:rsid w:val="0087784E"/>
    <w:rsid w:val="00881097"/>
    <w:rsid w:val="00881E47"/>
    <w:rsid w:val="00882C66"/>
    <w:rsid w:val="00892AF1"/>
    <w:rsid w:val="008933B5"/>
    <w:rsid w:val="00896F96"/>
    <w:rsid w:val="00897ECB"/>
    <w:rsid w:val="008A0222"/>
    <w:rsid w:val="008A140E"/>
    <w:rsid w:val="008A3757"/>
    <w:rsid w:val="008B027D"/>
    <w:rsid w:val="008B420B"/>
    <w:rsid w:val="008B6073"/>
    <w:rsid w:val="008B61DF"/>
    <w:rsid w:val="008C0C6C"/>
    <w:rsid w:val="008C49D9"/>
    <w:rsid w:val="008C502D"/>
    <w:rsid w:val="008D051D"/>
    <w:rsid w:val="008D2BA6"/>
    <w:rsid w:val="008D3213"/>
    <w:rsid w:val="008D42C8"/>
    <w:rsid w:val="008D5A64"/>
    <w:rsid w:val="008D64B4"/>
    <w:rsid w:val="008D71AD"/>
    <w:rsid w:val="008D77AE"/>
    <w:rsid w:val="008E169E"/>
    <w:rsid w:val="008E1E51"/>
    <w:rsid w:val="008E27CB"/>
    <w:rsid w:val="008E77BC"/>
    <w:rsid w:val="008F11CB"/>
    <w:rsid w:val="008F1BB5"/>
    <w:rsid w:val="008F2C68"/>
    <w:rsid w:val="008F2EF6"/>
    <w:rsid w:val="008F4F25"/>
    <w:rsid w:val="008F53E2"/>
    <w:rsid w:val="008F5E20"/>
    <w:rsid w:val="00903109"/>
    <w:rsid w:val="00905250"/>
    <w:rsid w:val="009122C9"/>
    <w:rsid w:val="00913577"/>
    <w:rsid w:val="00915F12"/>
    <w:rsid w:val="00916376"/>
    <w:rsid w:val="00917253"/>
    <w:rsid w:val="00917B06"/>
    <w:rsid w:val="0092599B"/>
    <w:rsid w:val="00931997"/>
    <w:rsid w:val="009347AF"/>
    <w:rsid w:val="00934F00"/>
    <w:rsid w:val="00937ABD"/>
    <w:rsid w:val="00944270"/>
    <w:rsid w:val="00945A3F"/>
    <w:rsid w:val="00957E3A"/>
    <w:rsid w:val="00966F98"/>
    <w:rsid w:val="00967D70"/>
    <w:rsid w:val="00971968"/>
    <w:rsid w:val="00971C8C"/>
    <w:rsid w:val="00972EAB"/>
    <w:rsid w:val="00976DE9"/>
    <w:rsid w:val="00980166"/>
    <w:rsid w:val="00982A35"/>
    <w:rsid w:val="00982AF7"/>
    <w:rsid w:val="00993F58"/>
    <w:rsid w:val="00994338"/>
    <w:rsid w:val="0099498F"/>
    <w:rsid w:val="00994B12"/>
    <w:rsid w:val="00997858"/>
    <w:rsid w:val="00997EBB"/>
    <w:rsid w:val="009A22A9"/>
    <w:rsid w:val="009A417D"/>
    <w:rsid w:val="009A45AF"/>
    <w:rsid w:val="009A475F"/>
    <w:rsid w:val="009B07D1"/>
    <w:rsid w:val="009B2BA2"/>
    <w:rsid w:val="009B333D"/>
    <w:rsid w:val="009B5EFA"/>
    <w:rsid w:val="009C3507"/>
    <w:rsid w:val="009C4CFF"/>
    <w:rsid w:val="009C56FB"/>
    <w:rsid w:val="009C572A"/>
    <w:rsid w:val="009C5CE0"/>
    <w:rsid w:val="009D1486"/>
    <w:rsid w:val="009D6133"/>
    <w:rsid w:val="009E36FA"/>
    <w:rsid w:val="009E681F"/>
    <w:rsid w:val="009E7543"/>
    <w:rsid w:val="009E7C64"/>
    <w:rsid w:val="009F3FFC"/>
    <w:rsid w:val="009F4434"/>
    <w:rsid w:val="009F5CAF"/>
    <w:rsid w:val="009F6C34"/>
    <w:rsid w:val="009F79B9"/>
    <w:rsid w:val="00A0515B"/>
    <w:rsid w:val="00A054FD"/>
    <w:rsid w:val="00A0675F"/>
    <w:rsid w:val="00A124E4"/>
    <w:rsid w:val="00A13154"/>
    <w:rsid w:val="00A17429"/>
    <w:rsid w:val="00A17891"/>
    <w:rsid w:val="00A20CEF"/>
    <w:rsid w:val="00A2138C"/>
    <w:rsid w:val="00A218F8"/>
    <w:rsid w:val="00A21C8B"/>
    <w:rsid w:val="00A21E38"/>
    <w:rsid w:val="00A26D79"/>
    <w:rsid w:val="00A272AD"/>
    <w:rsid w:val="00A320DF"/>
    <w:rsid w:val="00A324C6"/>
    <w:rsid w:val="00A36A9D"/>
    <w:rsid w:val="00A3764F"/>
    <w:rsid w:val="00A407FB"/>
    <w:rsid w:val="00A40B5B"/>
    <w:rsid w:val="00A42604"/>
    <w:rsid w:val="00A42C64"/>
    <w:rsid w:val="00A5409C"/>
    <w:rsid w:val="00A545FF"/>
    <w:rsid w:val="00A548B7"/>
    <w:rsid w:val="00A55184"/>
    <w:rsid w:val="00A5676A"/>
    <w:rsid w:val="00A56D8E"/>
    <w:rsid w:val="00A61443"/>
    <w:rsid w:val="00A61BE6"/>
    <w:rsid w:val="00A6235C"/>
    <w:rsid w:val="00A63022"/>
    <w:rsid w:val="00A64E23"/>
    <w:rsid w:val="00A65E2F"/>
    <w:rsid w:val="00A66C1C"/>
    <w:rsid w:val="00A67BA1"/>
    <w:rsid w:val="00A7087B"/>
    <w:rsid w:val="00A7171A"/>
    <w:rsid w:val="00A735D9"/>
    <w:rsid w:val="00A75F0B"/>
    <w:rsid w:val="00A77EED"/>
    <w:rsid w:val="00A813DD"/>
    <w:rsid w:val="00A825C2"/>
    <w:rsid w:val="00A832DB"/>
    <w:rsid w:val="00A83C9D"/>
    <w:rsid w:val="00A84B34"/>
    <w:rsid w:val="00A85291"/>
    <w:rsid w:val="00A865B4"/>
    <w:rsid w:val="00A86D89"/>
    <w:rsid w:val="00A873AE"/>
    <w:rsid w:val="00A92853"/>
    <w:rsid w:val="00A92997"/>
    <w:rsid w:val="00A94FE6"/>
    <w:rsid w:val="00A952AF"/>
    <w:rsid w:val="00A95EDE"/>
    <w:rsid w:val="00AA0ECF"/>
    <w:rsid w:val="00AA32A6"/>
    <w:rsid w:val="00AA3D24"/>
    <w:rsid w:val="00AA5B90"/>
    <w:rsid w:val="00AB4F42"/>
    <w:rsid w:val="00AB621C"/>
    <w:rsid w:val="00AB663F"/>
    <w:rsid w:val="00AB7169"/>
    <w:rsid w:val="00AC1BC9"/>
    <w:rsid w:val="00AC5C18"/>
    <w:rsid w:val="00AD0024"/>
    <w:rsid w:val="00AD2CC3"/>
    <w:rsid w:val="00AD43A6"/>
    <w:rsid w:val="00AD4FBF"/>
    <w:rsid w:val="00AD6A30"/>
    <w:rsid w:val="00AD6C94"/>
    <w:rsid w:val="00AD7B8E"/>
    <w:rsid w:val="00AE132F"/>
    <w:rsid w:val="00AE3E5C"/>
    <w:rsid w:val="00AF0BD6"/>
    <w:rsid w:val="00AF2FE1"/>
    <w:rsid w:val="00AF42F2"/>
    <w:rsid w:val="00AF5BB3"/>
    <w:rsid w:val="00B008EE"/>
    <w:rsid w:val="00B04CA6"/>
    <w:rsid w:val="00B07F94"/>
    <w:rsid w:val="00B13250"/>
    <w:rsid w:val="00B16187"/>
    <w:rsid w:val="00B1640A"/>
    <w:rsid w:val="00B17BCF"/>
    <w:rsid w:val="00B2168B"/>
    <w:rsid w:val="00B2387E"/>
    <w:rsid w:val="00B23C91"/>
    <w:rsid w:val="00B30365"/>
    <w:rsid w:val="00B3058C"/>
    <w:rsid w:val="00B3076F"/>
    <w:rsid w:val="00B30FC1"/>
    <w:rsid w:val="00B31EE4"/>
    <w:rsid w:val="00B32C5D"/>
    <w:rsid w:val="00B34A98"/>
    <w:rsid w:val="00B3513E"/>
    <w:rsid w:val="00B466C3"/>
    <w:rsid w:val="00B46BDB"/>
    <w:rsid w:val="00B552AE"/>
    <w:rsid w:val="00B56F48"/>
    <w:rsid w:val="00B60330"/>
    <w:rsid w:val="00B647B8"/>
    <w:rsid w:val="00B662EC"/>
    <w:rsid w:val="00B67037"/>
    <w:rsid w:val="00B715FA"/>
    <w:rsid w:val="00B751A9"/>
    <w:rsid w:val="00B767B2"/>
    <w:rsid w:val="00B77696"/>
    <w:rsid w:val="00B83980"/>
    <w:rsid w:val="00B83EA5"/>
    <w:rsid w:val="00B85CC2"/>
    <w:rsid w:val="00B861A4"/>
    <w:rsid w:val="00B86213"/>
    <w:rsid w:val="00B90A54"/>
    <w:rsid w:val="00B917BD"/>
    <w:rsid w:val="00B96327"/>
    <w:rsid w:val="00BA258F"/>
    <w:rsid w:val="00BA27B4"/>
    <w:rsid w:val="00BA44AF"/>
    <w:rsid w:val="00BA53AF"/>
    <w:rsid w:val="00BB19ED"/>
    <w:rsid w:val="00BB5D4F"/>
    <w:rsid w:val="00BB5F1A"/>
    <w:rsid w:val="00BB66E5"/>
    <w:rsid w:val="00BB72D6"/>
    <w:rsid w:val="00BC0EDF"/>
    <w:rsid w:val="00BC0F70"/>
    <w:rsid w:val="00BC1B39"/>
    <w:rsid w:val="00BC2D84"/>
    <w:rsid w:val="00BC2F01"/>
    <w:rsid w:val="00BC5298"/>
    <w:rsid w:val="00BC729D"/>
    <w:rsid w:val="00BD5F88"/>
    <w:rsid w:val="00BE0F64"/>
    <w:rsid w:val="00BE1BB4"/>
    <w:rsid w:val="00BE41B8"/>
    <w:rsid w:val="00BE46F6"/>
    <w:rsid w:val="00BE602A"/>
    <w:rsid w:val="00BE6822"/>
    <w:rsid w:val="00BF097F"/>
    <w:rsid w:val="00BF1687"/>
    <w:rsid w:val="00BF2C8E"/>
    <w:rsid w:val="00BF3CDE"/>
    <w:rsid w:val="00BF63A9"/>
    <w:rsid w:val="00C04F37"/>
    <w:rsid w:val="00C12037"/>
    <w:rsid w:val="00C13BEE"/>
    <w:rsid w:val="00C13BFA"/>
    <w:rsid w:val="00C14092"/>
    <w:rsid w:val="00C17E2F"/>
    <w:rsid w:val="00C23472"/>
    <w:rsid w:val="00C2525A"/>
    <w:rsid w:val="00C25B77"/>
    <w:rsid w:val="00C268DA"/>
    <w:rsid w:val="00C273A6"/>
    <w:rsid w:val="00C30B84"/>
    <w:rsid w:val="00C3282A"/>
    <w:rsid w:val="00C32E6F"/>
    <w:rsid w:val="00C332A7"/>
    <w:rsid w:val="00C36280"/>
    <w:rsid w:val="00C37014"/>
    <w:rsid w:val="00C37E1F"/>
    <w:rsid w:val="00C404D3"/>
    <w:rsid w:val="00C4113F"/>
    <w:rsid w:val="00C42301"/>
    <w:rsid w:val="00C43A9B"/>
    <w:rsid w:val="00C46CCA"/>
    <w:rsid w:val="00C502BB"/>
    <w:rsid w:val="00C60967"/>
    <w:rsid w:val="00C64B07"/>
    <w:rsid w:val="00C6604F"/>
    <w:rsid w:val="00C6716E"/>
    <w:rsid w:val="00C74752"/>
    <w:rsid w:val="00C83590"/>
    <w:rsid w:val="00C83C5B"/>
    <w:rsid w:val="00C91E49"/>
    <w:rsid w:val="00CA1D19"/>
    <w:rsid w:val="00CA47CE"/>
    <w:rsid w:val="00CA58C7"/>
    <w:rsid w:val="00CA7074"/>
    <w:rsid w:val="00CA71AF"/>
    <w:rsid w:val="00CA76F3"/>
    <w:rsid w:val="00CB28EE"/>
    <w:rsid w:val="00CB5F36"/>
    <w:rsid w:val="00CC09D6"/>
    <w:rsid w:val="00CC26E4"/>
    <w:rsid w:val="00CC3CAA"/>
    <w:rsid w:val="00CC6B31"/>
    <w:rsid w:val="00CD03EB"/>
    <w:rsid w:val="00CD1F82"/>
    <w:rsid w:val="00CD5734"/>
    <w:rsid w:val="00CD7971"/>
    <w:rsid w:val="00CD7ABB"/>
    <w:rsid w:val="00CE0BED"/>
    <w:rsid w:val="00CE1A34"/>
    <w:rsid w:val="00CE2A51"/>
    <w:rsid w:val="00CE4AA0"/>
    <w:rsid w:val="00CE5EE6"/>
    <w:rsid w:val="00CE7B46"/>
    <w:rsid w:val="00CF37E9"/>
    <w:rsid w:val="00D00CC6"/>
    <w:rsid w:val="00D03379"/>
    <w:rsid w:val="00D10262"/>
    <w:rsid w:val="00D12163"/>
    <w:rsid w:val="00D12D6E"/>
    <w:rsid w:val="00D167C4"/>
    <w:rsid w:val="00D21F6C"/>
    <w:rsid w:val="00D25766"/>
    <w:rsid w:val="00D3125C"/>
    <w:rsid w:val="00D321DB"/>
    <w:rsid w:val="00D35A11"/>
    <w:rsid w:val="00D4089F"/>
    <w:rsid w:val="00D468FE"/>
    <w:rsid w:val="00D4775D"/>
    <w:rsid w:val="00D5019B"/>
    <w:rsid w:val="00D50AE7"/>
    <w:rsid w:val="00D5112B"/>
    <w:rsid w:val="00D518BA"/>
    <w:rsid w:val="00D521B1"/>
    <w:rsid w:val="00D52C66"/>
    <w:rsid w:val="00D53C0F"/>
    <w:rsid w:val="00D56A38"/>
    <w:rsid w:val="00D612AB"/>
    <w:rsid w:val="00D672EF"/>
    <w:rsid w:val="00D70A91"/>
    <w:rsid w:val="00D7339F"/>
    <w:rsid w:val="00D75477"/>
    <w:rsid w:val="00D76AD7"/>
    <w:rsid w:val="00D76ED5"/>
    <w:rsid w:val="00D81FB6"/>
    <w:rsid w:val="00D8370B"/>
    <w:rsid w:val="00D84304"/>
    <w:rsid w:val="00D84FBC"/>
    <w:rsid w:val="00D91A32"/>
    <w:rsid w:val="00D9294C"/>
    <w:rsid w:val="00D929E6"/>
    <w:rsid w:val="00D92C17"/>
    <w:rsid w:val="00DA00D1"/>
    <w:rsid w:val="00DA157D"/>
    <w:rsid w:val="00DA29F5"/>
    <w:rsid w:val="00DA3F50"/>
    <w:rsid w:val="00DB18D1"/>
    <w:rsid w:val="00DB1C91"/>
    <w:rsid w:val="00DB21D1"/>
    <w:rsid w:val="00DB2353"/>
    <w:rsid w:val="00DB2F1B"/>
    <w:rsid w:val="00DB3EA8"/>
    <w:rsid w:val="00DB47DA"/>
    <w:rsid w:val="00DB79D7"/>
    <w:rsid w:val="00DC2812"/>
    <w:rsid w:val="00DC3350"/>
    <w:rsid w:val="00DC3B9C"/>
    <w:rsid w:val="00DC65E5"/>
    <w:rsid w:val="00DD1CC1"/>
    <w:rsid w:val="00DD2ACE"/>
    <w:rsid w:val="00DD45AD"/>
    <w:rsid w:val="00DD5BBA"/>
    <w:rsid w:val="00DD7F84"/>
    <w:rsid w:val="00DE0086"/>
    <w:rsid w:val="00DF08FC"/>
    <w:rsid w:val="00DF1F1F"/>
    <w:rsid w:val="00DF33BF"/>
    <w:rsid w:val="00DF4FFA"/>
    <w:rsid w:val="00E023CF"/>
    <w:rsid w:val="00E02A56"/>
    <w:rsid w:val="00E04063"/>
    <w:rsid w:val="00E05874"/>
    <w:rsid w:val="00E071FD"/>
    <w:rsid w:val="00E10D04"/>
    <w:rsid w:val="00E11306"/>
    <w:rsid w:val="00E138BB"/>
    <w:rsid w:val="00E13DFF"/>
    <w:rsid w:val="00E15A53"/>
    <w:rsid w:val="00E213F7"/>
    <w:rsid w:val="00E21AF5"/>
    <w:rsid w:val="00E21CF4"/>
    <w:rsid w:val="00E21F6D"/>
    <w:rsid w:val="00E22738"/>
    <w:rsid w:val="00E23E33"/>
    <w:rsid w:val="00E241C6"/>
    <w:rsid w:val="00E25C72"/>
    <w:rsid w:val="00E27463"/>
    <w:rsid w:val="00E27620"/>
    <w:rsid w:val="00E3072A"/>
    <w:rsid w:val="00E333C6"/>
    <w:rsid w:val="00E33A49"/>
    <w:rsid w:val="00E41183"/>
    <w:rsid w:val="00E41871"/>
    <w:rsid w:val="00E426DE"/>
    <w:rsid w:val="00E42C56"/>
    <w:rsid w:val="00E43B1D"/>
    <w:rsid w:val="00E46BF6"/>
    <w:rsid w:val="00E502FF"/>
    <w:rsid w:val="00E526D8"/>
    <w:rsid w:val="00E55304"/>
    <w:rsid w:val="00E559D9"/>
    <w:rsid w:val="00E55BDA"/>
    <w:rsid w:val="00E60768"/>
    <w:rsid w:val="00E6114F"/>
    <w:rsid w:val="00E62EAF"/>
    <w:rsid w:val="00E634D5"/>
    <w:rsid w:val="00E642B1"/>
    <w:rsid w:val="00E659A8"/>
    <w:rsid w:val="00E65CEF"/>
    <w:rsid w:val="00E660F3"/>
    <w:rsid w:val="00E748C1"/>
    <w:rsid w:val="00E76A82"/>
    <w:rsid w:val="00E7708C"/>
    <w:rsid w:val="00E77940"/>
    <w:rsid w:val="00E80124"/>
    <w:rsid w:val="00E82712"/>
    <w:rsid w:val="00E82FDA"/>
    <w:rsid w:val="00E85948"/>
    <w:rsid w:val="00E873F5"/>
    <w:rsid w:val="00E902B4"/>
    <w:rsid w:val="00E9759B"/>
    <w:rsid w:val="00EA0169"/>
    <w:rsid w:val="00EA10D2"/>
    <w:rsid w:val="00EA1333"/>
    <w:rsid w:val="00EA1A67"/>
    <w:rsid w:val="00EA6724"/>
    <w:rsid w:val="00EA6A41"/>
    <w:rsid w:val="00EB2D73"/>
    <w:rsid w:val="00EB2F5A"/>
    <w:rsid w:val="00EB4078"/>
    <w:rsid w:val="00EB5188"/>
    <w:rsid w:val="00EB700B"/>
    <w:rsid w:val="00EB7A51"/>
    <w:rsid w:val="00EC2CC6"/>
    <w:rsid w:val="00EC2DCE"/>
    <w:rsid w:val="00EC61C3"/>
    <w:rsid w:val="00ED17DF"/>
    <w:rsid w:val="00ED2B41"/>
    <w:rsid w:val="00ED3108"/>
    <w:rsid w:val="00EE0D14"/>
    <w:rsid w:val="00EE245F"/>
    <w:rsid w:val="00EE7E99"/>
    <w:rsid w:val="00EF4CD5"/>
    <w:rsid w:val="00EF51A6"/>
    <w:rsid w:val="00F02239"/>
    <w:rsid w:val="00F0294D"/>
    <w:rsid w:val="00F179BD"/>
    <w:rsid w:val="00F22FAE"/>
    <w:rsid w:val="00F23C36"/>
    <w:rsid w:val="00F247F7"/>
    <w:rsid w:val="00F2573E"/>
    <w:rsid w:val="00F31B27"/>
    <w:rsid w:val="00F33D0C"/>
    <w:rsid w:val="00F35F0B"/>
    <w:rsid w:val="00F375F4"/>
    <w:rsid w:val="00F42444"/>
    <w:rsid w:val="00F42534"/>
    <w:rsid w:val="00F42E33"/>
    <w:rsid w:val="00F44997"/>
    <w:rsid w:val="00F528E1"/>
    <w:rsid w:val="00F52DC5"/>
    <w:rsid w:val="00F553C7"/>
    <w:rsid w:val="00F56390"/>
    <w:rsid w:val="00F60157"/>
    <w:rsid w:val="00F60849"/>
    <w:rsid w:val="00F62552"/>
    <w:rsid w:val="00F62C6D"/>
    <w:rsid w:val="00F703E9"/>
    <w:rsid w:val="00F70509"/>
    <w:rsid w:val="00F71519"/>
    <w:rsid w:val="00F75142"/>
    <w:rsid w:val="00F751BB"/>
    <w:rsid w:val="00F821B8"/>
    <w:rsid w:val="00F82A81"/>
    <w:rsid w:val="00F8490A"/>
    <w:rsid w:val="00F87277"/>
    <w:rsid w:val="00F8795D"/>
    <w:rsid w:val="00F9072E"/>
    <w:rsid w:val="00F920F7"/>
    <w:rsid w:val="00F9221E"/>
    <w:rsid w:val="00F93478"/>
    <w:rsid w:val="00F952B4"/>
    <w:rsid w:val="00F9592E"/>
    <w:rsid w:val="00F9638A"/>
    <w:rsid w:val="00FA2711"/>
    <w:rsid w:val="00FA2738"/>
    <w:rsid w:val="00FA37B4"/>
    <w:rsid w:val="00FA3A0D"/>
    <w:rsid w:val="00FA629A"/>
    <w:rsid w:val="00FA686C"/>
    <w:rsid w:val="00FB4B46"/>
    <w:rsid w:val="00FB518E"/>
    <w:rsid w:val="00FB610F"/>
    <w:rsid w:val="00FB6388"/>
    <w:rsid w:val="00FC1CA5"/>
    <w:rsid w:val="00FC211E"/>
    <w:rsid w:val="00FC288E"/>
    <w:rsid w:val="00FC543B"/>
    <w:rsid w:val="00FC78CE"/>
    <w:rsid w:val="00FD0C2E"/>
    <w:rsid w:val="00FD2897"/>
    <w:rsid w:val="00FD5605"/>
    <w:rsid w:val="00FD79B5"/>
    <w:rsid w:val="00FE50CE"/>
    <w:rsid w:val="00FE5430"/>
    <w:rsid w:val="00FF062A"/>
    <w:rsid w:val="00FF4326"/>
    <w:rsid w:val="00FF4807"/>
    <w:rsid w:val="00FF5041"/>
    <w:rsid w:val="00FF6534"/>
    <w:rsid w:val="00FF6831"/>
    <w:rsid w:val="00FF6C75"/>
    <w:rsid w:val="00FF6C84"/>
    <w:rsid w:val="00FF6F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hapeDefaults>
    <o:shapedefaults v:ext="edit" spidmax="34817" strokecolor="none [3206]">
      <v:stroke color="none [3206]" weight="1pt"/>
    </o:shapedefaults>
    <o:shapelayout v:ext="edit">
      <o:idmap v:ext="edit" data="1"/>
    </o:shapelayout>
  </w:shapeDefaults>
  <w:decimalSymbol w:val="."/>
  <w:listSeparator w:val=","/>
  <w14:docId w14:val="028F187C"/>
  <w15:docId w15:val="{18264E88-4E12-4BA6-9A3D-14D5B16E14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1">
    <w:lsdException w:name="heading 1" w:uiPriority="99" w:qFormat="1"/>
    <w:lsdException w:name="heading 2" w:uiPriority="99"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lsdException w:name="Body Text" w:semiHidden="1" w:uiPriority="99"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3E251F"/>
    <w:rPr>
      <w:sz w:val="24"/>
      <w:szCs w:val="24"/>
      <w:lang w:eastAsia="en-US"/>
    </w:rPr>
  </w:style>
  <w:style w:type="paragraph" w:styleId="Heading1">
    <w:name w:val="heading 1"/>
    <w:basedOn w:val="Normal"/>
    <w:next w:val="BodyText"/>
    <w:link w:val="Heading1Char"/>
    <w:uiPriority w:val="99"/>
    <w:qFormat/>
    <w:rsid w:val="000326C4"/>
    <w:pPr>
      <w:keepNext/>
      <w:keepLines/>
      <w:outlineLvl w:val="0"/>
    </w:pPr>
    <w:rPr>
      <w:b/>
      <w:bCs/>
      <w:color w:val="0091A5"/>
      <w:sz w:val="32"/>
      <w:szCs w:val="28"/>
    </w:rPr>
  </w:style>
  <w:style w:type="paragraph" w:styleId="Heading2">
    <w:name w:val="heading 2"/>
    <w:basedOn w:val="Normal"/>
    <w:next w:val="BodyText"/>
    <w:link w:val="Heading2Char"/>
    <w:uiPriority w:val="99"/>
    <w:qFormat/>
    <w:rsid w:val="000326C4"/>
    <w:pPr>
      <w:keepNext/>
      <w:keepLines/>
      <w:outlineLvl w:val="1"/>
    </w:pPr>
    <w:rPr>
      <w:b/>
      <w:bCs/>
      <w:color w:val="0091A5"/>
      <w:szCs w:val="26"/>
    </w:rPr>
  </w:style>
  <w:style w:type="paragraph" w:styleId="Heading3">
    <w:name w:val="heading 3"/>
    <w:basedOn w:val="Normal"/>
    <w:next w:val="BodyText"/>
    <w:link w:val="Heading3Char"/>
    <w:qFormat/>
    <w:rsid w:val="000326C4"/>
    <w:pPr>
      <w:keepNext/>
      <w:keepLines/>
      <w:outlineLvl w:val="2"/>
    </w:pPr>
    <w:rPr>
      <w:b/>
      <w:bCs/>
      <w:color w:val="3C3C41"/>
    </w:rPr>
  </w:style>
  <w:style w:type="paragraph" w:styleId="Heading4">
    <w:name w:val="heading 4"/>
    <w:basedOn w:val="Normal"/>
    <w:next w:val="BodyText"/>
    <w:link w:val="Heading4Char"/>
    <w:qFormat/>
    <w:rsid w:val="000326C4"/>
    <w:pPr>
      <w:keepNext/>
      <w:keepLines/>
      <w:outlineLvl w:val="3"/>
    </w:pPr>
    <w:rPr>
      <w:bCs/>
      <w:i/>
      <w:iCs/>
      <w:color w:val="3C3C41"/>
    </w:rPr>
  </w:style>
  <w:style w:type="paragraph" w:styleId="Heading5">
    <w:name w:val="heading 5"/>
    <w:basedOn w:val="Normal"/>
    <w:next w:val="Normal"/>
    <w:link w:val="Heading5Char"/>
    <w:semiHidden/>
    <w:unhideWhenUsed/>
    <w:qFormat/>
    <w:rsid w:val="00F60157"/>
    <w:pPr>
      <w:keepNext/>
      <w:keepLines/>
      <w:spacing w:before="4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Style">
    <w:name w:val="Table Style"/>
    <w:basedOn w:val="TableNormal"/>
    <w:uiPriority w:val="99"/>
    <w:semiHidden/>
    <w:rsid w:val="002D1C88"/>
    <w:tblPr>
      <w:tblBorders>
        <w:insideH w:val="single" w:sz="4" w:space="0" w:color="auto"/>
      </w:tblBorders>
      <w:tblCellMar>
        <w:top w:w="113" w:type="dxa"/>
      </w:tblCellMar>
    </w:tblPr>
    <w:trPr>
      <w:tblHeader/>
    </w:trPr>
    <w:tblStylePr w:type="firstRow">
      <w:rPr>
        <w:b w:val="0"/>
        <w:sz w:val="24"/>
      </w:rPr>
    </w:tblStylePr>
  </w:style>
  <w:style w:type="paragraph" w:styleId="BalloonText">
    <w:name w:val="Balloon Text"/>
    <w:basedOn w:val="Normal"/>
    <w:link w:val="BalloonTextChar"/>
    <w:semiHidden/>
    <w:rsid w:val="007B70A0"/>
    <w:rPr>
      <w:rFonts w:ascii="Tahoma" w:hAnsi="Tahoma" w:cs="Tahoma"/>
      <w:sz w:val="16"/>
      <w:szCs w:val="16"/>
    </w:rPr>
  </w:style>
  <w:style w:type="character" w:customStyle="1" w:styleId="BalloonTextChar">
    <w:name w:val="Balloon Text Char"/>
    <w:basedOn w:val="DefaultParagraphFont"/>
    <w:link w:val="BalloonText"/>
    <w:rsid w:val="003B1B95"/>
    <w:rPr>
      <w:rFonts w:ascii="Tahoma" w:hAnsi="Tahoma" w:cs="Tahoma"/>
      <w:sz w:val="16"/>
      <w:szCs w:val="16"/>
      <w:lang w:eastAsia="en-US"/>
    </w:rPr>
  </w:style>
  <w:style w:type="paragraph" w:styleId="Header">
    <w:name w:val="header"/>
    <w:basedOn w:val="Normal"/>
    <w:link w:val="HeaderChar"/>
    <w:rsid w:val="007B70A0"/>
    <w:pPr>
      <w:tabs>
        <w:tab w:val="center" w:pos="4513"/>
        <w:tab w:val="right" w:pos="9026"/>
      </w:tabs>
    </w:pPr>
  </w:style>
  <w:style w:type="character" w:customStyle="1" w:styleId="HeaderChar">
    <w:name w:val="Header Char"/>
    <w:basedOn w:val="DefaultParagraphFont"/>
    <w:link w:val="Header"/>
    <w:rsid w:val="003B1B95"/>
    <w:rPr>
      <w:rFonts w:ascii="Arial" w:hAnsi="Arial"/>
      <w:sz w:val="24"/>
      <w:szCs w:val="24"/>
      <w:lang w:eastAsia="en-US"/>
    </w:rPr>
  </w:style>
  <w:style w:type="paragraph" w:styleId="Footer">
    <w:name w:val="footer"/>
    <w:basedOn w:val="Normal"/>
    <w:link w:val="FooterChar"/>
    <w:semiHidden/>
    <w:rsid w:val="007B70A0"/>
    <w:pPr>
      <w:tabs>
        <w:tab w:val="center" w:pos="4513"/>
        <w:tab w:val="right" w:pos="9026"/>
      </w:tabs>
    </w:pPr>
  </w:style>
  <w:style w:type="character" w:customStyle="1" w:styleId="FooterChar">
    <w:name w:val="Footer Char"/>
    <w:basedOn w:val="DefaultParagraphFont"/>
    <w:link w:val="Footer"/>
    <w:rsid w:val="003B1B95"/>
    <w:rPr>
      <w:rFonts w:ascii="Arial" w:hAnsi="Arial"/>
      <w:sz w:val="24"/>
      <w:szCs w:val="24"/>
      <w:lang w:eastAsia="en-US"/>
    </w:rPr>
  </w:style>
  <w:style w:type="character" w:customStyle="1" w:styleId="Heading1Char">
    <w:name w:val="Heading 1 Char"/>
    <w:basedOn w:val="DefaultParagraphFont"/>
    <w:link w:val="Heading1"/>
    <w:uiPriority w:val="9"/>
    <w:rsid w:val="004236A1"/>
    <w:rPr>
      <w:rFonts w:ascii="Arial" w:hAnsi="Arial"/>
      <w:b/>
      <w:bCs/>
      <w:color w:val="0091A5"/>
      <w:sz w:val="32"/>
      <w:szCs w:val="28"/>
      <w:lang w:eastAsia="en-US"/>
    </w:rPr>
  </w:style>
  <w:style w:type="character" w:customStyle="1" w:styleId="Heading2Char">
    <w:name w:val="Heading 2 Char"/>
    <w:basedOn w:val="DefaultParagraphFont"/>
    <w:link w:val="Heading2"/>
    <w:uiPriority w:val="9"/>
    <w:rsid w:val="000326C4"/>
    <w:rPr>
      <w:rFonts w:ascii="Arial" w:eastAsia="Times New Roman" w:hAnsi="Arial" w:cs="Times New Roman"/>
      <w:b/>
      <w:bCs/>
      <w:color w:val="0091A5"/>
      <w:sz w:val="24"/>
      <w:szCs w:val="26"/>
      <w:lang w:eastAsia="en-US"/>
    </w:rPr>
  </w:style>
  <w:style w:type="character" w:customStyle="1" w:styleId="Heading3Char">
    <w:name w:val="Heading 3 Char"/>
    <w:basedOn w:val="DefaultParagraphFont"/>
    <w:link w:val="Heading3"/>
    <w:rsid w:val="000326C4"/>
    <w:rPr>
      <w:rFonts w:ascii="Arial" w:eastAsia="Times New Roman" w:hAnsi="Arial" w:cs="Times New Roman"/>
      <w:b/>
      <w:bCs/>
      <w:color w:val="3C3C41"/>
      <w:sz w:val="24"/>
      <w:szCs w:val="24"/>
      <w:lang w:eastAsia="en-US"/>
    </w:rPr>
  </w:style>
  <w:style w:type="character" w:customStyle="1" w:styleId="Heading4Char">
    <w:name w:val="Heading 4 Char"/>
    <w:basedOn w:val="DefaultParagraphFont"/>
    <w:link w:val="Heading4"/>
    <w:rsid w:val="000326C4"/>
    <w:rPr>
      <w:rFonts w:ascii="Arial" w:eastAsia="Times New Roman" w:hAnsi="Arial" w:cs="Times New Roman"/>
      <w:bCs/>
      <w:i/>
      <w:iCs/>
      <w:color w:val="3C3C41"/>
      <w:sz w:val="24"/>
      <w:szCs w:val="24"/>
      <w:lang w:eastAsia="en-US"/>
    </w:rPr>
  </w:style>
  <w:style w:type="paragraph" w:customStyle="1" w:styleId="Bullets">
    <w:name w:val="Bullets"/>
    <w:basedOn w:val="Normal"/>
    <w:link w:val="BulletsChar"/>
    <w:qFormat/>
    <w:rsid w:val="000326C4"/>
    <w:pPr>
      <w:numPr>
        <w:numId w:val="2"/>
      </w:numPr>
    </w:pPr>
    <w:rPr>
      <w:color w:val="000000"/>
    </w:rPr>
  </w:style>
  <w:style w:type="paragraph" w:styleId="BodyText">
    <w:name w:val="Body Text"/>
    <w:basedOn w:val="Normal"/>
    <w:link w:val="BodyTextChar"/>
    <w:uiPriority w:val="99"/>
    <w:qFormat/>
    <w:rsid w:val="000326C4"/>
    <w:rPr>
      <w:color w:val="000000"/>
    </w:rPr>
  </w:style>
  <w:style w:type="character" w:customStyle="1" w:styleId="BodyTextChar">
    <w:name w:val="Body Text Char"/>
    <w:basedOn w:val="DefaultParagraphFont"/>
    <w:link w:val="BodyText"/>
    <w:uiPriority w:val="99"/>
    <w:rsid w:val="000326C4"/>
    <w:rPr>
      <w:rFonts w:ascii="Arial" w:hAnsi="Arial"/>
      <w:color w:val="000000"/>
      <w:sz w:val="24"/>
      <w:szCs w:val="24"/>
      <w:lang w:eastAsia="en-US"/>
    </w:rPr>
  </w:style>
  <w:style w:type="paragraph" w:customStyle="1" w:styleId="Numbering">
    <w:name w:val="Numbering"/>
    <w:basedOn w:val="Normal"/>
    <w:qFormat/>
    <w:rsid w:val="00CC6B31"/>
    <w:pPr>
      <w:numPr>
        <w:numId w:val="1"/>
      </w:numPr>
    </w:pPr>
  </w:style>
  <w:style w:type="table" w:customStyle="1" w:styleId="Table">
    <w:name w:val="Table"/>
    <w:basedOn w:val="TableNormal"/>
    <w:uiPriority w:val="99"/>
    <w:rsid w:val="00D10262"/>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character" w:styleId="Hyperlink">
    <w:name w:val="Hyperlink"/>
    <w:basedOn w:val="DefaultParagraphFont"/>
    <w:rsid w:val="007B70A0"/>
    <w:rPr>
      <w:color w:val="2D962D"/>
      <w:u w:val="single"/>
    </w:rPr>
  </w:style>
  <w:style w:type="table" w:styleId="TableGrid">
    <w:name w:val="Table Grid"/>
    <w:basedOn w:val="TableNormal"/>
    <w:uiPriority w:val="39"/>
    <w:rsid w:val="00784CC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uiPriority w:val="99"/>
    <w:rsid w:val="004B7181"/>
    <w:pPr>
      <w:autoSpaceDE w:val="0"/>
      <w:autoSpaceDN w:val="0"/>
      <w:adjustRightInd w:val="0"/>
    </w:pPr>
    <w:rPr>
      <w:rFonts w:eastAsiaTheme="minorHAnsi" w:cs="Arial"/>
      <w:color w:val="000000"/>
      <w:sz w:val="24"/>
      <w:szCs w:val="24"/>
      <w:lang w:eastAsia="en-US"/>
    </w:rPr>
  </w:style>
  <w:style w:type="paragraph" w:styleId="Caption">
    <w:name w:val="caption"/>
    <w:basedOn w:val="Normal"/>
    <w:next w:val="Normal"/>
    <w:qFormat/>
    <w:rsid w:val="00150454"/>
    <w:pPr>
      <w:keepNext/>
      <w:widowControl w:val="0"/>
      <w:spacing w:before="120" w:after="120"/>
      <w:ind w:left="851" w:hanging="851"/>
    </w:pPr>
    <w:rPr>
      <w:bCs/>
      <w:snapToGrid w:val="0"/>
      <w:color w:val="000080"/>
      <w:sz w:val="20"/>
      <w:szCs w:val="20"/>
    </w:rPr>
  </w:style>
  <w:style w:type="character" w:styleId="Strong">
    <w:name w:val="Strong"/>
    <w:uiPriority w:val="22"/>
    <w:qFormat/>
    <w:rsid w:val="00150454"/>
    <w:rPr>
      <w:rFonts w:ascii="Arial" w:hAnsi="Arial"/>
      <w:color w:val="002060"/>
      <w:sz w:val="22"/>
    </w:rPr>
  </w:style>
  <w:style w:type="character" w:styleId="FollowedHyperlink">
    <w:name w:val="FollowedHyperlink"/>
    <w:basedOn w:val="DefaultParagraphFont"/>
    <w:semiHidden/>
    <w:unhideWhenUsed/>
    <w:rsid w:val="00CB28EE"/>
    <w:rPr>
      <w:color w:val="800080" w:themeColor="followedHyperlink"/>
      <w:u w:val="single"/>
    </w:rPr>
  </w:style>
  <w:style w:type="paragraph" w:customStyle="1" w:styleId="arial">
    <w:name w:val="arial"/>
    <w:basedOn w:val="Default"/>
    <w:rsid w:val="00073191"/>
    <w:rPr>
      <w:rFonts w:eastAsia="Times New Roman"/>
      <w:b/>
      <w:bCs/>
      <w:sz w:val="23"/>
      <w:szCs w:val="23"/>
      <w:lang w:eastAsia="en-GB"/>
    </w:rPr>
  </w:style>
  <w:style w:type="paragraph" w:styleId="NormalWeb">
    <w:name w:val="Normal (Web)"/>
    <w:basedOn w:val="Normal"/>
    <w:uiPriority w:val="99"/>
    <w:unhideWhenUsed/>
    <w:rsid w:val="0016197D"/>
    <w:rPr>
      <w:rFonts w:ascii="Times New Roman" w:eastAsiaTheme="minorHAnsi" w:hAnsi="Times New Roman"/>
      <w:lang w:eastAsia="en-GB"/>
    </w:rPr>
  </w:style>
  <w:style w:type="paragraph" w:styleId="ListParagraph">
    <w:name w:val="List Paragraph"/>
    <w:basedOn w:val="Normal"/>
    <w:uiPriority w:val="34"/>
    <w:qFormat/>
    <w:rsid w:val="0016197D"/>
    <w:rPr>
      <w:rFonts w:ascii="Times New Roman" w:eastAsiaTheme="minorHAnsi" w:hAnsi="Times New Roman"/>
      <w:lang w:eastAsia="en-GB"/>
    </w:rPr>
  </w:style>
  <w:style w:type="character" w:styleId="CommentReference">
    <w:name w:val="annotation reference"/>
    <w:uiPriority w:val="99"/>
    <w:semiHidden/>
    <w:unhideWhenUsed/>
    <w:rsid w:val="00FA686C"/>
    <w:rPr>
      <w:sz w:val="16"/>
      <w:szCs w:val="16"/>
    </w:rPr>
  </w:style>
  <w:style w:type="paragraph" w:styleId="CommentText">
    <w:name w:val="annotation text"/>
    <w:basedOn w:val="Normal"/>
    <w:link w:val="CommentTextChar"/>
    <w:uiPriority w:val="99"/>
    <w:semiHidden/>
    <w:unhideWhenUsed/>
    <w:rsid w:val="00FA686C"/>
    <w:pPr>
      <w:spacing w:after="200" w:line="276" w:lineRule="auto"/>
    </w:pPr>
    <w:rPr>
      <w:rFonts w:ascii="Calibri" w:eastAsia="Calibri" w:hAnsi="Calibri"/>
      <w:sz w:val="20"/>
      <w:szCs w:val="20"/>
    </w:rPr>
  </w:style>
  <w:style w:type="character" w:customStyle="1" w:styleId="CommentTextChar">
    <w:name w:val="Comment Text Char"/>
    <w:basedOn w:val="DefaultParagraphFont"/>
    <w:link w:val="CommentText"/>
    <w:uiPriority w:val="99"/>
    <w:semiHidden/>
    <w:rsid w:val="00FA686C"/>
    <w:rPr>
      <w:rFonts w:ascii="Calibri" w:eastAsia="Calibri" w:hAnsi="Calibri"/>
      <w:lang w:eastAsia="en-US"/>
    </w:rPr>
  </w:style>
  <w:style w:type="paragraph" w:styleId="PlainText">
    <w:name w:val="Plain Text"/>
    <w:basedOn w:val="Normal"/>
    <w:link w:val="PlainTextChar"/>
    <w:uiPriority w:val="99"/>
    <w:semiHidden/>
    <w:unhideWhenUsed/>
    <w:rsid w:val="001B384B"/>
    <w:rPr>
      <w:rFonts w:ascii="Calibri" w:eastAsiaTheme="minorHAnsi" w:hAnsi="Calibri" w:cs="Calibri"/>
      <w:sz w:val="22"/>
      <w:szCs w:val="22"/>
    </w:rPr>
  </w:style>
  <w:style w:type="character" w:customStyle="1" w:styleId="PlainTextChar">
    <w:name w:val="Plain Text Char"/>
    <w:basedOn w:val="DefaultParagraphFont"/>
    <w:link w:val="PlainText"/>
    <w:uiPriority w:val="99"/>
    <w:semiHidden/>
    <w:rsid w:val="001B384B"/>
    <w:rPr>
      <w:rFonts w:ascii="Calibri" w:eastAsiaTheme="minorHAnsi" w:hAnsi="Calibri" w:cs="Calibri"/>
      <w:sz w:val="22"/>
      <w:szCs w:val="22"/>
      <w:lang w:eastAsia="en-US"/>
    </w:rPr>
  </w:style>
  <w:style w:type="character" w:styleId="Emphasis">
    <w:name w:val="Emphasis"/>
    <w:basedOn w:val="DefaultParagraphFont"/>
    <w:uiPriority w:val="20"/>
    <w:qFormat/>
    <w:rsid w:val="003160C8"/>
    <w:rPr>
      <w:i/>
      <w:iCs/>
    </w:rPr>
  </w:style>
  <w:style w:type="paragraph" w:customStyle="1" w:styleId="Pa8">
    <w:name w:val="Pa8"/>
    <w:basedOn w:val="Default"/>
    <w:next w:val="Default"/>
    <w:uiPriority w:val="99"/>
    <w:rsid w:val="008A3757"/>
    <w:pPr>
      <w:spacing w:line="201" w:lineRule="atLeast"/>
    </w:pPr>
    <w:rPr>
      <w:rFonts w:ascii="HMRCModena" w:hAnsi="HMRCModena"/>
      <w:color w:val="auto"/>
    </w:rPr>
  </w:style>
  <w:style w:type="character" w:customStyle="1" w:styleId="BlocktextChar">
    <w:name w:val="Block text Char"/>
    <w:basedOn w:val="DefaultParagraphFont"/>
    <w:link w:val="BlockText1"/>
    <w:locked/>
    <w:rsid w:val="001F4432"/>
    <w:rPr>
      <w:rFonts w:cs="Arial"/>
    </w:rPr>
  </w:style>
  <w:style w:type="paragraph" w:customStyle="1" w:styleId="BlockText1">
    <w:name w:val="Block Text1"/>
    <w:basedOn w:val="Normal"/>
    <w:link w:val="BlocktextChar"/>
    <w:rsid w:val="001F4432"/>
    <w:pPr>
      <w:spacing w:after="120"/>
    </w:pPr>
    <w:rPr>
      <w:rFonts w:cs="Arial"/>
      <w:sz w:val="20"/>
      <w:szCs w:val="20"/>
      <w:lang w:eastAsia="en-GB"/>
    </w:rPr>
  </w:style>
  <w:style w:type="table" w:styleId="GridTable5Dark-Accent1">
    <w:name w:val="Grid Table 5 Dark Accent 1"/>
    <w:basedOn w:val="TableNormal"/>
    <w:uiPriority w:val="50"/>
    <w:rsid w:val="00805067"/>
    <w:rPr>
      <w:rFonts w:asciiTheme="minorHAnsi" w:eastAsiaTheme="minorHAnsi" w:hAnsiTheme="minorHAnsi" w:cstheme="minorBidi"/>
      <w:sz w:val="22"/>
      <w:szCs w:val="22"/>
      <w:lang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character" w:customStyle="1" w:styleId="BulletsChar">
    <w:name w:val="Bullets Char"/>
    <w:link w:val="Bullets"/>
    <w:rsid w:val="00805067"/>
    <w:rPr>
      <w:color w:val="000000"/>
      <w:sz w:val="24"/>
      <w:szCs w:val="24"/>
      <w:lang w:eastAsia="en-US"/>
    </w:rPr>
  </w:style>
  <w:style w:type="character" w:customStyle="1" w:styleId="remaining-body">
    <w:name w:val="remaining-body"/>
    <w:basedOn w:val="DefaultParagraphFont"/>
    <w:rsid w:val="00133A17"/>
  </w:style>
  <w:style w:type="character" w:customStyle="1" w:styleId="A1">
    <w:name w:val="A1"/>
    <w:basedOn w:val="DefaultParagraphFont"/>
    <w:uiPriority w:val="99"/>
    <w:rsid w:val="00133A17"/>
    <w:rPr>
      <w:rFonts w:ascii="Sansation Light" w:hAnsi="Sansation Light" w:hint="default"/>
      <w:color w:val="000000"/>
    </w:rPr>
  </w:style>
  <w:style w:type="paragraph" w:styleId="NoSpacing">
    <w:name w:val="No Spacing"/>
    <w:uiPriority w:val="1"/>
    <w:qFormat/>
    <w:rsid w:val="00476C28"/>
    <w:rPr>
      <w:rFonts w:asciiTheme="minorHAnsi" w:eastAsiaTheme="minorHAnsi" w:hAnsiTheme="minorHAnsi" w:cstheme="minorBidi"/>
      <w:sz w:val="22"/>
      <w:szCs w:val="22"/>
      <w:lang w:eastAsia="en-US"/>
    </w:rPr>
  </w:style>
  <w:style w:type="paragraph" w:customStyle="1" w:styleId="xmsonormal">
    <w:name w:val="x_msonormal"/>
    <w:basedOn w:val="Normal"/>
    <w:uiPriority w:val="99"/>
    <w:rsid w:val="009F6C34"/>
    <w:pPr>
      <w:spacing w:before="100" w:beforeAutospacing="1" w:after="100" w:afterAutospacing="1"/>
    </w:pPr>
    <w:rPr>
      <w:rFonts w:ascii="Times New Roman" w:hAnsi="Times New Roman"/>
      <w:lang w:eastAsia="en-GB"/>
    </w:rPr>
  </w:style>
  <w:style w:type="character" w:customStyle="1" w:styleId="Heading5Char">
    <w:name w:val="Heading 5 Char"/>
    <w:basedOn w:val="DefaultParagraphFont"/>
    <w:link w:val="Heading5"/>
    <w:semiHidden/>
    <w:rsid w:val="00F60157"/>
    <w:rPr>
      <w:rFonts w:asciiTheme="majorHAnsi" w:eastAsiaTheme="majorEastAsia" w:hAnsiTheme="majorHAnsi" w:cstheme="majorBidi"/>
      <w:color w:val="365F91" w:themeColor="accent1" w:themeShade="BF"/>
      <w:sz w:val="24"/>
      <w:szCs w:val="24"/>
      <w:lang w:eastAsia="en-US"/>
    </w:rPr>
  </w:style>
  <w:style w:type="character" w:customStyle="1" w:styleId="BodyTextIndent2Char">
    <w:name w:val="Body Text Indent 2 Char"/>
    <w:link w:val="BodyTextIndent2"/>
    <w:uiPriority w:val="99"/>
    <w:locked/>
    <w:rsid w:val="00F60157"/>
  </w:style>
  <w:style w:type="paragraph" w:styleId="BodyTextIndent2">
    <w:name w:val="Body Text Indent 2"/>
    <w:basedOn w:val="Normal"/>
    <w:link w:val="BodyTextIndent2Char"/>
    <w:uiPriority w:val="99"/>
    <w:rsid w:val="00F60157"/>
    <w:pPr>
      <w:spacing w:after="120" w:line="480" w:lineRule="auto"/>
      <w:ind w:left="283"/>
    </w:pPr>
    <w:rPr>
      <w:sz w:val="20"/>
      <w:szCs w:val="20"/>
      <w:lang w:eastAsia="en-GB"/>
    </w:rPr>
  </w:style>
  <w:style w:type="character" w:customStyle="1" w:styleId="BodyTextIndent2Char1">
    <w:name w:val="Body Text Indent 2 Char1"/>
    <w:basedOn w:val="DefaultParagraphFont"/>
    <w:semiHidden/>
    <w:rsid w:val="00F60157"/>
    <w:rPr>
      <w:sz w:val="24"/>
      <w:szCs w:val="24"/>
      <w:lang w:eastAsia="en-US"/>
    </w:rPr>
  </w:style>
  <w:style w:type="character" w:customStyle="1" w:styleId="hps">
    <w:name w:val="hps"/>
    <w:basedOn w:val="DefaultParagraphFont"/>
    <w:rsid w:val="00F52DC5"/>
  </w:style>
  <w:style w:type="character" w:customStyle="1" w:styleId="atn">
    <w:name w:val="atn"/>
    <w:basedOn w:val="DefaultParagraphFont"/>
    <w:rsid w:val="00F52DC5"/>
  </w:style>
  <w:style w:type="character" w:customStyle="1" w:styleId="yj-message-list-item--body-message">
    <w:name w:val="yj-message-list-item--body-message"/>
    <w:basedOn w:val="DefaultParagraphFont"/>
    <w:rsid w:val="00721E14"/>
  </w:style>
  <w:style w:type="paragraph" w:customStyle="1" w:styleId="default0">
    <w:name w:val="default"/>
    <w:basedOn w:val="Normal"/>
    <w:rsid w:val="00D84FBC"/>
    <w:pPr>
      <w:autoSpaceDE w:val="0"/>
      <w:autoSpaceDN w:val="0"/>
    </w:pPr>
    <w:rPr>
      <w:rFonts w:eastAsiaTheme="minorHAnsi" w:cs="Arial"/>
      <w:color w:val="000000"/>
      <w:lang w:eastAsia="en-GB"/>
    </w:rPr>
  </w:style>
  <w:style w:type="paragraph" w:customStyle="1" w:styleId="AgencySideHeadings">
    <w:name w:val="Agency Side Headings"/>
    <w:autoRedefine/>
    <w:rsid w:val="00362433"/>
    <w:rPr>
      <w:rFonts w:cs="Arial"/>
      <w:b/>
      <w:caps/>
      <w:sz w:val="24"/>
    </w:rPr>
  </w:style>
  <w:style w:type="paragraph" w:styleId="FootnoteText">
    <w:name w:val="footnote text"/>
    <w:basedOn w:val="Normal"/>
    <w:link w:val="FootnoteTextChar"/>
    <w:uiPriority w:val="99"/>
    <w:semiHidden/>
    <w:rsid w:val="005E768F"/>
    <w:rPr>
      <w:rFonts w:ascii="Times New Roman" w:hAnsi="Times New Roman"/>
      <w:sz w:val="20"/>
      <w:szCs w:val="20"/>
      <w:lang w:eastAsia="en-GB"/>
    </w:rPr>
  </w:style>
  <w:style w:type="character" w:customStyle="1" w:styleId="FootnoteTextChar">
    <w:name w:val="Footnote Text Char"/>
    <w:basedOn w:val="DefaultParagraphFont"/>
    <w:link w:val="FootnoteText"/>
    <w:uiPriority w:val="99"/>
    <w:semiHidden/>
    <w:rsid w:val="005E768F"/>
    <w:rPr>
      <w:rFonts w:ascii="Times New Roman" w:hAnsi="Times New Roman"/>
    </w:rPr>
  </w:style>
  <w:style w:type="character" w:styleId="FootnoteReference">
    <w:name w:val="footnote reference"/>
    <w:uiPriority w:val="99"/>
    <w:semiHidden/>
    <w:rsid w:val="005E768F"/>
    <w:rPr>
      <w:rFonts w:cs="Times New Roman"/>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170016">
      <w:bodyDiv w:val="1"/>
      <w:marLeft w:val="0"/>
      <w:marRight w:val="0"/>
      <w:marTop w:val="0"/>
      <w:marBottom w:val="0"/>
      <w:divBdr>
        <w:top w:val="none" w:sz="0" w:space="0" w:color="auto"/>
        <w:left w:val="none" w:sz="0" w:space="0" w:color="auto"/>
        <w:bottom w:val="none" w:sz="0" w:space="0" w:color="auto"/>
        <w:right w:val="none" w:sz="0" w:space="0" w:color="auto"/>
      </w:divBdr>
    </w:div>
    <w:div w:id="24528305">
      <w:bodyDiv w:val="1"/>
      <w:marLeft w:val="0"/>
      <w:marRight w:val="0"/>
      <w:marTop w:val="0"/>
      <w:marBottom w:val="0"/>
      <w:divBdr>
        <w:top w:val="none" w:sz="0" w:space="0" w:color="auto"/>
        <w:left w:val="none" w:sz="0" w:space="0" w:color="auto"/>
        <w:bottom w:val="none" w:sz="0" w:space="0" w:color="auto"/>
        <w:right w:val="none" w:sz="0" w:space="0" w:color="auto"/>
      </w:divBdr>
    </w:div>
    <w:div w:id="26372658">
      <w:bodyDiv w:val="1"/>
      <w:marLeft w:val="0"/>
      <w:marRight w:val="0"/>
      <w:marTop w:val="0"/>
      <w:marBottom w:val="0"/>
      <w:divBdr>
        <w:top w:val="none" w:sz="0" w:space="0" w:color="auto"/>
        <w:left w:val="none" w:sz="0" w:space="0" w:color="auto"/>
        <w:bottom w:val="none" w:sz="0" w:space="0" w:color="auto"/>
        <w:right w:val="none" w:sz="0" w:space="0" w:color="auto"/>
      </w:divBdr>
    </w:div>
    <w:div w:id="29035452">
      <w:bodyDiv w:val="1"/>
      <w:marLeft w:val="0"/>
      <w:marRight w:val="0"/>
      <w:marTop w:val="0"/>
      <w:marBottom w:val="0"/>
      <w:divBdr>
        <w:top w:val="none" w:sz="0" w:space="0" w:color="auto"/>
        <w:left w:val="none" w:sz="0" w:space="0" w:color="auto"/>
        <w:bottom w:val="none" w:sz="0" w:space="0" w:color="auto"/>
        <w:right w:val="none" w:sz="0" w:space="0" w:color="auto"/>
      </w:divBdr>
    </w:div>
    <w:div w:id="64501138">
      <w:bodyDiv w:val="1"/>
      <w:marLeft w:val="0"/>
      <w:marRight w:val="0"/>
      <w:marTop w:val="0"/>
      <w:marBottom w:val="0"/>
      <w:divBdr>
        <w:top w:val="none" w:sz="0" w:space="0" w:color="auto"/>
        <w:left w:val="none" w:sz="0" w:space="0" w:color="auto"/>
        <w:bottom w:val="none" w:sz="0" w:space="0" w:color="auto"/>
        <w:right w:val="none" w:sz="0" w:space="0" w:color="auto"/>
      </w:divBdr>
    </w:div>
    <w:div w:id="73745167">
      <w:bodyDiv w:val="1"/>
      <w:marLeft w:val="0"/>
      <w:marRight w:val="0"/>
      <w:marTop w:val="0"/>
      <w:marBottom w:val="0"/>
      <w:divBdr>
        <w:top w:val="none" w:sz="0" w:space="0" w:color="auto"/>
        <w:left w:val="none" w:sz="0" w:space="0" w:color="auto"/>
        <w:bottom w:val="none" w:sz="0" w:space="0" w:color="auto"/>
        <w:right w:val="none" w:sz="0" w:space="0" w:color="auto"/>
      </w:divBdr>
      <w:divsChild>
        <w:div w:id="894436612">
          <w:marLeft w:val="0"/>
          <w:marRight w:val="0"/>
          <w:marTop w:val="0"/>
          <w:marBottom w:val="0"/>
          <w:divBdr>
            <w:top w:val="none" w:sz="0" w:space="0" w:color="auto"/>
            <w:left w:val="none" w:sz="0" w:space="0" w:color="auto"/>
            <w:bottom w:val="none" w:sz="0" w:space="0" w:color="auto"/>
            <w:right w:val="none" w:sz="0" w:space="0" w:color="auto"/>
          </w:divBdr>
          <w:divsChild>
            <w:div w:id="172188056">
              <w:marLeft w:val="0"/>
              <w:marRight w:val="0"/>
              <w:marTop w:val="0"/>
              <w:marBottom w:val="0"/>
              <w:divBdr>
                <w:top w:val="none" w:sz="0" w:space="0" w:color="auto"/>
                <w:left w:val="none" w:sz="0" w:space="0" w:color="auto"/>
                <w:bottom w:val="none" w:sz="0" w:space="0" w:color="auto"/>
                <w:right w:val="none" w:sz="0" w:space="0" w:color="auto"/>
              </w:divBdr>
              <w:divsChild>
                <w:div w:id="1923444784">
                  <w:marLeft w:val="0"/>
                  <w:marRight w:val="0"/>
                  <w:marTop w:val="0"/>
                  <w:marBottom w:val="0"/>
                  <w:divBdr>
                    <w:top w:val="none" w:sz="0" w:space="0" w:color="auto"/>
                    <w:left w:val="none" w:sz="0" w:space="0" w:color="auto"/>
                    <w:bottom w:val="none" w:sz="0" w:space="0" w:color="auto"/>
                    <w:right w:val="none" w:sz="0" w:space="0" w:color="auto"/>
                  </w:divBdr>
                  <w:divsChild>
                    <w:div w:id="525143433">
                      <w:marLeft w:val="0"/>
                      <w:marRight w:val="0"/>
                      <w:marTop w:val="0"/>
                      <w:marBottom w:val="0"/>
                      <w:divBdr>
                        <w:top w:val="none" w:sz="0" w:space="0" w:color="auto"/>
                        <w:left w:val="none" w:sz="0" w:space="0" w:color="auto"/>
                        <w:bottom w:val="none" w:sz="0" w:space="0" w:color="auto"/>
                        <w:right w:val="none" w:sz="0" w:space="0" w:color="auto"/>
                      </w:divBdr>
                      <w:divsChild>
                        <w:div w:id="808010003">
                          <w:marLeft w:val="0"/>
                          <w:marRight w:val="0"/>
                          <w:marTop w:val="0"/>
                          <w:marBottom w:val="0"/>
                          <w:divBdr>
                            <w:top w:val="none" w:sz="0" w:space="0" w:color="auto"/>
                            <w:left w:val="none" w:sz="0" w:space="0" w:color="auto"/>
                            <w:bottom w:val="none" w:sz="0" w:space="0" w:color="auto"/>
                            <w:right w:val="none" w:sz="0" w:space="0" w:color="auto"/>
                          </w:divBdr>
                          <w:divsChild>
                            <w:div w:id="649751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2960532">
                      <w:marLeft w:val="0"/>
                      <w:marRight w:val="0"/>
                      <w:marTop w:val="0"/>
                      <w:marBottom w:val="0"/>
                      <w:divBdr>
                        <w:top w:val="none" w:sz="0" w:space="0" w:color="auto"/>
                        <w:left w:val="none" w:sz="0" w:space="0" w:color="auto"/>
                        <w:bottom w:val="none" w:sz="0" w:space="0" w:color="auto"/>
                        <w:right w:val="none" w:sz="0" w:space="0" w:color="auto"/>
                      </w:divBdr>
                      <w:divsChild>
                        <w:div w:id="1284582807">
                          <w:marLeft w:val="0"/>
                          <w:marRight w:val="0"/>
                          <w:marTop w:val="0"/>
                          <w:marBottom w:val="0"/>
                          <w:divBdr>
                            <w:top w:val="none" w:sz="0" w:space="0" w:color="auto"/>
                            <w:left w:val="none" w:sz="0" w:space="0" w:color="auto"/>
                            <w:bottom w:val="none" w:sz="0" w:space="0" w:color="auto"/>
                            <w:right w:val="none" w:sz="0" w:space="0" w:color="auto"/>
                          </w:divBdr>
                          <w:divsChild>
                            <w:div w:id="1249927197">
                              <w:marLeft w:val="0"/>
                              <w:marRight w:val="0"/>
                              <w:marTop w:val="0"/>
                              <w:marBottom w:val="0"/>
                              <w:divBdr>
                                <w:top w:val="none" w:sz="0" w:space="0" w:color="auto"/>
                                <w:left w:val="none" w:sz="0" w:space="0" w:color="auto"/>
                                <w:bottom w:val="none" w:sz="0" w:space="0" w:color="auto"/>
                                <w:right w:val="none" w:sz="0" w:space="0" w:color="auto"/>
                              </w:divBdr>
                              <w:divsChild>
                                <w:div w:id="1886789706">
                                  <w:marLeft w:val="0"/>
                                  <w:marRight w:val="0"/>
                                  <w:marTop w:val="0"/>
                                  <w:marBottom w:val="0"/>
                                  <w:divBdr>
                                    <w:top w:val="none" w:sz="0" w:space="0" w:color="auto"/>
                                    <w:left w:val="none" w:sz="0" w:space="0" w:color="auto"/>
                                    <w:bottom w:val="none" w:sz="0" w:space="0" w:color="auto"/>
                                    <w:right w:val="none" w:sz="0" w:space="0" w:color="auto"/>
                                  </w:divBdr>
                                  <w:divsChild>
                                    <w:div w:id="747069693">
                                      <w:marLeft w:val="0"/>
                                      <w:marRight w:val="0"/>
                                      <w:marTop w:val="0"/>
                                      <w:marBottom w:val="0"/>
                                      <w:divBdr>
                                        <w:top w:val="none" w:sz="0" w:space="0" w:color="auto"/>
                                        <w:left w:val="none" w:sz="0" w:space="0" w:color="auto"/>
                                        <w:bottom w:val="none" w:sz="0" w:space="0" w:color="auto"/>
                                        <w:right w:val="none" w:sz="0" w:space="0" w:color="auto"/>
                                      </w:divBdr>
                                    </w:div>
                                    <w:div w:id="1077478351">
                                      <w:marLeft w:val="0"/>
                                      <w:marRight w:val="0"/>
                                      <w:marTop w:val="0"/>
                                      <w:marBottom w:val="0"/>
                                      <w:divBdr>
                                        <w:top w:val="none" w:sz="0" w:space="0" w:color="auto"/>
                                        <w:left w:val="none" w:sz="0" w:space="0" w:color="auto"/>
                                        <w:bottom w:val="none" w:sz="0" w:space="0" w:color="auto"/>
                                        <w:right w:val="none" w:sz="0" w:space="0" w:color="auto"/>
                                      </w:divBdr>
                                    </w:div>
                                    <w:div w:id="2130121968">
                                      <w:marLeft w:val="0"/>
                                      <w:marRight w:val="0"/>
                                      <w:marTop w:val="0"/>
                                      <w:marBottom w:val="0"/>
                                      <w:divBdr>
                                        <w:top w:val="none" w:sz="0" w:space="0" w:color="auto"/>
                                        <w:left w:val="none" w:sz="0" w:space="0" w:color="auto"/>
                                        <w:bottom w:val="none" w:sz="0" w:space="0" w:color="auto"/>
                                        <w:right w:val="none" w:sz="0" w:space="0" w:color="auto"/>
                                      </w:divBdr>
                                      <w:divsChild>
                                        <w:div w:id="1199006564">
                                          <w:marLeft w:val="0"/>
                                          <w:marRight w:val="0"/>
                                          <w:marTop w:val="0"/>
                                          <w:marBottom w:val="0"/>
                                          <w:divBdr>
                                            <w:top w:val="none" w:sz="0" w:space="0" w:color="auto"/>
                                            <w:left w:val="none" w:sz="0" w:space="0" w:color="auto"/>
                                            <w:bottom w:val="none" w:sz="0" w:space="0" w:color="auto"/>
                                            <w:right w:val="none" w:sz="0" w:space="0" w:color="auto"/>
                                          </w:divBdr>
                                        </w:div>
                                        <w:div w:id="1631934650">
                                          <w:marLeft w:val="0"/>
                                          <w:marRight w:val="0"/>
                                          <w:marTop w:val="0"/>
                                          <w:marBottom w:val="0"/>
                                          <w:divBdr>
                                            <w:top w:val="none" w:sz="0" w:space="0" w:color="auto"/>
                                            <w:left w:val="none" w:sz="0" w:space="0" w:color="auto"/>
                                            <w:bottom w:val="none" w:sz="0" w:space="0" w:color="auto"/>
                                            <w:right w:val="none" w:sz="0" w:space="0" w:color="auto"/>
                                          </w:divBdr>
                                          <w:divsChild>
                                            <w:div w:id="141429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8263494">
      <w:bodyDiv w:val="1"/>
      <w:marLeft w:val="0"/>
      <w:marRight w:val="0"/>
      <w:marTop w:val="0"/>
      <w:marBottom w:val="0"/>
      <w:divBdr>
        <w:top w:val="none" w:sz="0" w:space="0" w:color="auto"/>
        <w:left w:val="none" w:sz="0" w:space="0" w:color="auto"/>
        <w:bottom w:val="none" w:sz="0" w:space="0" w:color="auto"/>
        <w:right w:val="none" w:sz="0" w:space="0" w:color="auto"/>
      </w:divBdr>
    </w:div>
    <w:div w:id="106436940">
      <w:bodyDiv w:val="1"/>
      <w:marLeft w:val="0"/>
      <w:marRight w:val="0"/>
      <w:marTop w:val="0"/>
      <w:marBottom w:val="0"/>
      <w:divBdr>
        <w:top w:val="none" w:sz="0" w:space="0" w:color="auto"/>
        <w:left w:val="none" w:sz="0" w:space="0" w:color="auto"/>
        <w:bottom w:val="none" w:sz="0" w:space="0" w:color="auto"/>
        <w:right w:val="none" w:sz="0" w:space="0" w:color="auto"/>
      </w:divBdr>
    </w:div>
    <w:div w:id="114952154">
      <w:bodyDiv w:val="1"/>
      <w:marLeft w:val="0"/>
      <w:marRight w:val="0"/>
      <w:marTop w:val="0"/>
      <w:marBottom w:val="0"/>
      <w:divBdr>
        <w:top w:val="none" w:sz="0" w:space="0" w:color="auto"/>
        <w:left w:val="none" w:sz="0" w:space="0" w:color="auto"/>
        <w:bottom w:val="none" w:sz="0" w:space="0" w:color="auto"/>
        <w:right w:val="none" w:sz="0" w:space="0" w:color="auto"/>
      </w:divBdr>
    </w:div>
    <w:div w:id="134032799">
      <w:bodyDiv w:val="1"/>
      <w:marLeft w:val="0"/>
      <w:marRight w:val="0"/>
      <w:marTop w:val="0"/>
      <w:marBottom w:val="0"/>
      <w:divBdr>
        <w:top w:val="none" w:sz="0" w:space="0" w:color="auto"/>
        <w:left w:val="none" w:sz="0" w:space="0" w:color="auto"/>
        <w:bottom w:val="none" w:sz="0" w:space="0" w:color="auto"/>
        <w:right w:val="none" w:sz="0" w:space="0" w:color="auto"/>
      </w:divBdr>
    </w:div>
    <w:div w:id="134378762">
      <w:bodyDiv w:val="1"/>
      <w:marLeft w:val="0"/>
      <w:marRight w:val="0"/>
      <w:marTop w:val="0"/>
      <w:marBottom w:val="0"/>
      <w:divBdr>
        <w:top w:val="none" w:sz="0" w:space="0" w:color="auto"/>
        <w:left w:val="none" w:sz="0" w:space="0" w:color="auto"/>
        <w:bottom w:val="none" w:sz="0" w:space="0" w:color="auto"/>
        <w:right w:val="none" w:sz="0" w:space="0" w:color="auto"/>
      </w:divBdr>
    </w:div>
    <w:div w:id="141043778">
      <w:bodyDiv w:val="1"/>
      <w:marLeft w:val="0"/>
      <w:marRight w:val="0"/>
      <w:marTop w:val="0"/>
      <w:marBottom w:val="0"/>
      <w:divBdr>
        <w:top w:val="none" w:sz="0" w:space="0" w:color="auto"/>
        <w:left w:val="none" w:sz="0" w:space="0" w:color="auto"/>
        <w:bottom w:val="none" w:sz="0" w:space="0" w:color="auto"/>
        <w:right w:val="none" w:sz="0" w:space="0" w:color="auto"/>
      </w:divBdr>
      <w:divsChild>
        <w:div w:id="1530751547">
          <w:marLeft w:val="0"/>
          <w:marRight w:val="0"/>
          <w:marTop w:val="0"/>
          <w:marBottom w:val="0"/>
          <w:divBdr>
            <w:top w:val="none" w:sz="0" w:space="0" w:color="auto"/>
            <w:left w:val="none" w:sz="0" w:space="0" w:color="auto"/>
            <w:bottom w:val="none" w:sz="0" w:space="0" w:color="auto"/>
            <w:right w:val="none" w:sz="0" w:space="0" w:color="auto"/>
          </w:divBdr>
          <w:divsChild>
            <w:div w:id="141580190">
              <w:marLeft w:val="0"/>
              <w:marRight w:val="0"/>
              <w:marTop w:val="0"/>
              <w:marBottom w:val="0"/>
              <w:divBdr>
                <w:top w:val="none" w:sz="0" w:space="0" w:color="auto"/>
                <w:left w:val="none" w:sz="0" w:space="0" w:color="auto"/>
                <w:bottom w:val="none" w:sz="0" w:space="0" w:color="auto"/>
                <w:right w:val="none" w:sz="0" w:space="0" w:color="auto"/>
              </w:divBdr>
              <w:divsChild>
                <w:div w:id="501972677">
                  <w:marLeft w:val="0"/>
                  <w:marRight w:val="0"/>
                  <w:marTop w:val="0"/>
                  <w:marBottom w:val="0"/>
                  <w:divBdr>
                    <w:top w:val="none" w:sz="0" w:space="0" w:color="auto"/>
                    <w:left w:val="none" w:sz="0" w:space="0" w:color="auto"/>
                    <w:bottom w:val="none" w:sz="0" w:space="0" w:color="auto"/>
                    <w:right w:val="none" w:sz="0" w:space="0" w:color="auto"/>
                  </w:divBdr>
                  <w:divsChild>
                    <w:div w:id="1667786987">
                      <w:marLeft w:val="0"/>
                      <w:marRight w:val="0"/>
                      <w:marTop w:val="0"/>
                      <w:marBottom w:val="0"/>
                      <w:divBdr>
                        <w:top w:val="none" w:sz="0" w:space="0" w:color="auto"/>
                        <w:left w:val="none" w:sz="0" w:space="0" w:color="auto"/>
                        <w:bottom w:val="none" w:sz="0" w:space="0" w:color="auto"/>
                        <w:right w:val="none" w:sz="0" w:space="0" w:color="auto"/>
                      </w:divBdr>
                      <w:divsChild>
                        <w:div w:id="1485123306">
                          <w:marLeft w:val="0"/>
                          <w:marRight w:val="0"/>
                          <w:marTop w:val="0"/>
                          <w:marBottom w:val="0"/>
                          <w:divBdr>
                            <w:top w:val="none" w:sz="0" w:space="0" w:color="auto"/>
                            <w:left w:val="none" w:sz="0" w:space="0" w:color="auto"/>
                            <w:bottom w:val="none" w:sz="0" w:space="0" w:color="auto"/>
                            <w:right w:val="none" w:sz="0" w:space="0" w:color="auto"/>
                          </w:divBdr>
                          <w:divsChild>
                            <w:div w:id="1548300087">
                              <w:marLeft w:val="0"/>
                              <w:marRight w:val="0"/>
                              <w:marTop w:val="0"/>
                              <w:marBottom w:val="0"/>
                              <w:divBdr>
                                <w:top w:val="none" w:sz="0" w:space="0" w:color="auto"/>
                                <w:left w:val="none" w:sz="0" w:space="0" w:color="auto"/>
                                <w:bottom w:val="none" w:sz="0" w:space="0" w:color="auto"/>
                                <w:right w:val="none" w:sz="0" w:space="0" w:color="auto"/>
                              </w:divBdr>
                              <w:divsChild>
                                <w:div w:id="861825671">
                                  <w:marLeft w:val="0"/>
                                  <w:marRight w:val="0"/>
                                  <w:marTop w:val="0"/>
                                  <w:marBottom w:val="0"/>
                                  <w:divBdr>
                                    <w:top w:val="none" w:sz="0" w:space="0" w:color="auto"/>
                                    <w:left w:val="none" w:sz="0" w:space="0" w:color="auto"/>
                                    <w:bottom w:val="none" w:sz="0" w:space="0" w:color="auto"/>
                                    <w:right w:val="none" w:sz="0" w:space="0" w:color="auto"/>
                                  </w:divBdr>
                                  <w:divsChild>
                                    <w:div w:id="1754087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8333087">
      <w:bodyDiv w:val="1"/>
      <w:marLeft w:val="0"/>
      <w:marRight w:val="0"/>
      <w:marTop w:val="0"/>
      <w:marBottom w:val="0"/>
      <w:divBdr>
        <w:top w:val="none" w:sz="0" w:space="0" w:color="auto"/>
        <w:left w:val="none" w:sz="0" w:space="0" w:color="auto"/>
        <w:bottom w:val="none" w:sz="0" w:space="0" w:color="auto"/>
        <w:right w:val="none" w:sz="0" w:space="0" w:color="auto"/>
      </w:divBdr>
    </w:div>
    <w:div w:id="155803376">
      <w:bodyDiv w:val="1"/>
      <w:marLeft w:val="0"/>
      <w:marRight w:val="0"/>
      <w:marTop w:val="0"/>
      <w:marBottom w:val="0"/>
      <w:divBdr>
        <w:top w:val="none" w:sz="0" w:space="0" w:color="auto"/>
        <w:left w:val="none" w:sz="0" w:space="0" w:color="auto"/>
        <w:bottom w:val="none" w:sz="0" w:space="0" w:color="auto"/>
        <w:right w:val="none" w:sz="0" w:space="0" w:color="auto"/>
      </w:divBdr>
    </w:div>
    <w:div w:id="165749801">
      <w:bodyDiv w:val="1"/>
      <w:marLeft w:val="0"/>
      <w:marRight w:val="0"/>
      <w:marTop w:val="0"/>
      <w:marBottom w:val="0"/>
      <w:divBdr>
        <w:top w:val="none" w:sz="0" w:space="0" w:color="auto"/>
        <w:left w:val="none" w:sz="0" w:space="0" w:color="auto"/>
        <w:bottom w:val="none" w:sz="0" w:space="0" w:color="auto"/>
        <w:right w:val="none" w:sz="0" w:space="0" w:color="auto"/>
      </w:divBdr>
    </w:div>
    <w:div w:id="172064645">
      <w:bodyDiv w:val="1"/>
      <w:marLeft w:val="0"/>
      <w:marRight w:val="0"/>
      <w:marTop w:val="0"/>
      <w:marBottom w:val="0"/>
      <w:divBdr>
        <w:top w:val="none" w:sz="0" w:space="0" w:color="auto"/>
        <w:left w:val="none" w:sz="0" w:space="0" w:color="auto"/>
        <w:bottom w:val="none" w:sz="0" w:space="0" w:color="auto"/>
        <w:right w:val="none" w:sz="0" w:space="0" w:color="auto"/>
      </w:divBdr>
    </w:div>
    <w:div w:id="174151938">
      <w:bodyDiv w:val="1"/>
      <w:marLeft w:val="0"/>
      <w:marRight w:val="0"/>
      <w:marTop w:val="0"/>
      <w:marBottom w:val="0"/>
      <w:divBdr>
        <w:top w:val="none" w:sz="0" w:space="0" w:color="auto"/>
        <w:left w:val="none" w:sz="0" w:space="0" w:color="auto"/>
        <w:bottom w:val="none" w:sz="0" w:space="0" w:color="auto"/>
        <w:right w:val="none" w:sz="0" w:space="0" w:color="auto"/>
      </w:divBdr>
    </w:div>
    <w:div w:id="193350667">
      <w:bodyDiv w:val="1"/>
      <w:marLeft w:val="0"/>
      <w:marRight w:val="0"/>
      <w:marTop w:val="0"/>
      <w:marBottom w:val="0"/>
      <w:divBdr>
        <w:top w:val="none" w:sz="0" w:space="0" w:color="auto"/>
        <w:left w:val="none" w:sz="0" w:space="0" w:color="auto"/>
        <w:bottom w:val="none" w:sz="0" w:space="0" w:color="auto"/>
        <w:right w:val="none" w:sz="0" w:space="0" w:color="auto"/>
      </w:divBdr>
    </w:div>
    <w:div w:id="196281252">
      <w:bodyDiv w:val="1"/>
      <w:marLeft w:val="0"/>
      <w:marRight w:val="0"/>
      <w:marTop w:val="0"/>
      <w:marBottom w:val="0"/>
      <w:divBdr>
        <w:top w:val="none" w:sz="0" w:space="0" w:color="auto"/>
        <w:left w:val="none" w:sz="0" w:space="0" w:color="auto"/>
        <w:bottom w:val="none" w:sz="0" w:space="0" w:color="auto"/>
        <w:right w:val="none" w:sz="0" w:space="0" w:color="auto"/>
      </w:divBdr>
    </w:div>
    <w:div w:id="201216132">
      <w:bodyDiv w:val="1"/>
      <w:marLeft w:val="0"/>
      <w:marRight w:val="0"/>
      <w:marTop w:val="0"/>
      <w:marBottom w:val="0"/>
      <w:divBdr>
        <w:top w:val="none" w:sz="0" w:space="0" w:color="auto"/>
        <w:left w:val="none" w:sz="0" w:space="0" w:color="auto"/>
        <w:bottom w:val="none" w:sz="0" w:space="0" w:color="auto"/>
        <w:right w:val="none" w:sz="0" w:space="0" w:color="auto"/>
      </w:divBdr>
    </w:div>
    <w:div w:id="210923575">
      <w:bodyDiv w:val="1"/>
      <w:marLeft w:val="0"/>
      <w:marRight w:val="0"/>
      <w:marTop w:val="0"/>
      <w:marBottom w:val="0"/>
      <w:divBdr>
        <w:top w:val="none" w:sz="0" w:space="0" w:color="auto"/>
        <w:left w:val="none" w:sz="0" w:space="0" w:color="auto"/>
        <w:bottom w:val="none" w:sz="0" w:space="0" w:color="auto"/>
        <w:right w:val="none" w:sz="0" w:space="0" w:color="auto"/>
      </w:divBdr>
    </w:div>
    <w:div w:id="217790325">
      <w:bodyDiv w:val="1"/>
      <w:marLeft w:val="0"/>
      <w:marRight w:val="0"/>
      <w:marTop w:val="0"/>
      <w:marBottom w:val="0"/>
      <w:divBdr>
        <w:top w:val="none" w:sz="0" w:space="0" w:color="auto"/>
        <w:left w:val="none" w:sz="0" w:space="0" w:color="auto"/>
        <w:bottom w:val="none" w:sz="0" w:space="0" w:color="auto"/>
        <w:right w:val="none" w:sz="0" w:space="0" w:color="auto"/>
      </w:divBdr>
    </w:div>
    <w:div w:id="218170747">
      <w:bodyDiv w:val="1"/>
      <w:marLeft w:val="0"/>
      <w:marRight w:val="0"/>
      <w:marTop w:val="0"/>
      <w:marBottom w:val="0"/>
      <w:divBdr>
        <w:top w:val="none" w:sz="0" w:space="0" w:color="auto"/>
        <w:left w:val="none" w:sz="0" w:space="0" w:color="auto"/>
        <w:bottom w:val="none" w:sz="0" w:space="0" w:color="auto"/>
        <w:right w:val="none" w:sz="0" w:space="0" w:color="auto"/>
      </w:divBdr>
    </w:div>
    <w:div w:id="236212924">
      <w:bodyDiv w:val="1"/>
      <w:marLeft w:val="0"/>
      <w:marRight w:val="0"/>
      <w:marTop w:val="0"/>
      <w:marBottom w:val="0"/>
      <w:divBdr>
        <w:top w:val="none" w:sz="0" w:space="0" w:color="auto"/>
        <w:left w:val="none" w:sz="0" w:space="0" w:color="auto"/>
        <w:bottom w:val="none" w:sz="0" w:space="0" w:color="auto"/>
        <w:right w:val="none" w:sz="0" w:space="0" w:color="auto"/>
      </w:divBdr>
    </w:div>
    <w:div w:id="240406579">
      <w:bodyDiv w:val="1"/>
      <w:marLeft w:val="0"/>
      <w:marRight w:val="0"/>
      <w:marTop w:val="0"/>
      <w:marBottom w:val="0"/>
      <w:divBdr>
        <w:top w:val="none" w:sz="0" w:space="0" w:color="auto"/>
        <w:left w:val="none" w:sz="0" w:space="0" w:color="auto"/>
        <w:bottom w:val="none" w:sz="0" w:space="0" w:color="auto"/>
        <w:right w:val="none" w:sz="0" w:space="0" w:color="auto"/>
      </w:divBdr>
    </w:div>
    <w:div w:id="247158341">
      <w:bodyDiv w:val="1"/>
      <w:marLeft w:val="0"/>
      <w:marRight w:val="0"/>
      <w:marTop w:val="0"/>
      <w:marBottom w:val="0"/>
      <w:divBdr>
        <w:top w:val="none" w:sz="0" w:space="0" w:color="auto"/>
        <w:left w:val="none" w:sz="0" w:space="0" w:color="auto"/>
        <w:bottom w:val="none" w:sz="0" w:space="0" w:color="auto"/>
        <w:right w:val="none" w:sz="0" w:space="0" w:color="auto"/>
      </w:divBdr>
    </w:div>
    <w:div w:id="314800176">
      <w:bodyDiv w:val="1"/>
      <w:marLeft w:val="0"/>
      <w:marRight w:val="0"/>
      <w:marTop w:val="0"/>
      <w:marBottom w:val="0"/>
      <w:divBdr>
        <w:top w:val="none" w:sz="0" w:space="0" w:color="auto"/>
        <w:left w:val="none" w:sz="0" w:space="0" w:color="auto"/>
        <w:bottom w:val="none" w:sz="0" w:space="0" w:color="auto"/>
        <w:right w:val="none" w:sz="0" w:space="0" w:color="auto"/>
      </w:divBdr>
    </w:div>
    <w:div w:id="320697128">
      <w:bodyDiv w:val="1"/>
      <w:marLeft w:val="0"/>
      <w:marRight w:val="0"/>
      <w:marTop w:val="0"/>
      <w:marBottom w:val="0"/>
      <w:divBdr>
        <w:top w:val="none" w:sz="0" w:space="0" w:color="auto"/>
        <w:left w:val="none" w:sz="0" w:space="0" w:color="auto"/>
        <w:bottom w:val="none" w:sz="0" w:space="0" w:color="auto"/>
        <w:right w:val="none" w:sz="0" w:space="0" w:color="auto"/>
      </w:divBdr>
    </w:div>
    <w:div w:id="323821723">
      <w:bodyDiv w:val="1"/>
      <w:marLeft w:val="0"/>
      <w:marRight w:val="0"/>
      <w:marTop w:val="0"/>
      <w:marBottom w:val="0"/>
      <w:divBdr>
        <w:top w:val="none" w:sz="0" w:space="0" w:color="auto"/>
        <w:left w:val="none" w:sz="0" w:space="0" w:color="auto"/>
        <w:bottom w:val="none" w:sz="0" w:space="0" w:color="auto"/>
        <w:right w:val="none" w:sz="0" w:space="0" w:color="auto"/>
      </w:divBdr>
    </w:div>
    <w:div w:id="325600182">
      <w:bodyDiv w:val="1"/>
      <w:marLeft w:val="0"/>
      <w:marRight w:val="0"/>
      <w:marTop w:val="0"/>
      <w:marBottom w:val="0"/>
      <w:divBdr>
        <w:top w:val="none" w:sz="0" w:space="0" w:color="auto"/>
        <w:left w:val="none" w:sz="0" w:space="0" w:color="auto"/>
        <w:bottom w:val="none" w:sz="0" w:space="0" w:color="auto"/>
        <w:right w:val="none" w:sz="0" w:space="0" w:color="auto"/>
      </w:divBdr>
    </w:div>
    <w:div w:id="330985755">
      <w:bodyDiv w:val="1"/>
      <w:marLeft w:val="0"/>
      <w:marRight w:val="0"/>
      <w:marTop w:val="0"/>
      <w:marBottom w:val="0"/>
      <w:divBdr>
        <w:top w:val="none" w:sz="0" w:space="0" w:color="auto"/>
        <w:left w:val="none" w:sz="0" w:space="0" w:color="auto"/>
        <w:bottom w:val="none" w:sz="0" w:space="0" w:color="auto"/>
        <w:right w:val="none" w:sz="0" w:space="0" w:color="auto"/>
      </w:divBdr>
    </w:div>
    <w:div w:id="332343041">
      <w:bodyDiv w:val="1"/>
      <w:marLeft w:val="0"/>
      <w:marRight w:val="0"/>
      <w:marTop w:val="0"/>
      <w:marBottom w:val="0"/>
      <w:divBdr>
        <w:top w:val="none" w:sz="0" w:space="0" w:color="auto"/>
        <w:left w:val="none" w:sz="0" w:space="0" w:color="auto"/>
        <w:bottom w:val="none" w:sz="0" w:space="0" w:color="auto"/>
        <w:right w:val="none" w:sz="0" w:space="0" w:color="auto"/>
      </w:divBdr>
    </w:div>
    <w:div w:id="351222121">
      <w:bodyDiv w:val="1"/>
      <w:marLeft w:val="0"/>
      <w:marRight w:val="0"/>
      <w:marTop w:val="0"/>
      <w:marBottom w:val="0"/>
      <w:divBdr>
        <w:top w:val="none" w:sz="0" w:space="0" w:color="auto"/>
        <w:left w:val="none" w:sz="0" w:space="0" w:color="auto"/>
        <w:bottom w:val="none" w:sz="0" w:space="0" w:color="auto"/>
        <w:right w:val="none" w:sz="0" w:space="0" w:color="auto"/>
      </w:divBdr>
    </w:div>
    <w:div w:id="351882172">
      <w:bodyDiv w:val="1"/>
      <w:marLeft w:val="0"/>
      <w:marRight w:val="0"/>
      <w:marTop w:val="0"/>
      <w:marBottom w:val="0"/>
      <w:divBdr>
        <w:top w:val="none" w:sz="0" w:space="0" w:color="auto"/>
        <w:left w:val="none" w:sz="0" w:space="0" w:color="auto"/>
        <w:bottom w:val="none" w:sz="0" w:space="0" w:color="auto"/>
        <w:right w:val="none" w:sz="0" w:space="0" w:color="auto"/>
      </w:divBdr>
    </w:div>
    <w:div w:id="379551595">
      <w:bodyDiv w:val="1"/>
      <w:marLeft w:val="0"/>
      <w:marRight w:val="0"/>
      <w:marTop w:val="0"/>
      <w:marBottom w:val="0"/>
      <w:divBdr>
        <w:top w:val="none" w:sz="0" w:space="0" w:color="auto"/>
        <w:left w:val="none" w:sz="0" w:space="0" w:color="auto"/>
        <w:bottom w:val="none" w:sz="0" w:space="0" w:color="auto"/>
        <w:right w:val="none" w:sz="0" w:space="0" w:color="auto"/>
      </w:divBdr>
    </w:div>
    <w:div w:id="398407154">
      <w:bodyDiv w:val="1"/>
      <w:marLeft w:val="0"/>
      <w:marRight w:val="0"/>
      <w:marTop w:val="0"/>
      <w:marBottom w:val="0"/>
      <w:divBdr>
        <w:top w:val="none" w:sz="0" w:space="0" w:color="auto"/>
        <w:left w:val="none" w:sz="0" w:space="0" w:color="auto"/>
        <w:bottom w:val="none" w:sz="0" w:space="0" w:color="auto"/>
        <w:right w:val="none" w:sz="0" w:space="0" w:color="auto"/>
      </w:divBdr>
    </w:div>
    <w:div w:id="408307201">
      <w:bodyDiv w:val="1"/>
      <w:marLeft w:val="0"/>
      <w:marRight w:val="0"/>
      <w:marTop w:val="0"/>
      <w:marBottom w:val="0"/>
      <w:divBdr>
        <w:top w:val="none" w:sz="0" w:space="0" w:color="auto"/>
        <w:left w:val="none" w:sz="0" w:space="0" w:color="auto"/>
        <w:bottom w:val="none" w:sz="0" w:space="0" w:color="auto"/>
        <w:right w:val="none" w:sz="0" w:space="0" w:color="auto"/>
      </w:divBdr>
    </w:div>
    <w:div w:id="423693803">
      <w:bodyDiv w:val="1"/>
      <w:marLeft w:val="0"/>
      <w:marRight w:val="0"/>
      <w:marTop w:val="0"/>
      <w:marBottom w:val="0"/>
      <w:divBdr>
        <w:top w:val="none" w:sz="0" w:space="0" w:color="auto"/>
        <w:left w:val="none" w:sz="0" w:space="0" w:color="auto"/>
        <w:bottom w:val="none" w:sz="0" w:space="0" w:color="auto"/>
        <w:right w:val="none" w:sz="0" w:space="0" w:color="auto"/>
      </w:divBdr>
    </w:div>
    <w:div w:id="427624970">
      <w:bodyDiv w:val="1"/>
      <w:marLeft w:val="0"/>
      <w:marRight w:val="0"/>
      <w:marTop w:val="0"/>
      <w:marBottom w:val="0"/>
      <w:divBdr>
        <w:top w:val="none" w:sz="0" w:space="0" w:color="auto"/>
        <w:left w:val="none" w:sz="0" w:space="0" w:color="auto"/>
        <w:bottom w:val="none" w:sz="0" w:space="0" w:color="auto"/>
        <w:right w:val="none" w:sz="0" w:space="0" w:color="auto"/>
      </w:divBdr>
    </w:div>
    <w:div w:id="446390069">
      <w:bodyDiv w:val="1"/>
      <w:marLeft w:val="0"/>
      <w:marRight w:val="0"/>
      <w:marTop w:val="0"/>
      <w:marBottom w:val="0"/>
      <w:divBdr>
        <w:top w:val="none" w:sz="0" w:space="0" w:color="auto"/>
        <w:left w:val="none" w:sz="0" w:space="0" w:color="auto"/>
        <w:bottom w:val="none" w:sz="0" w:space="0" w:color="auto"/>
        <w:right w:val="none" w:sz="0" w:space="0" w:color="auto"/>
      </w:divBdr>
    </w:div>
    <w:div w:id="459618964">
      <w:bodyDiv w:val="1"/>
      <w:marLeft w:val="0"/>
      <w:marRight w:val="0"/>
      <w:marTop w:val="0"/>
      <w:marBottom w:val="0"/>
      <w:divBdr>
        <w:top w:val="none" w:sz="0" w:space="0" w:color="auto"/>
        <w:left w:val="none" w:sz="0" w:space="0" w:color="auto"/>
        <w:bottom w:val="none" w:sz="0" w:space="0" w:color="auto"/>
        <w:right w:val="none" w:sz="0" w:space="0" w:color="auto"/>
      </w:divBdr>
    </w:div>
    <w:div w:id="468019617">
      <w:bodyDiv w:val="1"/>
      <w:marLeft w:val="0"/>
      <w:marRight w:val="0"/>
      <w:marTop w:val="0"/>
      <w:marBottom w:val="0"/>
      <w:divBdr>
        <w:top w:val="none" w:sz="0" w:space="0" w:color="auto"/>
        <w:left w:val="none" w:sz="0" w:space="0" w:color="auto"/>
        <w:bottom w:val="none" w:sz="0" w:space="0" w:color="auto"/>
        <w:right w:val="none" w:sz="0" w:space="0" w:color="auto"/>
      </w:divBdr>
    </w:div>
    <w:div w:id="543324844">
      <w:bodyDiv w:val="1"/>
      <w:marLeft w:val="0"/>
      <w:marRight w:val="0"/>
      <w:marTop w:val="0"/>
      <w:marBottom w:val="0"/>
      <w:divBdr>
        <w:top w:val="none" w:sz="0" w:space="0" w:color="auto"/>
        <w:left w:val="none" w:sz="0" w:space="0" w:color="auto"/>
        <w:bottom w:val="none" w:sz="0" w:space="0" w:color="auto"/>
        <w:right w:val="none" w:sz="0" w:space="0" w:color="auto"/>
      </w:divBdr>
    </w:div>
    <w:div w:id="558170375">
      <w:bodyDiv w:val="1"/>
      <w:marLeft w:val="0"/>
      <w:marRight w:val="0"/>
      <w:marTop w:val="0"/>
      <w:marBottom w:val="0"/>
      <w:divBdr>
        <w:top w:val="none" w:sz="0" w:space="0" w:color="auto"/>
        <w:left w:val="none" w:sz="0" w:space="0" w:color="auto"/>
        <w:bottom w:val="none" w:sz="0" w:space="0" w:color="auto"/>
        <w:right w:val="none" w:sz="0" w:space="0" w:color="auto"/>
      </w:divBdr>
    </w:div>
    <w:div w:id="560823817">
      <w:bodyDiv w:val="1"/>
      <w:marLeft w:val="0"/>
      <w:marRight w:val="0"/>
      <w:marTop w:val="0"/>
      <w:marBottom w:val="0"/>
      <w:divBdr>
        <w:top w:val="none" w:sz="0" w:space="0" w:color="auto"/>
        <w:left w:val="none" w:sz="0" w:space="0" w:color="auto"/>
        <w:bottom w:val="none" w:sz="0" w:space="0" w:color="auto"/>
        <w:right w:val="none" w:sz="0" w:space="0" w:color="auto"/>
      </w:divBdr>
    </w:div>
    <w:div w:id="563562998">
      <w:bodyDiv w:val="1"/>
      <w:marLeft w:val="0"/>
      <w:marRight w:val="0"/>
      <w:marTop w:val="0"/>
      <w:marBottom w:val="0"/>
      <w:divBdr>
        <w:top w:val="none" w:sz="0" w:space="0" w:color="auto"/>
        <w:left w:val="none" w:sz="0" w:space="0" w:color="auto"/>
        <w:bottom w:val="none" w:sz="0" w:space="0" w:color="auto"/>
        <w:right w:val="none" w:sz="0" w:space="0" w:color="auto"/>
      </w:divBdr>
    </w:div>
    <w:div w:id="572859429">
      <w:bodyDiv w:val="1"/>
      <w:marLeft w:val="0"/>
      <w:marRight w:val="0"/>
      <w:marTop w:val="0"/>
      <w:marBottom w:val="0"/>
      <w:divBdr>
        <w:top w:val="none" w:sz="0" w:space="0" w:color="auto"/>
        <w:left w:val="none" w:sz="0" w:space="0" w:color="auto"/>
        <w:bottom w:val="none" w:sz="0" w:space="0" w:color="auto"/>
        <w:right w:val="none" w:sz="0" w:space="0" w:color="auto"/>
      </w:divBdr>
    </w:div>
    <w:div w:id="575819457">
      <w:bodyDiv w:val="1"/>
      <w:marLeft w:val="0"/>
      <w:marRight w:val="0"/>
      <w:marTop w:val="0"/>
      <w:marBottom w:val="0"/>
      <w:divBdr>
        <w:top w:val="none" w:sz="0" w:space="0" w:color="auto"/>
        <w:left w:val="none" w:sz="0" w:space="0" w:color="auto"/>
        <w:bottom w:val="none" w:sz="0" w:space="0" w:color="auto"/>
        <w:right w:val="none" w:sz="0" w:space="0" w:color="auto"/>
      </w:divBdr>
    </w:div>
    <w:div w:id="576789858">
      <w:bodyDiv w:val="1"/>
      <w:marLeft w:val="0"/>
      <w:marRight w:val="0"/>
      <w:marTop w:val="0"/>
      <w:marBottom w:val="0"/>
      <w:divBdr>
        <w:top w:val="none" w:sz="0" w:space="0" w:color="auto"/>
        <w:left w:val="none" w:sz="0" w:space="0" w:color="auto"/>
        <w:bottom w:val="none" w:sz="0" w:space="0" w:color="auto"/>
        <w:right w:val="none" w:sz="0" w:space="0" w:color="auto"/>
      </w:divBdr>
    </w:div>
    <w:div w:id="583880408">
      <w:bodyDiv w:val="1"/>
      <w:marLeft w:val="0"/>
      <w:marRight w:val="0"/>
      <w:marTop w:val="0"/>
      <w:marBottom w:val="0"/>
      <w:divBdr>
        <w:top w:val="none" w:sz="0" w:space="0" w:color="auto"/>
        <w:left w:val="none" w:sz="0" w:space="0" w:color="auto"/>
        <w:bottom w:val="none" w:sz="0" w:space="0" w:color="auto"/>
        <w:right w:val="none" w:sz="0" w:space="0" w:color="auto"/>
      </w:divBdr>
    </w:div>
    <w:div w:id="586381762">
      <w:bodyDiv w:val="1"/>
      <w:marLeft w:val="0"/>
      <w:marRight w:val="0"/>
      <w:marTop w:val="0"/>
      <w:marBottom w:val="0"/>
      <w:divBdr>
        <w:top w:val="none" w:sz="0" w:space="0" w:color="auto"/>
        <w:left w:val="none" w:sz="0" w:space="0" w:color="auto"/>
        <w:bottom w:val="none" w:sz="0" w:space="0" w:color="auto"/>
        <w:right w:val="none" w:sz="0" w:space="0" w:color="auto"/>
      </w:divBdr>
    </w:div>
    <w:div w:id="602080153">
      <w:bodyDiv w:val="1"/>
      <w:marLeft w:val="0"/>
      <w:marRight w:val="0"/>
      <w:marTop w:val="0"/>
      <w:marBottom w:val="0"/>
      <w:divBdr>
        <w:top w:val="none" w:sz="0" w:space="0" w:color="auto"/>
        <w:left w:val="none" w:sz="0" w:space="0" w:color="auto"/>
        <w:bottom w:val="none" w:sz="0" w:space="0" w:color="auto"/>
        <w:right w:val="none" w:sz="0" w:space="0" w:color="auto"/>
      </w:divBdr>
    </w:div>
    <w:div w:id="641352230">
      <w:bodyDiv w:val="1"/>
      <w:marLeft w:val="0"/>
      <w:marRight w:val="0"/>
      <w:marTop w:val="0"/>
      <w:marBottom w:val="0"/>
      <w:divBdr>
        <w:top w:val="none" w:sz="0" w:space="0" w:color="auto"/>
        <w:left w:val="none" w:sz="0" w:space="0" w:color="auto"/>
        <w:bottom w:val="none" w:sz="0" w:space="0" w:color="auto"/>
        <w:right w:val="none" w:sz="0" w:space="0" w:color="auto"/>
      </w:divBdr>
    </w:div>
    <w:div w:id="687172395">
      <w:bodyDiv w:val="1"/>
      <w:marLeft w:val="0"/>
      <w:marRight w:val="0"/>
      <w:marTop w:val="0"/>
      <w:marBottom w:val="0"/>
      <w:divBdr>
        <w:top w:val="none" w:sz="0" w:space="0" w:color="auto"/>
        <w:left w:val="none" w:sz="0" w:space="0" w:color="auto"/>
        <w:bottom w:val="none" w:sz="0" w:space="0" w:color="auto"/>
        <w:right w:val="none" w:sz="0" w:space="0" w:color="auto"/>
      </w:divBdr>
    </w:div>
    <w:div w:id="689836870">
      <w:bodyDiv w:val="1"/>
      <w:marLeft w:val="0"/>
      <w:marRight w:val="0"/>
      <w:marTop w:val="0"/>
      <w:marBottom w:val="0"/>
      <w:divBdr>
        <w:top w:val="none" w:sz="0" w:space="0" w:color="auto"/>
        <w:left w:val="none" w:sz="0" w:space="0" w:color="auto"/>
        <w:bottom w:val="none" w:sz="0" w:space="0" w:color="auto"/>
        <w:right w:val="none" w:sz="0" w:space="0" w:color="auto"/>
      </w:divBdr>
    </w:div>
    <w:div w:id="693268546">
      <w:bodyDiv w:val="1"/>
      <w:marLeft w:val="0"/>
      <w:marRight w:val="0"/>
      <w:marTop w:val="0"/>
      <w:marBottom w:val="0"/>
      <w:divBdr>
        <w:top w:val="none" w:sz="0" w:space="0" w:color="auto"/>
        <w:left w:val="none" w:sz="0" w:space="0" w:color="auto"/>
        <w:bottom w:val="none" w:sz="0" w:space="0" w:color="auto"/>
        <w:right w:val="none" w:sz="0" w:space="0" w:color="auto"/>
      </w:divBdr>
    </w:div>
    <w:div w:id="709887169">
      <w:bodyDiv w:val="1"/>
      <w:marLeft w:val="0"/>
      <w:marRight w:val="0"/>
      <w:marTop w:val="0"/>
      <w:marBottom w:val="0"/>
      <w:divBdr>
        <w:top w:val="none" w:sz="0" w:space="0" w:color="auto"/>
        <w:left w:val="none" w:sz="0" w:space="0" w:color="auto"/>
        <w:bottom w:val="none" w:sz="0" w:space="0" w:color="auto"/>
        <w:right w:val="none" w:sz="0" w:space="0" w:color="auto"/>
      </w:divBdr>
    </w:div>
    <w:div w:id="710617385">
      <w:bodyDiv w:val="1"/>
      <w:marLeft w:val="0"/>
      <w:marRight w:val="0"/>
      <w:marTop w:val="0"/>
      <w:marBottom w:val="0"/>
      <w:divBdr>
        <w:top w:val="none" w:sz="0" w:space="0" w:color="auto"/>
        <w:left w:val="none" w:sz="0" w:space="0" w:color="auto"/>
        <w:bottom w:val="none" w:sz="0" w:space="0" w:color="auto"/>
        <w:right w:val="none" w:sz="0" w:space="0" w:color="auto"/>
      </w:divBdr>
      <w:divsChild>
        <w:div w:id="1309628787">
          <w:marLeft w:val="0"/>
          <w:marRight w:val="0"/>
          <w:marTop w:val="1500"/>
          <w:marBottom w:val="0"/>
          <w:divBdr>
            <w:top w:val="none" w:sz="0" w:space="0" w:color="E0E0E0"/>
            <w:left w:val="none" w:sz="0" w:space="0" w:color="E0E0E0"/>
            <w:bottom w:val="none" w:sz="0" w:space="0" w:color="E0E0E0"/>
            <w:right w:val="none" w:sz="0" w:space="0" w:color="E0E0E0"/>
          </w:divBdr>
          <w:divsChild>
            <w:div w:id="293755065">
              <w:marLeft w:val="0"/>
              <w:marRight w:val="0"/>
              <w:marTop w:val="0"/>
              <w:marBottom w:val="0"/>
              <w:divBdr>
                <w:top w:val="none" w:sz="0" w:space="0" w:color="auto"/>
                <w:left w:val="none" w:sz="0" w:space="0" w:color="auto"/>
                <w:bottom w:val="none" w:sz="0" w:space="0" w:color="auto"/>
                <w:right w:val="none" w:sz="0" w:space="0" w:color="auto"/>
              </w:divBdr>
              <w:divsChild>
                <w:div w:id="1431702566">
                  <w:marLeft w:val="0"/>
                  <w:marRight w:val="150"/>
                  <w:marTop w:val="0"/>
                  <w:marBottom w:val="0"/>
                  <w:divBdr>
                    <w:top w:val="none" w:sz="0" w:space="0" w:color="auto"/>
                    <w:left w:val="none" w:sz="0" w:space="0" w:color="auto"/>
                    <w:bottom w:val="none" w:sz="0" w:space="0" w:color="auto"/>
                    <w:right w:val="none" w:sz="0" w:space="0" w:color="auto"/>
                  </w:divBdr>
                  <w:divsChild>
                    <w:div w:id="514610688">
                      <w:marLeft w:val="0"/>
                      <w:marRight w:val="300"/>
                      <w:marTop w:val="0"/>
                      <w:marBottom w:val="0"/>
                      <w:divBdr>
                        <w:top w:val="none" w:sz="0" w:space="0" w:color="auto"/>
                        <w:left w:val="none" w:sz="0" w:space="0" w:color="auto"/>
                        <w:bottom w:val="none" w:sz="0" w:space="0" w:color="auto"/>
                        <w:right w:val="none" w:sz="0" w:space="0" w:color="auto"/>
                      </w:divBdr>
                      <w:divsChild>
                        <w:div w:id="171144578">
                          <w:marLeft w:val="0"/>
                          <w:marRight w:val="0"/>
                          <w:marTop w:val="0"/>
                          <w:marBottom w:val="0"/>
                          <w:divBdr>
                            <w:top w:val="none" w:sz="0" w:space="0" w:color="auto"/>
                            <w:left w:val="none" w:sz="0" w:space="0" w:color="auto"/>
                            <w:bottom w:val="none" w:sz="0" w:space="0" w:color="auto"/>
                            <w:right w:val="none" w:sz="0" w:space="0" w:color="auto"/>
                          </w:divBdr>
                          <w:divsChild>
                            <w:div w:id="1861969897">
                              <w:marLeft w:val="0"/>
                              <w:marRight w:val="0"/>
                              <w:marTop w:val="0"/>
                              <w:marBottom w:val="0"/>
                              <w:divBdr>
                                <w:top w:val="none" w:sz="0" w:space="0" w:color="auto"/>
                                <w:left w:val="none" w:sz="0" w:space="0" w:color="auto"/>
                                <w:bottom w:val="none" w:sz="0" w:space="0" w:color="auto"/>
                                <w:right w:val="none" w:sz="0" w:space="0" w:color="auto"/>
                              </w:divBdr>
                              <w:divsChild>
                                <w:div w:id="1964772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18213123">
      <w:bodyDiv w:val="1"/>
      <w:marLeft w:val="0"/>
      <w:marRight w:val="0"/>
      <w:marTop w:val="0"/>
      <w:marBottom w:val="0"/>
      <w:divBdr>
        <w:top w:val="none" w:sz="0" w:space="0" w:color="auto"/>
        <w:left w:val="none" w:sz="0" w:space="0" w:color="auto"/>
        <w:bottom w:val="none" w:sz="0" w:space="0" w:color="auto"/>
        <w:right w:val="none" w:sz="0" w:space="0" w:color="auto"/>
      </w:divBdr>
    </w:div>
    <w:div w:id="729350947">
      <w:bodyDiv w:val="1"/>
      <w:marLeft w:val="0"/>
      <w:marRight w:val="0"/>
      <w:marTop w:val="0"/>
      <w:marBottom w:val="0"/>
      <w:divBdr>
        <w:top w:val="none" w:sz="0" w:space="0" w:color="auto"/>
        <w:left w:val="none" w:sz="0" w:space="0" w:color="auto"/>
        <w:bottom w:val="none" w:sz="0" w:space="0" w:color="auto"/>
        <w:right w:val="none" w:sz="0" w:space="0" w:color="auto"/>
      </w:divBdr>
    </w:div>
    <w:div w:id="736049556">
      <w:bodyDiv w:val="1"/>
      <w:marLeft w:val="0"/>
      <w:marRight w:val="0"/>
      <w:marTop w:val="0"/>
      <w:marBottom w:val="0"/>
      <w:divBdr>
        <w:top w:val="none" w:sz="0" w:space="0" w:color="auto"/>
        <w:left w:val="none" w:sz="0" w:space="0" w:color="auto"/>
        <w:bottom w:val="none" w:sz="0" w:space="0" w:color="auto"/>
        <w:right w:val="none" w:sz="0" w:space="0" w:color="auto"/>
      </w:divBdr>
    </w:div>
    <w:div w:id="754593338">
      <w:bodyDiv w:val="1"/>
      <w:marLeft w:val="0"/>
      <w:marRight w:val="0"/>
      <w:marTop w:val="0"/>
      <w:marBottom w:val="0"/>
      <w:divBdr>
        <w:top w:val="none" w:sz="0" w:space="0" w:color="auto"/>
        <w:left w:val="none" w:sz="0" w:space="0" w:color="auto"/>
        <w:bottom w:val="none" w:sz="0" w:space="0" w:color="auto"/>
        <w:right w:val="none" w:sz="0" w:space="0" w:color="auto"/>
      </w:divBdr>
    </w:div>
    <w:div w:id="770734555">
      <w:bodyDiv w:val="1"/>
      <w:marLeft w:val="0"/>
      <w:marRight w:val="0"/>
      <w:marTop w:val="0"/>
      <w:marBottom w:val="0"/>
      <w:divBdr>
        <w:top w:val="none" w:sz="0" w:space="0" w:color="auto"/>
        <w:left w:val="none" w:sz="0" w:space="0" w:color="auto"/>
        <w:bottom w:val="none" w:sz="0" w:space="0" w:color="auto"/>
        <w:right w:val="none" w:sz="0" w:space="0" w:color="auto"/>
      </w:divBdr>
    </w:div>
    <w:div w:id="775518354">
      <w:bodyDiv w:val="1"/>
      <w:marLeft w:val="0"/>
      <w:marRight w:val="0"/>
      <w:marTop w:val="0"/>
      <w:marBottom w:val="0"/>
      <w:divBdr>
        <w:top w:val="none" w:sz="0" w:space="0" w:color="auto"/>
        <w:left w:val="none" w:sz="0" w:space="0" w:color="auto"/>
        <w:bottom w:val="none" w:sz="0" w:space="0" w:color="auto"/>
        <w:right w:val="none" w:sz="0" w:space="0" w:color="auto"/>
      </w:divBdr>
    </w:div>
    <w:div w:id="798184934">
      <w:bodyDiv w:val="1"/>
      <w:marLeft w:val="0"/>
      <w:marRight w:val="0"/>
      <w:marTop w:val="0"/>
      <w:marBottom w:val="0"/>
      <w:divBdr>
        <w:top w:val="none" w:sz="0" w:space="0" w:color="auto"/>
        <w:left w:val="none" w:sz="0" w:space="0" w:color="auto"/>
        <w:bottom w:val="none" w:sz="0" w:space="0" w:color="auto"/>
        <w:right w:val="none" w:sz="0" w:space="0" w:color="auto"/>
      </w:divBdr>
    </w:div>
    <w:div w:id="814293767">
      <w:bodyDiv w:val="1"/>
      <w:marLeft w:val="0"/>
      <w:marRight w:val="0"/>
      <w:marTop w:val="0"/>
      <w:marBottom w:val="0"/>
      <w:divBdr>
        <w:top w:val="none" w:sz="0" w:space="0" w:color="auto"/>
        <w:left w:val="none" w:sz="0" w:space="0" w:color="auto"/>
        <w:bottom w:val="none" w:sz="0" w:space="0" w:color="auto"/>
        <w:right w:val="none" w:sz="0" w:space="0" w:color="auto"/>
      </w:divBdr>
    </w:div>
    <w:div w:id="815991845">
      <w:bodyDiv w:val="1"/>
      <w:marLeft w:val="0"/>
      <w:marRight w:val="0"/>
      <w:marTop w:val="0"/>
      <w:marBottom w:val="0"/>
      <w:divBdr>
        <w:top w:val="none" w:sz="0" w:space="0" w:color="auto"/>
        <w:left w:val="none" w:sz="0" w:space="0" w:color="auto"/>
        <w:bottom w:val="none" w:sz="0" w:space="0" w:color="auto"/>
        <w:right w:val="none" w:sz="0" w:space="0" w:color="auto"/>
      </w:divBdr>
    </w:div>
    <w:div w:id="830945504">
      <w:bodyDiv w:val="1"/>
      <w:marLeft w:val="0"/>
      <w:marRight w:val="0"/>
      <w:marTop w:val="0"/>
      <w:marBottom w:val="0"/>
      <w:divBdr>
        <w:top w:val="none" w:sz="0" w:space="0" w:color="auto"/>
        <w:left w:val="none" w:sz="0" w:space="0" w:color="auto"/>
        <w:bottom w:val="none" w:sz="0" w:space="0" w:color="auto"/>
        <w:right w:val="none" w:sz="0" w:space="0" w:color="auto"/>
      </w:divBdr>
    </w:div>
    <w:div w:id="842864119">
      <w:bodyDiv w:val="1"/>
      <w:marLeft w:val="0"/>
      <w:marRight w:val="0"/>
      <w:marTop w:val="0"/>
      <w:marBottom w:val="0"/>
      <w:divBdr>
        <w:top w:val="none" w:sz="0" w:space="0" w:color="auto"/>
        <w:left w:val="none" w:sz="0" w:space="0" w:color="auto"/>
        <w:bottom w:val="none" w:sz="0" w:space="0" w:color="auto"/>
        <w:right w:val="none" w:sz="0" w:space="0" w:color="auto"/>
      </w:divBdr>
    </w:div>
    <w:div w:id="863976011">
      <w:bodyDiv w:val="1"/>
      <w:marLeft w:val="0"/>
      <w:marRight w:val="0"/>
      <w:marTop w:val="0"/>
      <w:marBottom w:val="0"/>
      <w:divBdr>
        <w:top w:val="none" w:sz="0" w:space="0" w:color="auto"/>
        <w:left w:val="none" w:sz="0" w:space="0" w:color="auto"/>
        <w:bottom w:val="none" w:sz="0" w:space="0" w:color="auto"/>
        <w:right w:val="none" w:sz="0" w:space="0" w:color="auto"/>
      </w:divBdr>
    </w:div>
    <w:div w:id="874119744">
      <w:bodyDiv w:val="1"/>
      <w:marLeft w:val="0"/>
      <w:marRight w:val="0"/>
      <w:marTop w:val="0"/>
      <w:marBottom w:val="0"/>
      <w:divBdr>
        <w:top w:val="none" w:sz="0" w:space="0" w:color="auto"/>
        <w:left w:val="none" w:sz="0" w:space="0" w:color="auto"/>
        <w:bottom w:val="none" w:sz="0" w:space="0" w:color="auto"/>
        <w:right w:val="none" w:sz="0" w:space="0" w:color="auto"/>
      </w:divBdr>
    </w:div>
    <w:div w:id="901064233">
      <w:bodyDiv w:val="1"/>
      <w:marLeft w:val="0"/>
      <w:marRight w:val="0"/>
      <w:marTop w:val="0"/>
      <w:marBottom w:val="0"/>
      <w:divBdr>
        <w:top w:val="none" w:sz="0" w:space="0" w:color="auto"/>
        <w:left w:val="none" w:sz="0" w:space="0" w:color="auto"/>
        <w:bottom w:val="none" w:sz="0" w:space="0" w:color="auto"/>
        <w:right w:val="none" w:sz="0" w:space="0" w:color="auto"/>
      </w:divBdr>
    </w:div>
    <w:div w:id="901672499">
      <w:bodyDiv w:val="1"/>
      <w:marLeft w:val="0"/>
      <w:marRight w:val="0"/>
      <w:marTop w:val="0"/>
      <w:marBottom w:val="0"/>
      <w:divBdr>
        <w:top w:val="none" w:sz="0" w:space="0" w:color="auto"/>
        <w:left w:val="none" w:sz="0" w:space="0" w:color="auto"/>
        <w:bottom w:val="none" w:sz="0" w:space="0" w:color="auto"/>
        <w:right w:val="none" w:sz="0" w:space="0" w:color="auto"/>
      </w:divBdr>
    </w:div>
    <w:div w:id="904998213">
      <w:bodyDiv w:val="1"/>
      <w:marLeft w:val="0"/>
      <w:marRight w:val="0"/>
      <w:marTop w:val="0"/>
      <w:marBottom w:val="0"/>
      <w:divBdr>
        <w:top w:val="none" w:sz="0" w:space="0" w:color="auto"/>
        <w:left w:val="none" w:sz="0" w:space="0" w:color="auto"/>
        <w:bottom w:val="none" w:sz="0" w:space="0" w:color="auto"/>
        <w:right w:val="none" w:sz="0" w:space="0" w:color="auto"/>
      </w:divBdr>
    </w:div>
    <w:div w:id="913511797">
      <w:bodyDiv w:val="1"/>
      <w:marLeft w:val="0"/>
      <w:marRight w:val="0"/>
      <w:marTop w:val="0"/>
      <w:marBottom w:val="0"/>
      <w:divBdr>
        <w:top w:val="none" w:sz="0" w:space="0" w:color="auto"/>
        <w:left w:val="none" w:sz="0" w:space="0" w:color="auto"/>
        <w:bottom w:val="none" w:sz="0" w:space="0" w:color="auto"/>
        <w:right w:val="none" w:sz="0" w:space="0" w:color="auto"/>
      </w:divBdr>
    </w:div>
    <w:div w:id="936058427">
      <w:bodyDiv w:val="1"/>
      <w:marLeft w:val="0"/>
      <w:marRight w:val="0"/>
      <w:marTop w:val="0"/>
      <w:marBottom w:val="0"/>
      <w:divBdr>
        <w:top w:val="none" w:sz="0" w:space="0" w:color="auto"/>
        <w:left w:val="none" w:sz="0" w:space="0" w:color="auto"/>
        <w:bottom w:val="none" w:sz="0" w:space="0" w:color="auto"/>
        <w:right w:val="none" w:sz="0" w:space="0" w:color="auto"/>
      </w:divBdr>
    </w:div>
    <w:div w:id="938224018">
      <w:bodyDiv w:val="1"/>
      <w:marLeft w:val="0"/>
      <w:marRight w:val="0"/>
      <w:marTop w:val="0"/>
      <w:marBottom w:val="0"/>
      <w:divBdr>
        <w:top w:val="none" w:sz="0" w:space="0" w:color="auto"/>
        <w:left w:val="none" w:sz="0" w:space="0" w:color="auto"/>
        <w:bottom w:val="none" w:sz="0" w:space="0" w:color="auto"/>
        <w:right w:val="none" w:sz="0" w:space="0" w:color="auto"/>
      </w:divBdr>
    </w:div>
    <w:div w:id="948658889">
      <w:bodyDiv w:val="1"/>
      <w:marLeft w:val="0"/>
      <w:marRight w:val="0"/>
      <w:marTop w:val="0"/>
      <w:marBottom w:val="0"/>
      <w:divBdr>
        <w:top w:val="none" w:sz="0" w:space="0" w:color="auto"/>
        <w:left w:val="none" w:sz="0" w:space="0" w:color="auto"/>
        <w:bottom w:val="none" w:sz="0" w:space="0" w:color="auto"/>
        <w:right w:val="none" w:sz="0" w:space="0" w:color="auto"/>
      </w:divBdr>
    </w:div>
    <w:div w:id="949511259">
      <w:bodyDiv w:val="1"/>
      <w:marLeft w:val="0"/>
      <w:marRight w:val="0"/>
      <w:marTop w:val="0"/>
      <w:marBottom w:val="0"/>
      <w:divBdr>
        <w:top w:val="none" w:sz="0" w:space="0" w:color="auto"/>
        <w:left w:val="none" w:sz="0" w:space="0" w:color="auto"/>
        <w:bottom w:val="none" w:sz="0" w:space="0" w:color="auto"/>
        <w:right w:val="none" w:sz="0" w:space="0" w:color="auto"/>
      </w:divBdr>
    </w:div>
    <w:div w:id="950548557">
      <w:bodyDiv w:val="1"/>
      <w:marLeft w:val="0"/>
      <w:marRight w:val="0"/>
      <w:marTop w:val="0"/>
      <w:marBottom w:val="0"/>
      <w:divBdr>
        <w:top w:val="none" w:sz="0" w:space="0" w:color="auto"/>
        <w:left w:val="none" w:sz="0" w:space="0" w:color="auto"/>
        <w:bottom w:val="none" w:sz="0" w:space="0" w:color="auto"/>
        <w:right w:val="none" w:sz="0" w:space="0" w:color="auto"/>
      </w:divBdr>
    </w:div>
    <w:div w:id="970477774">
      <w:bodyDiv w:val="1"/>
      <w:marLeft w:val="0"/>
      <w:marRight w:val="0"/>
      <w:marTop w:val="0"/>
      <w:marBottom w:val="0"/>
      <w:divBdr>
        <w:top w:val="none" w:sz="0" w:space="0" w:color="auto"/>
        <w:left w:val="none" w:sz="0" w:space="0" w:color="auto"/>
        <w:bottom w:val="none" w:sz="0" w:space="0" w:color="auto"/>
        <w:right w:val="none" w:sz="0" w:space="0" w:color="auto"/>
      </w:divBdr>
    </w:div>
    <w:div w:id="974410421">
      <w:bodyDiv w:val="1"/>
      <w:marLeft w:val="0"/>
      <w:marRight w:val="0"/>
      <w:marTop w:val="0"/>
      <w:marBottom w:val="0"/>
      <w:divBdr>
        <w:top w:val="none" w:sz="0" w:space="0" w:color="auto"/>
        <w:left w:val="none" w:sz="0" w:space="0" w:color="auto"/>
        <w:bottom w:val="none" w:sz="0" w:space="0" w:color="auto"/>
        <w:right w:val="none" w:sz="0" w:space="0" w:color="auto"/>
      </w:divBdr>
    </w:div>
    <w:div w:id="990478022">
      <w:bodyDiv w:val="1"/>
      <w:marLeft w:val="0"/>
      <w:marRight w:val="0"/>
      <w:marTop w:val="0"/>
      <w:marBottom w:val="0"/>
      <w:divBdr>
        <w:top w:val="none" w:sz="0" w:space="0" w:color="auto"/>
        <w:left w:val="none" w:sz="0" w:space="0" w:color="auto"/>
        <w:bottom w:val="none" w:sz="0" w:space="0" w:color="auto"/>
        <w:right w:val="none" w:sz="0" w:space="0" w:color="auto"/>
      </w:divBdr>
    </w:div>
    <w:div w:id="998264152">
      <w:bodyDiv w:val="1"/>
      <w:marLeft w:val="0"/>
      <w:marRight w:val="0"/>
      <w:marTop w:val="0"/>
      <w:marBottom w:val="0"/>
      <w:divBdr>
        <w:top w:val="none" w:sz="0" w:space="0" w:color="auto"/>
        <w:left w:val="none" w:sz="0" w:space="0" w:color="auto"/>
        <w:bottom w:val="none" w:sz="0" w:space="0" w:color="auto"/>
        <w:right w:val="none" w:sz="0" w:space="0" w:color="auto"/>
      </w:divBdr>
    </w:div>
    <w:div w:id="1003319347">
      <w:bodyDiv w:val="1"/>
      <w:marLeft w:val="0"/>
      <w:marRight w:val="0"/>
      <w:marTop w:val="0"/>
      <w:marBottom w:val="0"/>
      <w:divBdr>
        <w:top w:val="none" w:sz="0" w:space="0" w:color="auto"/>
        <w:left w:val="none" w:sz="0" w:space="0" w:color="auto"/>
        <w:bottom w:val="none" w:sz="0" w:space="0" w:color="auto"/>
        <w:right w:val="none" w:sz="0" w:space="0" w:color="auto"/>
      </w:divBdr>
    </w:div>
    <w:div w:id="1012294365">
      <w:bodyDiv w:val="1"/>
      <w:marLeft w:val="0"/>
      <w:marRight w:val="0"/>
      <w:marTop w:val="0"/>
      <w:marBottom w:val="0"/>
      <w:divBdr>
        <w:top w:val="none" w:sz="0" w:space="0" w:color="auto"/>
        <w:left w:val="none" w:sz="0" w:space="0" w:color="auto"/>
        <w:bottom w:val="none" w:sz="0" w:space="0" w:color="auto"/>
        <w:right w:val="none" w:sz="0" w:space="0" w:color="auto"/>
      </w:divBdr>
    </w:div>
    <w:div w:id="1015381355">
      <w:bodyDiv w:val="1"/>
      <w:marLeft w:val="0"/>
      <w:marRight w:val="0"/>
      <w:marTop w:val="0"/>
      <w:marBottom w:val="0"/>
      <w:divBdr>
        <w:top w:val="none" w:sz="0" w:space="0" w:color="auto"/>
        <w:left w:val="none" w:sz="0" w:space="0" w:color="auto"/>
        <w:bottom w:val="none" w:sz="0" w:space="0" w:color="auto"/>
        <w:right w:val="none" w:sz="0" w:space="0" w:color="auto"/>
      </w:divBdr>
    </w:div>
    <w:div w:id="1022560362">
      <w:bodyDiv w:val="1"/>
      <w:marLeft w:val="0"/>
      <w:marRight w:val="0"/>
      <w:marTop w:val="0"/>
      <w:marBottom w:val="0"/>
      <w:divBdr>
        <w:top w:val="none" w:sz="0" w:space="0" w:color="auto"/>
        <w:left w:val="none" w:sz="0" w:space="0" w:color="auto"/>
        <w:bottom w:val="none" w:sz="0" w:space="0" w:color="auto"/>
        <w:right w:val="none" w:sz="0" w:space="0" w:color="auto"/>
      </w:divBdr>
    </w:div>
    <w:div w:id="1023433591">
      <w:bodyDiv w:val="1"/>
      <w:marLeft w:val="0"/>
      <w:marRight w:val="0"/>
      <w:marTop w:val="0"/>
      <w:marBottom w:val="0"/>
      <w:divBdr>
        <w:top w:val="none" w:sz="0" w:space="0" w:color="auto"/>
        <w:left w:val="none" w:sz="0" w:space="0" w:color="auto"/>
        <w:bottom w:val="none" w:sz="0" w:space="0" w:color="auto"/>
        <w:right w:val="none" w:sz="0" w:space="0" w:color="auto"/>
      </w:divBdr>
    </w:div>
    <w:div w:id="1031610703">
      <w:bodyDiv w:val="1"/>
      <w:marLeft w:val="0"/>
      <w:marRight w:val="0"/>
      <w:marTop w:val="0"/>
      <w:marBottom w:val="0"/>
      <w:divBdr>
        <w:top w:val="none" w:sz="0" w:space="0" w:color="auto"/>
        <w:left w:val="none" w:sz="0" w:space="0" w:color="auto"/>
        <w:bottom w:val="none" w:sz="0" w:space="0" w:color="auto"/>
        <w:right w:val="none" w:sz="0" w:space="0" w:color="auto"/>
      </w:divBdr>
    </w:div>
    <w:div w:id="1040712393">
      <w:bodyDiv w:val="1"/>
      <w:marLeft w:val="0"/>
      <w:marRight w:val="0"/>
      <w:marTop w:val="0"/>
      <w:marBottom w:val="0"/>
      <w:divBdr>
        <w:top w:val="none" w:sz="0" w:space="0" w:color="auto"/>
        <w:left w:val="none" w:sz="0" w:space="0" w:color="auto"/>
        <w:bottom w:val="none" w:sz="0" w:space="0" w:color="auto"/>
        <w:right w:val="none" w:sz="0" w:space="0" w:color="auto"/>
      </w:divBdr>
    </w:div>
    <w:div w:id="1048532618">
      <w:bodyDiv w:val="1"/>
      <w:marLeft w:val="0"/>
      <w:marRight w:val="0"/>
      <w:marTop w:val="0"/>
      <w:marBottom w:val="0"/>
      <w:divBdr>
        <w:top w:val="none" w:sz="0" w:space="0" w:color="auto"/>
        <w:left w:val="none" w:sz="0" w:space="0" w:color="auto"/>
        <w:bottom w:val="none" w:sz="0" w:space="0" w:color="auto"/>
        <w:right w:val="none" w:sz="0" w:space="0" w:color="auto"/>
      </w:divBdr>
    </w:div>
    <w:div w:id="1049495723">
      <w:bodyDiv w:val="1"/>
      <w:marLeft w:val="0"/>
      <w:marRight w:val="0"/>
      <w:marTop w:val="0"/>
      <w:marBottom w:val="0"/>
      <w:divBdr>
        <w:top w:val="none" w:sz="0" w:space="0" w:color="auto"/>
        <w:left w:val="none" w:sz="0" w:space="0" w:color="auto"/>
        <w:bottom w:val="none" w:sz="0" w:space="0" w:color="auto"/>
        <w:right w:val="none" w:sz="0" w:space="0" w:color="auto"/>
      </w:divBdr>
    </w:div>
    <w:div w:id="1061559690">
      <w:bodyDiv w:val="1"/>
      <w:marLeft w:val="0"/>
      <w:marRight w:val="0"/>
      <w:marTop w:val="0"/>
      <w:marBottom w:val="0"/>
      <w:divBdr>
        <w:top w:val="none" w:sz="0" w:space="0" w:color="auto"/>
        <w:left w:val="none" w:sz="0" w:space="0" w:color="auto"/>
        <w:bottom w:val="none" w:sz="0" w:space="0" w:color="auto"/>
        <w:right w:val="none" w:sz="0" w:space="0" w:color="auto"/>
      </w:divBdr>
    </w:div>
    <w:div w:id="1072580668">
      <w:bodyDiv w:val="1"/>
      <w:marLeft w:val="0"/>
      <w:marRight w:val="0"/>
      <w:marTop w:val="0"/>
      <w:marBottom w:val="0"/>
      <w:divBdr>
        <w:top w:val="none" w:sz="0" w:space="0" w:color="auto"/>
        <w:left w:val="none" w:sz="0" w:space="0" w:color="auto"/>
        <w:bottom w:val="none" w:sz="0" w:space="0" w:color="auto"/>
        <w:right w:val="none" w:sz="0" w:space="0" w:color="auto"/>
      </w:divBdr>
    </w:div>
    <w:div w:id="1078089672">
      <w:bodyDiv w:val="1"/>
      <w:marLeft w:val="0"/>
      <w:marRight w:val="0"/>
      <w:marTop w:val="0"/>
      <w:marBottom w:val="0"/>
      <w:divBdr>
        <w:top w:val="none" w:sz="0" w:space="0" w:color="auto"/>
        <w:left w:val="none" w:sz="0" w:space="0" w:color="auto"/>
        <w:bottom w:val="none" w:sz="0" w:space="0" w:color="auto"/>
        <w:right w:val="none" w:sz="0" w:space="0" w:color="auto"/>
      </w:divBdr>
    </w:div>
    <w:div w:id="1085956997">
      <w:bodyDiv w:val="1"/>
      <w:marLeft w:val="0"/>
      <w:marRight w:val="0"/>
      <w:marTop w:val="0"/>
      <w:marBottom w:val="0"/>
      <w:divBdr>
        <w:top w:val="none" w:sz="0" w:space="0" w:color="auto"/>
        <w:left w:val="none" w:sz="0" w:space="0" w:color="auto"/>
        <w:bottom w:val="none" w:sz="0" w:space="0" w:color="auto"/>
        <w:right w:val="none" w:sz="0" w:space="0" w:color="auto"/>
      </w:divBdr>
    </w:div>
    <w:div w:id="1088162258">
      <w:bodyDiv w:val="1"/>
      <w:marLeft w:val="0"/>
      <w:marRight w:val="0"/>
      <w:marTop w:val="0"/>
      <w:marBottom w:val="0"/>
      <w:divBdr>
        <w:top w:val="none" w:sz="0" w:space="0" w:color="auto"/>
        <w:left w:val="none" w:sz="0" w:space="0" w:color="auto"/>
        <w:bottom w:val="none" w:sz="0" w:space="0" w:color="auto"/>
        <w:right w:val="none" w:sz="0" w:space="0" w:color="auto"/>
      </w:divBdr>
    </w:div>
    <w:div w:id="1092891071">
      <w:bodyDiv w:val="1"/>
      <w:marLeft w:val="0"/>
      <w:marRight w:val="0"/>
      <w:marTop w:val="0"/>
      <w:marBottom w:val="0"/>
      <w:divBdr>
        <w:top w:val="none" w:sz="0" w:space="0" w:color="auto"/>
        <w:left w:val="none" w:sz="0" w:space="0" w:color="auto"/>
        <w:bottom w:val="none" w:sz="0" w:space="0" w:color="auto"/>
        <w:right w:val="none" w:sz="0" w:space="0" w:color="auto"/>
      </w:divBdr>
    </w:div>
    <w:div w:id="1100831288">
      <w:bodyDiv w:val="1"/>
      <w:marLeft w:val="0"/>
      <w:marRight w:val="0"/>
      <w:marTop w:val="0"/>
      <w:marBottom w:val="0"/>
      <w:divBdr>
        <w:top w:val="none" w:sz="0" w:space="0" w:color="auto"/>
        <w:left w:val="none" w:sz="0" w:space="0" w:color="auto"/>
        <w:bottom w:val="none" w:sz="0" w:space="0" w:color="auto"/>
        <w:right w:val="none" w:sz="0" w:space="0" w:color="auto"/>
      </w:divBdr>
    </w:div>
    <w:div w:id="1104962665">
      <w:bodyDiv w:val="1"/>
      <w:marLeft w:val="0"/>
      <w:marRight w:val="0"/>
      <w:marTop w:val="0"/>
      <w:marBottom w:val="0"/>
      <w:divBdr>
        <w:top w:val="none" w:sz="0" w:space="0" w:color="auto"/>
        <w:left w:val="none" w:sz="0" w:space="0" w:color="auto"/>
        <w:bottom w:val="none" w:sz="0" w:space="0" w:color="auto"/>
        <w:right w:val="none" w:sz="0" w:space="0" w:color="auto"/>
      </w:divBdr>
    </w:div>
    <w:div w:id="1112633024">
      <w:bodyDiv w:val="1"/>
      <w:marLeft w:val="0"/>
      <w:marRight w:val="0"/>
      <w:marTop w:val="0"/>
      <w:marBottom w:val="0"/>
      <w:divBdr>
        <w:top w:val="none" w:sz="0" w:space="0" w:color="auto"/>
        <w:left w:val="none" w:sz="0" w:space="0" w:color="auto"/>
        <w:bottom w:val="none" w:sz="0" w:space="0" w:color="auto"/>
        <w:right w:val="none" w:sz="0" w:space="0" w:color="auto"/>
      </w:divBdr>
    </w:div>
    <w:div w:id="1113405143">
      <w:bodyDiv w:val="1"/>
      <w:marLeft w:val="0"/>
      <w:marRight w:val="0"/>
      <w:marTop w:val="0"/>
      <w:marBottom w:val="0"/>
      <w:divBdr>
        <w:top w:val="none" w:sz="0" w:space="0" w:color="auto"/>
        <w:left w:val="none" w:sz="0" w:space="0" w:color="auto"/>
        <w:bottom w:val="none" w:sz="0" w:space="0" w:color="auto"/>
        <w:right w:val="none" w:sz="0" w:space="0" w:color="auto"/>
      </w:divBdr>
    </w:div>
    <w:div w:id="1113474661">
      <w:bodyDiv w:val="1"/>
      <w:marLeft w:val="0"/>
      <w:marRight w:val="0"/>
      <w:marTop w:val="0"/>
      <w:marBottom w:val="0"/>
      <w:divBdr>
        <w:top w:val="none" w:sz="0" w:space="0" w:color="auto"/>
        <w:left w:val="none" w:sz="0" w:space="0" w:color="auto"/>
        <w:bottom w:val="none" w:sz="0" w:space="0" w:color="auto"/>
        <w:right w:val="none" w:sz="0" w:space="0" w:color="auto"/>
      </w:divBdr>
    </w:div>
    <w:div w:id="1122335600">
      <w:bodyDiv w:val="1"/>
      <w:marLeft w:val="0"/>
      <w:marRight w:val="0"/>
      <w:marTop w:val="0"/>
      <w:marBottom w:val="0"/>
      <w:divBdr>
        <w:top w:val="none" w:sz="0" w:space="0" w:color="auto"/>
        <w:left w:val="none" w:sz="0" w:space="0" w:color="auto"/>
        <w:bottom w:val="none" w:sz="0" w:space="0" w:color="auto"/>
        <w:right w:val="none" w:sz="0" w:space="0" w:color="auto"/>
      </w:divBdr>
    </w:div>
    <w:div w:id="1124272829">
      <w:bodyDiv w:val="1"/>
      <w:marLeft w:val="0"/>
      <w:marRight w:val="0"/>
      <w:marTop w:val="0"/>
      <w:marBottom w:val="0"/>
      <w:divBdr>
        <w:top w:val="none" w:sz="0" w:space="0" w:color="auto"/>
        <w:left w:val="none" w:sz="0" w:space="0" w:color="auto"/>
        <w:bottom w:val="none" w:sz="0" w:space="0" w:color="auto"/>
        <w:right w:val="none" w:sz="0" w:space="0" w:color="auto"/>
      </w:divBdr>
    </w:div>
    <w:div w:id="1125082358">
      <w:bodyDiv w:val="1"/>
      <w:marLeft w:val="0"/>
      <w:marRight w:val="0"/>
      <w:marTop w:val="0"/>
      <w:marBottom w:val="0"/>
      <w:divBdr>
        <w:top w:val="none" w:sz="0" w:space="0" w:color="auto"/>
        <w:left w:val="none" w:sz="0" w:space="0" w:color="auto"/>
        <w:bottom w:val="none" w:sz="0" w:space="0" w:color="auto"/>
        <w:right w:val="none" w:sz="0" w:space="0" w:color="auto"/>
      </w:divBdr>
    </w:div>
    <w:div w:id="1168594499">
      <w:bodyDiv w:val="1"/>
      <w:marLeft w:val="0"/>
      <w:marRight w:val="0"/>
      <w:marTop w:val="0"/>
      <w:marBottom w:val="0"/>
      <w:divBdr>
        <w:top w:val="none" w:sz="0" w:space="0" w:color="auto"/>
        <w:left w:val="none" w:sz="0" w:space="0" w:color="auto"/>
        <w:bottom w:val="none" w:sz="0" w:space="0" w:color="auto"/>
        <w:right w:val="none" w:sz="0" w:space="0" w:color="auto"/>
      </w:divBdr>
    </w:div>
    <w:div w:id="1169559954">
      <w:bodyDiv w:val="1"/>
      <w:marLeft w:val="0"/>
      <w:marRight w:val="0"/>
      <w:marTop w:val="0"/>
      <w:marBottom w:val="0"/>
      <w:divBdr>
        <w:top w:val="none" w:sz="0" w:space="0" w:color="auto"/>
        <w:left w:val="none" w:sz="0" w:space="0" w:color="auto"/>
        <w:bottom w:val="none" w:sz="0" w:space="0" w:color="auto"/>
        <w:right w:val="none" w:sz="0" w:space="0" w:color="auto"/>
      </w:divBdr>
    </w:div>
    <w:div w:id="1175605645">
      <w:bodyDiv w:val="1"/>
      <w:marLeft w:val="0"/>
      <w:marRight w:val="0"/>
      <w:marTop w:val="0"/>
      <w:marBottom w:val="0"/>
      <w:divBdr>
        <w:top w:val="none" w:sz="0" w:space="0" w:color="auto"/>
        <w:left w:val="none" w:sz="0" w:space="0" w:color="auto"/>
        <w:bottom w:val="none" w:sz="0" w:space="0" w:color="auto"/>
        <w:right w:val="none" w:sz="0" w:space="0" w:color="auto"/>
      </w:divBdr>
    </w:div>
    <w:div w:id="1179078783">
      <w:bodyDiv w:val="1"/>
      <w:marLeft w:val="0"/>
      <w:marRight w:val="0"/>
      <w:marTop w:val="0"/>
      <w:marBottom w:val="0"/>
      <w:divBdr>
        <w:top w:val="none" w:sz="0" w:space="0" w:color="auto"/>
        <w:left w:val="none" w:sz="0" w:space="0" w:color="auto"/>
        <w:bottom w:val="none" w:sz="0" w:space="0" w:color="auto"/>
        <w:right w:val="none" w:sz="0" w:space="0" w:color="auto"/>
      </w:divBdr>
    </w:div>
    <w:div w:id="1192182159">
      <w:bodyDiv w:val="1"/>
      <w:marLeft w:val="0"/>
      <w:marRight w:val="0"/>
      <w:marTop w:val="0"/>
      <w:marBottom w:val="0"/>
      <w:divBdr>
        <w:top w:val="none" w:sz="0" w:space="0" w:color="auto"/>
        <w:left w:val="none" w:sz="0" w:space="0" w:color="auto"/>
        <w:bottom w:val="none" w:sz="0" w:space="0" w:color="auto"/>
        <w:right w:val="none" w:sz="0" w:space="0" w:color="auto"/>
      </w:divBdr>
    </w:div>
    <w:div w:id="1193347702">
      <w:bodyDiv w:val="1"/>
      <w:marLeft w:val="0"/>
      <w:marRight w:val="0"/>
      <w:marTop w:val="0"/>
      <w:marBottom w:val="0"/>
      <w:divBdr>
        <w:top w:val="none" w:sz="0" w:space="0" w:color="auto"/>
        <w:left w:val="none" w:sz="0" w:space="0" w:color="auto"/>
        <w:bottom w:val="none" w:sz="0" w:space="0" w:color="auto"/>
        <w:right w:val="none" w:sz="0" w:space="0" w:color="auto"/>
      </w:divBdr>
    </w:div>
    <w:div w:id="1220944975">
      <w:bodyDiv w:val="1"/>
      <w:marLeft w:val="0"/>
      <w:marRight w:val="0"/>
      <w:marTop w:val="0"/>
      <w:marBottom w:val="0"/>
      <w:divBdr>
        <w:top w:val="none" w:sz="0" w:space="0" w:color="auto"/>
        <w:left w:val="none" w:sz="0" w:space="0" w:color="auto"/>
        <w:bottom w:val="none" w:sz="0" w:space="0" w:color="auto"/>
        <w:right w:val="none" w:sz="0" w:space="0" w:color="auto"/>
      </w:divBdr>
    </w:div>
    <w:div w:id="1230073465">
      <w:bodyDiv w:val="1"/>
      <w:marLeft w:val="0"/>
      <w:marRight w:val="0"/>
      <w:marTop w:val="0"/>
      <w:marBottom w:val="0"/>
      <w:divBdr>
        <w:top w:val="none" w:sz="0" w:space="0" w:color="auto"/>
        <w:left w:val="none" w:sz="0" w:space="0" w:color="auto"/>
        <w:bottom w:val="none" w:sz="0" w:space="0" w:color="auto"/>
        <w:right w:val="none" w:sz="0" w:space="0" w:color="auto"/>
      </w:divBdr>
    </w:div>
    <w:div w:id="1234854133">
      <w:bodyDiv w:val="1"/>
      <w:marLeft w:val="0"/>
      <w:marRight w:val="0"/>
      <w:marTop w:val="0"/>
      <w:marBottom w:val="0"/>
      <w:divBdr>
        <w:top w:val="none" w:sz="0" w:space="0" w:color="auto"/>
        <w:left w:val="none" w:sz="0" w:space="0" w:color="auto"/>
        <w:bottom w:val="none" w:sz="0" w:space="0" w:color="auto"/>
        <w:right w:val="none" w:sz="0" w:space="0" w:color="auto"/>
      </w:divBdr>
    </w:div>
    <w:div w:id="1240675920">
      <w:bodyDiv w:val="1"/>
      <w:marLeft w:val="0"/>
      <w:marRight w:val="0"/>
      <w:marTop w:val="0"/>
      <w:marBottom w:val="0"/>
      <w:divBdr>
        <w:top w:val="none" w:sz="0" w:space="0" w:color="auto"/>
        <w:left w:val="none" w:sz="0" w:space="0" w:color="auto"/>
        <w:bottom w:val="none" w:sz="0" w:space="0" w:color="auto"/>
        <w:right w:val="none" w:sz="0" w:space="0" w:color="auto"/>
      </w:divBdr>
    </w:div>
    <w:div w:id="1242565456">
      <w:bodyDiv w:val="1"/>
      <w:marLeft w:val="0"/>
      <w:marRight w:val="0"/>
      <w:marTop w:val="0"/>
      <w:marBottom w:val="0"/>
      <w:divBdr>
        <w:top w:val="none" w:sz="0" w:space="0" w:color="auto"/>
        <w:left w:val="none" w:sz="0" w:space="0" w:color="auto"/>
        <w:bottom w:val="none" w:sz="0" w:space="0" w:color="auto"/>
        <w:right w:val="none" w:sz="0" w:space="0" w:color="auto"/>
      </w:divBdr>
    </w:div>
    <w:div w:id="1258631701">
      <w:bodyDiv w:val="1"/>
      <w:marLeft w:val="0"/>
      <w:marRight w:val="0"/>
      <w:marTop w:val="0"/>
      <w:marBottom w:val="0"/>
      <w:divBdr>
        <w:top w:val="none" w:sz="0" w:space="0" w:color="auto"/>
        <w:left w:val="none" w:sz="0" w:space="0" w:color="auto"/>
        <w:bottom w:val="none" w:sz="0" w:space="0" w:color="auto"/>
        <w:right w:val="none" w:sz="0" w:space="0" w:color="auto"/>
      </w:divBdr>
    </w:div>
    <w:div w:id="1273054264">
      <w:bodyDiv w:val="1"/>
      <w:marLeft w:val="0"/>
      <w:marRight w:val="0"/>
      <w:marTop w:val="0"/>
      <w:marBottom w:val="0"/>
      <w:divBdr>
        <w:top w:val="none" w:sz="0" w:space="0" w:color="auto"/>
        <w:left w:val="none" w:sz="0" w:space="0" w:color="auto"/>
        <w:bottom w:val="none" w:sz="0" w:space="0" w:color="auto"/>
        <w:right w:val="none" w:sz="0" w:space="0" w:color="auto"/>
      </w:divBdr>
    </w:div>
    <w:div w:id="1296326301">
      <w:bodyDiv w:val="1"/>
      <w:marLeft w:val="0"/>
      <w:marRight w:val="0"/>
      <w:marTop w:val="0"/>
      <w:marBottom w:val="0"/>
      <w:divBdr>
        <w:top w:val="none" w:sz="0" w:space="0" w:color="auto"/>
        <w:left w:val="none" w:sz="0" w:space="0" w:color="auto"/>
        <w:bottom w:val="none" w:sz="0" w:space="0" w:color="auto"/>
        <w:right w:val="none" w:sz="0" w:space="0" w:color="auto"/>
      </w:divBdr>
    </w:div>
    <w:div w:id="1304892610">
      <w:bodyDiv w:val="1"/>
      <w:marLeft w:val="0"/>
      <w:marRight w:val="0"/>
      <w:marTop w:val="0"/>
      <w:marBottom w:val="0"/>
      <w:divBdr>
        <w:top w:val="none" w:sz="0" w:space="0" w:color="auto"/>
        <w:left w:val="none" w:sz="0" w:space="0" w:color="auto"/>
        <w:bottom w:val="none" w:sz="0" w:space="0" w:color="auto"/>
        <w:right w:val="none" w:sz="0" w:space="0" w:color="auto"/>
      </w:divBdr>
    </w:div>
    <w:div w:id="1305618696">
      <w:bodyDiv w:val="1"/>
      <w:marLeft w:val="0"/>
      <w:marRight w:val="0"/>
      <w:marTop w:val="0"/>
      <w:marBottom w:val="0"/>
      <w:divBdr>
        <w:top w:val="none" w:sz="0" w:space="0" w:color="auto"/>
        <w:left w:val="none" w:sz="0" w:space="0" w:color="auto"/>
        <w:bottom w:val="none" w:sz="0" w:space="0" w:color="auto"/>
        <w:right w:val="none" w:sz="0" w:space="0" w:color="auto"/>
      </w:divBdr>
    </w:div>
    <w:div w:id="1313366335">
      <w:bodyDiv w:val="1"/>
      <w:marLeft w:val="0"/>
      <w:marRight w:val="0"/>
      <w:marTop w:val="0"/>
      <w:marBottom w:val="0"/>
      <w:divBdr>
        <w:top w:val="none" w:sz="0" w:space="0" w:color="auto"/>
        <w:left w:val="none" w:sz="0" w:space="0" w:color="auto"/>
        <w:bottom w:val="none" w:sz="0" w:space="0" w:color="auto"/>
        <w:right w:val="none" w:sz="0" w:space="0" w:color="auto"/>
      </w:divBdr>
    </w:div>
    <w:div w:id="1320158116">
      <w:bodyDiv w:val="1"/>
      <w:marLeft w:val="0"/>
      <w:marRight w:val="0"/>
      <w:marTop w:val="0"/>
      <w:marBottom w:val="0"/>
      <w:divBdr>
        <w:top w:val="none" w:sz="0" w:space="0" w:color="auto"/>
        <w:left w:val="none" w:sz="0" w:space="0" w:color="auto"/>
        <w:bottom w:val="none" w:sz="0" w:space="0" w:color="auto"/>
        <w:right w:val="none" w:sz="0" w:space="0" w:color="auto"/>
      </w:divBdr>
    </w:div>
    <w:div w:id="1326282558">
      <w:bodyDiv w:val="1"/>
      <w:marLeft w:val="0"/>
      <w:marRight w:val="0"/>
      <w:marTop w:val="0"/>
      <w:marBottom w:val="0"/>
      <w:divBdr>
        <w:top w:val="none" w:sz="0" w:space="0" w:color="auto"/>
        <w:left w:val="none" w:sz="0" w:space="0" w:color="auto"/>
        <w:bottom w:val="none" w:sz="0" w:space="0" w:color="auto"/>
        <w:right w:val="none" w:sz="0" w:space="0" w:color="auto"/>
      </w:divBdr>
    </w:div>
    <w:div w:id="1337032241">
      <w:bodyDiv w:val="1"/>
      <w:marLeft w:val="0"/>
      <w:marRight w:val="0"/>
      <w:marTop w:val="0"/>
      <w:marBottom w:val="0"/>
      <w:divBdr>
        <w:top w:val="none" w:sz="0" w:space="0" w:color="auto"/>
        <w:left w:val="none" w:sz="0" w:space="0" w:color="auto"/>
        <w:bottom w:val="none" w:sz="0" w:space="0" w:color="auto"/>
        <w:right w:val="none" w:sz="0" w:space="0" w:color="auto"/>
      </w:divBdr>
    </w:div>
    <w:div w:id="1337422515">
      <w:bodyDiv w:val="1"/>
      <w:marLeft w:val="0"/>
      <w:marRight w:val="0"/>
      <w:marTop w:val="0"/>
      <w:marBottom w:val="0"/>
      <w:divBdr>
        <w:top w:val="none" w:sz="0" w:space="0" w:color="auto"/>
        <w:left w:val="none" w:sz="0" w:space="0" w:color="auto"/>
        <w:bottom w:val="none" w:sz="0" w:space="0" w:color="auto"/>
        <w:right w:val="none" w:sz="0" w:space="0" w:color="auto"/>
      </w:divBdr>
    </w:div>
    <w:div w:id="1348289848">
      <w:bodyDiv w:val="1"/>
      <w:marLeft w:val="0"/>
      <w:marRight w:val="0"/>
      <w:marTop w:val="0"/>
      <w:marBottom w:val="0"/>
      <w:divBdr>
        <w:top w:val="none" w:sz="0" w:space="0" w:color="auto"/>
        <w:left w:val="none" w:sz="0" w:space="0" w:color="auto"/>
        <w:bottom w:val="none" w:sz="0" w:space="0" w:color="auto"/>
        <w:right w:val="none" w:sz="0" w:space="0" w:color="auto"/>
      </w:divBdr>
    </w:div>
    <w:div w:id="1355031810">
      <w:bodyDiv w:val="1"/>
      <w:marLeft w:val="0"/>
      <w:marRight w:val="0"/>
      <w:marTop w:val="0"/>
      <w:marBottom w:val="0"/>
      <w:divBdr>
        <w:top w:val="none" w:sz="0" w:space="0" w:color="auto"/>
        <w:left w:val="none" w:sz="0" w:space="0" w:color="auto"/>
        <w:bottom w:val="none" w:sz="0" w:space="0" w:color="auto"/>
        <w:right w:val="none" w:sz="0" w:space="0" w:color="auto"/>
      </w:divBdr>
    </w:div>
    <w:div w:id="1355617032">
      <w:bodyDiv w:val="1"/>
      <w:marLeft w:val="0"/>
      <w:marRight w:val="0"/>
      <w:marTop w:val="0"/>
      <w:marBottom w:val="0"/>
      <w:divBdr>
        <w:top w:val="none" w:sz="0" w:space="0" w:color="auto"/>
        <w:left w:val="none" w:sz="0" w:space="0" w:color="auto"/>
        <w:bottom w:val="none" w:sz="0" w:space="0" w:color="auto"/>
        <w:right w:val="none" w:sz="0" w:space="0" w:color="auto"/>
      </w:divBdr>
      <w:divsChild>
        <w:div w:id="1954512597">
          <w:marLeft w:val="0"/>
          <w:marRight w:val="0"/>
          <w:marTop w:val="0"/>
          <w:marBottom w:val="0"/>
          <w:divBdr>
            <w:top w:val="none" w:sz="0" w:space="0" w:color="auto"/>
            <w:left w:val="none" w:sz="0" w:space="0" w:color="auto"/>
            <w:bottom w:val="none" w:sz="0" w:space="0" w:color="auto"/>
            <w:right w:val="none" w:sz="0" w:space="0" w:color="auto"/>
          </w:divBdr>
          <w:divsChild>
            <w:div w:id="269049262">
              <w:marLeft w:val="0"/>
              <w:marRight w:val="0"/>
              <w:marTop w:val="0"/>
              <w:marBottom w:val="0"/>
              <w:divBdr>
                <w:top w:val="none" w:sz="0" w:space="0" w:color="auto"/>
                <w:left w:val="none" w:sz="0" w:space="0" w:color="auto"/>
                <w:bottom w:val="none" w:sz="0" w:space="0" w:color="auto"/>
                <w:right w:val="none" w:sz="0" w:space="0" w:color="auto"/>
              </w:divBdr>
              <w:divsChild>
                <w:div w:id="2104380101">
                  <w:marLeft w:val="0"/>
                  <w:marRight w:val="0"/>
                  <w:marTop w:val="0"/>
                  <w:marBottom w:val="0"/>
                  <w:divBdr>
                    <w:top w:val="none" w:sz="0" w:space="0" w:color="auto"/>
                    <w:left w:val="none" w:sz="0" w:space="0" w:color="auto"/>
                    <w:bottom w:val="none" w:sz="0" w:space="0" w:color="auto"/>
                    <w:right w:val="none" w:sz="0" w:space="0" w:color="auto"/>
                  </w:divBdr>
                  <w:divsChild>
                    <w:div w:id="149712527">
                      <w:marLeft w:val="0"/>
                      <w:marRight w:val="0"/>
                      <w:marTop w:val="0"/>
                      <w:marBottom w:val="0"/>
                      <w:divBdr>
                        <w:top w:val="none" w:sz="0" w:space="0" w:color="auto"/>
                        <w:left w:val="none" w:sz="0" w:space="0" w:color="auto"/>
                        <w:bottom w:val="none" w:sz="0" w:space="0" w:color="auto"/>
                        <w:right w:val="none" w:sz="0" w:space="0" w:color="auto"/>
                      </w:divBdr>
                      <w:divsChild>
                        <w:div w:id="1978219114">
                          <w:marLeft w:val="0"/>
                          <w:marRight w:val="0"/>
                          <w:marTop w:val="0"/>
                          <w:marBottom w:val="0"/>
                          <w:divBdr>
                            <w:top w:val="none" w:sz="0" w:space="0" w:color="auto"/>
                            <w:left w:val="none" w:sz="0" w:space="0" w:color="auto"/>
                            <w:bottom w:val="none" w:sz="0" w:space="0" w:color="auto"/>
                            <w:right w:val="none" w:sz="0" w:space="0" w:color="auto"/>
                          </w:divBdr>
                          <w:divsChild>
                            <w:div w:id="1146170414">
                              <w:marLeft w:val="0"/>
                              <w:marRight w:val="0"/>
                              <w:marTop w:val="0"/>
                              <w:marBottom w:val="0"/>
                              <w:divBdr>
                                <w:top w:val="none" w:sz="0" w:space="0" w:color="auto"/>
                                <w:left w:val="none" w:sz="0" w:space="0" w:color="auto"/>
                                <w:bottom w:val="none" w:sz="0" w:space="0" w:color="auto"/>
                                <w:right w:val="none" w:sz="0" w:space="0" w:color="auto"/>
                              </w:divBdr>
                              <w:divsChild>
                                <w:div w:id="815924489">
                                  <w:marLeft w:val="0"/>
                                  <w:marRight w:val="0"/>
                                  <w:marTop w:val="0"/>
                                  <w:marBottom w:val="0"/>
                                  <w:divBdr>
                                    <w:top w:val="none" w:sz="0" w:space="0" w:color="auto"/>
                                    <w:left w:val="none" w:sz="0" w:space="0" w:color="auto"/>
                                    <w:bottom w:val="none" w:sz="0" w:space="0" w:color="auto"/>
                                    <w:right w:val="none" w:sz="0" w:space="0" w:color="auto"/>
                                  </w:divBdr>
                                  <w:divsChild>
                                    <w:div w:id="1967198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57734257">
      <w:bodyDiv w:val="1"/>
      <w:marLeft w:val="0"/>
      <w:marRight w:val="0"/>
      <w:marTop w:val="0"/>
      <w:marBottom w:val="0"/>
      <w:divBdr>
        <w:top w:val="none" w:sz="0" w:space="0" w:color="auto"/>
        <w:left w:val="none" w:sz="0" w:space="0" w:color="auto"/>
        <w:bottom w:val="none" w:sz="0" w:space="0" w:color="auto"/>
        <w:right w:val="none" w:sz="0" w:space="0" w:color="auto"/>
      </w:divBdr>
    </w:div>
    <w:div w:id="1363164083">
      <w:bodyDiv w:val="1"/>
      <w:marLeft w:val="0"/>
      <w:marRight w:val="0"/>
      <w:marTop w:val="0"/>
      <w:marBottom w:val="0"/>
      <w:divBdr>
        <w:top w:val="none" w:sz="0" w:space="0" w:color="auto"/>
        <w:left w:val="none" w:sz="0" w:space="0" w:color="auto"/>
        <w:bottom w:val="none" w:sz="0" w:space="0" w:color="auto"/>
        <w:right w:val="none" w:sz="0" w:space="0" w:color="auto"/>
      </w:divBdr>
    </w:div>
    <w:div w:id="1365867318">
      <w:bodyDiv w:val="1"/>
      <w:marLeft w:val="0"/>
      <w:marRight w:val="0"/>
      <w:marTop w:val="0"/>
      <w:marBottom w:val="0"/>
      <w:divBdr>
        <w:top w:val="none" w:sz="0" w:space="0" w:color="auto"/>
        <w:left w:val="none" w:sz="0" w:space="0" w:color="auto"/>
        <w:bottom w:val="none" w:sz="0" w:space="0" w:color="auto"/>
        <w:right w:val="none" w:sz="0" w:space="0" w:color="auto"/>
      </w:divBdr>
    </w:div>
    <w:div w:id="1368600188">
      <w:bodyDiv w:val="1"/>
      <w:marLeft w:val="0"/>
      <w:marRight w:val="0"/>
      <w:marTop w:val="0"/>
      <w:marBottom w:val="0"/>
      <w:divBdr>
        <w:top w:val="none" w:sz="0" w:space="0" w:color="auto"/>
        <w:left w:val="none" w:sz="0" w:space="0" w:color="auto"/>
        <w:bottom w:val="none" w:sz="0" w:space="0" w:color="auto"/>
        <w:right w:val="none" w:sz="0" w:space="0" w:color="auto"/>
      </w:divBdr>
      <w:divsChild>
        <w:div w:id="2069717301">
          <w:marLeft w:val="0"/>
          <w:marRight w:val="0"/>
          <w:marTop w:val="0"/>
          <w:marBottom w:val="0"/>
          <w:divBdr>
            <w:top w:val="none" w:sz="0" w:space="0" w:color="auto"/>
            <w:left w:val="none" w:sz="0" w:space="0" w:color="auto"/>
            <w:bottom w:val="none" w:sz="0" w:space="0" w:color="auto"/>
            <w:right w:val="none" w:sz="0" w:space="0" w:color="auto"/>
          </w:divBdr>
          <w:divsChild>
            <w:div w:id="182521930">
              <w:marLeft w:val="0"/>
              <w:marRight w:val="0"/>
              <w:marTop w:val="0"/>
              <w:marBottom w:val="0"/>
              <w:divBdr>
                <w:top w:val="none" w:sz="0" w:space="0" w:color="auto"/>
                <w:left w:val="none" w:sz="0" w:space="0" w:color="auto"/>
                <w:bottom w:val="none" w:sz="0" w:space="0" w:color="auto"/>
                <w:right w:val="none" w:sz="0" w:space="0" w:color="auto"/>
              </w:divBdr>
              <w:divsChild>
                <w:div w:id="2057508158">
                  <w:marLeft w:val="0"/>
                  <w:marRight w:val="0"/>
                  <w:marTop w:val="0"/>
                  <w:marBottom w:val="0"/>
                  <w:divBdr>
                    <w:top w:val="none" w:sz="0" w:space="0" w:color="auto"/>
                    <w:left w:val="none" w:sz="0" w:space="0" w:color="auto"/>
                    <w:bottom w:val="none" w:sz="0" w:space="0" w:color="auto"/>
                    <w:right w:val="none" w:sz="0" w:space="0" w:color="auto"/>
                  </w:divBdr>
                  <w:divsChild>
                    <w:div w:id="1696612950">
                      <w:marLeft w:val="0"/>
                      <w:marRight w:val="0"/>
                      <w:marTop w:val="100"/>
                      <w:marBottom w:val="100"/>
                      <w:divBdr>
                        <w:top w:val="none" w:sz="0" w:space="0" w:color="auto"/>
                        <w:left w:val="none" w:sz="0" w:space="0" w:color="auto"/>
                        <w:bottom w:val="none" w:sz="0" w:space="0" w:color="auto"/>
                        <w:right w:val="none" w:sz="0" w:space="0" w:color="auto"/>
                      </w:divBdr>
                      <w:divsChild>
                        <w:div w:id="1750541424">
                          <w:marLeft w:val="120"/>
                          <w:marRight w:val="0"/>
                          <w:marTop w:val="0"/>
                          <w:marBottom w:val="0"/>
                          <w:divBdr>
                            <w:top w:val="none" w:sz="0" w:space="0" w:color="auto"/>
                            <w:left w:val="none" w:sz="0" w:space="0" w:color="auto"/>
                            <w:bottom w:val="none" w:sz="0" w:space="0" w:color="auto"/>
                            <w:right w:val="none" w:sz="0" w:space="0" w:color="auto"/>
                          </w:divBdr>
                          <w:divsChild>
                            <w:div w:id="1265501517">
                              <w:marLeft w:val="0"/>
                              <w:marRight w:val="0"/>
                              <w:marTop w:val="0"/>
                              <w:marBottom w:val="0"/>
                              <w:divBdr>
                                <w:top w:val="none" w:sz="0" w:space="0" w:color="auto"/>
                                <w:left w:val="none" w:sz="0" w:space="0" w:color="auto"/>
                                <w:bottom w:val="none" w:sz="0" w:space="0" w:color="auto"/>
                                <w:right w:val="none" w:sz="0" w:space="0" w:color="auto"/>
                              </w:divBdr>
                              <w:divsChild>
                                <w:div w:id="1148790171">
                                  <w:marLeft w:val="0"/>
                                  <w:marRight w:val="0"/>
                                  <w:marTop w:val="0"/>
                                  <w:marBottom w:val="0"/>
                                  <w:divBdr>
                                    <w:top w:val="none" w:sz="0" w:space="0" w:color="auto"/>
                                    <w:left w:val="none" w:sz="0" w:space="0" w:color="auto"/>
                                    <w:bottom w:val="none" w:sz="0" w:space="0" w:color="auto"/>
                                    <w:right w:val="none" w:sz="0" w:space="0" w:color="auto"/>
                                  </w:divBdr>
                                  <w:divsChild>
                                    <w:div w:id="730883257">
                                      <w:marLeft w:val="0"/>
                                      <w:marRight w:val="0"/>
                                      <w:marTop w:val="0"/>
                                      <w:marBottom w:val="0"/>
                                      <w:divBdr>
                                        <w:top w:val="none" w:sz="0" w:space="0" w:color="auto"/>
                                        <w:left w:val="none" w:sz="0" w:space="0" w:color="auto"/>
                                        <w:bottom w:val="none" w:sz="0" w:space="0" w:color="auto"/>
                                        <w:right w:val="none" w:sz="0" w:space="0" w:color="auto"/>
                                      </w:divBdr>
                                      <w:divsChild>
                                        <w:div w:id="1311137686">
                                          <w:marLeft w:val="0"/>
                                          <w:marRight w:val="0"/>
                                          <w:marTop w:val="60"/>
                                          <w:marBottom w:val="0"/>
                                          <w:divBdr>
                                            <w:top w:val="none" w:sz="0" w:space="0" w:color="auto"/>
                                            <w:left w:val="none" w:sz="0" w:space="0" w:color="auto"/>
                                            <w:bottom w:val="none" w:sz="0" w:space="0" w:color="auto"/>
                                            <w:right w:val="none" w:sz="0" w:space="0" w:color="auto"/>
                                          </w:divBdr>
                                          <w:divsChild>
                                            <w:div w:id="848102653">
                                              <w:marLeft w:val="0"/>
                                              <w:marRight w:val="0"/>
                                              <w:marTop w:val="0"/>
                                              <w:marBottom w:val="0"/>
                                              <w:divBdr>
                                                <w:top w:val="none" w:sz="0" w:space="0" w:color="auto"/>
                                                <w:left w:val="none" w:sz="0" w:space="0" w:color="auto"/>
                                                <w:bottom w:val="none" w:sz="0" w:space="0" w:color="auto"/>
                                                <w:right w:val="none" w:sz="0" w:space="0" w:color="auto"/>
                                              </w:divBdr>
                                            </w:div>
                                            <w:div w:id="1312516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2625435">
                                  <w:marLeft w:val="0"/>
                                  <w:marRight w:val="0"/>
                                  <w:marTop w:val="0"/>
                                  <w:marBottom w:val="0"/>
                                  <w:divBdr>
                                    <w:top w:val="none" w:sz="0" w:space="0" w:color="auto"/>
                                    <w:left w:val="none" w:sz="0" w:space="0" w:color="auto"/>
                                    <w:bottom w:val="none" w:sz="0" w:space="0" w:color="auto"/>
                                    <w:right w:val="none" w:sz="0" w:space="0" w:color="auto"/>
                                  </w:divBdr>
                                  <w:divsChild>
                                    <w:div w:id="1187138968">
                                      <w:marLeft w:val="0"/>
                                      <w:marRight w:val="0"/>
                                      <w:marTop w:val="0"/>
                                      <w:marBottom w:val="0"/>
                                      <w:divBdr>
                                        <w:top w:val="none" w:sz="0" w:space="0" w:color="auto"/>
                                        <w:left w:val="none" w:sz="0" w:space="0" w:color="auto"/>
                                        <w:bottom w:val="none" w:sz="0" w:space="0" w:color="auto"/>
                                        <w:right w:val="none" w:sz="0" w:space="0" w:color="auto"/>
                                      </w:divBdr>
                                      <w:divsChild>
                                        <w:div w:id="412431689">
                                          <w:marLeft w:val="0"/>
                                          <w:marRight w:val="0"/>
                                          <w:marTop w:val="60"/>
                                          <w:marBottom w:val="0"/>
                                          <w:divBdr>
                                            <w:top w:val="none" w:sz="0" w:space="0" w:color="auto"/>
                                            <w:left w:val="none" w:sz="0" w:space="0" w:color="auto"/>
                                            <w:bottom w:val="none" w:sz="0" w:space="0" w:color="auto"/>
                                            <w:right w:val="none" w:sz="0" w:space="0" w:color="auto"/>
                                          </w:divBdr>
                                          <w:divsChild>
                                            <w:div w:id="442379268">
                                              <w:marLeft w:val="0"/>
                                              <w:marRight w:val="0"/>
                                              <w:marTop w:val="0"/>
                                              <w:marBottom w:val="0"/>
                                              <w:divBdr>
                                                <w:top w:val="none" w:sz="0" w:space="0" w:color="auto"/>
                                                <w:left w:val="none" w:sz="0" w:space="0" w:color="auto"/>
                                                <w:bottom w:val="none" w:sz="0" w:space="0" w:color="auto"/>
                                                <w:right w:val="none" w:sz="0" w:space="0" w:color="auto"/>
                                              </w:divBdr>
                                            </w:div>
                                            <w:div w:id="453527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7842663">
                              <w:marLeft w:val="0"/>
                              <w:marRight w:val="0"/>
                              <w:marTop w:val="0"/>
                              <w:marBottom w:val="0"/>
                              <w:divBdr>
                                <w:top w:val="none" w:sz="0" w:space="0" w:color="auto"/>
                                <w:left w:val="none" w:sz="0" w:space="0" w:color="auto"/>
                                <w:bottom w:val="none" w:sz="0" w:space="0" w:color="auto"/>
                                <w:right w:val="none" w:sz="0" w:space="0" w:color="auto"/>
                              </w:divBdr>
                              <w:divsChild>
                                <w:div w:id="314769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73846882">
      <w:bodyDiv w:val="1"/>
      <w:marLeft w:val="0"/>
      <w:marRight w:val="0"/>
      <w:marTop w:val="0"/>
      <w:marBottom w:val="0"/>
      <w:divBdr>
        <w:top w:val="none" w:sz="0" w:space="0" w:color="auto"/>
        <w:left w:val="none" w:sz="0" w:space="0" w:color="auto"/>
        <w:bottom w:val="none" w:sz="0" w:space="0" w:color="auto"/>
        <w:right w:val="none" w:sz="0" w:space="0" w:color="auto"/>
      </w:divBdr>
    </w:div>
    <w:div w:id="1428232523">
      <w:bodyDiv w:val="1"/>
      <w:marLeft w:val="0"/>
      <w:marRight w:val="0"/>
      <w:marTop w:val="0"/>
      <w:marBottom w:val="0"/>
      <w:divBdr>
        <w:top w:val="none" w:sz="0" w:space="0" w:color="auto"/>
        <w:left w:val="none" w:sz="0" w:space="0" w:color="auto"/>
        <w:bottom w:val="none" w:sz="0" w:space="0" w:color="auto"/>
        <w:right w:val="none" w:sz="0" w:space="0" w:color="auto"/>
      </w:divBdr>
    </w:div>
    <w:div w:id="1448769566">
      <w:bodyDiv w:val="1"/>
      <w:marLeft w:val="0"/>
      <w:marRight w:val="0"/>
      <w:marTop w:val="0"/>
      <w:marBottom w:val="0"/>
      <w:divBdr>
        <w:top w:val="none" w:sz="0" w:space="0" w:color="auto"/>
        <w:left w:val="none" w:sz="0" w:space="0" w:color="auto"/>
        <w:bottom w:val="none" w:sz="0" w:space="0" w:color="auto"/>
        <w:right w:val="none" w:sz="0" w:space="0" w:color="auto"/>
      </w:divBdr>
    </w:div>
    <w:div w:id="1464889964">
      <w:bodyDiv w:val="1"/>
      <w:marLeft w:val="0"/>
      <w:marRight w:val="0"/>
      <w:marTop w:val="0"/>
      <w:marBottom w:val="0"/>
      <w:divBdr>
        <w:top w:val="none" w:sz="0" w:space="0" w:color="auto"/>
        <w:left w:val="none" w:sz="0" w:space="0" w:color="auto"/>
        <w:bottom w:val="none" w:sz="0" w:space="0" w:color="auto"/>
        <w:right w:val="none" w:sz="0" w:space="0" w:color="auto"/>
      </w:divBdr>
    </w:div>
    <w:div w:id="1465544676">
      <w:bodyDiv w:val="1"/>
      <w:marLeft w:val="0"/>
      <w:marRight w:val="0"/>
      <w:marTop w:val="0"/>
      <w:marBottom w:val="0"/>
      <w:divBdr>
        <w:top w:val="none" w:sz="0" w:space="0" w:color="auto"/>
        <w:left w:val="none" w:sz="0" w:space="0" w:color="auto"/>
        <w:bottom w:val="none" w:sz="0" w:space="0" w:color="auto"/>
        <w:right w:val="none" w:sz="0" w:space="0" w:color="auto"/>
      </w:divBdr>
    </w:div>
    <w:div w:id="1470904397">
      <w:bodyDiv w:val="1"/>
      <w:marLeft w:val="0"/>
      <w:marRight w:val="0"/>
      <w:marTop w:val="0"/>
      <w:marBottom w:val="0"/>
      <w:divBdr>
        <w:top w:val="none" w:sz="0" w:space="0" w:color="auto"/>
        <w:left w:val="none" w:sz="0" w:space="0" w:color="auto"/>
        <w:bottom w:val="none" w:sz="0" w:space="0" w:color="auto"/>
        <w:right w:val="none" w:sz="0" w:space="0" w:color="auto"/>
      </w:divBdr>
    </w:div>
    <w:div w:id="1471285769">
      <w:bodyDiv w:val="1"/>
      <w:marLeft w:val="0"/>
      <w:marRight w:val="0"/>
      <w:marTop w:val="0"/>
      <w:marBottom w:val="0"/>
      <w:divBdr>
        <w:top w:val="none" w:sz="0" w:space="0" w:color="auto"/>
        <w:left w:val="none" w:sz="0" w:space="0" w:color="auto"/>
        <w:bottom w:val="none" w:sz="0" w:space="0" w:color="auto"/>
        <w:right w:val="none" w:sz="0" w:space="0" w:color="auto"/>
      </w:divBdr>
    </w:div>
    <w:div w:id="1477213737">
      <w:bodyDiv w:val="1"/>
      <w:marLeft w:val="0"/>
      <w:marRight w:val="0"/>
      <w:marTop w:val="0"/>
      <w:marBottom w:val="0"/>
      <w:divBdr>
        <w:top w:val="none" w:sz="0" w:space="0" w:color="auto"/>
        <w:left w:val="none" w:sz="0" w:space="0" w:color="auto"/>
        <w:bottom w:val="none" w:sz="0" w:space="0" w:color="auto"/>
        <w:right w:val="none" w:sz="0" w:space="0" w:color="auto"/>
      </w:divBdr>
    </w:div>
    <w:div w:id="1479956574">
      <w:bodyDiv w:val="1"/>
      <w:marLeft w:val="0"/>
      <w:marRight w:val="0"/>
      <w:marTop w:val="0"/>
      <w:marBottom w:val="0"/>
      <w:divBdr>
        <w:top w:val="none" w:sz="0" w:space="0" w:color="auto"/>
        <w:left w:val="none" w:sz="0" w:space="0" w:color="auto"/>
        <w:bottom w:val="none" w:sz="0" w:space="0" w:color="auto"/>
        <w:right w:val="none" w:sz="0" w:space="0" w:color="auto"/>
      </w:divBdr>
    </w:div>
    <w:div w:id="1499878902">
      <w:bodyDiv w:val="1"/>
      <w:marLeft w:val="0"/>
      <w:marRight w:val="0"/>
      <w:marTop w:val="0"/>
      <w:marBottom w:val="0"/>
      <w:divBdr>
        <w:top w:val="none" w:sz="0" w:space="0" w:color="auto"/>
        <w:left w:val="none" w:sz="0" w:space="0" w:color="auto"/>
        <w:bottom w:val="none" w:sz="0" w:space="0" w:color="auto"/>
        <w:right w:val="none" w:sz="0" w:space="0" w:color="auto"/>
      </w:divBdr>
    </w:div>
    <w:div w:id="1500854649">
      <w:bodyDiv w:val="1"/>
      <w:marLeft w:val="0"/>
      <w:marRight w:val="0"/>
      <w:marTop w:val="0"/>
      <w:marBottom w:val="0"/>
      <w:divBdr>
        <w:top w:val="none" w:sz="0" w:space="0" w:color="auto"/>
        <w:left w:val="none" w:sz="0" w:space="0" w:color="auto"/>
        <w:bottom w:val="none" w:sz="0" w:space="0" w:color="auto"/>
        <w:right w:val="none" w:sz="0" w:space="0" w:color="auto"/>
      </w:divBdr>
    </w:div>
    <w:div w:id="1504123258">
      <w:bodyDiv w:val="1"/>
      <w:marLeft w:val="0"/>
      <w:marRight w:val="0"/>
      <w:marTop w:val="0"/>
      <w:marBottom w:val="0"/>
      <w:divBdr>
        <w:top w:val="none" w:sz="0" w:space="0" w:color="auto"/>
        <w:left w:val="none" w:sz="0" w:space="0" w:color="auto"/>
        <w:bottom w:val="none" w:sz="0" w:space="0" w:color="auto"/>
        <w:right w:val="none" w:sz="0" w:space="0" w:color="auto"/>
      </w:divBdr>
    </w:div>
    <w:div w:id="1520196174">
      <w:bodyDiv w:val="1"/>
      <w:marLeft w:val="0"/>
      <w:marRight w:val="0"/>
      <w:marTop w:val="0"/>
      <w:marBottom w:val="0"/>
      <w:divBdr>
        <w:top w:val="none" w:sz="0" w:space="0" w:color="auto"/>
        <w:left w:val="none" w:sz="0" w:space="0" w:color="auto"/>
        <w:bottom w:val="none" w:sz="0" w:space="0" w:color="auto"/>
        <w:right w:val="none" w:sz="0" w:space="0" w:color="auto"/>
      </w:divBdr>
    </w:div>
    <w:div w:id="1525442061">
      <w:bodyDiv w:val="1"/>
      <w:marLeft w:val="0"/>
      <w:marRight w:val="0"/>
      <w:marTop w:val="0"/>
      <w:marBottom w:val="0"/>
      <w:divBdr>
        <w:top w:val="none" w:sz="0" w:space="0" w:color="auto"/>
        <w:left w:val="none" w:sz="0" w:space="0" w:color="auto"/>
        <w:bottom w:val="none" w:sz="0" w:space="0" w:color="auto"/>
        <w:right w:val="none" w:sz="0" w:space="0" w:color="auto"/>
      </w:divBdr>
    </w:div>
    <w:div w:id="1530532235">
      <w:bodyDiv w:val="1"/>
      <w:marLeft w:val="0"/>
      <w:marRight w:val="0"/>
      <w:marTop w:val="0"/>
      <w:marBottom w:val="0"/>
      <w:divBdr>
        <w:top w:val="none" w:sz="0" w:space="0" w:color="auto"/>
        <w:left w:val="none" w:sz="0" w:space="0" w:color="auto"/>
        <w:bottom w:val="none" w:sz="0" w:space="0" w:color="auto"/>
        <w:right w:val="none" w:sz="0" w:space="0" w:color="auto"/>
      </w:divBdr>
      <w:divsChild>
        <w:div w:id="1578251166">
          <w:marLeft w:val="0"/>
          <w:marRight w:val="0"/>
          <w:marTop w:val="0"/>
          <w:marBottom w:val="0"/>
          <w:divBdr>
            <w:top w:val="none" w:sz="0" w:space="0" w:color="auto"/>
            <w:left w:val="none" w:sz="0" w:space="0" w:color="auto"/>
            <w:bottom w:val="none" w:sz="0" w:space="0" w:color="auto"/>
            <w:right w:val="none" w:sz="0" w:space="0" w:color="auto"/>
          </w:divBdr>
          <w:divsChild>
            <w:div w:id="1422288659">
              <w:marLeft w:val="0"/>
              <w:marRight w:val="0"/>
              <w:marTop w:val="0"/>
              <w:marBottom w:val="0"/>
              <w:divBdr>
                <w:top w:val="none" w:sz="0" w:space="0" w:color="auto"/>
                <w:left w:val="none" w:sz="0" w:space="0" w:color="auto"/>
                <w:bottom w:val="none" w:sz="0" w:space="0" w:color="auto"/>
                <w:right w:val="none" w:sz="0" w:space="0" w:color="auto"/>
              </w:divBdr>
              <w:divsChild>
                <w:div w:id="972369281">
                  <w:marLeft w:val="0"/>
                  <w:marRight w:val="0"/>
                  <w:marTop w:val="0"/>
                  <w:marBottom w:val="0"/>
                  <w:divBdr>
                    <w:top w:val="none" w:sz="0" w:space="0" w:color="auto"/>
                    <w:left w:val="none" w:sz="0" w:space="0" w:color="auto"/>
                    <w:bottom w:val="none" w:sz="0" w:space="0" w:color="auto"/>
                    <w:right w:val="none" w:sz="0" w:space="0" w:color="auto"/>
                  </w:divBdr>
                  <w:divsChild>
                    <w:div w:id="1933464833">
                      <w:marLeft w:val="0"/>
                      <w:marRight w:val="0"/>
                      <w:marTop w:val="100"/>
                      <w:marBottom w:val="100"/>
                      <w:divBdr>
                        <w:top w:val="none" w:sz="0" w:space="0" w:color="auto"/>
                        <w:left w:val="none" w:sz="0" w:space="0" w:color="auto"/>
                        <w:bottom w:val="none" w:sz="0" w:space="0" w:color="auto"/>
                        <w:right w:val="none" w:sz="0" w:space="0" w:color="auto"/>
                      </w:divBdr>
                      <w:divsChild>
                        <w:div w:id="1204102113">
                          <w:marLeft w:val="120"/>
                          <w:marRight w:val="0"/>
                          <w:marTop w:val="0"/>
                          <w:marBottom w:val="0"/>
                          <w:divBdr>
                            <w:top w:val="none" w:sz="0" w:space="0" w:color="auto"/>
                            <w:left w:val="none" w:sz="0" w:space="0" w:color="auto"/>
                            <w:bottom w:val="none" w:sz="0" w:space="0" w:color="auto"/>
                            <w:right w:val="none" w:sz="0" w:space="0" w:color="auto"/>
                          </w:divBdr>
                          <w:divsChild>
                            <w:div w:id="587928062">
                              <w:marLeft w:val="0"/>
                              <w:marRight w:val="0"/>
                              <w:marTop w:val="0"/>
                              <w:marBottom w:val="0"/>
                              <w:divBdr>
                                <w:top w:val="none" w:sz="0" w:space="0" w:color="auto"/>
                                <w:left w:val="none" w:sz="0" w:space="0" w:color="auto"/>
                                <w:bottom w:val="none" w:sz="0" w:space="0" w:color="auto"/>
                                <w:right w:val="none" w:sz="0" w:space="0" w:color="auto"/>
                              </w:divBdr>
                              <w:divsChild>
                                <w:div w:id="1723400466">
                                  <w:marLeft w:val="0"/>
                                  <w:marRight w:val="0"/>
                                  <w:marTop w:val="0"/>
                                  <w:marBottom w:val="0"/>
                                  <w:divBdr>
                                    <w:top w:val="none" w:sz="0" w:space="0" w:color="auto"/>
                                    <w:left w:val="none" w:sz="0" w:space="0" w:color="auto"/>
                                    <w:bottom w:val="none" w:sz="0" w:space="0" w:color="auto"/>
                                    <w:right w:val="none" w:sz="0" w:space="0" w:color="auto"/>
                                  </w:divBdr>
                                  <w:divsChild>
                                    <w:div w:id="253707044">
                                      <w:marLeft w:val="0"/>
                                      <w:marRight w:val="0"/>
                                      <w:marTop w:val="0"/>
                                      <w:marBottom w:val="0"/>
                                      <w:divBdr>
                                        <w:top w:val="none" w:sz="0" w:space="0" w:color="auto"/>
                                        <w:left w:val="none" w:sz="0" w:space="0" w:color="auto"/>
                                        <w:bottom w:val="none" w:sz="0" w:space="0" w:color="auto"/>
                                        <w:right w:val="none" w:sz="0" w:space="0" w:color="auto"/>
                                      </w:divBdr>
                                      <w:divsChild>
                                        <w:div w:id="1348293471">
                                          <w:marLeft w:val="0"/>
                                          <w:marRight w:val="0"/>
                                          <w:marTop w:val="60"/>
                                          <w:marBottom w:val="0"/>
                                          <w:divBdr>
                                            <w:top w:val="none" w:sz="0" w:space="0" w:color="auto"/>
                                            <w:left w:val="none" w:sz="0" w:space="0" w:color="auto"/>
                                            <w:bottom w:val="none" w:sz="0" w:space="0" w:color="auto"/>
                                            <w:right w:val="none" w:sz="0" w:space="0" w:color="auto"/>
                                          </w:divBdr>
                                          <w:divsChild>
                                            <w:div w:id="729307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41941659">
      <w:bodyDiv w:val="1"/>
      <w:marLeft w:val="0"/>
      <w:marRight w:val="0"/>
      <w:marTop w:val="0"/>
      <w:marBottom w:val="0"/>
      <w:divBdr>
        <w:top w:val="none" w:sz="0" w:space="0" w:color="auto"/>
        <w:left w:val="none" w:sz="0" w:space="0" w:color="auto"/>
        <w:bottom w:val="none" w:sz="0" w:space="0" w:color="auto"/>
        <w:right w:val="none" w:sz="0" w:space="0" w:color="auto"/>
      </w:divBdr>
    </w:div>
    <w:div w:id="1549221716">
      <w:bodyDiv w:val="1"/>
      <w:marLeft w:val="0"/>
      <w:marRight w:val="0"/>
      <w:marTop w:val="0"/>
      <w:marBottom w:val="0"/>
      <w:divBdr>
        <w:top w:val="none" w:sz="0" w:space="0" w:color="auto"/>
        <w:left w:val="none" w:sz="0" w:space="0" w:color="auto"/>
        <w:bottom w:val="none" w:sz="0" w:space="0" w:color="auto"/>
        <w:right w:val="none" w:sz="0" w:space="0" w:color="auto"/>
      </w:divBdr>
    </w:div>
    <w:div w:id="1560282059">
      <w:bodyDiv w:val="1"/>
      <w:marLeft w:val="0"/>
      <w:marRight w:val="0"/>
      <w:marTop w:val="0"/>
      <w:marBottom w:val="0"/>
      <w:divBdr>
        <w:top w:val="none" w:sz="0" w:space="0" w:color="auto"/>
        <w:left w:val="none" w:sz="0" w:space="0" w:color="auto"/>
        <w:bottom w:val="none" w:sz="0" w:space="0" w:color="auto"/>
        <w:right w:val="none" w:sz="0" w:space="0" w:color="auto"/>
      </w:divBdr>
    </w:div>
    <w:div w:id="1565219934">
      <w:bodyDiv w:val="1"/>
      <w:marLeft w:val="0"/>
      <w:marRight w:val="0"/>
      <w:marTop w:val="0"/>
      <w:marBottom w:val="0"/>
      <w:divBdr>
        <w:top w:val="none" w:sz="0" w:space="0" w:color="auto"/>
        <w:left w:val="none" w:sz="0" w:space="0" w:color="auto"/>
        <w:bottom w:val="none" w:sz="0" w:space="0" w:color="auto"/>
        <w:right w:val="none" w:sz="0" w:space="0" w:color="auto"/>
      </w:divBdr>
    </w:div>
    <w:div w:id="1569147601">
      <w:bodyDiv w:val="1"/>
      <w:marLeft w:val="0"/>
      <w:marRight w:val="0"/>
      <w:marTop w:val="0"/>
      <w:marBottom w:val="0"/>
      <w:divBdr>
        <w:top w:val="none" w:sz="0" w:space="0" w:color="auto"/>
        <w:left w:val="none" w:sz="0" w:space="0" w:color="auto"/>
        <w:bottom w:val="none" w:sz="0" w:space="0" w:color="auto"/>
        <w:right w:val="none" w:sz="0" w:space="0" w:color="auto"/>
      </w:divBdr>
    </w:div>
    <w:div w:id="1570992253">
      <w:bodyDiv w:val="1"/>
      <w:marLeft w:val="0"/>
      <w:marRight w:val="0"/>
      <w:marTop w:val="0"/>
      <w:marBottom w:val="0"/>
      <w:divBdr>
        <w:top w:val="none" w:sz="0" w:space="0" w:color="auto"/>
        <w:left w:val="none" w:sz="0" w:space="0" w:color="auto"/>
        <w:bottom w:val="none" w:sz="0" w:space="0" w:color="auto"/>
        <w:right w:val="none" w:sz="0" w:space="0" w:color="auto"/>
      </w:divBdr>
    </w:div>
    <w:div w:id="1590387539">
      <w:bodyDiv w:val="1"/>
      <w:marLeft w:val="0"/>
      <w:marRight w:val="0"/>
      <w:marTop w:val="0"/>
      <w:marBottom w:val="0"/>
      <w:divBdr>
        <w:top w:val="none" w:sz="0" w:space="0" w:color="auto"/>
        <w:left w:val="none" w:sz="0" w:space="0" w:color="auto"/>
        <w:bottom w:val="none" w:sz="0" w:space="0" w:color="auto"/>
        <w:right w:val="none" w:sz="0" w:space="0" w:color="auto"/>
      </w:divBdr>
    </w:div>
    <w:div w:id="1603219022">
      <w:bodyDiv w:val="1"/>
      <w:marLeft w:val="0"/>
      <w:marRight w:val="0"/>
      <w:marTop w:val="0"/>
      <w:marBottom w:val="0"/>
      <w:divBdr>
        <w:top w:val="none" w:sz="0" w:space="0" w:color="auto"/>
        <w:left w:val="none" w:sz="0" w:space="0" w:color="auto"/>
        <w:bottom w:val="none" w:sz="0" w:space="0" w:color="auto"/>
        <w:right w:val="none" w:sz="0" w:space="0" w:color="auto"/>
      </w:divBdr>
    </w:div>
    <w:div w:id="1610041746">
      <w:bodyDiv w:val="1"/>
      <w:marLeft w:val="0"/>
      <w:marRight w:val="0"/>
      <w:marTop w:val="0"/>
      <w:marBottom w:val="0"/>
      <w:divBdr>
        <w:top w:val="none" w:sz="0" w:space="0" w:color="auto"/>
        <w:left w:val="none" w:sz="0" w:space="0" w:color="auto"/>
        <w:bottom w:val="none" w:sz="0" w:space="0" w:color="auto"/>
        <w:right w:val="none" w:sz="0" w:space="0" w:color="auto"/>
      </w:divBdr>
    </w:div>
    <w:div w:id="1613247588">
      <w:bodyDiv w:val="1"/>
      <w:marLeft w:val="0"/>
      <w:marRight w:val="0"/>
      <w:marTop w:val="0"/>
      <w:marBottom w:val="0"/>
      <w:divBdr>
        <w:top w:val="none" w:sz="0" w:space="0" w:color="auto"/>
        <w:left w:val="none" w:sz="0" w:space="0" w:color="auto"/>
        <w:bottom w:val="none" w:sz="0" w:space="0" w:color="auto"/>
        <w:right w:val="none" w:sz="0" w:space="0" w:color="auto"/>
      </w:divBdr>
    </w:div>
    <w:div w:id="1620647004">
      <w:bodyDiv w:val="1"/>
      <w:marLeft w:val="0"/>
      <w:marRight w:val="0"/>
      <w:marTop w:val="0"/>
      <w:marBottom w:val="0"/>
      <w:divBdr>
        <w:top w:val="none" w:sz="0" w:space="0" w:color="auto"/>
        <w:left w:val="none" w:sz="0" w:space="0" w:color="auto"/>
        <w:bottom w:val="none" w:sz="0" w:space="0" w:color="auto"/>
        <w:right w:val="none" w:sz="0" w:space="0" w:color="auto"/>
      </w:divBdr>
      <w:divsChild>
        <w:div w:id="742487067">
          <w:marLeft w:val="0"/>
          <w:marRight w:val="0"/>
          <w:marTop w:val="0"/>
          <w:marBottom w:val="0"/>
          <w:divBdr>
            <w:top w:val="none" w:sz="0" w:space="0" w:color="auto"/>
            <w:left w:val="none" w:sz="0" w:space="0" w:color="auto"/>
            <w:bottom w:val="none" w:sz="0" w:space="0" w:color="auto"/>
            <w:right w:val="none" w:sz="0" w:space="0" w:color="auto"/>
          </w:divBdr>
          <w:divsChild>
            <w:div w:id="830293111">
              <w:marLeft w:val="0"/>
              <w:marRight w:val="0"/>
              <w:marTop w:val="0"/>
              <w:marBottom w:val="0"/>
              <w:divBdr>
                <w:top w:val="none" w:sz="0" w:space="0" w:color="auto"/>
                <w:left w:val="none" w:sz="0" w:space="0" w:color="auto"/>
                <w:bottom w:val="none" w:sz="0" w:space="0" w:color="auto"/>
                <w:right w:val="none" w:sz="0" w:space="0" w:color="auto"/>
              </w:divBdr>
              <w:divsChild>
                <w:div w:id="351499533">
                  <w:marLeft w:val="0"/>
                  <w:marRight w:val="0"/>
                  <w:marTop w:val="0"/>
                  <w:marBottom w:val="0"/>
                  <w:divBdr>
                    <w:top w:val="none" w:sz="0" w:space="0" w:color="auto"/>
                    <w:left w:val="none" w:sz="0" w:space="0" w:color="auto"/>
                    <w:bottom w:val="none" w:sz="0" w:space="0" w:color="auto"/>
                    <w:right w:val="none" w:sz="0" w:space="0" w:color="auto"/>
                  </w:divBdr>
                  <w:divsChild>
                    <w:div w:id="632559308">
                      <w:marLeft w:val="0"/>
                      <w:marRight w:val="0"/>
                      <w:marTop w:val="0"/>
                      <w:marBottom w:val="0"/>
                      <w:divBdr>
                        <w:top w:val="none" w:sz="0" w:space="0" w:color="auto"/>
                        <w:left w:val="none" w:sz="0" w:space="0" w:color="auto"/>
                        <w:bottom w:val="none" w:sz="0" w:space="0" w:color="auto"/>
                        <w:right w:val="none" w:sz="0" w:space="0" w:color="auto"/>
                      </w:divBdr>
                      <w:divsChild>
                        <w:div w:id="1168595929">
                          <w:marLeft w:val="0"/>
                          <w:marRight w:val="0"/>
                          <w:marTop w:val="0"/>
                          <w:marBottom w:val="0"/>
                          <w:divBdr>
                            <w:top w:val="none" w:sz="0" w:space="0" w:color="auto"/>
                            <w:left w:val="none" w:sz="0" w:space="0" w:color="auto"/>
                            <w:bottom w:val="none" w:sz="0" w:space="0" w:color="auto"/>
                            <w:right w:val="none" w:sz="0" w:space="0" w:color="auto"/>
                          </w:divBdr>
                          <w:divsChild>
                            <w:div w:id="582221882">
                              <w:marLeft w:val="0"/>
                              <w:marRight w:val="0"/>
                              <w:marTop w:val="0"/>
                              <w:marBottom w:val="0"/>
                              <w:divBdr>
                                <w:top w:val="none" w:sz="0" w:space="0" w:color="auto"/>
                                <w:left w:val="none" w:sz="0" w:space="0" w:color="auto"/>
                                <w:bottom w:val="none" w:sz="0" w:space="0" w:color="auto"/>
                                <w:right w:val="none" w:sz="0" w:space="0" w:color="auto"/>
                              </w:divBdr>
                              <w:divsChild>
                                <w:div w:id="1635912472">
                                  <w:marLeft w:val="0"/>
                                  <w:marRight w:val="0"/>
                                  <w:marTop w:val="0"/>
                                  <w:marBottom w:val="0"/>
                                  <w:divBdr>
                                    <w:top w:val="none" w:sz="0" w:space="0" w:color="auto"/>
                                    <w:left w:val="none" w:sz="0" w:space="0" w:color="auto"/>
                                    <w:bottom w:val="none" w:sz="0" w:space="0" w:color="auto"/>
                                    <w:right w:val="none" w:sz="0" w:space="0" w:color="auto"/>
                                  </w:divBdr>
                                  <w:divsChild>
                                    <w:div w:id="54280713">
                                      <w:marLeft w:val="0"/>
                                      <w:marRight w:val="0"/>
                                      <w:marTop w:val="0"/>
                                      <w:marBottom w:val="0"/>
                                      <w:divBdr>
                                        <w:top w:val="none" w:sz="0" w:space="0" w:color="auto"/>
                                        <w:left w:val="none" w:sz="0" w:space="0" w:color="auto"/>
                                        <w:bottom w:val="none" w:sz="0" w:space="0" w:color="auto"/>
                                        <w:right w:val="none" w:sz="0" w:space="0" w:color="auto"/>
                                      </w:divBdr>
                                      <w:divsChild>
                                        <w:div w:id="1951694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22879781">
      <w:bodyDiv w:val="1"/>
      <w:marLeft w:val="0"/>
      <w:marRight w:val="0"/>
      <w:marTop w:val="0"/>
      <w:marBottom w:val="0"/>
      <w:divBdr>
        <w:top w:val="none" w:sz="0" w:space="0" w:color="auto"/>
        <w:left w:val="none" w:sz="0" w:space="0" w:color="auto"/>
        <w:bottom w:val="none" w:sz="0" w:space="0" w:color="auto"/>
        <w:right w:val="none" w:sz="0" w:space="0" w:color="auto"/>
      </w:divBdr>
    </w:div>
    <w:div w:id="1638604030">
      <w:bodyDiv w:val="1"/>
      <w:marLeft w:val="0"/>
      <w:marRight w:val="0"/>
      <w:marTop w:val="0"/>
      <w:marBottom w:val="0"/>
      <w:divBdr>
        <w:top w:val="none" w:sz="0" w:space="0" w:color="auto"/>
        <w:left w:val="none" w:sz="0" w:space="0" w:color="auto"/>
        <w:bottom w:val="none" w:sz="0" w:space="0" w:color="auto"/>
        <w:right w:val="none" w:sz="0" w:space="0" w:color="auto"/>
      </w:divBdr>
    </w:div>
    <w:div w:id="1659311187">
      <w:bodyDiv w:val="1"/>
      <w:marLeft w:val="0"/>
      <w:marRight w:val="0"/>
      <w:marTop w:val="0"/>
      <w:marBottom w:val="0"/>
      <w:divBdr>
        <w:top w:val="none" w:sz="0" w:space="0" w:color="auto"/>
        <w:left w:val="none" w:sz="0" w:space="0" w:color="auto"/>
        <w:bottom w:val="none" w:sz="0" w:space="0" w:color="auto"/>
        <w:right w:val="none" w:sz="0" w:space="0" w:color="auto"/>
      </w:divBdr>
    </w:div>
    <w:div w:id="1661884005">
      <w:bodyDiv w:val="1"/>
      <w:marLeft w:val="0"/>
      <w:marRight w:val="0"/>
      <w:marTop w:val="0"/>
      <w:marBottom w:val="0"/>
      <w:divBdr>
        <w:top w:val="none" w:sz="0" w:space="0" w:color="auto"/>
        <w:left w:val="none" w:sz="0" w:space="0" w:color="auto"/>
        <w:bottom w:val="none" w:sz="0" w:space="0" w:color="auto"/>
        <w:right w:val="none" w:sz="0" w:space="0" w:color="auto"/>
      </w:divBdr>
    </w:div>
    <w:div w:id="1667711735">
      <w:bodyDiv w:val="1"/>
      <w:marLeft w:val="0"/>
      <w:marRight w:val="0"/>
      <w:marTop w:val="0"/>
      <w:marBottom w:val="0"/>
      <w:divBdr>
        <w:top w:val="none" w:sz="0" w:space="0" w:color="auto"/>
        <w:left w:val="none" w:sz="0" w:space="0" w:color="auto"/>
        <w:bottom w:val="none" w:sz="0" w:space="0" w:color="auto"/>
        <w:right w:val="none" w:sz="0" w:space="0" w:color="auto"/>
      </w:divBdr>
    </w:div>
    <w:div w:id="1688556535">
      <w:bodyDiv w:val="1"/>
      <w:marLeft w:val="0"/>
      <w:marRight w:val="0"/>
      <w:marTop w:val="0"/>
      <w:marBottom w:val="0"/>
      <w:divBdr>
        <w:top w:val="none" w:sz="0" w:space="0" w:color="auto"/>
        <w:left w:val="none" w:sz="0" w:space="0" w:color="auto"/>
        <w:bottom w:val="none" w:sz="0" w:space="0" w:color="auto"/>
        <w:right w:val="none" w:sz="0" w:space="0" w:color="auto"/>
      </w:divBdr>
    </w:div>
    <w:div w:id="1696614270">
      <w:bodyDiv w:val="1"/>
      <w:marLeft w:val="0"/>
      <w:marRight w:val="0"/>
      <w:marTop w:val="0"/>
      <w:marBottom w:val="0"/>
      <w:divBdr>
        <w:top w:val="none" w:sz="0" w:space="0" w:color="auto"/>
        <w:left w:val="none" w:sz="0" w:space="0" w:color="auto"/>
        <w:bottom w:val="none" w:sz="0" w:space="0" w:color="auto"/>
        <w:right w:val="none" w:sz="0" w:space="0" w:color="auto"/>
      </w:divBdr>
    </w:div>
    <w:div w:id="1697190116">
      <w:bodyDiv w:val="1"/>
      <w:marLeft w:val="0"/>
      <w:marRight w:val="0"/>
      <w:marTop w:val="0"/>
      <w:marBottom w:val="0"/>
      <w:divBdr>
        <w:top w:val="none" w:sz="0" w:space="0" w:color="auto"/>
        <w:left w:val="none" w:sz="0" w:space="0" w:color="auto"/>
        <w:bottom w:val="none" w:sz="0" w:space="0" w:color="auto"/>
        <w:right w:val="none" w:sz="0" w:space="0" w:color="auto"/>
      </w:divBdr>
    </w:div>
    <w:div w:id="1708677136">
      <w:bodyDiv w:val="1"/>
      <w:marLeft w:val="0"/>
      <w:marRight w:val="0"/>
      <w:marTop w:val="0"/>
      <w:marBottom w:val="0"/>
      <w:divBdr>
        <w:top w:val="none" w:sz="0" w:space="0" w:color="auto"/>
        <w:left w:val="none" w:sz="0" w:space="0" w:color="auto"/>
        <w:bottom w:val="none" w:sz="0" w:space="0" w:color="auto"/>
        <w:right w:val="none" w:sz="0" w:space="0" w:color="auto"/>
      </w:divBdr>
    </w:div>
    <w:div w:id="1718553173">
      <w:bodyDiv w:val="1"/>
      <w:marLeft w:val="0"/>
      <w:marRight w:val="0"/>
      <w:marTop w:val="0"/>
      <w:marBottom w:val="0"/>
      <w:divBdr>
        <w:top w:val="none" w:sz="0" w:space="0" w:color="auto"/>
        <w:left w:val="none" w:sz="0" w:space="0" w:color="auto"/>
        <w:bottom w:val="none" w:sz="0" w:space="0" w:color="auto"/>
        <w:right w:val="none" w:sz="0" w:space="0" w:color="auto"/>
      </w:divBdr>
    </w:div>
    <w:div w:id="1725830738">
      <w:bodyDiv w:val="1"/>
      <w:marLeft w:val="0"/>
      <w:marRight w:val="0"/>
      <w:marTop w:val="0"/>
      <w:marBottom w:val="0"/>
      <w:divBdr>
        <w:top w:val="none" w:sz="0" w:space="0" w:color="auto"/>
        <w:left w:val="none" w:sz="0" w:space="0" w:color="auto"/>
        <w:bottom w:val="none" w:sz="0" w:space="0" w:color="auto"/>
        <w:right w:val="none" w:sz="0" w:space="0" w:color="auto"/>
      </w:divBdr>
      <w:divsChild>
        <w:div w:id="1161433619">
          <w:marLeft w:val="0"/>
          <w:marRight w:val="0"/>
          <w:marTop w:val="0"/>
          <w:marBottom w:val="0"/>
          <w:divBdr>
            <w:top w:val="none" w:sz="0" w:space="0" w:color="auto"/>
            <w:left w:val="none" w:sz="0" w:space="0" w:color="auto"/>
            <w:bottom w:val="none" w:sz="0" w:space="0" w:color="auto"/>
            <w:right w:val="none" w:sz="0" w:space="0" w:color="auto"/>
          </w:divBdr>
          <w:divsChild>
            <w:div w:id="901059047">
              <w:marLeft w:val="0"/>
              <w:marRight w:val="0"/>
              <w:marTop w:val="0"/>
              <w:marBottom w:val="0"/>
              <w:divBdr>
                <w:top w:val="none" w:sz="0" w:space="0" w:color="auto"/>
                <w:left w:val="none" w:sz="0" w:space="0" w:color="auto"/>
                <w:bottom w:val="none" w:sz="0" w:space="0" w:color="auto"/>
                <w:right w:val="none" w:sz="0" w:space="0" w:color="auto"/>
              </w:divBdr>
              <w:divsChild>
                <w:div w:id="1136606797">
                  <w:marLeft w:val="0"/>
                  <w:marRight w:val="0"/>
                  <w:marTop w:val="0"/>
                  <w:marBottom w:val="0"/>
                  <w:divBdr>
                    <w:top w:val="none" w:sz="0" w:space="0" w:color="auto"/>
                    <w:left w:val="none" w:sz="0" w:space="0" w:color="auto"/>
                    <w:bottom w:val="none" w:sz="0" w:space="0" w:color="auto"/>
                    <w:right w:val="none" w:sz="0" w:space="0" w:color="auto"/>
                  </w:divBdr>
                  <w:divsChild>
                    <w:div w:id="1445924233">
                      <w:marLeft w:val="0"/>
                      <w:marRight w:val="0"/>
                      <w:marTop w:val="0"/>
                      <w:marBottom w:val="0"/>
                      <w:divBdr>
                        <w:top w:val="none" w:sz="0" w:space="0" w:color="auto"/>
                        <w:left w:val="none" w:sz="0" w:space="0" w:color="auto"/>
                        <w:bottom w:val="none" w:sz="0" w:space="0" w:color="auto"/>
                        <w:right w:val="none" w:sz="0" w:space="0" w:color="auto"/>
                      </w:divBdr>
                      <w:divsChild>
                        <w:div w:id="892544548">
                          <w:marLeft w:val="0"/>
                          <w:marRight w:val="0"/>
                          <w:marTop w:val="0"/>
                          <w:marBottom w:val="0"/>
                          <w:divBdr>
                            <w:top w:val="none" w:sz="0" w:space="0" w:color="auto"/>
                            <w:left w:val="none" w:sz="0" w:space="0" w:color="auto"/>
                            <w:bottom w:val="none" w:sz="0" w:space="0" w:color="auto"/>
                            <w:right w:val="none" w:sz="0" w:space="0" w:color="auto"/>
                          </w:divBdr>
                          <w:divsChild>
                            <w:div w:id="303707515">
                              <w:marLeft w:val="0"/>
                              <w:marRight w:val="0"/>
                              <w:marTop w:val="0"/>
                              <w:marBottom w:val="0"/>
                              <w:divBdr>
                                <w:top w:val="none" w:sz="0" w:space="0" w:color="auto"/>
                                <w:left w:val="none" w:sz="0" w:space="0" w:color="auto"/>
                                <w:bottom w:val="none" w:sz="0" w:space="0" w:color="auto"/>
                                <w:right w:val="none" w:sz="0" w:space="0" w:color="auto"/>
                              </w:divBdr>
                              <w:divsChild>
                                <w:div w:id="879247755">
                                  <w:marLeft w:val="0"/>
                                  <w:marRight w:val="0"/>
                                  <w:marTop w:val="0"/>
                                  <w:marBottom w:val="0"/>
                                  <w:divBdr>
                                    <w:top w:val="none" w:sz="0" w:space="0" w:color="auto"/>
                                    <w:left w:val="none" w:sz="0" w:space="0" w:color="auto"/>
                                    <w:bottom w:val="none" w:sz="0" w:space="0" w:color="auto"/>
                                    <w:right w:val="none" w:sz="0" w:space="0" w:color="auto"/>
                                  </w:divBdr>
                                  <w:divsChild>
                                    <w:div w:id="127818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49228316">
      <w:bodyDiv w:val="1"/>
      <w:marLeft w:val="0"/>
      <w:marRight w:val="0"/>
      <w:marTop w:val="0"/>
      <w:marBottom w:val="0"/>
      <w:divBdr>
        <w:top w:val="none" w:sz="0" w:space="0" w:color="auto"/>
        <w:left w:val="none" w:sz="0" w:space="0" w:color="auto"/>
        <w:bottom w:val="none" w:sz="0" w:space="0" w:color="auto"/>
        <w:right w:val="none" w:sz="0" w:space="0" w:color="auto"/>
      </w:divBdr>
    </w:div>
    <w:div w:id="1761826115">
      <w:bodyDiv w:val="1"/>
      <w:marLeft w:val="0"/>
      <w:marRight w:val="0"/>
      <w:marTop w:val="0"/>
      <w:marBottom w:val="0"/>
      <w:divBdr>
        <w:top w:val="none" w:sz="0" w:space="0" w:color="auto"/>
        <w:left w:val="none" w:sz="0" w:space="0" w:color="auto"/>
        <w:bottom w:val="none" w:sz="0" w:space="0" w:color="auto"/>
        <w:right w:val="none" w:sz="0" w:space="0" w:color="auto"/>
      </w:divBdr>
    </w:div>
    <w:div w:id="1765493492">
      <w:bodyDiv w:val="1"/>
      <w:marLeft w:val="0"/>
      <w:marRight w:val="0"/>
      <w:marTop w:val="0"/>
      <w:marBottom w:val="0"/>
      <w:divBdr>
        <w:top w:val="none" w:sz="0" w:space="0" w:color="auto"/>
        <w:left w:val="none" w:sz="0" w:space="0" w:color="auto"/>
        <w:bottom w:val="none" w:sz="0" w:space="0" w:color="auto"/>
        <w:right w:val="none" w:sz="0" w:space="0" w:color="auto"/>
      </w:divBdr>
    </w:div>
    <w:div w:id="1780756702">
      <w:bodyDiv w:val="1"/>
      <w:marLeft w:val="0"/>
      <w:marRight w:val="0"/>
      <w:marTop w:val="0"/>
      <w:marBottom w:val="0"/>
      <w:divBdr>
        <w:top w:val="none" w:sz="0" w:space="0" w:color="auto"/>
        <w:left w:val="none" w:sz="0" w:space="0" w:color="auto"/>
        <w:bottom w:val="none" w:sz="0" w:space="0" w:color="auto"/>
        <w:right w:val="none" w:sz="0" w:space="0" w:color="auto"/>
      </w:divBdr>
    </w:div>
    <w:div w:id="1786845912">
      <w:bodyDiv w:val="1"/>
      <w:marLeft w:val="0"/>
      <w:marRight w:val="0"/>
      <w:marTop w:val="0"/>
      <w:marBottom w:val="0"/>
      <w:divBdr>
        <w:top w:val="none" w:sz="0" w:space="0" w:color="auto"/>
        <w:left w:val="none" w:sz="0" w:space="0" w:color="auto"/>
        <w:bottom w:val="none" w:sz="0" w:space="0" w:color="auto"/>
        <w:right w:val="none" w:sz="0" w:space="0" w:color="auto"/>
      </w:divBdr>
    </w:div>
    <w:div w:id="1788305953">
      <w:bodyDiv w:val="1"/>
      <w:marLeft w:val="0"/>
      <w:marRight w:val="0"/>
      <w:marTop w:val="0"/>
      <w:marBottom w:val="0"/>
      <w:divBdr>
        <w:top w:val="none" w:sz="0" w:space="0" w:color="auto"/>
        <w:left w:val="none" w:sz="0" w:space="0" w:color="auto"/>
        <w:bottom w:val="none" w:sz="0" w:space="0" w:color="auto"/>
        <w:right w:val="none" w:sz="0" w:space="0" w:color="auto"/>
      </w:divBdr>
    </w:div>
    <w:div w:id="1808551319">
      <w:bodyDiv w:val="1"/>
      <w:marLeft w:val="0"/>
      <w:marRight w:val="0"/>
      <w:marTop w:val="0"/>
      <w:marBottom w:val="0"/>
      <w:divBdr>
        <w:top w:val="none" w:sz="0" w:space="0" w:color="auto"/>
        <w:left w:val="none" w:sz="0" w:space="0" w:color="auto"/>
        <w:bottom w:val="none" w:sz="0" w:space="0" w:color="auto"/>
        <w:right w:val="none" w:sz="0" w:space="0" w:color="auto"/>
      </w:divBdr>
    </w:div>
    <w:div w:id="1809395894">
      <w:bodyDiv w:val="1"/>
      <w:marLeft w:val="0"/>
      <w:marRight w:val="0"/>
      <w:marTop w:val="0"/>
      <w:marBottom w:val="0"/>
      <w:divBdr>
        <w:top w:val="none" w:sz="0" w:space="0" w:color="auto"/>
        <w:left w:val="none" w:sz="0" w:space="0" w:color="auto"/>
        <w:bottom w:val="none" w:sz="0" w:space="0" w:color="auto"/>
        <w:right w:val="none" w:sz="0" w:space="0" w:color="auto"/>
      </w:divBdr>
    </w:div>
    <w:div w:id="1834372024">
      <w:bodyDiv w:val="1"/>
      <w:marLeft w:val="0"/>
      <w:marRight w:val="0"/>
      <w:marTop w:val="0"/>
      <w:marBottom w:val="0"/>
      <w:divBdr>
        <w:top w:val="none" w:sz="0" w:space="0" w:color="auto"/>
        <w:left w:val="none" w:sz="0" w:space="0" w:color="auto"/>
        <w:bottom w:val="none" w:sz="0" w:space="0" w:color="auto"/>
        <w:right w:val="none" w:sz="0" w:space="0" w:color="auto"/>
      </w:divBdr>
      <w:divsChild>
        <w:div w:id="2039774196">
          <w:marLeft w:val="0"/>
          <w:marRight w:val="0"/>
          <w:marTop w:val="0"/>
          <w:marBottom w:val="0"/>
          <w:divBdr>
            <w:top w:val="none" w:sz="0" w:space="0" w:color="auto"/>
            <w:left w:val="none" w:sz="0" w:space="0" w:color="auto"/>
            <w:bottom w:val="none" w:sz="0" w:space="0" w:color="auto"/>
            <w:right w:val="none" w:sz="0" w:space="0" w:color="auto"/>
          </w:divBdr>
          <w:divsChild>
            <w:div w:id="315839597">
              <w:marLeft w:val="0"/>
              <w:marRight w:val="0"/>
              <w:marTop w:val="0"/>
              <w:marBottom w:val="0"/>
              <w:divBdr>
                <w:top w:val="none" w:sz="0" w:space="0" w:color="auto"/>
                <w:left w:val="none" w:sz="0" w:space="0" w:color="auto"/>
                <w:bottom w:val="none" w:sz="0" w:space="0" w:color="auto"/>
                <w:right w:val="none" w:sz="0" w:space="0" w:color="auto"/>
              </w:divBdr>
              <w:divsChild>
                <w:div w:id="1795949045">
                  <w:marLeft w:val="0"/>
                  <w:marRight w:val="0"/>
                  <w:marTop w:val="0"/>
                  <w:marBottom w:val="0"/>
                  <w:divBdr>
                    <w:top w:val="none" w:sz="0" w:space="0" w:color="auto"/>
                    <w:left w:val="none" w:sz="0" w:space="0" w:color="auto"/>
                    <w:bottom w:val="none" w:sz="0" w:space="0" w:color="auto"/>
                    <w:right w:val="none" w:sz="0" w:space="0" w:color="auto"/>
                  </w:divBdr>
                  <w:divsChild>
                    <w:div w:id="944457619">
                      <w:marLeft w:val="0"/>
                      <w:marRight w:val="0"/>
                      <w:marTop w:val="0"/>
                      <w:marBottom w:val="0"/>
                      <w:divBdr>
                        <w:top w:val="none" w:sz="0" w:space="0" w:color="auto"/>
                        <w:left w:val="none" w:sz="0" w:space="0" w:color="auto"/>
                        <w:bottom w:val="none" w:sz="0" w:space="0" w:color="auto"/>
                        <w:right w:val="none" w:sz="0" w:space="0" w:color="auto"/>
                      </w:divBdr>
                      <w:divsChild>
                        <w:div w:id="1717966310">
                          <w:marLeft w:val="0"/>
                          <w:marRight w:val="0"/>
                          <w:marTop w:val="0"/>
                          <w:marBottom w:val="0"/>
                          <w:divBdr>
                            <w:top w:val="none" w:sz="0" w:space="0" w:color="auto"/>
                            <w:left w:val="none" w:sz="0" w:space="0" w:color="auto"/>
                            <w:bottom w:val="none" w:sz="0" w:space="0" w:color="auto"/>
                            <w:right w:val="none" w:sz="0" w:space="0" w:color="auto"/>
                          </w:divBdr>
                          <w:divsChild>
                            <w:div w:id="1084063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8217900">
                      <w:marLeft w:val="0"/>
                      <w:marRight w:val="0"/>
                      <w:marTop w:val="0"/>
                      <w:marBottom w:val="0"/>
                      <w:divBdr>
                        <w:top w:val="none" w:sz="0" w:space="0" w:color="auto"/>
                        <w:left w:val="none" w:sz="0" w:space="0" w:color="auto"/>
                        <w:bottom w:val="none" w:sz="0" w:space="0" w:color="auto"/>
                        <w:right w:val="none" w:sz="0" w:space="0" w:color="auto"/>
                      </w:divBdr>
                      <w:divsChild>
                        <w:div w:id="1570268048">
                          <w:marLeft w:val="0"/>
                          <w:marRight w:val="0"/>
                          <w:marTop w:val="0"/>
                          <w:marBottom w:val="0"/>
                          <w:divBdr>
                            <w:top w:val="none" w:sz="0" w:space="0" w:color="auto"/>
                            <w:left w:val="none" w:sz="0" w:space="0" w:color="auto"/>
                            <w:bottom w:val="none" w:sz="0" w:space="0" w:color="auto"/>
                            <w:right w:val="none" w:sz="0" w:space="0" w:color="auto"/>
                          </w:divBdr>
                          <w:divsChild>
                            <w:div w:id="2105027573">
                              <w:marLeft w:val="0"/>
                              <w:marRight w:val="0"/>
                              <w:marTop w:val="0"/>
                              <w:marBottom w:val="0"/>
                              <w:divBdr>
                                <w:top w:val="none" w:sz="0" w:space="0" w:color="auto"/>
                                <w:left w:val="none" w:sz="0" w:space="0" w:color="auto"/>
                                <w:bottom w:val="none" w:sz="0" w:space="0" w:color="auto"/>
                                <w:right w:val="none" w:sz="0" w:space="0" w:color="auto"/>
                              </w:divBdr>
                              <w:divsChild>
                                <w:div w:id="1958609146">
                                  <w:marLeft w:val="0"/>
                                  <w:marRight w:val="0"/>
                                  <w:marTop w:val="0"/>
                                  <w:marBottom w:val="0"/>
                                  <w:divBdr>
                                    <w:top w:val="none" w:sz="0" w:space="0" w:color="auto"/>
                                    <w:left w:val="none" w:sz="0" w:space="0" w:color="auto"/>
                                    <w:bottom w:val="none" w:sz="0" w:space="0" w:color="auto"/>
                                    <w:right w:val="none" w:sz="0" w:space="0" w:color="auto"/>
                                  </w:divBdr>
                                  <w:divsChild>
                                    <w:div w:id="1103569687">
                                      <w:marLeft w:val="0"/>
                                      <w:marRight w:val="0"/>
                                      <w:marTop w:val="0"/>
                                      <w:marBottom w:val="0"/>
                                      <w:divBdr>
                                        <w:top w:val="none" w:sz="0" w:space="0" w:color="auto"/>
                                        <w:left w:val="none" w:sz="0" w:space="0" w:color="auto"/>
                                        <w:bottom w:val="none" w:sz="0" w:space="0" w:color="auto"/>
                                        <w:right w:val="none" w:sz="0" w:space="0" w:color="auto"/>
                                      </w:divBdr>
                                      <w:divsChild>
                                        <w:div w:id="8146638">
                                          <w:marLeft w:val="0"/>
                                          <w:marRight w:val="0"/>
                                          <w:marTop w:val="0"/>
                                          <w:marBottom w:val="0"/>
                                          <w:divBdr>
                                            <w:top w:val="none" w:sz="0" w:space="0" w:color="auto"/>
                                            <w:left w:val="none" w:sz="0" w:space="0" w:color="auto"/>
                                            <w:bottom w:val="none" w:sz="0" w:space="0" w:color="auto"/>
                                            <w:right w:val="none" w:sz="0" w:space="0" w:color="auto"/>
                                          </w:divBdr>
                                        </w:div>
                                        <w:div w:id="2132743254">
                                          <w:marLeft w:val="0"/>
                                          <w:marRight w:val="0"/>
                                          <w:marTop w:val="0"/>
                                          <w:marBottom w:val="0"/>
                                          <w:divBdr>
                                            <w:top w:val="none" w:sz="0" w:space="0" w:color="auto"/>
                                            <w:left w:val="none" w:sz="0" w:space="0" w:color="auto"/>
                                            <w:bottom w:val="none" w:sz="0" w:space="0" w:color="auto"/>
                                            <w:right w:val="none" w:sz="0" w:space="0" w:color="auto"/>
                                          </w:divBdr>
                                          <w:divsChild>
                                            <w:div w:id="1377007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9733478">
                                      <w:marLeft w:val="0"/>
                                      <w:marRight w:val="0"/>
                                      <w:marTop w:val="0"/>
                                      <w:marBottom w:val="0"/>
                                      <w:divBdr>
                                        <w:top w:val="none" w:sz="0" w:space="0" w:color="auto"/>
                                        <w:left w:val="none" w:sz="0" w:space="0" w:color="auto"/>
                                        <w:bottom w:val="none" w:sz="0" w:space="0" w:color="auto"/>
                                        <w:right w:val="none" w:sz="0" w:space="0" w:color="auto"/>
                                      </w:divBdr>
                                    </w:div>
                                    <w:div w:id="2022387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3975626">
      <w:bodyDiv w:val="1"/>
      <w:marLeft w:val="0"/>
      <w:marRight w:val="0"/>
      <w:marTop w:val="0"/>
      <w:marBottom w:val="0"/>
      <w:divBdr>
        <w:top w:val="none" w:sz="0" w:space="0" w:color="auto"/>
        <w:left w:val="none" w:sz="0" w:space="0" w:color="auto"/>
        <w:bottom w:val="none" w:sz="0" w:space="0" w:color="auto"/>
        <w:right w:val="none" w:sz="0" w:space="0" w:color="auto"/>
      </w:divBdr>
    </w:div>
    <w:div w:id="1869487999">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 w:id="1880900488">
      <w:bodyDiv w:val="1"/>
      <w:marLeft w:val="0"/>
      <w:marRight w:val="0"/>
      <w:marTop w:val="0"/>
      <w:marBottom w:val="0"/>
      <w:divBdr>
        <w:top w:val="none" w:sz="0" w:space="0" w:color="auto"/>
        <w:left w:val="none" w:sz="0" w:space="0" w:color="auto"/>
        <w:bottom w:val="none" w:sz="0" w:space="0" w:color="auto"/>
        <w:right w:val="none" w:sz="0" w:space="0" w:color="auto"/>
      </w:divBdr>
    </w:div>
    <w:div w:id="1885407282">
      <w:bodyDiv w:val="1"/>
      <w:marLeft w:val="0"/>
      <w:marRight w:val="0"/>
      <w:marTop w:val="0"/>
      <w:marBottom w:val="0"/>
      <w:divBdr>
        <w:top w:val="none" w:sz="0" w:space="0" w:color="auto"/>
        <w:left w:val="none" w:sz="0" w:space="0" w:color="auto"/>
        <w:bottom w:val="none" w:sz="0" w:space="0" w:color="auto"/>
        <w:right w:val="none" w:sz="0" w:space="0" w:color="auto"/>
      </w:divBdr>
    </w:div>
    <w:div w:id="1890337229">
      <w:bodyDiv w:val="1"/>
      <w:marLeft w:val="0"/>
      <w:marRight w:val="0"/>
      <w:marTop w:val="0"/>
      <w:marBottom w:val="0"/>
      <w:divBdr>
        <w:top w:val="none" w:sz="0" w:space="0" w:color="auto"/>
        <w:left w:val="none" w:sz="0" w:space="0" w:color="auto"/>
        <w:bottom w:val="none" w:sz="0" w:space="0" w:color="auto"/>
        <w:right w:val="none" w:sz="0" w:space="0" w:color="auto"/>
      </w:divBdr>
    </w:div>
    <w:div w:id="1899239979">
      <w:bodyDiv w:val="1"/>
      <w:marLeft w:val="0"/>
      <w:marRight w:val="0"/>
      <w:marTop w:val="0"/>
      <w:marBottom w:val="0"/>
      <w:divBdr>
        <w:top w:val="none" w:sz="0" w:space="0" w:color="auto"/>
        <w:left w:val="none" w:sz="0" w:space="0" w:color="auto"/>
        <w:bottom w:val="none" w:sz="0" w:space="0" w:color="auto"/>
        <w:right w:val="none" w:sz="0" w:space="0" w:color="auto"/>
      </w:divBdr>
    </w:div>
    <w:div w:id="1913931319">
      <w:bodyDiv w:val="1"/>
      <w:marLeft w:val="0"/>
      <w:marRight w:val="0"/>
      <w:marTop w:val="0"/>
      <w:marBottom w:val="0"/>
      <w:divBdr>
        <w:top w:val="none" w:sz="0" w:space="0" w:color="auto"/>
        <w:left w:val="none" w:sz="0" w:space="0" w:color="auto"/>
        <w:bottom w:val="none" w:sz="0" w:space="0" w:color="auto"/>
        <w:right w:val="none" w:sz="0" w:space="0" w:color="auto"/>
      </w:divBdr>
    </w:div>
    <w:div w:id="1967928787">
      <w:bodyDiv w:val="1"/>
      <w:marLeft w:val="0"/>
      <w:marRight w:val="0"/>
      <w:marTop w:val="0"/>
      <w:marBottom w:val="0"/>
      <w:divBdr>
        <w:top w:val="none" w:sz="0" w:space="0" w:color="auto"/>
        <w:left w:val="none" w:sz="0" w:space="0" w:color="auto"/>
        <w:bottom w:val="none" w:sz="0" w:space="0" w:color="auto"/>
        <w:right w:val="none" w:sz="0" w:space="0" w:color="auto"/>
      </w:divBdr>
    </w:div>
    <w:div w:id="1970358611">
      <w:bodyDiv w:val="1"/>
      <w:marLeft w:val="0"/>
      <w:marRight w:val="0"/>
      <w:marTop w:val="0"/>
      <w:marBottom w:val="0"/>
      <w:divBdr>
        <w:top w:val="none" w:sz="0" w:space="0" w:color="auto"/>
        <w:left w:val="none" w:sz="0" w:space="0" w:color="auto"/>
        <w:bottom w:val="none" w:sz="0" w:space="0" w:color="auto"/>
        <w:right w:val="none" w:sz="0" w:space="0" w:color="auto"/>
      </w:divBdr>
    </w:div>
    <w:div w:id="1986079030">
      <w:bodyDiv w:val="1"/>
      <w:marLeft w:val="0"/>
      <w:marRight w:val="0"/>
      <w:marTop w:val="0"/>
      <w:marBottom w:val="0"/>
      <w:divBdr>
        <w:top w:val="none" w:sz="0" w:space="0" w:color="auto"/>
        <w:left w:val="none" w:sz="0" w:space="0" w:color="auto"/>
        <w:bottom w:val="none" w:sz="0" w:space="0" w:color="auto"/>
        <w:right w:val="none" w:sz="0" w:space="0" w:color="auto"/>
      </w:divBdr>
    </w:div>
    <w:div w:id="1989170944">
      <w:bodyDiv w:val="1"/>
      <w:marLeft w:val="0"/>
      <w:marRight w:val="0"/>
      <w:marTop w:val="0"/>
      <w:marBottom w:val="0"/>
      <w:divBdr>
        <w:top w:val="none" w:sz="0" w:space="0" w:color="auto"/>
        <w:left w:val="none" w:sz="0" w:space="0" w:color="auto"/>
        <w:bottom w:val="none" w:sz="0" w:space="0" w:color="auto"/>
        <w:right w:val="none" w:sz="0" w:space="0" w:color="auto"/>
      </w:divBdr>
    </w:div>
    <w:div w:id="1995596601">
      <w:bodyDiv w:val="1"/>
      <w:marLeft w:val="0"/>
      <w:marRight w:val="0"/>
      <w:marTop w:val="0"/>
      <w:marBottom w:val="0"/>
      <w:divBdr>
        <w:top w:val="none" w:sz="0" w:space="0" w:color="auto"/>
        <w:left w:val="none" w:sz="0" w:space="0" w:color="auto"/>
        <w:bottom w:val="none" w:sz="0" w:space="0" w:color="auto"/>
        <w:right w:val="none" w:sz="0" w:space="0" w:color="auto"/>
      </w:divBdr>
    </w:div>
    <w:div w:id="2008748852">
      <w:bodyDiv w:val="1"/>
      <w:marLeft w:val="0"/>
      <w:marRight w:val="0"/>
      <w:marTop w:val="0"/>
      <w:marBottom w:val="0"/>
      <w:divBdr>
        <w:top w:val="none" w:sz="0" w:space="0" w:color="auto"/>
        <w:left w:val="none" w:sz="0" w:space="0" w:color="auto"/>
        <w:bottom w:val="none" w:sz="0" w:space="0" w:color="auto"/>
        <w:right w:val="none" w:sz="0" w:space="0" w:color="auto"/>
      </w:divBdr>
    </w:div>
    <w:div w:id="2032148740">
      <w:bodyDiv w:val="1"/>
      <w:marLeft w:val="0"/>
      <w:marRight w:val="0"/>
      <w:marTop w:val="0"/>
      <w:marBottom w:val="0"/>
      <w:divBdr>
        <w:top w:val="none" w:sz="0" w:space="0" w:color="auto"/>
        <w:left w:val="none" w:sz="0" w:space="0" w:color="auto"/>
        <w:bottom w:val="none" w:sz="0" w:space="0" w:color="auto"/>
        <w:right w:val="none" w:sz="0" w:space="0" w:color="auto"/>
      </w:divBdr>
      <w:divsChild>
        <w:div w:id="229124322">
          <w:marLeft w:val="0"/>
          <w:marRight w:val="0"/>
          <w:marTop w:val="0"/>
          <w:marBottom w:val="0"/>
          <w:divBdr>
            <w:top w:val="none" w:sz="0" w:space="0" w:color="auto"/>
            <w:left w:val="none" w:sz="0" w:space="0" w:color="auto"/>
            <w:bottom w:val="none" w:sz="0" w:space="0" w:color="auto"/>
            <w:right w:val="none" w:sz="0" w:space="0" w:color="auto"/>
          </w:divBdr>
          <w:divsChild>
            <w:div w:id="776174821">
              <w:marLeft w:val="0"/>
              <w:marRight w:val="0"/>
              <w:marTop w:val="0"/>
              <w:marBottom w:val="0"/>
              <w:divBdr>
                <w:top w:val="none" w:sz="0" w:space="0" w:color="auto"/>
                <w:left w:val="none" w:sz="0" w:space="0" w:color="auto"/>
                <w:bottom w:val="none" w:sz="0" w:space="0" w:color="auto"/>
                <w:right w:val="none" w:sz="0" w:space="0" w:color="auto"/>
              </w:divBdr>
              <w:divsChild>
                <w:div w:id="46732958">
                  <w:marLeft w:val="0"/>
                  <w:marRight w:val="0"/>
                  <w:marTop w:val="0"/>
                  <w:marBottom w:val="0"/>
                  <w:divBdr>
                    <w:top w:val="none" w:sz="0" w:space="0" w:color="auto"/>
                    <w:left w:val="none" w:sz="0" w:space="0" w:color="auto"/>
                    <w:bottom w:val="none" w:sz="0" w:space="0" w:color="auto"/>
                    <w:right w:val="none" w:sz="0" w:space="0" w:color="auto"/>
                  </w:divBdr>
                  <w:divsChild>
                    <w:div w:id="1418987821">
                      <w:marLeft w:val="0"/>
                      <w:marRight w:val="0"/>
                      <w:marTop w:val="0"/>
                      <w:marBottom w:val="0"/>
                      <w:divBdr>
                        <w:top w:val="none" w:sz="0" w:space="0" w:color="auto"/>
                        <w:left w:val="none" w:sz="0" w:space="0" w:color="auto"/>
                        <w:bottom w:val="none" w:sz="0" w:space="0" w:color="auto"/>
                        <w:right w:val="none" w:sz="0" w:space="0" w:color="auto"/>
                      </w:divBdr>
                      <w:divsChild>
                        <w:div w:id="1956058873">
                          <w:marLeft w:val="0"/>
                          <w:marRight w:val="0"/>
                          <w:marTop w:val="0"/>
                          <w:marBottom w:val="0"/>
                          <w:divBdr>
                            <w:top w:val="none" w:sz="0" w:space="0" w:color="auto"/>
                            <w:left w:val="none" w:sz="0" w:space="0" w:color="auto"/>
                            <w:bottom w:val="none" w:sz="0" w:space="0" w:color="auto"/>
                            <w:right w:val="none" w:sz="0" w:space="0" w:color="auto"/>
                          </w:divBdr>
                          <w:divsChild>
                            <w:div w:id="2106412654">
                              <w:marLeft w:val="0"/>
                              <w:marRight w:val="0"/>
                              <w:marTop w:val="0"/>
                              <w:marBottom w:val="0"/>
                              <w:divBdr>
                                <w:top w:val="none" w:sz="0" w:space="0" w:color="auto"/>
                                <w:left w:val="none" w:sz="0" w:space="0" w:color="auto"/>
                                <w:bottom w:val="none" w:sz="0" w:space="0" w:color="auto"/>
                                <w:right w:val="none" w:sz="0" w:space="0" w:color="auto"/>
                              </w:divBdr>
                              <w:divsChild>
                                <w:div w:id="1197814571">
                                  <w:marLeft w:val="0"/>
                                  <w:marRight w:val="0"/>
                                  <w:marTop w:val="0"/>
                                  <w:marBottom w:val="0"/>
                                  <w:divBdr>
                                    <w:top w:val="none" w:sz="0" w:space="0" w:color="auto"/>
                                    <w:left w:val="none" w:sz="0" w:space="0" w:color="auto"/>
                                    <w:bottom w:val="none" w:sz="0" w:space="0" w:color="auto"/>
                                    <w:right w:val="none" w:sz="0" w:space="0" w:color="auto"/>
                                  </w:divBdr>
                                  <w:divsChild>
                                    <w:div w:id="424572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1009608">
      <w:bodyDiv w:val="1"/>
      <w:marLeft w:val="0"/>
      <w:marRight w:val="0"/>
      <w:marTop w:val="0"/>
      <w:marBottom w:val="0"/>
      <w:divBdr>
        <w:top w:val="none" w:sz="0" w:space="0" w:color="auto"/>
        <w:left w:val="none" w:sz="0" w:space="0" w:color="auto"/>
        <w:bottom w:val="none" w:sz="0" w:space="0" w:color="auto"/>
        <w:right w:val="none" w:sz="0" w:space="0" w:color="auto"/>
      </w:divBdr>
    </w:div>
    <w:div w:id="2041011815">
      <w:bodyDiv w:val="1"/>
      <w:marLeft w:val="0"/>
      <w:marRight w:val="0"/>
      <w:marTop w:val="0"/>
      <w:marBottom w:val="0"/>
      <w:divBdr>
        <w:top w:val="none" w:sz="0" w:space="0" w:color="auto"/>
        <w:left w:val="none" w:sz="0" w:space="0" w:color="auto"/>
        <w:bottom w:val="none" w:sz="0" w:space="0" w:color="auto"/>
        <w:right w:val="none" w:sz="0" w:space="0" w:color="auto"/>
      </w:divBdr>
    </w:div>
    <w:div w:id="2047414534">
      <w:bodyDiv w:val="1"/>
      <w:marLeft w:val="0"/>
      <w:marRight w:val="0"/>
      <w:marTop w:val="0"/>
      <w:marBottom w:val="0"/>
      <w:divBdr>
        <w:top w:val="none" w:sz="0" w:space="0" w:color="auto"/>
        <w:left w:val="none" w:sz="0" w:space="0" w:color="auto"/>
        <w:bottom w:val="none" w:sz="0" w:space="0" w:color="auto"/>
        <w:right w:val="none" w:sz="0" w:space="0" w:color="auto"/>
      </w:divBdr>
      <w:divsChild>
        <w:div w:id="1145898111">
          <w:marLeft w:val="0"/>
          <w:marRight w:val="0"/>
          <w:marTop w:val="0"/>
          <w:marBottom w:val="0"/>
          <w:divBdr>
            <w:top w:val="none" w:sz="0" w:space="0" w:color="auto"/>
            <w:left w:val="none" w:sz="0" w:space="0" w:color="auto"/>
            <w:bottom w:val="none" w:sz="0" w:space="0" w:color="auto"/>
            <w:right w:val="none" w:sz="0" w:space="0" w:color="auto"/>
          </w:divBdr>
          <w:divsChild>
            <w:div w:id="1654598677">
              <w:marLeft w:val="0"/>
              <w:marRight w:val="0"/>
              <w:marTop w:val="0"/>
              <w:marBottom w:val="0"/>
              <w:divBdr>
                <w:top w:val="none" w:sz="0" w:space="0" w:color="auto"/>
                <w:left w:val="none" w:sz="0" w:space="0" w:color="auto"/>
                <w:bottom w:val="none" w:sz="0" w:space="0" w:color="auto"/>
                <w:right w:val="none" w:sz="0" w:space="0" w:color="auto"/>
              </w:divBdr>
              <w:divsChild>
                <w:div w:id="477763828">
                  <w:marLeft w:val="0"/>
                  <w:marRight w:val="0"/>
                  <w:marTop w:val="0"/>
                  <w:marBottom w:val="0"/>
                  <w:divBdr>
                    <w:top w:val="none" w:sz="0" w:space="0" w:color="auto"/>
                    <w:left w:val="none" w:sz="0" w:space="0" w:color="auto"/>
                    <w:bottom w:val="none" w:sz="0" w:space="0" w:color="auto"/>
                    <w:right w:val="none" w:sz="0" w:space="0" w:color="auto"/>
                  </w:divBdr>
                  <w:divsChild>
                    <w:div w:id="1937857083">
                      <w:marLeft w:val="0"/>
                      <w:marRight w:val="0"/>
                      <w:marTop w:val="0"/>
                      <w:marBottom w:val="0"/>
                      <w:divBdr>
                        <w:top w:val="none" w:sz="0" w:space="0" w:color="auto"/>
                        <w:left w:val="none" w:sz="0" w:space="0" w:color="auto"/>
                        <w:bottom w:val="none" w:sz="0" w:space="0" w:color="auto"/>
                        <w:right w:val="none" w:sz="0" w:space="0" w:color="auto"/>
                      </w:divBdr>
                      <w:divsChild>
                        <w:div w:id="36441565">
                          <w:marLeft w:val="0"/>
                          <w:marRight w:val="0"/>
                          <w:marTop w:val="0"/>
                          <w:marBottom w:val="0"/>
                          <w:divBdr>
                            <w:top w:val="none" w:sz="0" w:space="0" w:color="auto"/>
                            <w:left w:val="none" w:sz="0" w:space="0" w:color="auto"/>
                            <w:bottom w:val="none" w:sz="0" w:space="0" w:color="auto"/>
                            <w:right w:val="none" w:sz="0" w:space="0" w:color="auto"/>
                          </w:divBdr>
                          <w:divsChild>
                            <w:div w:id="1887643557">
                              <w:marLeft w:val="0"/>
                              <w:marRight w:val="0"/>
                              <w:marTop w:val="0"/>
                              <w:marBottom w:val="0"/>
                              <w:divBdr>
                                <w:top w:val="none" w:sz="0" w:space="0" w:color="auto"/>
                                <w:left w:val="none" w:sz="0" w:space="0" w:color="auto"/>
                                <w:bottom w:val="none" w:sz="0" w:space="0" w:color="auto"/>
                                <w:right w:val="none" w:sz="0" w:space="0" w:color="auto"/>
                              </w:divBdr>
                              <w:divsChild>
                                <w:div w:id="249892344">
                                  <w:marLeft w:val="0"/>
                                  <w:marRight w:val="0"/>
                                  <w:marTop w:val="0"/>
                                  <w:marBottom w:val="0"/>
                                  <w:divBdr>
                                    <w:top w:val="none" w:sz="0" w:space="0" w:color="auto"/>
                                    <w:left w:val="none" w:sz="0" w:space="0" w:color="auto"/>
                                    <w:bottom w:val="none" w:sz="0" w:space="0" w:color="auto"/>
                                    <w:right w:val="none" w:sz="0" w:space="0" w:color="auto"/>
                                  </w:divBdr>
                                  <w:divsChild>
                                    <w:div w:id="849949289">
                                      <w:marLeft w:val="0"/>
                                      <w:marRight w:val="0"/>
                                      <w:marTop w:val="0"/>
                                      <w:marBottom w:val="0"/>
                                      <w:divBdr>
                                        <w:top w:val="none" w:sz="0" w:space="0" w:color="auto"/>
                                        <w:left w:val="none" w:sz="0" w:space="0" w:color="auto"/>
                                        <w:bottom w:val="none" w:sz="0" w:space="0" w:color="auto"/>
                                        <w:right w:val="none" w:sz="0" w:space="0" w:color="auto"/>
                                      </w:divBdr>
                                      <w:divsChild>
                                        <w:div w:id="322659430">
                                          <w:blockQuote w:val="1"/>
                                          <w:marLeft w:val="720"/>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70297198">
      <w:bodyDiv w:val="1"/>
      <w:marLeft w:val="0"/>
      <w:marRight w:val="0"/>
      <w:marTop w:val="0"/>
      <w:marBottom w:val="0"/>
      <w:divBdr>
        <w:top w:val="none" w:sz="0" w:space="0" w:color="auto"/>
        <w:left w:val="none" w:sz="0" w:space="0" w:color="auto"/>
        <w:bottom w:val="none" w:sz="0" w:space="0" w:color="auto"/>
        <w:right w:val="none" w:sz="0" w:space="0" w:color="auto"/>
      </w:divBdr>
    </w:div>
    <w:div w:id="2073892607">
      <w:bodyDiv w:val="1"/>
      <w:marLeft w:val="0"/>
      <w:marRight w:val="0"/>
      <w:marTop w:val="0"/>
      <w:marBottom w:val="0"/>
      <w:divBdr>
        <w:top w:val="none" w:sz="0" w:space="0" w:color="auto"/>
        <w:left w:val="none" w:sz="0" w:space="0" w:color="auto"/>
        <w:bottom w:val="none" w:sz="0" w:space="0" w:color="auto"/>
        <w:right w:val="none" w:sz="0" w:space="0" w:color="auto"/>
      </w:divBdr>
    </w:div>
    <w:div w:id="2074421650">
      <w:bodyDiv w:val="1"/>
      <w:marLeft w:val="0"/>
      <w:marRight w:val="0"/>
      <w:marTop w:val="0"/>
      <w:marBottom w:val="0"/>
      <w:divBdr>
        <w:top w:val="none" w:sz="0" w:space="0" w:color="auto"/>
        <w:left w:val="none" w:sz="0" w:space="0" w:color="auto"/>
        <w:bottom w:val="none" w:sz="0" w:space="0" w:color="auto"/>
        <w:right w:val="none" w:sz="0" w:space="0" w:color="auto"/>
      </w:divBdr>
    </w:div>
    <w:div w:id="2076315244">
      <w:bodyDiv w:val="1"/>
      <w:marLeft w:val="0"/>
      <w:marRight w:val="0"/>
      <w:marTop w:val="0"/>
      <w:marBottom w:val="0"/>
      <w:divBdr>
        <w:top w:val="none" w:sz="0" w:space="0" w:color="auto"/>
        <w:left w:val="none" w:sz="0" w:space="0" w:color="auto"/>
        <w:bottom w:val="none" w:sz="0" w:space="0" w:color="auto"/>
        <w:right w:val="none" w:sz="0" w:space="0" w:color="auto"/>
      </w:divBdr>
    </w:div>
    <w:div w:id="2112578455">
      <w:bodyDiv w:val="1"/>
      <w:marLeft w:val="0"/>
      <w:marRight w:val="0"/>
      <w:marTop w:val="0"/>
      <w:marBottom w:val="0"/>
      <w:divBdr>
        <w:top w:val="none" w:sz="0" w:space="0" w:color="auto"/>
        <w:left w:val="none" w:sz="0" w:space="0" w:color="auto"/>
        <w:bottom w:val="none" w:sz="0" w:space="0" w:color="auto"/>
        <w:right w:val="none" w:sz="0" w:space="0" w:color="auto"/>
      </w:divBdr>
    </w:div>
    <w:div w:id="21273894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prtr.defra.gov.uk/data-entry-system/" TargetMode="External"/><Relationship Id="rId18" Type="http://schemas.openxmlformats.org/officeDocument/2006/relationships/hyperlink" Target="http://naei.defra.gov.uk/"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prtr.defra.gov.uk/data-entry-system/" TargetMode="Externa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prtr.defra.gov.uk/pollutant-list"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prtr.defra.gov.uk/data-entry-system/" TargetMode="External"/><Relationship Id="rId20" Type="http://schemas.openxmlformats.org/officeDocument/2006/relationships/hyperlink" Target="http://prtr.defra.gov.uk/data-entry-system/"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footer" Target="footer2.xml"/><Relationship Id="rId5" Type="http://schemas.openxmlformats.org/officeDocument/2006/relationships/customXml" Target="../customXml/item5.xml"/><Relationship Id="rId15" Type="http://schemas.openxmlformats.org/officeDocument/2006/relationships/image" Target="media/image1.emf"/><Relationship Id="rId23"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hyperlink" Target="http://prtr.defra.gov.uk/data-entry-system/"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customXml" Target="ink/ink1.xml"/><Relationship Id="rId22"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LMullins\AppData\Local\Microsoft\Windows\Temporary%20Internet%20Files\Content.Outlook\HBY0GOU5\Briefing%20Note.dot" TargetMode="External"/></Relationships>
</file>

<file path=word/ink/ink1.xml><?xml version="1.0" encoding="utf-8"?>
<inkml:ink xmlns:inkml="http://www.w3.org/2003/InkML">
  <inkml:definitions>
    <inkml:context xml:id="ctx0">
      <inkml:inkSource xml:id="inkSrc0">
        <inkml:traceFormat>
          <inkml:channel name="X" type="integer" max="21881" units="cm"/>
          <inkml:channel name="Y" type="integer" max="13750" units="cm"/>
          <inkml:channel name="F" type="integer" max="1023" units="dev"/>
          <inkml:channel name="T" type="integer" max="2.14748E9" units="dev"/>
        </inkml:traceFormat>
        <inkml:channelProperties>
          <inkml:channelProperty channel="X" name="resolution" value="1000.04572" units="1/cm"/>
          <inkml:channelProperty channel="Y" name="resolution" value="1000" units="1/cm"/>
          <inkml:channelProperty channel="F" name="resolution" value="0" units="1/dev"/>
          <inkml:channelProperty channel="T" name="resolution" value="1" units="1/dev"/>
        </inkml:channelProperties>
      </inkml:inkSource>
      <inkml:timestamp xml:id="ts0" timeString="2015-04-28T13:48:23.618"/>
    </inkml:context>
    <inkml:brush xml:id="br0">
      <inkml:brushProperty name="width" value="0.02646" units="cm"/>
      <inkml:brushProperty name="height" value="0.02646" units="cm"/>
      <inkml:brushProperty name="fitToCurve" value="1"/>
    </inkml:brush>
  </inkml:definitions>
  <inkml:trace contextRef="#ctx0" brushRef="#br0">759 255 67 0,'4'-9'97'0,"-3"4"-4"16,-6-1-46-16,-6 0-15 15,-4 2-7-15,-5 0-7 16,-4 2-8-16,-3 1-4 15,-5 2-5-15,-2 2-5 16,-2 2-7-16,-3 1-5 16,-2 3 1-16,-2 1-3 15,-2 3 2-15,-1 1 0 16,1 1 1-16,0 4 5 0,2 1 5 16,2 4 5-16,2 1-1 15,4 3 1-15,4 1-1 16,6 2-3-16,5 1-4 15,6 0-1 1,5-1-1-16,9-1 1 16,5-2 4-16,8-2 8 15,3-4 5-15,9-4 10 16,5-4 9-16,5-4 5 0,5-2 6 16,4-6 2-16,0-2-4 15,5-5-5-15,4-1-5 16,-4-5-5-16,-4-2-8 15,0-3-2-15,-4-1-8 16,-3-4 1-16,-2 0-3 16,-7-3-4-16,-4-1-1 15,-1-2-3-15,-1-1-1 16,-5 0-1-16,-2 0 0 16,-3 2 0-16,-3 3 3 15,-2 2 6-15,-1 3 4 16,-4 3 5-16,-2 4 2 15,-1 3 1-15,-1 3 2 0,1 5-3 16,-3-5-3-16,3 5-2 16,-4 5-6-16,4 2 1 15,1 3-2-15,0 4 2 16,2 3-2-16,1 4 0 16,1 3 1-16,0 3 2 15,1 1-1-15,1 1 0 0,-1 0-1 16,1 0 0-16,-1 1 1 15,1-3 1-15,-1-2 0 16,0-2-1-16,-1-2 4 16,0-4-4-16,0-3 1 15,-2-4-8-15,-3-10-5 16,0 0-3-16,0 0-7 16,-10-14 0-16,0-2-7 15,-3-2 1-15,-5-7 0 16,-3-1 1-16,-4-2 8 0,-2-1 7 15,-2 1 5-15,0 1 5 16,1 3 11-16,1 1 9 16,4 3 4-16,3 2 9 15,7 3-3-15,3 0 1 16,6 4 1 0,6-2 1-16,10 4-8 15,4-1-4-15,8 1-3 16,6 1-7-16,7 1 3 15,4 2-4-15,2 3-2 16,1 2-7-16,0 3 0 16,-2 2-2-16,-2 5-2 0,-5 4 2 15,-6 2-3-15,-3 5-1 16,0 1-2-16,-9 3-2 16,-5 1 1-16,-7 2 0 15,-6 0 2-15,-7 0 0 16,-5 0 1-16,-10-3 6 15,-6 0 1-15,-6-2 7 16,-5-1 8-16,-3-4 0 16,-1-1 5-16,-3-6-2 15,2 0 2-15,0-6-5 0,4-3 0 16,3-6-4-16,4-3-6 16,5-3-4-16,6-3-9 15,6-3 0-15,6-2-6 16,8 0 2-16,6-1-2 15,9 1-2-15,6 0-2 16,9 1 0-16,3 0 6 16,10 2 0-16,5 1 5 15,4 2 0-15,4 1 4 16,-1 0 6-16,-1 2 4 16,-2 1 4-16,-1 1 0 15,-8 0 2-15,-3 2-2 16,-8-1 1-16,-4 3-3 15,-6 1-2-15,-2 1-4 0,-5 1-1 16,-3 1-2-16,-2 3 0 16,-2 1 0-16,0 1-1 15,-2 3 1-15,0 1-2 16,0 2 4-16,0 1 1 16,0 3-3-16,0-1 3 15,-1 3-2-15,2 1 2 16,-2 0-2-16,1 2 2 15,-1 0-4-15,0-1 0 16,0-1 4-16,-1-3-4 16,1-1 4-16,-1-4-4 15,-1-2 1-15,0-9-2 16,0 0-3-16,0 0-1 0,2-9-5 16,-2-3 1-16,-1-5-5 15,-2-4 5-15,-1-5-3 0,-3-2 1 16,0-3 1-16,-5-3 4 15,0-1 0-15,-4-1 5 32,0 1 4-32,-2 0-5 15,-1 2 7-15,4 0 5 0,0 1 0 16,5 3 1-16,2 2 2 16,6-1 1-16,6 2-3 15,6 1 5-15,7 1-6 16,6 0-4-16,1 3 2 0,9 1-5 15,7 2 2-15,1 2-5 16,2 2 2-16,2 3-5 16,-2 3 2-16,-2 5 0 15,-1 3 0-15,-6 4-1 16,-3 5 1-16,-6 4 0 16,-3 4-4-16,-6 5 0 15,-4 3-1-15,-5 3 0 16,-2 2-2-16,-8 3 3 15,-5 0-7-15,-4 2 1 16,-7 0 3-16,-4 2 0 16,-5 0 2-16,-4-2-1 15,-4 0-1-15,-3-1 3 16,-2-2 0-16,2 0-1 0,0-6-2 16,5-3 1-16,3-6-2 15,7-2 2-15,5-7 0 16,8-4 0-16,6-4 5 15,5 0 6-15,10-10 3 16,6 1 5-16,7 1 2 16,4 0 5-16,1 3-2 15,5 0 3-15,4 4-4 16,-1 1-2-16,2 4-2 16,-1-1-2-16,1 1 0 15,0-1-4-15,1 0 2 0,-1-3-3 16,0-1 3-16,-3-2-1 15,2-1 2-15,-5-4-1 16,-4-1 1-16,-4-3-3 16,-2-1 2-16,-5-3-6 15,-6-1 1-15,-3-1-7 16,-7-1-1-16,-4 2-5 16,-5 1-3-16,-7 4 3 15,-4 2-4-15,-6 7 3 16,-2 4 0-16,-5 7 1 0,-1 3 2 15,0 4-4-15,1 1 6 16,5 5-2-16,2-1-1 16,7 2 6-16,4-2 0 15,8 0 8-15,3 0 3 16,11-3 8-16,10-1 0 16,4-3 2-16,4-2 4 0,9-4-4 31,6-2-2-31,2-5-5 15,6-4-2-15,-4-4-2 16,-1-1-4-16,-3-4 0 0,-1-2-3 16,-8-2-2-16,-3 0 1 15,-8-1-6-15,-5-1-2 16,-7 2-5-16,-7-1 0 16,-7 5-4-16,-6-1-1 15,-7 7-6-15,-8 2-9 16,0 6-8-16,-6 3 0 15,0 9 6-15,0 1-1 16,4 7 6-16,4 0 8 16,9 4 13-16,6-1 15 15,9-2 19-15,7 1 8 0,11-9 3 16,11 2 4-16,6-9-3 16,10-2-1-16,4-9-5 15,1-2-4-15,6-8-5 16,4-3-9-16,-2-6-2 15,-2-1-1-15,-3-6 0 16,-5 0-4-16,-7-2-3 16,-3 0-5-16,-12 0-3 15,-7 1-2-15,-11 2-9 16,-12 1-8-16,-10 5-3 16,-9 1 2-16,-9 6 0 15,-5 0 1-15,-5 7-3 16,-4 2 7-16,1 5 8 15,3 2 11-15,6 3 4 16,6 2 3-16,9 3 10 16,10 2 5-16,9 2 9 15,10 3-2-15,13 0 2 16,11 5-2-16,10 0-1 16,11 3-4-16,9-1-10 15,7 1 1-15,5-1-12 16,5 1 2-16,-2-2-3 0,-2-1-3 15,-6-1-1 1,-8-1-1-16,-10-1 2 0,-10 0-4 16,-12-1 3-16,-13 0 1 15,-17 0-2-15,-15-1 5 16,-17 0-3-16,-14-4 5 16,-17-1-1-16,-12-2 2 15,-15-4 2-15,-14-3 1 16,-10-2 0-16,-10-1-3 0,-7-1 1 15,-9 0-3-15,-7 0-2 0,-5 3 0 16,-5 2-2-16,-2 3-3 16,0 2-3-16,0 4-3 15,4 6 0-15,6 2-2 16,9 5 1-16,10 2-1 16,13 3 2-16,15 1 5 15,15-2 6-15,18-1 3 16,18-5 1-16,18-2 6 0,19-6 0 15,13-3 3-15,26-6 0 32,10-3-1-32,30-3-4 15,11-2 3-15,25-2 2 0,12-2-3 16,17-1 2-16,12-2-2 16,4 0 3-16,10-1 0 15,-12 0 3-15,-3 2-2 16,-16-1 0-16,-8 3-2 15,-22 1 0-15,-15 3-1 0,-21 2-2 16,-17 1-2-16,-18 2-2 16,-13 0-1-16,-18 2-1 15,-13 0-1-15,-11 1-1 16,-4 1 1-16,-7 0 0 16,-1 1 0-16,1 0-1 15,3 0 1-15,8 0 0 16,7-1 1-16,11-1-2 0,7 0 1 31,7-5-3-31,10 5 1 16,8-3 0-16,6-2 0 0,6 0 0 15,-2-1 0-15,4 0 1 16,-1 1-1-16,-3-1 2 16,0 1 1-16,-10 0-2 15,-4 0 0-15,-5-1-7 16,-2-2-10-16,-7 3-23 15,-3-11-61-15,-3 4-66 16,-5-3-4-16,1-1 1 16,-2-2 0-16,-1-3 68 15</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3" ma:contentTypeDescription="Permitting &amp; Compliance Word Document" ma:contentTypeScope="" ma:versionID="0b1626b8fb2066930746068a60dd8456">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7ea99c28a57cc5ce7bf1ee79bd2a688e"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ost_x0020_code xmlns="859f7ad6-93f6-4205-b62b-a17f28acbbac">NP26 5TT</Post_x0020_code>
    <Document_x0020_Type xmlns="859f7ad6-93f6-4205-b62b-a17f28acbbac">Form/Proforma</Document_x0020_Type>
    <Welsh_x0020_Local_x0020_Authority xmlns="859f7ad6-93f6-4205-b62b-a17f28acbbac">Monmouthshire CC</Welsh_x0020_Local_x0020_Authority>
    <Disclosure_x0020_Status xmlns="859f7ad6-93f6-4205-b62b-a17f28acbbac">Public register</Disclosure_x0020_Status>
    <_dlc_DocId xmlns="9be56660-2c31-41ef-bc00-23e72f632f2a">LAND-551-337</_dlc_DocId>
    <_dlc_DocIdUrl xmlns="9be56660-2c31-41ef-bc00-23e72f632f2a">
      <Url>https://cyfoethnaturiolcymru.sharepoint.com/teams/Regulatory/Permitting/_layouts/DocIdRedir.aspx?ID=LAND-551-337</Url>
      <Description>LAND-551-337</Description>
    </_dlc_DocIdUrl>
    <Site_x0020_Name xmlns="859f7ad6-93f6-4205-b62b-a17f28acbbac">St Pierre Intensive Poultry Farm</Site_x0020_Name>
    <Internal_x002f_External xmlns="859f7ad6-93f6-4205-b62b-a17f28acbbac">Outgoing document</Internal_x002f_External>
    <IconOverlay xmlns="http://schemas.microsoft.com/sharepoint/v4" xsi:nil="true"/>
    <Addressee xmlns="859f7ad6-93f6-4205-b62b-a17f28acbbac" xsi:nil="true"/>
    <Process_x0020_Type xmlns="859f7ad6-93f6-4205-b62b-a17f28acbbac">Monitoring</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2016-03-24T00:00:00+00:00</Document_x0020_Date>
    <Facility_x0020_Address xmlns="859f7ad6-93f6-4205-b62b-a17f28acbbac">Portskewett, Caldicot</Facility_x0020_Address>
    <Environment_x0020_Sub_x0020_Folder xmlns="859f7ad6-93f6-4205-b62b-a17f28acbbac">Environment monitoring</Environment_x0020_Sub_x0020_Folder>
    <Customer_x0020_Name xmlns="859f7ad6-93f6-4205-b62b-a17f28acbbac">Noble Foods Ltd</Customer_x0020_Name>
    <Surrendered_x002f_Expired_x0020_Date xmlns="859f7ad6-93f6-4205-b62b-a17f28acbba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7.xml><?xml version="1.0" encoding="utf-8"?>
<?mso-contentType ?>
<customXsn xmlns="http://schemas.microsoft.com/office/2006/metadata/customXsn">
  <xsnLocation/>
  <cached>True</cached>
  <openByDefault>True</openByDefault>
  <xsnScope/>
</customXsn>
</file>

<file path=customXml/itemProps1.xml><?xml version="1.0" encoding="utf-8"?>
<ds:datastoreItem xmlns:ds="http://schemas.openxmlformats.org/officeDocument/2006/customXml" ds:itemID="{D8491251-492E-4664-BCA1-09F6E82EF485}"/>
</file>

<file path=customXml/itemProps2.xml><?xml version="1.0" encoding="utf-8"?>
<ds:datastoreItem xmlns:ds="http://schemas.openxmlformats.org/officeDocument/2006/customXml" ds:itemID="{F054B652-B4F4-4477-BAC3-F9CFA866C909}">
  <ds:schemaRefs>
    <ds:schemaRef ds:uri="http://schemas.microsoft.com/office/2006/documentManagement/types"/>
    <ds:schemaRef ds:uri="http://schemas.openxmlformats.org/package/2006/metadata/core-properties"/>
    <ds:schemaRef ds:uri="http://schemas.microsoft.com/office/infopath/2007/PartnerControls"/>
    <ds:schemaRef ds:uri="http://schemas.microsoft.com/office/2006/metadata/properties"/>
    <ds:schemaRef ds:uri="http://purl.org/dc/elements/1.1/"/>
    <ds:schemaRef ds:uri="http://purl.org/dc/terms/"/>
    <ds:schemaRef ds:uri="http://purl.org/dc/dcmitype/"/>
    <ds:schemaRef ds:uri="http://www.w3.org/XML/1998/namespace"/>
  </ds:schemaRefs>
</ds:datastoreItem>
</file>

<file path=customXml/itemProps3.xml><?xml version="1.0" encoding="utf-8"?>
<ds:datastoreItem xmlns:ds="http://schemas.openxmlformats.org/officeDocument/2006/customXml" ds:itemID="{B7DC9438-C99B-4042-B4B8-E6949648791B}">
  <ds:schemaRefs>
    <ds:schemaRef ds:uri="http://schemas.microsoft.com/sharepoint/v3/contenttype/forms"/>
  </ds:schemaRefs>
</ds:datastoreItem>
</file>

<file path=customXml/itemProps4.xml><?xml version="1.0" encoding="utf-8"?>
<ds:datastoreItem xmlns:ds="http://schemas.openxmlformats.org/officeDocument/2006/customXml" ds:itemID="{FCADD0B1-C83E-4C29-B45E-44C813D12025}"/>
</file>

<file path=customXml/itemProps5.xml><?xml version="1.0" encoding="utf-8"?>
<ds:datastoreItem xmlns:ds="http://schemas.openxmlformats.org/officeDocument/2006/customXml" ds:itemID="{5D6C4BF0-2F01-4B6F-B609-CEA6EE99307B}">
  <ds:schemaRefs>
    <ds:schemaRef ds:uri="http://schemas.microsoft.com/sharepoint/events"/>
  </ds:schemaRefs>
</ds:datastoreItem>
</file>

<file path=customXml/itemProps6.xml><?xml version="1.0" encoding="utf-8"?>
<ds:datastoreItem xmlns:ds="http://schemas.openxmlformats.org/officeDocument/2006/customXml" ds:itemID="{3BE7B34C-730A-440D-B124-3F7D2FC2E4F5}">
  <ds:schemaRefs>
    <ds:schemaRef ds:uri="http://schemas.openxmlformats.org/officeDocument/2006/bibliography"/>
  </ds:schemaRefs>
</ds:datastoreItem>
</file>

<file path=customXml/itemProps7.xml><?xml version="1.0" encoding="utf-8"?>
<ds:datastoreItem xmlns:ds="http://schemas.openxmlformats.org/officeDocument/2006/customXml" ds:itemID="{8F19B013-501B-4607-A3CC-FDBD8CDD9F3D}"/>
</file>

<file path=docProps/app.xml><?xml version="1.0" encoding="utf-8"?>
<Properties xmlns="http://schemas.openxmlformats.org/officeDocument/2006/extended-properties" xmlns:vt="http://schemas.openxmlformats.org/officeDocument/2006/docPropsVTypes">
  <Template>Briefing Note.dot</Template>
  <TotalTime>0</TotalTime>
  <Pages>9</Pages>
  <Words>2038</Words>
  <Characters>13038</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15046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Morris, Laura</dc:creator>
  <cp:keywords/>
  <dc:description/>
  <cp:lastModifiedBy>Colledge, Lesley</cp:lastModifiedBy>
  <cp:revision>2</cp:revision>
  <cp:lastPrinted>2016-03-23T13:30:00Z</cp:lastPrinted>
  <dcterms:created xsi:type="dcterms:W3CDTF">2016-03-23T13:49:00Z</dcterms:created>
  <dcterms:modified xsi:type="dcterms:W3CDTF">2016-03-23T13:49:00Z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IsMyDocuments">
    <vt:bool>true</vt:bool>
  </property>
  <property fmtid="{D5CDD505-2E9C-101B-9397-08002B2CF9AE}" pid="4" name="_dlc_DocIdItemGuid">
    <vt:lpwstr>6c62c5e2-33ef-4dbc-91e2-e411c214c753</vt:lpwstr>
  </property>
  <property fmtid="{D5CDD505-2E9C-101B-9397-08002B2CF9AE}" pid="5" name="_dlc_DocId">
    <vt:lpwstr>MANA-1017-1578</vt:lpwstr>
  </property>
  <property fmtid="{D5CDD505-2E9C-101B-9397-08002B2CF9AE}" pid="6" name="_dlc_DocIdUrl">
    <vt:lpwstr>https://cyfoethnaturiolcymru.sharepoint.com/teams/manbus/Transition-Programme/ICT/_layouts/15/DocIdRedir.aspx?ID=MANA-1017-1578, MANA-1017-1578</vt:lpwstr>
  </property>
  <property fmtid="{D5CDD505-2E9C-101B-9397-08002B2CF9AE}" pid="8" name="Order">
    <vt:r8>33700</vt:r8>
  </property>
  <property fmtid="{D5CDD505-2E9C-101B-9397-08002B2CF9AE}" pid="9" name="URL">
    <vt:lpwstr/>
  </property>
  <property fmtid="{D5CDD505-2E9C-101B-9397-08002B2CF9AE}" pid="10" name="From1">
    <vt:lpwstr/>
  </property>
  <property fmtid="{D5CDD505-2E9C-101B-9397-08002B2CF9AE}" pid="12" name="DocumentSetDescription">
    <vt:lpwstr/>
  </property>
  <property fmtid="{D5CDD505-2E9C-101B-9397-08002B2CF9AE}" pid="13" name="BCC">
    <vt:lpwstr/>
  </property>
  <property fmtid="{D5CDD505-2E9C-101B-9397-08002B2CF9AE}" pid="15" name="_ExtendedDescription">
    <vt:lpwstr/>
  </property>
  <property fmtid="{D5CDD505-2E9C-101B-9397-08002B2CF9AE}" pid="16" name="CC">
    <vt:lpwstr/>
  </property>
  <property fmtid="{D5CDD505-2E9C-101B-9397-08002B2CF9AE}" pid="17" name="To">
    <vt:lpwstr/>
  </property>
  <property fmtid="{D5CDD505-2E9C-101B-9397-08002B2CF9AE}" pid="18" name="Email BCC">
    <vt:lpwstr/>
  </property>
  <property fmtid="{D5CDD505-2E9C-101B-9397-08002B2CF9AE}" pid="21" name="Email Recipients">
    <vt:lpwstr/>
  </property>
  <property fmtid="{D5CDD505-2E9C-101B-9397-08002B2CF9AE}" pid="23" name="Process">
    <vt:lpwstr/>
  </property>
  <property fmtid="{D5CDD505-2E9C-101B-9397-08002B2CF9AE}" pid="24" name="Email Subject">
    <vt:lpwstr/>
  </property>
  <property fmtid="{D5CDD505-2E9C-101B-9397-08002B2CF9AE}" pid="25" name="Email CC">
    <vt:lpwstr/>
  </property>
  <property fmtid="{D5CDD505-2E9C-101B-9397-08002B2CF9AE}" pid="26" name="Case Reference">
    <vt:lpwstr/>
  </property>
  <property fmtid="{D5CDD505-2E9C-101B-9397-08002B2CF9AE}" pid="28" name="Email Sender">
    <vt:lpwstr/>
  </property>
</Properties>
</file>