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2E0115" w14:textId="77777777" w:rsidR="00E84C8B" w:rsidRPr="00BD4466" w:rsidRDefault="00E84C8B" w:rsidP="00E84C8B">
      <w:pPr>
        <w:pStyle w:val="TOC1"/>
        <w:rPr>
          <w:i w:val="0"/>
          <w:color w:val="auto"/>
          <w:sz w:val="22"/>
          <w:szCs w:val="22"/>
        </w:rPr>
      </w:pPr>
      <w:bookmarkStart w:id="0" w:name="_Toc464892553"/>
      <w:bookmarkStart w:id="1" w:name="_Toc78173393"/>
      <w:bookmarkStart w:id="2" w:name="_GoBack"/>
      <w:bookmarkEnd w:id="2"/>
    </w:p>
    <w:p w14:paraId="39EC2579" w14:textId="77777777" w:rsidR="00E84C8B" w:rsidRPr="00BD4466" w:rsidRDefault="00E84C8B" w:rsidP="00E84C8B">
      <w:pPr>
        <w:rPr>
          <w:rFonts w:ascii="Arial" w:hAnsi="Arial" w:cs="Arial"/>
          <w:sz w:val="22"/>
        </w:rPr>
      </w:pPr>
    </w:p>
    <w:p w14:paraId="33665832" w14:textId="77777777" w:rsidR="00E84C8B" w:rsidRPr="00BD4466" w:rsidRDefault="00E84C8B" w:rsidP="00E84C8B">
      <w:pPr>
        <w:rPr>
          <w:rFonts w:ascii="Arial" w:hAnsi="Arial" w:cs="Arial"/>
          <w:sz w:val="22"/>
        </w:rPr>
      </w:pPr>
    </w:p>
    <w:p w14:paraId="78523A58" w14:textId="77777777" w:rsidR="00E84C8B" w:rsidRPr="00BD4466" w:rsidRDefault="00E84C8B" w:rsidP="00E84C8B">
      <w:pPr>
        <w:rPr>
          <w:rFonts w:ascii="Arial" w:hAnsi="Arial" w:cs="Arial"/>
          <w:sz w:val="22"/>
        </w:rPr>
      </w:pPr>
    </w:p>
    <w:p w14:paraId="05954D6A" w14:textId="77777777" w:rsidR="00E469BB" w:rsidRPr="00BD4466" w:rsidRDefault="00E469BB" w:rsidP="00F63E61">
      <w:pPr>
        <w:pStyle w:val="TOC1"/>
        <w:rPr>
          <w:i w:val="0"/>
          <w:color w:val="auto"/>
        </w:rPr>
      </w:pPr>
    </w:p>
    <w:p w14:paraId="4BC79055" w14:textId="77777777" w:rsidR="00E84C8B" w:rsidRPr="00BD4466" w:rsidRDefault="00E84C8B" w:rsidP="00E84C8B">
      <w:pPr>
        <w:rPr>
          <w:rFonts w:ascii="Arial" w:hAnsi="Arial" w:cs="Arial"/>
          <w:sz w:val="22"/>
        </w:rPr>
      </w:pPr>
    </w:p>
    <w:p w14:paraId="41F8E8E4" w14:textId="77777777" w:rsidR="00E84C8B" w:rsidRPr="00C31D2C" w:rsidRDefault="00E84C8B">
      <w:pPr>
        <w:pStyle w:val="coverTitle"/>
        <w:rPr>
          <w:rFonts w:cs="Arial"/>
        </w:rPr>
      </w:pPr>
      <w:r w:rsidRPr="00BD4466">
        <w:rPr>
          <w:rFonts w:cs="Arial"/>
        </w:rPr>
        <w:t xml:space="preserve">Notice of variation </w:t>
      </w:r>
      <w:r w:rsidR="00C727E4" w:rsidRPr="00BD4466">
        <w:rPr>
          <w:rFonts w:cs="Arial"/>
        </w:rPr>
        <w:t xml:space="preserve">with introductory </w:t>
      </w:r>
      <w:r w:rsidR="00C727E4">
        <w:rPr>
          <w:rFonts w:cs="Arial"/>
        </w:rPr>
        <w:t>note</w:t>
      </w:r>
    </w:p>
    <w:p w14:paraId="050B4EC5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Pr="00C22F7F">
          <w:rPr>
            <w:rFonts w:cs="Arial"/>
            <w:sz w:val="22"/>
            <w:szCs w:val="22"/>
          </w:rPr>
          <w:t>England</w:t>
        </w:r>
      </w:smartTag>
      <w:r w:rsidRPr="00C22F7F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Pr="00C22F7F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22F7F">
        <w:rPr>
          <w:rFonts w:cs="Arial"/>
          <w:sz w:val="22"/>
          <w:szCs w:val="22"/>
        </w:rPr>
        <w:t>) Regulations 2010</w:t>
      </w:r>
    </w:p>
    <w:p w14:paraId="1DD98A2D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3D969313" w14:textId="77777777" w:rsidR="003370AB" w:rsidRPr="000F6982" w:rsidRDefault="000F6982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0F6982">
        <w:rPr>
          <w:sz w:val="22"/>
          <w:szCs w:val="22"/>
        </w:rPr>
        <w:t>Noble Foods Limited</w:t>
      </w:r>
    </w:p>
    <w:p w14:paraId="5495189E" w14:textId="77777777" w:rsidR="003370AB" w:rsidRPr="000F6982" w:rsidRDefault="003370AB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76DE41A2" w14:textId="77777777" w:rsidR="003370AB" w:rsidRPr="000F6982" w:rsidRDefault="000A28FF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0F6982">
        <w:rPr>
          <w:sz w:val="22"/>
          <w:szCs w:val="22"/>
        </w:rPr>
        <w:t>S</w:t>
      </w:r>
      <w:r w:rsidR="000F6982" w:rsidRPr="000F6982">
        <w:rPr>
          <w:sz w:val="22"/>
          <w:szCs w:val="22"/>
        </w:rPr>
        <w:t>t. Pierre Farm Poultry Unit</w:t>
      </w:r>
      <w:r w:rsidR="00952C06" w:rsidRPr="000F6982">
        <w:rPr>
          <w:sz w:val="22"/>
          <w:szCs w:val="22"/>
        </w:rPr>
        <w:t xml:space="preserve"> </w:t>
      </w:r>
    </w:p>
    <w:p w14:paraId="4788D4B2" w14:textId="77777777" w:rsidR="003370AB" w:rsidRPr="000F6982" w:rsidRDefault="000F6982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0F6982">
        <w:rPr>
          <w:sz w:val="22"/>
          <w:szCs w:val="22"/>
        </w:rPr>
        <w:t>Portskewett</w:t>
      </w:r>
    </w:p>
    <w:p w14:paraId="6754796B" w14:textId="77777777" w:rsidR="000F6982" w:rsidRPr="000F6982" w:rsidRDefault="000F6982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0F6982">
        <w:rPr>
          <w:sz w:val="22"/>
          <w:szCs w:val="22"/>
        </w:rPr>
        <w:t>Caldicot</w:t>
      </w:r>
    </w:p>
    <w:p w14:paraId="2EC2E606" w14:textId="77777777" w:rsidR="000F6982" w:rsidRPr="000F6982" w:rsidRDefault="000F6982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0F6982">
        <w:rPr>
          <w:sz w:val="22"/>
          <w:szCs w:val="22"/>
        </w:rPr>
        <w:t>Gwent</w:t>
      </w:r>
    </w:p>
    <w:p w14:paraId="05FF3A17" w14:textId="77777777" w:rsidR="003370AB" w:rsidRPr="000F6982" w:rsidRDefault="000F6982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0F6982">
        <w:rPr>
          <w:sz w:val="22"/>
          <w:szCs w:val="22"/>
        </w:rPr>
        <w:t>NP26 5TT</w:t>
      </w:r>
    </w:p>
    <w:p w14:paraId="2B6449E4" w14:textId="77777777" w:rsidR="006D7C1E" w:rsidRPr="000F6982" w:rsidRDefault="006D7C1E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417378E2" w14:textId="77777777" w:rsidR="000F6982" w:rsidRDefault="000F6982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</w:p>
    <w:p w14:paraId="05F153C4" w14:textId="77777777" w:rsidR="003370AB" w:rsidRPr="000F6982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0F6982">
        <w:rPr>
          <w:rFonts w:cs="Arial"/>
          <w:sz w:val="22"/>
          <w:szCs w:val="22"/>
        </w:rPr>
        <w:t xml:space="preserve">Variation </w:t>
      </w:r>
      <w:r w:rsidR="003F2D1E" w:rsidRPr="000F6982">
        <w:rPr>
          <w:rFonts w:cs="Arial"/>
          <w:sz w:val="22"/>
          <w:szCs w:val="22"/>
        </w:rPr>
        <w:t xml:space="preserve">application </w:t>
      </w:r>
      <w:r w:rsidRPr="000F6982">
        <w:rPr>
          <w:rFonts w:cs="Arial"/>
          <w:sz w:val="22"/>
          <w:szCs w:val="22"/>
        </w:rPr>
        <w:t>number</w:t>
      </w:r>
    </w:p>
    <w:p w14:paraId="16273BA1" w14:textId="77777777" w:rsidR="003370AB" w:rsidRPr="000F6982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0F6982">
        <w:rPr>
          <w:rFonts w:cs="Arial"/>
          <w:sz w:val="22"/>
          <w:szCs w:val="22"/>
        </w:rPr>
        <w:t>EPR/</w:t>
      </w:r>
      <w:r w:rsidR="000F6982" w:rsidRPr="000F6982">
        <w:rPr>
          <w:rFonts w:cs="Arial"/>
          <w:sz w:val="22"/>
          <w:szCs w:val="22"/>
        </w:rPr>
        <w:t>VP3832MZ</w:t>
      </w:r>
      <w:r w:rsidRPr="000F6982">
        <w:rPr>
          <w:rFonts w:cs="Arial"/>
          <w:sz w:val="22"/>
          <w:szCs w:val="22"/>
        </w:rPr>
        <w:t>/V00</w:t>
      </w:r>
      <w:r w:rsidR="000F6982" w:rsidRPr="000F6982">
        <w:rPr>
          <w:rFonts w:cs="Arial"/>
          <w:sz w:val="22"/>
          <w:szCs w:val="22"/>
        </w:rPr>
        <w:t>4</w:t>
      </w:r>
    </w:p>
    <w:p w14:paraId="7A275684" w14:textId="77777777" w:rsidR="00E84C8B" w:rsidRPr="000F6982" w:rsidRDefault="00B87927">
      <w:pPr>
        <w:pStyle w:val="coverAuthNos"/>
        <w:spacing w:before="480"/>
        <w:rPr>
          <w:rFonts w:cs="Arial"/>
          <w:color w:val="auto"/>
          <w:sz w:val="22"/>
          <w:szCs w:val="22"/>
          <w:lang w:val="de-DE"/>
        </w:rPr>
      </w:pPr>
      <w:r w:rsidRPr="000F6982">
        <w:rPr>
          <w:rFonts w:cs="Arial"/>
          <w:color w:val="auto"/>
          <w:sz w:val="22"/>
          <w:szCs w:val="22"/>
          <w:lang w:val="de-DE"/>
        </w:rPr>
        <w:t>P</w:t>
      </w:r>
      <w:r w:rsidR="00E84C8B" w:rsidRPr="000F6982">
        <w:rPr>
          <w:rFonts w:cs="Arial"/>
          <w:color w:val="auto"/>
          <w:sz w:val="22"/>
          <w:szCs w:val="22"/>
          <w:lang w:val="de-DE"/>
        </w:rPr>
        <w:t>ermit number</w:t>
      </w:r>
    </w:p>
    <w:p w14:paraId="522F0DA6" w14:textId="77777777" w:rsidR="00E84C8B" w:rsidRPr="000F6982" w:rsidRDefault="00E84C8B">
      <w:pPr>
        <w:pStyle w:val="coverAuthNos"/>
        <w:rPr>
          <w:rFonts w:cs="Arial"/>
          <w:color w:val="auto"/>
          <w:sz w:val="22"/>
          <w:szCs w:val="22"/>
          <w:lang w:val="de-DE"/>
        </w:rPr>
      </w:pPr>
      <w:r w:rsidRPr="000F6982">
        <w:rPr>
          <w:rFonts w:cs="Arial"/>
          <w:color w:val="auto"/>
          <w:sz w:val="22"/>
          <w:szCs w:val="22"/>
          <w:lang w:val="de-DE"/>
        </w:rPr>
        <w:t>EPR/</w:t>
      </w:r>
      <w:r w:rsidR="000F6982" w:rsidRPr="000F6982">
        <w:rPr>
          <w:rFonts w:cs="Arial"/>
          <w:color w:val="auto"/>
          <w:sz w:val="22"/>
          <w:szCs w:val="22"/>
          <w:lang w:val="de-DE"/>
        </w:rPr>
        <w:t>VP3832MZ</w:t>
      </w:r>
    </w:p>
    <w:p w14:paraId="722B7158" w14:textId="77777777" w:rsidR="00A47A52" w:rsidRPr="000F6982" w:rsidRDefault="00A47A52" w:rsidP="00837B7B">
      <w:pPr>
        <w:pStyle w:val="coverAuthNos"/>
        <w:ind w:left="0"/>
        <w:jc w:val="center"/>
        <w:rPr>
          <w:rFonts w:cs="Arial"/>
          <w:color w:val="auto"/>
          <w:lang w:val="de-DE"/>
        </w:rPr>
      </w:pPr>
    </w:p>
    <w:p w14:paraId="07A82739" w14:textId="77777777" w:rsidR="00A47A52" w:rsidRPr="000F6982" w:rsidRDefault="00A47A52" w:rsidP="00837B7B">
      <w:pPr>
        <w:pStyle w:val="coverAuthNos"/>
        <w:ind w:left="0"/>
        <w:jc w:val="center"/>
        <w:rPr>
          <w:rFonts w:cs="Arial"/>
          <w:color w:val="auto"/>
          <w:lang w:val="de-DE"/>
        </w:rPr>
      </w:pPr>
    </w:p>
    <w:p w14:paraId="58F558B3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57589E32" w14:textId="77777777" w:rsidR="00AC41E4" w:rsidRPr="000F6982" w:rsidRDefault="00E84C8B" w:rsidP="00E631B3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0A28FF" w:rsidRPr="000F6982">
        <w:rPr>
          <w:b/>
          <w:color w:val="auto"/>
          <w:sz w:val="36"/>
          <w:szCs w:val="36"/>
        </w:rPr>
        <w:lastRenderedPageBreak/>
        <w:t>S</w:t>
      </w:r>
      <w:r w:rsidR="000F6982" w:rsidRPr="000F6982">
        <w:rPr>
          <w:b/>
          <w:color w:val="auto"/>
          <w:sz w:val="36"/>
          <w:szCs w:val="36"/>
        </w:rPr>
        <w:t>t. Pierre Farm Poultry Unit</w:t>
      </w:r>
    </w:p>
    <w:p w14:paraId="7DB9D5D4" w14:textId="77777777" w:rsidR="003370AB" w:rsidRPr="000F6982" w:rsidRDefault="00C727E4" w:rsidP="003370AB">
      <w:pPr>
        <w:pStyle w:val="Heading1nonum"/>
        <w:spacing w:before="80" w:after="0" w:line="240" w:lineRule="auto"/>
        <w:jc w:val="center"/>
        <w:rPr>
          <w:szCs w:val="36"/>
        </w:rPr>
      </w:pPr>
      <w:r w:rsidRPr="000F6982">
        <w:rPr>
          <w:szCs w:val="36"/>
        </w:rPr>
        <w:t>P</w:t>
      </w:r>
      <w:r w:rsidR="003370AB" w:rsidRPr="000F6982">
        <w:rPr>
          <w:szCs w:val="36"/>
        </w:rPr>
        <w:t xml:space="preserve">ermit </w:t>
      </w:r>
      <w:r w:rsidR="00BE5E02" w:rsidRPr="000F6982">
        <w:rPr>
          <w:szCs w:val="36"/>
        </w:rPr>
        <w:t>n</w:t>
      </w:r>
      <w:r w:rsidR="003370AB" w:rsidRPr="000F6982">
        <w:rPr>
          <w:szCs w:val="36"/>
        </w:rPr>
        <w:t>umber EPR/</w:t>
      </w:r>
      <w:r w:rsidR="000F6982" w:rsidRPr="000F6982">
        <w:rPr>
          <w:szCs w:val="36"/>
        </w:rPr>
        <w:t>VP3832MZ</w:t>
      </w:r>
    </w:p>
    <w:bookmarkEnd w:id="0"/>
    <w:bookmarkEnd w:id="1"/>
    <w:p w14:paraId="5D4D14E8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12801E3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26DD5A1A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D65C02" w14:textId="77777777" w:rsidR="00952C06" w:rsidRPr="00723F9C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723F9C">
        <w:rPr>
          <w:rFonts w:cs="Arial"/>
          <w:sz w:val="22"/>
          <w:szCs w:val="22"/>
        </w:rPr>
        <w:t>The following</w:t>
      </w:r>
      <w:r w:rsidR="00E84C8B" w:rsidRPr="00723F9C">
        <w:rPr>
          <w:rFonts w:cs="Arial"/>
          <w:sz w:val="22"/>
          <w:szCs w:val="22"/>
        </w:rPr>
        <w:t xml:space="preserve"> </w:t>
      </w:r>
      <w:r w:rsidR="0010272E" w:rsidRPr="00723F9C">
        <w:rPr>
          <w:rFonts w:cs="Arial"/>
          <w:sz w:val="22"/>
          <w:szCs w:val="22"/>
        </w:rPr>
        <w:t xml:space="preserve">notice </w:t>
      </w:r>
      <w:r w:rsidR="00E84C8B" w:rsidRPr="00723F9C">
        <w:rPr>
          <w:rFonts w:cs="Arial"/>
          <w:sz w:val="22"/>
          <w:szCs w:val="22"/>
        </w:rPr>
        <w:t xml:space="preserve">gives notice of the variation </w:t>
      </w:r>
      <w:r w:rsidR="00952C06" w:rsidRPr="00723F9C">
        <w:rPr>
          <w:rFonts w:cs="Arial"/>
          <w:sz w:val="22"/>
          <w:szCs w:val="22"/>
        </w:rPr>
        <w:t>of</w:t>
      </w:r>
      <w:r w:rsidR="00B87927" w:rsidRPr="00723F9C">
        <w:rPr>
          <w:rFonts w:cs="Arial"/>
          <w:sz w:val="22"/>
          <w:szCs w:val="22"/>
        </w:rPr>
        <w:t xml:space="preserve"> an</w:t>
      </w:r>
      <w:r w:rsidR="00952C06" w:rsidRPr="00723F9C">
        <w:rPr>
          <w:rFonts w:cs="Arial"/>
          <w:sz w:val="22"/>
          <w:szCs w:val="22"/>
        </w:rPr>
        <w:t xml:space="preserve"> environmental permit</w:t>
      </w:r>
      <w:r w:rsidR="00B87927" w:rsidRPr="00723F9C">
        <w:rPr>
          <w:rFonts w:cs="Arial"/>
          <w:sz w:val="22"/>
          <w:szCs w:val="22"/>
        </w:rPr>
        <w:t>.</w:t>
      </w:r>
    </w:p>
    <w:p w14:paraId="7E9473EB" w14:textId="77777777" w:rsidR="00271A68" w:rsidRPr="00723F9C" w:rsidRDefault="00271A68" w:rsidP="00271A68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202FEB3F" w14:textId="6AC37F05" w:rsidR="00E84C8B" w:rsidRPr="00723F9C" w:rsidRDefault="00870EFF" w:rsidP="00271A68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723F9C">
        <w:rPr>
          <w:rFonts w:cs="Arial"/>
          <w:i w:val="0"/>
          <w:color w:val="auto"/>
          <w:sz w:val="22"/>
          <w:szCs w:val="22"/>
        </w:rPr>
        <w:t>The operator has applied for a variation to increase the stocking capacity of chicken pullets from 120,000 to 1</w:t>
      </w:r>
      <w:r w:rsidR="00052948">
        <w:rPr>
          <w:rFonts w:cs="Arial"/>
          <w:i w:val="0"/>
          <w:color w:val="auto"/>
          <w:sz w:val="22"/>
          <w:szCs w:val="22"/>
        </w:rPr>
        <w:t>33,952</w:t>
      </w:r>
      <w:r w:rsidR="000E0108" w:rsidRPr="00723F9C">
        <w:rPr>
          <w:rFonts w:cs="Arial"/>
          <w:i w:val="0"/>
          <w:color w:val="auto"/>
          <w:sz w:val="22"/>
          <w:szCs w:val="22"/>
        </w:rPr>
        <w:t xml:space="preserve"> within the existing housing.  The variation is requested </w:t>
      </w:r>
      <w:r w:rsidR="00BD4466">
        <w:rPr>
          <w:rFonts w:cs="Arial"/>
          <w:i w:val="0"/>
          <w:color w:val="auto"/>
          <w:sz w:val="22"/>
          <w:szCs w:val="22"/>
        </w:rPr>
        <w:t>because</w:t>
      </w:r>
      <w:r w:rsidR="000E0108" w:rsidRPr="00723F9C">
        <w:rPr>
          <w:rFonts w:cs="Arial"/>
          <w:i w:val="0"/>
          <w:color w:val="auto"/>
          <w:sz w:val="22"/>
          <w:szCs w:val="22"/>
        </w:rPr>
        <w:t xml:space="preserve"> of </w:t>
      </w:r>
      <w:r w:rsidR="00BD4466">
        <w:rPr>
          <w:rFonts w:cs="Arial"/>
          <w:i w:val="0"/>
          <w:color w:val="auto"/>
          <w:sz w:val="22"/>
          <w:szCs w:val="22"/>
        </w:rPr>
        <w:t>an</w:t>
      </w:r>
      <w:r w:rsidR="000E0108" w:rsidRPr="00723F9C">
        <w:rPr>
          <w:rFonts w:cs="Arial"/>
          <w:i w:val="0"/>
          <w:color w:val="auto"/>
          <w:sz w:val="22"/>
          <w:szCs w:val="22"/>
        </w:rPr>
        <w:t xml:space="preserve"> increase in demand from the commercial market which is achieved by moving to a multi-tier housing system.</w:t>
      </w:r>
    </w:p>
    <w:p w14:paraId="69608083" w14:textId="77777777" w:rsidR="000E0108" w:rsidRPr="00723F9C" w:rsidRDefault="000E0108" w:rsidP="00271A68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362F1D5F" w14:textId="0E82B619" w:rsidR="000E0108" w:rsidRPr="00723F9C" w:rsidRDefault="000E0108" w:rsidP="00271A68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723F9C">
        <w:rPr>
          <w:rFonts w:cs="Arial"/>
          <w:i w:val="0"/>
          <w:color w:val="auto"/>
          <w:sz w:val="22"/>
          <w:szCs w:val="22"/>
        </w:rPr>
        <w:t xml:space="preserve">This variation </w:t>
      </w:r>
      <w:r w:rsidR="00723F9C" w:rsidRPr="00723F9C">
        <w:rPr>
          <w:rFonts w:cs="Arial"/>
          <w:i w:val="0"/>
          <w:color w:val="auto"/>
          <w:sz w:val="22"/>
          <w:szCs w:val="22"/>
        </w:rPr>
        <w:t xml:space="preserve">totals a </w:t>
      </w:r>
      <w:r w:rsidR="00052948">
        <w:rPr>
          <w:rFonts w:cs="Arial"/>
          <w:i w:val="0"/>
          <w:color w:val="auto"/>
          <w:sz w:val="22"/>
          <w:szCs w:val="22"/>
        </w:rPr>
        <w:t>33,952</w:t>
      </w:r>
      <w:r w:rsidR="00723F9C" w:rsidRPr="00723F9C">
        <w:rPr>
          <w:rFonts w:cs="Arial"/>
          <w:i w:val="0"/>
          <w:color w:val="auto"/>
          <w:sz w:val="22"/>
          <w:szCs w:val="22"/>
        </w:rPr>
        <w:t xml:space="preserve"> place increase since the permit was last consulted upon </w:t>
      </w:r>
      <w:r w:rsidR="00BD4466">
        <w:rPr>
          <w:rFonts w:cs="Arial"/>
          <w:i w:val="0"/>
          <w:color w:val="auto"/>
          <w:sz w:val="22"/>
          <w:szCs w:val="22"/>
        </w:rPr>
        <w:t>in 2006/7</w:t>
      </w:r>
      <w:r w:rsidR="00052948">
        <w:rPr>
          <w:rFonts w:cs="Arial"/>
          <w:i w:val="0"/>
          <w:color w:val="auto"/>
          <w:sz w:val="22"/>
          <w:szCs w:val="22"/>
        </w:rPr>
        <w:t>.</w:t>
      </w:r>
      <w:r w:rsidR="00723F9C" w:rsidRPr="00723F9C">
        <w:rPr>
          <w:rFonts w:cs="Arial"/>
          <w:i w:val="0"/>
          <w:color w:val="auto"/>
          <w:sz w:val="22"/>
          <w:szCs w:val="22"/>
        </w:rPr>
        <w:t xml:space="preserve"> </w:t>
      </w:r>
    </w:p>
    <w:p w14:paraId="4886A20C" w14:textId="77777777" w:rsidR="00271A68" w:rsidRPr="00723F9C" w:rsidRDefault="00271A68" w:rsidP="00271A68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70038CB5" w14:textId="77777777" w:rsidR="00271A68" w:rsidRPr="00723F9C" w:rsidRDefault="00A467B6" w:rsidP="00271A68">
      <w:pPr>
        <w:pStyle w:val="Draftingnote"/>
        <w:spacing w:before="0"/>
        <w:rPr>
          <w:i w:val="0"/>
          <w:color w:val="auto"/>
          <w:sz w:val="22"/>
          <w:szCs w:val="22"/>
        </w:rPr>
      </w:pPr>
      <w:r w:rsidRPr="00723F9C">
        <w:rPr>
          <w:rFonts w:cs="Arial"/>
          <w:i w:val="0"/>
          <w:color w:val="auto"/>
          <w:sz w:val="22"/>
          <w:szCs w:val="22"/>
        </w:rPr>
        <w:t xml:space="preserve">The </w:t>
      </w:r>
      <w:r w:rsidR="00F814FC" w:rsidRPr="00723F9C">
        <w:rPr>
          <w:rFonts w:cs="Arial"/>
          <w:i w:val="0"/>
          <w:color w:val="auto"/>
          <w:sz w:val="22"/>
          <w:szCs w:val="22"/>
        </w:rPr>
        <w:t>s</w:t>
      </w:r>
      <w:r w:rsidRPr="00723F9C">
        <w:rPr>
          <w:rFonts w:cs="Arial"/>
          <w:i w:val="0"/>
          <w:color w:val="auto"/>
          <w:sz w:val="22"/>
          <w:szCs w:val="22"/>
        </w:rPr>
        <w:t>chedules specify the changes made to the</w:t>
      </w:r>
      <w:r w:rsidR="00952C06" w:rsidRPr="00723F9C">
        <w:rPr>
          <w:rFonts w:cs="Arial"/>
          <w:i w:val="0"/>
          <w:color w:val="auto"/>
          <w:sz w:val="22"/>
          <w:szCs w:val="22"/>
        </w:rPr>
        <w:t xml:space="preserve"> original</w:t>
      </w:r>
      <w:r w:rsidRPr="00723F9C">
        <w:rPr>
          <w:rFonts w:cs="Arial"/>
          <w:i w:val="0"/>
          <w:color w:val="auto"/>
          <w:sz w:val="22"/>
          <w:szCs w:val="22"/>
        </w:rPr>
        <w:t xml:space="preserve"> </w:t>
      </w:r>
      <w:r w:rsidR="0090270F" w:rsidRPr="00723F9C">
        <w:rPr>
          <w:rFonts w:cs="Arial"/>
          <w:i w:val="0"/>
          <w:color w:val="auto"/>
          <w:sz w:val="22"/>
          <w:szCs w:val="22"/>
        </w:rPr>
        <w:t>permit.</w:t>
      </w:r>
    </w:p>
    <w:p w14:paraId="533A009A" w14:textId="77777777" w:rsidR="00271A68" w:rsidRDefault="00271A68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p w14:paraId="7335EFBB" w14:textId="77777777" w:rsidR="00F63E61" w:rsidRPr="00BD4466" w:rsidRDefault="00E84C8B" w:rsidP="000F6982">
      <w:pPr>
        <w:pStyle w:val="Heading3nonum"/>
        <w:spacing w:before="0"/>
        <w:rPr>
          <w:color w:val="auto"/>
          <w:sz w:val="22"/>
          <w:szCs w:val="22"/>
        </w:rPr>
      </w:pPr>
      <w:r w:rsidRPr="00BD4466">
        <w:rPr>
          <w:color w:val="auto"/>
          <w:sz w:val="22"/>
          <w:szCs w:val="22"/>
        </w:rPr>
        <w:t>The status log of a permit sets out the permitting history, including any changes to the</w:t>
      </w:r>
      <w:r w:rsidR="00C66E89" w:rsidRPr="00BD4466">
        <w:rPr>
          <w:color w:val="auto"/>
          <w:sz w:val="22"/>
          <w:szCs w:val="22"/>
        </w:rPr>
        <w:t xml:space="preserve"> </w:t>
      </w:r>
      <w:r w:rsidRPr="00BD4466">
        <w:rPr>
          <w:color w:val="auto"/>
          <w:sz w:val="22"/>
          <w:szCs w:val="22"/>
        </w:rPr>
        <w:t>permit reference number.</w:t>
      </w:r>
      <w:r w:rsidR="00257EC2" w:rsidRPr="00BD4466">
        <w:rPr>
          <w:color w:val="auto"/>
          <w:sz w:val="22"/>
          <w:szCs w:val="22"/>
        </w:rPr>
        <w:t xml:space="preserve"> </w:t>
      </w:r>
    </w:p>
    <w:p w14:paraId="24D765D9" w14:textId="77777777" w:rsidR="00AF6446" w:rsidRPr="00C31D2C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8016C5" w14:paraId="04000E44" w14:textId="77777777" w:rsidTr="00C9289C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766B0DDF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2DE621F7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112FE9B3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62524D5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0A02F10C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870EFF" w:rsidRPr="00870EFF" w14:paraId="0B25FC81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70B1DAF1" w14:textId="77777777" w:rsidR="00F63E61" w:rsidRPr="00870EFF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Application received</w:t>
            </w:r>
          </w:p>
          <w:p w14:paraId="72294410" w14:textId="77777777" w:rsidR="00870EFF" w:rsidRPr="00870EFF" w:rsidRDefault="00870EF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EPR/VP3832MZ/A001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250509" w14:textId="77777777" w:rsidR="00F63E61" w:rsidRPr="00870EFF" w:rsidRDefault="00F63E61" w:rsidP="00870EF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</w:t>
            </w:r>
            <w:r w:rsidR="00870EFF" w:rsidRPr="00870EFF">
              <w:rPr>
                <w:rFonts w:ascii="Arial" w:hAnsi="Arial" w:cs="Arial"/>
                <w:color w:val="auto"/>
                <w:sz w:val="22"/>
                <w:szCs w:val="22"/>
              </w:rPr>
              <w:t>08/12/06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0B3F016A" w14:textId="77777777" w:rsidR="00F63E61" w:rsidRPr="00870EFF" w:rsidRDefault="00F63E61" w:rsidP="00870EF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for </w:t>
            </w:r>
            <w:r w:rsidR="00870EFF" w:rsidRPr="00870EFF">
              <w:rPr>
                <w:rFonts w:ascii="Arial" w:hAnsi="Arial" w:cs="Arial"/>
                <w:color w:val="auto"/>
                <w:sz w:val="22"/>
                <w:szCs w:val="22"/>
              </w:rPr>
              <w:t xml:space="preserve">an intensive farming </w:t>
            </w: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facility</w:t>
            </w:r>
            <w:r w:rsidR="00870EFF" w:rsidRPr="00870EFF">
              <w:rPr>
                <w:rFonts w:ascii="Arial" w:hAnsi="Arial" w:cs="Arial"/>
                <w:color w:val="auto"/>
                <w:sz w:val="22"/>
                <w:szCs w:val="22"/>
              </w:rPr>
              <w:t xml:space="preserve"> stocking 100,000 pullets</w:t>
            </w: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870EFF" w:rsidRPr="00870EFF" w14:paraId="1BF22992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B548ECB" w14:textId="77777777" w:rsidR="00F63E61" w:rsidRPr="00870EFF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05F6E8DA" w14:textId="77777777" w:rsidR="00F63E61" w:rsidRPr="00870EFF" w:rsidRDefault="00870EFF" w:rsidP="00870EF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EPR/VP3832MZ</w:t>
            </w:r>
            <w:r w:rsidR="00F63E61" w:rsidRPr="00870EFF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C4FA445" w14:textId="77777777" w:rsidR="00F63E61" w:rsidRPr="00870EFF" w:rsidRDefault="00870EFF" w:rsidP="00870EF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28/09/07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65DEA4B" w14:textId="77777777" w:rsidR="00F63E61" w:rsidRPr="00870EFF" w:rsidRDefault="00F63E61" w:rsidP="00870EF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870EFF" w:rsidRPr="00870EFF">
              <w:rPr>
                <w:rFonts w:ascii="Arial" w:hAnsi="Arial" w:cs="Arial"/>
                <w:color w:val="auto"/>
                <w:sz w:val="22"/>
                <w:szCs w:val="22"/>
              </w:rPr>
              <w:t>Deans Foods Limited</w:t>
            </w: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870EFF" w:rsidRPr="00870EFF" w14:paraId="61BED5C9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34319637" w14:textId="77777777" w:rsidR="00F63E61" w:rsidRPr="00870EFF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A</w:t>
            </w:r>
            <w:r w:rsidR="00870EFF" w:rsidRPr="00870EFF">
              <w:rPr>
                <w:rFonts w:ascii="Arial" w:hAnsi="Arial" w:cs="Arial"/>
                <w:color w:val="auto"/>
                <w:sz w:val="22"/>
                <w:szCs w:val="22"/>
              </w:rPr>
              <w:t>pplication EPR/VP3832MZ</w:t>
            </w: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D5C7D17" w14:textId="77777777" w:rsidR="00F63E61" w:rsidRPr="00870EFF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037D5A4" w14:textId="77777777" w:rsidR="00F63E61" w:rsidRPr="00870EFF" w:rsidRDefault="00870EF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28/07/09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90BB8D6" w14:textId="77777777" w:rsidR="00F63E61" w:rsidRPr="00870EFF" w:rsidRDefault="00F63E61" w:rsidP="00870EF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</w:t>
            </w:r>
            <w:r w:rsidR="00870EFF" w:rsidRPr="00870EFF">
              <w:rPr>
                <w:rFonts w:ascii="Arial" w:hAnsi="Arial" w:cs="Arial"/>
                <w:color w:val="auto"/>
                <w:sz w:val="22"/>
                <w:szCs w:val="22"/>
              </w:rPr>
              <w:t>increase stocking capacity to 105,000.</w:t>
            </w:r>
          </w:p>
        </w:tc>
      </w:tr>
      <w:tr w:rsidR="00870EFF" w:rsidRPr="00870EFF" w14:paraId="2D8F5D16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711C7D5F" w14:textId="77777777" w:rsidR="00F63E61" w:rsidRPr="00870EFF" w:rsidRDefault="00F63E61" w:rsidP="00870EF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r w:rsidR="00870EFF" w:rsidRPr="00870EFF">
              <w:rPr>
                <w:rFonts w:ascii="Arial" w:hAnsi="Arial" w:cs="Arial"/>
                <w:color w:val="auto"/>
                <w:sz w:val="22"/>
                <w:szCs w:val="22"/>
              </w:rPr>
              <w:t>VP3832MZ</w:t>
            </w: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D02A14A" w14:textId="77777777" w:rsidR="00F63E61" w:rsidRPr="00870EFF" w:rsidRDefault="00870EF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04/03/10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18F296C9" w14:textId="77777777" w:rsidR="00F63E61" w:rsidRPr="00870EFF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  <w:tr w:rsidR="00870EFF" w:rsidRPr="00870EFF" w14:paraId="30DB10C1" w14:textId="77777777" w:rsidTr="00870EFF">
        <w:tc>
          <w:tcPr>
            <w:tcW w:w="2802" w:type="dxa"/>
            <w:tcBorders>
              <w:left w:val="nil"/>
              <w:right w:val="nil"/>
            </w:tcBorders>
          </w:tcPr>
          <w:p w14:paraId="6FF2D414" w14:textId="77777777" w:rsidR="00870EFF" w:rsidRPr="00870EFF" w:rsidRDefault="00870EFF" w:rsidP="00870EF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Application EPR/VP3832MZ/V003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1BF0138" w14:textId="77777777" w:rsidR="00870EFF" w:rsidRPr="00870EFF" w:rsidRDefault="00870EFF" w:rsidP="00870EF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279EA839" w14:textId="77777777" w:rsidR="00870EFF" w:rsidRPr="00870EFF" w:rsidRDefault="00870EFF" w:rsidP="00870EF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27/08/10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0CA8553F" w14:textId="77777777" w:rsidR="00870EFF" w:rsidRPr="00870EFF" w:rsidRDefault="00870EFF" w:rsidP="00870EF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Application to increase stocking capacity to 120,000.</w:t>
            </w:r>
          </w:p>
        </w:tc>
      </w:tr>
      <w:tr w:rsidR="00870EFF" w:rsidRPr="00870EFF" w14:paraId="23EBFAB7" w14:textId="77777777" w:rsidTr="00870EFF">
        <w:tc>
          <w:tcPr>
            <w:tcW w:w="2802" w:type="dxa"/>
            <w:tcBorders>
              <w:left w:val="nil"/>
              <w:right w:val="nil"/>
            </w:tcBorders>
          </w:tcPr>
          <w:p w14:paraId="5F1E7ECC" w14:textId="77777777" w:rsidR="00870EFF" w:rsidRPr="00870EFF" w:rsidRDefault="00870EFF" w:rsidP="00870EF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determined EPR/VP3832MZ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FF34B47" w14:textId="77777777" w:rsidR="00870EFF" w:rsidRPr="00870EFF" w:rsidRDefault="00870EFF" w:rsidP="00870EF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24/11/10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239B9D3D" w14:textId="77777777" w:rsidR="00870EFF" w:rsidRPr="00870EFF" w:rsidRDefault="00870EFF" w:rsidP="00870EF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  <w:tr w:rsidR="00870EFF" w:rsidRPr="00870EFF" w14:paraId="0BCD0D30" w14:textId="77777777" w:rsidTr="00870EFF">
        <w:tc>
          <w:tcPr>
            <w:tcW w:w="2802" w:type="dxa"/>
            <w:tcBorders>
              <w:left w:val="nil"/>
              <w:right w:val="nil"/>
            </w:tcBorders>
          </w:tcPr>
          <w:p w14:paraId="2EFDF1E2" w14:textId="77777777" w:rsidR="00870EFF" w:rsidRPr="00870EFF" w:rsidRDefault="00870EFF" w:rsidP="00870EF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Received notification of name change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F3535CE" w14:textId="77777777" w:rsidR="00870EFF" w:rsidRPr="00870EFF" w:rsidRDefault="00870EFF" w:rsidP="00870EF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18/01/11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175DFD59" w14:textId="77777777" w:rsidR="00870EFF" w:rsidRPr="00870EFF" w:rsidRDefault="00870EFF" w:rsidP="00870EF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Name change only from Deans Foods Limited.</w:t>
            </w:r>
          </w:p>
        </w:tc>
      </w:tr>
      <w:tr w:rsidR="00870EFF" w:rsidRPr="00870EFF" w14:paraId="7EDFF494" w14:textId="77777777" w:rsidTr="00870EFF">
        <w:tc>
          <w:tcPr>
            <w:tcW w:w="2802" w:type="dxa"/>
            <w:tcBorders>
              <w:left w:val="nil"/>
              <w:right w:val="nil"/>
            </w:tcBorders>
          </w:tcPr>
          <w:p w14:paraId="547F9359" w14:textId="77777777" w:rsidR="00870EFF" w:rsidRPr="00870EFF" w:rsidRDefault="00870EFF" w:rsidP="00870EF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Issue of updated pages to show name change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D449DEA" w14:textId="77777777" w:rsidR="00870EFF" w:rsidRPr="00870EFF" w:rsidRDefault="00870EFF" w:rsidP="00870EF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26/01/11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0C6AF905" w14:textId="77777777" w:rsidR="00870EFF" w:rsidRPr="00870EFF" w:rsidRDefault="00870EFF" w:rsidP="00870EF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New cover pages issues to Noble Foods Limited.</w:t>
            </w:r>
          </w:p>
        </w:tc>
      </w:tr>
      <w:tr w:rsidR="00870EFF" w:rsidRPr="00870EFF" w14:paraId="0598FD65" w14:textId="77777777" w:rsidTr="00870EFF">
        <w:tc>
          <w:tcPr>
            <w:tcW w:w="2802" w:type="dxa"/>
            <w:tcBorders>
              <w:left w:val="nil"/>
              <w:right w:val="nil"/>
            </w:tcBorders>
          </w:tcPr>
          <w:p w14:paraId="70B6C1B5" w14:textId="77777777" w:rsidR="00870EFF" w:rsidRPr="00870EFF" w:rsidRDefault="00870EFF" w:rsidP="00870EF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Application EPR/VP3832MZ/V004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E3224FB" w14:textId="77777777" w:rsidR="00870EFF" w:rsidRPr="00870EFF" w:rsidRDefault="00870EFF" w:rsidP="00870EF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4C17E22" w14:textId="77777777" w:rsidR="00870EFF" w:rsidRPr="00870EFF" w:rsidRDefault="00870EFF" w:rsidP="00870EF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27/06/14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1E10CD19" w14:textId="48728F57" w:rsidR="00870EFF" w:rsidRPr="00870EFF" w:rsidRDefault="00870EFF" w:rsidP="0005294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Application to increase stocking capacity to 1</w:t>
            </w:r>
            <w:r w:rsidR="00052948">
              <w:rPr>
                <w:rFonts w:ascii="Arial" w:hAnsi="Arial" w:cs="Arial"/>
                <w:color w:val="auto"/>
                <w:sz w:val="22"/>
                <w:szCs w:val="22"/>
              </w:rPr>
              <w:t>33,952</w:t>
            </w: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703E82" w:rsidRPr="00870EFF" w14:paraId="0E924F4E" w14:textId="77777777" w:rsidTr="00870EFF">
        <w:tc>
          <w:tcPr>
            <w:tcW w:w="2802" w:type="dxa"/>
            <w:tcBorders>
              <w:left w:val="nil"/>
              <w:right w:val="nil"/>
            </w:tcBorders>
          </w:tcPr>
          <w:p w14:paraId="123F6539" w14:textId="66E22164" w:rsidR="00703E82" w:rsidRPr="00870EFF" w:rsidRDefault="00703E82" w:rsidP="00870EF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51AE48C" w14:textId="0C27D951" w:rsidR="00703E82" w:rsidRPr="00870EFF" w:rsidRDefault="00703E82" w:rsidP="00870EF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05/08/14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13BE821D" w14:textId="4ED0A424" w:rsidR="00703E82" w:rsidRPr="00870EFF" w:rsidRDefault="00703E82" w:rsidP="00703E8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Reduction in flock number applied for and confirmation of flock distribution and roof fan velocities.</w:t>
            </w:r>
          </w:p>
        </w:tc>
      </w:tr>
      <w:tr w:rsidR="00870EFF" w:rsidRPr="008016C5" w14:paraId="03DB6145" w14:textId="77777777" w:rsidTr="00870EFF">
        <w:tc>
          <w:tcPr>
            <w:tcW w:w="2802" w:type="dxa"/>
            <w:tcBorders>
              <w:left w:val="nil"/>
              <w:right w:val="nil"/>
            </w:tcBorders>
          </w:tcPr>
          <w:p w14:paraId="593DBFD7" w14:textId="77777777" w:rsidR="00870EFF" w:rsidRPr="00870EFF" w:rsidRDefault="00870EFF" w:rsidP="00870EF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determined EPR/VP3832MZ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0F58521" w14:textId="32460F47" w:rsidR="00870EFF" w:rsidRPr="00365459" w:rsidRDefault="00365459" w:rsidP="0036545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65459">
              <w:rPr>
                <w:rFonts w:ascii="Arial" w:hAnsi="Arial" w:cs="Arial"/>
                <w:color w:val="auto"/>
                <w:sz w:val="22"/>
                <w:szCs w:val="22"/>
              </w:rPr>
              <w:t>15/08/2014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56011DA7" w14:textId="77777777" w:rsidR="00870EFF" w:rsidRPr="00870EFF" w:rsidRDefault="00870EFF" w:rsidP="00870EF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70EFF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122F4021" w14:textId="77777777" w:rsidR="00B23168" w:rsidRPr="00BD4466" w:rsidRDefault="00B23168" w:rsidP="00271A68">
      <w:pPr>
        <w:pStyle w:val="Draftingnote"/>
        <w:spacing w:before="0"/>
        <w:rPr>
          <w:i w:val="0"/>
          <w:color w:val="auto"/>
          <w:sz w:val="22"/>
          <w:szCs w:val="22"/>
        </w:rPr>
      </w:pPr>
    </w:p>
    <w:p w14:paraId="773F64D5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560C353D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1"/>
          <w:footerReference w:type="default" r:id="rId12"/>
          <w:headerReference w:type="first" r:id="rId13"/>
          <w:footerReference w:type="first" r:id="rId14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F814FC" w14:paraId="579C44D2" w14:textId="77777777" w:rsidTr="00037B9E">
        <w:tc>
          <w:tcPr>
            <w:tcW w:w="3119" w:type="dxa"/>
            <w:shd w:val="clear" w:color="auto" w:fill="000000"/>
          </w:tcPr>
          <w:p w14:paraId="2D635AB9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21090F6C" w14:textId="77777777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Pr="00C31D2C">
          <w:rPr>
            <w:rFonts w:cs="Arial"/>
            <w:sz w:val="22"/>
            <w:szCs w:val="22"/>
          </w:rPr>
          <w:t>England</w:t>
        </w:r>
      </w:smartTag>
      <w:r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>) Regulations 2010</w:t>
      </w:r>
    </w:p>
    <w:p w14:paraId="73A1619F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112B043B" w14:textId="77777777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2010 varies </w:t>
      </w:r>
    </w:p>
    <w:p w14:paraId="3A4DFB77" w14:textId="77777777" w:rsidR="00D34189" w:rsidRPr="00723F9C" w:rsidRDefault="00D34189" w:rsidP="00D34189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5CB4C844" w14:textId="77777777" w:rsidR="00D34189" w:rsidRPr="00723F9C" w:rsidRDefault="00D34189" w:rsidP="00D34189">
      <w:pPr>
        <w:pStyle w:val="Heading3nonum"/>
        <w:spacing w:before="0"/>
        <w:ind w:right="1701"/>
        <w:rPr>
          <w:rFonts w:cs="Arial"/>
          <w:b/>
          <w:color w:val="auto"/>
          <w:sz w:val="22"/>
          <w:szCs w:val="22"/>
        </w:rPr>
      </w:pPr>
      <w:r w:rsidRPr="00723F9C">
        <w:rPr>
          <w:rFonts w:cs="Arial"/>
          <w:b/>
          <w:color w:val="auto"/>
          <w:sz w:val="22"/>
          <w:szCs w:val="22"/>
        </w:rPr>
        <w:t>Permit number</w:t>
      </w:r>
    </w:p>
    <w:p w14:paraId="1E73AFD9" w14:textId="77777777" w:rsidR="00D34189" w:rsidRPr="00723F9C" w:rsidRDefault="00D34189" w:rsidP="00D34189">
      <w:pPr>
        <w:pStyle w:val="Data"/>
        <w:spacing w:line="280" w:lineRule="exact"/>
        <w:ind w:right="1701"/>
        <w:rPr>
          <w:rStyle w:val="licenceno"/>
          <w:rFonts w:cs="Arial"/>
          <w:color w:val="auto"/>
          <w:sz w:val="22"/>
          <w:szCs w:val="22"/>
        </w:rPr>
      </w:pPr>
      <w:r w:rsidRPr="00723F9C">
        <w:rPr>
          <w:rStyle w:val="licenceno"/>
          <w:rFonts w:cs="Arial"/>
          <w:color w:val="auto"/>
          <w:sz w:val="22"/>
          <w:szCs w:val="22"/>
        </w:rPr>
        <w:t>EPR/</w:t>
      </w:r>
      <w:r w:rsidR="00723F9C" w:rsidRPr="00723F9C">
        <w:rPr>
          <w:rStyle w:val="licenceno"/>
          <w:rFonts w:cs="Arial"/>
          <w:color w:val="auto"/>
          <w:sz w:val="22"/>
          <w:szCs w:val="22"/>
        </w:rPr>
        <w:t>VP3832MZ</w:t>
      </w:r>
    </w:p>
    <w:p w14:paraId="572DD4D3" w14:textId="77777777" w:rsidR="00D34189" w:rsidRPr="00723F9C" w:rsidRDefault="00D34189" w:rsidP="00271A68">
      <w:pPr>
        <w:pStyle w:val="Data"/>
        <w:rPr>
          <w:rFonts w:cs="Arial"/>
          <w:b w:val="0"/>
          <w:color w:val="auto"/>
          <w:sz w:val="22"/>
          <w:szCs w:val="22"/>
        </w:rPr>
      </w:pPr>
    </w:p>
    <w:p w14:paraId="144A76F3" w14:textId="77777777" w:rsidR="00FF6887" w:rsidRPr="00992A4C" w:rsidRDefault="0090270F" w:rsidP="00271A68">
      <w:pPr>
        <w:pStyle w:val="Data"/>
        <w:rPr>
          <w:rStyle w:val="change"/>
          <w:rFonts w:cs="Arial"/>
          <w:b w:val="0"/>
          <w:color w:val="auto"/>
          <w:sz w:val="22"/>
          <w:szCs w:val="22"/>
        </w:rPr>
      </w:pPr>
      <w:r w:rsidRPr="00992A4C">
        <w:rPr>
          <w:rFonts w:cs="Arial"/>
          <w:b w:val="0"/>
          <w:color w:val="auto"/>
          <w:sz w:val="22"/>
          <w:szCs w:val="22"/>
        </w:rPr>
        <w:t>issued</w:t>
      </w:r>
      <w:r w:rsidR="008679AD" w:rsidRPr="00992A4C">
        <w:rPr>
          <w:rFonts w:cs="Arial"/>
          <w:b w:val="0"/>
          <w:color w:val="auto"/>
          <w:sz w:val="22"/>
          <w:szCs w:val="22"/>
        </w:rPr>
        <w:t xml:space="preserve"> to</w:t>
      </w:r>
      <w:r w:rsidR="00D34189" w:rsidRPr="00992A4C">
        <w:rPr>
          <w:rStyle w:val="change"/>
          <w:rFonts w:cs="Arial"/>
          <w:b w:val="0"/>
          <w:color w:val="auto"/>
          <w:sz w:val="22"/>
          <w:szCs w:val="22"/>
        </w:rPr>
        <w:t>:</w:t>
      </w:r>
    </w:p>
    <w:bookmarkEnd w:id="5"/>
    <w:p w14:paraId="07C20905" w14:textId="77777777" w:rsidR="003370AB" w:rsidRPr="00723F9C" w:rsidRDefault="00723F9C" w:rsidP="00271A68">
      <w:pPr>
        <w:pStyle w:val="Data"/>
        <w:rPr>
          <w:b w:val="0"/>
          <w:color w:val="auto"/>
          <w:sz w:val="22"/>
          <w:szCs w:val="22"/>
        </w:rPr>
      </w:pPr>
      <w:r w:rsidRPr="00723F9C">
        <w:rPr>
          <w:color w:val="auto"/>
          <w:sz w:val="22"/>
          <w:szCs w:val="22"/>
        </w:rPr>
        <w:t>Noble Foods Limited</w:t>
      </w:r>
      <w:r w:rsidR="00AC41E4" w:rsidRPr="00723F9C">
        <w:rPr>
          <w:color w:val="auto"/>
          <w:sz w:val="22"/>
          <w:szCs w:val="22"/>
        </w:rPr>
        <w:t xml:space="preserve"> </w:t>
      </w:r>
      <w:r w:rsidR="003370AB" w:rsidRPr="00723F9C">
        <w:rPr>
          <w:b w:val="0"/>
          <w:color w:val="auto"/>
          <w:sz w:val="22"/>
          <w:szCs w:val="22"/>
        </w:rPr>
        <w:t>(“the operator”)</w:t>
      </w:r>
    </w:p>
    <w:p w14:paraId="39E0B5E5" w14:textId="77777777" w:rsidR="00271A68" w:rsidRPr="00723F9C" w:rsidRDefault="00271A68" w:rsidP="00271A68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7CAEEB0E" w14:textId="77777777" w:rsidR="005E0DE6" w:rsidRPr="00723F9C" w:rsidRDefault="00E84C8B" w:rsidP="00723F9C">
      <w:pPr>
        <w:pStyle w:val="Heading3nonum"/>
        <w:spacing w:before="0"/>
        <w:rPr>
          <w:rStyle w:val="change"/>
          <w:i/>
          <w:color w:val="auto"/>
          <w:sz w:val="22"/>
          <w:szCs w:val="22"/>
        </w:rPr>
      </w:pPr>
      <w:r w:rsidRPr="00723F9C">
        <w:rPr>
          <w:rFonts w:cs="Arial"/>
          <w:color w:val="auto"/>
          <w:sz w:val="22"/>
          <w:szCs w:val="22"/>
        </w:rPr>
        <w:t>whose registered office</w:t>
      </w:r>
      <w:r w:rsidR="005E0DE6" w:rsidRPr="00723F9C">
        <w:rPr>
          <w:rFonts w:cs="Arial"/>
          <w:color w:val="auto"/>
          <w:sz w:val="22"/>
          <w:szCs w:val="22"/>
        </w:rPr>
        <w:t xml:space="preserve"> is</w:t>
      </w:r>
      <w:bookmarkStart w:id="6" w:name="InstallationAddress21"/>
    </w:p>
    <w:bookmarkEnd w:id="6"/>
    <w:p w14:paraId="07D266A8" w14:textId="77777777" w:rsidR="00723F9C" w:rsidRPr="00723F9C" w:rsidRDefault="00723F9C" w:rsidP="00271A68">
      <w:pPr>
        <w:pStyle w:val="Data"/>
        <w:rPr>
          <w:rStyle w:val="change"/>
          <w:color w:val="auto"/>
          <w:sz w:val="22"/>
          <w:szCs w:val="22"/>
        </w:rPr>
      </w:pPr>
      <w:r w:rsidRPr="00723F9C">
        <w:rPr>
          <w:rStyle w:val="change"/>
          <w:color w:val="auto"/>
          <w:sz w:val="22"/>
          <w:szCs w:val="22"/>
        </w:rPr>
        <w:t>Bridgeway House</w:t>
      </w:r>
    </w:p>
    <w:p w14:paraId="2DB8E4FE" w14:textId="77777777" w:rsidR="003370AB" w:rsidRPr="00723F9C" w:rsidRDefault="00723F9C" w:rsidP="00271A68">
      <w:pPr>
        <w:pStyle w:val="Data"/>
        <w:rPr>
          <w:rStyle w:val="change"/>
          <w:color w:val="auto"/>
          <w:sz w:val="22"/>
          <w:szCs w:val="22"/>
        </w:rPr>
      </w:pPr>
      <w:r w:rsidRPr="00723F9C">
        <w:rPr>
          <w:rStyle w:val="change"/>
          <w:color w:val="auto"/>
          <w:sz w:val="22"/>
          <w:szCs w:val="22"/>
        </w:rPr>
        <w:t>Upper Icknield Way</w:t>
      </w:r>
    </w:p>
    <w:p w14:paraId="2935B353" w14:textId="77777777" w:rsidR="00723F9C" w:rsidRPr="00723F9C" w:rsidRDefault="00723F9C" w:rsidP="00271A68">
      <w:pPr>
        <w:pStyle w:val="Data"/>
        <w:rPr>
          <w:rStyle w:val="change"/>
          <w:color w:val="auto"/>
          <w:sz w:val="22"/>
          <w:szCs w:val="22"/>
        </w:rPr>
      </w:pPr>
      <w:r w:rsidRPr="00723F9C">
        <w:rPr>
          <w:rStyle w:val="change"/>
          <w:color w:val="auto"/>
          <w:sz w:val="22"/>
          <w:szCs w:val="22"/>
        </w:rPr>
        <w:t>Tring</w:t>
      </w:r>
    </w:p>
    <w:p w14:paraId="0C2D42D5" w14:textId="77777777" w:rsidR="00723F9C" w:rsidRPr="00723F9C" w:rsidRDefault="00723F9C" w:rsidP="00271A68">
      <w:pPr>
        <w:pStyle w:val="Data"/>
        <w:rPr>
          <w:rStyle w:val="change"/>
          <w:color w:val="auto"/>
          <w:sz w:val="22"/>
          <w:szCs w:val="22"/>
        </w:rPr>
      </w:pPr>
      <w:r w:rsidRPr="00723F9C">
        <w:rPr>
          <w:rStyle w:val="change"/>
          <w:color w:val="auto"/>
          <w:sz w:val="22"/>
          <w:szCs w:val="22"/>
        </w:rPr>
        <w:t>Hertfordshire</w:t>
      </w:r>
    </w:p>
    <w:p w14:paraId="3F69AA63" w14:textId="77777777" w:rsidR="003370AB" w:rsidRPr="00723F9C" w:rsidRDefault="00723F9C" w:rsidP="00723F9C">
      <w:pPr>
        <w:pStyle w:val="Data"/>
        <w:rPr>
          <w:rStyle w:val="change"/>
          <w:color w:val="auto"/>
          <w:sz w:val="22"/>
          <w:szCs w:val="22"/>
        </w:rPr>
      </w:pPr>
      <w:r w:rsidRPr="00723F9C">
        <w:rPr>
          <w:rStyle w:val="change"/>
          <w:color w:val="auto"/>
          <w:sz w:val="22"/>
          <w:szCs w:val="22"/>
        </w:rPr>
        <w:t>HP23 4JX</w:t>
      </w:r>
    </w:p>
    <w:p w14:paraId="53BA7CF8" w14:textId="77777777" w:rsidR="00E84C8B" w:rsidRPr="00723F9C" w:rsidRDefault="00E84C8B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</w:p>
    <w:p w14:paraId="34590A3D" w14:textId="77777777" w:rsidR="00257EC2" w:rsidRPr="00723F9C" w:rsidRDefault="00FF59B7" w:rsidP="00723F9C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723F9C">
        <w:rPr>
          <w:rFonts w:cs="Arial"/>
          <w:color w:val="auto"/>
          <w:sz w:val="22"/>
          <w:szCs w:val="22"/>
        </w:rPr>
        <w:t>c</w:t>
      </w:r>
      <w:r w:rsidR="00E84C8B" w:rsidRPr="00723F9C">
        <w:rPr>
          <w:rFonts w:cs="Arial"/>
          <w:color w:val="auto"/>
          <w:sz w:val="22"/>
          <w:szCs w:val="22"/>
        </w:rPr>
        <w:t>ompany registration number</w:t>
      </w:r>
      <w:r w:rsidR="00E84C8B" w:rsidRPr="00723F9C">
        <w:rPr>
          <w:rFonts w:cs="Arial"/>
          <w:b/>
          <w:color w:val="auto"/>
          <w:sz w:val="22"/>
          <w:szCs w:val="22"/>
        </w:rPr>
        <w:t xml:space="preserve"> </w:t>
      </w:r>
      <w:r w:rsidR="00723F9C" w:rsidRPr="00723F9C">
        <w:rPr>
          <w:rFonts w:cs="Arial"/>
          <w:b/>
          <w:color w:val="auto"/>
          <w:sz w:val="22"/>
          <w:szCs w:val="22"/>
        </w:rPr>
        <w:t>3636168</w:t>
      </w:r>
    </w:p>
    <w:p w14:paraId="56EA9F53" w14:textId="77777777" w:rsidR="00C52ACA" w:rsidRPr="00723F9C" w:rsidRDefault="00C52ACA" w:rsidP="00271A68">
      <w:pPr>
        <w:pStyle w:val="Data"/>
        <w:ind w:right="1701"/>
        <w:rPr>
          <w:b w:val="0"/>
          <w:color w:val="auto"/>
          <w:sz w:val="22"/>
          <w:szCs w:val="22"/>
        </w:rPr>
      </w:pPr>
    </w:p>
    <w:p w14:paraId="01EF12D7" w14:textId="77777777" w:rsidR="00E84C8B" w:rsidRPr="00723F9C" w:rsidRDefault="00E0343F" w:rsidP="00271A68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723F9C">
        <w:rPr>
          <w:b w:val="0"/>
          <w:color w:val="auto"/>
          <w:sz w:val="22"/>
          <w:szCs w:val="22"/>
        </w:rPr>
        <w:t xml:space="preserve">to operate </w:t>
      </w:r>
      <w:r w:rsidRPr="00723F9C">
        <w:rPr>
          <w:rFonts w:cs="Arial"/>
          <w:b w:val="0"/>
          <w:color w:val="auto"/>
          <w:sz w:val="22"/>
          <w:szCs w:val="22"/>
        </w:rPr>
        <w:t>a regulated facility</w:t>
      </w:r>
      <w:r w:rsidRPr="00723F9C">
        <w:rPr>
          <w:b w:val="0"/>
          <w:color w:val="auto"/>
          <w:sz w:val="22"/>
          <w:szCs w:val="22"/>
        </w:rPr>
        <w:t xml:space="preserve"> at</w:t>
      </w:r>
    </w:p>
    <w:p w14:paraId="181389C8" w14:textId="77777777" w:rsidR="00723F9C" w:rsidRPr="00992A4C" w:rsidRDefault="00723F9C" w:rsidP="00271A68">
      <w:pPr>
        <w:pStyle w:val="Data"/>
        <w:rPr>
          <w:rStyle w:val="change"/>
          <w:color w:val="auto"/>
          <w:sz w:val="22"/>
          <w:szCs w:val="22"/>
        </w:rPr>
      </w:pPr>
      <w:r w:rsidRPr="00992A4C">
        <w:rPr>
          <w:rStyle w:val="change"/>
          <w:color w:val="auto"/>
          <w:sz w:val="22"/>
          <w:szCs w:val="22"/>
        </w:rPr>
        <w:t>St. Pierre Farm</w:t>
      </w:r>
    </w:p>
    <w:p w14:paraId="40997361" w14:textId="08EECE83" w:rsidR="00723F9C" w:rsidRPr="00992A4C" w:rsidRDefault="00723F9C" w:rsidP="00992A4C">
      <w:pPr>
        <w:pStyle w:val="Data"/>
        <w:rPr>
          <w:rStyle w:val="change"/>
          <w:color w:val="auto"/>
          <w:sz w:val="22"/>
          <w:szCs w:val="22"/>
        </w:rPr>
      </w:pPr>
      <w:r w:rsidRPr="00992A4C">
        <w:rPr>
          <w:rStyle w:val="change"/>
          <w:color w:val="auto"/>
          <w:sz w:val="22"/>
          <w:szCs w:val="22"/>
        </w:rPr>
        <w:t>Portskewett</w:t>
      </w:r>
      <w:r w:rsidR="00992A4C" w:rsidRPr="00992A4C">
        <w:rPr>
          <w:rStyle w:val="change"/>
          <w:color w:val="auto"/>
          <w:sz w:val="22"/>
          <w:szCs w:val="22"/>
        </w:rPr>
        <w:tab/>
      </w:r>
    </w:p>
    <w:p w14:paraId="59EC3324" w14:textId="77777777" w:rsidR="00723F9C" w:rsidRPr="00992A4C" w:rsidRDefault="00723F9C" w:rsidP="00271A68">
      <w:pPr>
        <w:pStyle w:val="Data"/>
        <w:rPr>
          <w:rStyle w:val="change"/>
          <w:color w:val="auto"/>
          <w:sz w:val="22"/>
          <w:szCs w:val="22"/>
        </w:rPr>
      </w:pPr>
      <w:r w:rsidRPr="00992A4C">
        <w:rPr>
          <w:rStyle w:val="change"/>
          <w:color w:val="auto"/>
          <w:sz w:val="22"/>
          <w:szCs w:val="22"/>
        </w:rPr>
        <w:t>Caldicot</w:t>
      </w:r>
    </w:p>
    <w:p w14:paraId="5572E34A" w14:textId="77777777" w:rsidR="00723F9C" w:rsidRPr="00992A4C" w:rsidRDefault="00723F9C" w:rsidP="00271A68">
      <w:pPr>
        <w:pStyle w:val="Data"/>
        <w:rPr>
          <w:rStyle w:val="change"/>
          <w:color w:val="auto"/>
          <w:sz w:val="22"/>
          <w:szCs w:val="22"/>
        </w:rPr>
      </w:pPr>
      <w:r w:rsidRPr="00992A4C">
        <w:rPr>
          <w:rStyle w:val="change"/>
          <w:color w:val="auto"/>
          <w:sz w:val="22"/>
          <w:szCs w:val="22"/>
        </w:rPr>
        <w:t>Gwent</w:t>
      </w:r>
    </w:p>
    <w:p w14:paraId="33866759" w14:textId="77777777" w:rsidR="003370AB" w:rsidRPr="00723F9C" w:rsidRDefault="00723F9C" w:rsidP="00723F9C">
      <w:pPr>
        <w:pStyle w:val="Data"/>
        <w:rPr>
          <w:rStyle w:val="change"/>
          <w:color w:val="auto"/>
          <w:sz w:val="22"/>
          <w:szCs w:val="22"/>
        </w:rPr>
      </w:pPr>
      <w:r w:rsidRPr="00992A4C">
        <w:rPr>
          <w:rStyle w:val="change"/>
          <w:color w:val="auto"/>
          <w:sz w:val="22"/>
          <w:szCs w:val="22"/>
        </w:rPr>
        <w:t>NP26 5TT</w:t>
      </w:r>
    </w:p>
    <w:p w14:paraId="46379687" w14:textId="77777777" w:rsidR="00F630A7" w:rsidRPr="00723F9C" w:rsidRDefault="00F630A7" w:rsidP="00271A68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D9680AC" w14:textId="77777777" w:rsidR="00E84C8B" w:rsidRPr="00723F9C" w:rsidRDefault="00FF6887" w:rsidP="00271A68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723F9C">
        <w:rPr>
          <w:rFonts w:cs="Arial"/>
          <w:color w:val="auto"/>
          <w:sz w:val="22"/>
          <w:szCs w:val="22"/>
        </w:rPr>
        <w:t xml:space="preserve">to the extent set out in the </w:t>
      </w:r>
      <w:r w:rsidR="0010272E" w:rsidRPr="00723F9C">
        <w:rPr>
          <w:rFonts w:cs="Arial"/>
          <w:color w:val="auto"/>
          <w:sz w:val="22"/>
          <w:szCs w:val="22"/>
        </w:rPr>
        <w:t>s</w:t>
      </w:r>
      <w:r w:rsidRPr="00723F9C">
        <w:rPr>
          <w:rFonts w:cs="Arial"/>
          <w:color w:val="auto"/>
          <w:sz w:val="22"/>
          <w:szCs w:val="22"/>
        </w:rPr>
        <w:t>chedules</w:t>
      </w:r>
      <w:r w:rsidR="00257EC2" w:rsidRPr="00723F9C">
        <w:rPr>
          <w:rFonts w:cs="Arial"/>
          <w:color w:val="auto"/>
          <w:sz w:val="22"/>
          <w:szCs w:val="22"/>
        </w:rPr>
        <w:t>.</w:t>
      </w:r>
    </w:p>
    <w:p w14:paraId="71D33932" w14:textId="77777777" w:rsidR="003370AB" w:rsidRPr="00723F9C" w:rsidRDefault="003370AB" w:rsidP="00271A68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4F4636E3" w14:textId="5D1D61F5" w:rsidR="00E84C8B" w:rsidRPr="00C31D2C" w:rsidRDefault="00E84C8B" w:rsidP="00271A68">
      <w:pPr>
        <w:pStyle w:val="Heading3nonum"/>
        <w:spacing w:before="0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>The notice shall take effect from</w:t>
      </w:r>
      <w:r w:rsidR="00365459">
        <w:rPr>
          <w:rFonts w:cs="Arial"/>
          <w:sz w:val="22"/>
          <w:szCs w:val="22"/>
        </w:rPr>
        <w:t xml:space="preserve"> 15/08/</w:t>
      </w:r>
      <w:r w:rsidR="00BD4466" w:rsidRPr="00BD4466">
        <w:rPr>
          <w:rFonts w:cs="Arial"/>
          <w:color w:val="auto"/>
          <w:sz w:val="22"/>
          <w:szCs w:val="22"/>
        </w:rPr>
        <w:t>2014</w:t>
      </w:r>
      <w:r w:rsidR="00723F9C" w:rsidRPr="00BD4466">
        <w:rPr>
          <w:rFonts w:cs="Arial"/>
          <w:color w:val="auto"/>
          <w:sz w:val="22"/>
          <w:szCs w:val="22"/>
        </w:rPr>
        <w:t>.</w:t>
      </w:r>
    </w:p>
    <w:p w14:paraId="53B488E4" w14:textId="77777777" w:rsidR="00E84C8B" w:rsidRPr="00C31D2C" w:rsidRDefault="00E84C8B" w:rsidP="00271A68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402F3B30" w14:textId="77777777" w:rsidTr="00E469BB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4FF47848" w14:textId="77777777" w:rsidR="00E84C8B" w:rsidRPr="00C31D2C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0B739BF" w14:textId="77777777" w:rsidR="00E84C8B" w:rsidRPr="00C31D2C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7F96A5F5" w14:textId="77777777" w:rsidTr="00E469BB">
        <w:trPr>
          <w:trHeight w:hRule="exact" w:val="960"/>
        </w:trPr>
        <w:tc>
          <w:tcPr>
            <w:tcW w:w="6210" w:type="dxa"/>
            <w:vAlign w:val="center"/>
          </w:tcPr>
          <w:p w14:paraId="6EFE825E" w14:textId="09F41F22" w:rsidR="00040178" w:rsidRPr="00723F9C" w:rsidRDefault="00766183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FF0000"/>
                <w:sz w:val="22"/>
                <w:szCs w:val="22"/>
              </w:rPr>
            </w:pPr>
            <w:r w:rsidRPr="00766183">
              <w:rPr>
                <w:rFonts w:cs="Arial"/>
                <w:b/>
                <w:color w:val="auto"/>
                <w:sz w:val="22"/>
                <w:szCs w:val="22"/>
              </w:rPr>
              <w:t>Eirian Macdonald</w:t>
            </w:r>
          </w:p>
        </w:tc>
        <w:tc>
          <w:tcPr>
            <w:tcW w:w="2437" w:type="dxa"/>
            <w:vAlign w:val="center"/>
          </w:tcPr>
          <w:p w14:paraId="34DC3980" w14:textId="565EB5B9" w:rsidR="00E84C8B" w:rsidRPr="00C31D2C" w:rsidRDefault="00365459" w:rsidP="00BD4466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15/08/</w:t>
            </w:r>
            <w:r w:rsidR="00BD4466" w:rsidRPr="00BD4466">
              <w:rPr>
                <w:rFonts w:cs="Arial"/>
                <w:b/>
                <w:color w:val="auto"/>
                <w:sz w:val="22"/>
                <w:szCs w:val="22"/>
              </w:rPr>
              <w:t>2014</w:t>
            </w:r>
          </w:p>
        </w:tc>
      </w:tr>
    </w:tbl>
    <w:p w14:paraId="5169ACA0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5E106372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35C3E6C7" w14:textId="77777777" w:rsidR="00D259DF" w:rsidRPr="00534063" w:rsidRDefault="00585F88" w:rsidP="00D259DF">
      <w:pPr>
        <w:pStyle w:val="Heading3nonum"/>
        <w:rPr>
          <w:rFonts w:cs="Arial"/>
          <w:b/>
          <w:sz w:val="22"/>
          <w:szCs w:val="22"/>
        </w:rPr>
      </w:pPr>
      <w:r w:rsidRPr="00C31D2C">
        <w:br w:type="page"/>
      </w:r>
      <w:r w:rsidR="00B87927" w:rsidRPr="00534063">
        <w:rPr>
          <w:rFonts w:cs="Arial"/>
          <w:b/>
          <w:sz w:val="22"/>
          <w:szCs w:val="22"/>
        </w:rPr>
        <w:lastRenderedPageBreak/>
        <w:t xml:space="preserve">Schedule 1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deleted</w:t>
      </w:r>
    </w:p>
    <w:p w14:paraId="37793C61" w14:textId="77777777" w:rsidR="00D259DF" w:rsidRPr="00723F9C" w:rsidRDefault="00D259DF" w:rsidP="00D259DF">
      <w:pPr>
        <w:pStyle w:val="Heading3nonum"/>
        <w:rPr>
          <w:rFonts w:cs="Arial"/>
          <w:color w:val="auto"/>
          <w:sz w:val="22"/>
          <w:szCs w:val="22"/>
        </w:rPr>
      </w:pPr>
      <w:r w:rsidRPr="00723F9C">
        <w:rPr>
          <w:rFonts w:cs="Arial"/>
          <w:color w:val="auto"/>
          <w:sz w:val="22"/>
          <w:szCs w:val="22"/>
        </w:rPr>
        <w:t xml:space="preserve">None  </w:t>
      </w:r>
    </w:p>
    <w:p w14:paraId="410E3825" w14:textId="77777777" w:rsidR="00D259DF" w:rsidRPr="00723F9C" w:rsidRDefault="00D259DF" w:rsidP="00FD6839">
      <w:pPr>
        <w:pStyle w:val="Heading3nonum"/>
        <w:rPr>
          <w:rFonts w:cs="Arial"/>
          <w:b/>
          <w:color w:val="auto"/>
          <w:sz w:val="22"/>
          <w:szCs w:val="22"/>
        </w:rPr>
      </w:pPr>
    </w:p>
    <w:p w14:paraId="598CB44A" w14:textId="77777777" w:rsidR="00B87927" w:rsidRPr="00723F9C" w:rsidRDefault="00B87927" w:rsidP="00B87927">
      <w:pPr>
        <w:pStyle w:val="Heading3nonum"/>
        <w:rPr>
          <w:rFonts w:cs="Arial"/>
          <w:b/>
          <w:color w:val="auto"/>
          <w:sz w:val="22"/>
          <w:szCs w:val="22"/>
        </w:rPr>
      </w:pPr>
      <w:r w:rsidRPr="00723F9C">
        <w:rPr>
          <w:rFonts w:cs="Arial"/>
          <w:b/>
          <w:color w:val="auto"/>
          <w:sz w:val="22"/>
          <w:szCs w:val="22"/>
        </w:rPr>
        <w:t xml:space="preserve">Schedule 2 – conditions to be amended </w:t>
      </w:r>
    </w:p>
    <w:p w14:paraId="05ED545A" w14:textId="77777777" w:rsidR="00B87927" w:rsidRPr="00723F9C" w:rsidRDefault="00B87927" w:rsidP="00B87927">
      <w:pPr>
        <w:pStyle w:val="Heading3nonum"/>
        <w:rPr>
          <w:rFonts w:cs="Arial"/>
          <w:color w:val="auto"/>
          <w:sz w:val="22"/>
          <w:szCs w:val="22"/>
        </w:rPr>
      </w:pPr>
      <w:r w:rsidRPr="00723F9C">
        <w:rPr>
          <w:rFonts w:cs="Arial"/>
          <w:color w:val="auto"/>
          <w:sz w:val="22"/>
          <w:szCs w:val="22"/>
        </w:rPr>
        <w:t xml:space="preserve">The following conditions are amended </w:t>
      </w:r>
      <w:r w:rsidR="00C66E89" w:rsidRPr="00723F9C">
        <w:rPr>
          <w:rFonts w:cs="Arial"/>
          <w:color w:val="auto"/>
          <w:sz w:val="22"/>
          <w:szCs w:val="22"/>
        </w:rPr>
        <w:t>as a result of the application made by the operator</w:t>
      </w:r>
    </w:p>
    <w:p w14:paraId="7CC9AF86" w14:textId="77777777" w:rsidR="00B87927" w:rsidRDefault="00723F9C" w:rsidP="00B87927">
      <w:pPr>
        <w:pStyle w:val="Heading3nonum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T</w:t>
      </w:r>
      <w:r w:rsidR="00C72AF8">
        <w:rPr>
          <w:rFonts w:cs="Arial"/>
          <w:color w:val="auto"/>
          <w:sz w:val="22"/>
          <w:szCs w:val="22"/>
        </w:rPr>
        <w:t>able S1.1 is amended as follows</w:t>
      </w:r>
    </w:p>
    <w:p w14:paraId="605F95AC" w14:textId="77777777" w:rsidR="00C72AF8" w:rsidRDefault="00C72AF8" w:rsidP="00C72AF8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tbl>
      <w:tblPr>
        <w:tblW w:w="8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4"/>
        <w:gridCol w:w="2517"/>
        <w:gridCol w:w="35"/>
        <w:gridCol w:w="3118"/>
      </w:tblGrid>
      <w:tr w:rsidR="00C72AF8" w:rsidRPr="00C72AF8" w14:paraId="1D8BDD8B" w14:textId="77777777" w:rsidTr="00C359C4">
        <w:trPr>
          <w:cantSplit/>
          <w:tblHeader/>
        </w:trPr>
        <w:tc>
          <w:tcPr>
            <w:tcW w:w="2834" w:type="dxa"/>
            <w:shd w:val="clear" w:color="auto" w:fill="000000"/>
          </w:tcPr>
          <w:p w14:paraId="4DFDDA33" w14:textId="77777777" w:rsidR="00C72AF8" w:rsidRPr="00C72AF8" w:rsidRDefault="00C72AF8" w:rsidP="00C359C4">
            <w:pPr>
              <w:pStyle w:val="Tabletitle"/>
              <w:rPr>
                <w:rFonts w:ascii="Arial" w:hAnsi="Arial" w:cs="Arial"/>
                <w:color w:val="FFFFFF" w:themeColor="background1"/>
              </w:rPr>
            </w:pPr>
            <w:r w:rsidRPr="00C72AF8">
              <w:rPr>
                <w:rFonts w:ascii="Arial" w:hAnsi="Arial" w:cs="Arial"/>
                <w:color w:val="FFFFFF" w:themeColor="background1"/>
              </w:rPr>
              <w:t>Table S1.1 activities</w:t>
            </w:r>
          </w:p>
        </w:tc>
        <w:tc>
          <w:tcPr>
            <w:tcW w:w="2552" w:type="dxa"/>
            <w:gridSpan w:val="2"/>
            <w:shd w:val="clear" w:color="auto" w:fill="000000"/>
          </w:tcPr>
          <w:p w14:paraId="1EA8B3E4" w14:textId="77777777" w:rsidR="00C72AF8" w:rsidRPr="00C72AF8" w:rsidRDefault="00C72AF8" w:rsidP="00C359C4">
            <w:pPr>
              <w:pStyle w:val="Tabletitle"/>
              <w:rPr>
                <w:rFonts w:ascii="Arial" w:hAnsi="Arial" w:cs="Arial"/>
                <w:color w:val="FFFFFF" w:themeColor="background1"/>
              </w:rPr>
            </w:pPr>
          </w:p>
        </w:tc>
        <w:tc>
          <w:tcPr>
            <w:tcW w:w="3118" w:type="dxa"/>
            <w:shd w:val="clear" w:color="auto" w:fill="000000"/>
          </w:tcPr>
          <w:p w14:paraId="4909F1BE" w14:textId="77777777" w:rsidR="00C72AF8" w:rsidRPr="00C72AF8" w:rsidRDefault="00C72AF8" w:rsidP="00C359C4">
            <w:pPr>
              <w:pStyle w:val="Tabletitle"/>
              <w:rPr>
                <w:rFonts w:ascii="Arial" w:hAnsi="Arial" w:cs="Arial"/>
                <w:color w:val="FFFFFF" w:themeColor="background1"/>
              </w:rPr>
            </w:pPr>
          </w:p>
        </w:tc>
      </w:tr>
      <w:tr w:rsidR="00C72AF8" w:rsidRPr="00C72AF8" w14:paraId="5B3DE8AF" w14:textId="77777777" w:rsidTr="00C359C4">
        <w:trPr>
          <w:cantSplit/>
          <w:tblHeader/>
        </w:trPr>
        <w:tc>
          <w:tcPr>
            <w:tcW w:w="2834" w:type="dxa"/>
          </w:tcPr>
          <w:p w14:paraId="19BED6F8" w14:textId="77777777" w:rsidR="00C72AF8" w:rsidRPr="00C72AF8" w:rsidRDefault="00C72AF8" w:rsidP="00C359C4">
            <w:pPr>
              <w:pStyle w:val="Tablehead"/>
              <w:rPr>
                <w:rFonts w:ascii="Arial" w:hAnsi="Arial" w:cs="Arial"/>
                <w:color w:val="auto"/>
                <w:szCs w:val="18"/>
              </w:rPr>
            </w:pPr>
            <w:r w:rsidRPr="00C72AF8">
              <w:rPr>
                <w:rFonts w:ascii="Arial" w:hAnsi="Arial" w:cs="Arial"/>
                <w:color w:val="auto"/>
                <w:szCs w:val="18"/>
              </w:rPr>
              <w:t>Activity listed in Sche</w:t>
            </w:r>
            <w:r w:rsidRPr="00C72AF8">
              <w:rPr>
                <w:rFonts w:ascii="Arial" w:hAnsi="Arial" w:cs="Arial"/>
                <w:color w:val="auto"/>
              </w:rPr>
              <w:t xml:space="preserve">dule 1 of the EP Regulations </w:t>
            </w:r>
          </w:p>
        </w:tc>
        <w:tc>
          <w:tcPr>
            <w:tcW w:w="2552" w:type="dxa"/>
            <w:gridSpan w:val="2"/>
          </w:tcPr>
          <w:p w14:paraId="4949A7C8" w14:textId="77777777" w:rsidR="00C72AF8" w:rsidRPr="00C72AF8" w:rsidRDefault="00C72AF8" w:rsidP="00C359C4">
            <w:pPr>
              <w:pStyle w:val="Tablehead"/>
              <w:rPr>
                <w:rFonts w:ascii="Arial" w:hAnsi="Arial" w:cs="Arial"/>
                <w:color w:val="auto"/>
                <w:szCs w:val="18"/>
              </w:rPr>
            </w:pPr>
            <w:r w:rsidRPr="00C72AF8">
              <w:rPr>
                <w:rFonts w:ascii="Arial" w:hAnsi="Arial" w:cs="Arial"/>
                <w:color w:val="auto"/>
                <w:szCs w:val="18"/>
              </w:rPr>
              <w:t>Description of specified activity</w:t>
            </w:r>
          </w:p>
        </w:tc>
        <w:tc>
          <w:tcPr>
            <w:tcW w:w="3118" w:type="dxa"/>
          </w:tcPr>
          <w:p w14:paraId="29B68CA2" w14:textId="77777777" w:rsidR="00C72AF8" w:rsidRPr="00C72AF8" w:rsidRDefault="00C72AF8" w:rsidP="00C359C4">
            <w:pPr>
              <w:pStyle w:val="Tablehead"/>
              <w:rPr>
                <w:rFonts w:ascii="Arial" w:hAnsi="Arial" w:cs="Arial"/>
                <w:color w:val="auto"/>
                <w:szCs w:val="18"/>
              </w:rPr>
            </w:pPr>
            <w:r w:rsidRPr="00C72AF8">
              <w:rPr>
                <w:rFonts w:ascii="Arial" w:hAnsi="Arial" w:cs="Arial"/>
                <w:color w:val="auto"/>
                <w:szCs w:val="18"/>
              </w:rPr>
              <w:t xml:space="preserve">Limits of specified activity </w:t>
            </w:r>
          </w:p>
        </w:tc>
      </w:tr>
      <w:tr w:rsidR="00C72AF8" w:rsidRPr="00C72AF8" w14:paraId="2B7FF26C" w14:textId="77777777" w:rsidTr="00C359C4">
        <w:trPr>
          <w:cantSplit/>
        </w:trPr>
        <w:tc>
          <w:tcPr>
            <w:tcW w:w="2834" w:type="dxa"/>
          </w:tcPr>
          <w:p w14:paraId="71146680" w14:textId="77777777" w:rsidR="00C72AF8" w:rsidRPr="00C72AF8" w:rsidRDefault="00C72AF8" w:rsidP="00C359C4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C72AF8">
              <w:rPr>
                <w:rFonts w:ascii="Arial" w:hAnsi="Arial" w:cs="Arial"/>
                <w:color w:val="auto"/>
                <w:szCs w:val="18"/>
              </w:rPr>
              <w:t>Section 6.9 A(1)(a)(i) Rearing of poultry intensively in an installation with more than 40,000 places</w:t>
            </w:r>
          </w:p>
        </w:tc>
        <w:tc>
          <w:tcPr>
            <w:tcW w:w="2552" w:type="dxa"/>
            <w:gridSpan w:val="2"/>
          </w:tcPr>
          <w:p w14:paraId="36AD300A" w14:textId="2577A053" w:rsidR="00C72AF8" w:rsidRPr="00C72AF8" w:rsidRDefault="00C72AF8" w:rsidP="00052948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C72AF8">
              <w:rPr>
                <w:rFonts w:ascii="Arial" w:hAnsi="Arial" w:cs="Arial"/>
                <w:color w:val="auto"/>
                <w:szCs w:val="18"/>
              </w:rPr>
              <w:t>The rearing of poultry in a facility with a capacity for 1</w:t>
            </w:r>
            <w:r w:rsidR="00052948">
              <w:rPr>
                <w:rFonts w:ascii="Arial" w:hAnsi="Arial" w:cs="Arial"/>
                <w:color w:val="auto"/>
                <w:szCs w:val="18"/>
              </w:rPr>
              <w:t>33,952</w:t>
            </w:r>
            <w:r w:rsidRPr="00C72AF8">
              <w:rPr>
                <w:rFonts w:ascii="Arial" w:hAnsi="Arial" w:cs="Arial"/>
                <w:color w:val="auto"/>
                <w:szCs w:val="18"/>
              </w:rPr>
              <w:t xml:space="preserve"> pullet chicken places.</w:t>
            </w:r>
          </w:p>
        </w:tc>
        <w:tc>
          <w:tcPr>
            <w:tcW w:w="3118" w:type="dxa"/>
          </w:tcPr>
          <w:p w14:paraId="2D18CD12" w14:textId="77777777" w:rsidR="00C72AF8" w:rsidRPr="00C72AF8" w:rsidRDefault="00C72AF8" w:rsidP="00C359C4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C72AF8">
              <w:rPr>
                <w:rFonts w:ascii="Arial" w:hAnsi="Arial" w:cs="Arial"/>
                <w:color w:val="auto"/>
                <w:szCs w:val="18"/>
              </w:rPr>
              <w:t>From receipt of birds, raw materials and fuels onto the site to removal of birds and associated wastes from site</w:t>
            </w:r>
          </w:p>
        </w:tc>
      </w:tr>
      <w:tr w:rsidR="00C72AF8" w:rsidRPr="00C72AF8" w14:paraId="6E19BCB2" w14:textId="77777777" w:rsidTr="00C359C4">
        <w:trPr>
          <w:cantSplit/>
        </w:trPr>
        <w:tc>
          <w:tcPr>
            <w:tcW w:w="8504" w:type="dxa"/>
            <w:gridSpan w:val="4"/>
            <w:shd w:val="clear" w:color="auto" w:fill="000000"/>
          </w:tcPr>
          <w:p w14:paraId="6683ECA1" w14:textId="77777777" w:rsidR="00C72AF8" w:rsidRPr="00C72AF8" w:rsidRDefault="00C72AF8" w:rsidP="00C359C4">
            <w:pPr>
              <w:pStyle w:val="Tabletitle"/>
              <w:rPr>
                <w:rFonts w:ascii="Arial" w:hAnsi="Arial" w:cs="Arial"/>
                <w:color w:val="FFFFFF" w:themeColor="background1"/>
                <w:szCs w:val="18"/>
              </w:rPr>
            </w:pPr>
            <w:r w:rsidRPr="00C72AF8">
              <w:rPr>
                <w:rFonts w:ascii="Arial" w:hAnsi="Arial" w:cs="Arial"/>
                <w:color w:val="FFFFFF" w:themeColor="background1"/>
                <w:szCs w:val="18"/>
              </w:rPr>
              <w:t>Directly Associated Activity</w:t>
            </w:r>
          </w:p>
        </w:tc>
      </w:tr>
      <w:tr w:rsidR="00C72AF8" w:rsidRPr="00C72AF8" w14:paraId="51DEC167" w14:textId="77777777" w:rsidTr="00C359C4">
        <w:trPr>
          <w:cantSplit/>
        </w:trPr>
        <w:tc>
          <w:tcPr>
            <w:tcW w:w="2834" w:type="dxa"/>
          </w:tcPr>
          <w:p w14:paraId="6C68DB31" w14:textId="77777777" w:rsidR="00C72AF8" w:rsidRPr="00C72AF8" w:rsidRDefault="00C72AF8" w:rsidP="00C359C4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C72AF8">
              <w:rPr>
                <w:rFonts w:ascii="Arial" w:hAnsi="Arial" w:cs="Arial"/>
                <w:color w:val="auto"/>
                <w:szCs w:val="18"/>
              </w:rPr>
              <w:t>---</w:t>
            </w:r>
          </w:p>
        </w:tc>
        <w:tc>
          <w:tcPr>
            <w:tcW w:w="2517" w:type="dxa"/>
          </w:tcPr>
          <w:p w14:paraId="0DADE19D" w14:textId="77777777" w:rsidR="00C72AF8" w:rsidRPr="00C72AF8" w:rsidRDefault="00C72AF8" w:rsidP="00C359C4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C72AF8">
              <w:rPr>
                <w:rFonts w:ascii="Arial" w:hAnsi="Arial" w:cs="Arial"/>
                <w:color w:val="auto"/>
                <w:szCs w:val="18"/>
              </w:rPr>
              <w:t>---</w:t>
            </w:r>
          </w:p>
        </w:tc>
        <w:tc>
          <w:tcPr>
            <w:tcW w:w="3153" w:type="dxa"/>
            <w:gridSpan w:val="2"/>
          </w:tcPr>
          <w:p w14:paraId="62B4EC6B" w14:textId="77777777" w:rsidR="00C72AF8" w:rsidRPr="00C72AF8" w:rsidRDefault="00C72AF8" w:rsidP="00C359C4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C72AF8">
              <w:rPr>
                <w:rFonts w:ascii="Arial" w:hAnsi="Arial" w:cs="Arial"/>
                <w:color w:val="auto"/>
                <w:szCs w:val="18"/>
              </w:rPr>
              <w:t xml:space="preserve">--- </w:t>
            </w:r>
          </w:p>
        </w:tc>
      </w:tr>
    </w:tbl>
    <w:p w14:paraId="69AE61E9" w14:textId="77777777" w:rsidR="00723F9C" w:rsidRPr="00723F9C" w:rsidRDefault="00723F9C" w:rsidP="00B87927">
      <w:pPr>
        <w:pStyle w:val="Heading3nonum"/>
        <w:rPr>
          <w:rFonts w:cs="Arial"/>
          <w:color w:val="auto"/>
          <w:sz w:val="22"/>
          <w:szCs w:val="22"/>
        </w:rPr>
      </w:pPr>
    </w:p>
    <w:p w14:paraId="61EF0B26" w14:textId="77777777" w:rsidR="00D259DF" w:rsidRPr="00723F9C" w:rsidRDefault="00B87927" w:rsidP="00D259DF">
      <w:pPr>
        <w:pStyle w:val="Heading3nonum"/>
        <w:rPr>
          <w:rFonts w:cs="Arial"/>
          <w:b/>
          <w:color w:val="auto"/>
          <w:sz w:val="22"/>
          <w:szCs w:val="22"/>
        </w:rPr>
      </w:pPr>
      <w:r w:rsidRPr="00723F9C">
        <w:rPr>
          <w:rFonts w:cs="Arial"/>
          <w:b/>
          <w:color w:val="auto"/>
          <w:sz w:val="22"/>
          <w:szCs w:val="22"/>
        </w:rPr>
        <w:t xml:space="preserve">Schedule 3 – </w:t>
      </w:r>
      <w:r w:rsidR="00FD6839" w:rsidRPr="00723F9C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723F9C">
        <w:rPr>
          <w:rFonts w:cs="Arial"/>
          <w:b/>
          <w:color w:val="auto"/>
          <w:sz w:val="22"/>
          <w:szCs w:val="22"/>
        </w:rPr>
        <w:t>added</w:t>
      </w:r>
    </w:p>
    <w:p w14:paraId="2A8B930A" w14:textId="77777777" w:rsidR="00D259DF" w:rsidRPr="00723F9C" w:rsidRDefault="00D259DF" w:rsidP="00D259DF">
      <w:pPr>
        <w:pStyle w:val="Heading3nonum"/>
        <w:rPr>
          <w:rFonts w:cs="Arial"/>
          <w:color w:val="auto"/>
          <w:sz w:val="22"/>
          <w:szCs w:val="22"/>
        </w:rPr>
      </w:pPr>
      <w:r w:rsidRPr="00723F9C">
        <w:rPr>
          <w:rFonts w:cs="Arial"/>
          <w:color w:val="auto"/>
          <w:sz w:val="22"/>
          <w:szCs w:val="22"/>
        </w:rPr>
        <w:t>None</w:t>
      </w:r>
    </w:p>
    <w:sectPr w:rsidR="00D259DF" w:rsidRPr="00723F9C" w:rsidSect="00E84C8B">
      <w:headerReference w:type="even" r:id="rId15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D336DD" w14:textId="77777777" w:rsidR="00365459" w:rsidRDefault="00365459">
      <w:r>
        <w:separator/>
      </w:r>
    </w:p>
  </w:endnote>
  <w:endnote w:type="continuationSeparator" w:id="0">
    <w:p w14:paraId="4B287CB8" w14:textId="77777777" w:rsidR="00365459" w:rsidRDefault="00365459">
      <w:r>
        <w:continuationSeparator/>
      </w:r>
    </w:p>
  </w:endnote>
  <w:endnote w:type="continuationNotice" w:id="1">
    <w:p w14:paraId="66F5C1EF" w14:textId="77777777" w:rsidR="00B0489D" w:rsidRDefault="00B048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3F1B7B" w14:textId="77777777" w:rsidR="00365459" w:rsidRDefault="0036545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D0E0A44" w14:textId="77777777" w:rsidR="00365459" w:rsidRDefault="0036545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65459" w14:paraId="410DE1C5" w14:textId="77777777" w:rsidTr="00977C81">
      <w:trPr>
        <w:trHeight w:val="557"/>
      </w:trPr>
      <w:tc>
        <w:tcPr>
          <w:tcW w:w="2943" w:type="dxa"/>
        </w:tcPr>
        <w:p w14:paraId="698DBC6F" w14:textId="77777777" w:rsidR="00365459" w:rsidRPr="00723F9C" w:rsidRDefault="00365459" w:rsidP="00723F9C">
          <w:pPr>
            <w:pStyle w:val="Footer"/>
            <w:jc w:val="left"/>
            <w:rPr>
              <w:rFonts w:ascii="Arial" w:hAnsi="Arial"/>
              <w:sz w:val="18"/>
            </w:rPr>
          </w:pPr>
          <w:r w:rsidRPr="00723F9C">
            <w:rPr>
              <w:rFonts w:ascii="Arial" w:hAnsi="Arial"/>
              <w:sz w:val="18"/>
            </w:rPr>
            <w:t>Variation application number  EPR/VP3832MZ/V004</w:t>
          </w:r>
        </w:p>
      </w:tc>
      <w:tc>
        <w:tcPr>
          <w:tcW w:w="1418" w:type="dxa"/>
        </w:tcPr>
        <w:p w14:paraId="7D82ED53" w14:textId="28DCB589" w:rsidR="00365459" w:rsidRDefault="00365459" w:rsidP="00C359C4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>Page</w:t>
          </w: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</w:t>
          </w:r>
          <w:r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>
            <w:rPr>
              <w:rStyle w:val="PageNumber"/>
              <w:rFonts w:ascii="Arial" w:hAnsi="Arial"/>
              <w:sz w:val="20"/>
            </w:rPr>
            <w:fldChar w:fldCharType="separate"/>
          </w:r>
          <w:r w:rsidR="00D34BFD">
            <w:rPr>
              <w:rStyle w:val="PageNumber"/>
              <w:rFonts w:ascii="Arial" w:hAnsi="Arial"/>
              <w:noProof/>
              <w:sz w:val="20"/>
            </w:rPr>
            <w:t>ii</w:t>
          </w:r>
          <w:r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22D784C9" w14:textId="77777777" w:rsidR="00365459" w:rsidRPr="00160E65" w:rsidRDefault="00365459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4C9B18BC" w14:textId="77777777" w:rsidR="00365459" w:rsidRDefault="0036545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65459" w14:paraId="49EF65BD" w14:textId="77777777" w:rsidTr="00836687">
      <w:trPr>
        <w:trHeight w:val="557"/>
      </w:trPr>
      <w:tc>
        <w:tcPr>
          <w:tcW w:w="2943" w:type="dxa"/>
        </w:tcPr>
        <w:p w14:paraId="4F9B1E86" w14:textId="77777777" w:rsidR="00365459" w:rsidRPr="000F6982" w:rsidRDefault="00365459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0F6982">
            <w:rPr>
              <w:rFonts w:ascii="Arial" w:hAnsi="Arial"/>
              <w:sz w:val="18"/>
            </w:rPr>
            <w:t>Variation application number</w:t>
          </w:r>
        </w:p>
        <w:p w14:paraId="0CEED2E0" w14:textId="77777777" w:rsidR="00365459" w:rsidRDefault="00365459" w:rsidP="000F6982">
          <w:pPr>
            <w:pStyle w:val="Footer"/>
            <w:jc w:val="left"/>
            <w:rPr>
              <w:rFonts w:ascii="Arial" w:hAnsi="Arial"/>
              <w:sz w:val="18"/>
            </w:rPr>
          </w:pPr>
          <w:r w:rsidRPr="000F6982">
            <w:rPr>
              <w:rFonts w:ascii="Arial" w:hAnsi="Arial"/>
              <w:sz w:val="18"/>
            </w:rPr>
            <w:t>EPR/VP3832MZ/V004</w:t>
          </w:r>
        </w:p>
      </w:tc>
      <w:tc>
        <w:tcPr>
          <w:tcW w:w="1418" w:type="dxa"/>
        </w:tcPr>
        <w:p w14:paraId="411C86D5" w14:textId="0D786010" w:rsidR="00365459" w:rsidRDefault="00365459" w:rsidP="00C359C4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D34BFD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</w:p>
      </w:tc>
      <w:tc>
        <w:tcPr>
          <w:tcW w:w="3685" w:type="dxa"/>
        </w:tcPr>
        <w:p w14:paraId="7E6D80B4" w14:textId="77777777" w:rsidR="00365459" w:rsidRPr="00160E65" w:rsidRDefault="00365459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001ED051" w14:textId="77777777" w:rsidR="00365459" w:rsidRDefault="0036545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41F8C3" w14:textId="77777777" w:rsidR="00365459" w:rsidRDefault="00365459">
      <w:r>
        <w:separator/>
      </w:r>
    </w:p>
  </w:footnote>
  <w:footnote w:type="continuationSeparator" w:id="0">
    <w:p w14:paraId="2CC52717" w14:textId="77777777" w:rsidR="00365459" w:rsidRDefault="00365459">
      <w:r>
        <w:continuationSeparator/>
      </w:r>
    </w:p>
  </w:footnote>
  <w:footnote w:type="continuationNotice" w:id="1">
    <w:p w14:paraId="7B211ACA" w14:textId="77777777" w:rsidR="00B0489D" w:rsidRDefault="00B0489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B45DE4" w14:textId="77777777" w:rsidR="00365459" w:rsidRDefault="00365459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01A6FFB" wp14:editId="3146B57E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AF299F" w14:textId="77777777" w:rsidR="00365459" w:rsidRDefault="0036545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52948"/>
    <w:rsid w:val="000613D7"/>
    <w:rsid w:val="00092FCF"/>
    <w:rsid w:val="000A28FF"/>
    <w:rsid w:val="000B4BA1"/>
    <w:rsid w:val="000D0B36"/>
    <w:rsid w:val="000E0108"/>
    <w:rsid w:val="000E0493"/>
    <w:rsid w:val="000F6982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60E65"/>
    <w:rsid w:val="001767D4"/>
    <w:rsid w:val="0018468B"/>
    <w:rsid w:val="00195AB4"/>
    <w:rsid w:val="001D3E8F"/>
    <w:rsid w:val="00214273"/>
    <w:rsid w:val="0021613B"/>
    <w:rsid w:val="00245B21"/>
    <w:rsid w:val="00257420"/>
    <w:rsid w:val="00257EC2"/>
    <w:rsid w:val="00271A68"/>
    <w:rsid w:val="002857A0"/>
    <w:rsid w:val="0029325F"/>
    <w:rsid w:val="002A7A0C"/>
    <w:rsid w:val="002B66B3"/>
    <w:rsid w:val="002C4E46"/>
    <w:rsid w:val="002C660B"/>
    <w:rsid w:val="002F273F"/>
    <w:rsid w:val="003104F0"/>
    <w:rsid w:val="00331482"/>
    <w:rsid w:val="003370AB"/>
    <w:rsid w:val="00345446"/>
    <w:rsid w:val="00363409"/>
    <w:rsid w:val="00365459"/>
    <w:rsid w:val="00367A15"/>
    <w:rsid w:val="00375F8F"/>
    <w:rsid w:val="00394F8F"/>
    <w:rsid w:val="003B28B2"/>
    <w:rsid w:val="003B3025"/>
    <w:rsid w:val="003D1798"/>
    <w:rsid w:val="003F2D1E"/>
    <w:rsid w:val="00414334"/>
    <w:rsid w:val="004312F5"/>
    <w:rsid w:val="0043657D"/>
    <w:rsid w:val="004407A5"/>
    <w:rsid w:val="00444CDC"/>
    <w:rsid w:val="004473A2"/>
    <w:rsid w:val="004570B2"/>
    <w:rsid w:val="004854BB"/>
    <w:rsid w:val="00486B58"/>
    <w:rsid w:val="00486E1B"/>
    <w:rsid w:val="00493E33"/>
    <w:rsid w:val="00496934"/>
    <w:rsid w:val="004A5FBC"/>
    <w:rsid w:val="004C4740"/>
    <w:rsid w:val="004D6A58"/>
    <w:rsid w:val="004D7529"/>
    <w:rsid w:val="004E75D7"/>
    <w:rsid w:val="00502E5E"/>
    <w:rsid w:val="00527423"/>
    <w:rsid w:val="00534063"/>
    <w:rsid w:val="00544123"/>
    <w:rsid w:val="00565E6A"/>
    <w:rsid w:val="00585F88"/>
    <w:rsid w:val="005B15C8"/>
    <w:rsid w:val="005B6AFB"/>
    <w:rsid w:val="005C3A28"/>
    <w:rsid w:val="005E0DE6"/>
    <w:rsid w:val="005E3030"/>
    <w:rsid w:val="005E40D6"/>
    <w:rsid w:val="005F5D72"/>
    <w:rsid w:val="006036F2"/>
    <w:rsid w:val="00617CF8"/>
    <w:rsid w:val="00624ABD"/>
    <w:rsid w:val="00625CDC"/>
    <w:rsid w:val="00692529"/>
    <w:rsid w:val="006C1BCA"/>
    <w:rsid w:val="006D2EBE"/>
    <w:rsid w:val="006D3C00"/>
    <w:rsid w:val="006D7C1E"/>
    <w:rsid w:val="006E7A9A"/>
    <w:rsid w:val="00703E82"/>
    <w:rsid w:val="00713D81"/>
    <w:rsid w:val="00723F9C"/>
    <w:rsid w:val="007246CC"/>
    <w:rsid w:val="007264B2"/>
    <w:rsid w:val="00743C3E"/>
    <w:rsid w:val="00752C00"/>
    <w:rsid w:val="00766183"/>
    <w:rsid w:val="00780CC6"/>
    <w:rsid w:val="00783682"/>
    <w:rsid w:val="00797902"/>
    <w:rsid w:val="007A1658"/>
    <w:rsid w:val="007B6177"/>
    <w:rsid w:val="007C2ABF"/>
    <w:rsid w:val="007E52AD"/>
    <w:rsid w:val="00825653"/>
    <w:rsid w:val="00830A29"/>
    <w:rsid w:val="00834C8C"/>
    <w:rsid w:val="00836687"/>
    <w:rsid w:val="00837B7B"/>
    <w:rsid w:val="00850E7A"/>
    <w:rsid w:val="008679AD"/>
    <w:rsid w:val="00870EFF"/>
    <w:rsid w:val="008A3747"/>
    <w:rsid w:val="008A79F2"/>
    <w:rsid w:val="008B4443"/>
    <w:rsid w:val="008C4DB7"/>
    <w:rsid w:val="008C571B"/>
    <w:rsid w:val="008C6B7D"/>
    <w:rsid w:val="008D5F71"/>
    <w:rsid w:val="008F6946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2A4C"/>
    <w:rsid w:val="00993889"/>
    <w:rsid w:val="009C1D21"/>
    <w:rsid w:val="009D5F6A"/>
    <w:rsid w:val="00A12B81"/>
    <w:rsid w:val="00A20254"/>
    <w:rsid w:val="00A467B6"/>
    <w:rsid w:val="00A47A52"/>
    <w:rsid w:val="00A915E6"/>
    <w:rsid w:val="00A92C20"/>
    <w:rsid w:val="00AA61DE"/>
    <w:rsid w:val="00AB1E8F"/>
    <w:rsid w:val="00AB4127"/>
    <w:rsid w:val="00AC41E4"/>
    <w:rsid w:val="00AC63C5"/>
    <w:rsid w:val="00AD4185"/>
    <w:rsid w:val="00AD5418"/>
    <w:rsid w:val="00AE2DBB"/>
    <w:rsid w:val="00AE573F"/>
    <w:rsid w:val="00AE64EF"/>
    <w:rsid w:val="00AF4BBB"/>
    <w:rsid w:val="00AF6446"/>
    <w:rsid w:val="00AF7E50"/>
    <w:rsid w:val="00B0489D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6518E"/>
    <w:rsid w:val="00B87927"/>
    <w:rsid w:val="00BA0A1B"/>
    <w:rsid w:val="00BA5708"/>
    <w:rsid w:val="00BA69B1"/>
    <w:rsid w:val="00BB30CE"/>
    <w:rsid w:val="00BD2511"/>
    <w:rsid w:val="00BD4466"/>
    <w:rsid w:val="00BE5E02"/>
    <w:rsid w:val="00BF2649"/>
    <w:rsid w:val="00BF6B24"/>
    <w:rsid w:val="00C17C7E"/>
    <w:rsid w:val="00C22F7F"/>
    <w:rsid w:val="00C31D2C"/>
    <w:rsid w:val="00C359C4"/>
    <w:rsid w:val="00C45B96"/>
    <w:rsid w:val="00C51EBA"/>
    <w:rsid w:val="00C52ACA"/>
    <w:rsid w:val="00C53C38"/>
    <w:rsid w:val="00C66E89"/>
    <w:rsid w:val="00C727E4"/>
    <w:rsid w:val="00C72AF8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4189"/>
    <w:rsid w:val="00D34A86"/>
    <w:rsid w:val="00D34BFD"/>
    <w:rsid w:val="00D366EB"/>
    <w:rsid w:val="00D51551"/>
    <w:rsid w:val="00D51576"/>
    <w:rsid w:val="00D67ADE"/>
    <w:rsid w:val="00D7616C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41750"/>
    <w:rsid w:val="00E469BB"/>
    <w:rsid w:val="00E631B3"/>
    <w:rsid w:val="00E7257D"/>
    <w:rsid w:val="00E83690"/>
    <w:rsid w:val="00E84C8B"/>
    <w:rsid w:val="00E95083"/>
    <w:rsid w:val="00EA48BE"/>
    <w:rsid w:val="00F012DE"/>
    <w:rsid w:val="00F504C0"/>
    <w:rsid w:val="00F630A7"/>
    <w:rsid w:val="00F63E61"/>
    <w:rsid w:val="00F814FC"/>
    <w:rsid w:val="00F82772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2289"/>
    <o:shapelayout v:ext="edit">
      <o:idmap v:ext="edit" data="1"/>
    </o:shapelayout>
  </w:shapeDefaults>
  <w:decimalSymbol w:val="."/>
  <w:listSeparator w:val=","/>
  <w14:docId w14:val="529B0461"/>
  <w15:docId w15:val="{8FB0499D-892B-412D-B885-ECC485B78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customXml" Target="../customXml/item6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St Pierre Intensive Poultry Farm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3. EPR Regulated Industry</License_x002f_Activity_x0020_Type>
    <Document_x0020_Date xmlns="859f7ad6-93f6-4205-b62b-a17f28acbbac">2014-08-14T23:00:00+00:00</Document_x0020_Date>
    <Facility_x0020_Address xmlns="859f7ad6-93f6-4205-b62b-a17f28acbbac">Portskewett, Caldicot</Facility_x0020_Address>
    <Environment_x0020_Sub_x0020_Folder xmlns="859f7ad6-93f6-4205-b62b-a17f28acbbac">Licence supervision</Environment_x0020_Sub_x0020_Folder>
    <Customer_x0020_Name xmlns="859f7ad6-93f6-4205-b62b-a17f28acbbac">Noble Foods Ltd</Customer_x0020_Name>
    <Surrendered_x002f_Expired xmlns="859f7ad6-93f6-4205-b62b-a17f28acbbac" xsi:nil="true"/>
    <Post_x0020_code xmlns="859f7ad6-93f6-4205-b62b-a17f28acbbac">NP26 5TT</Post_x0020_code>
    <Surrendered_x002f_Expired_x0020_Date xmlns="859f7ad6-93f6-4205-b62b-a17f28acbbac" xsi:nil="true"/>
    <_dlc_DocId xmlns="9be56660-2c31-41ef-bc00-23e72f632f2a">REGU-386-12780</_dlc_DocId>
    <_dlc_DocIdUrl xmlns="9be56660-2c31-41ef-bc00-23e72f632f2a">
      <Url>https://cyfoethnaturiolcymru.sharepoint.com/teams/Regulatory/Permitting/_layouts/15/DocIdRedir.aspx?ID=REGU-386-12780</Url>
      <Description>REGU-386-12780</Description>
    </_dlc_DocIdUrl>
    <IconOverlay xmlns="http://schemas.microsoft.com/sharepoint/v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0AFCAE-ED6A-4E1D-B42A-9B63F9A3115B}"/>
</file>

<file path=customXml/itemProps2.xml><?xml version="1.0" encoding="utf-8"?>
<ds:datastoreItem xmlns:ds="http://schemas.openxmlformats.org/officeDocument/2006/customXml" ds:itemID="{327089D9-94EE-4E12-A393-91388300E1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CA4F09-04A4-4071-9DD6-66BB39DD393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7861abef-de25-43e9-9175-1851f412af8b"/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infopath/2007/PartnerControl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C127DD7-E226-4FD1-9FB0-E8FED8F73C2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3279D37-9B01-4E40-AE87-A0373D96AF50}"/>
</file>

<file path=customXml/itemProps6.xml><?xml version="1.0" encoding="utf-8"?>
<ds:datastoreItem xmlns:ds="http://schemas.openxmlformats.org/officeDocument/2006/customXml" ds:itemID="{8AF1089E-820F-48BC-B44B-2DD67E5E5B3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3698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233_08_SD30 Environmental permitting: variation notice, no consolidation</dc:title>
  <dc:creator/>
  <cp:keywords>23308SD30, 233 08 SD30, 233-08-SD30</cp:keywords>
  <dc:description>233_08_SD30, Version 5_x000d_
Issue date: 19/07/2011</dc:description>
  <cp:lastModifiedBy>Williams, Paul C.</cp:lastModifiedBy>
  <cp:revision>2</cp:revision>
  <cp:lastPrinted>2014-08-05T13:07:00Z</cp:lastPrinted>
  <dcterms:created xsi:type="dcterms:W3CDTF">2016-04-26T10:25:00Z</dcterms:created>
  <dcterms:modified xsi:type="dcterms:W3CDTF">2016-04-26T10:25:00Z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0x01010067EB80C5FE939D4A9B3D8BA62129B7F501020000462B6CE9C1494683708F95FFF850A6</vt:lpwstr>
  </property>
  <property fmtid="{D5CDD505-2E9C-101B-9397-08002B2CF9AE}" pid="4" name="IsMyDocuments">
    <vt:bool>true</vt:bool>
  </property>
  <property fmtid="{D5CDD505-2E9C-101B-9397-08002B2CF9AE}" pid="5" name="_dlc_DocIdItemGuid">
    <vt:lpwstr>2c32f06f-e1ea-4f26-9896-5229ecd5a425</vt:lpwstr>
  </property>
  <property fmtid="{D5CDD505-2E9C-101B-9397-08002B2CF9AE}" pid="6" name="_docset_NoMedatataSyncRequired">
    <vt:lpwstr>False</vt:lpwstr>
  </property>
  <property fmtid="{D5CDD505-2E9C-101B-9397-08002B2CF9AE}" pid="7" name="_dlc_DocId">
    <vt:lpwstr>REGU-386-12780</vt:lpwstr>
  </property>
  <property fmtid="{D5CDD505-2E9C-101B-9397-08002B2CF9AE}" pid="8" name="_dlc_DocIdUrl">
    <vt:lpwstr>https://cyfoethnaturiolcymru.sharepoint.com/teams/Regulatory/Permitting/_layouts/15/DocIdRedir.aspx?ID=REGU-386-12780, REGU-386-12780</vt:lpwstr>
  </property>
</Properties>
</file>