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1500D" w14:textId="77777777" w:rsidR="00E84C8B" w:rsidRPr="00C31D2C" w:rsidRDefault="00E84C8B" w:rsidP="00EC0A49">
      <w:pPr>
        <w:pStyle w:val="TOC1"/>
      </w:pPr>
      <w:bookmarkStart w:id="0" w:name="_Toc464892553"/>
      <w:bookmarkStart w:id="1" w:name="_Toc78173393"/>
    </w:p>
    <w:p w14:paraId="7081500E" w14:textId="77777777" w:rsidR="00E84C8B" w:rsidRPr="00C31D2C" w:rsidRDefault="00E84C8B" w:rsidP="00E84C8B">
      <w:pPr>
        <w:rPr>
          <w:rFonts w:ascii="Arial" w:hAnsi="Arial" w:cs="Arial"/>
          <w:color w:val="FF00FF"/>
          <w:sz w:val="22"/>
        </w:rPr>
      </w:pPr>
    </w:p>
    <w:p w14:paraId="7081500F" w14:textId="77777777" w:rsidR="00E84C8B" w:rsidRPr="00A40593" w:rsidRDefault="00E84C8B" w:rsidP="00E84C8B">
      <w:pPr>
        <w:rPr>
          <w:rFonts w:ascii="Arial" w:hAnsi="Arial" w:cs="Arial"/>
          <w:color w:val="FF00FF"/>
          <w:sz w:val="22"/>
        </w:rPr>
      </w:pPr>
    </w:p>
    <w:p w14:paraId="70815010" w14:textId="77777777" w:rsidR="00E25CE6" w:rsidRDefault="00E25CE6" w:rsidP="00EC0A49">
      <w:pPr>
        <w:pStyle w:val="TOC1"/>
      </w:pPr>
    </w:p>
    <w:p w14:paraId="70815011" w14:textId="77777777" w:rsidR="00E25CE6" w:rsidRDefault="00E25CE6" w:rsidP="00EC0A49">
      <w:pPr>
        <w:pStyle w:val="TOC1"/>
      </w:pPr>
    </w:p>
    <w:p w14:paraId="70815012" w14:textId="3038A635" w:rsidR="00E84C8B" w:rsidRPr="00EC0A49" w:rsidRDefault="00E84C8B" w:rsidP="00EC0A49">
      <w:pPr>
        <w:pStyle w:val="TOC1"/>
      </w:pPr>
    </w:p>
    <w:p w14:paraId="70815013"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0815014" w14:textId="6DE2D8CD" w:rsidR="00E84C8B" w:rsidRPr="00675541" w:rsidRDefault="003E1B59">
      <w:pPr>
        <w:pStyle w:val="a"/>
        <w:rPr>
          <w:rFonts w:cs="Arial"/>
          <w:sz w:val="22"/>
          <w:szCs w:val="22"/>
        </w:rPr>
      </w:pPr>
      <w:r>
        <w:rPr>
          <w:rFonts w:cs="Arial"/>
          <w:sz w:val="22"/>
          <w:szCs w:val="22"/>
        </w:rPr>
        <w:t xml:space="preserve">The </w:t>
      </w:r>
      <w:r w:rsidR="00E84C8B" w:rsidRPr="00675541">
        <w:rPr>
          <w:rFonts w:cs="Arial"/>
          <w:sz w:val="22"/>
          <w:szCs w:val="22"/>
        </w:rPr>
        <w:t>Environmental Permitting (</w:t>
      </w:r>
      <w:smartTag w:uri="urn:schemas-microsoft-com:office:smarttags" w:element="country-region">
        <w:r w:rsidR="00E84C8B" w:rsidRPr="00675541">
          <w:rPr>
            <w:rFonts w:cs="Arial"/>
            <w:sz w:val="22"/>
            <w:szCs w:val="22"/>
          </w:rPr>
          <w:t>England</w:t>
        </w:r>
      </w:smartTag>
      <w:r w:rsidR="00E84C8B" w:rsidRPr="00675541">
        <w:rPr>
          <w:rFonts w:cs="Arial"/>
          <w:sz w:val="22"/>
          <w:szCs w:val="22"/>
        </w:rPr>
        <w:t xml:space="preserve"> &amp; </w:t>
      </w:r>
      <w:smartTag w:uri="urn:schemas-microsoft-com:office:smarttags" w:element="country-region">
        <w:smartTag w:uri="urn:schemas-microsoft-com:office:smarttags" w:element="place">
          <w:r w:rsidR="00E84C8B" w:rsidRPr="00675541">
            <w:rPr>
              <w:rFonts w:cs="Arial"/>
              <w:sz w:val="22"/>
              <w:szCs w:val="22"/>
            </w:rPr>
            <w:t>Wales</w:t>
          </w:r>
        </w:smartTag>
      </w:smartTag>
      <w:r w:rsidR="00977C81" w:rsidRPr="00675541">
        <w:rPr>
          <w:rFonts w:cs="Arial"/>
          <w:sz w:val="22"/>
          <w:szCs w:val="22"/>
        </w:rPr>
        <w:t xml:space="preserve">) Regulations </w:t>
      </w:r>
      <w:r w:rsidR="00E3038B">
        <w:rPr>
          <w:rFonts w:cs="Arial"/>
          <w:sz w:val="22"/>
          <w:szCs w:val="22"/>
        </w:rPr>
        <w:t>2016</w:t>
      </w:r>
    </w:p>
    <w:p w14:paraId="70815015" w14:textId="77777777" w:rsidR="00E84C8B" w:rsidRPr="00675541" w:rsidRDefault="00E84C8B">
      <w:pPr>
        <w:pStyle w:val="a"/>
        <w:rPr>
          <w:rFonts w:cs="Arial"/>
          <w:sz w:val="22"/>
          <w:szCs w:val="22"/>
        </w:rPr>
      </w:pPr>
    </w:p>
    <w:p w14:paraId="6196FFE9" w14:textId="6862CD22" w:rsidR="006806D6" w:rsidRPr="00947A8B" w:rsidRDefault="003338D3" w:rsidP="006806D6">
      <w:pPr>
        <w:pStyle w:val="coverLicenceHolder"/>
        <w:pBdr>
          <w:top w:val="single" w:sz="4" w:space="25" w:color="auto"/>
        </w:pBdr>
        <w:rPr>
          <w:b/>
          <w:color w:val="FF0000"/>
          <w:sz w:val="22"/>
          <w:szCs w:val="22"/>
        </w:rPr>
      </w:pPr>
      <w:r>
        <w:rPr>
          <w:b/>
          <w:sz w:val="22"/>
          <w:szCs w:val="22"/>
        </w:rPr>
        <w:t>Mr A. Whittingham, Mr P. </w:t>
      </w:r>
      <w:r w:rsidR="006806D6" w:rsidRPr="00FC49B8">
        <w:rPr>
          <w:b/>
          <w:sz w:val="22"/>
          <w:szCs w:val="22"/>
        </w:rPr>
        <w:t xml:space="preserve">Whittingham, </w:t>
      </w:r>
      <w:r w:rsidR="006806D6" w:rsidRPr="003C667A">
        <w:rPr>
          <w:b/>
          <w:sz w:val="22"/>
          <w:szCs w:val="22"/>
        </w:rPr>
        <w:t>Mr J. Whittingham and Mrs J. Whittin</w:t>
      </w:r>
      <w:r>
        <w:rPr>
          <w:b/>
          <w:sz w:val="22"/>
          <w:szCs w:val="22"/>
        </w:rPr>
        <w:t>gham (Trading as JPPW Poultry Limited</w:t>
      </w:r>
      <w:r w:rsidR="003C667A" w:rsidRPr="003C667A">
        <w:rPr>
          <w:b/>
          <w:sz w:val="22"/>
          <w:szCs w:val="22"/>
        </w:rPr>
        <w:t>)</w:t>
      </w:r>
    </w:p>
    <w:p w14:paraId="70815018" w14:textId="77777777" w:rsidR="005B73A2" w:rsidRPr="00682428" w:rsidRDefault="005B73A2" w:rsidP="005B73A2">
      <w:pPr>
        <w:pStyle w:val="coverLicenceHolder"/>
        <w:pBdr>
          <w:top w:val="single" w:sz="4" w:space="25" w:color="auto"/>
        </w:pBdr>
        <w:rPr>
          <w:b/>
          <w:color w:val="FF0000"/>
          <w:sz w:val="22"/>
          <w:szCs w:val="22"/>
        </w:rPr>
      </w:pPr>
    </w:p>
    <w:p w14:paraId="704BF565" w14:textId="2FE75144" w:rsidR="006806D6" w:rsidRPr="00854BB0" w:rsidRDefault="006806D6" w:rsidP="006806D6">
      <w:pPr>
        <w:pStyle w:val="coverLicenceHolder"/>
        <w:pBdr>
          <w:top w:val="single" w:sz="4" w:space="25" w:color="auto"/>
        </w:pBdr>
        <w:rPr>
          <w:b/>
          <w:sz w:val="22"/>
          <w:szCs w:val="22"/>
        </w:rPr>
      </w:pPr>
      <w:r w:rsidRPr="00854BB0">
        <w:rPr>
          <w:b/>
          <w:sz w:val="22"/>
          <w:szCs w:val="22"/>
        </w:rPr>
        <w:t xml:space="preserve">Great </w:t>
      </w:r>
      <w:proofErr w:type="spellStart"/>
      <w:r w:rsidRPr="00854BB0">
        <w:rPr>
          <w:b/>
          <w:sz w:val="22"/>
          <w:szCs w:val="22"/>
        </w:rPr>
        <w:t>Tyrmynach</w:t>
      </w:r>
      <w:proofErr w:type="spellEnd"/>
      <w:r w:rsidRPr="00854BB0">
        <w:rPr>
          <w:b/>
          <w:sz w:val="22"/>
          <w:szCs w:val="22"/>
        </w:rPr>
        <w:t xml:space="preserve"> Farm</w:t>
      </w:r>
    </w:p>
    <w:p w14:paraId="2D12100A" w14:textId="77777777" w:rsidR="006806D6" w:rsidRPr="00854BB0" w:rsidRDefault="006806D6" w:rsidP="006806D6">
      <w:pPr>
        <w:pStyle w:val="coverLicenceHolder"/>
        <w:pBdr>
          <w:top w:val="single" w:sz="4" w:space="25" w:color="auto"/>
        </w:pBdr>
        <w:rPr>
          <w:b/>
          <w:sz w:val="22"/>
          <w:szCs w:val="22"/>
        </w:rPr>
      </w:pPr>
      <w:r w:rsidRPr="00854BB0">
        <w:rPr>
          <w:b/>
          <w:sz w:val="22"/>
          <w:szCs w:val="22"/>
        </w:rPr>
        <w:t>Raglan</w:t>
      </w:r>
    </w:p>
    <w:p w14:paraId="28FE1C49" w14:textId="77777777" w:rsidR="006806D6" w:rsidRPr="00854BB0" w:rsidRDefault="006806D6" w:rsidP="006806D6">
      <w:pPr>
        <w:pStyle w:val="coverLicenceHolder"/>
        <w:pBdr>
          <w:top w:val="single" w:sz="4" w:space="25" w:color="auto"/>
        </w:pBdr>
        <w:rPr>
          <w:b/>
          <w:sz w:val="22"/>
          <w:szCs w:val="22"/>
        </w:rPr>
      </w:pPr>
      <w:proofErr w:type="spellStart"/>
      <w:r w:rsidRPr="00854BB0">
        <w:rPr>
          <w:b/>
          <w:sz w:val="22"/>
          <w:szCs w:val="22"/>
        </w:rPr>
        <w:t>Usk</w:t>
      </w:r>
      <w:proofErr w:type="spellEnd"/>
    </w:p>
    <w:p w14:paraId="378FEF64" w14:textId="77777777" w:rsidR="006806D6" w:rsidRPr="00854BB0" w:rsidRDefault="006806D6" w:rsidP="006806D6">
      <w:pPr>
        <w:pStyle w:val="coverLicenceHolder"/>
        <w:pBdr>
          <w:top w:val="single" w:sz="4" w:space="25" w:color="auto"/>
        </w:pBdr>
        <w:rPr>
          <w:b/>
          <w:sz w:val="22"/>
          <w:szCs w:val="22"/>
        </w:rPr>
      </w:pPr>
      <w:r w:rsidRPr="00854BB0">
        <w:rPr>
          <w:b/>
          <w:sz w:val="22"/>
          <w:szCs w:val="22"/>
        </w:rPr>
        <w:t>Monmouthshire</w:t>
      </w:r>
    </w:p>
    <w:p w14:paraId="27DFA51F" w14:textId="77777777" w:rsidR="006806D6" w:rsidRPr="00854BB0" w:rsidRDefault="006806D6" w:rsidP="006806D6">
      <w:pPr>
        <w:pStyle w:val="coverLicenceHolder"/>
        <w:pBdr>
          <w:top w:val="single" w:sz="4" w:space="25" w:color="auto"/>
        </w:pBdr>
        <w:rPr>
          <w:b/>
          <w:sz w:val="22"/>
          <w:szCs w:val="22"/>
        </w:rPr>
      </w:pPr>
      <w:r w:rsidRPr="00854BB0">
        <w:rPr>
          <w:b/>
          <w:sz w:val="22"/>
          <w:szCs w:val="22"/>
        </w:rPr>
        <w:t>NP15 2JP</w:t>
      </w:r>
    </w:p>
    <w:p w14:paraId="7081501E" w14:textId="77777777" w:rsidR="005B73A2" w:rsidRPr="00167FFA" w:rsidRDefault="005B73A2" w:rsidP="005B73A2">
      <w:pPr>
        <w:pStyle w:val="coverLicenceHolder"/>
        <w:pBdr>
          <w:top w:val="single" w:sz="4" w:space="25" w:color="auto"/>
        </w:pBdr>
        <w:rPr>
          <w:color w:val="0000FF"/>
          <w:sz w:val="22"/>
          <w:szCs w:val="22"/>
        </w:rPr>
      </w:pPr>
    </w:p>
    <w:p w14:paraId="70815026" w14:textId="77777777" w:rsidR="006D7C1E" w:rsidRPr="00682428" w:rsidRDefault="006D7C1E">
      <w:pPr>
        <w:pStyle w:val="coverLicenceHolder"/>
        <w:pBdr>
          <w:top w:val="single" w:sz="4" w:space="25" w:color="auto"/>
        </w:pBdr>
        <w:rPr>
          <w:rFonts w:cs="Arial"/>
          <w:b/>
          <w:color w:val="FF00FF"/>
          <w:sz w:val="22"/>
          <w:szCs w:val="22"/>
        </w:rPr>
      </w:pPr>
    </w:p>
    <w:p w14:paraId="70815027" w14:textId="45F068BA" w:rsidR="003370AB" w:rsidRPr="00854BB0" w:rsidRDefault="003370AB" w:rsidP="003370AB">
      <w:pPr>
        <w:pStyle w:val="coverLicenceHolder"/>
        <w:pBdr>
          <w:top w:val="single" w:sz="4" w:space="25" w:color="auto"/>
        </w:pBdr>
        <w:spacing w:before="120" w:line="270" w:lineRule="exact"/>
        <w:rPr>
          <w:rFonts w:cs="Arial"/>
          <w:sz w:val="22"/>
          <w:szCs w:val="22"/>
        </w:rPr>
      </w:pPr>
      <w:r w:rsidRPr="00854BB0">
        <w:rPr>
          <w:rFonts w:cs="Arial"/>
          <w:sz w:val="22"/>
          <w:szCs w:val="22"/>
        </w:rPr>
        <w:t>Variation</w:t>
      </w:r>
      <w:r w:rsidR="003F2D1E" w:rsidRPr="00854BB0">
        <w:rPr>
          <w:rFonts w:cs="Arial"/>
          <w:sz w:val="22"/>
          <w:szCs w:val="22"/>
        </w:rPr>
        <w:t xml:space="preserve"> </w:t>
      </w:r>
      <w:r w:rsidRPr="00854BB0">
        <w:rPr>
          <w:rFonts w:cs="Arial"/>
          <w:sz w:val="22"/>
          <w:szCs w:val="22"/>
        </w:rPr>
        <w:t>number</w:t>
      </w:r>
    </w:p>
    <w:p w14:paraId="70815028" w14:textId="7D601CDB" w:rsidR="003370AB" w:rsidRPr="00854BB0" w:rsidRDefault="006806D6" w:rsidP="003370AB">
      <w:pPr>
        <w:pStyle w:val="coverLicenceHolder"/>
        <w:pBdr>
          <w:top w:val="single" w:sz="4" w:space="25" w:color="auto"/>
        </w:pBdr>
        <w:spacing w:before="120" w:line="270" w:lineRule="exact"/>
        <w:rPr>
          <w:rFonts w:cs="Arial"/>
          <w:b/>
          <w:sz w:val="22"/>
          <w:szCs w:val="22"/>
        </w:rPr>
      </w:pPr>
      <w:r w:rsidRPr="00854BB0">
        <w:rPr>
          <w:rFonts w:cs="Arial"/>
          <w:b/>
          <w:sz w:val="22"/>
          <w:szCs w:val="22"/>
        </w:rPr>
        <w:t>EPR/VP3435UR/V004</w:t>
      </w:r>
    </w:p>
    <w:p w14:paraId="70815029" w14:textId="77777777" w:rsidR="00E84C8B" w:rsidRPr="00854BB0" w:rsidRDefault="004F05BF">
      <w:pPr>
        <w:pStyle w:val="coverAuthNos"/>
        <w:spacing w:before="480"/>
        <w:rPr>
          <w:rFonts w:cs="Arial"/>
          <w:color w:val="auto"/>
          <w:sz w:val="22"/>
          <w:szCs w:val="22"/>
          <w:lang w:val="de-DE"/>
        </w:rPr>
      </w:pPr>
      <w:r w:rsidRPr="00854BB0">
        <w:rPr>
          <w:rFonts w:cs="Arial"/>
          <w:color w:val="auto"/>
          <w:sz w:val="22"/>
          <w:szCs w:val="22"/>
          <w:lang w:val="de-DE"/>
        </w:rPr>
        <w:t>P</w:t>
      </w:r>
      <w:r w:rsidR="00E84C8B" w:rsidRPr="00854BB0">
        <w:rPr>
          <w:rFonts w:cs="Arial"/>
          <w:color w:val="auto"/>
          <w:sz w:val="22"/>
          <w:szCs w:val="22"/>
          <w:lang w:val="de-DE"/>
        </w:rPr>
        <w:t>ermit number</w:t>
      </w:r>
    </w:p>
    <w:p w14:paraId="7081502A" w14:textId="29BC16DB" w:rsidR="00E84C8B" w:rsidRPr="00682428" w:rsidRDefault="006806D6">
      <w:pPr>
        <w:pStyle w:val="coverAuthNos"/>
        <w:rPr>
          <w:rFonts w:cs="Arial"/>
          <w:b/>
          <w:color w:val="FF0000"/>
          <w:sz w:val="22"/>
          <w:szCs w:val="22"/>
          <w:lang w:val="de-DE"/>
        </w:rPr>
      </w:pPr>
      <w:r w:rsidRPr="00854BB0">
        <w:rPr>
          <w:rFonts w:cs="Arial"/>
          <w:b/>
          <w:color w:val="auto"/>
          <w:sz w:val="22"/>
          <w:szCs w:val="22"/>
          <w:lang w:val="de-DE"/>
        </w:rPr>
        <w:t>EPR/VP3435UR</w:t>
      </w:r>
    </w:p>
    <w:p w14:paraId="7081502B" w14:textId="77777777" w:rsidR="00A47A52" w:rsidRPr="00682428" w:rsidRDefault="00A47A52" w:rsidP="00837B7B">
      <w:pPr>
        <w:pStyle w:val="coverAuthNos"/>
        <w:ind w:left="0"/>
        <w:jc w:val="center"/>
        <w:rPr>
          <w:rFonts w:cs="Arial"/>
          <w:b/>
          <w:lang w:val="de-DE"/>
        </w:rPr>
      </w:pPr>
    </w:p>
    <w:p w14:paraId="7081502C" w14:textId="77777777" w:rsidR="00A47A52" w:rsidRDefault="00A47A52" w:rsidP="00837B7B">
      <w:pPr>
        <w:pStyle w:val="coverAuthNos"/>
        <w:ind w:left="0"/>
        <w:jc w:val="center"/>
        <w:rPr>
          <w:rFonts w:cs="Arial"/>
          <w:lang w:val="de-DE"/>
        </w:rPr>
      </w:pPr>
    </w:p>
    <w:p w14:paraId="7081502D" w14:textId="77777777" w:rsidR="00A47A52" w:rsidRDefault="00A47A52" w:rsidP="00837B7B">
      <w:pPr>
        <w:pStyle w:val="coverAuthNos"/>
        <w:ind w:left="0"/>
        <w:jc w:val="center"/>
        <w:rPr>
          <w:rFonts w:cs="Arial"/>
          <w:lang w:val="de-DE"/>
        </w:rPr>
      </w:pPr>
    </w:p>
    <w:p w14:paraId="4B490DB1" w14:textId="77777777" w:rsidR="00DB5063" w:rsidRDefault="00E84C8B" w:rsidP="00837B7B">
      <w:pPr>
        <w:pStyle w:val="coverAuthNos"/>
        <w:ind w:left="0"/>
        <w:jc w:val="center"/>
        <w:rPr>
          <w:rFonts w:cs="Arial"/>
          <w:lang w:val="de-DE"/>
        </w:rPr>
      </w:pPr>
      <w:r w:rsidRPr="00C31D2C">
        <w:rPr>
          <w:rFonts w:cs="Arial"/>
          <w:lang w:val="de-DE"/>
        </w:rPr>
        <w:br w:type="page"/>
      </w:r>
    </w:p>
    <w:p w14:paraId="075EAB79" w14:textId="77777777" w:rsidR="00DB5063" w:rsidRDefault="00DB5063" w:rsidP="00837B7B">
      <w:pPr>
        <w:pStyle w:val="coverAuthNos"/>
        <w:ind w:left="0"/>
        <w:jc w:val="center"/>
        <w:rPr>
          <w:rFonts w:cs="Arial"/>
          <w:lang w:val="de-DE"/>
        </w:rPr>
      </w:pPr>
    </w:p>
    <w:p w14:paraId="7081502E" w14:textId="66A9E4A5" w:rsidR="00AC41E4" w:rsidRPr="00854BB0" w:rsidRDefault="00DB5063" w:rsidP="00837B7B">
      <w:pPr>
        <w:pStyle w:val="coverAuthNos"/>
        <w:ind w:left="0"/>
        <w:jc w:val="center"/>
        <w:rPr>
          <w:b/>
          <w:color w:val="auto"/>
          <w:sz w:val="36"/>
          <w:szCs w:val="36"/>
        </w:rPr>
      </w:pPr>
      <w:r w:rsidRPr="00854BB0">
        <w:rPr>
          <w:b/>
          <w:color w:val="auto"/>
          <w:sz w:val="36"/>
          <w:szCs w:val="36"/>
        </w:rPr>
        <w:t xml:space="preserve">Great </w:t>
      </w:r>
      <w:proofErr w:type="spellStart"/>
      <w:r w:rsidRPr="00854BB0">
        <w:rPr>
          <w:b/>
          <w:color w:val="auto"/>
          <w:sz w:val="36"/>
          <w:szCs w:val="36"/>
        </w:rPr>
        <w:t>Tyrmynach</w:t>
      </w:r>
      <w:proofErr w:type="spellEnd"/>
      <w:r w:rsidRPr="00854BB0">
        <w:rPr>
          <w:b/>
          <w:color w:val="auto"/>
          <w:sz w:val="36"/>
          <w:szCs w:val="36"/>
        </w:rPr>
        <w:t xml:space="preserve"> Farm</w:t>
      </w:r>
    </w:p>
    <w:p w14:paraId="7081502F" w14:textId="3B883F08" w:rsidR="003370AB" w:rsidRPr="00854BB0" w:rsidRDefault="00AF08C3" w:rsidP="003370AB">
      <w:pPr>
        <w:pStyle w:val="Heading1nonum"/>
        <w:spacing w:before="80" w:after="0" w:line="240" w:lineRule="auto"/>
        <w:jc w:val="center"/>
        <w:rPr>
          <w:szCs w:val="36"/>
        </w:rPr>
      </w:pPr>
      <w:r w:rsidRPr="00854BB0">
        <w:rPr>
          <w:szCs w:val="36"/>
        </w:rPr>
        <w:t>P</w:t>
      </w:r>
      <w:r w:rsidR="003370AB" w:rsidRPr="00854BB0">
        <w:rPr>
          <w:szCs w:val="36"/>
        </w:rPr>
        <w:t xml:space="preserve">ermit </w:t>
      </w:r>
      <w:r w:rsidR="00BE5E02" w:rsidRPr="00854BB0">
        <w:rPr>
          <w:szCs w:val="36"/>
        </w:rPr>
        <w:t>n</w:t>
      </w:r>
      <w:r w:rsidR="003370AB" w:rsidRPr="00854BB0">
        <w:rPr>
          <w:szCs w:val="36"/>
        </w:rPr>
        <w:t>umber EPR/</w:t>
      </w:r>
      <w:r w:rsidR="00E0413B" w:rsidRPr="00854BB0">
        <w:rPr>
          <w:szCs w:val="36"/>
        </w:rPr>
        <w:t>VP3435UR</w:t>
      </w:r>
    </w:p>
    <w:bookmarkEnd w:id="0"/>
    <w:bookmarkEnd w:id="1"/>
    <w:p w14:paraId="70815030" w14:textId="77777777" w:rsidR="003370AB" w:rsidRPr="00C31D2C" w:rsidRDefault="003370AB" w:rsidP="003370AB">
      <w:pPr>
        <w:pStyle w:val="Heading1nonum"/>
      </w:pPr>
      <w:r w:rsidRPr="00C31D2C">
        <w:t>Introductory note</w:t>
      </w:r>
    </w:p>
    <w:p w14:paraId="7081503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0815032" w14:textId="77777777" w:rsidR="00E84C8B" w:rsidRPr="00854BB0" w:rsidRDefault="00E84C8B" w:rsidP="00167FFA">
      <w:pPr>
        <w:tabs>
          <w:tab w:val="left" w:pos="-720"/>
          <w:tab w:val="left" w:pos="0"/>
          <w:tab w:val="left" w:pos="972"/>
        </w:tabs>
        <w:spacing w:line="270" w:lineRule="exact"/>
        <w:rPr>
          <w:rFonts w:ascii="Arial" w:hAnsi="Arial" w:cs="Arial"/>
        </w:rPr>
      </w:pPr>
    </w:p>
    <w:p w14:paraId="70815033" w14:textId="77777777" w:rsidR="00952C06" w:rsidRPr="00854BB0" w:rsidRDefault="0090270F" w:rsidP="00D212EB">
      <w:pPr>
        <w:pStyle w:val="BodyText2"/>
        <w:tabs>
          <w:tab w:val="left" w:pos="-720"/>
          <w:tab w:val="left" w:pos="0"/>
          <w:tab w:val="left" w:pos="972"/>
        </w:tabs>
        <w:spacing w:line="270" w:lineRule="exact"/>
        <w:rPr>
          <w:rFonts w:cs="Arial"/>
          <w:sz w:val="22"/>
          <w:szCs w:val="22"/>
        </w:rPr>
      </w:pPr>
      <w:r w:rsidRPr="00854BB0">
        <w:rPr>
          <w:rFonts w:cs="Arial"/>
          <w:sz w:val="22"/>
          <w:szCs w:val="22"/>
        </w:rPr>
        <w:t>The following</w:t>
      </w:r>
      <w:r w:rsidR="00E84C8B" w:rsidRPr="00854BB0">
        <w:rPr>
          <w:rFonts w:cs="Arial"/>
          <w:sz w:val="22"/>
          <w:szCs w:val="22"/>
        </w:rPr>
        <w:t xml:space="preserve"> </w:t>
      </w:r>
      <w:r w:rsidR="0010272E" w:rsidRPr="00854BB0">
        <w:rPr>
          <w:rFonts w:cs="Arial"/>
          <w:sz w:val="22"/>
          <w:szCs w:val="22"/>
        </w:rPr>
        <w:t xml:space="preserve">notice </w:t>
      </w:r>
      <w:r w:rsidR="00E84C8B" w:rsidRPr="00854BB0">
        <w:rPr>
          <w:rFonts w:cs="Arial"/>
          <w:sz w:val="22"/>
          <w:szCs w:val="22"/>
        </w:rPr>
        <w:t>gives notice of the variation</w:t>
      </w:r>
      <w:r w:rsidR="004F05BF" w:rsidRPr="00854BB0">
        <w:rPr>
          <w:rFonts w:cs="Arial"/>
          <w:sz w:val="22"/>
          <w:szCs w:val="22"/>
        </w:rPr>
        <w:t xml:space="preserve"> and consolidation</w:t>
      </w:r>
      <w:r w:rsidR="00E84C8B" w:rsidRPr="00854BB0">
        <w:rPr>
          <w:rFonts w:cs="Arial"/>
          <w:sz w:val="22"/>
          <w:szCs w:val="22"/>
        </w:rPr>
        <w:t xml:space="preserve"> </w:t>
      </w:r>
      <w:r w:rsidR="00952C06" w:rsidRPr="00854BB0">
        <w:rPr>
          <w:rFonts w:cs="Arial"/>
          <w:sz w:val="22"/>
          <w:szCs w:val="22"/>
        </w:rPr>
        <w:t xml:space="preserve">of </w:t>
      </w:r>
      <w:r w:rsidR="007A2B33" w:rsidRPr="00854BB0">
        <w:rPr>
          <w:rFonts w:cs="Arial"/>
          <w:sz w:val="22"/>
          <w:szCs w:val="22"/>
        </w:rPr>
        <w:t xml:space="preserve">an </w:t>
      </w:r>
      <w:r w:rsidR="00952C06" w:rsidRPr="00854BB0">
        <w:rPr>
          <w:rFonts w:cs="Arial"/>
          <w:sz w:val="22"/>
          <w:szCs w:val="22"/>
        </w:rPr>
        <w:t>environmental permit</w:t>
      </w:r>
      <w:r w:rsidR="00AF08C3" w:rsidRPr="00854BB0">
        <w:rPr>
          <w:rFonts w:cs="Arial"/>
          <w:sz w:val="22"/>
          <w:szCs w:val="22"/>
        </w:rPr>
        <w:t>.</w:t>
      </w:r>
    </w:p>
    <w:p w14:paraId="70815034" w14:textId="77777777" w:rsidR="00167FFA" w:rsidRPr="00854BB0" w:rsidRDefault="00167FFA" w:rsidP="00D212EB">
      <w:pPr>
        <w:pStyle w:val="Draftingnote"/>
        <w:spacing w:before="0"/>
        <w:jc w:val="both"/>
        <w:rPr>
          <w:rFonts w:cs="Arial"/>
          <w:i w:val="0"/>
          <w:color w:val="auto"/>
          <w:sz w:val="22"/>
          <w:szCs w:val="22"/>
        </w:rPr>
      </w:pPr>
    </w:p>
    <w:p w14:paraId="2F44DDBC" w14:textId="14D49D86" w:rsidR="00772739" w:rsidRPr="00772739" w:rsidRDefault="00772739" w:rsidP="00D212EB">
      <w:pPr>
        <w:jc w:val="both"/>
        <w:rPr>
          <w:rFonts w:ascii="Arial" w:hAnsi="Arial" w:cs="Arial"/>
          <w:color w:val="76923C" w:themeColor="accent3" w:themeShade="BF"/>
          <w:sz w:val="22"/>
          <w:szCs w:val="22"/>
        </w:rPr>
      </w:pPr>
      <w:r w:rsidRPr="00772739">
        <w:rPr>
          <w:rFonts w:ascii="Arial" w:hAnsi="Arial" w:cs="Arial"/>
          <w:sz w:val="22"/>
          <w:szCs w:val="22"/>
        </w:rPr>
        <w:t>The Industrial Emissions Directive (IED) came into force on 7th January 2014 with the requirement to implement all relevant BAT conclusions as described in the Commission Implementing Decision. The Intensive Farming BAT conclusions were published on</w:t>
      </w:r>
      <w:r w:rsidR="00B400E4">
        <w:rPr>
          <w:rFonts w:ascii="Arial" w:hAnsi="Arial" w:cs="Arial"/>
          <w:sz w:val="22"/>
          <w:szCs w:val="22"/>
        </w:rPr>
        <w:t xml:space="preserve"> 21</w:t>
      </w:r>
      <w:r w:rsidR="00B400E4" w:rsidRPr="00B400E4">
        <w:rPr>
          <w:rFonts w:ascii="Arial" w:hAnsi="Arial" w:cs="Arial"/>
          <w:sz w:val="22"/>
          <w:szCs w:val="22"/>
          <w:vertAlign w:val="superscript"/>
        </w:rPr>
        <w:t>st</w:t>
      </w:r>
      <w:r w:rsidR="00B400E4">
        <w:rPr>
          <w:rFonts w:ascii="Arial" w:hAnsi="Arial" w:cs="Arial"/>
          <w:sz w:val="22"/>
          <w:szCs w:val="22"/>
        </w:rPr>
        <w:t xml:space="preserve"> February 2017 </w:t>
      </w:r>
      <w:r w:rsidRPr="00772739">
        <w:rPr>
          <w:rFonts w:ascii="Arial" w:hAnsi="Arial" w:cs="Arial"/>
          <w:sz w:val="22"/>
          <w:szCs w:val="22"/>
        </w:rPr>
        <w:t xml:space="preserve">in the Official Journal of the European Union following a European Union wide review of BAT. </w:t>
      </w:r>
    </w:p>
    <w:p w14:paraId="552E94E0" w14:textId="77777777" w:rsidR="00772739" w:rsidRPr="00772739" w:rsidRDefault="00772739" w:rsidP="00D212EB">
      <w:pPr>
        <w:jc w:val="both"/>
        <w:rPr>
          <w:rFonts w:ascii="Arial" w:hAnsi="Arial" w:cs="Arial"/>
          <w:color w:val="76923C" w:themeColor="accent3" w:themeShade="BF"/>
          <w:sz w:val="22"/>
          <w:szCs w:val="22"/>
        </w:rPr>
      </w:pPr>
    </w:p>
    <w:p w14:paraId="615BD145" w14:textId="0497B05F" w:rsidR="00772739" w:rsidRPr="00772739" w:rsidRDefault="00772739" w:rsidP="00D212EB">
      <w:pPr>
        <w:jc w:val="both"/>
        <w:rPr>
          <w:rFonts w:ascii="Arial" w:hAnsi="Arial" w:cs="Arial"/>
          <w:sz w:val="22"/>
          <w:szCs w:val="22"/>
        </w:rPr>
      </w:pPr>
      <w:r w:rsidRPr="00D212EB">
        <w:rPr>
          <w:rFonts w:ascii="Arial" w:hAnsi="Arial" w:cs="Arial"/>
          <w:sz w:val="22"/>
          <w:szCs w:val="22"/>
        </w:rPr>
        <w:t xml:space="preserve">This variation incorporates the changes required by the Industrial Emissions </w:t>
      </w:r>
      <w:r w:rsidRPr="00691698">
        <w:rPr>
          <w:rFonts w:ascii="Arial" w:hAnsi="Arial" w:cs="Arial"/>
          <w:sz w:val="22"/>
          <w:szCs w:val="22"/>
        </w:rPr>
        <w:t>Directive following a statutory review of permits in the intensive farming sector. This includes the amendment of the wording of several permit conditions relating to notifications</w:t>
      </w:r>
      <w:r w:rsidR="00B400E4" w:rsidRPr="00691698">
        <w:rPr>
          <w:rFonts w:ascii="Arial" w:hAnsi="Arial" w:cs="Arial"/>
          <w:sz w:val="22"/>
          <w:szCs w:val="22"/>
        </w:rPr>
        <w:t xml:space="preserve">, monitoring and reporting. </w:t>
      </w:r>
      <w:r w:rsidRPr="00691698">
        <w:rPr>
          <w:rFonts w:ascii="Arial" w:hAnsi="Arial" w:cs="Arial"/>
          <w:sz w:val="22"/>
          <w:szCs w:val="22"/>
        </w:rPr>
        <w:t>At the same time</w:t>
      </w:r>
      <w:r w:rsidRPr="00D212EB">
        <w:rPr>
          <w:rFonts w:ascii="Arial" w:hAnsi="Arial" w:cs="Arial"/>
          <w:sz w:val="22"/>
          <w:szCs w:val="22"/>
        </w:rPr>
        <w:t xml:space="preserve"> the permit has been converted into the current EPR Permit format.</w:t>
      </w:r>
    </w:p>
    <w:p w14:paraId="5FF89A25" w14:textId="77777777" w:rsidR="00772739" w:rsidRDefault="00772739" w:rsidP="00D212EB">
      <w:pPr>
        <w:pStyle w:val="Draftingnote"/>
        <w:spacing w:before="0"/>
        <w:jc w:val="both"/>
        <w:rPr>
          <w:rFonts w:cs="Arial"/>
          <w:i w:val="0"/>
          <w:color w:val="auto"/>
          <w:sz w:val="22"/>
          <w:szCs w:val="22"/>
        </w:rPr>
      </w:pPr>
    </w:p>
    <w:p w14:paraId="4092C9E8" w14:textId="0E1A9554" w:rsidR="007551CC" w:rsidRDefault="00331C95" w:rsidP="00D212EB">
      <w:pPr>
        <w:pStyle w:val="Draftingnote"/>
        <w:spacing w:before="0"/>
        <w:jc w:val="both"/>
        <w:rPr>
          <w:rFonts w:cs="Arial"/>
          <w:i w:val="0"/>
          <w:color w:val="000000"/>
          <w:sz w:val="22"/>
          <w:szCs w:val="22"/>
        </w:rPr>
      </w:pPr>
      <w:r w:rsidRPr="00331C95">
        <w:rPr>
          <w:color w:val="auto"/>
          <w:sz w:val="22"/>
          <w:szCs w:val="22"/>
        </w:rPr>
        <w:t xml:space="preserve">Mr A. Whittingham, Mr P. Whittingham, Mr J. Whittingham and Mrs J. Whittingham </w:t>
      </w:r>
      <w:r w:rsidR="007551CC" w:rsidRPr="00331C95">
        <w:rPr>
          <w:rFonts w:cs="Arial"/>
          <w:i w:val="0"/>
          <w:color w:val="auto"/>
          <w:sz w:val="22"/>
          <w:szCs w:val="22"/>
        </w:rPr>
        <w:t xml:space="preserve">applied </w:t>
      </w:r>
      <w:r w:rsidR="007551CC" w:rsidRPr="00854BB0">
        <w:rPr>
          <w:rFonts w:cs="Arial"/>
          <w:i w:val="0"/>
          <w:color w:val="auto"/>
          <w:sz w:val="22"/>
          <w:szCs w:val="22"/>
        </w:rPr>
        <w:t xml:space="preserve">to vary their permit to decommission three poultry houses, extend two existing </w:t>
      </w:r>
      <w:r w:rsidR="007551CC">
        <w:rPr>
          <w:rFonts w:cs="Arial"/>
          <w:i w:val="0"/>
          <w:color w:val="000000"/>
          <w:sz w:val="22"/>
          <w:szCs w:val="22"/>
        </w:rPr>
        <w:t xml:space="preserve">poultry houses and install and operate one new poultry house. There will be an increase in bird place numbers to 195,000 but no change to operational/management plans. The site boundary will be increased to accommodate the extensions and additional poultry </w:t>
      </w:r>
      <w:r w:rsidR="007551CC" w:rsidRPr="00331C95">
        <w:rPr>
          <w:rFonts w:cs="Arial"/>
          <w:i w:val="0"/>
          <w:color w:val="000000"/>
          <w:sz w:val="22"/>
          <w:szCs w:val="22"/>
        </w:rPr>
        <w:t xml:space="preserve">house. </w:t>
      </w:r>
      <w:r w:rsidRPr="00331C95">
        <w:rPr>
          <w:rFonts w:cs="Arial"/>
          <w:i w:val="0"/>
          <w:color w:val="000000"/>
          <w:sz w:val="22"/>
          <w:szCs w:val="22"/>
        </w:rPr>
        <w:t>Ten of the</w:t>
      </w:r>
      <w:r w:rsidR="007551CC" w:rsidRPr="00331C95">
        <w:rPr>
          <w:rFonts w:cs="Arial"/>
          <w:i w:val="0"/>
          <w:color w:val="000000"/>
          <w:sz w:val="22"/>
          <w:szCs w:val="22"/>
        </w:rPr>
        <w:t xml:space="preserve"> fans on poultry house 7 will be changed from side fans to </w:t>
      </w:r>
      <w:r w:rsidRPr="00331C95">
        <w:rPr>
          <w:rFonts w:cs="Arial"/>
          <w:i w:val="0"/>
          <w:color w:val="000000"/>
          <w:sz w:val="22"/>
          <w:szCs w:val="22"/>
        </w:rPr>
        <w:t xml:space="preserve">high velocity </w:t>
      </w:r>
      <w:r w:rsidR="007551CC" w:rsidRPr="00331C95">
        <w:rPr>
          <w:rFonts w:cs="Arial"/>
          <w:i w:val="0"/>
          <w:color w:val="000000"/>
          <w:sz w:val="22"/>
          <w:szCs w:val="22"/>
        </w:rPr>
        <w:t xml:space="preserve">side mounted </w:t>
      </w:r>
      <w:r w:rsidRPr="00331C95">
        <w:rPr>
          <w:rFonts w:cs="Arial"/>
          <w:i w:val="0"/>
          <w:color w:val="000000"/>
          <w:sz w:val="22"/>
          <w:szCs w:val="22"/>
        </w:rPr>
        <w:t>fans</w:t>
      </w:r>
      <w:r w:rsidR="007551CC" w:rsidRPr="00331C95">
        <w:rPr>
          <w:rFonts w:cs="Arial"/>
          <w:i w:val="0"/>
          <w:color w:val="000000"/>
          <w:sz w:val="22"/>
          <w:szCs w:val="22"/>
        </w:rPr>
        <w:t>.</w:t>
      </w:r>
    </w:p>
    <w:p w14:paraId="49DCC8F0" w14:textId="77777777" w:rsidR="007551CC" w:rsidRPr="007551CC" w:rsidRDefault="007551CC" w:rsidP="00D212EB">
      <w:pPr>
        <w:pStyle w:val="Draftingnote"/>
        <w:spacing w:before="0"/>
        <w:jc w:val="both"/>
        <w:rPr>
          <w:rFonts w:cs="Arial"/>
          <w:b/>
          <w:i w:val="0"/>
          <w:color w:val="FF0000"/>
          <w:sz w:val="22"/>
          <w:szCs w:val="22"/>
        </w:rPr>
      </w:pPr>
    </w:p>
    <w:p w14:paraId="70815037" w14:textId="77777777" w:rsidR="009D5F6A" w:rsidRDefault="00A467B6" w:rsidP="00D212EB">
      <w:pPr>
        <w:pStyle w:val="Draftingnote"/>
        <w:spacing w:before="0"/>
        <w:jc w:val="both"/>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0815038" w14:textId="77777777" w:rsidR="00167FFA" w:rsidRDefault="00167FFA" w:rsidP="00D212EB">
      <w:pPr>
        <w:pStyle w:val="BodyText2"/>
        <w:spacing w:line="270" w:lineRule="exact"/>
        <w:rPr>
          <w:sz w:val="22"/>
          <w:szCs w:val="22"/>
        </w:rPr>
      </w:pPr>
    </w:p>
    <w:p w14:paraId="7081503A" w14:textId="1F5B28D7" w:rsidR="00A40593" w:rsidRDefault="00E84C8B" w:rsidP="00D212EB">
      <w:pPr>
        <w:pStyle w:val="BodyText2"/>
        <w:spacing w:line="270" w:lineRule="exact"/>
        <w:rPr>
          <w:color w:val="FF00FF"/>
          <w:sz w:val="22"/>
          <w:szCs w:val="22"/>
        </w:rPr>
      </w:pPr>
      <w:r w:rsidRPr="00C31D2C">
        <w:rPr>
          <w:sz w:val="22"/>
          <w:szCs w:val="22"/>
        </w:rPr>
        <w:t>The status log of a permit sets out the permitting history, including any changes to the permit reference number.</w:t>
      </w:r>
    </w:p>
    <w:p w14:paraId="7081503B" w14:textId="77777777" w:rsidR="00A40593" w:rsidRPr="00D27F32" w:rsidRDefault="00A40593" w:rsidP="00D212EB">
      <w:pPr>
        <w:pStyle w:val="Heading3nonum"/>
        <w:spacing w:before="0"/>
        <w:jc w:val="both"/>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7081503D" w14:textId="77777777" w:rsidTr="00A40593">
        <w:trPr>
          <w:cantSplit/>
        </w:trPr>
        <w:tc>
          <w:tcPr>
            <w:tcW w:w="8046" w:type="dxa"/>
            <w:gridSpan w:val="3"/>
            <w:tcBorders>
              <w:top w:val="nil"/>
              <w:left w:val="nil"/>
              <w:right w:val="nil"/>
            </w:tcBorders>
            <w:shd w:val="clear" w:color="auto" w:fill="000000"/>
          </w:tcPr>
          <w:p w14:paraId="7081503C"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70815041" w14:textId="77777777" w:rsidTr="00470FBE">
        <w:tc>
          <w:tcPr>
            <w:tcW w:w="2660" w:type="dxa"/>
            <w:tcBorders>
              <w:left w:val="nil"/>
              <w:right w:val="nil"/>
            </w:tcBorders>
          </w:tcPr>
          <w:p w14:paraId="7081503E"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7081503F"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70815040"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A40593" w:rsidRPr="008016C5" w14:paraId="70815045" w14:textId="77777777" w:rsidTr="00470FBE">
        <w:tc>
          <w:tcPr>
            <w:tcW w:w="2660" w:type="dxa"/>
            <w:tcBorders>
              <w:left w:val="nil"/>
              <w:right w:val="nil"/>
            </w:tcBorders>
          </w:tcPr>
          <w:p w14:paraId="70815042" w14:textId="1F613493" w:rsidR="00A40593"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Application VP3435UR</w:t>
            </w:r>
          </w:p>
        </w:tc>
        <w:tc>
          <w:tcPr>
            <w:tcW w:w="1559" w:type="dxa"/>
            <w:tcBorders>
              <w:left w:val="nil"/>
              <w:right w:val="nil"/>
            </w:tcBorders>
          </w:tcPr>
          <w:p w14:paraId="70815043" w14:textId="09E336F6" w:rsidR="00A40593"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Duly made 22/12/06</w:t>
            </w:r>
          </w:p>
        </w:tc>
        <w:tc>
          <w:tcPr>
            <w:tcW w:w="3827" w:type="dxa"/>
            <w:tcBorders>
              <w:left w:val="nil"/>
              <w:right w:val="nil"/>
            </w:tcBorders>
          </w:tcPr>
          <w:p w14:paraId="70815044" w14:textId="14D7568C" w:rsidR="00A40593" w:rsidRPr="00854BB0" w:rsidRDefault="00A40593" w:rsidP="00A40593">
            <w:pPr>
              <w:pStyle w:val="Tablebody"/>
              <w:spacing w:before="0" w:after="0" w:line="270" w:lineRule="exact"/>
              <w:rPr>
                <w:rFonts w:ascii="Arial" w:hAnsi="Arial" w:cs="Arial"/>
                <w:color w:val="auto"/>
                <w:sz w:val="22"/>
                <w:szCs w:val="22"/>
              </w:rPr>
            </w:pPr>
          </w:p>
        </w:tc>
      </w:tr>
      <w:tr w:rsidR="00A40593" w:rsidRPr="008016C5" w14:paraId="70815049" w14:textId="77777777" w:rsidTr="00470FBE">
        <w:tc>
          <w:tcPr>
            <w:tcW w:w="2660" w:type="dxa"/>
            <w:tcBorders>
              <w:left w:val="nil"/>
              <w:right w:val="nil"/>
            </w:tcBorders>
          </w:tcPr>
          <w:p w14:paraId="70815046" w14:textId="77777777" w:rsidR="00A40593" w:rsidRPr="00854BB0" w:rsidRDefault="00A40593"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Additional information received</w:t>
            </w:r>
          </w:p>
        </w:tc>
        <w:tc>
          <w:tcPr>
            <w:tcW w:w="1559" w:type="dxa"/>
            <w:tcBorders>
              <w:left w:val="nil"/>
              <w:right w:val="nil"/>
            </w:tcBorders>
          </w:tcPr>
          <w:p w14:paraId="70815047" w14:textId="3D7FD2EE" w:rsidR="00A40593" w:rsidRPr="00854BB0" w:rsidRDefault="00E96851"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12/07/07 &amp; 16/07/07</w:t>
            </w:r>
          </w:p>
        </w:tc>
        <w:tc>
          <w:tcPr>
            <w:tcW w:w="3827" w:type="dxa"/>
            <w:tcBorders>
              <w:left w:val="nil"/>
              <w:right w:val="nil"/>
            </w:tcBorders>
          </w:tcPr>
          <w:p w14:paraId="70815048" w14:textId="44D86551" w:rsidR="00A40593" w:rsidRPr="00854BB0" w:rsidRDefault="00A40593" w:rsidP="00A40593">
            <w:pPr>
              <w:pStyle w:val="Tablebody"/>
              <w:spacing w:before="0" w:after="0" w:line="270" w:lineRule="exact"/>
              <w:rPr>
                <w:rFonts w:ascii="Arial" w:hAnsi="Arial" w:cs="Arial"/>
                <w:color w:val="auto"/>
                <w:sz w:val="22"/>
                <w:szCs w:val="22"/>
              </w:rPr>
            </w:pPr>
          </w:p>
        </w:tc>
      </w:tr>
      <w:tr w:rsidR="00A40593" w:rsidRPr="008016C5" w14:paraId="7081504E" w14:textId="77777777" w:rsidTr="00470FBE">
        <w:tc>
          <w:tcPr>
            <w:tcW w:w="2660" w:type="dxa"/>
            <w:tcBorders>
              <w:left w:val="nil"/>
              <w:right w:val="nil"/>
            </w:tcBorders>
          </w:tcPr>
          <w:p w14:paraId="7081504B" w14:textId="38B6F60D" w:rsidR="00A40593"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Permit issued</w:t>
            </w:r>
          </w:p>
        </w:tc>
        <w:tc>
          <w:tcPr>
            <w:tcW w:w="1559" w:type="dxa"/>
            <w:tcBorders>
              <w:left w:val="nil"/>
              <w:right w:val="nil"/>
            </w:tcBorders>
          </w:tcPr>
          <w:p w14:paraId="7081504C" w14:textId="5002D505" w:rsidR="00A40593"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17/08/07</w:t>
            </w:r>
          </w:p>
        </w:tc>
        <w:tc>
          <w:tcPr>
            <w:tcW w:w="3827" w:type="dxa"/>
            <w:tcBorders>
              <w:left w:val="nil"/>
              <w:right w:val="nil"/>
            </w:tcBorders>
          </w:tcPr>
          <w:p w14:paraId="7081504D" w14:textId="547E99C2" w:rsidR="00A40593" w:rsidRPr="00854BB0" w:rsidRDefault="00A40593" w:rsidP="00A40593">
            <w:pPr>
              <w:pStyle w:val="Tablebody"/>
              <w:spacing w:before="0" w:after="0" w:line="270" w:lineRule="exact"/>
              <w:rPr>
                <w:rFonts w:ascii="Arial" w:hAnsi="Arial" w:cs="Arial"/>
                <w:color w:val="auto"/>
                <w:sz w:val="22"/>
                <w:szCs w:val="22"/>
              </w:rPr>
            </w:pPr>
          </w:p>
        </w:tc>
      </w:tr>
      <w:tr w:rsidR="00A40593" w:rsidRPr="008016C5" w14:paraId="70815054" w14:textId="77777777" w:rsidTr="00470FBE">
        <w:tc>
          <w:tcPr>
            <w:tcW w:w="2660" w:type="dxa"/>
            <w:tcBorders>
              <w:left w:val="nil"/>
              <w:right w:val="nil"/>
            </w:tcBorders>
          </w:tcPr>
          <w:p w14:paraId="70815050" w14:textId="40CB8F61" w:rsidR="00A40593"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Variation EPR/VP3435UR/V002</w:t>
            </w:r>
          </w:p>
        </w:tc>
        <w:tc>
          <w:tcPr>
            <w:tcW w:w="1559" w:type="dxa"/>
            <w:tcBorders>
              <w:left w:val="nil"/>
              <w:right w:val="nil"/>
            </w:tcBorders>
          </w:tcPr>
          <w:p w14:paraId="1C985294" w14:textId="77777777" w:rsidR="00FC28EF" w:rsidRPr="00854BB0" w:rsidRDefault="00FC28EF" w:rsidP="00FC28EF">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Duly made</w:t>
            </w:r>
          </w:p>
          <w:p w14:paraId="70815052" w14:textId="1AA4B37C" w:rsidR="00A40593" w:rsidRPr="00854BB0" w:rsidRDefault="00FC28EF" w:rsidP="00FC28EF">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28/05/10</w:t>
            </w:r>
          </w:p>
        </w:tc>
        <w:tc>
          <w:tcPr>
            <w:tcW w:w="3827" w:type="dxa"/>
            <w:tcBorders>
              <w:left w:val="nil"/>
              <w:right w:val="nil"/>
            </w:tcBorders>
          </w:tcPr>
          <w:p w14:paraId="70815053" w14:textId="29824895" w:rsidR="00A40593" w:rsidRPr="00854BB0" w:rsidRDefault="00A40593" w:rsidP="00A40593">
            <w:pPr>
              <w:pStyle w:val="Tablebody"/>
              <w:spacing w:before="0" w:after="0" w:line="270" w:lineRule="exact"/>
              <w:rPr>
                <w:rFonts w:ascii="Arial" w:hAnsi="Arial" w:cs="Arial"/>
                <w:color w:val="auto"/>
                <w:sz w:val="22"/>
                <w:szCs w:val="22"/>
              </w:rPr>
            </w:pPr>
          </w:p>
        </w:tc>
      </w:tr>
      <w:tr w:rsidR="00FC28EF" w:rsidRPr="008016C5" w14:paraId="79DE1095" w14:textId="77777777" w:rsidTr="00470FBE">
        <w:tc>
          <w:tcPr>
            <w:tcW w:w="2660" w:type="dxa"/>
            <w:tcBorders>
              <w:left w:val="nil"/>
              <w:right w:val="nil"/>
            </w:tcBorders>
          </w:tcPr>
          <w:p w14:paraId="77D57A86" w14:textId="77DCDB7E" w:rsidR="00FC28EF"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Variation determined</w:t>
            </w:r>
          </w:p>
        </w:tc>
        <w:tc>
          <w:tcPr>
            <w:tcW w:w="1559" w:type="dxa"/>
            <w:tcBorders>
              <w:left w:val="nil"/>
              <w:right w:val="nil"/>
            </w:tcBorders>
          </w:tcPr>
          <w:p w14:paraId="53CA520D" w14:textId="0DB586B5" w:rsidR="00FC28EF" w:rsidRPr="00854BB0" w:rsidRDefault="00FC28EF" w:rsidP="00FC28EF">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28/05/10</w:t>
            </w:r>
          </w:p>
        </w:tc>
        <w:tc>
          <w:tcPr>
            <w:tcW w:w="3827" w:type="dxa"/>
            <w:tcBorders>
              <w:left w:val="nil"/>
              <w:right w:val="nil"/>
            </w:tcBorders>
          </w:tcPr>
          <w:p w14:paraId="13BAA1CE" w14:textId="77777777" w:rsidR="00FC28EF" w:rsidRPr="00854BB0" w:rsidRDefault="00FC28EF" w:rsidP="00A40593">
            <w:pPr>
              <w:pStyle w:val="Tablebody"/>
              <w:spacing w:before="0" w:after="0" w:line="270" w:lineRule="exact"/>
              <w:rPr>
                <w:rFonts w:ascii="Arial" w:hAnsi="Arial" w:cs="Arial"/>
                <w:color w:val="auto"/>
                <w:sz w:val="22"/>
                <w:szCs w:val="22"/>
              </w:rPr>
            </w:pPr>
          </w:p>
        </w:tc>
      </w:tr>
      <w:tr w:rsidR="00FC28EF" w:rsidRPr="008016C5" w14:paraId="4198A0DE" w14:textId="77777777" w:rsidTr="00470FBE">
        <w:tc>
          <w:tcPr>
            <w:tcW w:w="2660" w:type="dxa"/>
            <w:tcBorders>
              <w:left w:val="nil"/>
              <w:right w:val="nil"/>
            </w:tcBorders>
          </w:tcPr>
          <w:p w14:paraId="6B07A4D4" w14:textId="2CB03F8C" w:rsidR="00FC28EF"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Application EPR/VP3435UR/V003 (variation and consolidation)</w:t>
            </w:r>
          </w:p>
        </w:tc>
        <w:tc>
          <w:tcPr>
            <w:tcW w:w="1559" w:type="dxa"/>
            <w:tcBorders>
              <w:left w:val="nil"/>
              <w:right w:val="nil"/>
            </w:tcBorders>
          </w:tcPr>
          <w:p w14:paraId="1F4B5194" w14:textId="6BFC2B66" w:rsidR="00FC28EF" w:rsidRPr="00854BB0" w:rsidRDefault="00FC28EF" w:rsidP="00FC28EF">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Duly made 04/12/13</w:t>
            </w:r>
          </w:p>
        </w:tc>
        <w:tc>
          <w:tcPr>
            <w:tcW w:w="3827" w:type="dxa"/>
            <w:tcBorders>
              <w:left w:val="nil"/>
              <w:right w:val="nil"/>
            </w:tcBorders>
          </w:tcPr>
          <w:p w14:paraId="27855849" w14:textId="2FEF60EA" w:rsidR="00FC28EF"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Consolidation of existing permits with IED conditions and the installation of three biomass boilers.</w:t>
            </w:r>
          </w:p>
        </w:tc>
      </w:tr>
      <w:tr w:rsidR="00FC28EF" w:rsidRPr="008016C5" w14:paraId="20FFA364" w14:textId="77777777" w:rsidTr="00470FBE">
        <w:tc>
          <w:tcPr>
            <w:tcW w:w="2660" w:type="dxa"/>
            <w:tcBorders>
              <w:left w:val="nil"/>
              <w:right w:val="nil"/>
            </w:tcBorders>
          </w:tcPr>
          <w:p w14:paraId="593BC826" w14:textId="09D53C40" w:rsidR="00FC28EF"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Variation determined EPR/VP3435UR</w:t>
            </w:r>
          </w:p>
        </w:tc>
        <w:tc>
          <w:tcPr>
            <w:tcW w:w="1559" w:type="dxa"/>
            <w:tcBorders>
              <w:left w:val="nil"/>
              <w:right w:val="nil"/>
            </w:tcBorders>
          </w:tcPr>
          <w:p w14:paraId="657A44CD" w14:textId="20D77BCB" w:rsidR="00FC28EF" w:rsidRPr="00854BB0" w:rsidRDefault="00FC28EF" w:rsidP="00FC28EF">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28/02/14</w:t>
            </w:r>
          </w:p>
        </w:tc>
        <w:tc>
          <w:tcPr>
            <w:tcW w:w="3827" w:type="dxa"/>
            <w:tcBorders>
              <w:left w:val="nil"/>
              <w:right w:val="nil"/>
            </w:tcBorders>
          </w:tcPr>
          <w:p w14:paraId="1EAE5500" w14:textId="2486B31A" w:rsidR="00FC28EF"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Varied and consolidated permit issued.</w:t>
            </w:r>
          </w:p>
        </w:tc>
      </w:tr>
      <w:tr w:rsidR="00FC28EF" w:rsidRPr="008016C5" w14:paraId="1BD8CAB9" w14:textId="77777777" w:rsidTr="00470FBE">
        <w:tc>
          <w:tcPr>
            <w:tcW w:w="2660" w:type="dxa"/>
            <w:tcBorders>
              <w:left w:val="nil"/>
              <w:right w:val="nil"/>
            </w:tcBorders>
          </w:tcPr>
          <w:p w14:paraId="5A18E3BC" w14:textId="213826B0" w:rsidR="00FC28EF" w:rsidRPr="00854BB0" w:rsidRDefault="00B6616D" w:rsidP="00A40593">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Application for </w:t>
            </w:r>
            <w:r w:rsidR="00FC28EF" w:rsidRPr="00854BB0">
              <w:rPr>
                <w:rFonts w:ascii="Arial" w:hAnsi="Arial" w:cs="Arial"/>
                <w:color w:val="auto"/>
                <w:sz w:val="22"/>
                <w:szCs w:val="22"/>
              </w:rPr>
              <w:t>Variation EPR/VP3435UR/V004</w:t>
            </w:r>
          </w:p>
        </w:tc>
        <w:tc>
          <w:tcPr>
            <w:tcW w:w="1559" w:type="dxa"/>
            <w:tcBorders>
              <w:left w:val="nil"/>
              <w:right w:val="nil"/>
            </w:tcBorders>
          </w:tcPr>
          <w:p w14:paraId="07E587DB" w14:textId="6A5B8EB0" w:rsidR="00FC28EF" w:rsidRPr="00854BB0" w:rsidRDefault="00FC28EF" w:rsidP="00FC28EF">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Duly made 28/03/17</w:t>
            </w:r>
          </w:p>
        </w:tc>
        <w:tc>
          <w:tcPr>
            <w:tcW w:w="3827" w:type="dxa"/>
            <w:tcBorders>
              <w:left w:val="nil"/>
              <w:right w:val="nil"/>
            </w:tcBorders>
          </w:tcPr>
          <w:p w14:paraId="0B9986E6" w14:textId="546998A8" w:rsidR="00FC28EF" w:rsidRPr="00854BB0" w:rsidRDefault="00FC28EF" w:rsidP="00A40593">
            <w:pPr>
              <w:pStyle w:val="Tablebody"/>
              <w:spacing w:before="0" w:after="0" w:line="270" w:lineRule="exact"/>
              <w:rPr>
                <w:rFonts w:ascii="Arial" w:hAnsi="Arial" w:cs="Arial"/>
                <w:color w:val="auto"/>
                <w:sz w:val="22"/>
                <w:szCs w:val="22"/>
              </w:rPr>
            </w:pPr>
            <w:r w:rsidRPr="00854BB0">
              <w:rPr>
                <w:rFonts w:ascii="Arial" w:hAnsi="Arial" w:cs="Arial"/>
                <w:color w:val="auto"/>
                <w:sz w:val="22"/>
                <w:szCs w:val="22"/>
              </w:rPr>
              <w:t>Variation to increase bird place numbers to 195,000.</w:t>
            </w:r>
          </w:p>
        </w:tc>
      </w:tr>
      <w:tr w:rsidR="00FC28EF" w:rsidRPr="008016C5" w14:paraId="4C4FDC09" w14:textId="77777777" w:rsidTr="00470FBE">
        <w:tc>
          <w:tcPr>
            <w:tcW w:w="2660" w:type="dxa"/>
            <w:tcBorders>
              <w:left w:val="nil"/>
              <w:right w:val="nil"/>
            </w:tcBorders>
          </w:tcPr>
          <w:p w14:paraId="5B3C1D63" w14:textId="3DBA2D05" w:rsidR="00FC28EF" w:rsidRPr="00D54A09" w:rsidRDefault="00FC28EF" w:rsidP="00A40593">
            <w:pPr>
              <w:pStyle w:val="Tablebody"/>
              <w:spacing w:before="0" w:after="0" w:line="270" w:lineRule="exact"/>
              <w:rPr>
                <w:rFonts w:ascii="Arial" w:hAnsi="Arial" w:cs="Arial"/>
                <w:color w:val="auto"/>
                <w:sz w:val="22"/>
                <w:szCs w:val="22"/>
              </w:rPr>
            </w:pPr>
            <w:r w:rsidRPr="00D54A09">
              <w:rPr>
                <w:rFonts w:ascii="Arial" w:hAnsi="Arial" w:cs="Arial"/>
                <w:color w:val="auto"/>
                <w:sz w:val="22"/>
                <w:szCs w:val="22"/>
              </w:rPr>
              <w:t>Additional information received</w:t>
            </w:r>
          </w:p>
        </w:tc>
        <w:tc>
          <w:tcPr>
            <w:tcW w:w="1559" w:type="dxa"/>
            <w:tcBorders>
              <w:left w:val="nil"/>
              <w:right w:val="nil"/>
            </w:tcBorders>
          </w:tcPr>
          <w:p w14:paraId="2C4037D5" w14:textId="0F7D262C" w:rsidR="00FC28EF" w:rsidRPr="00D54A09" w:rsidRDefault="00D54A09" w:rsidP="00FC28EF">
            <w:pPr>
              <w:pStyle w:val="Tablebody"/>
              <w:spacing w:before="0" w:after="0" w:line="270" w:lineRule="exact"/>
              <w:rPr>
                <w:rFonts w:ascii="Arial" w:hAnsi="Arial" w:cs="Arial"/>
                <w:color w:val="auto"/>
                <w:sz w:val="22"/>
                <w:szCs w:val="22"/>
              </w:rPr>
            </w:pPr>
            <w:r w:rsidRPr="00D54A09">
              <w:rPr>
                <w:rFonts w:ascii="Arial" w:hAnsi="Arial" w:cs="Arial"/>
                <w:color w:val="auto"/>
                <w:sz w:val="22"/>
                <w:szCs w:val="22"/>
              </w:rPr>
              <w:t>11/07/17</w:t>
            </w:r>
          </w:p>
        </w:tc>
        <w:tc>
          <w:tcPr>
            <w:tcW w:w="3827" w:type="dxa"/>
            <w:tcBorders>
              <w:left w:val="nil"/>
              <w:right w:val="nil"/>
            </w:tcBorders>
          </w:tcPr>
          <w:p w14:paraId="36AAAA31" w14:textId="3A2DE7C4" w:rsidR="00FC28EF" w:rsidRPr="00D54A09" w:rsidRDefault="00D54A09" w:rsidP="00A40593">
            <w:pPr>
              <w:pStyle w:val="Tablebody"/>
              <w:spacing w:before="0" w:after="0" w:line="270" w:lineRule="exact"/>
              <w:rPr>
                <w:rFonts w:ascii="Arial" w:hAnsi="Arial" w:cs="Arial"/>
                <w:color w:val="auto"/>
                <w:sz w:val="22"/>
                <w:szCs w:val="22"/>
              </w:rPr>
            </w:pPr>
            <w:r w:rsidRPr="00D54A09">
              <w:rPr>
                <w:rFonts w:ascii="Arial" w:hAnsi="Arial" w:cs="Arial"/>
                <w:color w:val="auto"/>
                <w:sz w:val="22"/>
                <w:szCs w:val="22"/>
              </w:rPr>
              <w:t>Odour and ammonia reports received.</w:t>
            </w:r>
          </w:p>
        </w:tc>
      </w:tr>
      <w:tr w:rsidR="00D54A09" w:rsidRPr="008016C5" w14:paraId="049AC371" w14:textId="77777777" w:rsidTr="00470FBE">
        <w:tc>
          <w:tcPr>
            <w:tcW w:w="2660" w:type="dxa"/>
            <w:tcBorders>
              <w:left w:val="nil"/>
              <w:right w:val="nil"/>
            </w:tcBorders>
          </w:tcPr>
          <w:p w14:paraId="563528FA" w14:textId="55A0B510" w:rsidR="00D54A09" w:rsidRPr="00D54A09" w:rsidRDefault="00D54A09" w:rsidP="00A40593">
            <w:pPr>
              <w:pStyle w:val="Tablebody"/>
              <w:spacing w:before="0" w:after="0" w:line="270" w:lineRule="exact"/>
              <w:rPr>
                <w:rFonts w:ascii="Arial" w:hAnsi="Arial" w:cs="Arial"/>
                <w:color w:val="auto"/>
                <w:sz w:val="22"/>
                <w:szCs w:val="22"/>
              </w:rPr>
            </w:pPr>
            <w:r w:rsidRPr="00D54A09">
              <w:rPr>
                <w:rFonts w:ascii="Arial" w:hAnsi="Arial" w:cs="Arial"/>
                <w:color w:val="auto"/>
                <w:sz w:val="22"/>
                <w:szCs w:val="22"/>
              </w:rPr>
              <w:t>Additional information received</w:t>
            </w:r>
          </w:p>
        </w:tc>
        <w:tc>
          <w:tcPr>
            <w:tcW w:w="1559" w:type="dxa"/>
            <w:tcBorders>
              <w:left w:val="nil"/>
              <w:right w:val="nil"/>
            </w:tcBorders>
          </w:tcPr>
          <w:p w14:paraId="5071EF5D" w14:textId="2B7DD014" w:rsidR="00D54A09" w:rsidRPr="00D54A09" w:rsidRDefault="004D2FD7" w:rsidP="00FC28EF">
            <w:pPr>
              <w:pStyle w:val="Tablebody"/>
              <w:spacing w:before="0" w:after="0" w:line="270" w:lineRule="exact"/>
              <w:rPr>
                <w:rFonts w:ascii="Arial" w:hAnsi="Arial" w:cs="Arial"/>
                <w:color w:val="auto"/>
                <w:sz w:val="22"/>
                <w:szCs w:val="22"/>
              </w:rPr>
            </w:pPr>
            <w:r>
              <w:rPr>
                <w:rFonts w:ascii="Arial" w:hAnsi="Arial" w:cs="Arial"/>
                <w:color w:val="auto"/>
                <w:sz w:val="22"/>
                <w:szCs w:val="22"/>
              </w:rPr>
              <w:t>17</w:t>
            </w:r>
            <w:r w:rsidR="00D54A09" w:rsidRPr="00D54A09">
              <w:rPr>
                <w:rFonts w:ascii="Arial" w:hAnsi="Arial" w:cs="Arial"/>
                <w:color w:val="auto"/>
                <w:sz w:val="22"/>
                <w:szCs w:val="22"/>
              </w:rPr>
              <w:t>/</w:t>
            </w:r>
            <w:r>
              <w:rPr>
                <w:rFonts w:ascii="Arial" w:hAnsi="Arial" w:cs="Arial"/>
                <w:color w:val="auto"/>
                <w:sz w:val="22"/>
                <w:szCs w:val="22"/>
              </w:rPr>
              <w:t>10</w:t>
            </w:r>
            <w:r w:rsidR="00D54A09" w:rsidRPr="00D54A09">
              <w:rPr>
                <w:rFonts w:ascii="Arial" w:hAnsi="Arial" w:cs="Arial"/>
                <w:color w:val="auto"/>
                <w:sz w:val="22"/>
                <w:szCs w:val="22"/>
              </w:rPr>
              <w:t>/17</w:t>
            </w:r>
          </w:p>
        </w:tc>
        <w:tc>
          <w:tcPr>
            <w:tcW w:w="3827" w:type="dxa"/>
            <w:tcBorders>
              <w:left w:val="nil"/>
              <w:right w:val="nil"/>
            </w:tcBorders>
          </w:tcPr>
          <w:p w14:paraId="3DF895E2" w14:textId="521AB50B" w:rsidR="00D54A09" w:rsidRPr="00D54A09" w:rsidRDefault="00D54A09" w:rsidP="00A40593">
            <w:pPr>
              <w:pStyle w:val="Tablebody"/>
              <w:spacing w:before="0" w:after="0" w:line="270" w:lineRule="exact"/>
              <w:rPr>
                <w:rFonts w:ascii="Arial" w:hAnsi="Arial" w:cs="Arial"/>
                <w:color w:val="auto"/>
                <w:sz w:val="22"/>
                <w:szCs w:val="22"/>
              </w:rPr>
            </w:pPr>
            <w:r w:rsidRPr="00D54A09">
              <w:rPr>
                <w:rFonts w:ascii="Arial" w:hAnsi="Arial" w:cs="Arial"/>
                <w:color w:val="auto"/>
                <w:sz w:val="22"/>
                <w:szCs w:val="22"/>
              </w:rPr>
              <w:t xml:space="preserve">Confirmation of fan </w:t>
            </w:r>
            <w:r w:rsidR="004D2FD7">
              <w:rPr>
                <w:rFonts w:ascii="Arial" w:hAnsi="Arial" w:cs="Arial"/>
                <w:color w:val="auto"/>
                <w:sz w:val="22"/>
                <w:szCs w:val="22"/>
              </w:rPr>
              <w:t>numbers</w:t>
            </w:r>
            <w:r w:rsidRPr="00D54A09">
              <w:rPr>
                <w:rFonts w:ascii="Arial" w:hAnsi="Arial" w:cs="Arial"/>
                <w:color w:val="auto"/>
                <w:sz w:val="22"/>
                <w:szCs w:val="22"/>
              </w:rPr>
              <w:t>.</w:t>
            </w:r>
          </w:p>
        </w:tc>
      </w:tr>
      <w:tr w:rsidR="00A40593" w:rsidRPr="008016C5" w14:paraId="70815058" w14:textId="77777777" w:rsidTr="00470FBE">
        <w:tc>
          <w:tcPr>
            <w:tcW w:w="2660" w:type="dxa"/>
            <w:tcBorders>
              <w:left w:val="nil"/>
              <w:right w:val="nil"/>
            </w:tcBorders>
          </w:tcPr>
          <w:p w14:paraId="70815055" w14:textId="1A42351A" w:rsidR="00A40593" w:rsidRPr="00287CDE" w:rsidRDefault="003D4670" w:rsidP="003D4670">
            <w:pPr>
              <w:pStyle w:val="Tablebody"/>
              <w:spacing w:before="0" w:after="0" w:line="270" w:lineRule="exact"/>
              <w:rPr>
                <w:rFonts w:ascii="Arial" w:hAnsi="Arial" w:cs="Arial"/>
                <w:color w:val="auto"/>
                <w:sz w:val="22"/>
                <w:szCs w:val="22"/>
              </w:rPr>
            </w:pPr>
            <w:r w:rsidRPr="00287CDE">
              <w:rPr>
                <w:rFonts w:ascii="Arial" w:hAnsi="Arial" w:cs="Arial"/>
                <w:color w:val="auto"/>
                <w:sz w:val="22"/>
                <w:szCs w:val="22"/>
              </w:rPr>
              <w:t xml:space="preserve">Variation issued </w:t>
            </w:r>
            <w:smartTag w:uri="urn:schemas-microsoft-com:office:smarttags" w:element="stockticker">
              <w:r w:rsidRPr="00287CDE">
                <w:rPr>
                  <w:rFonts w:ascii="Arial" w:hAnsi="Arial" w:cs="Arial"/>
                  <w:color w:val="auto"/>
                  <w:sz w:val="22"/>
                  <w:szCs w:val="22"/>
                </w:rPr>
                <w:t>EPR</w:t>
              </w:r>
            </w:smartTag>
            <w:r w:rsidRPr="00287CDE">
              <w:rPr>
                <w:rFonts w:ascii="Arial" w:hAnsi="Arial" w:cs="Arial"/>
                <w:color w:val="auto"/>
                <w:sz w:val="22"/>
                <w:szCs w:val="22"/>
              </w:rPr>
              <w:t>/</w:t>
            </w:r>
            <w:r w:rsidR="00251013" w:rsidRPr="00287CDE">
              <w:rPr>
                <w:rFonts w:ascii="Arial" w:hAnsi="Arial" w:cs="Arial"/>
                <w:color w:val="auto"/>
                <w:sz w:val="22"/>
                <w:szCs w:val="22"/>
              </w:rPr>
              <w:t>VP3435UR</w:t>
            </w:r>
            <w:r w:rsidRPr="00287CDE">
              <w:rPr>
                <w:rFonts w:ascii="Arial" w:hAnsi="Arial" w:cs="Arial"/>
                <w:color w:val="auto"/>
                <w:sz w:val="22"/>
                <w:szCs w:val="22"/>
              </w:rPr>
              <w:t>/V00</w:t>
            </w:r>
            <w:r w:rsidR="00EE51E4" w:rsidRPr="00287CDE">
              <w:rPr>
                <w:rFonts w:ascii="Arial" w:hAnsi="Arial" w:cs="Arial"/>
                <w:color w:val="auto"/>
                <w:sz w:val="22"/>
                <w:szCs w:val="22"/>
              </w:rPr>
              <w:t>4</w:t>
            </w:r>
          </w:p>
        </w:tc>
        <w:tc>
          <w:tcPr>
            <w:tcW w:w="1559" w:type="dxa"/>
            <w:tcBorders>
              <w:left w:val="nil"/>
              <w:right w:val="nil"/>
            </w:tcBorders>
          </w:tcPr>
          <w:p w14:paraId="70815056" w14:textId="2DD66EC9" w:rsidR="00A40593" w:rsidRPr="00287CDE" w:rsidRDefault="00BC2BB3" w:rsidP="00A40593">
            <w:pPr>
              <w:pStyle w:val="Tablebody"/>
              <w:spacing w:before="0" w:after="0" w:line="270" w:lineRule="exact"/>
              <w:rPr>
                <w:rFonts w:ascii="Arial" w:hAnsi="Arial" w:cs="Arial"/>
                <w:color w:val="auto"/>
                <w:sz w:val="22"/>
                <w:szCs w:val="22"/>
              </w:rPr>
            </w:pPr>
            <w:r>
              <w:rPr>
                <w:rFonts w:ascii="Arial" w:hAnsi="Arial" w:cs="Arial"/>
                <w:color w:val="auto"/>
                <w:sz w:val="22"/>
                <w:szCs w:val="22"/>
              </w:rPr>
              <w:t>29</w:t>
            </w:r>
            <w:r w:rsidR="00287CDE" w:rsidRPr="00287CDE">
              <w:rPr>
                <w:rFonts w:ascii="Arial" w:hAnsi="Arial" w:cs="Arial"/>
                <w:color w:val="auto"/>
                <w:sz w:val="22"/>
                <w:szCs w:val="22"/>
              </w:rPr>
              <w:t>/11</w:t>
            </w:r>
            <w:r w:rsidR="00CF144E" w:rsidRPr="00287CDE">
              <w:rPr>
                <w:rFonts w:ascii="Arial" w:hAnsi="Arial" w:cs="Arial"/>
                <w:color w:val="auto"/>
                <w:sz w:val="22"/>
                <w:szCs w:val="22"/>
              </w:rPr>
              <w:t>/</w:t>
            </w:r>
            <w:r w:rsidR="00287CDE" w:rsidRPr="00287CDE">
              <w:rPr>
                <w:rFonts w:ascii="Arial" w:hAnsi="Arial" w:cs="Arial"/>
                <w:color w:val="auto"/>
                <w:sz w:val="22"/>
                <w:szCs w:val="22"/>
              </w:rPr>
              <w:t>17</w:t>
            </w:r>
          </w:p>
        </w:tc>
        <w:tc>
          <w:tcPr>
            <w:tcW w:w="3827" w:type="dxa"/>
            <w:tcBorders>
              <w:left w:val="nil"/>
              <w:right w:val="nil"/>
            </w:tcBorders>
          </w:tcPr>
          <w:p w14:paraId="70815057" w14:textId="39028882" w:rsidR="00A40593" w:rsidRPr="00B05631" w:rsidRDefault="00B05631" w:rsidP="00A40593">
            <w:pPr>
              <w:pStyle w:val="Tablebody"/>
              <w:spacing w:before="0" w:after="0" w:line="270" w:lineRule="exact"/>
              <w:rPr>
                <w:rFonts w:ascii="Arial" w:hAnsi="Arial" w:cs="Arial"/>
                <w:sz w:val="22"/>
                <w:szCs w:val="22"/>
              </w:rPr>
            </w:pPr>
            <w:r w:rsidRPr="00B05631">
              <w:rPr>
                <w:rFonts w:ascii="Arial" w:hAnsi="Arial" w:cs="Arial"/>
                <w:color w:val="000000" w:themeColor="text1"/>
                <w:sz w:val="22"/>
                <w:szCs w:val="22"/>
              </w:rPr>
              <w:t>Variation and consolidation following the implementation of the Intensive Farming BAT conclusions.</w:t>
            </w:r>
          </w:p>
        </w:tc>
      </w:tr>
    </w:tbl>
    <w:p w14:paraId="70815059" w14:textId="77777777" w:rsidR="00B23168" w:rsidRPr="00C31D2C" w:rsidRDefault="00B23168" w:rsidP="00167FFA">
      <w:pPr>
        <w:pStyle w:val="Draftingnote"/>
        <w:spacing w:before="0"/>
        <w:rPr>
          <w:i w:val="0"/>
          <w:sz w:val="22"/>
          <w:szCs w:val="22"/>
        </w:rPr>
      </w:pPr>
    </w:p>
    <w:p w14:paraId="70815069" w14:textId="77777777" w:rsidR="004F05BF" w:rsidRDefault="004F05BF" w:rsidP="00167FFA">
      <w:pPr>
        <w:pStyle w:val="Heading3nonum"/>
        <w:spacing w:before="0"/>
        <w:rPr>
          <w:sz w:val="22"/>
          <w:szCs w:val="22"/>
        </w:rPr>
      </w:pPr>
    </w:p>
    <w:p w14:paraId="7081506A" w14:textId="77777777" w:rsidR="00E84C8B" w:rsidRPr="00C31D2C" w:rsidRDefault="00E84C8B" w:rsidP="00167FFA">
      <w:pPr>
        <w:pStyle w:val="Heading3nonum"/>
        <w:spacing w:before="0"/>
        <w:rPr>
          <w:sz w:val="22"/>
          <w:szCs w:val="22"/>
        </w:rPr>
      </w:pPr>
      <w:r w:rsidRPr="00C31D2C">
        <w:rPr>
          <w:sz w:val="22"/>
          <w:szCs w:val="22"/>
        </w:rPr>
        <w:t xml:space="preserve">End of </w:t>
      </w:r>
      <w:r w:rsidR="00452DD5">
        <w:rPr>
          <w:sz w:val="22"/>
          <w:szCs w:val="22"/>
        </w:rPr>
        <w:t>i</w:t>
      </w:r>
      <w:r w:rsidRPr="00C31D2C">
        <w:rPr>
          <w:sz w:val="22"/>
          <w:szCs w:val="22"/>
        </w:rPr>
        <w:t>ntroductory note</w:t>
      </w:r>
    </w:p>
    <w:p w14:paraId="7081506B"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7081506D" w14:textId="77777777" w:rsidTr="00452DD5">
        <w:tc>
          <w:tcPr>
            <w:tcW w:w="6096" w:type="dxa"/>
            <w:shd w:val="clear" w:color="auto" w:fill="000000"/>
          </w:tcPr>
          <w:p w14:paraId="7081506C" w14:textId="77777777" w:rsidR="00E84C8B" w:rsidRPr="00452DD5" w:rsidRDefault="00E84C8B" w:rsidP="00452DD5">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7081506E" w14:textId="60ACC601" w:rsidR="00E84C8B" w:rsidRPr="00C31D2C" w:rsidRDefault="00042527"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w:t>
      </w:r>
      <w:smartTag w:uri="urn:schemas-microsoft-com:office:smarttags" w:element="country-region">
        <w:r w:rsidR="00E84C8B" w:rsidRPr="00C31D2C">
          <w:rPr>
            <w:rFonts w:cs="Arial"/>
            <w:sz w:val="22"/>
            <w:szCs w:val="22"/>
          </w:rPr>
          <w:t>England</w:t>
        </w:r>
      </w:smartTag>
      <w:r w:rsidR="00E84C8B" w:rsidRPr="00C31D2C">
        <w:rPr>
          <w:rFonts w:cs="Arial"/>
          <w:sz w:val="22"/>
          <w:szCs w:val="22"/>
        </w:rPr>
        <w:t xml:space="preserve"> and </w:t>
      </w:r>
      <w:smartTag w:uri="urn:schemas-microsoft-com:office:smarttags" w:element="country-region">
        <w:smartTag w:uri="urn:schemas-microsoft-com:office:smarttags" w:element="place">
          <w:r w:rsidR="00E84C8B" w:rsidRPr="00C31D2C">
            <w:rPr>
              <w:rFonts w:cs="Arial"/>
              <w:sz w:val="22"/>
              <w:szCs w:val="22"/>
            </w:rPr>
            <w:t>Wales</w:t>
          </w:r>
        </w:smartTag>
      </w:smartTag>
      <w:r w:rsidR="00977C81" w:rsidRPr="00C31D2C">
        <w:rPr>
          <w:rFonts w:cs="Arial"/>
          <w:sz w:val="22"/>
          <w:szCs w:val="22"/>
        </w:rPr>
        <w:t xml:space="preserve">) Regulations </w:t>
      </w:r>
      <w:r w:rsidR="00E3038B">
        <w:rPr>
          <w:rFonts w:cs="Arial"/>
          <w:sz w:val="22"/>
          <w:szCs w:val="22"/>
        </w:rPr>
        <w:t>2016</w:t>
      </w:r>
    </w:p>
    <w:p w14:paraId="7081506F" w14:textId="77777777" w:rsidR="00E84C8B" w:rsidRPr="00C31D2C" w:rsidRDefault="00E84C8B" w:rsidP="00167FFA">
      <w:pPr>
        <w:pStyle w:val="Act"/>
        <w:spacing w:before="0" w:line="270" w:lineRule="exact"/>
        <w:rPr>
          <w:rFonts w:cs="Arial"/>
          <w:sz w:val="22"/>
          <w:szCs w:val="22"/>
        </w:rPr>
      </w:pPr>
    </w:p>
    <w:p w14:paraId="70815070" w14:textId="0D862859" w:rsidR="00E25CE6" w:rsidRPr="00854BB0" w:rsidRDefault="00E25CE6" w:rsidP="00E25CE6">
      <w:pPr>
        <w:pStyle w:val="Data"/>
        <w:rPr>
          <w:rFonts w:cs="Arial"/>
          <w:b w:val="0"/>
          <w:color w:val="auto"/>
          <w:sz w:val="22"/>
          <w:szCs w:val="22"/>
        </w:rPr>
      </w:pPr>
      <w:bookmarkStart w:id="3" w:name="_Hlt13295849"/>
      <w:bookmarkStart w:id="4" w:name="OperatorName2"/>
      <w:bookmarkEnd w:id="3"/>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854BB0">
            <w:rPr>
              <w:rFonts w:cs="Arial"/>
              <w:b w:val="0"/>
              <w:color w:val="auto"/>
              <w:sz w:val="22"/>
              <w:szCs w:val="22"/>
            </w:rPr>
            <w:t>Wales</w:t>
          </w:r>
        </w:smartTag>
      </w:smartTag>
      <w:r w:rsidRPr="00854BB0">
        <w:rPr>
          <w:rFonts w:cs="Arial"/>
          <w:b w:val="0"/>
          <w:color w:val="auto"/>
          <w:sz w:val="22"/>
          <w:szCs w:val="22"/>
        </w:rPr>
        <w:t xml:space="preserve">) Regulations </w:t>
      </w:r>
      <w:r w:rsidR="00E3038B" w:rsidRPr="00854BB0">
        <w:rPr>
          <w:rFonts w:cs="Arial"/>
          <w:b w:val="0"/>
          <w:color w:val="auto"/>
          <w:sz w:val="22"/>
          <w:szCs w:val="22"/>
        </w:rPr>
        <w:t>2016</w:t>
      </w:r>
      <w:r w:rsidRPr="00854BB0">
        <w:rPr>
          <w:rFonts w:cs="Arial"/>
          <w:b w:val="0"/>
          <w:color w:val="auto"/>
          <w:sz w:val="22"/>
          <w:szCs w:val="22"/>
        </w:rPr>
        <w:t xml:space="preserve"> varies and consolidates</w:t>
      </w:r>
    </w:p>
    <w:p w14:paraId="70815071" w14:textId="77777777" w:rsidR="00E25CE6" w:rsidRPr="00854BB0" w:rsidRDefault="00E25CE6" w:rsidP="00A40593">
      <w:pPr>
        <w:pStyle w:val="Heading3nonum"/>
        <w:spacing w:before="0"/>
        <w:ind w:right="1701"/>
        <w:rPr>
          <w:rFonts w:cs="Arial"/>
          <w:b/>
          <w:color w:val="auto"/>
          <w:sz w:val="22"/>
          <w:szCs w:val="22"/>
        </w:rPr>
      </w:pPr>
    </w:p>
    <w:p w14:paraId="70815072" w14:textId="016609CF" w:rsidR="00A40593" w:rsidRPr="00854BB0" w:rsidRDefault="00682428" w:rsidP="00A40593">
      <w:pPr>
        <w:pStyle w:val="Heading3nonum"/>
        <w:spacing w:before="0"/>
        <w:ind w:right="1701"/>
        <w:rPr>
          <w:rFonts w:cs="Arial"/>
          <w:color w:val="auto"/>
          <w:sz w:val="22"/>
          <w:szCs w:val="22"/>
        </w:rPr>
      </w:pPr>
      <w:r w:rsidRPr="00854BB0">
        <w:rPr>
          <w:rFonts w:cs="Arial"/>
          <w:color w:val="auto"/>
          <w:sz w:val="22"/>
          <w:szCs w:val="22"/>
        </w:rPr>
        <w:t>P</w:t>
      </w:r>
      <w:r w:rsidR="00A40593" w:rsidRPr="00854BB0">
        <w:rPr>
          <w:rFonts w:cs="Arial"/>
          <w:color w:val="auto"/>
          <w:sz w:val="22"/>
          <w:szCs w:val="22"/>
        </w:rPr>
        <w:t>ermit number</w:t>
      </w:r>
    </w:p>
    <w:p w14:paraId="5E7C044E" w14:textId="0BF10FBA" w:rsidR="007179E5" w:rsidRPr="00854BB0" w:rsidRDefault="007179E5" w:rsidP="007179E5">
      <w:pPr>
        <w:pStyle w:val="Data"/>
        <w:spacing w:line="280" w:lineRule="exact"/>
        <w:ind w:right="1701"/>
        <w:rPr>
          <w:rStyle w:val="licenceno"/>
          <w:rFonts w:cs="Arial"/>
          <w:color w:val="auto"/>
          <w:sz w:val="22"/>
          <w:szCs w:val="22"/>
        </w:rPr>
      </w:pPr>
      <w:r w:rsidRPr="00854BB0">
        <w:rPr>
          <w:rStyle w:val="licenceno"/>
          <w:rFonts w:cs="Arial"/>
          <w:color w:val="auto"/>
          <w:sz w:val="22"/>
          <w:szCs w:val="22"/>
        </w:rPr>
        <w:t>EPR/VP3435UR</w:t>
      </w:r>
    </w:p>
    <w:p w14:paraId="328F3318" w14:textId="77777777" w:rsidR="007179E5" w:rsidRPr="00854BB0" w:rsidRDefault="007179E5" w:rsidP="007179E5">
      <w:pPr>
        <w:pStyle w:val="Data"/>
        <w:spacing w:line="280" w:lineRule="exact"/>
        <w:ind w:right="1701"/>
        <w:rPr>
          <w:rStyle w:val="licenceno"/>
          <w:rFonts w:cs="Arial"/>
          <w:color w:val="auto"/>
          <w:sz w:val="22"/>
          <w:szCs w:val="22"/>
        </w:rPr>
      </w:pPr>
    </w:p>
    <w:p w14:paraId="70815074" w14:textId="77777777" w:rsidR="00A40593" w:rsidRPr="00854BB0" w:rsidRDefault="00A40593" w:rsidP="00167FFA">
      <w:pPr>
        <w:pStyle w:val="Data"/>
        <w:rPr>
          <w:rStyle w:val="change"/>
          <w:rFonts w:cs="Arial"/>
          <w:b w:val="0"/>
          <w:color w:val="auto"/>
          <w:sz w:val="22"/>
          <w:szCs w:val="22"/>
        </w:rPr>
      </w:pPr>
      <w:r w:rsidRPr="00854BB0">
        <w:rPr>
          <w:rStyle w:val="change"/>
          <w:rFonts w:cs="Arial"/>
          <w:b w:val="0"/>
          <w:color w:val="auto"/>
          <w:sz w:val="22"/>
          <w:szCs w:val="22"/>
        </w:rPr>
        <w:t>issued to</w:t>
      </w:r>
    </w:p>
    <w:bookmarkEnd w:id="4"/>
    <w:p w14:paraId="4D511109" w14:textId="77777777" w:rsidR="002F0A94" w:rsidRPr="00F64CC0" w:rsidRDefault="002F0A94" w:rsidP="002F0A94">
      <w:pPr>
        <w:autoSpaceDE w:val="0"/>
        <w:autoSpaceDN w:val="0"/>
        <w:adjustRightInd w:val="0"/>
        <w:rPr>
          <w:rFonts w:ascii="Arial" w:eastAsiaTheme="minorHAnsi" w:hAnsi="Arial" w:cs="Arial"/>
          <w:bCs/>
          <w:sz w:val="22"/>
          <w:szCs w:val="22"/>
          <w:lang w:eastAsia="en-US"/>
        </w:rPr>
      </w:pPr>
      <w:r w:rsidRPr="00F64CC0">
        <w:rPr>
          <w:rFonts w:ascii="Arial" w:eastAsiaTheme="minorHAnsi" w:hAnsi="Arial" w:cs="Arial"/>
          <w:b/>
          <w:bCs/>
          <w:sz w:val="22"/>
          <w:szCs w:val="22"/>
          <w:lang w:eastAsia="en-US"/>
        </w:rPr>
        <w:t xml:space="preserve">Mr Andrew Whittingham </w:t>
      </w:r>
      <w:r w:rsidRPr="00F64CC0">
        <w:rPr>
          <w:rFonts w:ascii="Arial" w:eastAsiaTheme="minorHAnsi" w:hAnsi="Arial" w:cs="Arial"/>
          <w:bCs/>
          <w:sz w:val="22"/>
          <w:szCs w:val="22"/>
          <w:lang w:eastAsia="en-US"/>
        </w:rPr>
        <w:t xml:space="preserve">of Great </w:t>
      </w:r>
      <w:proofErr w:type="spellStart"/>
      <w:r w:rsidRPr="00F64CC0">
        <w:rPr>
          <w:rFonts w:ascii="Arial" w:eastAsiaTheme="minorHAnsi" w:hAnsi="Arial" w:cs="Arial"/>
          <w:bCs/>
          <w:sz w:val="22"/>
          <w:szCs w:val="22"/>
          <w:lang w:eastAsia="en-US"/>
        </w:rPr>
        <w:t>Tyrmynach</w:t>
      </w:r>
      <w:proofErr w:type="spellEnd"/>
      <w:r w:rsidRPr="00F64CC0">
        <w:rPr>
          <w:rFonts w:ascii="Arial" w:eastAsiaTheme="minorHAnsi" w:hAnsi="Arial" w:cs="Arial"/>
          <w:bCs/>
          <w:sz w:val="22"/>
          <w:szCs w:val="22"/>
          <w:lang w:eastAsia="en-US"/>
        </w:rPr>
        <w:t xml:space="preserve"> Farm, Raglan, </w:t>
      </w:r>
      <w:proofErr w:type="spellStart"/>
      <w:r w:rsidRPr="00F64CC0">
        <w:rPr>
          <w:rFonts w:ascii="Arial" w:eastAsiaTheme="minorHAnsi" w:hAnsi="Arial" w:cs="Arial"/>
          <w:bCs/>
          <w:sz w:val="22"/>
          <w:szCs w:val="22"/>
          <w:lang w:eastAsia="en-US"/>
        </w:rPr>
        <w:t>Usk</w:t>
      </w:r>
      <w:proofErr w:type="spellEnd"/>
      <w:r w:rsidRPr="00F64CC0">
        <w:rPr>
          <w:rFonts w:ascii="Arial" w:eastAsiaTheme="minorHAnsi" w:hAnsi="Arial" w:cs="Arial"/>
          <w:bCs/>
          <w:sz w:val="22"/>
          <w:szCs w:val="22"/>
          <w:lang w:eastAsia="en-US"/>
        </w:rPr>
        <w:t>,</w:t>
      </w:r>
      <w:r>
        <w:rPr>
          <w:rFonts w:ascii="Arial" w:eastAsiaTheme="minorHAnsi" w:hAnsi="Arial" w:cs="Arial"/>
          <w:bCs/>
          <w:sz w:val="22"/>
          <w:szCs w:val="22"/>
          <w:lang w:eastAsia="en-US"/>
        </w:rPr>
        <w:t xml:space="preserve"> Monmouthshire, NP15 </w:t>
      </w:r>
      <w:r w:rsidRPr="00F64CC0">
        <w:rPr>
          <w:rFonts w:ascii="Arial" w:eastAsiaTheme="minorHAnsi" w:hAnsi="Arial" w:cs="Arial"/>
          <w:bCs/>
          <w:sz w:val="22"/>
          <w:szCs w:val="22"/>
          <w:lang w:eastAsia="en-US"/>
        </w:rPr>
        <w:t>2JP</w:t>
      </w:r>
    </w:p>
    <w:p w14:paraId="521BA92C" w14:textId="77777777" w:rsidR="002F0A94" w:rsidRDefault="002F0A94" w:rsidP="002F0A94">
      <w:pPr>
        <w:pStyle w:val="Heading3nonum"/>
        <w:spacing w:before="0" w:after="120"/>
        <w:rPr>
          <w:color w:val="auto"/>
          <w:sz w:val="22"/>
          <w:szCs w:val="22"/>
        </w:rPr>
      </w:pPr>
      <w:r w:rsidRPr="00F64CC0">
        <w:rPr>
          <w:rFonts w:eastAsiaTheme="minorHAnsi" w:cs="Arial"/>
          <w:b/>
          <w:bCs/>
          <w:sz w:val="22"/>
          <w:szCs w:val="22"/>
        </w:rPr>
        <w:t xml:space="preserve">Mr Phillip Whittingham, Mr </w:t>
      </w:r>
      <w:r w:rsidRPr="00495CCD">
        <w:rPr>
          <w:rFonts w:eastAsiaTheme="minorHAnsi" w:cs="Arial"/>
          <w:b/>
          <w:bCs/>
          <w:sz w:val="22"/>
          <w:szCs w:val="22"/>
        </w:rPr>
        <w:t>John Whittingham &amp; Mrs Joan Whittingham</w:t>
      </w:r>
      <w:r w:rsidRPr="00495CCD">
        <w:rPr>
          <w:rFonts w:eastAsiaTheme="minorHAnsi" w:cs="Arial"/>
          <w:bCs/>
          <w:sz w:val="22"/>
          <w:szCs w:val="22"/>
        </w:rPr>
        <w:t xml:space="preserve"> of Lower </w:t>
      </w:r>
      <w:proofErr w:type="spellStart"/>
      <w:r w:rsidRPr="00495CCD">
        <w:rPr>
          <w:rFonts w:eastAsiaTheme="minorHAnsi" w:cs="Arial"/>
          <w:bCs/>
          <w:sz w:val="22"/>
          <w:szCs w:val="22"/>
        </w:rPr>
        <w:t>Pentyn</w:t>
      </w:r>
      <w:proofErr w:type="spellEnd"/>
      <w:r w:rsidRPr="00495CCD">
        <w:rPr>
          <w:rFonts w:eastAsiaTheme="minorHAnsi" w:cs="Arial"/>
          <w:bCs/>
          <w:sz w:val="22"/>
          <w:szCs w:val="22"/>
        </w:rPr>
        <w:t xml:space="preserve"> Farm, </w:t>
      </w:r>
      <w:proofErr w:type="spellStart"/>
      <w:r w:rsidRPr="00495CCD">
        <w:rPr>
          <w:rFonts w:eastAsiaTheme="minorHAnsi" w:cs="Arial"/>
          <w:bCs/>
          <w:sz w:val="22"/>
          <w:szCs w:val="22"/>
        </w:rPr>
        <w:t>Nantyderry</w:t>
      </w:r>
      <w:proofErr w:type="spellEnd"/>
      <w:r w:rsidRPr="00495CCD">
        <w:rPr>
          <w:rFonts w:eastAsiaTheme="minorHAnsi" w:cs="Arial"/>
          <w:bCs/>
          <w:sz w:val="22"/>
          <w:szCs w:val="22"/>
        </w:rPr>
        <w:t>, Abergavenny, NP7 9DN</w:t>
      </w:r>
      <w:r w:rsidRPr="00854BB0">
        <w:rPr>
          <w:color w:val="auto"/>
          <w:sz w:val="22"/>
          <w:szCs w:val="22"/>
        </w:rPr>
        <w:t xml:space="preserve"> </w:t>
      </w:r>
    </w:p>
    <w:p w14:paraId="6E30A351" w14:textId="671CACBC" w:rsidR="007179E5" w:rsidRPr="002F0A94" w:rsidRDefault="007179E5" w:rsidP="002F0A94">
      <w:pPr>
        <w:pStyle w:val="Heading3nonum"/>
        <w:spacing w:before="0" w:after="120"/>
        <w:rPr>
          <w:b/>
          <w:color w:val="auto"/>
          <w:sz w:val="22"/>
          <w:szCs w:val="22"/>
        </w:rPr>
      </w:pPr>
      <w:r w:rsidRPr="002F0A94">
        <w:rPr>
          <w:b/>
          <w:color w:val="auto"/>
          <w:sz w:val="22"/>
          <w:szCs w:val="22"/>
        </w:rPr>
        <w:t>(“the operator”)</w:t>
      </w:r>
    </w:p>
    <w:p w14:paraId="70815076" w14:textId="43D2E5CD" w:rsidR="00E84C8B" w:rsidRPr="00854BB0" w:rsidRDefault="00E84C8B" w:rsidP="003E1B59">
      <w:pPr>
        <w:pStyle w:val="Heading3nonum"/>
        <w:spacing w:before="0" w:after="120"/>
        <w:rPr>
          <w:rFonts w:cs="Arial"/>
          <w:color w:val="auto"/>
          <w:sz w:val="22"/>
          <w:szCs w:val="22"/>
        </w:rPr>
      </w:pPr>
      <w:r w:rsidRPr="0080420D">
        <w:rPr>
          <w:rFonts w:cs="Arial"/>
          <w:color w:val="auto"/>
          <w:sz w:val="22"/>
          <w:szCs w:val="22"/>
        </w:rPr>
        <w:t xml:space="preserve">whose </w:t>
      </w:r>
      <w:r w:rsidR="003B1C6C" w:rsidRPr="0080420D">
        <w:rPr>
          <w:rFonts w:cs="Arial"/>
          <w:color w:val="auto"/>
          <w:sz w:val="22"/>
          <w:szCs w:val="22"/>
        </w:rPr>
        <w:t>principle</w:t>
      </w:r>
      <w:r w:rsidRPr="0080420D">
        <w:rPr>
          <w:rFonts w:cs="Arial"/>
          <w:color w:val="auto"/>
          <w:sz w:val="22"/>
          <w:szCs w:val="22"/>
        </w:rPr>
        <w:t xml:space="preserve"> office</w:t>
      </w:r>
      <w:r w:rsidR="005E0DE6" w:rsidRPr="00854BB0">
        <w:rPr>
          <w:rFonts w:cs="Arial"/>
          <w:color w:val="auto"/>
          <w:sz w:val="22"/>
          <w:szCs w:val="22"/>
        </w:rPr>
        <w:t xml:space="preserve"> is</w:t>
      </w:r>
    </w:p>
    <w:p w14:paraId="7D40A5D0" w14:textId="77777777" w:rsidR="001A1A0E" w:rsidRPr="00854BB0" w:rsidRDefault="001A1A0E" w:rsidP="004D2FD7">
      <w:pPr>
        <w:pStyle w:val="Data"/>
        <w:spacing w:line="276" w:lineRule="auto"/>
        <w:rPr>
          <w:rStyle w:val="change"/>
          <w:color w:val="auto"/>
          <w:sz w:val="22"/>
          <w:szCs w:val="22"/>
        </w:rPr>
      </w:pPr>
      <w:r w:rsidRPr="00854BB0">
        <w:rPr>
          <w:rStyle w:val="change"/>
          <w:color w:val="auto"/>
          <w:sz w:val="22"/>
          <w:szCs w:val="22"/>
        </w:rPr>
        <w:t>Pembroke House</w:t>
      </w:r>
    </w:p>
    <w:p w14:paraId="342611E7" w14:textId="77777777" w:rsidR="001A1A0E" w:rsidRPr="00854BB0" w:rsidRDefault="001A1A0E" w:rsidP="004D2FD7">
      <w:pPr>
        <w:pStyle w:val="Data"/>
        <w:spacing w:line="276" w:lineRule="auto"/>
        <w:rPr>
          <w:rStyle w:val="change"/>
          <w:color w:val="auto"/>
          <w:sz w:val="22"/>
          <w:szCs w:val="22"/>
        </w:rPr>
      </w:pPr>
      <w:r w:rsidRPr="00854BB0">
        <w:rPr>
          <w:rStyle w:val="change"/>
          <w:color w:val="auto"/>
          <w:sz w:val="22"/>
          <w:szCs w:val="22"/>
        </w:rPr>
        <w:t xml:space="preserve">Ty </w:t>
      </w:r>
      <w:proofErr w:type="spellStart"/>
      <w:r w:rsidRPr="00854BB0">
        <w:rPr>
          <w:rStyle w:val="change"/>
          <w:color w:val="auto"/>
          <w:sz w:val="22"/>
          <w:szCs w:val="22"/>
        </w:rPr>
        <w:t>Coch</w:t>
      </w:r>
      <w:proofErr w:type="spellEnd"/>
      <w:r w:rsidRPr="00854BB0">
        <w:rPr>
          <w:rStyle w:val="change"/>
          <w:color w:val="auto"/>
          <w:sz w:val="22"/>
          <w:szCs w:val="22"/>
        </w:rPr>
        <w:t xml:space="preserve"> Lane</w:t>
      </w:r>
      <w:r w:rsidRPr="00854BB0">
        <w:rPr>
          <w:rStyle w:val="change"/>
          <w:color w:val="auto"/>
          <w:sz w:val="22"/>
          <w:szCs w:val="22"/>
        </w:rPr>
        <w:br/>
      </w:r>
      <w:proofErr w:type="spellStart"/>
      <w:r w:rsidRPr="00854BB0">
        <w:rPr>
          <w:rStyle w:val="change"/>
          <w:color w:val="auto"/>
          <w:sz w:val="22"/>
          <w:szCs w:val="22"/>
        </w:rPr>
        <w:t>Llantarnam</w:t>
      </w:r>
      <w:proofErr w:type="spellEnd"/>
      <w:r w:rsidRPr="00854BB0">
        <w:rPr>
          <w:rStyle w:val="change"/>
          <w:color w:val="auto"/>
          <w:sz w:val="22"/>
          <w:szCs w:val="22"/>
        </w:rPr>
        <w:t xml:space="preserve"> Park Way</w:t>
      </w:r>
    </w:p>
    <w:p w14:paraId="33898FC7" w14:textId="77777777" w:rsidR="001A1A0E" w:rsidRPr="00854BB0" w:rsidRDefault="001A1A0E" w:rsidP="004D2FD7">
      <w:pPr>
        <w:pStyle w:val="Data"/>
        <w:spacing w:line="276" w:lineRule="auto"/>
        <w:rPr>
          <w:rStyle w:val="change"/>
          <w:color w:val="auto"/>
          <w:sz w:val="22"/>
          <w:szCs w:val="22"/>
        </w:rPr>
      </w:pPr>
      <w:r w:rsidRPr="00854BB0">
        <w:rPr>
          <w:rStyle w:val="change"/>
          <w:color w:val="auto"/>
          <w:sz w:val="22"/>
          <w:szCs w:val="22"/>
        </w:rPr>
        <w:t>Cwmbran</w:t>
      </w:r>
      <w:r w:rsidRPr="00854BB0">
        <w:rPr>
          <w:rStyle w:val="change"/>
          <w:color w:val="auto"/>
          <w:sz w:val="22"/>
          <w:szCs w:val="22"/>
        </w:rPr>
        <w:br/>
        <w:t>Torfaen</w:t>
      </w:r>
      <w:r w:rsidRPr="00854BB0">
        <w:rPr>
          <w:rStyle w:val="change"/>
          <w:color w:val="auto"/>
          <w:sz w:val="22"/>
          <w:szCs w:val="22"/>
        </w:rPr>
        <w:br/>
        <w:t>NP44 3AU</w:t>
      </w:r>
    </w:p>
    <w:p w14:paraId="4FA55964" w14:textId="4594D126" w:rsidR="00C37533" w:rsidRPr="00854BB0" w:rsidRDefault="00C37533" w:rsidP="003E1B59">
      <w:pPr>
        <w:pStyle w:val="Heading3nonum"/>
        <w:spacing w:before="0" w:after="120"/>
        <w:rPr>
          <w:rFonts w:cs="Arial"/>
          <w:color w:val="auto"/>
          <w:sz w:val="22"/>
          <w:szCs w:val="22"/>
        </w:rPr>
      </w:pPr>
    </w:p>
    <w:p w14:paraId="7081507E" w14:textId="2E09D7A3" w:rsidR="00E84C8B" w:rsidRPr="00854BB0" w:rsidRDefault="00E0343F" w:rsidP="003E1B59">
      <w:pPr>
        <w:pStyle w:val="Data"/>
        <w:spacing w:after="120"/>
        <w:ind w:right="23"/>
        <w:rPr>
          <w:rStyle w:val="change"/>
          <w:rFonts w:cs="Arial"/>
          <w:b w:val="0"/>
          <w:color w:val="auto"/>
          <w:sz w:val="22"/>
          <w:szCs w:val="22"/>
        </w:rPr>
      </w:pPr>
      <w:r w:rsidRPr="00854BB0">
        <w:rPr>
          <w:b w:val="0"/>
          <w:color w:val="auto"/>
          <w:sz w:val="22"/>
          <w:szCs w:val="22"/>
        </w:rPr>
        <w:t xml:space="preserve">to operate </w:t>
      </w:r>
      <w:r w:rsidR="00011CFE">
        <w:rPr>
          <w:rFonts w:cs="Arial"/>
          <w:b w:val="0"/>
          <w:color w:val="auto"/>
          <w:sz w:val="22"/>
          <w:szCs w:val="22"/>
        </w:rPr>
        <w:t xml:space="preserve">an installation </w:t>
      </w:r>
      <w:r w:rsidRPr="00854BB0">
        <w:rPr>
          <w:b w:val="0"/>
          <w:color w:val="auto"/>
          <w:sz w:val="22"/>
          <w:szCs w:val="22"/>
        </w:rPr>
        <w:t>at</w:t>
      </w:r>
    </w:p>
    <w:p w14:paraId="6F965089" w14:textId="1A39625F" w:rsidR="001A1A0E" w:rsidRPr="00854BB0" w:rsidRDefault="001A1A0E" w:rsidP="004D2FD7">
      <w:pPr>
        <w:pStyle w:val="Data"/>
        <w:spacing w:line="276" w:lineRule="auto"/>
        <w:rPr>
          <w:rStyle w:val="change"/>
          <w:rFonts w:cs="Arial"/>
          <w:color w:val="auto"/>
          <w:sz w:val="22"/>
          <w:szCs w:val="22"/>
        </w:rPr>
      </w:pPr>
      <w:r w:rsidRPr="00854BB0">
        <w:rPr>
          <w:rStyle w:val="change"/>
          <w:rFonts w:cs="Arial"/>
          <w:color w:val="auto"/>
          <w:sz w:val="22"/>
          <w:szCs w:val="22"/>
        </w:rPr>
        <w:t xml:space="preserve">Great </w:t>
      </w:r>
      <w:proofErr w:type="spellStart"/>
      <w:r w:rsidRPr="00854BB0">
        <w:rPr>
          <w:rStyle w:val="change"/>
          <w:rFonts w:cs="Arial"/>
          <w:color w:val="auto"/>
          <w:sz w:val="22"/>
          <w:szCs w:val="22"/>
        </w:rPr>
        <w:t>Tyrmynach</w:t>
      </w:r>
      <w:proofErr w:type="spellEnd"/>
      <w:r w:rsidR="003B1C6C">
        <w:rPr>
          <w:rStyle w:val="change"/>
          <w:rFonts w:cs="Arial"/>
          <w:color w:val="auto"/>
          <w:sz w:val="22"/>
          <w:szCs w:val="22"/>
        </w:rPr>
        <w:t xml:space="preserve"> Farm</w:t>
      </w:r>
      <w:r w:rsidRPr="00854BB0">
        <w:rPr>
          <w:rStyle w:val="change"/>
          <w:rFonts w:cs="Arial"/>
          <w:color w:val="auto"/>
          <w:sz w:val="22"/>
          <w:szCs w:val="22"/>
        </w:rPr>
        <w:br/>
        <w:t>Raglan</w:t>
      </w:r>
    </w:p>
    <w:p w14:paraId="749C932C" w14:textId="77777777" w:rsidR="001A1A0E" w:rsidRPr="00854BB0" w:rsidRDefault="001A1A0E" w:rsidP="004D2FD7">
      <w:pPr>
        <w:pStyle w:val="Data"/>
        <w:spacing w:line="276" w:lineRule="auto"/>
        <w:rPr>
          <w:rStyle w:val="change"/>
          <w:rFonts w:cs="Arial"/>
          <w:color w:val="auto"/>
          <w:sz w:val="22"/>
          <w:szCs w:val="22"/>
        </w:rPr>
      </w:pPr>
      <w:proofErr w:type="spellStart"/>
      <w:r w:rsidRPr="00854BB0">
        <w:rPr>
          <w:rStyle w:val="change"/>
          <w:rFonts w:cs="Arial"/>
          <w:color w:val="auto"/>
          <w:sz w:val="22"/>
          <w:szCs w:val="22"/>
        </w:rPr>
        <w:t>Usk</w:t>
      </w:r>
      <w:proofErr w:type="spellEnd"/>
      <w:r w:rsidRPr="00854BB0">
        <w:rPr>
          <w:rStyle w:val="change"/>
          <w:rFonts w:cs="Arial"/>
          <w:color w:val="auto"/>
          <w:sz w:val="22"/>
          <w:szCs w:val="22"/>
        </w:rPr>
        <w:br/>
        <w:t>Monmouthshire</w:t>
      </w:r>
      <w:r w:rsidRPr="00854BB0">
        <w:rPr>
          <w:rStyle w:val="change"/>
          <w:rFonts w:cs="Arial"/>
          <w:color w:val="auto"/>
          <w:sz w:val="22"/>
          <w:szCs w:val="22"/>
        </w:rPr>
        <w:br/>
        <w:t>NP15 2JP</w:t>
      </w:r>
    </w:p>
    <w:p w14:paraId="1D0CAE4E" w14:textId="77777777" w:rsidR="001A1A0E" w:rsidRDefault="001A1A0E" w:rsidP="003E1B59">
      <w:pPr>
        <w:pStyle w:val="Heading3nonum"/>
        <w:spacing w:before="0" w:after="120"/>
        <w:rPr>
          <w:rFonts w:cs="Arial"/>
          <w:sz w:val="22"/>
          <w:szCs w:val="22"/>
        </w:rPr>
      </w:pPr>
    </w:p>
    <w:p w14:paraId="70815084" w14:textId="07ECA899" w:rsidR="00E84C8B" w:rsidRPr="00C31D2C" w:rsidRDefault="00FF6887" w:rsidP="003E1B59">
      <w:pPr>
        <w:pStyle w:val="Heading3nonum"/>
        <w:spacing w:before="0" w:after="12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70815085" w14:textId="75CDC7B3" w:rsidR="00E84C8B" w:rsidRPr="00C31D2C" w:rsidRDefault="00E84C8B" w:rsidP="003E1B59">
      <w:pPr>
        <w:pStyle w:val="Heading3nonum"/>
        <w:spacing w:before="0" w:after="120"/>
        <w:rPr>
          <w:rFonts w:cs="Arial"/>
          <w:color w:val="FF0000"/>
          <w:sz w:val="22"/>
          <w:szCs w:val="22"/>
        </w:rPr>
      </w:pPr>
      <w:r w:rsidRPr="00C31D2C">
        <w:rPr>
          <w:rFonts w:cs="Arial"/>
          <w:sz w:val="22"/>
          <w:szCs w:val="22"/>
        </w:rPr>
        <w:t xml:space="preserve">The notice shall take effect </w:t>
      </w:r>
      <w:r w:rsidRPr="00287CDE">
        <w:rPr>
          <w:rFonts w:cs="Arial"/>
          <w:color w:val="auto"/>
          <w:sz w:val="22"/>
          <w:szCs w:val="22"/>
        </w:rPr>
        <w:t xml:space="preserve">from </w:t>
      </w:r>
      <w:r w:rsidR="00BC2BB3">
        <w:rPr>
          <w:rFonts w:cs="Arial"/>
          <w:color w:val="auto"/>
          <w:sz w:val="22"/>
          <w:szCs w:val="22"/>
        </w:rPr>
        <w:t>29</w:t>
      </w:r>
      <w:r w:rsidR="00287CDE" w:rsidRPr="00287CDE">
        <w:rPr>
          <w:rFonts w:cs="Arial"/>
          <w:color w:val="auto"/>
          <w:sz w:val="22"/>
          <w:szCs w:val="22"/>
        </w:rPr>
        <w:t>/11</w:t>
      </w:r>
      <w:r w:rsidR="00973180" w:rsidRPr="00287CDE">
        <w:rPr>
          <w:rFonts w:cs="Arial"/>
          <w:color w:val="auto"/>
          <w:sz w:val="22"/>
          <w:szCs w:val="22"/>
        </w:rPr>
        <w:t>/</w:t>
      </w:r>
      <w:r w:rsidR="00287CDE" w:rsidRPr="00287CDE">
        <w:rPr>
          <w:rFonts w:cs="Arial"/>
          <w:color w:val="auto"/>
          <w:sz w:val="22"/>
          <w:szCs w:val="22"/>
        </w:rPr>
        <w:t>2017</w:t>
      </w:r>
    </w:p>
    <w:p w14:paraId="70815086"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70815089" w14:textId="77777777">
        <w:trPr>
          <w:trHeight w:hRule="exact" w:val="393"/>
        </w:trPr>
        <w:tc>
          <w:tcPr>
            <w:tcW w:w="6210" w:type="dxa"/>
            <w:tcBorders>
              <w:top w:val="nil"/>
              <w:left w:val="nil"/>
              <w:right w:val="nil"/>
            </w:tcBorders>
          </w:tcPr>
          <w:p w14:paraId="70815087" w14:textId="1D47C4E3" w:rsidR="00E84C8B" w:rsidRPr="00C31D2C" w:rsidRDefault="00F27099" w:rsidP="00167FFA">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70815088"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081508D" w14:textId="77777777" w:rsidTr="00F27099">
        <w:trPr>
          <w:trHeight w:hRule="exact" w:val="1546"/>
        </w:trPr>
        <w:tc>
          <w:tcPr>
            <w:tcW w:w="6210" w:type="dxa"/>
            <w:vAlign w:val="center"/>
          </w:tcPr>
          <w:p w14:paraId="7081508A" w14:textId="6B47DFDA" w:rsidR="00E84C8B" w:rsidRPr="00FC452D" w:rsidRDefault="00FC452D" w:rsidP="00FC452D">
            <w:pPr>
              <w:pStyle w:val="Heading3nonum"/>
              <w:spacing w:before="0"/>
              <w:ind w:right="-135"/>
              <w:rPr>
                <w:rFonts w:cs="Arial"/>
                <w:b/>
                <w:color w:val="auto"/>
                <w:sz w:val="22"/>
                <w:szCs w:val="22"/>
              </w:rPr>
            </w:pPr>
            <w:r w:rsidRPr="00FC452D">
              <w:rPr>
                <w:rFonts w:cs="Arial"/>
                <w:b/>
                <w:color w:val="auto"/>
                <w:sz w:val="22"/>
                <w:szCs w:val="22"/>
              </w:rPr>
              <w:t xml:space="preserve">                 Stephen Attwood </w:t>
            </w:r>
            <w:bookmarkStart w:id="5" w:name="_GoBack"/>
            <w:bookmarkEnd w:id="5"/>
          </w:p>
          <w:p w14:paraId="7081508B" w14:textId="7234483D" w:rsidR="005B73A2" w:rsidRPr="00C31D2C" w:rsidRDefault="005B73A2" w:rsidP="00167FFA">
            <w:pPr>
              <w:pStyle w:val="Heading3nonum"/>
              <w:spacing w:before="0"/>
              <w:ind w:right="-135"/>
              <w:rPr>
                <w:rFonts w:cs="Arial"/>
                <w:b/>
                <w:color w:val="FF0000"/>
                <w:sz w:val="22"/>
                <w:szCs w:val="22"/>
              </w:rPr>
            </w:pPr>
          </w:p>
        </w:tc>
        <w:tc>
          <w:tcPr>
            <w:tcW w:w="2437" w:type="dxa"/>
            <w:vAlign w:val="center"/>
          </w:tcPr>
          <w:p w14:paraId="7081508C" w14:textId="43B98B76" w:rsidR="00E84C8B" w:rsidRPr="00C31D2C" w:rsidRDefault="00BC2BB3" w:rsidP="00BC2BB3">
            <w:pPr>
              <w:pStyle w:val="Heading3nonum"/>
              <w:spacing w:before="0"/>
              <w:ind w:right="34"/>
              <w:jc w:val="center"/>
              <w:rPr>
                <w:rFonts w:cs="Arial"/>
                <w:b/>
                <w:color w:val="FF0000"/>
                <w:sz w:val="22"/>
                <w:szCs w:val="22"/>
              </w:rPr>
            </w:pPr>
            <w:r w:rsidRPr="00FC452D">
              <w:rPr>
                <w:rFonts w:cs="Arial"/>
                <w:b/>
                <w:color w:val="auto"/>
                <w:sz w:val="22"/>
                <w:szCs w:val="22"/>
              </w:rPr>
              <w:t>29/11/2017</w:t>
            </w:r>
          </w:p>
        </w:tc>
      </w:tr>
    </w:tbl>
    <w:p w14:paraId="7081508E" w14:textId="77777777" w:rsidR="00167FFA" w:rsidRDefault="00167FFA" w:rsidP="00167FFA">
      <w:pPr>
        <w:pStyle w:val="Heading3nonum"/>
        <w:spacing w:before="0"/>
        <w:rPr>
          <w:rFonts w:cs="Arial"/>
          <w:sz w:val="22"/>
          <w:szCs w:val="22"/>
        </w:rPr>
      </w:pPr>
    </w:p>
    <w:p w14:paraId="7081508F" w14:textId="77777777"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70815090" w14:textId="77777777" w:rsidR="001447B2" w:rsidRPr="005E55B6" w:rsidRDefault="00585F88" w:rsidP="000C4DE9">
      <w:pPr>
        <w:pStyle w:val="Draftingnote"/>
        <w:spacing w:before="120"/>
        <w:jc w:val="both"/>
        <w:rPr>
          <w:b/>
          <w:i w:val="0"/>
          <w:color w:val="000000"/>
          <w:sz w:val="22"/>
          <w:szCs w:val="22"/>
        </w:rPr>
      </w:pPr>
      <w:r w:rsidRPr="00C31D2C">
        <w:br w:type="page"/>
      </w:r>
      <w:r w:rsidR="001447B2" w:rsidRPr="005E55B6">
        <w:rPr>
          <w:b/>
          <w:i w:val="0"/>
          <w:color w:val="000000"/>
          <w:sz w:val="22"/>
          <w:szCs w:val="22"/>
        </w:rPr>
        <w:lastRenderedPageBreak/>
        <w:t xml:space="preserve">Schedule 1 </w:t>
      </w:r>
    </w:p>
    <w:p w14:paraId="708150B2" w14:textId="5E12EF2D" w:rsidR="006C6EA9" w:rsidRPr="00FC2CD7" w:rsidRDefault="006C6EA9" w:rsidP="000C4DE9">
      <w:pPr>
        <w:spacing w:before="120" w:line="270" w:lineRule="exact"/>
        <w:jc w:val="both"/>
        <w:rPr>
          <w:rFonts w:ascii="Arial" w:hAnsi="Arial" w:cs="Arial"/>
          <w:sz w:val="22"/>
          <w:szCs w:val="22"/>
        </w:rPr>
      </w:pPr>
      <w:r w:rsidRPr="00FC2CD7">
        <w:rPr>
          <w:rFonts w:ascii="Arial" w:hAnsi="Arial" w:cs="Arial"/>
          <w:sz w:val="22"/>
          <w:szCs w:val="22"/>
        </w:rPr>
        <w:t xml:space="preserve">All conditions </w:t>
      </w:r>
      <w:r w:rsidR="0066013F" w:rsidRPr="00FC2CD7">
        <w:rPr>
          <w:rFonts w:ascii="Arial" w:hAnsi="Arial" w:cs="Arial"/>
          <w:sz w:val="22"/>
          <w:szCs w:val="22"/>
        </w:rPr>
        <w:t>have been varied as a result of the application made by the operator</w:t>
      </w:r>
      <w:r w:rsidR="0080420D">
        <w:rPr>
          <w:rFonts w:ascii="Arial" w:hAnsi="Arial" w:cs="Arial"/>
          <w:sz w:val="22"/>
          <w:szCs w:val="22"/>
        </w:rPr>
        <w:t xml:space="preserve"> and</w:t>
      </w:r>
      <w:r w:rsidR="00E856F7">
        <w:rPr>
          <w:rFonts w:ascii="Arial" w:hAnsi="Arial" w:cs="Arial"/>
          <w:sz w:val="22"/>
          <w:szCs w:val="22"/>
        </w:rPr>
        <w:t xml:space="preserve"> a</w:t>
      </w:r>
      <w:r w:rsidR="0080420D">
        <w:rPr>
          <w:rFonts w:ascii="Arial" w:hAnsi="Arial" w:cs="Arial"/>
          <w:sz w:val="22"/>
          <w:szCs w:val="22"/>
        </w:rPr>
        <w:t xml:space="preserve"> Natural Resources Wales led variation</w:t>
      </w:r>
      <w:r w:rsidR="0066013F" w:rsidRPr="00FC2CD7">
        <w:rPr>
          <w:rFonts w:ascii="Arial" w:hAnsi="Arial" w:cs="Arial"/>
          <w:sz w:val="22"/>
          <w:szCs w:val="22"/>
        </w:rPr>
        <w:t>.</w:t>
      </w:r>
    </w:p>
    <w:p w14:paraId="708150B3" w14:textId="77777777" w:rsidR="006C6EA9" w:rsidRPr="00F742D1" w:rsidRDefault="006C6EA9" w:rsidP="000C4DE9">
      <w:pPr>
        <w:pStyle w:val="Heading3nonum"/>
        <w:jc w:val="both"/>
        <w:rPr>
          <w:rFonts w:cs="Arial"/>
          <w:color w:val="FF0000"/>
          <w:sz w:val="22"/>
          <w:szCs w:val="22"/>
        </w:rPr>
      </w:pPr>
    </w:p>
    <w:p w14:paraId="708150B4" w14:textId="77777777" w:rsidR="006C6EA9" w:rsidRPr="00AE41DB" w:rsidRDefault="006C6EA9" w:rsidP="000C4DE9">
      <w:pPr>
        <w:pStyle w:val="Heading3nonum"/>
        <w:jc w:val="both"/>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8150B5" w14:textId="77777777" w:rsidR="006C6EA9" w:rsidRDefault="000C3304" w:rsidP="000C4DE9">
      <w:pPr>
        <w:pStyle w:val="Heading3nonum"/>
        <w:jc w:val="both"/>
        <w:rPr>
          <w:rFonts w:cs="Arial"/>
          <w:color w:val="auto"/>
          <w:sz w:val="22"/>
          <w:szCs w:val="22"/>
        </w:r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p w14:paraId="708150B6" w14:textId="77777777" w:rsidR="00921064" w:rsidRDefault="00921064" w:rsidP="000C4DE9">
      <w:pPr>
        <w:pStyle w:val="Heading3nonum"/>
        <w:jc w:val="both"/>
        <w:rPr>
          <w:rFonts w:cs="Arial"/>
          <w:color w:val="auto"/>
          <w:sz w:val="22"/>
          <w:szCs w:val="22"/>
        </w:rPr>
        <w:sectPr w:rsidR="00921064" w:rsidSect="00E84C8B">
          <w:headerReference w:type="even" r:id="rId17"/>
          <w:pgSz w:w="11901" w:h="16840" w:code="9"/>
          <w:pgMar w:top="1247" w:right="1247" w:bottom="1701" w:left="2126" w:header="680" w:footer="420" w:gutter="567"/>
          <w:pgNumType w:start="1"/>
          <w:cols w:space="720"/>
          <w:noEndnote/>
        </w:sectPr>
      </w:pPr>
    </w:p>
    <w:p w14:paraId="708150B7" w14:textId="77777777" w:rsidR="00921064" w:rsidRPr="0006520B" w:rsidRDefault="00921064" w:rsidP="006C6EA9">
      <w:pPr>
        <w:pStyle w:val="Heading3nonum"/>
        <w:rPr>
          <w:rFonts w:cs="Arial"/>
          <w:color w:val="auto"/>
          <w:sz w:val="22"/>
          <w:szCs w:val="22"/>
        </w:rPr>
      </w:pPr>
    </w:p>
    <w:p w14:paraId="708150DA" w14:textId="77777777" w:rsidR="00A40593" w:rsidRDefault="00A40593" w:rsidP="00E0343F">
      <w:pPr>
        <w:pStyle w:val="Heading3nonum"/>
        <w:rPr>
          <w:rFonts w:cs="Arial"/>
          <w:sz w:val="22"/>
          <w:szCs w:val="22"/>
        </w:rPr>
      </w:pPr>
    </w:p>
    <w:sectPr w:rsidR="00A40593" w:rsidSect="00921064">
      <w:headerReference w:type="default" r:id="rId18"/>
      <w:footerReference w:type="default" r:id="rId19"/>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CC1DA" w14:textId="77777777" w:rsidR="00B91584" w:rsidRDefault="00B91584">
      <w:r>
        <w:separator/>
      </w:r>
    </w:p>
  </w:endnote>
  <w:endnote w:type="continuationSeparator" w:id="0">
    <w:p w14:paraId="03B9B210" w14:textId="77777777" w:rsidR="00B91584" w:rsidRDefault="00B9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DF" w14:textId="77777777" w:rsidR="00A9623B" w:rsidRDefault="00524BCA">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end"/>
    </w:r>
  </w:p>
  <w:p w14:paraId="708150E0" w14:textId="77777777" w:rsidR="00A9623B" w:rsidRDefault="00A96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623B" w14:paraId="708150E4" w14:textId="77777777" w:rsidTr="00977C81">
      <w:trPr>
        <w:trHeight w:val="557"/>
      </w:trPr>
      <w:tc>
        <w:tcPr>
          <w:tcW w:w="2943" w:type="dxa"/>
        </w:tcPr>
        <w:p w14:paraId="708150E1" w14:textId="5B928712" w:rsidR="00A9623B" w:rsidRDefault="00A9623B" w:rsidP="00E84C8B">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w:t>
          </w:r>
          <w:r w:rsidRPr="00854BB0">
            <w:rPr>
              <w:rFonts w:ascii="Arial" w:hAnsi="Arial"/>
              <w:sz w:val="18"/>
            </w:rPr>
            <w:t xml:space="preserve">application </w:t>
          </w:r>
          <w:proofErr w:type="gramStart"/>
          <w:r w:rsidRPr="00854BB0">
            <w:rPr>
              <w:rFonts w:ascii="Arial" w:hAnsi="Arial"/>
              <w:sz w:val="18"/>
            </w:rPr>
            <w:t xml:space="preserve">number  </w:t>
          </w:r>
          <w:r w:rsidR="00ED1753" w:rsidRPr="00854BB0">
            <w:rPr>
              <w:rFonts w:ascii="Arial" w:hAnsi="Arial"/>
              <w:sz w:val="18"/>
            </w:rPr>
            <w:t>EPR</w:t>
          </w:r>
          <w:proofErr w:type="gramEnd"/>
          <w:r w:rsidR="00ED1753" w:rsidRPr="00854BB0">
            <w:rPr>
              <w:rFonts w:ascii="Arial" w:hAnsi="Arial"/>
              <w:sz w:val="18"/>
            </w:rPr>
            <w:t>/VP3435UR</w:t>
          </w:r>
          <w:r w:rsidRPr="00854BB0">
            <w:rPr>
              <w:rFonts w:ascii="Arial" w:hAnsi="Arial"/>
              <w:sz w:val="18"/>
            </w:rPr>
            <w:t>/V00</w:t>
          </w:r>
          <w:r w:rsidR="00ED1753" w:rsidRPr="00854BB0">
            <w:rPr>
              <w:rFonts w:ascii="Arial" w:hAnsi="Arial"/>
              <w:sz w:val="18"/>
            </w:rPr>
            <w:t>4</w:t>
          </w:r>
        </w:p>
      </w:tc>
      <w:tc>
        <w:tcPr>
          <w:tcW w:w="1418" w:type="dxa"/>
        </w:tcPr>
        <w:p w14:paraId="708150E2" w14:textId="0FBF73E7" w:rsidR="00A9623B" w:rsidRDefault="00A9623B" w:rsidP="00977C81">
          <w:pPr>
            <w:pStyle w:val="Footer"/>
            <w:rPr>
              <w:rFonts w:ascii="Arial" w:hAnsi="Arial"/>
              <w:sz w:val="20"/>
            </w:rPr>
          </w:pPr>
          <w:r w:rsidRPr="00977C81">
            <w:rPr>
              <w:rFonts w:ascii="Arial" w:hAnsi="Arial" w:cs="Arial"/>
              <w:snapToGrid w:val="0"/>
              <w:sz w:val="20"/>
              <w:lang w:eastAsia="en-US"/>
            </w:rPr>
            <w:t xml:space="preserve">Page </w:t>
          </w:r>
          <w:r w:rsidR="00524BCA"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524BCA" w:rsidRPr="00977C81">
            <w:rPr>
              <w:rStyle w:val="PageNumber"/>
              <w:rFonts w:ascii="Arial" w:hAnsi="Arial" w:cs="Arial"/>
              <w:sz w:val="20"/>
            </w:rPr>
            <w:fldChar w:fldCharType="separate"/>
          </w:r>
          <w:r w:rsidR="00FC452D">
            <w:rPr>
              <w:rStyle w:val="PageNumber"/>
              <w:rFonts w:ascii="Arial" w:hAnsi="Arial" w:cs="Arial"/>
              <w:noProof/>
              <w:sz w:val="20"/>
            </w:rPr>
            <w:t>2</w:t>
          </w:r>
          <w:r w:rsidR="00524BCA" w:rsidRPr="00977C81">
            <w:rPr>
              <w:rStyle w:val="PageNumber"/>
              <w:rFonts w:ascii="Arial" w:hAnsi="Arial" w:cs="Arial"/>
              <w:sz w:val="20"/>
            </w:rPr>
            <w:fldChar w:fldCharType="end"/>
          </w:r>
          <w:r w:rsidR="00ED1753">
            <w:rPr>
              <w:rFonts w:ascii="Arial" w:hAnsi="Arial"/>
              <w:snapToGrid w:val="0"/>
              <w:sz w:val="20"/>
              <w:lang w:eastAsia="en-US"/>
            </w:rPr>
            <w:tab/>
          </w:r>
        </w:p>
      </w:tc>
      <w:tc>
        <w:tcPr>
          <w:tcW w:w="3685" w:type="dxa"/>
        </w:tcPr>
        <w:p w14:paraId="708150E3" w14:textId="494ABC18" w:rsidR="00A9623B" w:rsidRPr="00921064" w:rsidRDefault="00A9623B" w:rsidP="003370AB">
          <w:pPr>
            <w:pStyle w:val="Footer"/>
            <w:tabs>
              <w:tab w:val="clear" w:pos="4153"/>
            </w:tabs>
            <w:ind w:right="-108"/>
            <w:rPr>
              <w:rFonts w:ascii="Arial" w:hAnsi="Arial"/>
              <w:color w:val="FF00FF"/>
              <w:sz w:val="18"/>
            </w:rPr>
          </w:pPr>
        </w:p>
      </w:tc>
    </w:tr>
  </w:tbl>
  <w:p w14:paraId="708150E5" w14:textId="77777777" w:rsidR="00A9623B" w:rsidRDefault="00A962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3685" w:type="dxa"/>
      <w:tblBorders>
        <w:insideH w:val="single" w:sz="4" w:space="0" w:color="auto"/>
      </w:tblBorders>
      <w:tblLayout w:type="fixed"/>
      <w:tblLook w:val="0000" w:firstRow="0" w:lastRow="0" w:firstColumn="0" w:lastColumn="0" w:noHBand="0" w:noVBand="0"/>
    </w:tblPr>
    <w:tblGrid>
      <w:gridCol w:w="3685"/>
    </w:tblGrid>
    <w:tr w:rsidR="00EE5887" w14:paraId="708150EA" w14:textId="77777777" w:rsidTr="00EE5887">
      <w:trPr>
        <w:trHeight w:val="557"/>
      </w:trPr>
      <w:tc>
        <w:tcPr>
          <w:tcW w:w="3685" w:type="dxa"/>
        </w:tcPr>
        <w:p w14:paraId="708150E9" w14:textId="0AE028C1" w:rsidR="00EE5887" w:rsidRPr="00977C81" w:rsidRDefault="00EE5887" w:rsidP="003370AB">
          <w:pPr>
            <w:pStyle w:val="Footer"/>
            <w:tabs>
              <w:tab w:val="clear" w:pos="4153"/>
            </w:tabs>
            <w:ind w:right="-108"/>
            <w:rPr>
              <w:rFonts w:ascii="Arial" w:hAnsi="Arial"/>
              <w:color w:val="808080"/>
              <w:sz w:val="18"/>
            </w:rPr>
          </w:pPr>
        </w:p>
      </w:tc>
    </w:tr>
  </w:tbl>
  <w:p w14:paraId="708150EB" w14:textId="77777777" w:rsidR="00A9623B" w:rsidRDefault="00A962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E" w14:textId="77777777" w:rsidR="00A9623B" w:rsidRDefault="00A96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A0674" w14:textId="77777777" w:rsidR="00B91584" w:rsidRDefault="00B91584">
      <w:r>
        <w:separator/>
      </w:r>
    </w:p>
  </w:footnote>
  <w:footnote w:type="continuationSeparator" w:id="0">
    <w:p w14:paraId="2818D62F" w14:textId="77777777" w:rsidR="00B91584" w:rsidRDefault="00B91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6" w14:textId="77777777" w:rsidR="00A9623B" w:rsidRDefault="00E25CE6">
    <w:pPr>
      <w:pStyle w:val="Header"/>
    </w:pPr>
    <w:r>
      <w:rPr>
        <w:noProof/>
      </w:rPr>
      <w:drawing>
        <wp:anchor distT="0" distB="0" distL="114300" distR="114300" simplePos="0" relativeHeight="251657216" behindDoc="0" locked="0" layoutInCell="1" allowOverlap="1" wp14:anchorId="708150EF" wp14:editId="708150F0">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C" w14:textId="77777777" w:rsidR="00A9623B" w:rsidRDefault="00A962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D" w14:textId="77777777" w:rsidR="00A9623B" w:rsidRDefault="00A962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1CB1"/>
    <w:rsid w:val="00010875"/>
    <w:rsid w:val="00011CFE"/>
    <w:rsid w:val="00033507"/>
    <w:rsid w:val="00037728"/>
    <w:rsid w:val="00042527"/>
    <w:rsid w:val="0005210B"/>
    <w:rsid w:val="00057AB3"/>
    <w:rsid w:val="0006520B"/>
    <w:rsid w:val="00092FCF"/>
    <w:rsid w:val="000933C8"/>
    <w:rsid w:val="000B4BA1"/>
    <w:rsid w:val="000C3304"/>
    <w:rsid w:val="000C4DE9"/>
    <w:rsid w:val="000D0B36"/>
    <w:rsid w:val="000D1597"/>
    <w:rsid w:val="001001E2"/>
    <w:rsid w:val="0010272E"/>
    <w:rsid w:val="001038EE"/>
    <w:rsid w:val="00112221"/>
    <w:rsid w:val="0011273F"/>
    <w:rsid w:val="00127720"/>
    <w:rsid w:val="0013782D"/>
    <w:rsid w:val="00142414"/>
    <w:rsid w:val="00143733"/>
    <w:rsid w:val="001447B2"/>
    <w:rsid w:val="00151891"/>
    <w:rsid w:val="00157B09"/>
    <w:rsid w:val="00167FFA"/>
    <w:rsid w:val="0018468B"/>
    <w:rsid w:val="001855D4"/>
    <w:rsid w:val="001A1A0E"/>
    <w:rsid w:val="001C4703"/>
    <w:rsid w:val="001D3E8F"/>
    <w:rsid w:val="001D4937"/>
    <w:rsid w:val="001F39B9"/>
    <w:rsid w:val="00212EB7"/>
    <w:rsid w:val="0021613B"/>
    <w:rsid w:val="00245B21"/>
    <w:rsid w:val="00250073"/>
    <w:rsid w:val="00251013"/>
    <w:rsid w:val="002725A1"/>
    <w:rsid w:val="002857A0"/>
    <w:rsid w:val="00287CDE"/>
    <w:rsid w:val="002B45D1"/>
    <w:rsid w:val="002C4E46"/>
    <w:rsid w:val="002D75C2"/>
    <w:rsid w:val="002E6B6C"/>
    <w:rsid w:val="002F0A94"/>
    <w:rsid w:val="002F273F"/>
    <w:rsid w:val="003104F0"/>
    <w:rsid w:val="00331482"/>
    <w:rsid w:val="00331C95"/>
    <w:rsid w:val="003338D3"/>
    <w:rsid w:val="003370AB"/>
    <w:rsid w:val="00367A15"/>
    <w:rsid w:val="00377090"/>
    <w:rsid w:val="00394F8F"/>
    <w:rsid w:val="003B114A"/>
    <w:rsid w:val="003B1C6C"/>
    <w:rsid w:val="003B28B2"/>
    <w:rsid w:val="003B3025"/>
    <w:rsid w:val="003B6A85"/>
    <w:rsid w:val="003C667A"/>
    <w:rsid w:val="003D4670"/>
    <w:rsid w:val="003E17A1"/>
    <w:rsid w:val="003E1B59"/>
    <w:rsid w:val="003F2D1E"/>
    <w:rsid w:val="0041050D"/>
    <w:rsid w:val="00414334"/>
    <w:rsid w:val="00430695"/>
    <w:rsid w:val="0043657D"/>
    <w:rsid w:val="00444CDC"/>
    <w:rsid w:val="004473A2"/>
    <w:rsid w:val="00452DD5"/>
    <w:rsid w:val="004570B2"/>
    <w:rsid w:val="00461776"/>
    <w:rsid w:val="00470FBE"/>
    <w:rsid w:val="004854BB"/>
    <w:rsid w:val="00486E1B"/>
    <w:rsid w:val="00493E33"/>
    <w:rsid w:val="00496934"/>
    <w:rsid w:val="004A3159"/>
    <w:rsid w:val="004A5FBC"/>
    <w:rsid w:val="004D2FD7"/>
    <w:rsid w:val="004D7529"/>
    <w:rsid w:val="004E75D7"/>
    <w:rsid w:val="004F05BF"/>
    <w:rsid w:val="00502E5E"/>
    <w:rsid w:val="005055BC"/>
    <w:rsid w:val="00523F49"/>
    <w:rsid w:val="00524BCA"/>
    <w:rsid w:val="005256FA"/>
    <w:rsid w:val="00527423"/>
    <w:rsid w:val="005278B4"/>
    <w:rsid w:val="00585F88"/>
    <w:rsid w:val="00587981"/>
    <w:rsid w:val="005B15C8"/>
    <w:rsid w:val="005B6AFB"/>
    <w:rsid w:val="005B73A2"/>
    <w:rsid w:val="005C3A28"/>
    <w:rsid w:val="005E0DE6"/>
    <w:rsid w:val="005E55B6"/>
    <w:rsid w:val="005F5D72"/>
    <w:rsid w:val="00601D25"/>
    <w:rsid w:val="006036F2"/>
    <w:rsid w:val="00617CF8"/>
    <w:rsid w:val="00636C17"/>
    <w:rsid w:val="00646362"/>
    <w:rsid w:val="006571EF"/>
    <w:rsid w:val="0066013F"/>
    <w:rsid w:val="00675541"/>
    <w:rsid w:val="006806D6"/>
    <w:rsid w:val="00682428"/>
    <w:rsid w:val="00691698"/>
    <w:rsid w:val="00692529"/>
    <w:rsid w:val="006C6EA9"/>
    <w:rsid w:val="006D2EBE"/>
    <w:rsid w:val="006D3C00"/>
    <w:rsid w:val="006D54F4"/>
    <w:rsid w:val="006D7C1E"/>
    <w:rsid w:val="007057B2"/>
    <w:rsid w:val="00713D81"/>
    <w:rsid w:val="007179E5"/>
    <w:rsid w:val="007246CC"/>
    <w:rsid w:val="007264B2"/>
    <w:rsid w:val="00734573"/>
    <w:rsid w:val="0073696F"/>
    <w:rsid w:val="0073786A"/>
    <w:rsid w:val="00752C00"/>
    <w:rsid w:val="007551CC"/>
    <w:rsid w:val="0076354E"/>
    <w:rsid w:val="00772739"/>
    <w:rsid w:val="00780CC6"/>
    <w:rsid w:val="00797902"/>
    <w:rsid w:val="007A094C"/>
    <w:rsid w:val="007A1658"/>
    <w:rsid w:val="007A2356"/>
    <w:rsid w:val="007A2B33"/>
    <w:rsid w:val="007B6177"/>
    <w:rsid w:val="007C2ABF"/>
    <w:rsid w:val="007E52AD"/>
    <w:rsid w:val="007E76A5"/>
    <w:rsid w:val="007E7C79"/>
    <w:rsid w:val="0080420D"/>
    <w:rsid w:val="008321E6"/>
    <w:rsid w:val="008357EF"/>
    <w:rsid w:val="00836687"/>
    <w:rsid w:val="00837B7B"/>
    <w:rsid w:val="00850E7A"/>
    <w:rsid w:val="0085190D"/>
    <w:rsid w:val="00854BB0"/>
    <w:rsid w:val="008679AD"/>
    <w:rsid w:val="008A79F2"/>
    <w:rsid w:val="008B0FAD"/>
    <w:rsid w:val="008C4DB7"/>
    <w:rsid w:val="008C571B"/>
    <w:rsid w:val="008C6B7D"/>
    <w:rsid w:val="008D5F71"/>
    <w:rsid w:val="008E635B"/>
    <w:rsid w:val="008F5E5A"/>
    <w:rsid w:val="00900539"/>
    <w:rsid w:val="0090270F"/>
    <w:rsid w:val="00904DE0"/>
    <w:rsid w:val="00905E5E"/>
    <w:rsid w:val="009068CE"/>
    <w:rsid w:val="009143CB"/>
    <w:rsid w:val="00921064"/>
    <w:rsid w:val="0093046D"/>
    <w:rsid w:val="00943495"/>
    <w:rsid w:val="00944779"/>
    <w:rsid w:val="00944B58"/>
    <w:rsid w:val="00950723"/>
    <w:rsid w:val="00952C06"/>
    <w:rsid w:val="009564BE"/>
    <w:rsid w:val="00956EC7"/>
    <w:rsid w:val="00973180"/>
    <w:rsid w:val="00977071"/>
    <w:rsid w:val="00977C81"/>
    <w:rsid w:val="00993889"/>
    <w:rsid w:val="009C1D21"/>
    <w:rsid w:val="009D5F6A"/>
    <w:rsid w:val="009E1FE3"/>
    <w:rsid w:val="009F5997"/>
    <w:rsid w:val="009F5F88"/>
    <w:rsid w:val="00A20254"/>
    <w:rsid w:val="00A36CF7"/>
    <w:rsid w:val="00A40593"/>
    <w:rsid w:val="00A467B6"/>
    <w:rsid w:val="00A47A52"/>
    <w:rsid w:val="00A54B58"/>
    <w:rsid w:val="00A915E6"/>
    <w:rsid w:val="00A92C20"/>
    <w:rsid w:val="00A9623B"/>
    <w:rsid w:val="00AA61DE"/>
    <w:rsid w:val="00AB1E8F"/>
    <w:rsid w:val="00AB4127"/>
    <w:rsid w:val="00AC41E4"/>
    <w:rsid w:val="00AC5280"/>
    <w:rsid w:val="00AD4185"/>
    <w:rsid w:val="00AE2DBB"/>
    <w:rsid w:val="00AE64EF"/>
    <w:rsid w:val="00AF08C3"/>
    <w:rsid w:val="00AF4BBB"/>
    <w:rsid w:val="00AF6446"/>
    <w:rsid w:val="00AF7E50"/>
    <w:rsid w:val="00B02F17"/>
    <w:rsid w:val="00B05631"/>
    <w:rsid w:val="00B13CB3"/>
    <w:rsid w:val="00B163FB"/>
    <w:rsid w:val="00B1698F"/>
    <w:rsid w:val="00B20A3D"/>
    <w:rsid w:val="00B22243"/>
    <w:rsid w:val="00B23168"/>
    <w:rsid w:val="00B24424"/>
    <w:rsid w:val="00B252B0"/>
    <w:rsid w:val="00B36107"/>
    <w:rsid w:val="00B369E8"/>
    <w:rsid w:val="00B400E4"/>
    <w:rsid w:val="00B409F8"/>
    <w:rsid w:val="00B42FF9"/>
    <w:rsid w:val="00B430D1"/>
    <w:rsid w:val="00B52F7D"/>
    <w:rsid w:val="00B6616D"/>
    <w:rsid w:val="00B91584"/>
    <w:rsid w:val="00B94E56"/>
    <w:rsid w:val="00BA0A1B"/>
    <w:rsid w:val="00BA0B29"/>
    <w:rsid w:val="00BA5708"/>
    <w:rsid w:val="00BA69B1"/>
    <w:rsid w:val="00BB30CE"/>
    <w:rsid w:val="00BC2BB3"/>
    <w:rsid w:val="00BD1CAF"/>
    <w:rsid w:val="00BD2511"/>
    <w:rsid w:val="00BE0FE9"/>
    <w:rsid w:val="00BE5E02"/>
    <w:rsid w:val="00BF2649"/>
    <w:rsid w:val="00BF6B24"/>
    <w:rsid w:val="00C17C7E"/>
    <w:rsid w:val="00C21662"/>
    <w:rsid w:val="00C31D2C"/>
    <w:rsid w:val="00C37533"/>
    <w:rsid w:val="00C45B96"/>
    <w:rsid w:val="00C51EBA"/>
    <w:rsid w:val="00C52ACA"/>
    <w:rsid w:val="00C8568E"/>
    <w:rsid w:val="00C93940"/>
    <w:rsid w:val="00C94451"/>
    <w:rsid w:val="00CB6A42"/>
    <w:rsid w:val="00CE1DA0"/>
    <w:rsid w:val="00CE7CC3"/>
    <w:rsid w:val="00CF144E"/>
    <w:rsid w:val="00CF3CC5"/>
    <w:rsid w:val="00D11BD4"/>
    <w:rsid w:val="00D212EB"/>
    <w:rsid w:val="00D34A86"/>
    <w:rsid w:val="00D366EB"/>
    <w:rsid w:val="00D54A09"/>
    <w:rsid w:val="00D6083F"/>
    <w:rsid w:val="00D67ADE"/>
    <w:rsid w:val="00D7616C"/>
    <w:rsid w:val="00D772F5"/>
    <w:rsid w:val="00D9423E"/>
    <w:rsid w:val="00DA0F6C"/>
    <w:rsid w:val="00DA533D"/>
    <w:rsid w:val="00DB5063"/>
    <w:rsid w:val="00DB50D3"/>
    <w:rsid w:val="00DD6C0F"/>
    <w:rsid w:val="00DF21E0"/>
    <w:rsid w:val="00DF620B"/>
    <w:rsid w:val="00DF6316"/>
    <w:rsid w:val="00E01182"/>
    <w:rsid w:val="00E01FD9"/>
    <w:rsid w:val="00E0343F"/>
    <w:rsid w:val="00E0413B"/>
    <w:rsid w:val="00E25CE6"/>
    <w:rsid w:val="00E277C4"/>
    <w:rsid w:val="00E3038B"/>
    <w:rsid w:val="00E41750"/>
    <w:rsid w:val="00E7257D"/>
    <w:rsid w:val="00E75C2F"/>
    <w:rsid w:val="00E84C8B"/>
    <w:rsid w:val="00E856F7"/>
    <w:rsid w:val="00E95083"/>
    <w:rsid w:val="00E96851"/>
    <w:rsid w:val="00EC0A49"/>
    <w:rsid w:val="00ED1753"/>
    <w:rsid w:val="00EE1AED"/>
    <w:rsid w:val="00EE51E4"/>
    <w:rsid w:val="00EE5887"/>
    <w:rsid w:val="00F012DE"/>
    <w:rsid w:val="00F14985"/>
    <w:rsid w:val="00F27099"/>
    <w:rsid w:val="00F504C0"/>
    <w:rsid w:val="00F742D1"/>
    <w:rsid w:val="00F97866"/>
    <w:rsid w:val="00FB4E43"/>
    <w:rsid w:val="00FC28EF"/>
    <w:rsid w:val="00FC2CD7"/>
    <w:rsid w:val="00FC452D"/>
    <w:rsid w:val="00FD08DD"/>
    <w:rsid w:val="00FD4CBD"/>
    <w:rsid w:val="00FD5EFA"/>
    <w:rsid w:val="00FD661B"/>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8193"/>
    <o:shapelayout v:ext="edit">
      <o:idmap v:ext="edit" data="1"/>
    </o:shapelayout>
  </w:shapeDefaults>
  <w:decimalSymbol w:val="."/>
  <w:listSeparator w:val=","/>
  <w14:docId w14:val="7081500D"/>
  <w15:docId w15:val="{4E47D1E8-EFD2-4867-84EB-B43FCB748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EC0A49"/>
    <w:pPr>
      <w:widowControl w:val="0"/>
      <w:tabs>
        <w:tab w:val="left" w:pos="6804"/>
      </w:tabs>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Default">
    <w:name w:val="Default"/>
    <w:rsid w:val="0077273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Tyrmynach Farm</Site_x0020_Name>
    <Internal_x002f_External xmlns="859f7ad6-93f6-4205-b62b-a17f28acbbac">Outgoing document</Internal_x002f_External>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2017-11-29T00:00:00+00:00</Document_x0020_Date>
    <Facility_x0020_Address xmlns="859f7ad6-93f6-4205-b62b-a17f28acbbac">Raglan</Facility_x0020_Address>
    <Environment_x0020_Sub_x0020_Folder xmlns="859f7ad6-93f6-4205-b62b-a17f28acbbac">Licence supervision</Environment_x0020_Sub_x0020_Folder>
    <Customer_x0020_Name xmlns="859f7ad6-93f6-4205-b62b-a17f28acbbac">JPPW Poultry Ltd</Customer_x0020_Name>
    <Surrendered_x002f_Expired xmlns="859f7ad6-93f6-4205-b62b-a17f28acbbac" xsi:nil="true"/>
    <Post_x0020_code xmlns="859f7ad6-93f6-4205-b62b-a17f28acbbac">NP15 2JP</Post_x0020_code>
    <Surrendered_x002f_Expired_x0020_Date xmlns="859f7ad6-93f6-4205-b62b-a17f28acbbac" xsi:nil="true"/>
    <_dlc_DocId xmlns="9be56660-2c31-41ef-bc00-23e72f632f2a">REGU-386-21976</_dlc_DocId>
    <_dlc_DocIdUrl xmlns="9be56660-2c31-41ef-bc00-23e72f632f2a">
      <Url>https://cyfoethnaturiolcymru.sharepoint.com/teams/Regulatory/Permitting/_layouts/15/DocIdRedir.aspx?ID=REGU-386-21976</Url>
      <Description>REGU-386-21976</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A0CF3-6CAD-408E-ADE5-636E5F21B42A}"/>
</file>

<file path=customXml/itemProps2.xml><?xml version="1.0" encoding="utf-8"?>
<ds:datastoreItem xmlns:ds="http://schemas.openxmlformats.org/officeDocument/2006/customXml" ds:itemID="{14C6D47A-B1B0-4F70-9D79-AF2F9385E7BC}">
  <ds:schemaRefs>
    <ds:schemaRef ds:uri="http://purl.org/dc/terms/"/>
    <ds:schemaRef ds:uri="http://schemas.microsoft.com/office/2006/metadata/properties"/>
    <ds:schemaRef ds:uri="http://purl.org/dc/dcmitype/"/>
    <ds:schemaRef ds:uri="9be56660-2c31-41ef-bc00-23e72f632f2a"/>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6372CF9-5588-4D50-B263-1F271CA93160}">
  <ds:schemaRefs>
    <ds:schemaRef ds:uri="http://schemas.microsoft.com/sharepoint/v3/contenttype/forms"/>
  </ds:schemaRefs>
</ds:datastoreItem>
</file>

<file path=customXml/itemProps4.xml><?xml version="1.0" encoding="utf-8"?>
<ds:datastoreItem xmlns:ds="http://schemas.openxmlformats.org/officeDocument/2006/customXml" ds:itemID="{0192B9AA-1FBF-4E25-9F22-28CB2D28D304}"/>
</file>

<file path=customXml/itemProps5.xml><?xml version="1.0" encoding="utf-8"?>
<ds:datastoreItem xmlns:ds="http://schemas.openxmlformats.org/officeDocument/2006/customXml" ds:itemID="{03418862-51FB-48EA-B433-A0E4682B9829}">
  <ds:schemaRefs>
    <ds:schemaRef ds:uri="http://schemas.microsoft.com/sharepoint/events"/>
  </ds:schemaRefs>
</ds:datastoreItem>
</file>

<file path=customXml/itemProps6.xml><?xml version="1.0" encoding="utf-8"?>
<ds:datastoreItem xmlns:ds="http://schemas.openxmlformats.org/officeDocument/2006/customXml" ds:itemID="{017F323C-C393-4DAA-8268-1DE2F3003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Pages>
  <Words>588</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233_08_SD69 Variation notice, single permit consolidation</vt:lpstr>
    </vt:vector>
  </TitlesOfParts>
  <Company>Environment Agency</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consolidation notice</dc:title>
  <dc:subject/>
  <dc:creator/>
  <cp:keywords>233 08 SD69, 233-08-SD69, 23308SD69</cp:keywords>
  <dc:description/>
  <cp:lastModifiedBy>Attwood, Stephen</cp:lastModifiedBy>
  <cp:revision>12</cp:revision>
  <dcterms:created xsi:type="dcterms:W3CDTF">2017-08-03T13:10:00Z</dcterms:created>
  <dcterms:modified xsi:type="dcterms:W3CDTF">2017-11-29T10:38:00Z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1862029365</vt:i4>
  </property>
  <property fmtid="{D5CDD505-2E9C-101B-9397-08002B2CF9AE}" pid="3" name="_NewReviewCycle">
    <vt:lpwstr/>
  </property>
  <property fmtid="{D5CDD505-2E9C-101B-9397-08002B2CF9AE}" pid="4" name="_EmailSubject">
    <vt:lpwstr>FOR COMMENT/ APPROVAL: VARIATION and CONSOLIDATION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-2053777370</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e94612d3-17ae-4127-ae3b-7706b17b8019</vt:lpwstr>
  </property>
  <property fmtid="{D5CDD505-2E9C-101B-9397-08002B2CF9AE}" pid="11" name="_dlc_DocId">
    <vt:lpwstr>REGU-386-21976</vt:lpwstr>
  </property>
  <property fmtid="{D5CDD505-2E9C-101B-9397-08002B2CF9AE}" pid="12" name="_dlc_DocIdUrl">
    <vt:lpwstr>https://cyfoethnaturiolcymru.sharepoint.com/teams/Regulatory/Permitting/_layouts/15/DocIdRedir.aspx?ID=REGU-386-21976, REGU-386-21976</vt:lpwstr>
  </property>
  <property fmtid="{D5CDD505-2E9C-101B-9397-08002B2CF9AE}" pid="13" name="_docset_NoMedatataSyncRequired">
    <vt:lpwstr>False</vt:lpwstr>
  </property>
</Properties>
</file>