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F60E" w14:textId="77777777" w:rsidR="00347DFE" w:rsidRPr="000B5ABC" w:rsidRDefault="000B5ABC" w:rsidP="000B5ABC">
      <w:pPr>
        <w:pStyle w:val="AgencyStdParagraph"/>
        <w:rPr>
          <w:sz w:val="20"/>
        </w:rPr>
      </w:pPr>
      <w:r w:rsidRPr="000B5ABC">
        <w:rPr>
          <w:sz w:val="20"/>
        </w:rPr>
        <w:t xml:space="preserve">Permit Number: </w:t>
      </w:r>
      <w:r w:rsidR="00347DFE" w:rsidRPr="000B5ABC">
        <w:rPr>
          <w:sz w:val="20"/>
        </w:rPr>
        <w:t>EPR/</w:t>
      </w:r>
      <w:r w:rsidRPr="000B5ABC">
        <w:rPr>
          <w:sz w:val="20"/>
        </w:rPr>
        <w:t>KP3235SS</w:t>
      </w:r>
      <w:r w:rsidR="00E77543">
        <w:rPr>
          <w:sz w:val="20"/>
        </w:rPr>
        <w:tab/>
      </w:r>
      <w:r w:rsidR="00E77543">
        <w:rPr>
          <w:sz w:val="20"/>
        </w:rPr>
        <w:tab/>
      </w:r>
      <w:r w:rsidR="00E77543">
        <w:rPr>
          <w:sz w:val="20"/>
        </w:rPr>
        <w:tab/>
      </w:r>
      <w:r w:rsidR="00E77543">
        <w:rPr>
          <w:sz w:val="20"/>
        </w:rPr>
        <w:tab/>
      </w:r>
      <w:r w:rsidR="00347DFE" w:rsidRPr="000B5ABC">
        <w:rPr>
          <w:sz w:val="20"/>
        </w:rPr>
        <w:t xml:space="preserve">Operator: </w:t>
      </w:r>
      <w:r w:rsidRPr="000B5ABC">
        <w:rPr>
          <w:sz w:val="20"/>
        </w:rPr>
        <w:t xml:space="preserve">IQE (Europe) Limited </w:t>
      </w:r>
    </w:p>
    <w:p w14:paraId="0E9D3056" w14:textId="77777777" w:rsidR="000B5ABC" w:rsidRPr="000B5ABC" w:rsidRDefault="000B5ABC" w:rsidP="000B5ABC">
      <w:pPr>
        <w:pStyle w:val="AgencyStdParagraph"/>
        <w:rPr>
          <w:sz w:val="20"/>
        </w:rPr>
      </w:pPr>
    </w:p>
    <w:p w14:paraId="3F53FE07" w14:textId="77777777" w:rsidR="00347DFE" w:rsidRPr="000B5ABC" w:rsidRDefault="00347DFE" w:rsidP="00347DFE">
      <w:pPr>
        <w:rPr>
          <w:rFonts w:ascii="Arial" w:hAnsi="Arial" w:cs="Arial"/>
          <w:sz w:val="20"/>
          <w:szCs w:val="18"/>
        </w:rPr>
      </w:pPr>
      <w:r w:rsidRPr="000B5ABC">
        <w:rPr>
          <w:rFonts w:ascii="Arial" w:hAnsi="Arial" w:cs="Arial"/>
          <w:sz w:val="20"/>
          <w:szCs w:val="18"/>
        </w:rPr>
        <w:t>F</w:t>
      </w:r>
      <w:r w:rsidR="000B5ABC" w:rsidRPr="000B5ABC">
        <w:rPr>
          <w:rFonts w:ascii="Arial" w:hAnsi="Arial" w:cs="Arial"/>
          <w:sz w:val="20"/>
          <w:szCs w:val="18"/>
        </w:rPr>
        <w:t>acility: IQE (Europe) Limited</w:t>
      </w:r>
      <w:r w:rsidR="00A679CB" w:rsidRPr="000B5ABC">
        <w:rPr>
          <w:rFonts w:ascii="Arial" w:hAnsi="Arial" w:cs="Arial"/>
          <w:sz w:val="20"/>
          <w:szCs w:val="18"/>
        </w:rPr>
        <w:tab/>
      </w:r>
      <w:r w:rsidR="00A679CB" w:rsidRPr="000B5ABC">
        <w:rPr>
          <w:rFonts w:ascii="Arial" w:hAnsi="Arial" w:cs="Arial"/>
          <w:sz w:val="20"/>
          <w:szCs w:val="18"/>
        </w:rPr>
        <w:tab/>
      </w:r>
      <w:r w:rsidR="000B5ABC" w:rsidRPr="000B5ABC">
        <w:rPr>
          <w:rFonts w:ascii="Arial" w:hAnsi="Arial" w:cs="Arial"/>
          <w:sz w:val="20"/>
          <w:szCs w:val="18"/>
        </w:rPr>
        <w:tab/>
      </w:r>
      <w:r w:rsidR="000B5ABC" w:rsidRPr="000B5ABC">
        <w:rPr>
          <w:rFonts w:ascii="Arial" w:hAnsi="Arial" w:cs="Arial"/>
          <w:sz w:val="20"/>
          <w:szCs w:val="18"/>
        </w:rPr>
        <w:tab/>
      </w:r>
      <w:r w:rsidR="000B5ABC" w:rsidRPr="000B5ABC">
        <w:rPr>
          <w:rFonts w:ascii="Arial" w:hAnsi="Arial" w:cs="Arial"/>
          <w:sz w:val="20"/>
          <w:szCs w:val="18"/>
        </w:rPr>
        <w:tab/>
      </w:r>
      <w:r w:rsidRPr="000B5ABC">
        <w:rPr>
          <w:rFonts w:ascii="Arial" w:hAnsi="Arial" w:cs="Arial"/>
          <w:sz w:val="20"/>
          <w:szCs w:val="18"/>
        </w:rPr>
        <w:t>Form Number:</w:t>
      </w:r>
      <w:r w:rsidR="00A679CB" w:rsidRPr="000B5ABC">
        <w:rPr>
          <w:rFonts w:ascii="Arial" w:hAnsi="Arial" w:cs="Arial"/>
          <w:sz w:val="20"/>
          <w:szCs w:val="18"/>
        </w:rPr>
        <w:t xml:space="preserve"> A1</w:t>
      </w:r>
      <w:r w:rsidR="00C230E6">
        <w:rPr>
          <w:rFonts w:ascii="Arial" w:hAnsi="Arial" w:cs="Arial"/>
          <w:sz w:val="20"/>
          <w:szCs w:val="18"/>
        </w:rPr>
        <w:t xml:space="preserve"> (issued 25/07/17)</w:t>
      </w:r>
      <w:bookmarkStart w:id="0" w:name="_GoBack"/>
      <w:bookmarkEnd w:id="0"/>
    </w:p>
    <w:p w14:paraId="14452185" w14:textId="77777777" w:rsidR="00347DFE" w:rsidRPr="000B5ABC" w:rsidRDefault="00347DFE" w:rsidP="00347DFE">
      <w:pPr>
        <w:pStyle w:val="Heading1"/>
        <w:jc w:val="both"/>
        <w:rPr>
          <w:rFonts w:cs="Arial"/>
          <w:b w:val="0"/>
          <w:i/>
          <w:sz w:val="20"/>
          <w:szCs w:val="18"/>
        </w:rPr>
      </w:pPr>
      <w:r w:rsidRPr="000B5ABC">
        <w:rPr>
          <w:rFonts w:cs="Arial"/>
          <w:sz w:val="20"/>
          <w:szCs w:val="18"/>
        </w:rPr>
        <w:t xml:space="preserve">Reporting of emissions to air for the period from </w:t>
      </w:r>
      <w:r w:rsidRPr="000B5ABC">
        <w:rPr>
          <w:rFonts w:cs="Arial"/>
          <w:b w:val="0"/>
          <w:sz w:val="20"/>
          <w:szCs w:val="18"/>
        </w:rPr>
        <w:t>DD/MM/201</w:t>
      </w:r>
      <w:r w:rsidR="00205C8A" w:rsidRPr="000B5ABC">
        <w:rPr>
          <w:rFonts w:cs="Arial"/>
          <w:b w:val="0"/>
          <w:sz w:val="20"/>
          <w:szCs w:val="18"/>
        </w:rPr>
        <w:t>7</w:t>
      </w:r>
      <w:r w:rsidRPr="000B5ABC">
        <w:rPr>
          <w:rFonts w:cs="Arial"/>
          <w:sz w:val="20"/>
          <w:szCs w:val="18"/>
        </w:rPr>
        <w:t xml:space="preserve"> to </w:t>
      </w:r>
      <w:r w:rsidRPr="000B5ABC">
        <w:rPr>
          <w:rFonts w:cs="Arial"/>
          <w:b w:val="0"/>
          <w:sz w:val="20"/>
          <w:szCs w:val="18"/>
        </w:rPr>
        <w:t>DD/MM/201</w:t>
      </w:r>
      <w:r w:rsidR="00205C8A" w:rsidRPr="000B5ABC">
        <w:rPr>
          <w:rFonts w:cs="Arial"/>
          <w:b w:val="0"/>
          <w:sz w:val="20"/>
          <w:szCs w:val="18"/>
        </w:rPr>
        <w:t>8</w:t>
      </w:r>
      <w:r w:rsidRPr="000B5ABC">
        <w:rPr>
          <w:rFonts w:cs="Arial"/>
          <w:b w:val="0"/>
          <w:i/>
          <w:sz w:val="20"/>
          <w:szCs w:val="18"/>
        </w:rPr>
        <w:t xml:space="preserve"> </w:t>
      </w:r>
    </w:p>
    <w:tbl>
      <w:tblPr>
        <w:tblStyle w:val="TableGrid"/>
        <w:tblW w:w="14184" w:type="dxa"/>
        <w:tblLayout w:type="fixed"/>
        <w:tblLook w:val="04A0" w:firstRow="1" w:lastRow="0" w:firstColumn="1" w:lastColumn="0" w:noHBand="0" w:noVBand="1"/>
      </w:tblPr>
      <w:tblGrid>
        <w:gridCol w:w="1129"/>
        <w:gridCol w:w="2127"/>
        <w:gridCol w:w="1842"/>
        <w:gridCol w:w="1418"/>
        <w:gridCol w:w="2126"/>
        <w:gridCol w:w="2054"/>
        <w:gridCol w:w="1744"/>
        <w:gridCol w:w="1744"/>
      </w:tblGrid>
      <w:tr w:rsidR="009E4CEA" w:rsidRPr="000B5ABC" w14:paraId="6324C5AC" w14:textId="77777777" w:rsidTr="00475036">
        <w:tc>
          <w:tcPr>
            <w:tcW w:w="14184" w:type="dxa"/>
            <w:gridSpan w:val="8"/>
            <w:shd w:val="clear" w:color="auto" w:fill="000000" w:themeFill="text1"/>
          </w:tcPr>
          <w:p w14:paraId="3B23B007" w14:textId="77777777" w:rsidR="009E4CEA" w:rsidRPr="000B5ABC" w:rsidRDefault="009E4CEA" w:rsidP="000B5ABC">
            <w:pPr>
              <w:pStyle w:val="AgencyStdParagraph"/>
              <w:spacing w:line="240" w:lineRule="auto"/>
            </w:pPr>
            <w:r w:rsidRPr="000B5ABC">
              <w:t xml:space="preserve">Emissions to </w:t>
            </w:r>
            <w:r w:rsidR="000B5ABC" w:rsidRPr="000B5ABC">
              <w:t>Air</w:t>
            </w:r>
          </w:p>
        </w:tc>
      </w:tr>
      <w:tr w:rsidR="009E4CEA" w:rsidRPr="000B5ABC" w14:paraId="0BA41484" w14:textId="77777777" w:rsidTr="000B5ABC">
        <w:tc>
          <w:tcPr>
            <w:tcW w:w="1129" w:type="dxa"/>
          </w:tcPr>
          <w:p w14:paraId="14C03C1E" w14:textId="77777777" w:rsidR="009E4CEA" w:rsidRPr="000B5ABC" w:rsidRDefault="009E4CEA" w:rsidP="000B5ABC">
            <w:pPr>
              <w:pStyle w:val="AgencyStdParagraph"/>
              <w:spacing w:line="240" w:lineRule="auto"/>
            </w:pPr>
            <w:r w:rsidRPr="000B5ABC">
              <w:t>Emission Point</w:t>
            </w:r>
          </w:p>
        </w:tc>
        <w:tc>
          <w:tcPr>
            <w:tcW w:w="2127" w:type="dxa"/>
          </w:tcPr>
          <w:p w14:paraId="2DCEFC34" w14:textId="77777777" w:rsidR="009E4CEA" w:rsidRPr="000B5ABC" w:rsidRDefault="009E4CEA" w:rsidP="000B5ABC">
            <w:pPr>
              <w:pStyle w:val="AgencyStdParagraph"/>
              <w:spacing w:line="240" w:lineRule="auto"/>
            </w:pPr>
            <w:r w:rsidRPr="000B5ABC">
              <w:t>Substance/Parameter</w:t>
            </w:r>
          </w:p>
        </w:tc>
        <w:tc>
          <w:tcPr>
            <w:tcW w:w="1842" w:type="dxa"/>
          </w:tcPr>
          <w:p w14:paraId="78AE1E4B" w14:textId="77777777" w:rsidR="009E4CEA" w:rsidRPr="000B5ABC" w:rsidRDefault="009E4CEA" w:rsidP="000B5ABC">
            <w:pPr>
              <w:pStyle w:val="AgencyStdParagraph"/>
              <w:spacing w:line="240" w:lineRule="auto"/>
            </w:pPr>
            <w:r w:rsidRPr="000B5ABC">
              <w:t>Emission Limit Value</w:t>
            </w:r>
          </w:p>
        </w:tc>
        <w:tc>
          <w:tcPr>
            <w:tcW w:w="1418" w:type="dxa"/>
          </w:tcPr>
          <w:p w14:paraId="4ACD276B" w14:textId="77777777" w:rsidR="009E4CEA" w:rsidRPr="000B5ABC" w:rsidRDefault="009E4CEA" w:rsidP="000B5ABC">
            <w:pPr>
              <w:pStyle w:val="AgencyStdParagraph"/>
              <w:spacing w:line="240" w:lineRule="auto"/>
            </w:pPr>
            <w:r w:rsidRPr="000B5ABC">
              <w:t>Result</w:t>
            </w:r>
            <w:r w:rsidRPr="000B5ABC">
              <w:rPr>
                <w:vertAlign w:val="superscript"/>
              </w:rPr>
              <w:t>[1]</w:t>
            </w:r>
          </w:p>
        </w:tc>
        <w:tc>
          <w:tcPr>
            <w:tcW w:w="2126" w:type="dxa"/>
          </w:tcPr>
          <w:p w14:paraId="3B6E1D98" w14:textId="77777777" w:rsidR="009E4CEA" w:rsidRPr="000B5ABC" w:rsidRDefault="009E4CEA" w:rsidP="000B5ABC">
            <w:pPr>
              <w:pStyle w:val="AgencyStdParagraph"/>
              <w:spacing w:line="240" w:lineRule="auto"/>
              <w:rPr>
                <w:vertAlign w:val="superscript"/>
              </w:rPr>
            </w:pPr>
            <w:r w:rsidRPr="000B5ABC">
              <w:t>Test Method</w:t>
            </w:r>
            <w:r w:rsidRPr="000B5ABC">
              <w:rPr>
                <w:vertAlign w:val="superscript"/>
              </w:rPr>
              <w:t>[2]</w:t>
            </w:r>
          </w:p>
        </w:tc>
        <w:tc>
          <w:tcPr>
            <w:tcW w:w="2054" w:type="dxa"/>
          </w:tcPr>
          <w:p w14:paraId="0A723560" w14:textId="77777777" w:rsidR="009E4CEA" w:rsidRPr="000B5ABC" w:rsidRDefault="009E4CEA" w:rsidP="000B5ABC">
            <w:pPr>
              <w:pStyle w:val="AgencyStdParagraph"/>
              <w:spacing w:line="240" w:lineRule="auto"/>
            </w:pPr>
            <w:r w:rsidRPr="000B5ABC">
              <w:t xml:space="preserve">Sample Date and Times </w:t>
            </w:r>
            <w:r w:rsidRPr="000B5ABC">
              <w:rPr>
                <w:vertAlign w:val="superscript"/>
              </w:rPr>
              <w:t>[3]</w:t>
            </w:r>
          </w:p>
        </w:tc>
        <w:tc>
          <w:tcPr>
            <w:tcW w:w="1744" w:type="dxa"/>
          </w:tcPr>
          <w:p w14:paraId="5A765F97" w14:textId="77777777" w:rsidR="009E4CEA" w:rsidRPr="000B5ABC" w:rsidRDefault="009E4CEA" w:rsidP="000B5ABC">
            <w:pPr>
              <w:pStyle w:val="AgencyStdParagraph"/>
              <w:spacing w:line="240" w:lineRule="auto"/>
            </w:pPr>
            <w:r w:rsidRPr="000B5ABC">
              <w:t xml:space="preserve">Accreditation/ Certification </w:t>
            </w:r>
            <w:r w:rsidRPr="000B5ABC">
              <w:rPr>
                <w:vertAlign w:val="superscript"/>
              </w:rPr>
              <w:t>[4]</w:t>
            </w:r>
          </w:p>
        </w:tc>
        <w:tc>
          <w:tcPr>
            <w:tcW w:w="1744" w:type="dxa"/>
          </w:tcPr>
          <w:p w14:paraId="0A3E1B25" w14:textId="77777777" w:rsidR="009E4CEA" w:rsidRPr="000B5ABC" w:rsidRDefault="009E4CEA" w:rsidP="000B5ABC">
            <w:pPr>
              <w:pStyle w:val="AgencyStdParagraph"/>
              <w:spacing w:line="240" w:lineRule="auto"/>
              <w:rPr>
                <w:vertAlign w:val="superscript"/>
              </w:rPr>
            </w:pPr>
            <w:r w:rsidRPr="000B5ABC">
              <w:t xml:space="preserve">Uncertainty </w:t>
            </w:r>
            <w:r w:rsidRPr="000B5ABC">
              <w:rPr>
                <w:vertAlign w:val="superscript"/>
              </w:rPr>
              <w:t>[5]</w:t>
            </w:r>
          </w:p>
        </w:tc>
      </w:tr>
      <w:tr w:rsidR="009E4CEA" w:rsidRPr="000B5ABC" w14:paraId="7563F241" w14:textId="77777777" w:rsidTr="000B5ABC">
        <w:tc>
          <w:tcPr>
            <w:tcW w:w="1129" w:type="dxa"/>
          </w:tcPr>
          <w:p w14:paraId="30B3B6AA" w14:textId="77777777" w:rsidR="009E4CEA" w:rsidRPr="000B5ABC" w:rsidRDefault="000B5ABC" w:rsidP="000B5ABC">
            <w:pPr>
              <w:pStyle w:val="AgencyStdParagraph"/>
              <w:spacing w:line="240" w:lineRule="auto"/>
            </w:pPr>
            <w:r w:rsidRPr="000B5ABC">
              <w:t>A1</w:t>
            </w:r>
          </w:p>
        </w:tc>
        <w:tc>
          <w:tcPr>
            <w:tcW w:w="2127" w:type="dxa"/>
          </w:tcPr>
          <w:p w14:paraId="79735FC3" w14:textId="77777777" w:rsidR="009E4CEA" w:rsidRPr="000B5ABC" w:rsidRDefault="000B5ABC" w:rsidP="000B5ABC">
            <w:pPr>
              <w:pStyle w:val="AgencyStdParagraph"/>
              <w:spacing w:line="240" w:lineRule="auto"/>
            </w:pPr>
            <w:r w:rsidRPr="000B5ABC">
              <w:t>Ammonia</w:t>
            </w:r>
            <w:r w:rsidRPr="000B5ABC">
              <w:rPr>
                <w:vertAlign w:val="superscript"/>
              </w:rPr>
              <w:t>(7)</w:t>
            </w:r>
          </w:p>
        </w:tc>
        <w:tc>
          <w:tcPr>
            <w:tcW w:w="1842" w:type="dxa"/>
          </w:tcPr>
          <w:p w14:paraId="5A2DAB08" w14:textId="77777777" w:rsidR="009E4CEA" w:rsidRPr="000B5ABC" w:rsidRDefault="000B5ABC" w:rsidP="000B5ABC">
            <w:pPr>
              <w:pStyle w:val="AgencyStdParagraph"/>
              <w:spacing w:line="240" w:lineRule="auto"/>
            </w:pPr>
            <w:r w:rsidRPr="000B5ABC">
              <w:t>10 mg/m</w:t>
            </w:r>
            <w:r w:rsidRPr="000B5ABC">
              <w:rPr>
                <w:vertAlign w:val="superscript"/>
              </w:rPr>
              <w:t>3</w:t>
            </w:r>
          </w:p>
        </w:tc>
        <w:tc>
          <w:tcPr>
            <w:tcW w:w="1418" w:type="dxa"/>
          </w:tcPr>
          <w:p w14:paraId="25074107" w14:textId="77777777" w:rsidR="009E4CEA" w:rsidRPr="000B5ABC" w:rsidRDefault="009E4CEA" w:rsidP="000B5ABC">
            <w:pPr>
              <w:pStyle w:val="AgencyStdParagraph"/>
              <w:spacing w:line="240" w:lineRule="auto"/>
            </w:pPr>
          </w:p>
        </w:tc>
        <w:tc>
          <w:tcPr>
            <w:tcW w:w="2126" w:type="dxa"/>
          </w:tcPr>
          <w:p w14:paraId="22566B55" w14:textId="77777777" w:rsidR="009E4CEA" w:rsidRPr="000B5ABC" w:rsidRDefault="000B5ABC" w:rsidP="000B5ABC">
            <w:pPr>
              <w:pStyle w:val="AgencyStdParagraph"/>
              <w:spacing w:line="240" w:lineRule="auto"/>
            </w:pPr>
            <w:r w:rsidRPr="000B5ABC">
              <w:t>BS EN 14791</w:t>
            </w:r>
          </w:p>
        </w:tc>
        <w:tc>
          <w:tcPr>
            <w:tcW w:w="2054" w:type="dxa"/>
          </w:tcPr>
          <w:p w14:paraId="686061C9" w14:textId="77777777" w:rsidR="009E4CEA" w:rsidRPr="000B5ABC" w:rsidRDefault="009E4CEA" w:rsidP="000B5ABC">
            <w:pPr>
              <w:pStyle w:val="AgencyStdParagraph"/>
              <w:spacing w:line="240" w:lineRule="auto"/>
            </w:pPr>
          </w:p>
        </w:tc>
        <w:tc>
          <w:tcPr>
            <w:tcW w:w="1744" w:type="dxa"/>
          </w:tcPr>
          <w:p w14:paraId="549447EA" w14:textId="77777777" w:rsidR="009E4CEA" w:rsidRPr="000B5ABC" w:rsidRDefault="009E4CEA" w:rsidP="000B5ABC">
            <w:pPr>
              <w:pStyle w:val="AgencyStdParagraph"/>
              <w:spacing w:line="240" w:lineRule="auto"/>
            </w:pPr>
          </w:p>
        </w:tc>
        <w:tc>
          <w:tcPr>
            <w:tcW w:w="1744" w:type="dxa"/>
          </w:tcPr>
          <w:p w14:paraId="5797CB6D" w14:textId="77777777" w:rsidR="009E4CEA" w:rsidRPr="000B5ABC" w:rsidRDefault="009E4CEA" w:rsidP="000B5ABC">
            <w:pPr>
              <w:pStyle w:val="AgencyStdParagraph"/>
              <w:spacing w:line="240" w:lineRule="auto"/>
            </w:pPr>
          </w:p>
        </w:tc>
      </w:tr>
      <w:tr w:rsidR="009E4CEA" w:rsidRPr="000B5ABC" w14:paraId="4EBE5953" w14:textId="77777777" w:rsidTr="000B5ABC">
        <w:tc>
          <w:tcPr>
            <w:tcW w:w="1129" w:type="dxa"/>
          </w:tcPr>
          <w:p w14:paraId="1651A9C4" w14:textId="77777777" w:rsidR="009E4CEA" w:rsidRPr="000B5ABC" w:rsidRDefault="000B5ABC" w:rsidP="000B5ABC">
            <w:pPr>
              <w:pStyle w:val="AgencyStdParagraph"/>
              <w:spacing w:line="240" w:lineRule="auto"/>
            </w:pPr>
            <w:r w:rsidRPr="000B5ABC">
              <w:t>A1</w:t>
            </w:r>
          </w:p>
        </w:tc>
        <w:tc>
          <w:tcPr>
            <w:tcW w:w="2127" w:type="dxa"/>
          </w:tcPr>
          <w:p w14:paraId="55EA8B4F" w14:textId="77777777" w:rsidR="009E4CEA" w:rsidRPr="000B5ABC" w:rsidRDefault="000B5ABC" w:rsidP="000B5ABC">
            <w:pPr>
              <w:pStyle w:val="AgencyStdParagraph"/>
              <w:spacing w:line="240" w:lineRule="auto"/>
            </w:pPr>
            <w:r w:rsidRPr="000B5ABC">
              <w:t>Hydrogen Chloride</w:t>
            </w:r>
          </w:p>
        </w:tc>
        <w:tc>
          <w:tcPr>
            <w:tcW w:w="1842" w:type="dxa"/>
          </w:tcPr>
          <w:p w14:paraId="21EF3E00" w14:textId="77777777" w:rsidR="009E4CEA" w:rsidRPr="000B5ABC" w:rsidRDefault="000B5ABC" w:rsidP="000B5ABC">
            <w:pPr>
              <w:pStyle w:val="AgencyStdParagraph"/>
              <w:spacing w:line="240" w:lineRule="auto"/>
            </w:pPr>
            <w:r w:rsidRPr="000B5ABC">
              <w:t>10 mg/m</w:t>
            </w:r>
            <w:r w:rsidRPr="000B5ABC">
              <w:rPr>
                <w:vertAlign w:val="superscript"/>
              </w:rPr>
              <w:t>3</w:t>
            </w:r>
          </w:p>
        </w:tc>
        <w:tc>
          <w:tcPr>
            <w:tcW w:w="1418" w:type="dxa"/>
          </w:tcPr>
          <w:p w14:paraId="722A59D8" w14:textId="77777777" w:rsidR="009E4CEA" w:rsidRPr="000B5ABC" w:rsidRDefault="009E4CEA" w:rsidP="000B5ABC">
            <w:pPr>
              <w:pStyle w:val="AgencyStdParagraph"/>
              <w:spacing w:line="240" w:lineRule="auto"/>
            </w:pPr>
          </w:p>
        </w:tc>
        <w:tc>
          <w:tcPr>
            <w:tcW w:w="2126" w:type="dxa"/>
          </w:tcPr>
          <w:p w14:paraId="5DC5971F" w14:textId="77777777" w:rsidR="009E4CEA" w:rsidRPr="000B5ABC" w:rsidRDefault="000B5ABC" w:rsidP="000B5ABC">
            <w:pPr>
              <w:pStyle w:val="AgencyStdParagraph"/>
              <w:spacing w:line="240" w:lineRule="auto"/>
            </w:pPr>
            <w:r w:rsidRPr="000B5ABC">
              <w:t>BS EN 1911</w:t>
            </w:r>
          </w:p>
        </w:tc>
        <w:tc>
          <w:tcPr>
            <w:tcW w:w="2054" w:type="dxa"/>
          </w:tcPr>
          <w:p w14:paraId="00437095" w14:textId="77777777" w:rsidR="009E4CEA" w:rsidRPr="000B5ABC" w:rsidRDefault="009E4CEA" w:rsidP="000B5ABC">
            <w:pPr>
              <w:pStyle w:val="AgencyStdParagraph"/>
              <w:spacing w:line="240" w:lineRule="auto"/>
            </w:pPr>
          </w:p>
        </w:tc>
        <w:tc>
          <w:tcPr>
            <w:tcW w:w="1744" w:type="dxa"/>
          </w:tcPr>
          <w:p w14:paraId="3642C252" w14:textId="77777777" w:rsidR="009E4CEA" w:rsidRPr="000B5ABC" w:rsidRDefault="009E4CEA" w:rsidP="000B5ABC">
            <w:pPr>
              <w:pStyle w:val="AgencyStdParagraph"/>
              <w:spacing w:line="240" w:lineRule="auto"/>
            </w:pPr>
          </w:p>
        </w:tc>
        <w:tc>
          <w:tcPr>
            <w:tcW w:w="1744" w:type="dxa"/>
          </w:tcPr>
          <w:p w14:paraId="3A25947D" w14:textId="77777777" w:rsidR="009E4CEA" w:rsidRPr="000B5ABC" w:rsidRDefault="009E4CEA" w:rsidP="000B5ABC">
            <w:pPr>
              <w:pStyle w:val="AgencyStdParagraph"/>
              <w:spacing w:line="240" w:lineRule="auto"/>
            </w:pPr>
          </w:p>
        </w:tc>
      </w:tr>
      <w:tr w:rsidR="009E4CEA" w:rsidRPr="000B5ABC" w14:paraId="0E39789F" w14:textId="77777777" w:rsidTr="000B5ABC">
        <w:tc>
          <w:tcPr>
            <w:tcW w:w="1129" w:type="dxa"/>
          </w:tcPr>
          <w:p w14:paraId="77759DCA" w14:textId="77777777" w:rsidR="009E4CEA" w:rsidRPr="000B5ABC" w:rsidRDefault="000B5ABC" w:rsidP="000B5ABC">
            <w:pPr>
              <w:pStyle w:val="AgencyStdParagraph"/>
              <w:spacing w:line="240" w:lineRule="auto"/>
            </w:pPr>
            <w:r w:rsidRPr="000B5ABC">
              <w:t>A3</w:t>
            </w:r>
          </w:p>
        </w:tc>
        <w:tc>
          <w:tcPr>
            <w:tcW w:w="2127" w:type="dxa"/>
          </w:tcPr>
          <w:p w14:paraId="76334A03" w14:textId="77777777" w:rsidR="009E4CEA" w:rsidRPr="000B5ABC" w:rsidRDefault="000B5ABC" w:rsidP="000B5ABC">
            <w:pPr>
              <w:pStyle w:val="AgencyStdParagraph"/>
              <w:spacing w:line="240" w:lineRule="auto"/>
            </w:pPr>
            <w:r w:rsidRPr="000B5ABC">
              <w:t>Arsine</w:t>
            </w:r>
            <w:r w:rsidRPr="000B5ABC">
              <w:rPr>
                <w:vertAlign w:val="superscript"/>
              </w:rPr>
              <w:t>(6)</w:t>
            </w:r>
          </w:p>
        </w:tc>
        <w:tc>
          <w:tcPr>
            <w:tcW w:w="1842" w:type="dxa"/>
          </w:tcPr>
          <w:p w14:paraId="28AB4A34" w14:textId="77777777" w:rsidR="009E4CEA" w:rsidRPr="000B5ABC" w:rsidRDefault="000B5ABC" w:rsidP="000B5ABC">
            <w:pPr>
              <w:pStyle w:val="AgencyStdParagraph"/>
              <w:spacing w:line="240" w:lineRule="auto"/>
            </w:pPr>
            <w:r w:rsidRPr="000B5ABC">
              <w:t>0.42 mg/m</w:t>
            </w:r>
            <w:r w:rsidRPr="000B5ABC">
              <w:rPr>
                <w:vertAlign w:val="superscript"/>
              </w:rPr>
              <w:t>3</w:t>
            </w:r>
          </w:p>
        </w:tc>
        <w:tc>
          <w:tcPr>
            <w:tcW w:w="1418" w:type="dxa"/>
          </w:tcPr>
          <w:p w14:paraId="4E4A8322" w14:textId="77777777" w:rsidR="009E4CEA" w:rsidRPr="000B5ABC" w:rsidRDefault="009E4CEA" w:rsidP="000B5ABC">
            <w:pPr>
              <w:pStyle w:val="AgencyStdParagraph"/>
              <w:spacing w:line="240" w:lineRule="auto"/>
            </w:pPr>
          </w:p>
        </w:tc>
        <w:tc>
          <w:tcPr>
            <w:tcW w:w="2126" w:type="dxa"/>
          </w:tcPr>
          <w:p w14:paraId="1B958BD1" w14:textId="77777777" w:rsidR="009E4CEA" w:rsidRPr="000B5ABC" w:rsidRDefault="000B5ABC" w:rsidP="000B5ABC">
            <w:pPr>
              <w:pStyle w:val="AgencyStdParagraph"/>
              <w:spacing w:line="240" w:lineRule="auto"/>
            </w:pPr>
            <w:r w:rsidRPr="000B5ABC">
              <w:t>BS EN 14385</w:t>
            </w:r>
          </w:p>
        </w:tc>
        <w:tc>
          <w:tcPr>
            <w:tcW w:w="2054" w:type="dxa"/>
          </w:tcPr>
          <w:p w14:paraId="532189F2" w14:textId="77777777" w:rsidR="009E4CEA" w:rsidRPr="000B5ABC" w:rsidRDefault="009E4CEA" w:rsidP="000B5ABC">
            <w:pPr>
              <w:pStyle w:val="AgencyStdParagraph"/>
              <w:spacing w:line="240" w:lineRule="auto"/>
            </w:pPr>
          </w:p>
        </w:tc>
        <w:tc>
          <w:tcPr>
            <w:tcW w:w="1744" w:type="dxa"/>
          </w:tcPr>
          <w:p w14:paraId="48B5EB85" w14:textId="77777777" w:rsidR="009E4CEA" w:rsidRPr="000B5ABC" w:rsidRDefault="009E4CEA" w:rsidP="000B5ABC">
            <w:pPr>
              <w:pStyle w:val="AgencyStdParagraph"/>
              <w:spacing w:line="240" w:lineRule="auto"/>
            </w:pPr>
          </w:p>
        </w:tc>
        <w:tc>
          <w:tcPr>
            <w:tcW w:w="1744" w:type="dxa"/>
          </w:tcPr>
          <w:p w14:paraId="061928A8" w14:textId="77777777" w:rsidR="009E4CEA" w:rsidRPr="000B5ABC" w:rsidRDefault="009E4CEA" w:rsidP="000B5ABC">
            <w:pPr>
              <w:pStyle w:val="AgencyStdParagraph"/>
              <w:spacing w:line="240" w:lineRule="auto"/>
            </w:pPr>
          </w:p>
        </w:tc>
      </w:tr>
      <w:tr w:rsidR="009E4CEA" w:rsidRPr="000B5ABC" w14:paraId="1E6843E4" w14:textId="77777777" w:rsidTr="000B5ABC">
        <w:tc>
          <w:tcPr>
            <w:tcW w:w="1129" w:type="dxa"/>
          </w:tcPr>
          <w:p w14:paraId="4DD51918" w14:textId="77777777" w:rsidR="009E4CEA" w:rsidRPr="000B5ABC" w:rsidRDefault="000B5ABC" w:rsidP="000B5ABC">
            <w:pPr>
              <w:pStyle w:val="AgencyStdParagraph"/>
              <w:spacing w:line="240" w:lineRule="auto"/>
            </w:pPr>
            <w:r w:rsidRPr="000B5ABC">
              <w:t>A3</w:t>
            </w:r>
          </w:p>
        </w:tc>
        <w:tc>
          <w:tcPr>
            <w:tcW w:w="2127" w:type="dxa"/>
          </w:tcPr>
          <w:p w14:paraId="03308371" w14:textId="77777777" w:rsidR="009E4CEA" w:rsidRPr="000B5ABC" w:rsidRDefault="000B5ABC" w:rsidP="000B5ABC">
            <w:pPr>
              <w:pStyle w:val="AgencyStdParagraph"/>
              <w:spacing w:line="240" w:lineRule="auto"/>
            </w:pPr>
            <w:r w:rsidRPr="000B5ABC">
              <w:t>Phosphine</w:t>
            </w:r>
            <w:r w:rsidRPr="000B5ABC">
              <w:rPr>
                <w:vertAlign w:val="superscript"/>
              </w:rPr>
              <w:t>(6)</w:t>
            </w:r>
          </w:p>
        </w:tc>
        <w:tc>
          <w:tcPr>
            <w:tcW w:w="1842" w:type="dxa"/>
          </w:tcPr>
          <w:p w14:paraId="772F31BB" w14:textId="77777777" w:rsidR="009E4CEA" w:rsidRPr="000B5ABC" w:rsidRDefault="000B5ABC" w:rsidP="000B5ABC">
            <w:pPr>
              <w:pStyle w:val="AgencyStdParagraph"/>
              <w:spacing w:line="240" w:lineRule="auto"/>
            </w:pPr>
            <w:r w:rsidRPr="000B5ABC">
              <w:t>0.42 mg/m</w:t>
            </w:r>
            <w:r w:rsidRPr="000B5ABC">
              <w:rPr>
                <w:vertAlign w:val="superscript"/>
              </w:rPr>
              <w:t>3</w:t>
            </w:r>
          </w:p>
        </w:tc>
        <w:tc>
          <w:tcPr>
            <w:tcW w:w="1418" w:type="dxa"/>
          </w:tcPr>
          <w:p w14:paraId="6893CF2A" w14:textId="77777777" w:rsidR="009E4CEA" w:rsidRPr="000B5ABC" w:rsidRDefault="009E4CEA" w:rsidP="000B5ABC">
            <w:pPr>
              <w:pStyle w:val="AgencyStdParagraph"/>
              <w:spacing w:line="240" w:lineRule="auto"/>
            </w:pPr>
          </w:p>
        </w:tc>
        <w:tc>
          <w:tcPr>
            <w:tcW w:w="2126" w:type="dxa"/>
          </w:tcPr>
          <w:p w14:paraId="097F7553" w14:textId="77777777" w:rsidR="009E4CEA" w:rsidRPr="000B5ABC" w:rsidRDefault="000B5ABC" w:rsidP="000B5ABC">
            <w:pPr>
              <w:pStyle w:val="AgencyStdParagraph"/>
              <w:spacing w:line="240" w:lineRule="auto"/>
            </w:pPr>
            <w:r w:rsidRPr="000B5ABC">
              <w:t>BS EN 14385</w:t>
            </w:r>
          </w:p>
        </w:tc>
        <w:tc>
          <w:tcPr>
            <w:tcW w:w="2054" w:type="dxa"/>
          </w:tcPr>
          <w:p w14:paraId="79C49650" w14:textId="77777777" w:rsidR="009E4CEA" w:rsidRPr="000B5ABC" w:rsidRDefault="009E4CEA" w:rsidP="000B5ABC">
            <w:pPr>
              <w:pStyle w:val="AgencyStdParagraph"/>
              <w:spacing w:line="240" w:lineRule="auto"/>
            </w:pPr>
          </w:p>
        </w:tc>
        <w:tc>
          <w:tcPr>
            <w:tcW w:w="1744" w:type="dxa"/>
          </w:tcPr>
          <w:p w14:paraId="05C77EDE" w14:textId="77777777" w:rsidR="009E4CEA" w:rsidRPr="000B5ABC" w:rsidRDefault="009E4CEA" w:rsidP="000B5ABC">
            <w:pPr>
              <w:pStyle w:val="AgencyStdParagraph"/>
              <w:spacing w:line="240" w:lineRule="auto"/>
            </w:pPr>
          </w:p>
        </w:tc>
        <w:tc>
          <w:tcPr>
            <w:tcW w:w="1744" w:type="dxa"/>
          </w:tcPr>
          <w:p w14:paraId="515AAB3E" w14:textId="77777777" w:rsidR="009E4CEA" w:rsidRPr="000B5ABC" w:rsidRDefault="009E4CEA" w:rsidP="000B5ABC">
            <w:pPr>
              <w:pStyle w:val="AgencyStdParagraph"/>
              <w:spacing w:line="240" w:lineRule="auto"/>
            </w:pPr>
          </w:p>
        </w:tc>
      </w:tr>
      <w:tr w:rsidR="000B5ABC" w:rsidRPr="000B5ABC" w14:paraId="09C8086B" w14:textId="77777777" w:rsidTr="000B5ABC">
        <w:tc>
          <w:tcPr>
            <w:tcW w:w="1129" w:type="dxa"/>
          </w:tcPr>
          <w:p w14:paraId="2101378E" w14:textId="77777777" w:rsidR="000B5ABC" w:rsidRPr="000B5ABC" w:rsidRDefault="000B5ABC" w:rsidP="000B5ABC">
            <w:pPr>
              <w:pStyle w:val="AgencyStdParagraph"/>
              <w:spacing w:line="240" w:lineRule="auto"/>
            </w:pPr>
            <w:r w:rsidRPr="000B5ABC">
              <w:t>A3</w:t>
            </w:r>
          </w:p>
        </w:tc>
        <w:tc>
          <w:tcPr>
            <w:tcW w:w="2127" w:type="dxa"/>
          </w:tcPr>
          <w:p w14:paraId="46BCFF21" w14:textId="77777777" w:rsidR="000B5ABC" w:rsidRPr="000B5ABC" w:rsidRDefault="000B5ABC" w:rsidP="000B5ABC">
            <w:pPr>
              <w:pStyle w:val="AgencyStdParagraph"/>
              <w:spacing w:line="240" w:lineRule="auto"/>
              <w:rPr>
                <w:vertAlign w:val="superscript"/>
              </w:rPr>
            </w:pPr>
            <w:r w:rsidRPr="000B5ABC">
              <w:t>Ammonia</w:t>
            </w:r>
            <w:r w:rsidRPr="000B5ABC">
              <w:rPr>
                <w:vertAlign w:val="superscript"/>
              </w:rPr>
              <w:t>(7)</w:t>
            </w:r>
          </w:p>
        </w:tc>
        <w:tc>
          <w:tcPr>
            <w:tcW w:w="1842" w:type="dxa"/>
          </w:tcPr>
          <w:p w14:paraId="5B9465D6" w14:textId="77777777" w:rsidR="000B5ABC" w:rsidRPr="000B5ABC" w:rsidRDefault="000B5ABC" w:rsidP="000B5ABC">
            <w:pPr>
              <w:pStyle w:val="AgencyStdParagraph"/>
              <w:spacing w:line="240" w:lineRule="auto"/>
            </w:pPr>
            <w:r w:rsidRPr="000B5ABC">
              <w:t>9 mg/m</w:t>
            </w:r>
            <w:r w:rsidRPr="000B5ABC">
              <w:rPr>
                <w:vertAlign w:val="superscript"/>
              </w:rPr>
              <w:t>3</w:t>
            </w:r>
          </w:p>
        </w:tc>
        <w:tc>
          <w:tcPr>
            <w:tcW w:w="1418" w:type="dxa"/>
          </w:tcPr>
          <w:p w14:paraId="67139C34" w14:textId="77777777" w:rsidR="000B5ABC" w:rsidRPr="000B5ABC" w:rsidRDefault="000B5ABC" w:rsidP="000B5ABC">
            <w:pPr>
              <w:pStyle w:val="AgencyStdParagraph"/>
              <w:spacing w:line="240" w:lineRule="auto"/>
            </w:pPr>
          </w:p>
        </w:tc>
        <w:tc>
          <w:tcPr>
            <w:tcW w:w="2126" w:type="dxa"/>
          </w:tcPr>
          <w:p w14:paraId="765C7272" w14:textId="77777777" w:rsidR="000B5ABC" w:rsidRPr="000B5ABC" w:rsidRDefault="000B5ABC" w:rsidP="000B5ABC">
            <w:pPr>
              <w:pStyle w:val="AgencyStdParagraph"/>
              <w:spacing w:line="240" w:lineRule="auto"/>
            </w:pPr>
            <w:r w:rsidRPr="000B5ABC">
              <w:t>BS EN 14791</w:t>
            </w:r>
          </w:p>
        </w:tc>
        <w:tc>
          <w:tcPr>
            <w:tcW w:w="2054" w:type="dxa"/>
          </w:tcPr>
          <w:p w14:paraId="539F6D68" w14:textId="77777777" w:rsidR="000B5ABC" w:rsidRPr="000B5ABC" w:rsidRDefault="000B5ABC" w:rsidP="000B5ABC">
            <w:pPr>
              <w:pStyle w:val="AgencyStdParagraph"/>
              <w:spacing w:line="240" w:lineRule="auto"/>
            </w:pPr>
          </w:p>
        </w:tc>
        <w:tc>
          <w:tcPr>
            <w:tcW w:w="1744" w:type="dxa"/>
          </w:tcPr>
          <w:p w14:paraId="26352180" w14:textId="77777777" w:rsidR="000B5ABC" w:rsidRPr="000B5ABC" w:rsidRDefault="000B5ABC" w:rsidP="000B5ABC">
            <w:pPr>
              <w:pStyle w:val="AgencyStdParagraph"/>
              <w:spacing w:line="240" w:lineRule="auto"/>
            </w:pPr>
          </w:p>
        </w:tc>
        <w:tc>
          <w:tcPr>
            <w:tcW w:w="1744" w:type="dxa"/>
          </w:tcPr>
          <w:p w14:paraId="5F52E27F" w14:textId="77777777" w:rsidR="000B5ABC" w:rsidRPr="000B5ABC" w:rsidRDefault="000B5ABC" w:rsidP="000B5ABC">
            <w:pPr>
              <w:pStyle w:val="AgencyStdParagraph"/>
              <w:spacing w:line="240" w:lineRule="auto"/>
            </w:pPr>
          </w:p>
        </w:tc>
      </w:tr>
    </w:tbl>
    <w:p w14:paraId="59F7A206" w14:textId="77777777" w:rsidR="00347DFE" w:rsidRPr="000B5ABC" w:rsidRDefault="00347DFE" w:rsidP="000B5ABC">
      <w:pPr>
        <w:pStyle w:val="AgencyStdParagraph"/>
      </w:pPr>
    </w:p>
    <w:p w14:paraId="0C0FA004" w14:textId="77777777" w:rsidR="00347DFE" w:rsidRPr="000B5ABC" w:rsidRDefault="00347DFE" w:rsidP="000B5ABC">
      <w:pPr>
        <w:pStyle w:val="AgencyStdParagraph"/>
        <w:numPr>
          <w:ilvl w:val="0"/>
          <w:numId w:val="1"/>
        </w:numPr>
      </w:pPr>
      <w:r w:rsidRPr="000B5ABC">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E7A7924" w14:textId="77777777" w:rsidR="00347DFE" w:rsidRPr="000B5ABC" w:rsidRDefault="00347DFE" w:rsidP="000B5ABC">
      <w:pPr>
        <w:pStyle w:val="AgencyStdParagraph"/>
        <w:numPr>
          <w:ilvl w:val="0"/>
          <w:numId w:val="1"/>
        </w:numPr>
      </w:pPr>
      <w:r w:rsidRPr="000B5ABC">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4B86430D" w14:textId="77777777" w:rsidR="00347DFE" w:rsidRPr="000B5ABC" w:rsidRDefault="00347DFE" w:rsidP="000B5ABC">
      <w:pPr>
        <w:pStyle w:val="AgencyStdParagraph"/>
        <w:numPr>
          <w:ilvl w:val="0"/>
          <w:numId w:val="1"/>
        </w:numPr>
      </w:pPr>
      <w:r w:rsidRPr="000B5ABC">
        <w:t xml:space="preserve">For non-continuous measurements the date and time of the sample that produced the result is given. For continuous measurements the percentage of the process operating time covered by the result is given.   </w:t>
      </w:r>
    </w:p>
    <w:p w14:paraId="78C735EA" w14:textId="77777777" w:rsidR="000B5ABC" w:rsidRPr="000B5ABC" w:rsidRDefault="000B5ABC" w:rsidP="000B5ABC">
      <w:pPr>
        <w:pStyle w:val="AgencyStdParagraph"/>
        <w:numPr>
          <w:ilvl w:val="0"/>
          <w:numId w:val="1"/>
        </w:numPr>
      </w:pPr>
      <w:r w:rsidRPr="000B5ABC">
        <w:t>The accreditation status of the equipment and/or the monitoring organisation, as appropriate, for the methods used for both sampling and analysis</w:t>
      </w:r>
    </w:p>
    <w:p w14:paraId="0D6C5D4E" w14:textId="77777777" w:rsidR="00347DFE" w:rsidRPr="000B5ABC" w:rsidRDefault="00347DFE" w:rsidP="000B5ABC">
      <w:pPr>
        <w:pStyle w:val="AgencyStdParagraph"/>
        <w:numPr>
          <w:ilvl w:val="0"/>
          <w:numId w:val="1"/>
        </w:numPr>
      </w:pPr>
      <w:r w:rsidRPr="000B5ABC">
        <w:t>The uncertainty associated with the quoted result at the 95% confidence interval, unless otherwise stated.</w:t>
      </w:r>
    </w:p>
    <w:p w14:paraId="1144203A" w14:textId="77777777" w:rsidR="000B5ABC" w:rsidRPr="000B5ABC" w:rsidRDefault="000B5ABC" w:rsidP="000B5ABC">
      <w:pPr>
        <w:pStyle w:val="AgencyStdParagraph"/>
        <w:numPr>
          <w:ilvl w:val="0"/>
          <w:numId w:val="1"/>
        </w:numPr>
      </w:pPr>
      <w:r w:rsidRPr="000B5ABC">
        <w:t>Total arsenic and phosphorus compounds (expressed as arsenic)</w:t>
      </w:r>
    </w:p>
    <w:p w14:paraId="7D950EF5" w14:textId="77777777" w:rsidR="000B5ABC" w:rsidRPr="000B5ABC" w:rsidRDefault="000B5ABC" w:rsidP="000B5ABC">
      <w:pPr>
        <w:pStyle w:val="AgencyStdParagraph"/>
        <w:numPr>
          <w:ilvl w:val="0"/>
          <w:numId w:val="1"/>
        </w:numPr>
      </w:pPr>
      <w:r w:rsidRPr="000B5ABC">
        <w:t>As analysed concentration</w:t>
      </w:r>
    </w:p>
    <w:p w14:paraId="5A6BCE8E" w14:textId="77777777" w:rsidR="00E0693D" w:rsidRDefault="00E0693D" w:rsidP="000B5ABC">
      <w:pPr>
        <w:pStyle w:val="AgencyStdParagraph"/>
      </w:pPr>
    </w:p>
    <w:p w14:paraId="74DFF9AB" w14:textId="77777777" w:rsidR="000B5ABC" w:rsidRPr="000B5ABC" w:rsidRDefault="000B5ABC" w:rsidP="000B5ABC">
      <w:pPr>
        <w:pStyle w:val="AgencyStdParagraph"/>
      </w:pPr>
      <w:r w:rsidRPr="000B5ABC">
        <w:t>Comments:</w:t>
      </w:r>
    </w:p>
    <w:p w14:paraId="4F7A1E64" w14:textId="77777777" w:rsidR="000B5ABC" w:rsidRPr="000B5ABC" w:rsidRDefault="000B5ABC" w:rsidP="000B5ABC">
      <w:pPr>
        <w:pStyle w:val="AgencyStdParagraph"/>
      </w:pPr>
    </w:p>
    <w:p w14:paraId="1AECB32E" w14:textId="77777777" w:rsidR="007F24E5" w:rsidRDefault="00347DFE" w:rsidP="00E0693D">
      <w:pPr>
        <w:pStyle w:val="AgencyStdParagraph"/>
      </w:pPr>
      <w:r w:rsidRPr="000B5ABC">
        <w:t xml:space="preserve">Signed …………………………………………………………….  </w:t>
      </w:r>
      <w:r w:rsidRPr="000B5ABC">
        <w:tab/>
      </w:r>
      <w:r w:rsidRPr="000B5ABC">
        <w:tab/>
        <w:t>Date………………………..</w:t>
      </w:r>
      <w:r w:rsidR="00E0693D">
        <w:t xml:space="preserve">  </w:t>
      </w:r>
    </w:p>
    <w:sectPr w:rsidR="007F24E5" w:rsidSect="00E77543">
      <w:headerReference w:type="even" r:id="rId13"/>
      <w:headerReference w:type="default" r:id="rId14"/>
      <w:footerReference w:type="even" r:id="rId15"/>
      <w:footerReference w:type="default" r:id="rId16"/>
      <w:headerReference w:type="first" r:id="rId17"/>
      <w:footerReference w:type="first" r:id="rId18"/>
      <w:pgSz w:w="16838" w:h="11906" w:orient="landscape"/>
      <w:pgMar w:top="794" w:right="964" w:bottom="79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145E8" w14:textId="77777777" w:rsidR="006B214F" w:rsidRDefault="006B214F" w:rsidP="00AC0838">
      <w:pPr>
        <w:spacing w:after="0" w:line="240" w:lineRule="auto"/>
      </w:pPr>
      <w:r>
        <w:separator/>
      </w:r>
    </w:p>
  </w:endnote>
  <w:endnote w:type="continuationSeparator" w:id="0">
    <w:p w14:paraId="5018ABBA" w14:textId="77777777" w:rsidR="006B214F" w:rsidRDefault="006B214F" w:rsidP="00AC0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C03F6" w14:textId="77777777" w:rsidR="008018F5" w:rsidRDefault="00801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56F7D" w14:textId="77777777" w:rsidR="008018F5" w:rsidRDefault="008018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52C71" w14:textId="77777777" w:rsidR="008018F5" w:rsidRDefault="00801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366C1" w14:textId="77777777" w:rsidR="006B214F" w:rsidRDefault="006B214F" w:rsidP="00AC0838">
      <w:pPr>
        <w:spacing w:after="0" w:line="240" w:lineRule="auto"/>
      </w:pPr>
      <w:r>
        <w:separator/>
      </w:r>
    </w:p>
  </w:footnote>
  <w:footnote w:type="continuationSeparator" w:id="0">
    <w:p w14:paraId="62CA4686" w14:textId="77777777" w:rsidR="006B214F" w:rsidRDefault="006B214F" w:rsidP="00AC0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F90BD" w14:textId="77777777" w:rsidR="008018F5" w:rsidRDefault="00801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58EB4" w14:textId="77777777" w:rsidR="008018F5" w:rsidRDefault="008018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F694F" w14:textId="77777777" w:rsidR="008018F5" w:rsidRDefault="00801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B594D1F"/>
    <w:multiLevelType w:val="singleLevel"/>
    <w:tmpl w:val="42A4DA9E"/>
    <w:lvl w:ilvl="0">
      <w:start w:val="1"/>
      <w:numFmt w:val="decimal"/>
      <w:lvlText w:val="[%1]"/>
      <w:lvlJc w:val="left"/>
      <w:pPr>
        <w:tabs>
          <w:tab w:val="num" w:pos="360"/>
        </w:tabs>
        <w:ind w:left="360" w:hanging="360"/>
      </w:pPr>
    </w:lvl>
  </w:abstractNum>
  <w:abstractNum w:abstractNumId="3" w15:restartNumberingAfterBreak="0">
    <w:nsid w:val="40B92F51"/>
    <w:multiLevelType w:val="singleLevel"/>
    <w:tmpl w:val="42A4DA9E"/>
    <w:lvl w:ilvl="0">
      <w:start w:val="1"/>
      <w:numFmt w:val="decimal"/>
      <w:lvlText w:val="[%1]"/>
      <w:lvlJc w:val="left"/>
      <w:pPr>
        <w:tabs>
          <w:tab w:val="num" w:pos="360"/>
        </w:tabs>
        <w:ind w:left="360" w:hanging="360"/>
      </w:pPr>
    </w:lvl>
  </w:abstractNum>
  <w:abstractNum w:abstractNumId="4"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5" w15:restartNumberingAfterBreak="0">
    <w:nsid w:val="7BFC539B"/>
    <w:multiLevelType w:val="singleLevel"/>
    <w:tmpl w:val="42A4DA9E"/>
    <w:lvl w:ilvl="0">
      <w:start w:val="1"/>
      <w:numFmt w:val="decimal"/>
      <w:lvlText w:val="[%1]"/>
      <w:lvlJc w:val="left"/>
      <w:pPr>
        <w:tabs>
          <w:tab w:val="num" w:pos="360"/>
        </w:tabs>
        <w:ind w:left="360" w:hanging="36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9C2"/>
    <w:rsid w:val="00017FF0"/>
    <w:rsid w:val="000412D2"/>
    <w:rsid w:val="000B5ABC"/>
    <w:rsid w:val="00144973"/>
    <w:rsid w:val="00187245"/>
    <w:rsid w:val="00205C8A"/>
    <w:rsid w:val="00225970"/>
    <w:rsid w:val="00273FC5"/>
    <w:rsid w:val="00347DFE"/>
    <w:rsid w:val="00396C85"/>
    <w:rsid w:val="00407C75"/>
    <w:rsid w:val="00412F22"/>
    <w:rsid w:val="005139B6"/>
    <w:rsid w:val="005445D3"/>
    <w:rsid w:val="00591070"/>
    <w:rsid w:val="006575A2"/>
    <w:rsid w:val="0066357F"/>
    <w:rsid w:val="00670580"/>
    <w:rsid w:val="00671C93"/>
    <w:rsid w:val="00684479"/>
    <w:rsid w:val="006B214F"/>
    <w:rsid w:val="006B39C9"/>
    <w:rsid w:val="006E1CFA"/>
    <w:rsid w:val="00750E84"/>
    <w:rsid w:val="007B082D"/>
    <w:rsid w:val="007F24E5"/>
    <w:rsid w:val="008018F5"/>
    <w:rsid w:val="008B29C2"/>
    <w:rsid w:val="008E62CD"/>
    <w:rsid w:val="009C184B"/>
    <w:rsid w:val="009E4CEA"/>
    <w:rsid w:val="00A679CB"/>
    <w:rsid w:val="00A85BBC"/>
    <w:rsid w:val="00AA7CD4"/>
    <w:rsid w:val="00AC0838"/>
    <w:rsid w:val="00B27EB8"/>
    <w:rsid w:val="00B7797F"/>
    <w:rsid w:val="00BB0631"/>
    <w:rsid w:val="00BE4131"/>
    <w:rsid w:val="00BF198E"/>
    <w:rsid w:val="00C05F6D"/>
    <w:rsid w:val="00C230E6"/>
    <w:rsid w:val="00D04686"/>
    <w:rsid w:val="00E0693D"/>
    <w:rsid w:val="00E61098"/>
    <w:rsid w:val="00E77543"/>
    <w:rsid w:val="00FA6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FCE214"/>
  <w15:chartTrackingRefBased/>
  <w15:docId w15:val="{63E7D35A-E848-4889-9A4C-88795229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qFormat/>
    <w:rsid w:val="008B29C2"/>
    <w:pPr>
      <w:keepNext/>
      <w:keepLines/>
      <w:widowControl w:val="0"/>
      <w:spacing w:before="360" w:after="240" w:line="270" w:lineRule="exact"/>
      <w:outlineLvl w:val="0"/>
    </w:pPr>
    <w:rPr>
      <w:rFonts w:ascii="Arial" w:eastAsia="Times New Roman" w:hAnsi="Arial" w:cs="Times New Roman"/>
      <w:b/>
      <w:spacing w:val="-4"/>
      <w:sz w:val="36"/>
      <w:szCs w:val="20"/>
    </w:rPr>
  </w:style>
  <w:style w:type="paragraph" w:styleId="Heading4">
    <w:name w:val="heading 4"/>
    <w:basedOn w:val="Normal"/>
    <w:next w:val="Normal"/>
    <w:link w:val="Heading4Char"/>
    <w:uiPriority w:val="9"/>
    <w:semiHidden/>
    <w:unhideWhenUsed/>
    <w:qFormat/>
    <w:rsid w:val="008B29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29C2"/>
    <w:rPr>
      <w:rFonts w:ascii="Arial" w:eastAsia="Times New Roman" w:hAnsi="Arial" w:cs="Times New Roman"/>
      <w:b/>
      <w:spacing w:val="-4"/>
      <w:sz w:val="36"/>
      <w:szCs w:val="20"/>
    </w:rPr>
  </w:style>
  <w:style w:type="paragraph" w:styleId="Header">
    <w:name w:val="header"/>
    <w:basedOn w:val="Normal"/>
    <w:link w:val="HeaderChar"/>
    <w:rsid w:val="008B29C2"/>
    <w:pPr>
      <w:tabs>
        <w:tab w:val="center" w:pos="4153"/>
        <w:tab w:val="right" w:pos="8306"/>
      </w:tabs>
      <w:spacing w:after="0" w:line="240" w:lineRule="auto"/>
      <w:jc w:val="both"/>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8B29C2"/>
    <w:rPr>
      <w:rFonts w:ascii="Times New Roman" w:eastAsia="Times New Roman" w:hAnsi="Times New Roman" w:cs="Times New Roman"/>
      <w:sz w:val="24"/>
      <w:szCs w:val="20"/>
      <w:lang w:eastAsia="en-GB"/>
    </w:rPr>
  </w:style>
  <w:style w:type="paragraph" w:customStyle="1" w:styleId="AgencyStdParagraph">
    <w:name w:val="Agency Std Paragraph"/>
    <w:autoRedefine/>
    <w:rsid w:val="000B5ABC"/>
    <w:pPr>
      <w:spacing w:before="60" w:after="0" w:line="360" w:lineRule="auto"/>
    </w:pPr>
    <w:rPr>
      <w:rFonts w:ascii="Arial" w:eastAsia="Times New Roman" w:hAnsi="Arial" w:cs="Arial"/>
      <w:sz w:val="18"/>
      <w:szCs w:val="18"/>
      <w:lang w:eastAsia="en-GB"/>
    </w:rPr>
  </w:style>
  <w:style w:type="paragraph" w:customStyle="1" w:styleId="Filename">
    <w:name w:val="Filename"/>
    <w:link w:val="FilenameChar"/>
    <w:rsid w:val="008B29C2"/>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8B29C2"/>
    <w:pPr>
      <w:keepNext w:val="0"/>
      <w:widowControl w:val="0"/>
      <w:tabs>
        <w:tab w:val="left" w:pos="284"/>
      </w:tabs>
      <w:spacing w:before="60" w:line="270" w:lineRule="exact"/>
    </w:pPr>
    <w:rPr>
      <w:rFonts w:ascii="Arial" w:eastAsia="Times New Roman" w:hAnsi="Arial" w:cs="Times New Roman"/>
      <w:iCs w:val="0"/>
      <w:color w:val="FF00FF"/>
      <w:sz w:val="18"/>
      <w:szCs w:val="20"/>
    </w:rPr>
  </w:style>
  <w:style w:type="paragraph" w:customStyle="1" w:styleId="Tableexamples">
    <w:name w:val="Table examples"/>
    <w:basedOn w:val="Normal"/>
    <w:rsid w:val="008B29C2"/>
    <w:pPr>
      <w:keepLines/>
      <w:widowControl w:val="0"/>
      <w:spacing w:before="20" w:after="20" w:line="230" w:lineRule="exact"/>
      <w:outlineLvl w:val="2"/>
    </w:pPr>
    <w:rPr>
      <w:rFonts w:ascii="Arial" w:eastAsia="Times New Roman" w:hAnsi="Arial" w:cs="Times New Roman"/>
      <w:i/>
      <w:color w:val="FF0000"/>
      <w:sz w:val="16"/>
      <w:szCs w:val="20"/>
    </w:rPr>
  </w:style>
  <w:style w:type="character" w:customStyle="1" w:styleId="DraftingnoteChar">
    <w:name w:val="Drafting note Char"/>
    <w:link w:val="Draftingnote"/>
    <w:rsid w:val="008B29C2"/>
    <w:rPr>
      <w:rFonts w:ascii="Arial" w:eastAsia="Times New Roman" w:hAnsi="Arial" w:cs="Times New Roman"/>
      <w:i/>
      <w:color w:val="FF00FF"/>
      <w:sz w:val="18"/>
      <w:szCs w:val="20"/>
    </w:rPr>
  </w:style>
  <w:style w:type="character" w:customStyle="1" w:styleId="FilenameChar">
    <w:name w:val="Filename Char"/>
    <w:link w:val="Filename"/>
    <w:rsid w:val="008B29C2"/>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8B29C2"/>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205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C08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Mellons Semiconductor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Pascal Close, St Mellons, Cardiff CF3 0LW</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2017-07-24T23:00:00+00:00</Document_x0020_Date>
    <Facility_x0020_Address xmlns="859f7ad6-93f6-4205-b62b-a17f28acbbac">St. Mellons Semiconductor Plant, Pascal Close, St Mellons, Cardiff CF3 0LW</Facility_x0020_Address>
    <Environment_x0020_Sub_x0020_Folder xmlns="859f7ad6-93f6-4205-b62b-a17f28acbbac">Licence variation</Environment_x0020_Sub_x0020_Folder>
    <Customer_x0020_Name xmlns="859f7ad6-93f6-4205-b62b-a17f28acbbac">IQE (Europe) Ltd</Customer_x0020_Name>
    <Surrendered_x002f_Expired xmlns="859f7ad6-93f6-4205-b62b-a17f28acbbac" xsi:nil="true"/>
    <Post_x0020_code xmlns="859f7ad6-93f6-4205-b62b-a17f28acbbac">CF3 0LW</Post_x0020_code>
    <Surrendered_x002f_Expired_x0020_Date xmlns="859f7ad6-93f6-4205-b62b-a17f28acbbac" xsi:nil="true"/>
    <_dlc_DocId xmlns="9be56660-2c31-41ef-bc00-23e72f632f2a">REGU-386-20100</_dlc_DocId>
    <_dlc_DocIdUrl xmlns="9be56660-2c31-41ef-bc00-23e72f632f2a">
      <Url>https://cyfoethnaturiolcymru.sharepoint.com/teams/Regulatory/Permitting/_layouts/15/DocIdRedir.aspx?ID=REGU-386-20100</Url>
      <Description>REGU-386-20100</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47DC6-5ACD-4D9E-811F-8D665B64AAE6}"/>
</file>

<file path=customXml/itemProps2.xml><?xml version="1.0" encoding="utf-8"?>
<ds:datastoreItem xmlns:ds="http://schemas.openxmlformats.org/officeDocument/2006/customXml" ds:itemID="{F517646C-484A-49E3-9256-91AD9888945D}">
  <ds:schemaRefs>
    <ds:schemaRef ds:uri="http://schemas.microsoft.com/office/2006/metadata/properties"/>
    <ds:schemaRef ds:uri="http://www.w3.org/XML/1998/namespace"/>
    <ds:schemaRef ds:uri="859f7ad6-93f6-4205-b62b-a17f28acbbac"/>
    <ds:schemaRef ds:uri="6e121689-de5b-41b9-a751-bfeda7fa2b07"/>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5b970563-8909-4a3f-aa2d-2051b0ae3e8e"/>
    <ds:schemaRef ds:uri="9be56660-2c31-41ef-bc00-23e72f632f2a"/>
    <ds:schemaRef ds:uri="http://purl.org/dc/dcmitype/"/>
    <ds:schemaRef ds:uri="http://purl.org/dc/terms/"/>
  </ds:schemaRefs>
</ds:datastoreItem>
</file>

<file path=customXml/itemProps3.xml><?xml version="1.0" encoding="utf-8"?>
<ds:datastoreItem xmlns:ds="http://schemas.openxmlformats.org/officeDocument/2006/customXml" ds:itemID="{FEA6FD45-3966-4A3B-AD4F-FFA5D3E2B2D3}">
  <ds:schemaRefs>
    <ds:schemaRef ds:uri="http://schemas.microsoft.com/sharepoint/v3/contenttype/forms"/>
  </ds:schemaRefs>
</ds:datastoreItem>
</file>

<file path=customXml/itemProps4.xml><?xml version="1.0" encoding="utf-8"?>
<ds:datastoreItem xmlns:ds="http://schemas.openxmlformats.org/officeDocument/2006/customXml" ds:itemID="{FDA395C4-CAAE-43F7-85C7-2D58C9F64795}">
  <ds:schemaRefs>
    <ds:schemaRef ds:uri="http://schemas.microsoft.com/sharepoint/events"/>
  </ds:schemaRefs>
</ds:datastoreItem>
</file>

<file path=customXml/itemProps5.xml><?xml version="1.0" encoding="utf-8"?>
<ds:datastoreItem xmlns:ds="http://schemas.openxmlformats.org/officeDocument/2006/customXml" ds:itemID="{0B9AA0C4-2395-416C-9F95-E9D56CFA7FDD}">
  <ds:schemaRefs>
    <ds:schemaRef ds:uri="Microsoft.SharePoint.Taxonomy.ContentTypeSync"/>
  </ds:schemaRefs>
</ds:datastoreItem>
</file>

<file path=customXml/itemProps6.xml><?xml version="1.0" encoding="utf-8"?>
<ds:datastoreItem xmlns:ds="http://schemas.openxmlformats.org/officeDocument/2006/customXml" ds:itemID="{C8EF33B9-8253-4EF3-9064-B72A4FE74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KP3235SS-V003-Blank A1 Reporting Form</dc:title>
  <dc:subject/>
  <dc:creator>White, Saul</dc:creator>
  <cp:keywords/>
  <dc:description/>
  <cp:lastModifiedBy>Parr, Elizabeth</cp:lastModifiedBy>
  <cp:revision>4</cp:revision>
  <dcterms:created xsi:type="dcterms:W3CDTF">2017-06-09T13:03:00Z</dcterms:created>
  <dcterms:modified xsi:type="dcterms:W3CDTF">2017-10-05T11:15:00Z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b9ecce03-a32f-4769-b386-aec24ab0109a</vt:lpwstr>
  </property>
  <property fmtid="{D5CDD505-2E9C-101B-9397-08002B2CF9AE}" pid="4" name="_dlc_DocId">
    <vt:lpwstr>REGU-386-20100</vt:lpwstr>
  </property>
  <property fmtid="{D5CDD505-2E9C-101B-9397-08002B2CF9AE}" pid="5" name="_dlc_DocIdUrl">
    <vt:lpwstr>https://cyfoethnaturiolcymru.sharepoint.com/teams/Regulatory/Permitting/_layouts/15/DocIdRedir.aspx?ID=REGU-386-20100, REGU-386-20100</vt:lpwstr>
  </property>
  <property fmtid="{D5CDD505-2E9C-101B-9397-08002B2CF9AE}" pid="6" name="_docset_NoMedatataSyncRequired">
    <vt:lpwstr>False</vt:lpwstr>
  </property>
</Properties>
</file>