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CBBB5E" w14:textId="77777777" w:rsidR="00B94E45" w:rsidRPr="0053455C" w:rsidRDefault="00553924" w:rsidP="00B94E45">
      <w:pPr>
        <w:pStyle w:val="BodyText"/>
        <w:rPr>
          <w:sz w:val="20"/>
          <w:szCs w:val="22"/>
        </w:rPr>
      </w:pPr>
      <w:r w:rsidRPr="0059380F">
        <w:rPr>
          <w:rFonts w:cs="Arial"/>
          <w:sz w:val="20"/>
        </w:rPr>
        <w:t>To:</w:t>
      </w:r>
      <w:r w:rsidRPr="0059380F">
        <w:rPr>
          <w:rFonts w:cs="Arial"/>
          <w:sz w:val="20"/>
        </w:rPr>
        <w:tab/>
      </w:r>
      <w:r w:rsidR="00B94E45" w:rsidRPr="0053455C">
        <w:rPr>
          <w:sz w:val="20"/>
          <w:szCs w:val="22"/>
        </w:rPr>
        <w:t>The Company Secretary</w:t>
      </w:r>
    </w:p>
    <w:p w14:paraId="323D6784" w14:textId="43A46EDD" w:rsidR="008A11D4" w:rsidRPr="008A11D4" w:rsidRDefault="00461BA9" w:rsidP="008A11D4">
      <w:pPr>
        <w:ind w:left="720"/>
        <w:jc w:val="left"/>
        <w:rPr>
          <w:color w:val="000000"/>
          <w:sz w:val="20"/>
          <w:szCs w:val="22"/>
          <w:lang w:eastAsia="en-US"/>
        </w:rPr>
      </w:pPr>
      <w:r>
        <w:rPr>
          <w:color w:val="000000"/>
          <w:sz w:val="20"/>
          <w:szCs w:val="22"/>
          <w:lang w:eastAsia="en-US"/>
        </w:rPr>
        <w:t>Biotage GB Limited</w:t>
      </w:r>
    </w:p>
    <w:p w14:paraId="6DDC1D09" w14:textId="655324AF" w:rsidR="008A11D4" w:rsidRPr="008A11D4" w:rsidRDefault="00461BA9" w:rsidP="008A11D4">
      <w:pPr>
        <w:ind w:left="720"/>
        <w:jc w:val="left"/>
        <w:rPr>
          <w:color w:val="000000"/>
          <w:sz w:val="20"/>
          <w:szCs w:val="22"/>
          <w:lang w:eastAsia="en-US"/>
        </w:rPr>
      </w:pPr>
      <w:r>
        <w:rPr>
          <w:color w:val="000000"/>
          <w:sz w:val="20"/>
          <w:szCs w:val="22"/>
          <w:lang w:eastAsia="en-US"/>
        </w:rPr>
        <w:t>Distribution Way</w:t>
      </w:r>
    </w:p>
    <w:p w14:paraId="4A353395" w14:textId="77777777" w:rsidR="00461BA9" w:rsidRDefault="00461BA9" w:rsidP="008A11D4">
      <w:pPr>
        <w:ind w:left="720"/>
        <w:jc w:val="left"/>
        <w:rPr>
          <w:color w:val="000000"/>
          <w:sz w:val="20"/>
          <w:szCs w:val="22"/>
          <w:lang w:eastAsia="en-US"/>
        </w:rPr>
      </w:pPr>
      <w:r>
        <w:rPr>
          <w:color w:val="000000"/>
          <w:sz w:val="20"/>
          <w:szCs w:val="22"/>
          <w:lang w:eastAsia="en-US"/>
        </w:rPr>
        <w:t>Dyffryn Business Park</w:t>
      </w:r>
    </w:p>
    <w:p w14:paraId="49078943" w14:textId="77777777" w:rsidR="00461BA9" w:rsidRDefault="00461BA9" w:rsidP="008A11D4">
      <w:pPr>
        <w:ind w:left="720"/>
        <w:jc w:val="left"/>
        <w:rPr>
          <w:color w:val="000000"/>
          <w:sz w:val="20"/>
          <w:szCs w:val="22"/>
          <w:lang w:eastAsia="en-US"/>
        </w:rPr>
      </w:pPr>
      <w:r>
        <w:rPr>
          <w:color w:val="000000"/>
          <w:sz w:val="20"/>
          <w:szCs w:val="22"/>
          <w:lang w:eastAsia="en-US"/>
        </w:rPr>
        <w:t>Ystrad Mynach</w:t>
      </w:r>
    </w:p>
    <w:p w14:paraId="780107B9" w14:textId="57218ED4" w:rsidR="00461BA9" w:rsidRDefault="00461BA9" w:rsidP="008A11D4">
      <w:pPr>
        <w:ind w:left="720"/>
        <w:jc w:val="left"/>
        <w:rPr>
          <w:color w:val="000000"/>
          <w:sz w:val="20"/>
          <w:szCs w:val="22"/>
          <w:lang w:eastAsia="en-US"/>
        </w:rPr>
      </w:pPr>
      <w:r>
        <w:rPr>
          <w:color w:val="000000"/>
          <w:sz w:val="20"/>
          <w:szCs w:val="22"/>
          <w:lang w:eastAsia="en-US"/>
        </w:rPr>
        <w:t>Caerphilly</w:t>
      </w:r>
    </w:p>
    <w:p w14:paraId="4D6592BF" w14:textId="17FB957B" w:rsidR="008A11D4" w:rsidRPr="008A11D4" w:rsidRDefault="00461BA9" w:rsidP="008A11D4">
      <w:pPr>
        <w:ind w:left="720"/>
        <w:jc w:val="left"/>
        <w:rPr>
          <w:rFonts w:cs="Arial"/>
          <w:color w:val="000000"/>
          <w:sz w:val="20"/>
          <w:szCs w:val="22"/>
          <w:lang w:eastAsia="en-US"/>
        </w:rPr>
      </w:pPr>
      <w:r>
        <w:rPr>
          <w:color w:val="000000"/>
          <w:sz w:val="20"/>
          <w:szCs w:val="22"/>
          <w:lang w:eastAsia="en-US"/>
        </w:rPr>
        <w:t>CF82 7TS</w:t>
      </w: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00A50CAE" w:rsidR="00C268E2" w:rsidRPr="0059380F" w:rsidRDefault="00B94E45" w:rsidP="00461BA9">
            <w:pPr>
              <w:rPr>
                <w:rFonts w:cs="Arial"/>
                <w:color w:val="FF0000"/>
                <w:sz w:val="20"/>
              </w:rPr>
            </w:pPr>
            <w:r w:rsidRPr="00BF3B3F">
              <w:rPr>
                <w:rFonts w:cs="Arial"/>
                <w:sz w:val="20"/>
              </w:rPr>
              <w:t>EPR/</w:t>
            </w:r>
            <w:r w:rsidR="00461BA9">
              <w:rPr>
                <w:rFonts w:cs="Arial"/>
                <w:sz w:val="20"/>
              </w:rPr>
              <w:t>DP3832EF</w:t>
            </w:r>
          </w:p>
        </w:tc>
        <w:tc>
          <w:tcPr>
            <w:tcW w:w="2835" w:type="dxa"/>
          </w:tcPr>
          <w:p w14:paraId="15694827" w14:textId="7794CD31" w:rsidR="00C268E2" w:rsidRPr="0059380F" w:rsidRDefault="00461BA9" w:rsidP="00461BA9">
            <w:pPr>
              <w:rPr>
                <w:rFonts w:cs="Arial"/>
                <w:color w:val="FF0000"/>
                <w:sz w:val="20"/>
              </w:rPr>
            </w:pPr>
            <w:r>
              <w:rPr>
                <w:rFonts w:cs="Arial"/>
                <w:sz w:val="20"/>
              </w:rPr>
              <w:t xml:space="preserve">Biotage GB </w:t>
            </w:r>
            <w:r w:rsidR="00C268E2" w:rsidRPr="0059380F">
              <w:rPr>
                <w:rFonts w:cs="Arial"/>
                <w:sz w:val="20"/>
              </w:rPr>
              <w:t>Limited</w:t>
            </w:r>
          </w:p>
        </w:tc>
        <w:tc>
          <w:tcPr>
            <w:tcW w:w="3404" w:type="dxa"/>
          </w:tcPr>
          <w:p w14:paraId="7697E5A5" w14:textId="2C1E8E8E" w:rsidR="00461BA9" w:rsidRDefault="00461BA9" w:rsidP="00461BA9">
            <w:pPr>
              <w:jc w:val="left"/>
              <w:rPr>
                <w:color w:val="000000"/>
                <w:sz w:val="20"/>
                <w:szCs w:val="22"/>
                <w:lang w:eastAsia="en-US"/>
              </w:rPr>
            </w:pPr>
            <w:r>
              <w:rPr>
                <w:color w:val="000000"/>
                <w:sz w:val="20"/>
                <w:szCs w:val="22"/>
                <w:lang w:eastAsia="en-US"/>
              </w:rPr>
              <w:t>Unit C IST House</w:t>
            </w:r>
          </w:p>
          <w:p w14:paraId="0F06FD0A" w14:textId="3C51E081" w:rsidR="00461BA9" w:rsidRPr="008A11D4" w:rsidRDefault="00461BA9" w:rsidP="00461BA9">
            <w:pPr>
              <w:jc w:val="left"/>
              <w:rPr>
                <w:color w:val="000000"/>
                <w:sz w:val="20"/>
                <w:szCs w:val="22"/>
                <w:lang w:eastAsia="en-US"/>
              </w:rPr>
            </w:pPr>
            <w:r>
              <w:rPr>
                <w:color w:val="000000"/>
                <w:sz w:val="20"/>
                <w:szCs w:val="22"/>
                <w:lang w:eastAsia="en-US"/>
              </w:rPr>
              <w:t>Distribution Way</w:t>
            </w:r>
          </w:p>
          <w:p w14:paraId="1A2632D1" w14:textId="77777777" w:rsidR="00461BA9" w:rsidRDefault="00461BA9" w:rsidP="00461BA9">
            <w:pPr>
              <w:jc w:val="left"/>
              <w:rPr>
                <w:color w:val="000000"/>
                <w:sz w:val="20"/>
                <w:szCs w:val="22"/>
                <w:lang w:eastAsia="en-US"/>
              </w:rPr>
            </w:pPr>
            <w:r>
              <w:rPr>
                <w:color w:val="000000"/>
                <w:sz w:val="20"/>
                <w:szCs w:val="22"/>
                <w:lang w:eastAsia="en-US"/>
              </w:rPr>
              <w:t>Dyffryn Business Park</w:t>
            </w:r>
          </w:p>
          <w:p w14:paraId="467828A8" w14:textId="77777777" w:rsidR="00461BA9" w:rsidRDefault="00461BA9" w:rsidP="00461BA9">
            <w:pPr>
              <w:jc w:val="left"/>
              <w:rPr>
                <w:color w:val="000000"/>
                <w:sz w:val="20"/>
                <w:szCs w:val="22"/>
                <w:lang w:eastAsia="en-US"/>
              </w:rPr>
            </w:pPr>
            <w:r>
              <w:rPr>
                <w:color w:val="000000"/>
                <w:sz w:val="20"/>
                <w:szCs w:val="22"/>
                <w:lang w:eastAsia="en-US"/>
              </w:rPr>
              <w:t>Ystrad Mynach</w:t>
            </w:r>
          </w:p>
          <w:p w14:paraId="0ABC9FBC" w14:textId="1ACAF14D" w:rsidR="00461BA9" w:rsidRDefault="00461BA9" w:rsidP="00461BA9">
            <w:pPr>
              <w:jc w:val="left"/>
              <w:rPr>
                <w:color w:val="000000"/>
                <w:sz w:val="20"/>
                <w:szCs w:val="22"/>
                <w:lang w:eastAsia="en-US"/>
              </w:rPr>
            </w:pPr>
            <w:r>
              <w:rPr>
                <w:color w:val="000000"/>
                <w:sz w:val="20"/>
                <w:szCs w:val="22"/>
                <w:lang w:eastAsia="en-US"/>
              </w:rPr>
              <w:t>Caerphilly</w:t>
            </w:r>
          </w:p>
          <w:p w14:paraId="0301CE79" w14:textId="01489597" w:rsidR="00C268E2" w:rsidRPr="0059380F" w:rsidRDefault="00461BA9" w:rsidP="00461BA9">
            <w:pPr>
              <w:rPr>
                <w:rFonts w:cs="Arial"/>
                <w:color w:val="FF0000"/>
                <w:sz w:val="20"/>
              </w:rPr>
            </w:pPr>
            <w:r>
              <w:rPr>
                <w:color w:val="000000"/>
                <w:sz w:val="20"/>
                <w:szCs w:val="22"/>
                <w:lang w:eastAsia="en-US"/>
              </w:rPr>
              <w:t>CF82 7TS</w:t>
            </w:r>
          </w:p>
        </w:tc>
      </w:tr>
      <w:tr w:rsidR="00C268E2" w:rsidRPr="0059380F" w14:paraId="6277DD91" w14:textId="77777777" w:rsidTr="00C268E2">
        <w:tc>
          <w:tcPr>
            <w:tcW w:w="2694" w:type="dxa"/>
          </w:tcPr>
          <w:p w14:paraId="6B5E7F48" w14:textId="3E4FCD9F"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5A0DA0EE" w14:textId="74139A36" w:rsidR="001811A9" w:rsidRPr="0059380F" w:rsidRDefault="001811A9" w:rsidP="008704FD">
      <w:pPr>
        <w:suppressAutoHyphens/>
        <w:ind w:left="5040"/>
        <w:rPr>
          <w:rFonts w:cs="Arial"/>
          <w:spacing w:val="-3"/>
          <w:sz w:val="20"/>
        </w:rPr>
      </w:pPr>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0092BA69">
            <wp:simplePos x="0" y="0"/>
            <wp:positionH relativeFrom="column">
              <wp:posOffset>2823210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bookmarkStart w:id="0" w:name="_GoBack"/>
      <w:bookmarkEnd w:id="0"/>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81552">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81552">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81552">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81552">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1552"/>
    <w:rsid w:val="008837A9"/>
    <w:rsid w:val="008949CA"/>
    <w:rsid w:val="00897388"/>
    <w:rsid w:val="008A0F5F"/>
    <w:rsid w:val="008A11D4"/>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7646A"/>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C IST House</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Distribution Way, Dyffryn Business Park, Ystrad Mynach, Hengoed CF82 7TS</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Unit C IST House, Distribution Way, Dyffryn Business Park, Ystrad Mynach, Hengoed, Caerphilly CF82 7TS</Facility_x0020_Address>
    <Environment_x0020_Sub_x0020_Folder xmlns="859f7ad6-93f6-4205-b62b-a17f28acbbac">Environment monitoring</Environment_x0020_Sub_x0020_Folder>
    <Customer_x0020_Name xmlns="859f7ad6-93f6-4205-b62b-a17f28acbbac">Biotage GB Ltd</Customer_x0020_Name>
    <Surrendered_x002f_Expired xmlns="859f7ad6-93f6-4205-b62b-a17f28acbbac" xsi:nil="true"/>
    <Post_x0020_code xmlns="859f7ad6-93f6-4205-b62b-a17f28acbbac">CF82 7TS</Post_x0020_code>
    <Surrendered_x002f_Expired_x0020_Date xmlns="859f7ad6-93f6-4205-b62b-a17f28acbbac" xsi:nil="true"/>
    <_dlc_DocId xmlns="9be56660-2c31-41ef-bc00-23e72f632f2a">REGU-386-17110</_dlc_DocId>
    <_dlc_DocIdUrl xmlns="9be56660-2c31-41ef-bc00-23e72f632f2a">
      <Url>https://cyfoethnaturiolcymru.sharepoint.com/teams/Regulatory/Permitting/_layouts/15/DocIdRedir.aspx?ID=REGU-386-17110</Url>
      <Description>REGU-386-17110</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56BD09B2-863E-4FA9-ADA3-3ED553E8F4F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FD41AE9-6A94-4D6C-9663-6A821125FDD0}"/>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2179</Words>
  <Characters>13273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4</cp:revision>
  <cp:lastPrinted>2016-12-30T15:50:00Z</cp:lastPrinted>
  <dcterms:created xsi:type="dcterms:W3CDTF">2016-12-23T11:54:00Z</dcterms:created>
  <dcterms:modified xsi:type="dcterms:W3CDTF">2016-12-30T15:50:00Z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553fd934-e781-4b4c-8118-e96c2545b458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REGU-386-17110</vt:lpwstr>
  </property>
  <property fmtid="{D5CDD505-2E9C-101B-9397-08002B2CF9AE}" pid="9" name="_dlc_DocIdUrl">
    <vt:lpwstr>https://cyfoethnaturiolcymru.sharepoint.com/teams/Regulatory/Permitting/_layouts/15/DocIdRedir.aspx?ID=REGU-386-17110, REGU-386-17110</vt:lpwstr>
  </property>
</Properties>
</file>