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996136" w14:textId="77777777" w:rsidR="000E6E38" w:rsidRDefault="000E6E38" w:rsidP="00053DA9">
      <w:pPr>
        <w:pStyle w:val="Heading1"/>
        <w:jc w:val="left"/>
        <w:rPr>
          <w:sz w:val="32"/>
          <w:szCs w:val="32"/>
        </w:rPr>
      </w:pPr>
    </w:p>
    <w:p w14:paraId="4CD4DE53" w14:textId="77777777" w:rsidR="000D0ABE" w:rsidRPr="000D0ABE" w:rsidRDefault="000D0ABE" w:rsidP="000D0ABE">
      <w:pPr>
        <w:jc w:val="both"/>
        <w:rPr>
          <w:rFonts w:ascii="Arial" w:hAnsi="Arial"/>
          <w:lang w:eastAsia="en-US"/>
        </w:rPr>
      </w:pPr>
      <w:r w:rsidRPr="000D0ABE">
        <w:rPr>
          <w:rFonts w:ascii="Arial" w:hAnsi="Arial"/>
          <w:b/>
          <w:color w:val="0091A5"/>
          <w:sz w:val="28"/>
          <w:szCs w:val="28"/>
        </w:rPr>
        <w:t>Natural Resources Wales permitting decisions</w:t>
      </w:r>
    </w:p>
    <w:p w14:paraId="1D61F8AF" w14:textId="77777777" w:rsidR="000D0ABE" w:rsidRPr="000D0ABE" w:rsidRDefault="000D0ABE" w:rsidP="000D0ABE">
      <w:pPr>
        <w:jc w:val="both"/>
        <w:rPr>
          <w:rFonts w:ascii="Arial" w:hAnsi="Arial"/>
          <w:lang w:eastAsia="en-US"/>
        </w:rPr>
      </w:pPr>
    </w:p>
    <w:p w14:paraId="528E25F1" w14:textId="77777777" w:rsidR="000D0ABE" w:rsidRPr="000D0ABE" w:rsidRDefault="000D0ABE" w:rsidP="000D0ABE">
      <w:pPr>
        <w:keepNext/>
        <w:spacing w:before="240" w:after="60"/>
        <w:jc w:val="both"/>
        <w:outlineLvl w:val="0"/>
        <w:rPr>
          <w:rFonts w:ascii="Arial" w:hAnsi="Arial"/>
          <w:b/>
          <w:bCs/>
          <w:color w:val="0091A5"/>
          <w:sz w:val="32"/>
          <w:szCs w:val="28"/>
          <w:lang w:eastAsia="en-US"/>
        </w:rPr>
      </w:pPr>
    </w:p>
    <w:p w14:paraId="2183B316" w14:textId="3A076294" w:rsidR="000D0ABE" w:rsidRPr="000D0ABE" w:rsidRDefault="00C57B05" w:rsidP="00CF20DA">
      <w:pPr>
        <w:spacing w:line="360" w:lineRule="auto"/>
        <w:rPr>
          <w:rFonts w:ascii="Arial" w:hAnsi="Arial" w:cs="Arial"/>
          <w:i/>
          <w:color w:val="FF66FF"/>
        </w:rPr>
      </w:pPr>
      <w:proofErr w:type="spellStart"/>
      <w:r w:rsidRPr="00C57B05">
        <w:rPr>
          <w:rFonts w:ascii="Arial" w:hAnsi="Arial"/>
          <w:color w:val="0091A5"/>
          <w:sz w:val="56"/>
          <w:szCs w:val="24"/>
          <w:lang w:eastAsia="en-US"/>
        </w:rPr>
        <w:t>Ystum</w:t>
      </w:r>
      <w:proofErr w:type="spellEnd"/>
      <w:r w:rsidRPr="00C57B05">
        <w:rPr>
          <w:rFonts w:ascii="Arial" w:hAnsi="Arial"/>
          <w:color w:val="0091A5"/>
          <w:sz w:val="56"/>
          <w:szCs w:val="24"/>
          <w:lang w:eastAsia="en-US"/>
        </w:rPr>
        <w:t xml:space="preserve"> Colwyn </w:t>
      </w:r>
      <w:proofErr w:type="spellStart"/>
      <w:r w:rsidRPr="00C57B05">
        <w:rPr>
          <w:rFonts w:ascii="Arial" w:hAnsi="Arial"/>
          <w:color w:val="0091A5"/>
          <w:sz w:val="56"/>
          <w:szCs w:val="24"/>
          <w:lang w:eastAsia="en-US"/>
        </w:rPr>
        <w:t>A</w:t>
      </w:r>
      <w:r w:rsidR="00CC321A">
        <w:rPr>
          <w:rFonts w:ascii="Arial" w:hAnsi="Arial"/>
          <w:color w:val="0091A5"/>
          <w:sz w:val="56"/>
          <w:szCs w:val="24"/>
          <w:lang w:eastAsia="en-US"/>
        </w:rPr>
        <w:t>naeroic</w:t>
      </w:r>
      <w:proofErr w:type="spellEnd"/>
      <w:r w:rsidR="00CC321A">
        <w:rPr>
          <w:rFonts w:ascii="Arial" w:hAnsi="Arial"/>
          <w:color w:val="0091A5"/>
          <w:sz w:val="56"/>
          <w:szCs w:val="24"/>
          <w:lang w:eastAsia="en-US"/>
        </w:rPr>
        <w:t xml:space="preserve"> </w:t>
      </w:r>
      <w:r w:rsidRPr="00C57B05">
        <w:rPr>
          <w:rFonts w:ascii="Arial" w:hAnsi="Arial"/>
          <w:color w:val="0091A5"/>
          <w:sz w:val="56"/>
          <w:szCs w:val="24"/>
          <w:lang w:eastAsia="en-US"/>
        </w:rPr>
        <w:t>D</w:t>
      </w:r>
      <w:r w:rsidR="00CC321A">
        <w:rPr>
          <w:rFonts w:ascii="Arial" w:hAnsi="Arial"/>
          <w:color w:val="0091A5"/>
          <w:sz w:val="56"/>
          <w:szCs w:val="24"/>
          <w:lang w:eastAsia="en-US"/>
        </w:rPr>
        <w:t>igestion Plant</w:t>
      </w:r>
    </w:p>
    <w:p w14:paraId="547A05DE" w14:textId="77777777" w:rsidR="000D0ABE" w:rsidRPr="000D0ABE" w:rsidRDefault="000D0ABE" w:rsidP="000D0ABE">
      <w:pPr>
        <w:ind w:left="1134"/>
        <w:rPr>
          <w:rFonts w:ascii="Arial" w:hAnsi="Arial"/>
          <w:color w:val="0091A5"/>
          <w:szCs w:val="24"/>
          <w:lang w:eastAsia="en-US"/>
        </w:rPr>
      </w:pPr>
    </w:p>
    <w:p w14:paraId="51CCDB3E" w14:textId="77777777" w:rsidR="000E6E38" w:rsidRDefault="000E6E38">
      <w:pPr>
        <w:rPr>
          <w:rFonts w:ascii="Arial" w:hAnsi="Arial"/>
          <w:b/>
          <w:color w:val="000000"/>
          <w:kern w:val="28"/>
          <w:sz w:val="32"/>
          <w:szCs w:val="32"/>
        </w:rPr>
      </w:pPr>
      <w:r>
        <w:rPr>
          <w:sz w:val="32"/>
          <w:szCs w:val="32"/>
        </w:rPr>
        <w:br w:type="page"/>
      </w:r>
    </w:p>
    <w:p w14:paraId="2951BC32" w14:textId="5B331581" w:rsidR="00E450D5" w:rsidRDefault="00E531A3" w:rsidP="00053DA9">
      <w:pPr>
        <w:pStyle w:val="Heading1"/>
        <w:jc w:val="left"/>
        <w:rPr>
          <w:sz w:val="32"/>
          <w:szCs w:val="32"/>
        </w:rPr>
      </w:pPr>
      <w:r>
        <w:rPr>
          <w:sz w:val="32"/>
          <w:szCs w:val="32"/>
        </w:rPr>
        <w:lastRenderedPageBreak/>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B" w14:textId="75382AAE"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w:t>
      </w:r>
      <w:r w:rsidRPr="008E22E6">
        <w:rPr>
          <w:rFonts w:ascii="Arial" w:hAnsi="Arial" w:cs="Arial"/>
          <w:szCs w:val="24"/>
        </w:rPr>
        <w:t xml:space="preserve">to </w:t>
      </w:r>
      <w:r w:rsidR="008A1FB1" w:rsidRPr="008E22E6">
        <w:rPr>
          <w:rFonts w:ascii="Arial" w:hAnsi="Arial" w:cs="Arial"/>
          <w:szCs w:val="24"/>
        </w:rPr>
        <w:t>grant</w:t>
      </w:r>
      <w:r w:rsidR="008E22E6" w:rsidRPr="008E22E6">
        <w:rPr>
          <w:rFonts w:ascii="Arial" w:hAnsi="Arial" w:cs="Arial"/>
          <w:szCs w:val="24"/>
        </w:rPr>
        <w:t xml:space="preserve"> </w:t>
      </w:r>
      <w:r w:rsidRPr="008E22E6">
        <w:rPr>
          <w:rFonts w:ascii="Arial" w:hAnsi="Arial" w:cs="Arial"/>
          <w:szCs w:val="24"/>
        </w:rPr>
        <w:t>the</w:t>
      </w:r>
      <w:r w:rsidR="008D465D" w:rsidRPr="008E22E6">
        <w:rPr>
          <w:rFonts w:ascii="Arial" w:hAnsi="Arial" w:cs="Arial"/>
          <w:szCs w:val="24"/>
        </w:rPr>
        <w:t xml:space="preserve"> permit</w:t>
      </w:r>
      <w:r w:rsidR="00FD2974" w:rsidRPr="008E22E6">
        <w:rPr>
          <w:rFonts w:ascii="Arial" w:hAnsi="Arial" w:cs="Arial"/>
          <w:szCs w:val="24"/>
        </w:rPr>
        <w:t xml:space="preserve"> </w:t>
      </w:r>
      <w:r w:rsidRPr="00584115">
        <w:rPr>
          <w:rFonts w:ascii="Arial" w:hAnsi="Arial" w:cs="Arial"/>
          <w:szCs w:val="24"/>
        </w:rPr>
        <w:t xml:space="preserve">for </w:t>
      </w:r>
      <w:proofErr w:type="spellStart"/>
      <w:r w:rsidR="008E22E6" w:rsidRPr="00584115">
        <w:rPr>
          <w:rFonts w:ascii="Arial" w:hAnsi="Arial" w:cs="Arial"/>
          <w:szCs w:val="24"/>
        </w:rPr>
        <w:t>Ystum</w:t>
      </w:r>
      <w:proofErr w:type="spellEnd"/>
      <w:r w:rsidR="008E22E6" w:rsidRPr="00584115">
        <w:rPr>
          <w:rFonts w:ascii="Arial" w:hAnsi="Arial" w:cs="Arial"/>
          <w:szCs w:val="24"/>
        </w:rPr>
        <w:t xml:space="preserve"> Colwyn A</w:t>
      </w:r>
      <w:r w:rsidR="00CC321A">
        <w:rPr>
          <w:rFonts w:ascii="Arial" w:hAnsi="Arial" w:cs="Arial"/>
          <w:szCs w:val="24"/>
        </w:rPr>
        <w:t xml:space="preserve">naerobic </w:t>
      </w:r>
      <w:r w:rsidR="008E22E6" w:rsidRPr="00584115">
        <w:rPr>
          <w:rFonts w:ascii="Arial" w:hAnsi="Arial" w:cs="Arial"/>
          <w:szCs w:val="24"/>
        </w:rPr>
        <w:t>D</w:t>
      </w:r>
      <w:r w:rsidR="00CC321A">
        <w:rPr>
          <w:rFonts w:ascii="Arial" w:hAnsi="Arial" w:cs="Arial"/>
          <w:szCs w:val="24"/>
        </w:rPr>
        <w:t>igestion</w:t>
      </w:r>
      <w:r w:rsidR="00713801">
        <w:rPr>
          <w:rFonts w:ascii="Arial" w:hAnsi="Arial" w:cs="Arial"/>
          <w:szCs w:val="24"/>
        </w:rPr>
        <w:t xml:space="preserve"> (AD)</w:t>
      </w:r>
      <w:r w:rsidR="00CC321A">
        <w:rPr>
          <w:rFonts w:ascii="Arial" w:hAnsi="Arial" w:cs="Arial"/>
          <w:szCs w:val="24"/>
        </w:rPr>
        <w:t xml:space="preserve"> plant</w:t>
      </w:r>
      <w:r w:rsidR="008E22E6" w:rsidRPr="00584115">
        <w:rPr>
          <w:rFonts w:ascii="Arial" w:hAnsi="Arial" w:cs="Arial"/>
          <w:szCs w:val="24"/>
        </w:rPr>
        <w:t xml:space="preserve"> </w:t>
      </w:r>
      <w:r w:rsidR="00D720DC" w:rsidRPr="00584115">
        <w:rPr>
          <w:rFonts w:ascii="Arial" w:hAnsi="Arial" w:cs="Arial"/>
          <w:szCs w:val="24"/>
        </w:rPr>
        <w:t>operated</w:t>
      </w:r>
      <w:r w:rsidR="00D720DC" w:rsidRPr="008E22E6">
        <w:rPr>
          <w:rFonts w:ascii="Arial" w:hAnsi="Arial" w:cs="Arial"/>
          <w:szCs w:val="24"/>
        </w:rPr>
        <w:t xml:space="preserve"> by </w:t>
      </w:r>
      <w:proofErr w:type="spellStart"/>
      <w:r w:rsidR="008E22E6" w:rsidRPr="008E22E6">
        <w:rPr>
          <w:rFonts w:ascii="Arial" w:hAnsi="Arial" w:cs="Arial"/>
          <w:szCs w:val="24"/>
        </w:rPr>
        <w:t>Ystum</w:t>
      </w:r>
      <w:proofErr w:type="spellEnd"/>
      <w:r w:rsidR="008E22E6" w:rsidRPr="008E22E6">
        <w:rPr>
          <w:rFonts w:ascii="Arial" w:hAnsi="Arial" w:cs="Arial"/>
          <w:szCs w:val="24"/>
        </w:rPr>
        <w:t xml:space="preserve"> Colwyn Farms Limited</w:t>
      </w:r>
      <w:r w:rsidR="009277B2" w:rsidRPr="008E22E6">
        <w:rPr>
          <w:rFonts w:ascii="Arial" w:hAnsi="Arial" w:cs="Arial"/>
          <w:szCs w:val="24"/>
        </w:rPr>
        <w:t>.</w:t>
      </w:r>
      <w:r w:rsidR="00351A0A" w:rsidRPr="008E22E6">
        <w:rPr>
          <w:rFonts w:ascii="Arial" w:hAnsi="Arial" w:cs="Arial"/>
          <w:szCs w:val="24"/>
        </w:rPr>
        <w:t xml:space="preserve"> </w:t>
      </w:r>
    </w:p>
    <w:p w14:paraId="2951BC3C" w14:textId="2B43107E"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AD1D2B" w:rsidRPr="00AD1D2B">
        <w:rPr>
          <w:rFonts w:ascii="Arial" w:hAnsi="Arial"/>
          <w:b/>
          <w:bCs/>
        </w:rPr>
        <w:t>EPR/</w:t>
      </w:r>
      <w:r w:rsidR="00BB57F6" w:rsidRPr="00BB57F6">
        <w:rPr>
          <w:rFonts w:ascii="Arial" w:hAnsi="Arial"/>
          <w:b/>
          <w:bCs/>
        </w:rPr>
        <w:t>CB3395CX</w:t>
      </w:r>
      <w:r w:rsidR="00BB57F6" w:rsidRPr="00BB57F6">
        <w:rPr>
          <w:rFonts w:ascii="Arial" w:hAnsi="Arial"/>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6039958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F8EE22D"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63" w14:textId="6F37A1BF"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713801">
        <w:trPr>
          <w:cantSplit/>
          <w:tblHeader/>
        </w:trPr>
        <w:tc>
          <w:tcPr>
            <w:tcW w:w="1951" w:type="dxa"/>
            <w:vMerge w:val="restart"/>
            <w:shd w:val="clear" w:color="auto" w:fill="0091A5"/>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91A5"/>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91A5"/>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713801">
        <w:tc>
          <w:tcPr>
            <w:tcW w:w="9181" w:type="dxa"/>
            <w:gridSpan w:val="3"/>
            <w:shd w:val="clear" w:color="auto" w:fill="0091A5"/>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BD3E5D" w:rsidRPr="000141CC" w14:paraId="2951BC74" w14:textId="77777777" w:rsidTr="00713801">
        <w:tc>
          <w:tcPr>
            <w:tcW w:w="9181" w:type="dxa"/>
            <w:gridSpan w:val="3"/>
            <w:shd w:val="clear" w:color="auto" w:fill="0091A5"/>
          </w:tcPr>
          <w:p w14:paraId="2951BC73" w14:textId="77777777" w:rsidR="00BD3E5D" w:rsidRPr="000141CC" w:rsidRDefault="00BD3E5D" w:rsidP="00213AC6">
            <w:pPr>
              <w:rPr>
                <w:rFonts w:ascii="Arial" w:hAnsi="Arial" w:cs="Arial"/>
                <w:b/>
                <w:color w:val="FFFFFF"/>
                <w:szCs w:val="24"/>
              </w:rPr>
            </w:pPr>
            <w:r w:rsidRPr="000141CC">
              <w:rPr>
                <w:rFonts w:ascii="Arial" w:hAnsi="Arial" w:cs="Arial"/>
                <w:b/>
                <w:color w:val="FFFFFF"/>
                <w:szCs w:val="24"/>
              </w:rPr>
              <w:t>Advertising</w:t>
            </w:r>
          </w:p>
        </w:tc>
      </w:tr>
      <w:tr w:rsidR="000141CC" w:rsidRPr="000141CC" w14:paraId="2951BC7A" w14:textId="77777777" w:rsidTr="00655B34">
        <w:tc>
          <w:tcPr>
            <w:tcW w:w="1951" w:type="dxa"/>
          </w:tcPr>
          <w:p w14:paraId="2951BC76" w14:textId="6F7C1E2A" w:rsidR="000141CC" w:rsidRPr="00391B45" w:rsidRDefault="000141CC" w:rsidP="00213AC6">
            <w:pPr>
              <w:rPr>
                <w:rFonts w:ascii="Arial" w:hAnsi="Arial" w:cs="Arial"/>
                <w:color w:val="000000"/>
                <w:szCs w:val="24"/>
              </w:rPr>
            </w:pPr>
            <w:r w:rsidRPr="000141CC">
              <w:rPr>
                <w:rFonts w:ascii="Arial" w:hAnsi="Arial" w:cs="Arial"/>
                <w:color w:val="000000"/>
                <w:szCs w:val="24"/>
              </w:rPr>
              <w:t>Responses to web publicising</w:t>
            </w:r>
          </w:p>
        </w:tc>
        <w:tc>
          <w:tcPr>
            <w:tcW w:w="6096" w:type="dxa"/>
          </w:tcPr>
          <w:p w14:paraId="14AFC655" w14:textId="77777777" w:rsidR="000141CC" w:rsidRDefault="000141CC" w:rsidP="00213AC6">
            <w:pPr>
              <w:rPr>
                <w:rFonts w:ascii="Arial" w:hAnsi="Arial" w:cs="Arial"/>
                <w:szCs w:val="24"/>
              </w:rPr>
            </w:pPr>
            <w:r w:rsidRPr="000141CC">
              <w:rPr>
                <w:rFonts w:ascii="Arial" w:hAnsi="Arial" w:cs="Arial"/>
                <w:szCs w:val="24"/>
              </w:rPr>
              <w:t>The responses to web publicising (Annex 2) were taken into account in the decision.  The decision was taken in accordance with our guidance.</w:t>
            </w:r>
          </w:p>
          <w:p w14:paraId="2951BC78" w14:textId="1FAB9640" w:rsidR="00391B45" w:rsidRPr="000141CC" w:rsidRDefault="00391B45" w:rsidP="00213AC6">
            <w:pPr>
              <w:rPr>
                <w:rFonts w:ascii="Arial" w:hAnsi="Arial" w:cs="Arial"/>
                <w:szCs w:val="24"/>
              </w:rPr>
            </w:pPr>
          </w:p>
        </w:tc>
        <w:tc>
          <w:tcPr>
            <w:tcW w:w="1134" w:type="dxa"/>
          </w:tcPr>
          <w:p w14:paraId="2951BC79" w14:textId="77777777" w:rsidR="000141CC" w:rsidRPr="000141CC" w:rsidRDefault="000141CC" w:rsidP="00213AC6">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713801">
        <w:tc>
          <w:tcPr>
            <w:tcW w:w="9181" w:type="dxa"/>
            <w:gridSpan w:val="3"/>
            <w:shd w:val="clear" w:color="auto" w:fill="0091A5"/>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69CEB3D3" w14:textId="77777777" w:rsidR="00655B34" w:rsidRDefault="00655B34" w:rsidP="00987627">
            <w:pPr>
              <w:pStyle w:val="NormalWeb"/>
              <w:rPr>
                <w:rFonts w:ascii="Arial" w:hAnsi="Arial" w:cs="Arial"/>
                <w:color w:val="FF00FF"/>
                <w:lang w:eastAsia="en-US"/>
              </w:rPr>
            </w:pPr>
          </w:p>
          <w:p w14:paraId="79965213" w14:textId="547363F6" w:rsidR="00987627" w:rsidRPr="000141CC" w:rsidRDefault="00987627" w:rsidP="00987627">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713801">
        <w:tc>
          <w:tcPr>
            <w:tcW w:w="9181" w:type="dxa"/>
            <w:gridSpan w:val="3"/>
            <w:shd w:val="clear" w:color="auto" w:fill="0091A5"/>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436628" w:rsidRPr="000141CC" w14:paraId="0404C3A8" w14:textId="77777777" w:rsidTr="00655B34">
        <w:tc>
          <w:tcPr>
            <w:tcW w:w="1951" w:type="dxa"/>
          </w:tcPr>
          <w:p w14:paraId="14949D10" w14:textId="77777777" w:rsidR="00436628" w:rsidRPr="00987627" w:rsidRDefault="00436628" w:rsidP="00053DA9">
            <w:pPr>
              <w:rPr>
                <w:rFonts w:ascii="Arial" w:hAnsi="Arial" w:cs="Arial"/>
                <w:szCs w:val="24"/>
              </w:rPr>
            </w:pPr>
            <w:r w:rsidRPr="00987627">
              <w:rPr>
                <w:rFonts w:ascii="Arial" w:hAnsi="Arial" w:cs="Arial"/>
                <w:szCs w:val="24"/>
              </w:rPr>
              <w:t xml:space="preserve">Extent of the site of the facility </w:t>
            </w:r>
          </w:p>
          <w:p w14:paraId="4331B0B2" w14:textId="10D0E2F2" w:rsidR="00436628" w:rsidRPr="00987627" w:rsidRDefault="00436628" w:rsidP="00E67A59">
            <w:pPr>
              <w:rPr>
                <w:rFonts w:ascii="Arial" w:hAnsi="Arial" w:cs="Arial"/>
                <w:szCs w:val="24"/>
              </w:rPr>
            </w:pPr>
          </w:p>
        </w:tc>
        <w:tc>
          <w:tcPr>
            <w:tcW w:w="6096" w:type="dxa"/>
          </w:tcPr>
          <w:p w14:paraId="7312594E" w14:textId="77777777" w:rsidR="00624C61" w:rsidRPr="00713801" w:rsidRDefault="00624C61" w:rsidP="00624C61">
            <w:pPr>
              <w:pStyle w:val="BodyText"/>
              <w:rPr>
                <w:rFonts w:ascii="Arial" w:hAnsi="Arial" w:cs="Arial"/>
                <w:color w:val="auto"/>
                <w:szCs w:val="24"/>
              </w:rPr>
            </w:pPr>
            <w:r w:rsidRPr="00713801">
              <w:rPr>
                <w:rFonts w:ascii="Arial" w:hAnsi="Arial" w:cs="Arial"/>
                <w:color w:val="auto"/>
                <w:szCs w:val="24"/>
              </w:rPr>
              <w:t>The operator has provided a plan which we consider is satisfactory, showing the extent of the site of the facility.  A plan is included in the permit and the operator is required to carry on the permitted activities within the site boundary.</w:t>
            </w:r>
          </w:p>
          <w:p w14:paraId="6454869C" w14:textId="7B6510D6" w:rsidR="00624C61" w:rsidRPr="00713801" w:rsidRDefault="00624C61" w:rsidP="005F5552">
            <w:pPr>
              <w:pStyle w:val="BodyText"/>
              <w:rPr>
                <w:rFonts w:ascii="Arial" w:hAnsi="Arial" w:cs="Arial"/>
                <w:color w:val="auto"/>
                <w:szCs w:val="24"/>
              </w:rPr>
            </w:pPr>
          </w:p>
        </w:tc>
        <w:tc>
          <w:tcPr>
            <w:tcW w:w="1134" w:type="dxa"/>
          </w:tcPr>
          <w:p w14:paraId="19BD08BC" w14:textId="46AD00B0" w:rsidR="00436628" w:rsidRPr="000141CC" w:rsidRDefault="00624C61"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8D" w14:textId="77777777" w:rsidTr="00655B34">
        <w:tc>
          <w:tcPr>
            <w:tcW w:w="1951" w:type="dxa"/>
          </w:tcPr>
          <w:p w14:paraId="2951BC89" w14:textId="058CB2E9" w:rsidR="000141CC" w:rsidRPr="000141CC" w:rsidRDefault="00436628" w:rsidP="00053DA9">
            <w:pPr>
              <w:rPr>
                <w:rFonts w:ascii="Arial" w:hAnsi="Arial" w:cs="Arial"/>
                <w:color w:val="000000"/>
                <w:szCs w:val="24"/>
              </w:rPr>
            </w:pPr>
            <w:r>
              <w:rPr>
                <w:rFonts w:ascii="Arial" w:hAnsi="Arial" w:cs="Arial"/>
                <w:color w:val="000000"/>
                <w:szCs w:val="24"/>
              </w:rPr>
              <w:t>Environmental</w:t>
            </w:r>
            <w:r w:rsidRPr="000141CC">
              <w:rPr>
                <w:rFonts w:ascii="Arial" w:hAnsi="Arial" w:cs="Arial"/>
                <w:color w:val="000000"/>
                <w:szCs w:val="24"/>
              </w:rPr>
              <w:t xml:space="preserve"> </w:t>
            </w:r>
            <w:r w:rsidR="000141CC" w:rsidRPr="000141CC">
              <w:rPr>
                <w:rFonts w:ascii="Arial" w:hAnsi="Arial" w:cs="Arial"/>
                <w:color w:val="000000"/>
                <w:szCs w:val="24"/>
              </w:rPr>
              <w:t>Management Plan</w:t>
            </w:r>
          </w:p>
          <w:p w14:paraId="2951BC8A" w14:textId="01B83F22" w:rsidR="000141CC" w:rsidRPr="000141CC" w:rsidRDefault="000141CC" w:rsidP="00053DA9">
            <w:pPr>
              <w:rPr>
                <w:rFonts w:ascii="Arial" w:hAnsi="Arial" w:cs="Arial"/>
                <w:color w:val="FF00FF"/>
                <w:szCs w:val="24"/>
              </w:rPr>
            </w:pPr>
          </w:p>
        </w:tc>
        <w:tc>
          <w:tcPr>
            <w:tcW w:w="6096" w:type="dxa"/>
          </w:tcPr>
          <w:p w14:paraId="2951BC8B" w14:textId="77777777" w:rsidR="000141CC" w:rsidRPr="000141CC" w:rsidRDefault="000141CC" w:rsidP="00053DA9">
            <w:pPr>
              <w:rPr>
                <w:rFonts w:ascii="Arial" w:hAnsi="Arial" w:cs="Arial"/>
                <w:color w:val="000000"/>
                <w:szCs w:val="24"/>
              </w:rPr>
            </w:pPr>
            <w:r w:rsidRPr="000141CC">
              <w:rPr>
                <w:rFonts w:ascii="Arial" w:hAnsi="Arial" w:cs="Arial"/>
                <w:szCs w:val="24"/>
              </w:rPr>
              <w:t>The operator has provided a plan which we consider is satisfactory.</w:t>
            </w:r>
          </w:p>
        </w:tc>
        <w:tc>
          <w:tcPr>
            <w:tcW w:w="1134" w:type="dxa"/>
          </w:tcPr>
          <w:p w14:paraId="2951BC8C"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713801">
        <w:tc>
          <w:tcPr>
            <w:tcW w:w="9181" w:type="dxa"/>
            <w:gridSpan w:val="3"/>
            <w:shd w:val="clear" w:color="auto" w:fill="0091A5"/>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6FF645AD" w:rsidR="000141CC" w:rsidRPr="000141CC" w:rsidRDefault="000141CC" w:rsidP="00053DA9">
            <w:pPr>
              <w:rPr>
                <w:rFonts w:ascii="Arial" w:hAnsi="Arial" w:cs="Arial"/>
                <w:color w:val="FF00FF"/>
                <w:szCs w:val="24"/>
              </w:rPr>
            </w:pPr>
          </w:p>
        </w:tc>
        <w:tc>
          <w:tcPr>
            <w:tcW w:w="6096" w:type="dxa"/>
          </w:tcPr>
          <w:p w14:paraId="2951BC97" w14:textId="77777777" w:rsidR="000141CC" w:rsidRPr="00A22292" w:rsidRDefault="000141CC" w:rsidP="00153A92">
            <w:pPr>
              <w:pStyle w:val="BodyText"/>
              <w:rPr>
                <w:rFonts w:ascii="Arial" w:hAnsi="Arial" w:cs="Arial"/>
                <w:color w:val="auto"/>
                <w:szCs w:val="24"/>
              </w:rPr>
            </w:pPr>
            <w:r w:rsidRPr="000141CC">
              <w:rPr>
                <w:rFonts w:ascii="Arial" w:hAnsi="Arial" w:cs="Arial"/>
                <w:szCs w:val="24"/>
              </w:rPr>
              <w:t xml:space="preserve">Technical competency is required for activities permitted </w:t>
            </w:r>
            <w:r w:rsidRPr="00A22292">
              <w:rPr>
                <w:rFonts w:ascii="Arial" w:hAnsi="Arial" w:cs="Arial"/>
                <w:color w:val="auto"/>
                <w:szCs w:val="24"/>
              </w:rPr>
              <w:t>in the standard rule set.</w:t>
            </w:r>
          </w:p>
          <w:p w14:paraId="2951BC98" w14:textId="77777777" w:rsidR="000141CC" w:rsidRPr="00A22292" w:rsidRDefault="000141CC" w:rsidP="00FD2974">
            <w:pPr>
              <w:pStyle w:val="BodyText"/>
              <w:rPr>
                <w:rFonts w:ascii="Arial" w:hAnsi="Arial" w:cs="Arial"/>
                <w:color w:val="auto"/>
                <w:szCs w:val="24"/>
              </w:rPr>
            </w:pPr>
          </w:p>
          <w:p w14:paraId="2951BC9D" w14:textId="3B725FED" w:rsidR="000141CC" w:rsidRPr="00A22292" w:rsidRDefault="000141CC" w:rsidP="00A22292">
            <w:pPr>
              <w:pStyle w:val="BodyText"/>
              <w:rPr>
                <w:rFonts w:ascii="Arial" w:hAnsi="Arial" w:cs="Arial"/>
                <w:color w:val="auto"/>
                <w:szCs w:val="24"/>
              </w:rPr>
            </w:pPr>
            <w:r w:rsidRPr="00A22292">
              <w:rPr>
                <w:rFonts w:ascii="Arial" w:hAnsi="Arial" w:cs="Arial"/>
                <w:color w:val="auto"/>
                <w:szCs w:val="24"/>
              </w:rPr>
              <w:t xml:space="preserve">The operator is a member of an agreed scheme. </w:t>
            </w:r>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219219B3"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Pr="00F004D3" w:rsidRDefault="000141CC" w:rsidP="00053DA9">
            <w:pPr>
              <w:rPr>
                <w:rFonts w:ascii="Arial" w:hAnsi="Arial" w:cs="Arial"/>
                <w:szCs w:val="24"/>
              </w:rPr>
            </w:pPr>
          </w:p>
          <w:p w14:paraId="2951BCA5" w14:textId="77777777" w:rsidR="000141CC" w:rsidRPr="00F004D3" w:rsidRDefault="000141CC" w:rsidP="00053DA9">
            <w:pPr>
              <w:rPr>
                <w:rFonts w:ascii="Arial" w:hAnsi="Arial" w:cs="Arial"/>
                <w:szCs w:val="24"/>
              </w:rPr>
            </w:pPr>
            <w:r w:rsidRPr="00F004D3">
              <w:rPr>
                <w:rFonts w:ascii="Arial" w:hAnsi="Arial" w:cs="Arial"/>
                <w:szCs w:val="24"/>
              </w:rPr>
              <w:t xml:space="preserve">No relevant convictions were found. </w:t>
            </w:r>
          </w:p>
          <w:p w14:paraId="2951BCA8" w14:textId="77777777" w:rsidR="000141CC" w:rsidRPr="00F004D3" w:rsidRDefault="000141CC" w:rsidP="00053DA9">
            <w:pPr>
              <w:rPr>
                <w:rFonts w:ascii="Arial" w:hAnsi="Arial" w:cs="Arial"/>
                <w:szCs w:val="24"/>
              </w:rPr>
            </w:pPr>
          </w:p>
          <w:p w14:paraId="2951BCA9" w14:textId="77777777" w:rsidR="000141CC" w:rsidRPr="00F004D3" w:rsidRDefault="000141CC" w:rsidP="00053DA9">
            <w:pPr>
              <w:rPr>
                <w:rFonts w:ascii="Arial" w:hAnsi="Arial" w:cs="Arial"/>
                <w:szCs w:val="24"/>
              </w:rPr>
            </w:pPr>
            <w:r w:rsidRPr="00F004D3">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lastRenderedPageBreak/>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4C3DF821"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482CD265" w14:textId="77777777" w:rsid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p w14:paraId="2951BCAF" w14:textId="0F90FC54" w:rsidR="00A22292" w:rsidRPr="000141CC" w:rsidRDefault="00A22292" w:rsidP="00053DA9">
            <w:pPr>
              <w:rPr>
                <w:rFonts w:ascii="Arial" w:hAnsi="Arial" w:cs="Arial"/>
                <w:szCs w:val="24"/>
              </w:rPr>
            </w:pP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8" w14:textId="216138F1" w:rsidR="00C44B7E" w:rsidRDefault="00C44B7E" w:rsidP="008C5C3E">
      <w:pPr>
        <w:pStyle w:val="Heading1"/>
        <w:jc w:val="left"/>
        <w:rPr>
          <w:b w:val="0"/>
        </w:rPr>
      </w:pPr>
    </w:p>
    <w:p w14:paraId="2951BCC9" w14:textId="77777777" w:rsidR="00C44B7E" w:rsidRDefault="00C44B7E" w:rsidP="00053DA9">
      <w:pPr>
        <w:rPr>
          <w:rFonts w:ascii="Arial" w:hAnsi="Arial"/>
          <w:b/>
          <w:sz w:val="28"/>
        </w:rPr>
      </w:pPr>
    </w:p>
    <w:sectPr w:rsidR="00C44B7E" w:rsidSect="00CC321A">
      <w:footerReference w:type="even" r:id="rId13"/>
      <w:footerReference w:type="default" r:id="rId14"/>
      <w:headerReference w:type="first" r:id="rId15"/>
      <w:pgSz w:w="11906" w:h="16838"/>
      <w:pgMar w:top="1440" w:right="1800" w:bottom="1440" w:left="1800" w:header="720" w:footer="435"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15" w:type="dxa"/>
      <w:tblInd w:w="-1153" w:type="dxa"/>
      <w:tblLayout w:type="fixed"/>
      <w:tblLook w:val="0000" w:firstRow="0" w:lastRow="0" w:firstColumn="0" w:lastColumn="0" w:noHBand="0" w:noVBand="0"/>
    </w:tblPr>
    <w:tblGrid>
      <w:gridCol w:w="2996"/>
      <w:gridCol w:w="1701"/>
      <w:gridCol w:w="2926"/>
      <w:gridCol w:w="2392"/>
    </w:tblGrid>
    <w:tr w:rsidR="000D0ABE" w:rsidRPr="00E67A59" w14:paraId="2951BCD4" w14:textId="77777777" w:rsidTr="000D0ABE">
      <w:trPr>
        <w:trHeight w:val="286"/>
      </w:trPr>
      <w:tc>
        <w:tcPr>
          <w:tcW w:w="2996" w:type="dxa"/>
        </w:tcPr>
        <w:p w14:paraId="2951BCD0" w14:textId="66B02717" w:rsidR="00CC2FE2" w:rsidRPr="002B61AE" w:rsidRDefault="000D0ABE" w:rsidP="002436BD">
          <w:pPr>
            <w:tabs>
              <w:tab w:val="left" w:pos="4335"/>
              <w:tab w:val="right" w:pos="10348"/>
            </w:tabs>
            <w:rPr>
              <w:rStyle w:val="PageNumber"/>
              <w:rFonts w:ascii="Arial" w:hAnsi="Arial" w:cs="Arial"/>
              <w:color w:val="808000"/>
              <w:sz w:val="20"/>
              <w:lang w:val="en-US"/>
            </w:rPr>
          </w:pPr>
          <w:r w:rsidRPr="00713801">
            <w:rPr>
              <w:rStyle w:val="PageNumber"/>
              <w:rFonts w:ascii="Arial" w:hAnsi="Arial" w:cs="Arial"/>
              <w:color w:val="0091A5"/>
              <w:sz w:val="20"/>
              <w:lang w:val="en-US"/>
            </w:rPr>
            <w:t>n</w:t>
          </w:r>
          <w:r w:rsidRPr="00713801">
            <w:rPr>
              <w:rFonts w:ascii="Arial" w:hAnsi="Arial" w:cs="Arial"/>
              <w:noProof/>
              <w:color w:val="0091A5"/>
              <w:sz w:val="20"/>
            </w:rPr>
            <w:t>aturalresourceswales.gov.uk</w:t>
          </w:r>
        </w:p>
      </w:tc>
      <w:tc>
        <w:tcPr>
          <w:tcW w:w="1701" w:type="dxa"/>
        </w:tcPr>
        <w:p w14:paraId="2951BCD1" w14:textId="63948383"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926" w:type="dxa"/>
        </w:tcPr>
        <w:p w14:paraId="2951BCD2" w14:textId="7D8A9897" w:rsidR="00CC2FE2" w:rsidRPr="008C5C3E" w:rsidRDefault="00CC2FE2" w:rsidP="002436BD">
          <w:pPr>
            <w:tabs>
              <w:tab w:val="left" w:pos="4335"/>
              <w:tab w:val="right" w:pos="10348"/>
            </w:tabs>
            <w:rPr>
              <w:rStyle w:val="PageNumber"/>
              <w:rFonts w:ascii="Arial" w:hAnsi="Arial" w:cs="Arial"/>
              <w:color w:val="0091A5"/>
              <w:sz w:val="20"/>
              <w:lang w:val="en-US"/>
            </w:rPr>
          </w:pPr>
          <w:r w:rsidRPr="008C5C3E">
            <w:rPr>
              <w:rStyle w:val="PageNumber"/>
              <w:rFonts w:ascii="Arial" w:hAnsi="Arial" w:cs="Arial"/>
              <w:color w:val="0091A5"/>
              <w:sz w:val="20"/>
              <w:lang w:val="en-US"/>
            </w:rPr>
            <w:t xml:space="preserve">Issued </w:t>
          </w:r>
          <w:r w:rsidR="008C5C3E" w:rsidRPr="008C5C3E">
            <w:rPr>
              <w:rStyle w:val="PageNumber"/>
              <w:rFonts w:ascii="Arial" w:hAnsi="Arial" w:cs="Arial"/>
              <w:color w:val="0091A5"/>
              <w:sz w:val="20"/>
              <w:lang w:val="en-US"/>
            </w:rPr>
            <w:t>11/01/</w:t>
          </w:r>
          <w:r w:rsidR="007C3568" w:rsidRPr="008C5C3E">
            <w:rPr>
              <w:rStyle w:val="PageNumber"/>
              <w:rFonts w:ascii="Arial" w:hAnsi="Arial" w:cs="Arial"/>
              <w:color w:val="0091A5"/>
              <w:sz w:val="20"/>
              <w:lang w:val="en-US"/>
            </w:rPr>
            <w:t>20</w:t>
          </w:r>
          <w:r w:rsidR="00987627" w:rsidRPr="008C5C3E">
            <w:rPr>
              <w:rStyle w:val="PageNumber"/>
              <w:rFonts w:ascii="Arial" w:hAnsi="Arial" w:cs="Arial"/>
              <w:color w:val="0091A5"/>
              <w:sz w:val="20"/>
              <w:lang w:val="en-US"/>
            </w:rPr>
            <w:t>2</w:t>
          </w:r>
          <w:r w:rsidR="008C5C3E" w:rsidRPr="008C5C3E">
            <w:rPr>
              <w:rStyle w:val="PageNumber"/>
              <w:rFonts w:ascii="Arial" w:hAnsi="Arial" w:cs="Arial"/>
              <w:color w:val="0091A5"/>
              <w:sz w:val="20"/>
              <w:lang w:val="en-US"/>
            </w:rPr>
            <w:t>2</w:t>
          </w:r>
        </w:p>
      </w:tc>
      <w:tc>
        <w:tcPr>
          <w:tcW w:w="2392" w:type="dxa"/>
        </w:tcPr>
        <w:p w14:paraId="2951BCD3" w14:textId="2D3C0267" w:rsidR="00CC2FE2" w:rsidRPr="00713801" w:rsidRDefault="00CC2FE2" w:rsidP="002436BD">
          <w:pPr>
            <w:tabs>
              <w:tab w:val="left" w:pos="4335"/>
              <w:tab w:val="right" w:pos="10348"/>
            </w:tabs>
            <w:jc w:val="right"/>
            <w:rPr>
              <w:rStyle w:val="PageNumber"/>
              <w:rFonts w:ascii="Arial" w:hAnsi="Arial" w:cs="Arial"/>
              <w:color w:val="0091A5"/>
              <w:sz w:val="20"/>
              <w:lang w:val="en-US"/>
            </w:rPr>
          </w:pPr>
          <w:r w:rsidRPr="00713801">
            <w:rPr>
              <w:rStyle w:val="PageNumber"/>
              <w:rFonts w:ascii="Arial" w:hAnsi="Arial" w:cs="Arial"/>
              <w:color w:val="0091A5"/>
              <w:sz w:val="20"/>
              <w:lang w:val="en-US"/>
            </w:rPr>
            <w:t xml:space="preserve">Page </w:t>
          </w:r>
          <w:r w:rsidRPr="00713801">
            <w:rPr>
              <w:rStyle w:val="PageNumber"/>
              <w:rFonts w:ascii="Arial" w:hAnsi="Arial" w:cs="Arial"/>
              <w:b/>
              <w:color w:val="0091A5"/>
              <w:sz w:val="20"/>
              <w:lang w:val="en-US"/>
            </w:rPr>
            <w:fldChar w:fldCharType="begin"/>
          </w:r>
          <w:r w:rsidRPr="00713801">
            <w:rPr>
              <w:rStyle w:val="PageNumber"/>
              <w:rFonts w:ascii="Arial" w:hAnsi="Arial" w:cs="Arial"/>
              <w:b/>
              <w:color w:val="0091A5"/>
              <w:sz w:val="20"/>
              <w:lang w:val="en-US"/>
            </w:rPr>
            <w:instrText xml:space="preserve"> PAGE </w:instrText>
          </w:r>
          <w:r w:rsidRPr="00713801">
            <w:rPr>
              <w:rStyle w:val="PageNumber"/>
              <w:rFonts w:ascii="Arial" w:hAnsi="Arial" w:cs="Arial"/>
              <w:b/>
              <w:color w:val="0091A5"/>
              <w:sz w:val="20"/>
              <w:lang w:val="en-US"/>
            </w:rPr>
            <w:fldChar w:fldCharType="separate"/>
          </w:r>
          <w:r w:rsidR="00655B34" w:rsidRPr="00713801">
            <w:rPr>
              <w:rStyle w:val="PageNumber"/>
              <w:rFonts w:ascii="Arial" w:hAnsi="Arial" w:cs="Arial"/>
              <w:b/>
              <w:noProof/>
              <w:color w:val="0091A5"/>
              <w:sz w:val="20"/>
              <w:lang w:val="en-US"/>
            </w:rPr>
            <w:t>3</w:t>
          </w:r>
          <w:r w:rsidRPr="00713801">
            <w:rPr>
              <w:rStyle w:val="PageNumber"/>
              <w:rFonts w:ascii="Arial" w:hAnsi="Arial" w:cs="Arial"/>
              <w:b/>
              <w:color w:val="0091A5"/>
              <w:sz w:val="20"/>
              <w:lang w:val="en-US"/>
            </w:rPr>
            <w:fldChar w:fldCharType="end"/>
          </w:r>
          <w:r w:rsidRPr="00713801">
            <w:rPr>
              <w:rStyle w:val="PageNumber"/>
              <w:rFonts w:ascii="Arial" w:hAnsi="Arial" w:cs="Arial"/>
              <w:color w:val="0091A5"/>
              <w:sz w:val="20"/>
              <w:lang w:val="en-US"/>
            </w:rPr>
            <w:t xml:space="preserve"> of </w:t>
          </w:r>
          <w:r w:rsidRPr="00713801">
            <w:rPr>
              <w:rStyle w:val="PageNumber"/>
              <w:rFonts w:ascii="Arial" w:hAnsi="Arial" w:cs="Arial"/>
              <w:color w:val="0091A5"/>
              <w:sz w:val="20"/>
              <w:lang w:val="en-US"/>
            </w:rPr>
            <w:fldChar w:fldCharType="begin"/>
          </w:r>
          <w:r w:rsidRPr="00713801">
            <w:rPr>
              <w:rStyle w:val="PageNumber"/>
              <w:rFonts w:ascii="Arial" w:hAnsi="Arial" w:cs="Arial"/>
              <w:color w:val="0091A5"/>
              <w:sz w:val="20"/>
              <w:lang w:val="en-US"/>
            </w:rPr>
            <w:instrText xml:space="preserve"> NUMPAGES </w:instrText>
          </w:r>
          <w:r w:rsidRPr="00713801">
            <w:rPr>
              <w:rStyle w:val="PageNumber"/>
              <w:rFonts w:ascii="Arial" w:hAnsi="Arial" w:cs="Arial"/>
              <w:color w:val="0091A5"/>
              <w:sz w:val="20"/>
              <w:lang w:val="en-US"/>
            </w:rPr>
            <w:fldChar w:fldCharType="separate"/>
          </w:r>
          <w:r w:rsidR="00655B34" w:rsidRPr="00713801">
            <w:rPr>
              <w:rStyle w:val="PageNumber"/>
              <w:rFonts w:ascii="Arial" w:hAnsi="Arial" w:cs="Arial"/>
              <w:noProof/>
              <w:color w:val="0091A5"/>
              <w:sz w:val="20"/>
              <w:lang w:val="en-US"/>
            </w:rPr>
            <w:t>6</w:t>
          </w:r>
          <w:r w:rsidRPr="00713801">
            <w:rPr>
              <w:rStyle w:val="PageNumber"/>
              <w:rFonts w:ascii="Arial" w:hAnsi="Arial" w:cs="Arial"/>
              <w:color w:val="0091A5"/>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89213" w14:textId="3532D11E" w:rsidR="000D0ABE" w:rsidRDefault="000D0ABE">
    <w:pPr>
      <w:pStyle w:val="Header"/>
    </w:pPr>
    <w:r>
      <w:rPr>
        <w:noProof/>
        <w:lang w:eastAsia="en-GB"/>
      </w:rPr>
      <w:drawing>
        <wp:inline distT="0" distB="0" distL="0" distR="0" wp14:anchorId="798D4EBA" wp14:editId="3D1225D0">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0E0A"/>
    <w:rsid w:val="000C3151"/>
    <w:rsid w:val="000D0ABE"/>
    <w:rsid w:val="000E54AC"/>
    <w:rsid w:val="000E6E38"/>
    <w:rsid w:val="000F3D3D"/>
    <w:rsid w:val="00120FD3"/>
    <w:rsid w:val="00124B9A"/>
    <w:rsid w:val="00130D7D"/>
    <w:rsid w:val="00141DD3"/>
    <w:rsid w:val="00147725"/>
    <w:rsid w:val="00153A92"/>
    <w:rsid w:val="00162C25"/>
    <w:rsid w:val="00164190"/>
    <w:rsid w:val="00170BC8"/>
    <w:rsid w:val="00175981"/>
    <w:rsid w:val="0019078A"/>
    <w:rsid w:val="00197303"/>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1B45"/>
    <w:rsid w:val="00393524"/>
    <w:rsid w:val="003C0DE9"/>
    <w:rsid w:val="003C6618"/>
    <w:rsid w:val="003D1803"/>
    <w:rsid w:val="003D5F9D"/>
    <w:rsid w:val="003E7C63"/>
    <w:rsid w:val="003F3681"/>
    <w:rsid w:val="00404B8A"/>
    <w:rsid w:val="00406AF4"/>
    <w:rsid w:val="00414AAF"/>
    <w:rsid w:val="00416EA2"/>
    <w:rsid w:val="0041731F"/>
    <w:rsid w:val="004322F2"/>
    <w:rsid w:val="00436628"/>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4811"/>
    <w:rsid w:val="004F64C0"/>
    <w:rsid w:val="00502256"/>
    <w:rsid w:val="0051506D"/>
    <w:rsid w:val="0053399B"/>
    <w:rsid w:val="00534488"/>
    <w:rsid w:val="005350C8"/>
    <w:rsid w:val="005420A2"/>
    <w:rsid w:val="00557EBA"/>
    <w:rsid w:val="00562DD8"/>
    <w:rsid w:val="005761B2"/>
    <w:rsid w:val="00584115"/>
    <w:rsid w:val="00591E64"/>
    <w:rsid w:val="005A0249"/>
    <w:rsid w:val="005D0E13"/>
    <w:rsid w:val="005F5552"/>
    <w:rsid w:val="00605429"/>
    <w:rsid w:val="00614A77"/>
    <w:rsid w:val="00614B94"/>
    <w:rsid w:val="006239DC"/>
    <w:rsid w:val="00624C61"/>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13801"/>
    <w:rsid w:val="0072072A"/>
    <w:rsid w:val="0072381C"/>
    <w:rsid w:val="007325D9"/>
    <w:rsid w:val="007335DF"/>
    <w:rsid w:val="00751B6E"/>
    <w:rsid w:val="00773847"/>
    <w:rsid w:val="00785603"/>
    <w:rsid w:val="00792990"/>
    <w:rsid w:val="007A1244"/>
    <w:rsid w:val="007C2A01"/>
    <w:rsid w:val="007C2FE2"/>
    <w:rsid w:val="007C3568"/>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C5C3E"/>
    <w:rsid w:val="008D0A1D"/>
    <w:rsid w:val="008D1489"/>
    <w:rsid w:val="008D2C13"/>
    <w:rsid w:val="008D465D"/>
    <w:rsid w:val="008D78F4"/>
    <w:rsid w:val="008E0382"/>
    <w:rsid w:val="008E03A3"/>
    <w:rsid w:val="008E22E6"/>
    <w:rsid w:val="008F67ED"/>
    <w:rsid w:val="009027F9"/>
    <w:rsid w:val="009101C4"/>
    <w:rsid w:val="009277B2"/>
    <w:rsid w:val="00930ABE"/>
    <w:rsid w:val="00945712"/>
    <w:rsid w:val="009512A0"/>
    <w:rsid w:val="00960370"/>
    <w:rsid w:val="0096635C"/>
    <w:rsid w:val="009837ED"/>
    <w:rsid w:val="009864F9"/>
    <w:rsid w:val="00987627"/>
    <w:rsid w:val="00995381"/>
    <w:rsid w:val="0099698D"/>
    <w:rsid w:val="009B4CE8"/>
    <w:rsid w:val="009B7411"/>
    <w:rsid w:val="009C6E2B"/>
    <w:rsid w:val="00A0300A"/>
    <w:rsid w:val="00A13701"/>
    <w:rsid w:val="00A17C93"/>
    <w:rsid w:val="00A22292"/>
    <w:rsid w:val="00A30BE1"/>
    <w:rsid w:val="00A343C7"/>
    <w:rsid w:val="00A50874"/>
    <w:rsid w:val="00A569FF"/>
    <w:rsid w:val="00A6796D"/>
    <w:rsid w:val="00A77D4D"/>
    <w:rsid w:val="00A8256E"/>
    <w:rsid w:val="00AA4DA1"/>
    <w:rsid w:val="00AC2F23"/>
    <w:rsid w:val="00AC3E94"/>
    <w:rsid w:val="00AC66F9"/>
    <w:rsid w:val="00AD1D2B"/>
    <w:rsid w:val="00AD4B61"/>
    <w:rsid w:val="00AD4DCA"/>
    <w:rsid w:val="00AD731D"/>
    <w:rsid w:val="00AE70BF"/>
    <w:rsid w:val="00B00F7A"/>
    <w:rsid w:val="00B10338"/>
    <w:rsid w:val="00B10601"/>
    <w:rsid w:val="00B115E1"/>
    <w:rsid w:val="00B14CBC"/>
    <w:rsid w:val="00B2206A"/>
    <w:rsid w:val="00B30BA2"/>
    <w:rsid w:val="00B36EE5"/>
    <w:rsid w:val="00B4538C"/>
    <w:rsid w:val="00B54C90"/>
    <w:rsid w:val="00B62C2D"/>
    <w:rsid w:val="00B76123"/>
    <w:rsid w:val="00B81B37"/>
    <w:rsid w:val="00B837E8"/>
    <w:rsid w:val="00BB408D"/>
    <w:rsid w:val="00BB4528"/>
    <w:rsid w:val="00BB57F6"/>
    <w:rsid w:val="00BD1893"/>
    <w:rsid w:val="00BD3E5D"/>
    <w:rsid w:val="00BE370B"/>
    <w:rsid w:val="00BF24F6"/>
    <w:rsid w:val="00C031F1"/>
    <w:rsid w:val="00C13AFE"/>
    <w:rsid w:val="00C24149"/>
    <w:rsid w:val="00C32889"/>
    <w:rsid w:val="00C42E62"/>
    <w:rsid w:val="00C43A22"/>
    <w:rsid w:val="00C44B7E"/>
    <w:rsid w:val="00C50617"/>
    <w:rsid w:val="00C55593"/>
    <w:rsid w:val="00C57B05"/>
    <w:rsid w:val="00C84535"/>
    <w:rsid w:val="00C84A0A"/>
    <w:rsid w:val="00C85FD5"/>
    <w:rsid w:val="00C9112A"/>
    <w:rsid w:val="00C91798"/>
    <w:rsid w:val="00C97E4B"/>
    <w:rsid w:val="00CA4E7D"/>
    <w:rsid w:val="00CA62D3"/>
    <w:rsid w:val="00CC2FE2"/>
    <w:rsid w:val="00CC321A"/>
    <w:rsid w:val="00CD4168"/>
    <w:rsid w:val="00CF0436"/>
    <w:rsid w:val="00CF20DA"/>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67A59"/>
    <w:rsid w:val="00E71881"/>
    <w:rsid w:val="00E723B6"/>
    <w:rsid w:val="00EA3AB8"/>
    <w:rsid w:val="00EA4DEE"/>
    <w:rsid w:val="00EB010F"/>
    <w:rsid w:val="00EB5338"/>
    <w:rsid w:val="00ED1D92"/>
    <w:rsid w:val="00ED50CB"/>
    <w:rsid w:val="00ED7348"/>
    <w:rsid w:val="00EE0352"/>
    <w:rsid w:val="00EE5639"/>
    <w:rsid w:val="00F004D3"/>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3007"/>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 w:type="paragraph" w:styleId="Revision">
    <w:name w:val="Revision"/>
    <w:hidden/>
    <w:uiPriority w:val="99"/>
    <w:semiHidden/>
    <w:rsid w:val="0043662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REGU-434-31202</_dlc_DocId>
    <_dlc_DocIdUrl xmlns="9be56660-2c31-41ef-bc00-23e72f632f2a">
      <Url>https://cyfoethnaturiolcymru.sharepoint.com/teams/Regulatory/Permitting/_layouts/15/DocIdRedir.aspx?ID=REGU-434-31202</Url>
      <Description>REGU-434-31202</Description>
    </_dlc_DocIdUrl>
    <Welsh_x0020_Local_x0020_Authority xmlns="859f7ad6-93f6-4205-b62b-a17f28acbbac">Powys County Council</Welsh_x0020_Local_x0020_Authority>
    <Document_x0020_Date xmlns="859f7ad6-93f6-4205-b62b-a17f28acbbac">2022-01-11T00:00:00+00:00</Document_x0020_Date>
    <Process_x0020_Type xmlns="859f7ad6-93f6-4205-b62b-a17f28acbbac">Permit</Process_x0020_Type>
    <Site_x0020_Name xmlns="859f7ad6-93f6-4205-b62b-a17f28acbbac">Ystum Colwyn AD</Site_x0020_Name>
    <Post_x0020_code xmlns="859f7ad6-93f6-4205-b62b-a17f28acbbac">SY22 6XT</Post_x0020_code>
    <Addressee xmlns="859f7ad6-93f6-4205-b62b-a17f28acbbac">Glanrafon Farm, Meifod, SY22 6XT</Addressee>
    <Disclosure_x0020_Status xmlns="859f7ad6-93f6-4205-b62b-a17f28acbbac">Public register</Disclosure_x0020_Status>
    <Customer_x0020_Name xmlns="859f7ad6-93f6-4205-b62b-a17f28acbbac">Ystum Colwyn Farms Limited</Customer_x0020_Name>
    <Environment_x0020_Sub_x0020_Folder xmlns="859f7ad6-93f6-4205-b62b-a17f28acbbac">Licence supervision</Environment_x0020_Sub_x0020_Folder>
    <License_x002f_Activity_x0020_Type xmlns="859f7ad6-93f6-4205-b62b-a17f28acbbac">3. EPR Regulated Industry</License_x002f_Activity_x0020_Type>
    <Facility_x0020_Address xmlns="859f7ad6-93f6-4205-b62b-a17f28acbbac">Ystum Colwyn, Meifod</Facility_x0020_Address>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ED712EB-6B76-48A6-927F-7269BEBE9E87}"/>
</file>

<file path=customXml/itemProps2.xml><?xml version="1.0" encoding="utf-8"?>
<ds:datastoreItem xmlns:ds="http://schemas.openxmlformats.org/officeDocument/2006/customXml" ds:itemID="{AF868DBF-5921-496F-9A6B-5279AA278740}">
  <ds:schemaRefs>
    <ds:schemaRef ds:uri="http://schemas.openxmlformats.org/officeDocument/2006/bibliography"/>
  </ds:schemaRefs>
</ds:datastoreItem>
</file>

<file path=customXml/itemProps3.xml><?xml version="1.0" encoding="utf-8"?>
<ds:datastoreItem xmlns:ds="http://schemas.openxmlformats.org/officeDocument/2006/customXml" ds:itemID="{85206C52-B7B3-4BDC-9F93-27B67C774986}">
  <ds:schemaRefs>
    <ds:schemaRef ds:uri="http://schemas.microsoft.com/sharepoint/events"/>
  </ds:schemaRefs>
</ds:datastoreItem>
</file>

<file path=customXml/itemProps4.xml><?xml version="1.0" encoding="utf-8"?>
<ds:datastoreItem xmlns:ds="http://schemas.openxmlformats.org/officeDocument/2006/customXml" ds:itemID="{58B1E7A7-C88D-4020-A2BE-825BFB228DBD}">
  <ds:schemaRefs>
    <ds:schemaRef ds:uri="http://schemas.microsoft.com/sharepoint/v3/contenttype/forms"/>
  </ds:schemaRefs>
</ds:datastoreItem>
</file>

<file path=customXml/itemProps5.xml><?xml version="1.0" encoding="utf-8"?>
<ds:datastoreItem xmlns:ds="http://schemas.openxmlformats.org/officeDocument/2006/customXml" ds:itemID="{ABC23854-3B4A-43B8-B09C-86BDDB1C18C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BC13683F-22D2-44C9-9A4A-BE728772E2F7}"/>
</file>

<file path=docProps/app.xml><?xml version="1.0" encoding="utf-8"?>
<Properties xmlns="http://schemas.openxmlformats.org/officeDocument/2006/extended-properties" xmlns:vt="http://schemas.openxmlformats.org/officeDocument/2006/docPropsVTypes">
  <Template>Normal</Template>
  <TotalTime>26</TotalTime>
  <Pages>4</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Sleep, Sion</dc:creator>
  <cp:keywords>23308SD93, 233 08 SD93, 233-08-SD93</cp:keywords>
  <dc:description>233_08_SD93, Version 3_x000d_
Issue date: 19/07/2011</dc:description>
  <cp:lastModifiedBy>Sleep, Sion</cp:lastModifiedBy>
  <cp:revision>15</cp:revision>
  <cp:lastPrinted>2010-03-19T12:06:00Z</cp:lastPrinted>
  <dcterms:created xsi:type="dcterms:W3CDTF">2021-11-29T09:10:00Z</dcterms:created>
  <dcterms:modified xsi:type="dcterms:W3CDTF">2022-01-11T16:04:00Z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4a6e0c22-0471-4cf7-b9e0-c5faf9c3d8da</vt:lpwstr>
  </property>
  <property fmtid="{D5CDD505-2E9C-101B-9397-08002B2CF9AE}" pid="5" name="Welsh Local Authority">
    <vt:lpwstr>Powys County Council</vt:lpwstr>
  </property>
  <property fmtid="{D5CDD505-2E9C-101B-9397-08002B2CF9AE}" pid="6" name="Site Name">
    <vt:lpwstr>Ystum Colwyn AD</vt:lpwstr>
  </property>
  <property fmtid="{D5CDD505-2E9C-101B-9397-08002B2CF9AE}" pid="7" name="Addressee">
    <vt:lpwstr>Glanrafon Farm, Meifod, SY22 6XT</vt:lpwstr>
  </property>
  <property fmtid="{D5CDD505-2E9C-101B-9397-08002B2CF9AE}" pid="8" name="Post code">
    <vt:lpwstr>SY22 6XT</vt:lpwstr>
  </property>
  <property fmtid="{D5CDD505-2E9C-101B-9397-08002B2CF9AE}" pid="9" name="Customer Name">
    <vt:lpwstr>Ystum Colwyn Farms Limited</vt:lpwstr>
  </property>
  <property fmtid="{D5CDD505-2E9C-101B-9397-08002B2CF9AE}" pid="10" name="Facility Address">
    <vt:lpwstr>Ystum Colwyn, Meifod</vt:lpwstr>
  </property>
  <property fmtid="{D5CDD505-2E9C-101B-9397-08002B2CF9AE}" pid="11" name="License/Activity Type">
    <vt:lpwstr>3. EPR Regulated Industry</vt:lpwstr>
  </property>
</Properties>
</file>