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619CE7" w14:textId="77777777" w:rsidR="00D04424" w:rsidRDefault="00F21FE3" w:rsidP="00C950E3">
      <w:pPr>
        <w:pStyle w:val="Heading1"/>
        <w:rPr>
          <w:sz w:val="32"/>
          <w:szCs w:val="32"/>
        </w:rPr>
      </w:pPr>
      <w:bookmarkStart w:id="0" w:name="_GoBack"/>
      <w:bookmarkEnd w:id="0"/>
      <w:r>
        <w:rPr>
          <w:sz w:val="32"/>
          <w:szCs w:val="32"/>
        </w:rPr>
        <w:t>Natural Resources Wales</w:t>
      </w:r>
      <w:r w:rsidR="00AB7365">
        <w:rPr>
          <w:sz w:val="32"/>
          <w:szCs w:val="32"/>
        </w:rPr>
        <w:t xml:space="preserve"> (‘NRW’)</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0BCD1094" w14:textId="77777777" w:rsidR="003719AD" w:rsidRPr="006825E1" w:rsidRDefault="003719AD" w:rsidP="00C950E3">
      <w:pPr>
        <w:pStyle w:val="Heading1"/>
        <w:spacing w:before="0" w:after="0"/>
        <w:rPr>
          <w:bCs/>
          <w:color w:val="auto"/>
          <w:sz w:val="24"/>
          <w:szCs w:val="24"/>
        </w:rPr>
      </w:pPr>
    </w:p>
    <w:p w14:paraId="5501BC41" w14:textId="77777777" w:rsidR="00D04424" w:rsidRPr="00360E65" w:rsidRDefault="00D04424" w:rsidP="00C950E3">
      <w:pPr>
        <w:pStyle w:val="Heading1"/>
        <w:spacing w:before="0" w:after="0"/>
        <w:rPr>
          <w:bCs/>
          <w:color w:val="auto"/>
          <w:sz w:val="32"/>
        </w:rPr>
      </w:pPr>
      <w:r w:rsidRPr="00360E65">
        <w:rPr>
          <w:bCs/>
          <w:color w:val="auto"/>
          <w:sz w:val="32"/>
        </w:rPr>
        <w:t xml:space="preserve">Bespoke </w:t>
      </w:r>
      <w:r w:rsidR="0067478B" w:rsidRPr="00360E65">
        <w:rPr>
          <w:bCs/>
          <w:color w:val="auto"/>
          <w:sz w:val="32"/>
        </w:rPr>
        <w:t>p</w:t>
      </w:r>
      <w:r w:rsidRPr="00360E65">
        <w:rPr>
          <w:bCs/>
          <w:color w:val="auto"/>
          <w:sz w:val="32"/>
        </w:rPr>
        <w:t>ermit</w:t>
      </w:r>
      <w:r w:rsidR="00B73ECB" w:rsidRPr="00360E65">
        <w:rPr>
          <w:bCs/>
          <w:color w:val="auto"/>
          <w:sz w:val="32"/>
        </w:rPr>
        <w:t xml:space="preserve"> </w:t>
      </w:r>
    </w:p>
    <w:p w14:paraId="3E9FF62F" w14:textId="77777777" w:rsidR="00C632B1" w:rsidRPr="006825E1" w:rsidRDefault="003719AD" w:rsidP="00C950E3">
      <w:pPr>
        <w:spacing w:after="120"/>
        <w:jc w:val="both"/>
        <w:rPr>
          <w:rFonts w:ascii="Arial" w:hAnsi="Arial"/>
          <w:szCs w:val="24"/>
        </w:rPr>
      </w:pPr>
      <w:r w:rsidRPr="006825E1">
        <w:rPr>
          <w:rFonts w:ascii="Arial" w:hAnsi="Arial"/>
          <w:szCs w:val="24"/>
        </w:rPr>
        <w:t xml:space="preserve"> </w:t>
      </w:r>
      <w:r w:rsidR="00BF76FA" w:rsidRPr="006825E1">
        <w:rPr>
          <w:rFonts w:ascii="Arial" w:hAnsi="Arial"/>
          <w:szCs w:val="24"/>
        </w:rPr>
        <w:t xml:space="preserve"> </w:t>
      </w:r>
    </w:p>
    <w:p w14:paraId="19B44A7C" w14:textId="541C55E3" w:rsidR="00D04424" w:rsidRPr="0067478B" w:rsidRDefault="0060457F" w:rsidP="00C950E3">
      <w:pPr>
        <w:spacing w:after="120"/>
        <w:jc w:val="both"/>
        <w:rPr>
          <w:rFonts w:ascii="Arial" w:hAnsi="Arial" w:cs="Arial"/>
          <w:szCs w:val="24"/>
        </w:rPr>
      </w:pPr>
      <w:r w:rsidRPr="0067478B">
        <w:rPr>
          <w:rFonts w:ascii="Arial" w:hAnsi="Arial" w:cs="Arial"/>
          <w:szCs w:val="24"/>
        </w:rPr>
        <w:t xml:space="preserve">We have </w:t>
      </w:r>
      <w:r w:rsidRPr="00E834E4">
        <w:rPr>
          <w:rFonts w:ascii="Arial" w:hAnsi="Arial" w:cs="Arial"/>
          <w:szCs w:val="24"/>
        </w:rPr>
        <w:t xml:space="preserve">decided to </w:t>
      </w:r>
      <w:r w:rsidR="001500A3" w:rsidRPr="00E834E4">
        <w:rPr>
          <w:rFonts w:ascii="Arial" w:hAnsi="Arial" w:cs="Arial"/>
          <w:szCs w:val="24"/>
        </w:rPr>
        <w:t>grant</w:t>
      </w:r>
      <w:r w:rsidRPr="00E834E4">
        <w:rPr>
          <w:rFonts w:ascii="Arial" w:hAnsi="Arial" w:cs="Arial"/>
          <w:szCs w:val="24"/>
        </w:rPr>
        <w:t xml:space="preserve"> the permit</w:t>
      </w:r>
      <w:r w:rsidR="00AE37E4">
        <w:rPr>
          <w:rFonts w:ascii="Arial" w:hAnsi="Arial" w:cs="Arial"/>
          <w:szCs w:val="24"/>
        </w:rPr>
        <w:t xml:space="preserve"> variation</w:t>
      </w:r>
      <w:r w:rsidRPr="00E834E4">
        <w:rPr>
          <w:rFonts w:ascii="Arial" w:hAnsi="Arial" w:cs="Arial"/>
          <w:szCs w:val="24"/>
        </w:rPr>
        <w:t xml:space="preserve"> for</w:t>
      </w:r>
      <w:r w:rsidRPr="0067478B">
        <w:rPr>
          <w:rFonts w:ascii="Arial" w:hAnsi="Arial" w:cs="Arial"/>
          <w:szCs w:val="24"/>
        </w:rPr>
        <w:t xml:space="preserve"> </w:t>
      </w:r>
      <w:r w:rsidR="00AE37E4">
        <w:rPr>
          <w:rFonts w:ascii="Arial" w:hAnsi="Arial" w:cs="Arial"/>
          <w:szCs w:val="24"/>
        </w:rPr>
        <w:t>Hendre</w:t>
      </w:r>
      <w:r w:rsidR="00E834E4">
        <w:rPr>
          <w:rFonts w:ascii="Arial" w:hAnsi="Arial" w:cs="Arial"/>
          <w:szCs w:val="24"/>
        </w:rPr>
        <w:t xml:space="preserve"> Poultry Unit</w:t>
      </w:r>
      <w:r w:rsidRPr="0067478B">
        <w:rPr>
          <w:rFonts w:ascii="Arial" w:hAnsi="Arial" w:cs="Arial"/>
          <w:color w:val="FF00FF"/>
          <w:szCs w:val="24"/>
        </w:rPr>
        <w:t xml:space="preserve"> </w:t>
      </w:r>
      <w:r w:rsidRPr="0067478B">
        <w:rPr>
          <w:rFonts w:ascii="Arial" w:hAnsi="Arial" w:cs="Arial"/>
          <w:color w:val="000000"/>
          <w:szCs w:val="24"/>
        </w:rPr>
        <w:t>operated by</w:t>
      </w:r>
      <w:r w:rsidR="00AE37E4">
        <w:rPr>
          <w:rFonts w:ascii="Arial" w:hAnsi="Arial" w:cs="Arial"/>
          <w:color w:val="000000"/>
          <w:szCs w:val="24"/>
        </w:rPr>
        <w:t xml:space="preserve"> Hendre Poultry Limited</w:t>
      </w:r>
      <w:r w:rsidR="00E834E4">
        <w:rPr>
          <w:rFonts w:ascii="Arial" w:hAnsi="Arial" w:cs="Arial"/>
          <w:color w:val="000000"/>
          <w:szCs w:val="24"/>
        </w:rPr>
        <w:t>.</w:t>
      </w:r>
    </w:p>
    <w:p w14:paraId="349A2F9E" w14:textId="4B7DB7C9" w:rsidR="00D04424" w:rsidRPr="0067478B" w:rsidRDefault="00D04424" w:rsidP="00C950E3">
      <w:pPr>
        <w:tabs>
          <w:tab w:val="left" w:pos="4253"/>
          <w:tab w:val="left" w:pos="6804"/>
        </w:tabs>
        <w:spacing w:after="120"/>
        <w:jc w:val="both"/>
        <w:rPr>
          <w:rFonts w:ascii="Arial" w:hAnsi="Arial"/>
          <w:szCs w:val="24"/>
        </w:rPr>
      </w:pPr>
      <w:bookmarkStart w:id="1" w:name="OLE_LINK1"/>
      <w:bookmarkStart w:id="2" w:name="OLE_LINK2"/>
      <w:r w:rsidRPr="00E834E4">
        <w:rPr>
          <w:rFonts w:ascii="Arial" w:hAnsi="Arial"/>
          <w:kern w:val="28"/>
          <w:szCs w:val="24"/>
        </w:rPr>
        <w:t>The</w:t>
      </w:r>
      <w:r w:rsidRPr="00E834E4">
        <w:rPr>
          <w:rFonts w:ascii="Arial" w:hAnsi="Arial"/>
          <w:b/>
          <w:kern w:val="28"/>
          <w:szCs w:val="24"/>
        </w:rPr>
        <w:t xml:space="preserve"> </w:t>
      </w:r>
      <w:r w:rsidRPr="00E834E4">
        <w:rPr>
          <w:rFonts w:ascii="Arial" w:hAnsi="Arial"/>
          <w:szCs w:val="24"/>
        </w:rPr>
        <w:t>permit number</w:t>
      </w:r>
      <w:r w:rsidRPr="0067478B">
        <w:rPr>
          <w:rFonts w:ascii="Arial" w:hAnsi="Arial"/>
          <w:color w:val="000000"/>
          <w:szCs w:val="24"/>
        </w:rPr>
        <w:t xml:space="preserve"> is</w:t>
      </w:r>
      <w:r w:rsidR="00AE37E4">
        <w:rPr>
          <w:rFonts w:ascii="Arial" w:hAnsi="Arial"/>
          <w:color w:val="000000"/>
          <w:szCs w:val="24"/>
        </w:rPr>
        <w:t xml:space="preserve"> EPR/GP3130VZ/V002</w:t>
      </w:r>
      <w:r w:rsidR="00075C0F">
        <w:rPr>
          <w:rFonts w:ascii="Arial" w:hAnsi="Arial"/>
          <w:color w:val="000000"/>
          <w:szCs w:val="24"/>
        </w:rPr>
        <w:t>.</w:t>
      </w:r>
    </w:p>
    <w:bookmarkEnd w:id="1"/>
    <w:bookmarkEnd w:id="2"/>
    <w:p w14:paraId="1A219F8F" w14:textId="77777777" w:rsidR="00D04424" w:rsidRPr="0067478B" w:rsidRDefault="00D04424" w:rsidP="00C950E3">
      <w:pPr>
        <w:spacing w:after="120"/>
        <w:jc w:val="both"/>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16F2FEA7" w14:textId="77777777" w:rsidR="00D04424" w:rsidRPr="00F97A77" w:rsidRDefault="00D04424" w:rsidP="00C950E3">
      <w:pPr>
        <w:jc w:val="both"/>
        <w:rPr>
          <w:rFonts w:ascii="Arial" w:hAnsi="Arial" w:cs="Arial"/>
          <w:b/>
          <w:szCs w:val="24"/>
        </w:rPr>
      </w:pPr>
    </w:p>
    <w:p w14:paraId="03200E02" w14:textId="77777777" w:rsidR="00D04424" w:rsidRPr="00476B14" w:rsidRDefault="00D04424" w:rsidP="00C950E3">
      <w:pPr>
        <w:jc w:val="both"/>
        <w:rPr>
          <w:rFonts w:ascii="Arial" w:hAnsi="Arial" w:cs="Arial"/>
          <w:b/>
          <w:sz w:val="28"/>
          <w:szCs w:val="28"/>
        </w:rPr>
      </w:pPr>
      <w:r w:rsidRPr="00476B14">
        <w:rPr>
          <w:rFonts w:ascii="Arial" w:hAnsi="Arial" w:cs="Arial"/>
          <w:b/>
          <w:sz w:val="28"/>
          <w:szCs w:val="28"/>
        </w:rPr>
        <w:t>Purpose of this document</w:t>
      </w:r>
    </w:p>
    <w:p w14:paraId="7FC6252F" w14:textId="77777777" w:rsidR="00D04424" w:rsidRPr="00F97A77" w:rsidRDefault="00D04424" w:rsidP="00C950E3">
      <w:pPr>
        <w:jc w:val="both"/>
        <w:rPr>
          <w:rFonts w:ascii="Arial" w:hAnsi="Arial"/>
          <w:b/>
          <w:sz w:val="20"/>
        </w:rPr>
      </w:pPr>
    </w:p>
    <w:p w14:paraId="6F8D80B2" w14:textId="77777777" w:rsidR="00D04424" w:rsidRDefault="00D04424" w:rsidP="00C950E3">
      <w:pPr>
        <w:spacing w:after="60"/>
        <w:jc w:val="both"/>
        <w:rPr>
          <w:rFonts w:ascii="Arial" w:hAnsi="Arial"/>
        </w:rPr>
      </w:pPr>
      <w:r>
        <w:rPr>
          <w:rFonts w:ascii="Arial" w:hAnsi="Arial"/>
        </w:rPr>
        <w:t>This decision document:</w:t>
      </w:r>
    </w:p>
    <w:p w14:paraId="228F30EA" w14:textId="77777777" w:rsidR="00D04424" w:rsidRDefault="00D04424" w:rsidP="00C950E3">
      <w:pPr>
        <w:numPr>
          <w:ilvl w:val="0"/>
          <w:numId w:val="2"/>
        </w:numPr>
        <w:tabs>
          <w:tab w:val="clear" w:pos="1440"/>
          <w:tab w:val="num" w:pos="1134"/>
        </w:tabs>
        <w:spacing w:after="60"/>
        <w:ind w:left="1134" w:hanging="567"/>
        <w:jc w:val="both"/>
        <w:rPr>
          <w:rFonts w:ascii="Arial" w:hAnsi="Arial"/>
        </w:rPr>
      </w:pPr>
      <w:r>
        <w:rPr>
          <w:rFonts w:ascii="Arial" w:hAnsi="Arial"/>
        </w:rPr>
        <w:t>explains how the application has been determined</w:t>
      </w:r>
    </w:p>
    <w:p w14:paraId="6A544B69" w14:textId="77777777" w:rsidR="00D04424" w:rsidRDefault="00D04424" w:rsidP="00C950E3">
      <w:pPr>
        <w:numPr>
          <w:ilvl w:val="0"/>
          <w:numId w:val="2"/>
        </w:numPr>
        <w:tabs>
          <w:tab w:val="clear" w:pos="1440"/>
          <w:tab w:val="num" w:pos="1134"/>
        </w:tabs>
        <w:spacing w:after="60"/>
        <w:ind w:left="1134" w:hanging="567"/>
        <w:jc w:val="both"/>
        <w:rPr>
          <w:rFonts w:ascii="Arial" w:hAnsi="Arial"/>
        </w:rPr>
      </w:pPr>
      <w:r>
        <w:rPr>
          <w:rFonts w:ascii="Arial" w:hAnsi="Arial"/>
        </w:rPr>
        <w:t>provides a record</w:t>
      </w:r>
      <w:r w:rsidR="00862631">
        <w:rPr>
          <w:rFonts w:ascii="Arial" w:hAnsi="Arial"/>
        </w:rPr>
        <w:t xml:space="preserve"> of the decision-making process</w:t>
      </w:r>
    </w:p>
    <w:p w14:paraId="3EDDE325" w14:textId="77777777" w:rsidR="00D04424" w:rsidRDefault="00D04424" w:rsidP="00C950E3">
      <w:pPr>
        <w:numPr>
          <w:ilvl w:val="0"/>
          <w:numId w:val="2"/>
        </w:numPr>
        <w:tabs>
          <w:tab w:val="clear" w:pos="1440"/>
          <w:tab w:val="num" w:pos="1134"/>
        </w:tabs>
        <w:spacing w:after="60"/>
        <w:ind w:left="1134" w:hanging="567"/>
        <w:jc w:val="both"/>
        <w:rPr>
          <w:rFonts w:ascii="Arial" w:hAnsi="Arial"/>
        </w:rPr>
      </w:pPr>
      <w:r>
        <w:rPr>
          <w:rFonts w:ascii="Arial" w:hAnsi="Arial"/>
        </w:rPr>
        <w:t>shows how all relevant factor</w:t>
      </w:r>
      <w:r w:rsidR="00862631">
        <w:rPr>
          <w:rFonts w:ascii="Arial" w:hAnsi="Arial"/>
        </w:rPr>
        <w:t>s have been taken into account</w:t>
      </w:r>
    </w:p>
    <w:p w14:paraId="615FE0C6" w14:textId="77777777" w:rsidR="00D04424" w:rsidRPr="00A06754" w:rsidRDefault="00D04424" w:rsidP="00C950E3">
      <w:pPr>
        <w:numPr>
          <w:ilvl w:val="0"/>
          <w:numId w:val="2"/>
        </w:numPr>
        <w:tabs>
          <w:tab w:val="clear" w:pos="1440"/>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63F0012" w14:textId="77777777" w:rsidR="00D04424" w:rsidRDefault="00D04424" w:rsidP="00C950E3">
      <w:pPr>
        <w:jc w:val="both"/>
        <w:rPr>
          <w:rFonts w:ascii="Arial" w:hAnsi="Arial"/>
        </w:rPr>
      </w:pPr>
      <w:r>
        <w:rPr>
          <w:rFonts w:ascii="Arial" w:hAnsi="Arial"/>
        </w:rPr>
        <w:t>Unless the decision document specifies otherwise we have accepted the applicant’s proposals.</w:t>
      </w:r>
    </w:p>
    <w:p w14:paraId="29F27AD9" w14:textId="77777777" w:rsidR="00D04424" w:rsidRDefault="00D04424" w:rsidP="00C950E3">
      <w:pPr>
        <w:jc w:val="both"/>
        <w:rPr>
          <w:rFonts w:ascii="Arial" w:hAnsi="Arial"/>
          <w:szCs w:val="24"/>
        </w:rPr>
      </w:pPr>
    </w:p>
    <w:p w14:paraId="565F952C" w14:textId="77777777" w:rsidR="00366DED" w:rsidRDefault="00366DED" w:rsidP="00C950E3">
      <w:pPr>
        <w:jc w:val="both"/>
        <w:rPr>
          <w:rFonts w:ascii="Arial" w:hAnsi="Arial"/>
          <w:szCs w:val="24"/>
        </w:rPr>
      </w:pPr>
    </w:p>
    <w:p w14:paraId="2BEA979F" w14:textId="77777777" w:rsidR="00366DED" w:rsidRPr="003B4BFB" w:rsidRDefault="00366DED" w:rsidP="00C950E3">
      <w:pPr>
        <w:jc w:val="both"/>
        <w:rPr>
          <w:rFonts w:ascii="Arial" w:hAnsi="Arial"/>
          <w:b/>
          <w:sz w:val="28"/>
          <w:szCs w:val="28"/>
        </w:rPr>
      </w:pPr>
      <w:r w:rsidRPr="003B4BFB">
        <w:rPr>
          <w:rFonts w:ascii="Arial" w:hAnsi="Arial"/>
          <w:b/>
          <w:sz w:val="28"/>
          <w:szCs w:val="28"/>
        </w:rPr>
        <w:t>What this document is about</w:t>
      </w:r>
    </w:p>
    <w:p w14:paraId="61C7720C" w14:textId="77777777" w:rsidR="00366DED" w:rsidRPr="00366DED" w:rsidRDefault="00366DED" w:rsidP="00C950E3">
      <w:pPr>
        <w:jc w:val="both"/>
        <w:rPr>
          <w:rFonts w:ascii="Arial" w:hAnsi="Arial"/>
          <w:szCs w:val="24"/>
        </w:rPr>
      </w:pPr>
    </w:p>
    <w:p w14:paraId="3B6F148B" w14:textId="77777777" w:rsidR="00366DED" w:rsidRPr="00366DED" w:rsidRDefault="00753EF4" w:rsidP="00C950E3">
      <w:pPr>
        <w:jc w:val="both"/>
        <w:rPr>
          <w:rFonts w:ascii="Arial" w:hAnsi="Arial"/>
          <w:szCs w:val="24"/>
        </w:rPr>
      </w:pPr>
      <w:r>
        <w:rPr>
          <w:rFonts w:ascii="Arial" w:hAnsi="Arial"/>
          <w:szCs w:val="24"/>
        </w:rPr>
        <w:t>This document</w:t>
      </w:r>
      <w:r w:rsidR="00366DED" w:rsidRPr="00366DED">
        <w:rPr>
          <w:rFonts w:ascii="Arial" w:hAnsi="Arial"/>
          <w:szCs w:val="24"/>
        </w:rPr>
        <w:t xml:space="preserve"> explains how we have considered the Applicant’s Application, and why we have included the </w:t>
      </w:r>
      <w:r>
        <w:rPr>
          <w:rFonts w:ascii="Arial" w:hAnsi="Arial"/>
          <w:szCs w:val="24"/>
        </w:rPr>
        <w:t>specific conditions in the</w:t>
      </w:r>
      <w:r w:rsidR="00366DED" w:rsidRPr="00366DED">
        <w:rPr>
          <w:rFonts w:ascii="Arial" w:hAnsi="Arial"/>
          <w:szCs w:val="24"/>
        </w:rPr>
        <w:t xml:space="preserve"> permit we </w:t>
      </w:r>
      <w:r>
        <w:rPr>
          <w:rFonts w:ascii="Arial" w:hAnsi="Arial"/>
          <w:szCs w:val="24"/>
        </w:rPr>
        <w:t xml:space="preserve">have issued </w:t>
      </w:r>
      <w:r w:rsidR="00366DED" w:rsidRPr="00366DED">
        <w:rPr>
          <w:rFonts w:ascii="Arial" w:hAnsi="Arial"/>
          <w:szCs w:val="24"/>
        </w:rPr>
        <w:t>to the Applicant.  It is our record of our decision-making process, to show how we have taken into account all relevant factors in reaching our position.  Unless the document explains otherwise, we have accepted the Applicant’s proposals.</w:t>
      </w:r>
    </w:p>
    <w:p w14:paraId="2F73FEB3" w14:textId="77777777" w:rsidR="00366DED" w:rsidRDefault="00366DED" w:rsidP="00C950E3">
      <w:pPr>
        <w:jc w:val="both"/>
        <w:rPr>
          <w:rFonts w:ascii="Arial" w:hAnsi="Arial"/>
          <w:szCs w:val="24"/>
        </w:rPr>
      </w:pPr>
    </w:p>
    <w:p w14:paraId="0FFEE994" w14:textId="77777777" w:rsidR="00753EF4" w:rsidRDefault="00753EF4" w:rsidP="00C950E3">
      <w:pPr>
        <w:jc w:val="both"/>
        <w:rPr>
          <w:rFonts w:ascii="Arial" w:hAnsi="Arial"/>
          <w:szCs w:val="24"/>
        </w:rPr>
      </w:pPr>
    </w:p>
    <w:p w14:paraId="4153905B" w14:textId="77777777" w:rsidR="001D6164" w:rsidRPr="001D6164" w:rsidRDefault="001D6164" w:rsidP="00C950E3">
      <w:pPr>
        <w:jc w:val="both"/>
        <w:rPr>
          <w:rFonts w:ascii="Arial" w:hAnsi="Arial"/>
          <w:b/>
          <w:sz w:val="28"/>
          <w:szCs w:val="28"/>
        </w:rPr>
      </w:pPr>
      <w:r w:rsidRPr="001D6164">
        <w:rPr>
          <w:rFonts w:ascii="Arial" w:hAnsi="Arial"/>
          <w:b/>
          <w:sz w:val="28"/>
          <w:szCs w:val="28"/>
        </w:rPr>
        <w:t>Preliminary information and use of terms</w:t>
      </w:r>
    </w:p>
    <w:p w14:paraId="3DD5D8BD" w14:textId="77777777" w:rsidR="001D6164" w:rsidRPr="001D6164" w:rsidRDefault="001D6164" w:rsidP="00C950E3">
      <w:pPr>
        <w:jc w:val="both"/>
        <w:rPr>
          <w:rFonts w:ascii="Arial" w:hAnsi="Arial"/>
          <w:szCs w:val="24"/>
        </w:rPr>
      </w:pPr>
    </w:p>
    <w:p w14:paraId="4FE890CB" w14:textId="6B445F70" w:rsidR="001D6164" w:rsidRPr="001D6164" w:rsidRDefault="001D6164" w:rsidP="00C950E3">
      <w:pPr>
        <w:jc w:val="both"/>
        <w:rPr>
          <w:rFonts w:ascii="Arial" w:hAnsi="Arial"/>
          <w:szCs w:val="24"/>
        </w:rPr>
      </w:pPr>
      <w:r w:rsidRPr="001D6164">
        <w:rPr>
          <w:rFonts w:ascii="Arial" w:hAnsi="Arial"/>
          <w:szCs w:val="24"/>
        </w:rPr>
        <w:t xml:space="preserve">We gave the application the reference number </w:t>
      </w:r>
      <w:r w:rsidR="000F7DF1">
        <w:rPr>
          <w:rFonts w:ascii="Arial" w:hAnsi="Arial"/>
          <w:color w:val="000000"/>
          <w:szCs w:val="24"/>
        </w:rPr>
        <w:t>EPR/GP3130VZ/V002</w:t>
      </w:r>
      <w:r w:rsidRPr="001D6164">
        <w:rPr>
          <w:rFonts w:ascii="Arial" w:hAnsi="Arial"/>
          <w:szCs w:val="24"/>
        </w:rPr>
        <w:t>.  We refer to the application as “the Application” in this document in order to be consistent.</w:t>
      </w:r>
    </w:p>
    <w:p w14:paraId="28079630" w14:textId="77777777" w:rsidR="001D6164" w:rsidRPr="001D6164" w:rsidRDefault="001D6164" w:rsidP="00C950E3">
      <w:pPr>
        <w:jc w:val="both"/>
        <w:rPr>
          <w:rFonts w:ascii="Arial" w:hAnsi="Arial"/>
          <w:szCs w:val="24"/>
        </w:rPr>
      </w:pPr>
    </w:p>
    <w:p w14:paraId="46196C21" w14:textId="274B4B95" w:rsidR="001D6164" w:rsidRPr="001D6164" w:rsidRDefault="001D6164" w:rsidP="00C950E3">
      <w:pPr>
        <w:jc w:val="both"/>
        <w:rPr>
          <w:rFonts w:ascii="Arial" w:hAnsi="Arial"/>
          <w:szCs w:val="24"/>
        </w:rPr>
      </w:pPr>
      <w:r w:rsidRPr="001D6164">
        <w:rPr>
          <w:rFonts w:ascii="Arial" w:hAnsi="Arial"/>
          <w:szCs w:val="24"/>
        </w:rPr>
        <w:t xml:space="preserve">The number we </w:t>
      </w:r>
      <w:r w:rsidR="00753EF4">
        <w:rPr>
          <w:rFonts w:ascii="Arial" w:hAnsi="Arial"/>
          <w:szCs w:val="24"/>
        </w:rPr>
        <w:t xml:space="preserve">have given </w:t>
      </w:r>
      <w:r w:rsidRPr="001D6164">
        <w:rPr>
          <w:rFonts w:ascii="Arial" w:hAnsi="Arial"/>
          <w:szCs w:val="24"/>
        </w:rPr>
        <w:t xml:space="preserve">the permit is </w:t>
      </w:r>
      <w:r w:rsidR="000F7DF1">
        <w:rPr>
          <w:rFonts w:ascii="Arial" w:hAnsi="Arial"/>
          <w:color w:val="000000"/>
          <w:szCs w:val="24"/>
        </w:rPr>
        <w:t>EPR/GP3130VZ</w:t>
      </w:r>
      <w:r w:rsidR="00753EF4">
        <w:rPr>
          <w:rFonts w:ascii="Arial" w:hAnsi="Arial"/>
          <w:szCs w:val="24"/>
        </w:rPr>
        <w:t xml:space="preserve">  We refer to the</w:t>
      </w:r>
      <w:r w:rsidRPr="001D6164">
        <w:rPr>
          <w:rFonts w:ascii="Arial" w:hAnsi="Arial"/>
          <w:szCs w:val="24"/>
        </w:rPr>
        <w:t xml:space="preserve"> permit as “the Permit” in this document.</w:t>
      </w:r>
    </w:p>
    <w:p w14:paraId="58560CC5" w14:textId="77777777" w:rsidR="001D6164" w:rsidRPr="007C3769" w:rsidRDefault="001D6164" w:rsidP="00C950E3">
      <w:pPr>
        <w:jc w:val="both"/>
        <w:rPr>
          <w:rFonts w:ascii="Arial" w:hAnsi="Arial"/>
          <w:szCs w:val="24"/>
        </w:rPr>
      </w:pPr>
    </w:p>
    <w:p w14:paraId="7834D926" w14:textId="06BAE474" w:rsidR="001D6164" w:rsidRPr="007C3769" w:rsidRDefault="001D6164" w:rsidP="00C950E3">
      <w:pPr>
        <w:jc w:val="both"/>
        <w:rPr>
          <w:rFonts w:ascii="Arial" w:hAnsi="Arial"/>
          <w:szCs w:val="24"/>
        </w:rPr>
      </w:pPr>
      <w:r w:rsidRPr="007C3769">
        <w:rPr>
          <w:rFonts w:ascii="Arial" w:hAnsi="Arial"/>
          <w:szCs w:val="24"/>
        </w:rPr>
        <w:t>The Application was duly made on</w:t>
      </w:r>
      <w:r w:rsidR="007C3769" w:rsidRPr="007C3769">
        <w:rPr>
          <w:rFonts w:ascii="Arial" w:hAnsi="Arial"/>
          <w:szCs w:val="24"/>
        </w:rPr>
        <w:t>31</w:t>
      </w:r>
      <w:r w:rsidR="00C950E3">
        <w:rPr>
          <w:rFonts w:ascii="Arial" w:hAnsi="Arial"/>
          <w:szCs w:val="24"/>
        </w:rPr>
        <w:t xml:space="preserve"> March </w:t>
      </w:r>
      <w:r w:rsidR="00EC25C9" w:rsidRPr="007C3769">
        <w:rPr>
          <w:rFonts w:ascii="Arial" w:hAnsi="Arial"/>
          <w:szCs w:val="24"/>
        </w:rPr>
        <w:t>201</w:t>
      </w:r>
      <w:r w:rsidR="007C3769" w:rsidRPr="007C3769">
        <w:rPr>
          <w:rFonts w:ascii="Arial" w:hAnsi="Arial"/>
          <w:szCs w:val="24"/>
        </w:rPr>
        <w:t>5</w:t>
      </w:r>
      <w:r w:rsidRPr="007C3769">
        <w:rPr>
          <w:rFonts w:ascii="Arial" w:hAnsi="Arial"/>
          <w:szCs w:val="24"/>
        </w:rPr>
        <w:t>.</w:t>
      </w:r>
    </w:p>
    <w:p w14:paraId="1E7B831D" w14:textId="77777777" w:rsidR="001D6164" w:rsidRPr="001D6164" w:rsidRDefault="001D6164" w:rsidP="00C950E3">
      <w:pPr>
        <w:jc w:val="both"/>
        <w:rPr>
          <w:rFonts w:ascii="Arial" w:hAnsi="Arial"/>
          <w:szCs w:val="24"/>
        </w:rPr>
      </w:pPr>
    </w:p>
    <w:p w14:paraId="0361B034" w14:textId="1C50B8F8" w:rsidR="00366DED" w:rsidRDefault="001D6164" w:rsidP="00C950E3">
      <w:pPr>
        <w:jc w:val="both"/>
        <w:rPr>
          <w:rFonts w:ascii="Arial" w:hAnsi="Arial"/>
          <w:szCs w:val="24"/>
        </w:rPr>
      </w:pPr>
      <w:r w:rsidRPr="001D6164">
        <w:rPr>
          <w:rFonts w:ascii="Arial" w:hAnsi="Arial"/>
          <w:szCs w:val="24"/>
        </w:rPr>
        <w:t xml:space="preserve">The Applicant is </w:t>
      </w:r>
      <w:r w:rsidR="00532D80">
        <w:rPr>
          <w:rFonts w:ascii="Arial" w:hAnsi="Arial"/>
          <w:szCs w:val="24"/>
        </w:rPr>
        <w:t>Hendre Poultry Limited</w:t>
      </w:r>
      <w:r w:rsidR="00EC25C9">
        <w:rPr>
          <w:rFonts w:ascii="Arial" w:hAnsi="Arial"/>
          <w:szCs w:val="24"/>
        </w:rPr>
        <w:t xml:space="preserve"> and the facility is located on land at </w:t>
      </w:r>
      <w:r w:rsidR="00532D80">
        <w:rPr>
          <w:rFonts w:ascii="Arial" w:hAnsi="Arial"/>
          <w:szCs w:val="24"/>
        </w:rPr>
        <w:t>The Hendre</w:t>
      </w:r>
      <w:r w:rsidR="00C56388">
        <w:rPr>
          <w:rFonts w:ascii="Arial" w:hAnsi="Arial"/>
          <w:szCs w:val="24"/>
        </w:rPr>
        <w:t xml:space="preserve">, </w:t>
      </w:r>
      <w:r w:rsidR="00532D80">
        <w:rPr>
          <w:rFonts w:ascii="Arial" w:hAnsi="Arial"/>
          <w:szCs w:val="24"/>
        </w:rPr>
        <w:t>Felindre, Knighton, Powys</w:t>
      </w:r>
      <w:r w:rsidR="00EC25C9">
        <w:rPr>
          <w:rFonts w:ascii="Arial" w:hAnsi="Arial"/>
          <w:szCs w:val="24"/>
        </w:rPr>
        <w:t>.</w:t>
      </w:r>
    </w:p>
    <w:p w14:paraId="55B16500" w14:textId="77777777" w:rsidR="005C7F3F" w:rsidRDefault="005C7F3F" w:rsidP="00C950E3">
      <w:pPr>
        <w:jc w:val="both"/>
        <w:rPr>
          <w:rFonts w:ascii="Arial" w:hAnsi="Arial"/>
          <w:szCs w:val="24"/>
        </w:rPr>
      </w:pPr>
    </w:p>
    <w:p w14:paraId="117C8DFD" w14:textId="77777777" w:rsidR="00753EF4" w:rsidRDefault="00753EF4" w:rsidP="00C950E3">
      <w:pPr>
        <w:jc w:val="both"/>
        <w:rPr>
          <w:rFonts w:ascii="Arial" w:hAnsi="Arial"/>
          <w:szCs w:val="24"/>
        </w:rPr>
      </w:pPr>
    </w:p>
    <w:p w14:paraId="725FE658" w14:textId="77777777" w:rsidR="005C7F3F" w:rsidRPr="005C7F3F" w:rsidRDefault="00753EF4" w:rsidP="00C950E3">
      <w:pPr>
        <w:jc w:val="both"/>
        <w:rPr>
          <w:rFonts w:ascii="Arial" w:hAnsi="Arial"/>
          <w:b/>
          <w:sz w:val="28"/>
          <w:szCs w:val="28"/>
        </w:rPr>
      </w:pPr>
      <w:r>
        <w:rPr>
          <w:rFonts w:ascii="Arial" w:hAnsi="Arial"/>
          <w:b/>
          <w:sz w:val="28"/>
          <w:szCs w:val="28"/>
        </w:rPr>
        <w:t>Our</w:t>
      </w:r>
      <w:r w:rsidR="005C7F3F" w:rsidRPr="005C7F3F">
        <w:rPr>
          <w:rFonts w:ascii="Arial" w:hAnsi="Arial"/>
          <w:b/>
          <w:sz w:val="28"/>
          <w:szCs w:val="28"/>
        </w:rPr>
        <w:t xml:space="preserve"> decision</w:t>
      </w:r>
    </w:p>
    <w:p w14:paraId="6414AA17" w14:textId="77777777" w:rsidR="005C7F3F" w:rsidRPr="005C7F3F" w:rsidRDefault="005C7F3F" w:rsidP="00C950E3">
      <w:pPr>
        <w:jc w:val="both"/>
        <w:rPr>
          <w:rFonts w:ascii="Arial" w:hAnsi="Arial"/>
          <w:szCs w:val="24"/>
        </w:rPr>
      </w:pPr>
    </w:p>
    <w:p w14:paraId="07CE1265" w14:textId="479D9C90" w:rsidR="005C7F3F" w:rsidRPr="005C7F3F" w:rsidRDefault="00753EF4" w:rsidP="00C950E3">
      <w:pPr>
        <w:jc w:val="both"/>
        <w:rPr>
          <w:rFonts w:ascii="Arial" w:hAnsi="Arial"/>
          <w:szCs w:val="24"/>
        </w:rPr>
      </w:pPr>
      <w:r>
        <w:rPr>
          <w:rFonts w:ascii="Arial" w:hAnsi="Arial"/>
          <w:szCs w:val="24"/>
        </w:rPr>
        <w:t>We have decided</w:t>
      </w:r>
      <w:r w:rsidR="005C7F3F" w:rsidRPr="005C7F3F">
        <w:rPr>
          <w:rFonts w:ascii="Arial" w:hAnsi="Arial"/>
          <w:szCs w:val="24"/>
        </w:rPr>
        <w:t xml:space="preserve"> to grant the Permit</w:t>
      </w:r>
      <w:r w:rsidR="00A17152">
        <w:rPr>
          <w:rFonts w:ascii="Arial" w:hAnsi="Arial"/>
          <w:szCs w:val="24"/>
        </w:rPr>
        <w:t xml:space="preserve"> variation</w:t>
      </w:r>
      <w:r w:rsidR="005C7F3F" w:rsidRPr="005C7F3F">
        <w:rPr>
          <w:rFonts w:ascii="Arial" w:hAnsi="Arial"/>
          <w:szCs w:val="24"/>
        </w:rPr>
        <w:t xml:space="preserve"> to the Applicant.  This will allow the permit holder to operate the</w:t>
      </w:r>
      <w:r w:rsidR="00A17152">
        <w:rPr>
          <w:rFonts w:ascii="Arial" w:hAnsi="Arial"/>
          <w:szCs w:val="24"/>
        </w:rPr>
        <w:t xml:space="preserve"> enlarged</w:t>
      </w:r>
      <w:r w:rsidR="005C7F3F" w:rsidRPr="005C7F3F">
        <w:rPr>
          <w:rFonts w:ascii="Arial" w:hAnsi="Arial"/>
          <w:szCs w:val="24"/>
        </w:rPr>
        <w:t xml:space="preserve"> </w:t>
      </w:r>
      <w:r w:rsidR="00075C0F">
        <w:rPr>
          <w:rFonts w:ascii="Arial" w:hAnsi="Arial"/>
          <w:szCs w:val="24"/>
        </w:rPr>
        <w:t>i</w:t>
      </w:r>
      <w:r w:rsidR="005C7F3F" w:rsidRPr="005C7F3F">
        <w:rPr>
          <w:rFonts w:ascii="Arial" w:hAnsi="Arial"/>
          <w:szCs w:val="24"/>
        </w:rPr>
        <w:t xml:space="preserve">nstallation, subject to the conditions in the Permit.  </w:t>
      </w:r>
    </w:p>
    <w:p w14:paraId="07A45E99" w14:textId="77777777" w:rsidR="005C7F3F" w:rsidRPr="005C7F3F" w:rsidRDefault="005C7F3F" w:rsidP="00C950E3">
      <w:pPr>
        <w:jc w:val="both"/>
        <w:rPr>
          <w:rFonts w:ascii="Arial" w:hAnsi="Arial"/>
          <w:szCs w:val="24"/>
        </w:rPr>
      </w:pPr>
    </w:p>
    <w:p w14:paraId="47CDC602" w14:textId="048C1B48" w:rsidR="005C7F3F" w:rsidRPr="005C7F3F" w:rsidRDefault="005C7F3F" w:rsidP="00C950E3">
      <w:pPr>
        <w:jc w:val="both"/>
        <w:rPr>
          <w:rFonts w:ascii="Arial" w:hAnsi="Arial"/>
          <w:szCs w:val="24"/>
        </w:rPr>
      </w:pPr>
      <w:r w:rsidRPr="005C7F3F">
        <w:rPr>
          <w:rFonts w:ascii="Arial" w:hAnsi="Arial"/>
          <w:szCs w:val="24"/>
        </w:rPr>
        <w:t xml:space="preserve">We consider that, in reaching that decision, we have taken into account all relevant considerations and legal requirements and that the </w:t>
      </w:r>
      <w:r w:rsidR="00075C0F">
        <w:rPr>
          <w:rFonts w:ascii="Arial" w:hAnsi="Arial"/>
          <w:szCs w:val="24"/>
        </w:rPr>
        <w:t>P</w:t>
      </w:r>
      <w:r w:rsidR="00075C0F" w:rsidRPr="005C7F3F">
        <w:rPr>
          <w:rFonts w:ascii="Arial" w:hAnsi="Arial"/>
          <w:szCs w:val="24"/>
        </w:rPr>
        <w:t xml:space="preserve">ermit </w:t>
      </w:r>
      <w:r w:rsidRPr="005C7F3F">
        <w:rPr>
          <w:rFonts w:ascii="Arial" w:hAnsi="Arial"/>
          <w:szCs w:val="24"/>
        </w:rPr>
        <w:t>will ensure that a high level of protection is provided for the environment and human health.</w:t>
      </w:r>
    </w:p>
    <w:p w14:paraId="3C321DEF" w14:textId="77777777" w:rsidR="005C7F3F" w:rsidRPr="005C7F3F" w:rsidRDefault="005C7F3F" w:rsidP="00C950E3">
      <w:pPr>
        <w:jc w:val="both"/>
        <w:rPr>
          <w:rFonts w:ascii="Arial" w:hAnsi="Arial"/>
          <w:szCs w:val="24"/>
        </w:rPr>
      </w:pPr>
    </w:p>
    <w:p w14:paraId="69B3202E" w14:textId="0DFF39E7" w:rsidR="00EC25C9" w:rsidRDefault="00753EF4" w:rsidP="00C950E3">
      <w:pPr>
        <w:jc w:val="both"/>
        <w:rPr>
          <w:rFonts w:ascii="Arial" w:hAnsi="Arial"/>
          <w:szCs w:val="24"/>
        </w:rPr>
      </w:pPr>
      <w:r>
        <w:rPr>
          <w:rFonts w:ascii="Arial" w:hAnsi="Arial"/>
          <w:szCs w:val="24"/>
        </w:rPr>
        <w:t xml:space="preserve">The </w:t>
      </w:r>
      <w:r w:rsidR="005C7F3F" w:rsidRPr="005C7F3F">
        <w:rPr>
          <w:rFonts w:ascii="Arial" w:hAnsi="Arial"/>
          <w:szCs w:val="24"/>
        </w:rPr>
        <w:t xml:space="preserve">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w:t>
      </w:r>
      <w:r w:rsidR="00075C0F">
        <w:rPr>
          <w:rFonts w:ascii="Arial" w:hAnsi="Arial"/>
          <w:szCs w:val="24"/>
        </w:rPr>
        <w:t>P</w:t>
      </w:r>
      <w:r w:rsidR="00075C0F" w:rsidRPr="005C7F3F">
        <w:rPr>
          <w:rFonts w:ascii="Arial" w:hAnsi="Arial"/>
          <w:szCs w:val="24"/>
        </w:rPr>
        <w:t>ermit</w:t>
      </w:r>
      <w:r w:rsidR="005C7F3F" w:rsidRPr="005C7F3F">
        <w:rPr>
          <w:rFonts w:ascii="Arial" w:hAnsi="Arial"/>
          <w:szCs w:val="24"/>
        </w:rPr>
        <w:t>, we have considered the Application and accepted the details are sufficient and satisfactory to make the standard condition appropriate.  This document does, however, provide an explanation of our use of “tailor-made” or installation-specific conditions</w:t>
      </w:r>
      <w:r>
        <w:rPr>
          <w:rFonts w:ascii="Arial" w:hAnsi="Arial"/>
          <w:szCs w:val="24"/>
        </w:rPr>
        <w:t>.</w:t>
      </w:r>
    </w:p>
    <w:p w14:paraId="17E6740F" w14:textId="77777777" w:rsidR="00366DED" w:rsidRDefault="00366DED" w:rsidP="00C950E3">
      <w:pPr>
        <w:jc w:val="both"/>
        <w:rPr>
          <w:rFonts w:ascii="Arial" w:hAnsi="Arial"/>
          <w:szCs w:val="24"/>
        </w:rPr>
      </w:pPr>
    </w:p>
    <w:p w14:paraId="7EFF13C6" w14:textId="77777777" w:rsidR="00784219" w:rsidRPr="00784219" w:rsidRDefault="00784219" w:rsidP="00C950E3">
      <w:pPr>
        <w:jc w:val="both"/>
        <w:rPr>
          <w:rFonts w:ascii="Arial" w:hAnsi="Arial"/>
          <w:b/>
          <w:sz w:val="28"/>
          <w:szCs w:val="28"/>
        </w:rPr>
      </w:pPr>
      <w:r w:rsidRPr="00784219">
        <w:rPr>
          <w:rFonts w:ascii="Arial" w:hAnsi="Arial"/>
          <w:b/>
          <w:sz w:val="28"/>
          <w:szCs w:val="28"/>
        </w:rPr>
        <w:t>How we reached our decision</w:t>
      </w:r>
    </w:p>
    <w:p w14:paraId="1AA69934" w14:textId="77777777" w:rsidR="00784219" w:rsidRPr="00784219" w:rsidRDefault="00784219" w:rsidP="00C950E3">
      <w:pPr>
        <w:jc w:val="both"/>
        <w:rPr>
          <w:rFonts w:ascii="Arial" w:hAnsi="Arial"/>
          <w:szCs w:val="24"/>
        </w:rPr>
      </w:pPr>
    </w:p>
    <w:p w14:paraId="0450268D" w14:textId="4ADAE86B" w:rsidR="00784219" w:rsidRPr="00784219" w:rsidRDefault="00784219" w:rsidP="00C950E3">
      <w:pPr>
        <w:jc w:val="both"/>
        <w:rPr>
          <w:rFonts w:ascii="Arial" w:hAnsi="Arial"/>
          <w:szCs w:val="24"/>
        </w:rPr>
      </w:pPr>
      <w:r w:rsidRPr="00784219">
        <w:rPr>
          <w:rFonts w:ascii="Arial" w:hAnsi="Arial"/>
          <w:szCs w:val="24"/>
        </w:rPr>
        <w:t xml:space="preserve">The Application was duly </w:t>
      </w:r>
      <w:r w:rsidRPr="00391390">
        <w:rPr>
          <w:rFonts w:ascii="Arial" w:hAnsi="Arial"/>
          <w:szCs w:val="24"/>
        </w:rPr>
        <w:t>made on</w:t>
      </w:r>
      <w:r w:rsidR="00391390" w:rsidRPr="00391390">
        <w:rPr>
          <w:rFonts w:ascii="Arial" w:hAnsi="Arial"/>
          <w:szCs w:val="24"/>
        </w:rPr>
        <w:t>31 March 2015</w:t>
      </w:r>
      <w:r w:rsidRPr="00391390">
        <w:rPr>
          <w:rFonts w:ascii="Arial" w:hAnsi="Arial"/>
          <w:szCs w:val="24"/>
        </w:rPr>
        <w:t xml:space="preserve">.  This </w:t>
      </w:r>
      <w:r w:rsidRPr="00784219">
        <w:rPr>
          <w:rFonts w:ascii="Arial" w:hAnsi="Arial"/>
          <w:szCs w:val="24"/>
        </w:rPr>
        <w:t xml:space="preserve">means we considered it was in the correct form and contained sufficient information for us to begin our determination but not that it necessarily contained all the information we would need to complete that determination.  </w:t>
      </w:r>
    </w:p>
    <w:p w14:paraId="11E3ADB7" w14:textId="77777777" w:rsidR="00784219" w:rsidRPr="00784219" w:rsidRDefault="00784219" w:rsidP="00C950E3">
      <w:pPr>
        <w:jc w:val="both"/>
        <w:rPr>
          <w:rFonts w:ascii="Arial" w:hAnsi="Arial"/>
          <w:szCs w:val="24"/>
        </w:rPr>
      </w:pPr>
    </w:p>
    <w:p w14:paraId="668C0BB0" w14:textId="77777777" w:rsidR="00784219" w:rsidRPr="00784219" w:rsidRDefault="00784219" w:rsidP="00C950E3">
      <w:pPr>
        <w:jc w:val="both"/>
        <w:rPr>
          <w:rFonts w:ascii="Arial" w:hAnsi="Arial"/>
          <w:szCs w:val="24"/>
        </w:rPr>
      </w:pPr>
      <w:r w:rsidRPr="00784219">
        <w:rPr>
          <w:rFonts w:ascii="Arial" w:hAnsi="Arial"/>
          <w:szCs w:val="24"/>
        </w:rPr>
        <w:t>The Applicant made no claim for commercial confidentiality. We have not received any information in relation to the Application that appears to be confidential in relation to any party.</w:t>
      </w:r>
    </w:p>
    <w:p w14:paraId="25A94059" w14:textId="77777777" w:rsidR="00784219" w:rsidRPr="00784219" w:rsidRDefault="00784219" w:rsidP="00C950E3">
      <w:pPr>
        <w:jc w:val="both"/>
        <w:rPr>
          <w:rFonts w:ascii="Arial" w:hAnsi="Arial"/>
          <w:szCs w:val="24"/>
        </w:rPr>
      </w:pPr>
    </w:p>
    <w:p w14:paraId="69164EE7" w14:textId="77777777" w:rsidR="00784219" w:rsidRPr="00784219" w:rsidRDefault="00784219" w:rsidP="00C950E3">
      <w:pPr>
        <w:jc w:val="both"/>
        <w:rPr>
          <w:rFonts w:ascii="Arial" w:hAnsi="Arial"/>
          <w:szCs w:val="24"/>
        </w:rPr>
      </w:pPr>
      <w:r w:rsidRPr="00784219">
        <w:rPr>
          <w:rFonts w:ascii="Arial" w:hAnsi="Arial"/>
          <w:szCs w:val="24"/>
        </w:rPr>
        <w:t>We carried out consultation on the Application in accordance with the Environmental Permitting Regulations (EPR)</w:t>
      </w:r>
      <w:r>
        <w:rPr>
          <w:rFonts w:ascii="Arial" w:hAnsi="Arial"/>
          <w:szCs w:val="24"/>
        </w:rPr>
        <w:t xml:space="preserve"> and</w:t>
      </w:r>
      <w:r w:rsidRPr="00784219">
        <w:rPr>
          <w:rFonts w:ascii="Arial" w:hAnsi="Arial"/>
          <w:szCs w:val="24"/>
        </w:rPr>
        <w:t xml:space="preserve"> our statutory Publi</w:t>
      </w:r>
      <w:r>
        <w:rPr>
          <w:rFonts w:ascii="Arial" w:hAnsi="Arial"/>
          <w:szCs w:val="24"/>
        </w:rPr>
        <w:t>c Participation Statement (PPS)</w:t>
      </w:r>
      <w:r w:rsidRPr="00784219">
        <w:rPr>
          <w:rFonts w:ascii="Arial" w:hAnsi="Arial"/>
          <w:szCs w:val="24"/>
        </w:rPr>
        <w:t xml:space="preserve">.  </w:t>
      </w:r>
    </w:p>
    <w:p w14:paraId="17DDD314" w14:textId="77777777" w:rsidR="00784219" w:rsidRPr="00784219" w:rsidRDefault="00784219" w:rsidP="00C950E3">
      <w:pPr>
        <w:jc w:val="both"/>
        <w:rPr>
          <w:rFonts w:ascii="Arial" w:hAnsi="Arial"/>
          <w:szCs w:val="24"/>
        </w:rPr>
      </w:pPr>
    </w:p>
    <w:p w14:paraId="33F773F8" w14:textId="77777777" w:rsidR="00784219" w:rsidRPr="00784219" w:rsidRDefault="00784219" w:rsidP="00C950E3">
      <w:pPr>
        <w:jc w:val="both"/>
        <w:rPr>
          <w:rFonts w:ascii="Arial" w:hAnsi="Arial"/>
          <w:szCs w:val="24"/>
        </w:rPr>
      </w:pPr>
      <w:r w:rsidRPr="00784219">
        <w:rPr>
          <w:rFonts w:ascii="Arial" w:hAnsi="Arial"/>
          <w:szCs w:val="24"/>
        </w:rPr>
        <w:t>We advertised the Application by a notice placed on our website, which contained all the information required by the I</w:t>
      </w:r>
      <w:r w:rsidR="00C14539">
        <w:rPr>
          <w:rFonts w:ascii="Arial" w:hAnsi="Arial"/>
          <w:szCs w:val="24"/>
        </w:rPr>
        <w:t xml:space="preserve">ndustrial </w:t>
      </w:r>
      <w:r w:rsidRPr="00784219">
        <w:rPr>
          <w:rFonts w:ascii="Arial" w:hAnsi="Arial"/>
          <w:szCs w:val="24"/>
        </w:rPr>
        <w:t>E</w:t>
      </w:r>
      <w:r w:rsidR="00C14539">
        <w:rPr>
          <w:rFonts w:ascii="Arial" w:hAnsi="Arial"/>
          <w:szCs w:val="24"/>
        </w:rPr>
        <w:t xml:space="preserve">missions </w:t>
      </w:r>
      <w:r w:rsidRPr="00784219">
        <w:rPr>
          <w:rFonts w:ascii="Arial" w:hAnsi="Arial"/>
          <w:szCs w:val="24"/>
        </w:rPr>
        <w:t>D</w:t>
      </w:r>
      <w:r w:rsidR="00C14539">
        <w:rPr>
          <w:rFonts w:ascii="Arial" w:hAnsi="Arial"/>
          <w:szCs w:val="24"/>
        </w:rPr>
        <w:t>irective (IED)</w:t>
      </w:r>
      <w:r w:rsidRPr="00784219">
        <w:rPr>
          <w:rFonts w:ascii="Arial" w:hAnsi="Arial"/>
          <w:szCs w:val="24"/>
        </w:rPr>
        <w:t xml:space="preserve">, including telling people where and when they could see a copy of the Application.  </w:t>
      </w:r>
    </w:p>
    <w:p w14:paraId="3728B26F" w14:textId="77777777" w:rsidR="00784219" w:rsidRPr="00784219" w:rsidRDefault="00784219" w:rsidP="00C950E3">
      <w:pPr>
        <w:jc w:val="both"/>
        <w:rPr>
          <w:rFonts w:ascii="Arial" w:hAnsi="Arial"/>
          <w:szCs w:val="24"/>
        </w:rPr>
      </w:pPr>
    </w:p>
    <w:p w14:paraId="2F520EC9" w14:textId="77777777" w:rsidR="00784219" w:rsidRPr="00784219" w:rsidRDefault="00784219" w:rsidP="00C950E3">
      <w:pPr>
        <w:jc w:val="both"/>
        <w:rPr>
          <w:rFonts w:ascii="Arial" w:hAnsi="Arial"/>
          <w:szCs w:val="24"/>
        </w:rPr>
      </w:pPr>
      <w:r w:rsidRPr="00784219">
        <w:rPr>
          <w:rFonts w:ascii="Arial" w:hAnsi="Arial"/>
          <w:szCs w:val="24"/>
        </w:rPr>
        <w:t>We sent copies of the Application to the following bodies:</w:t>
      </w:r>
    </w:p>
    <w:p w14:paraId="7A0E1347" w14:textId="77777777" w:rsidR="00784219" w:rsidRPr="00784219" w:rsidRDefault="00784219" w:rsidP="00C950E3">
      <w:pPr>
        <w:jc w:val="both"/>
        <w:rPr>
          <w:rFonts w:ascii="Arial" w:hAnsi="Arial"/>
          <w:szCs w:val="24"/>
        </w:rPr>
      </w:pPr>
    </w:p>
    <w:p w14:paraId="090677F8" w14:textId="77777777" w:rsidR="00784219" w:rsidRPr="00784219" w:rsidRDefault="00784219" w:rsidP="00C950E3">
      <w:pPr>
        <w:jc w:val="both"/>
        <w:rPr>
          <w:rFonts w:ascii="Arial" w:hAnsi="Arial"/>
          <w:szCs w:val="24"/>
        </w:rPr>
      </w:pPr>
      <w:r w:rsidRPr="00784219">
        <w:rPr>
          <w:rFonts w:ascii="Arial" w:hAnsi="Arial"/>
          <w:szCs w:val="24"/>
        </w:rPr>
        <w:t>•</w:t>
      </w:r>
      <w:r w:rsidRPr="00784219">
        <w:rPr>
          <w:rFonts w:ascii="Arial" w:hAnsi="Arial"/>
          <w:szCs w:val="24"/>
        </w:rPr>
        <w:tab/>
        <w:t>P</w:t>
      </w:r>
      <w:r>
        <w:rPr>
          <w:rFonts w:ascii="Arial" w:hAnsi="Arial"/>
          <w:szCs w:val="24"/>
        </w:rPr>
        <w:t>owys</w:t>
      </w:r>
      <w:r w:rsidRPr="00784219">
        <w:rPr>
          <w:rFonts w:ascii="Arial" w:hAnsi="Arial"/>
          <w:szCs w:val="24"/>
        </w:rPr>
        <w:t xml:space="preserve"> County Council Local Planning Department</w:t>
      </w:r>
    </w:p>
    <w:p w14:paraId="58350B3B" w14:textId="35330770" w:rsidR="00415E28" w:rsidRPr="00FC74EA" w:rsidRDefault="00784219" w:rsidP="00C950E3">
      <w:pPr>
        <w:ind w:left="720" w:hanging="720"/>
        <w:jc w:val="both"/>
        <w:rPr>
          <w:rFonts w:ascii="Arial" w:hAnsi="Arial"/>
          <w:szCs w:val="24"/>
        </w:rPr>
      </w:pPr>
      <w:r w:rsidRPr="00FC74EA">
        <w:rPr>
          <w:rFonts w:ascii="Arial" w:hAnsi="Arial"/>
          <w:szCs w:val="24"/>
        </w:rPr>
        <w:t>•</w:t>
      </w:r>
      <w:r w:rsidRPr="00FC74EA">
        <w:rPr>
          <w:rFonts w:ascii="Arial" w:hAnsi="Arial"/>
          <w:szCs w:val="24"/>
        </w:rPr>
        <w:tab/>
        <w:t>Powys County Council Environment Protection Department</w:t>
      </w:r>
    </w:p>
    <w:p w14:paraId="32897B4E" w14:textId="77777777" w:rsidR="00F22953" w:rsidRPr="00F22953" w:rsidRDefault="00784219" w:rsidP="00C950E3">
      <w:pPr>
        <w:jc w:val="both"/>
        <w:rPr>
          <w:rFonts w:ascii="Arial" w:hAnsi="Arial"/>
          <w:szCs w:val="24"/>
        </w:rPr>
      </w:pPr>
      <w:r w:rsidRPr="00F22953">
        <w:rPr>
          <w:rFonts w:ascii="Arial" w:hAnsi="Arial"/>
          <w:szCs w:val="24"/>
        </w:rPr>
        <w:t>•</w:t>
      </w:r>
      <w:r w:rsidRPr="00F22953">
        <w:rPr>
          <w:rFonts w:ascii="Arial" w:hAnsi="Arial"/>
          <w:szCs w:val="24"/>
        </w:rPr>
        <w:tab/>
      </w:r>
      <w:r w:rsidR="00F22953" w:rsidRPr="00F22953">
        <w:rPr>
          <w:rFonts w:ascii="Arial" w:hAnsi="Arial"/>
          <w:szCs w:val="24"/>
        </w:rPr>
        <w:t>Powys Teaching Health Board</w:t>
      </w:r>
    </w:p>
    <w:p w14:paraId="4CA100F8" w14:textId="77777777" w:rsidR="00784219" w:rsidRPr="00F22953" w:rsidRDefault="00784219" w:rsidP="00C950E3">
      <w:pPr>
        <w:jc w:val="both"/>
        <w:rPr>
          <w:rFonts w:ascii="Arial" w:hAnsi="Arial"/>
          <w:szCs w:val="24"/>
        </w:rPr>
      </w:pPr>
      <w:r w:rsidRPr="00F22953">
        <w:rPr>
          <w:rFonts w:ascii="Arial" w:hAnsi="Arial"/>
          <w:szCs w:val="24"/>
        </w:rPr>
        <w:t>•</w:t>
      </w:r>
      <w:r w:rsidRPr="00F22953">
        <w:rPr>
          <w:rFonts w:ascii="Arial" w:hAnsi="Arial"/>
          <w:szCs w:val="24"/>
        </w:rPr>
        <w:tab/>
        <w:t>Health and Safety Executive</w:t>
      </w:r>
    </w:p>
    <w:p w14:paraId="57AF025C" w14:textId="483335A1" w:rsidR="001C4774" w:rsidRPr="00F22953" w:rsidRDefault="00415E28" w:rsidP="00C950E3">
      <w:pPr>
        <w:ind w:left="720" w:hanging="720"/>
        <w:jc w:val="both"/>
        <w:rPr>
          <w:rFonts w:ascii="Arial" w:hAnsi="Arial"/>
          <w:szCs w:val="24"/>
        </w:rPr>
      </w:pPr>
      <w:r w:rsidRPr="00F22953">
        <w:rPr>
          <w:rFonts w:ascii="Arial" w:hAnsi="Arial"/>
          <w:szCs w:val="24"/>
        </w:rPr>
        <w:t>•</w:t>
      </w:r>
      <w:r w:rsidRPr="00F22953">
        <w:rPr>
          <w:rFonts w:ascii="Arial" w:hAnsi="Arial"/>
          <w:szCs w:val="24"/>
        </w:rPr>
        <w:tab/>
      </w:r>
      <w:r w:rsidR="00F47A80" w:rsidRPr="00F22953">
        <w:rPr>
          <w:rFonts w:ascii="Arial" w:hAnsi="Arial"/>
          <w:szCs w:val="24"/>
        </w:rPr>
        <w:t xml:space="preserve">Public Health </w:t>
      </w:r>
      <w:r w:rsidR="00A32CBB" w:rsidRPr="00F22953">
        <w:rPr>
          <w:rFonts w:ascii="Arial" w:hAnsi="Arial"/>
          <w:szCs w:val="24"/>
        </w:rPr>
        <w:t>Wales</w:t>
      </w:r>
      <w:r w:rsidR="001C4774" w:rsidRPr="00F22953">
        <w:rPr>
          <w:rFonts w:ascii="Arial" w:hAnsi="Arial"/>
          <w:szCs w:val="24"/>
        </w:rPr>
        <w:t xml:space="preserve"> </w:t>
      </w:r>
    </w:p>
    <w:p w14:paraId="23699FF4" w14:textId="77777777" w:rsidR="00A32CBB" w:rsidRPr="008C3923" w:rsidRDefault="00A32CBB" w:rsidP="00C950E3">
      <w:pPr>
        <w:ind w:left="720" w:hanging="720"/>
        <w:jc w:val="both"/>
        <w:rPr>
          <w:rFonts w:ascii="Arial" w:hAnsi="Arial"/>
          <w:color w:val="FF0000"/>
          <w:szCs w:val="24"/>
        </w:rPr>
      </w:pPr>
    </w:p>
    <w:p w14:paraId="72FA0324" w14:textId="77777777" w:rsidR="00784219" w:rsidRPr="00784219" w:rsidRDefault="00784219" w:rsidP="00C950E3">
      <w:pPr>
        <w:jc w:val="both"/>
        <w:rPr>
          <w:rFonts w:ascii="Arial" w:hAnsi="Arial"/>
          <w:szCs w:val="24"/>
        </w:rPr>
      </w:pPr>
      <w:r w:rsidRPr="00784219">
        <w:rPr>
          <w:rFonts w:ascii="Arial" w:hAnsi="Arial"/>
          <w:szCs w:val="24"/>
        </w:rPr>
        <w:lastRenderedPageBreak/>
        <w:t>These are bodies whose expertise, democratic accountability and/or local knowledge make it appropriate for us to seek their views directly.</w:t>
      </w:r>
    </w:p>
    <w:p w14:paraId="7C57802C" w14:textId="77777777" w:rsidR="00784219" w:rsidRPr="00784219" w:rsidRDefault="00784219" w:rsidP="00C950E3">
      <w:pPr>
        <w:jc w:val="both"/>
        <w:rPr>
          <w:rFonts w:ascii="Arial" w:hAnsi="Arial"/>
          <w:szCs w:val="24"/>
        </w:rPr>
      </w:pPr>
    </w:p>
    <w:p w14:paraId="3B21BA60" w14:textId="77777777" w:rsidR="00784219" w:rsidRDefault="00784219" w:rsidP="00C950E3">
      <w:pPr>
        <w:jc w:val="both"/>
        <w:rPr>
          <w:rFonts w:ascii="Arial" w:hAnsi="Arial"/>
          <w:szCs w:val="24"/>
        </w:rPr>
      </w:pPr>
    </w:p>
    <w:p w14:paraId="17F7C846" w14:textId="77777777" w:rsidR="00785B40" w:rsidRPr="00785B40" w:rsidRDefault="00785B40" w:rsidP="00C950E3">
      <w:pPr>
        <w:jc w:val="both"/>
        <w:rPr>
          <w:rFonts w:ascii="Arial" w:hAnsi="Arial"/>
          <w:b/>
          <w:sz w:val="28"/>
          <w:szCs w:val="28"/>
        </w:rPr>
      </w:pPr>
      <w:r w:rsidRPr="00785B40">
        <w:rPr>
          <w:rFonts w:ascii="Arial" w:hAnsi="Arial"/>
          <w:b/>
          <w:sz w:val="28"/>
          <w:szCs w:val="28"/>
        </w:rPr>
        <w:t>What the Regulated Facility Does</w:t>
      </w:r>
    </w:p>
    <w:p w14:paraId="40B54BBD" w14:textId="77777777" w:rsidR="00054F5C" w:rsidRDefault="00054F5C" w:rsidP="00C950E3">
      <w:pPr>
        <w:jc w:val="both"/>
        <w:rPr>
          <w:rFonts w:ascii="Arial" w:hAnsi="Arial"/>
          <w:szCs w:val="24"/>
        </w:rPr>
      </w:pPr>
    </w:p>
    <w:p w14:paraId="0627595F" w14:textId="77D49692" w:rsidR="00932BB9" w:rsidRDefault="00932BB9" w:rsidP="00C950E3">
      <w:pPr>
        <w:jc w:val="both"/>
        <w:rPr>
          <w:rFonts w:ascii="Arial" w:hAnsi="Arial"/>
          <w:szCs w:val="24"/>
        </w:rPr>
      </w:pPr>
      <w:r>
        <w:rPr>
          <w:rFonts w:ascii="Arial" w:hAnsi="Arial"/>
          <w:szCs w:val="24"/>
        </w:rPr>
        <w:t>The installation will</w:t>
      </w:r>
      <w:r w:rsidR="00785B40" w:rsidRPr="00785B40">
        <w:rPr>
          <w:rFonts w:ascii="Arial" w:hAnsi="Arial"/>
          <w:szCs w:val="24"/>
        </w:rPr>
        <w:t xml:space="preserve"> </w:t>
      </w:r>
      <w:r w:rsidR="00A34CDB" w:rsidRPr="00F22953">
        <w:rPr>
          <w:rFonts w:ascii="Arial" w:hAnsi="Arial"/>
          <w:szCs w:val="24"/>
        </w:rPr>
        <w:t xml:space="preserve">comprise </w:t>
      </w:r>
      <w:r w:rsidR="00A94066" w:rsidRPr="00F22953">
        <w:rPr>
          <w:rFonts w:ascii="Arial" w:hAnsi="Arial"/>
          <w:szCs w:val="24"/>
        </w:rPr>
        <w:t>four</w:t>
      </w:r>
      <w:r w:rsidR="00A34CDB" w:rsidRPr="00F22953">
        <w:rPr>
          <w:rFonts w:ascii="Arial" w:hAnsi="Arial"/>
          <w:szCs w:val="24"/>
        </w:rPr>
        <w:t xml:space="preserve"> poultry houses, accommodating</w:t>
      </w:r>
      <w:r w:rsidR="00A34CDB">
        <w:rPr>
          <w:rFonts w:ascii="Arial" w:hAnsi="Arial"/>
          <w:szCs w:val="24"/>
        </w:rPr>
        <w:t xml:space="preserve"> </w:t>
      </w:r>
      <w:r w:rsidR="00785B40" w:rsidRPr="00785B40">
        <w:rPr>
          <w:rFonts w:ascii="Arial" w:hAnsi="Arial"/>
          <w:szCs w:val="24"/>
        </w:rPr>
        <w:t xml:space="preserve">a maximum of </w:t>
      </w:r>
      <w:r w:rsidR="00A94066">
        <w:rPr>
          <w:rFonts w:ascii="Arial" w:hAnsi="Arial"/>
          <w:szCs w:val="24"/>
        </w:rPr>
        <w:t>175</w:t>
      </w:r>
      <w:r w:rsidR="00785B40" w:rsidRPr="00785B40">
        <w:rPr>
          <w:rFonts w:ascii="Arial" w:hAnsi="Arial"/>
          <w:szCs w:val="24"/>
        </w:rPr>
        <w:t>,000 broiler chickens</w:t>
      </w:r>
      <w:r w:rsidR="00B108E5">
        <w:rPr>
          <w:rFonts w:ascii="Arial" w:hAnsi="Arial"/>
          <w:szCs w:val="24"/>
        </w:rPr>
        <w:t xml:space="preserve"> (an expansion from the current two poultry houses permitted for 100,000 birds)</w:t>
      </w:r>
      <w:r w:rsidR="00785B40" w:rsidRPr="00785B40">
        <w:rPr>
          <w:rFonts w:ascii="Arial" w:hAnsi="Arial"/>
          <w:szCs w:val="24"/>
        </w:rPr>
        <w:t xml:space="preserve">. The birds will be brought to the site at approximately one day old </w:t>
      </w:r>
      <w:r>
        <w:rPr>
          <w:rFonts w:ascii="Arial" w:hAnsi="Arial"/>
          <w:szCs w:val="24"/>
        </w:rPr>
        <w:t xml:space="preserve">and </w:t>
      </w:r>
      <w:r w:rsidR="00075C0F">
        <w:rPr>
          <w:rFonts w:ascii="Arial" w:hAnsi="Arial"/>
          <w:szCs w:val="24"/>
        </w:rPr>
        <w:t xml:space="preserve">the houses will be </w:t>
      </w:r>
      <w:r>
        <w:rPr>
          <w:rFonts w:ascii="Arial" w:hAnsi="Arial"/>
          <w:szCs w:val="24"/>
        </w:rPr>
        <w:t xml:space="preserve">depopulated </w:t>
      </w:r>
      <w:r w:rsidR="00075C0F">
        <w:rPr>
          <w:rFonts w:ascii="Arial" w:hAnsi="Arial"/>
          <w:szCs w:val="24"/>
        </w:rPr>
        <w:t>when the birds are</w:t>
      </w:r>
      <w:r w:rsidR="00075C0F" w:rsidRPr="00DA5B37">
        <w:rPr>
          <w:rFonts w:ascii="Arial" w:hAnsi="Arial"/>
          <w:szCs w:val="24"/>
        </w:rPr>
        <w:t xml:space="preserve"> </w:t>
      </w:r>
      <w:r w:rsidRPr="00DA5B37">
        <w:rPr>
          <w:rFonts w:ascii="Arial" w:hAnsi="Arial"/>
          <w:szCs w:val="24"/>
        </w:rPr>
        <w:t>around thirty</w:t>
      </w:r>
      <w:r w:rsidR="00DA5B37" w:rsidRPr="00DA5B37">
        <w:rPr>
          <w:rFonts w:ascii="Arial" w:hAnsi="Arial"/>
          <w:szCs w:val="24"/>
        </w:rPr>
        <w:t xml:space="preserve"> nine</w:t>
      </w:r>
      <w:r w:rsidRPr="00DA5B37">
        <w:rPr>
          <w:rFonts w:ascii="Arial" w:hAnsi="Arial"/>
          <w:szCs w:val="24"/>
        </w:rPr>
        <w:t xml:space="preserve"> days </w:t>
      </w:r>
      <w:r w:rsidR="00DA5B37">
        <w:rPr>
          <w:rFonts w:ascii="Arial" w:hAnsi="Arial"/>
          <w:szCs w:val="24"/>
        </w:rPr>
        <w:t>old</w:t>
      </w:r>
      <w:r w:rsidR="00075C0F">
        <w:rPr>
          <w:rFonts w:ascii="Arial" w:hAnsi="Arial"/>
          <w:szCs w:val="24"/>
        </w:rPr>
        <w:t xml:space="preserve">.  Between cycles the houses will be empty for </w:t>
      </w:r>
      <w:r>
        <w:rPr>
          <w:rFonts w:ascii="Arial" w:hAnsi="Arial"/>
          <w:szCs w:val="24"/>
        </w:rPr>
        <w:t>approximately 7 days</w:t>
      </w:r>
      <w:r w:rsidR="00075C0F">
        <w:rPr>
          <w:rFonts w:ascii="Arial" w:hAnsi="Arial"/>
          <w:szCs w:val="24"/>
        </w:rPr>
        <w:t xml:space="preserve">.  </w:t>
      </w:r>
      <w:r>
        <w:rPr>
          <w:rFonts w:ascii="Arial" w:hAnsi="Arial"/>
          <w:szCs w:val="24"/>
        </w:rPr>
        <w:t xml:space="preserve"> </w:t>
      </w:r>
      <w:r w:rsidR="00075C0F">
        <w:rPr>
          <w:rFonts w:ascii="Arial" w:hAnsi="Arial"/>
          <w:szCs w:val="24"/>
        </w:rPr>
        <w:t xml:space="preserve">There will be </w:t>
      </w:r>
      <w:r w:rsidRPr="00DA5B37">
        <w:rPr>
          <w:rFonts w:ascii="Arial" w:hAnsi="Arial"/>
          <w:szCs w:val="24"/>
        </w:rPr>
        <w:t xml:space="preserve"> 7</w:t>
      </w:r>
      <w:r w:rsidR="00DA5B37" w:rsidRPr="00DA5B37">
        <w:rPr>
          <w:rFonts w:ascii="Arial" w:hAnsi="Arial"/>
          <w:szCs w:val="24"/>
        </w:rPr>
        <w:t>.</w:t>
      </w:r>
      <w:r w:rsidRPr="00DA5B37">
        <w:rPr>
          <w:rFonts w:ascii="Arial" w:hAnsi="Arial"/>
          <w:szCs w:val="24"/>
        </w:rPr>
        <w:t>5 cycles per annum</w:t>
      </w:r>
      <w:r w:rsidR="00DA5B37">
        <w:rPr>
          <w:rFonts w:ascii="Arial" w:hAnsi="Arial"/>
          <w:szCs w:val="24"/>
        </w:rPr>
        <w:t xml:space="preserve">. </w:t>
      </w:r>
      <w:r>
        <w:rPr>
          <w:rFonts w:ascii="Arial" w:hAnsi="Arial"/>
          <w:szCs w:val="24"/>
        </w:rPr>
        <w:t xml:space="preserve"> </w:t>
      </w:r>
      <w:r w:rsidR="00785B40" w:rsidRPr="00785B40">
        <w:rPr>
          <w:rFonts w:ascii="Arial" w:hAnsi="Arial"/>
          <w:szCs w:val="24"/>
        </w:rPr>
        <w:t>The birds will be delivered and removed on an “</w:t>
      </w:r>
      <w:r w:rsidR="00075C0F">
        <w:rPr>
          <w:rFonts w:ascii="Arial" w:hAnsi="Arial"/>
          <w:szCs w:val="24"/>
        </w:rPr>
        <w:t>a</w:t>
      </w:r>
      <w:r w:rsidR="00785B40" w:rsidRPr="00785B40">
        <w:rPr>
          <w:rFonts w:ascii="Arial" w:hAnsi="Arial"/>
          <w:szCs w:val="24"/>
        </w:rPr>
        <w:t xml:space="preserve">ll </w:t>
      </w:r>
      <w:r w:rsidR="00075C0F">
        <w:rPr>
          <w:rFonts w:ascii="Arial" w:hAnsi="Arial"/>
          <w:szCs w:val="24"/>
        </w:rPr>
        <w:t>i</w:t>
      </w:r>
      <w:r w:rsidR="00785B40" w:rsidRPr="00785B40">
        <w:rPr>
          <w:rFonts w:ascii="Arial" w:hAnsi="Arial"/>
          <w:szCs w:val="24"/>
        </w:rPr>
        <w:t xml:space="preserve">n, </w:t>
      </w:r>
      <w:r w:rsidR="00075C0F">
        <w:rPr>
          <w:rFonts w:ascii="Arial" w:hAnsi="Arial"/>
          <w:szCs w:val="24"/>
        </w:rPr>
        <w:t>a</w:t>
      </w:r>
      <w:r w:rsidR="00785B40" w:rsidRPr="00785B40">
        <w:rPr>
          <w:rFonts w:ascii="Arial" w:hAnsi="Arial"/>
          <w:szCs w:val="24"/>
        </w:rPr>
        <w:t xml:space="preserve">ll </w:t>
      </w:r>
      <w:r w:rsidR="00075C0F">
        <w:rPr>
          <w:rFonts w:ascii="Arial" w:hAnsi="Arial"/>
          <w:szCs w:val="24"/>
        </w:rPr>
        <w:t>o</w:t>
      </w:r>
      <w:r w:rsidR="00785B40" w:rsidRPr="00785B40">
        <w:rPr>
          <w:rFonts w:ascii="Arial" w:hAnsi="Arial"/>
          <w:szCs w:val="24"/>
        </w:rPr>
        <w:t>ut” basis</w:t>
      </w:r>
      <w:r w:rsidR="001F014A" w:rsidRPr="00DA5B37">
        <w:rPr>
          <w:rFonts w:ascii="Arial" w:hAnsi="Arial"/>
          <w:szCs w:val="24"/>
        </w:rPr>
        <w:t xml:space="preserve">, which means that the entire flock will be removed from </w:t>
      </w:r>
      <w:r w:rsidR="001C019C">
        <w:rPr>
          <w:rFonts w:ascii="Arial" w:hAnsi="Arial"/>
          <w:szCs w:val="24"/>
        </w:rPr>
        <w:t>all of the</w:t>
      </w:r>
      <w:r w:rsidR="001F014A" w:rsidRPr="00DA5B37">
        <w:rPr>
          <w:rFonts w:ascii="Arial" w:hAnsi="Arial"/>
          <w:szCs w:val="24"/>
        </w:rPr>
        <w:t xml:space="preserve"> </w:t>
      </w:r>
      <w:r w:rsidR="00A34CDB" w:rsidRPr="00DA5B37">
        <w:rPr>
          <w:rFonts w:ascii="Arial" w:hAnsi="Arial"/>
          <w:szCs w:val="24"/>
        </w:rPr>
        <w:t>houses</w:t>
      </w:r>
      <w:r w:rsidR="001F014A" w:rsidRPr="00DA5B37">
        <w:rPr>
          <w:rFonts w:ascii="Arial" w:hAnsi="Arial"/>
          <w:szCs w:val="24"/>
        </w:rPr>
        <w:t xml:space="preserve"> before a new flock cycle begins. As a result, there will be no overlap between different flocks of birds.</w:t>
      </w:r>
    </w:p>
    <w:p w14:paraId="2E9C3E78" w14:textId="77777777" w:rsidR="00785B40" w:rsidRPr="00785B40" w:rsidRDefault="00785B40" w:rsidP="00C950E3">
      <w:pPr>
        <w:jc w:val="both"/>
        <w:rPr>
          <w:rFonts w:ascii="Arial" w:hAnsi="Arial"/>
          <w:szCs w:val="24"/>
        </w:rPr>
      </w:pPr>
      <w:r w:rsidRPr="00785B40">
        <w:rPr>
          <w:rFonts w:ascii="Arial" w:hAnsi="Arial"/>
          <w:szCs w:val="24"/>
        </w:rPr>
        <w:t xml:space="preserve"> </w:t>
      </w:r>
    </w:p>
    <w:p w14:paraId="3B155AD5" w14:textId="31A147CA" w:rsidR="00925801" w:rsidRDefault="00785B40" w:rsidP="00C950E3">
      <w:pPr>
        <w:jc w:val="both"/>
        <w:rPr>
          <w:rFonts w:ascii="Arial" w:hAnsi="Arial"/>
          <w:szCs w:val="24"/>
        </w:rPr>
      </w:pPr>
      <w:r w:rsidRPr="00785B40">
        <w:rPr>
          <w:rFonts w:ascii="Arial" w:hAnsi="Arial"/>
          <w:szCs w:val="24"/>
        </w:rPr>
        <w:t>The</w:t>
      </w:r>
      <w:r w:rsidR="00A94066">
        <w:rPr>
          <w:rFonts w:ascii="Arial" w:hAnsi="Arial"/>
          <w:szCs w:val="24"/>
        </w:rPr>
        <w:t xml:space="preserve"> additional</w:t>
      </w:r>
      <w:r w:rsidRPr="00785B40">
        <w:rPr>
          <w:rFonts w:ascii="Arial" w:hAnsi="Arial"/>
          <w:szCs w:val="24"/>
        </w:rPr>
        <w:t xml:space="preserve"> </w:t>
      </w:r>
      <w:r w:rsidR="00543440">
        <w:rPr>
          <w:rFonts w:ascii="Arial" w:hAnsi="Arial"/>
          <w:szCs w:val="24"/>
        </w:rPr>
        <w:t>b</w:t>
      </w:r>
      <w:r w:rsidRPr="00785B40">
        <w:rPr>
          <w:rFonts w:ascii="Arial" w:hAnsi="Arial"/>
          <w:szCs w:val="24"/>
        </w:rPr>
        <w:t>irds will be housed in two new buildings each of which will be constructed to the best environmental stan</w:t>
      </w:r>
      <w:r w:rsidR="00760DE0">
        <w:rPr>
          <w:rFonts w:ascii="Arial" w:hAnsi="Arial"/>
          <w:szCs w:val="24"/>
        </w:rPr>
        <w:t xml:space="preserve">dards. The buildings will be </w:t>
      </w:r>
      <w:r w:rsidRPr="00785B40">
        <w:rPr>
          <w:rFonts w:ascii="Arial" w:hAnsi="Arial"/>
          <w:szCs w:val="24"/>
        </w:rPr>
        <w:t>equipped with high velocity roof vents and will be heated by gas</w:t>
      </w:r>
      <w:r w:rsidR="00FA5716">
        <w:rPr>
          <w:rFonts w:ascii="Arial" w:hAnsi="Arial"/>
          <w:szCs w:val="24"/>
        </w:rPr>
        <w:t>-</w:t>
      </w:r>
      <w:r w:rsidRPr="00785B40">
        <w:rPr>
          <w:rFonts w:ascii="Arial" w:hAnsi="Arial"/>
          <w:szCs w:val="24"/>
        </w:rPr>
        <w:t>fired boilers.</w:t>
      </w:r>
    </w:p>
    <w:p w14:paraId="3D4A8408" w14:textId="77777777" w:rsidR="00925801" w:rsidRDefault="00925801" w:rsidP="00C950E3">
      <w:pPr>
        <w:jc w:val="both"/>
        <w:rPr>
          <w:rFonts w:ascii="Arial" w:hAnsi="Arial"/>
          <w:szCs w:val="24"/>
        </w:rPr>
      </w:pPr>
    </w:p>
    <w:p w14:paraId="6EB7FAE6" w14:textId="134BE7D4" w:rsidR="00785B40" w:rsidRPr="00F97A77" w:rsidRDefault="00785B40" w:rsidP="00C950E3">
      <w:pPr>
        <w:jc w:val="both"/>
        <w:rPr>
          <w:rFonts w:ascii="Arial" w:hAnsi="Arial"/>
          <w:szCs w:val="24"/>
        </w:rPr>
      </w:pPr>
      <w:r w:rsidRPr="00785B40">
        <w:rPr>
          <w:rFonts w:ascii="Arial" w:hAnsi="Arial"/>
          <w:szCs w:val="24"/>
        </w:rPr>
        <w:t xml:space="preserve">After the birds are removed the litter will be removed and spread on </w:t>
      </w:r>
      <w:r w:rsidR="00A94066">
        <w:rPr>
          <w:rFonts w:ascii="Arial" w:hAnsi="Arial"/>
          <w:szCs w:val="24"/>
        </w:rPr>
        <w:t>l</w:t>
      </w:r>
      <w:r w:rsidRPr="00785B40">
        <w:rPr>
          <w:rFonts w:ascii="Arial" w:hAnsi="Arial"/>
          <w:szCs w:val="24"/>
        </w:rPr>
        <w:t>and</w:t>
      </w:r>
      <w:r w:rsidR="001D68D7">
        <w:rPr>
          <w:rFonts w:ascii="Arial" w:hAnsi="Arial"/>
          <w:szCs w:val="24"/>
        </w:rPr>
        <w:t xml:space="preserve"> </w:t>
      </w:r>
      <w:r w:rsidR="001D68D7" w:rsidRPr="00A3677F">
        <w:rPr>
          <w:rFonts w:ascii="Arial" w:hAnsi="Arial"/>
          <w:szCs w:val="24"/>
        </w:rPr>
        <w:t>outside the installation boundary</w:t>
      </w:r>
      <w:r w:rsidRPr="00785B40">
        <w:rPr>
          <w:rFonts w:ascii="Arial" w:hAnsi="Arial"/>
          <w:szCs w:val="24"/>
        </w:rPr>
        <w:t>. The buildings will then be cleaned, disinfected and dried prior to the re-stocking of birds. All wash waters will be collected and disposed of appropriately</w:t>
      </w:r>
      <w:r w:rsidR="00A3677F">
        <w:rPr>
          <w:rFonts w:ascii="Arial" w:hAnsi="Arial"/>
          <w:szCs w:val="24"/>
        </w:rPr>
        <w:t>.</w:t>
      </w:r>
    </w:p>
    <w:p w14:paraId="23213B26" w14:textId="77777777" w:rsidR="00D04424" w:rsidRDefault="00D04424" w:rsidP="00C950E3">
      <w:pPr>
        <w:jc w:val="both"/>
        <w:rPr>
          <w:rFonts w:ascii="Arial" w:hAnsi="Arial"/>
          <w:b/>
          <w:szCs w:val="24"/>
        </w:rPr>
      </w:pPr>
    </w:p>
    <w:p w14:paraId="4CE6E25E" w14:textId="0A4B5153" w:rsidR="00054F5C" w:rsidRPr="00F97A77" w:rsidRDefault="00437E91" w:rsidP="00C950E3">
      <w:pPr>
        <w:jc w:val="both"/>
        <w:rPr>
          <w:rFonts w:ascii="Arial" w:hAnsi="Arial"/>
          <w:b/>
          <w:szCs w:val="24"/>
        </w:rPr>
      </w:pPr>
      <w:r>
        <w:rPr>
          <w:rFonts w:ascii="Arial" w:hAnsi="Arial"/>
          <w:b/>
          <w:szCs w:val="24"/>
        </w:rPr>
        <w:t xml:space="preserve"> </w:t>
      </w:r>
    </w:p>
    <w:p w14:paraId="50870784" w14:textId="77777777" w:rsidR="00D04424" w:rsidRPr="00476B14" w:rsidRDefault="00D04424" w:rsidP="00C950E3">
      <w:pPr>
        <w:jc w:val="both"/>
        <w:rPr>
          <w:rFonts w:ascii="Arial" w:hAnsi="Arial"/>
          <w:b/>
          <w:caps/>
          <w:sz w:val="28"/>
          <w:szCs w:val="28"/>
        </w:rPr>
      </w:pPr>
      <w:r w:rsidRPr="00476B14">
        <w:rPr>
          <w:rFonts w:ascii="Arial" w:hAnsi="Arial"/>
          <w:b/>
          <w:sz w:val="28"/>
          <w:szCs w:val="28"/>
        </w:rPr>
        <w:t>Structure of this document</w:t>
      </w:r>
    </w:p>
    <w:p w14:paraId="673824D9" w14:textId="77777777" w:rsidR="00D04424" w:rsidRPr="00F97A77" w:rsidRDefault="00D04424" w:rsidP="00C950E3">
      <w:pPr>
        <w:pStyle w:val="Heading8"/>
        <w:jc w:val="both"/>
        <w:rPr>
          <w:caps w:val="0"/>
          <w:sz w:val="20"/>
        </w:rPr>
      </w:pPr>
    </w:p>
    <w:p w14:paraId="6FEA8720" w14:textId="77777777" w:rsidR="00360E65" w:rsidRPr="00360E65" w:rsidRDefault="0067478B" w:rsidP="00B108E5">
      <w:pPr>
        <w:numPr>
          <w:ilvl w:val="0"/>
          <w:numId w:val="1"/>
        </w:numPr>
        <w:tabs>
          <w:tab w:val="clear" w:pos="1440"/>
          <w:tab w:val="num" w:pos="1134"/>
        </w:tabs>
        <w:spacing w:after="60"/>
        <w:ind w:left="1134" w:hanging="567"/>
        <w:jc w:val="both"/>
        <w:rPr>
          <w:rFonts w:ascii="Arial" w:hAnsi="Arial"/>
        </w:rPr>
      </w:pPr>
      <w:r w:rsidRPr="00360E65">
        <w:rPr>
          <w:rFonts w:ascii="Arial" w:hAnsi="Arial"/>
        </w:rPr>
        <w:t xml:space="preserve">Key </w:t>
      </w:r>
      <w:r w:rsidR="00173FA0" w:rsidRPr="00360E65">
        <w:rPr>
          <w:rFonts w:ascii="Arial" w:hAnsi="Arial"/>
        </w:rPr>
        <w:t>i</w:t>
      </w:r>
      <w:r w:rsidRPr="00360E65">
        <w:rPr>
          <w:rFonts w:ascii="Arial" w:hAnsi="Arial"/>
        </w:rPr>
        <w:t xml:space="preserve">ssues </w:t>
      </w:r>
    </w:p>
    <w:p w14:paraId="134EBEDA" w14:textId="77777777" w:rsidR="0067478B" w:rsidRPr="00360E65" w:rsidRDefault="0067478B" w:rsidP="00B108E5">
      <w:pPr>
        <w:numPr>
          <w:ilvl w:val="0"/>
          <w:numId w:val="1"/>
        </w:numPr>
        <w:tabs>
          <w:tab w:val="clear" w:pos="1440"/>
          <w:tab w:val="num" w:pos="1134"/>
        </w:tabs>
        <w:spacing w:after="60"/>
        <w:ind w:left="1134" w:hanging="567"/>
        <w:jc w:val="both"/>
        <w:rPr>
          <w:rFonts w:ascii="Arial" w:hAnsi="Arial"/>
        </w:rPr>
      </w:pPr>
      <w:r w:rsidRPr="00360E65">
        <w:rPr>
          <w:rFonts w:ascii="Arial" w:hAnsi="Arial"/>
          <w:szCs w:val="24"/>
        </w:rPr>
        <w:t>Annex 1 the decision checklist</w:t>
      </w:r>
    </w:p>
    <w:p w14:paraId="4EFC7E25" w14:textId="05D485E5" w:rsidR="00C44B7E" w:rsidRPr="00B86DCF" w:rsidRDefault="00D04424" w:rsidP="00B108E5">
      <w:pPr>
        <w:numPr>
          <w:ilvl w:val="0"/>
          <w:numId w:val="1"/>
        </w:numPr>
        <w:tabs>
          <w:tab w:val="clear" w:pos="1440"/>
          <w:tab w:val="num" w:pos="1134"/>
        </w:tabs>
        <w:spacing w:after="120"/>
        <w:ind w:left="1134" w:hanging="567"/>
        <w:jc w:val="both"/>
        <w:rPr>
          <w:rFonts w:ascii="Arial" w:hAnsi="Arial"/>
        </w:rPr>
      </w:pPr>
      <w:r w:rsidRPr="00963A18">
        <w:rPr>
          <w:rFonts w:ascii="Arial" w:hAnsi="Arial"/>
          <w:szCs w:val="24"/>
        </w:rPr>
        <w:t xml:space="preserve">Annex 2 the </w:t>
      </w:r>
      <w:r w:rsidR="005D09D0" w:rsidRPr="00963A18">
        <w:rPr>
          <w:rFonts w:ascii="Arial" w:hAnsi="Arial"/>
          <w:szCs w:val="24"/>
        </w:rPr>
        <w:t xml:space="preserve">consultation, </w:t>
      </w:r>
      <w:r w:rsidR="00F42026" w:rsidRPr="00963A18">
        <w:rPr>
          <w:rFonts w:ascii="Arial" w:hAnsi="Arial"/>
          <w:szCs w:val="24"/>
        </w:rPr>
        <w:t>web public</w:t>
      </w:r>
      <w:r w:rsidR="00857E69" w:rsidRPr="00963A18">
        <w:rPr>
          <w:rFonts w:ascii="Arial" w:hAnsi="Arial"/>
          <w:szCs w:val="24"/>
        </w:rPr>
        <w:t>ising</w:t>
      </w:r>
      <w:r w:rsidR="00DE522D">
        <w:rPr>
          <w:rFonts w:ascii="Arial" w:hAnsi="Arial"/>
          <w:color w:val="FF0000"/>
          <w:szCs w:val="24"/>
        </w:rPr>
        <w:t xml:space="preserve"> </w:t>
      </w:r>
      <w:r w:rsidR="009047F4" w:rsidRPr="00963A18">
        <w:rPr>
          <w:rFonts w:ascii="Arial" w:hAnsi="Arial"/>
          <w:szCs w:val="24"/>
        </w:rPr>
        <w:t>responses</w:t>
      </w:r>
    </w:p>
    <w:p w14:paraId="52B0218E" w14:textId="77777777" w:rsidR="00D566D9" w:rsidRDefault="00D566D9">
      <w:pPr>
        <w:rPr>
          <w:rFonts w:ascii="Arial" w:hAnsi="Arial"/>
          <w:b/>
          <w:kern w:val="28"/>
          <w:sz w:val="28"/>
          <w:szCs w:val="28"/>
        </w:rPr>
      </w:pPr>
      <w:r>
        <w:rPr>
          <w:szCs w:val="28"/>
        </w:rPr>
        <w:br w:type="page"/>
      </w:r>
    </w:p>
    <w:p w14:paraId="1E2B36C0" w14:textId="1AAF5081" w:rsidR="003546B3" w:rsidRDefault="003546B3" w:rsidP="00B108E5">
      <w:pPr>
        <w:pStyle w:val="Heading1"/>
        <w:rPr>
          <w:color w:val="auto"/>
          <w:szCs w:val="28"/>
        </w:rPr>
      </w:pPr>
      <w:r w:rsidRPr="00360E65">
        <w:rPr>
          <w:color w:val="auto"/>
          <w:szCs w:val="28"/>
        </w:rPr>
        <w:lastRenderedPageBreak/>
        <w:t xml:space="preserve">Key issues of the decision </w:t>
      </w:r>
    </w:p>
    <w:p w14:paraId="03B4A4BB" w14:textId="4243C3DE" w:rsidR="00763F19" w:rsidRPr="00010BAD" w:rsidRDefault="00763F19" w:rsidP="00763F19">
      <w:pPr>
        <w:jc w:val="both"/>
        <w:rPr>
          <w:rFonts w:ascii="Arial" w:hAnsi="Arial"/>
          <w:b/>
          <w:sz w:val="28"/>
        </w:rPr>
      </w:pPr>
      <w:r w:rsidRPr="00010BAD">
        <w:rPr>
          <w:rFonts w:ascii="Arial" w:hAnsi="Arial"/>
          <w:b/>
          <w:szCs w:val="24"/>
        </w:rPr>
        <w:t xml:space="preserve">This section describes the </w:t>
      </w:r>
      <w:r w:rsidR="00D566D9">
        <w:rPr>
          <w:rFonts w:ascii="Arial" w:hAnsi="Arial"/>
          <w:b/>
          <w:szCs w:val="24"/>
        </w:rPr>
        <w:t xml:space="preserve">key aspects of our assessment of the application which includes addressing the </w:t>
      </w:r>
      <w:r w:rsidRPr="00010BAD">
        <w:rPr>
          <w:rFonts w:ascii="Arial" w:hAnsi="Arial"/>
          <w:b/>
          <w:szCs w:val="24"/>
        </w:rPr>
        <w:t>public concerns raised in response to the application</w:t>
      </w:r>
      <w:r w:rsidR="00D566D9">
        <w:rPr>
          <w:rFonts w:ascii="Arial" w:hAnsi="Arial"/>
          <w:b/>
          <w:szCs w:val="24"/>
        </w:rPr>
        <w:t>.</w:t>
      </w:r>
      <w:r w:rsidRPr="00010BAD">
        <w:rPr>
          <w:rFonts w:ascii="Arial" w:hAnsi="Arial"/>
          <w:b/>
          <w:szCs w:val="24"/>
        </w:rPr>
        <w:t xml:space="preserve"> </w:t>
      </w:r>
    </w:p>
    <w:p w14:paraId="44204CBC" w14:textId="77777777" w:rsidR="00763F19" w:rsidRDefault="00763F19" w:rsidP="00763F19">
      <w:pPr>
        <w:jc w:val="both"/>
        <w:rPr>
          <w:rFonts w:ascii="Arial" w:hAnsi="Arial"/>
        </w:rPr>
      </w:pPr>
    </w:p>
    <w:p w14:paraId="262CA7FB" w14:textId="77777777" w:rsidR="00763F19" w:rsidRDefault="00763F19" w:rsidP="00763F19">
      <w:pPr>
        <w:jc w:val="both"/>
        <w:rPr>
          <w:rFonts w:ascii="Arial" w:hAnsi="Arial"/>
        </w:rPr>
      </w:pPr>
    </w:p>
    <w:p w14:paraId="1D8F6194" w14:textId="77777777" w:rsidR="00763F19" w:rsidRDefault="00763F19" w:rsidP="00763F19">
      <w:pPr>
        <w:jc w:val="both"/>
        <w:rPr>
          <w:rFonts w:ascii="Arial" w:hAnsi="Arial" w:cs="Arial"/>
          <w:b/>
          <w:color w:val="000000"/>
          <w:szCs w:val="24"/>
        </w:rPr>
      </w:pPr>
      <w:r w:rsidRPr="00F748DB">
        <w:rPr>
          <w:rFonts w:ascii="Arial" w:hAnsi="Arial" w:cs="Arial"/>
          <w:b/>
          <w:color w:val="000000"/>
          <w:szCs w:val="24"/>
        </w:rPr>
        <w:t>Biodiversity, Heritage, Landscape and Nature Conservation</w:t>
      </w:r>
    </w:p>
    <w:p w14:paraId="209F2164" w14:textId="77777777" w:rsidR="00763F19" w:rsidRDefault="00763F19" w:rsidP="00763F19">
      <w:pPr>
        <w:jc w:val="both"/>
        <w:rPr>
          <w:rFonts w:ascii="Arial" w:hAnsi="Arial"/>
        </w:rPr>
      </w:pPr>
    </w:p>
    <w:p w14:paraId="13D0BCC4" w14:textId="77777777" w:rsidR="00763F19" w:rsidRDefault="00763F19" w:rsidP="00763F19">
      <w:pPr>
        <w:jc w:val="both"/>
        <w:rPr>
          <w:rFonts w:ascii="Arial" w:hAnsi="Arial"/>
          <w:i/>
          <w:szCs w:val="24"/>
        </w:rPr>
      </w:pPr>
      <w:r>
        <w:rPr>
          <w:rFonts w:ascii="Arial" w:hAnsi="Arial"/>
          <w:i/>
          <w:szCs w:val="24"/>
        </w:rPr>
        <w:t>Ammonia, Nitrogen and Acid Deposition</w:t>
      </w:r>
    </w:p>
    <w:p w14:paraId="49E670F6" w14:textId="77777777" w:rsidR="00763F19" w:rsidRPr="00E710D8" w:rsidRDefault="00763F19" w:rsidP="00763F19">
      <w:pPr>
        <w:jc w:val="both"/>
        <w:rPr>
          <w:rFonts w:ascii="Arial" w:hAnsi="Arial"/>
          <w:i/>
          <w:color w:val="FF0000"/>
          <w:szCs w:val="24"/>
        </w:rPr>
      </w:pPr>
    </w:p>
    <w:p w14:paraId="28886B54" w14:textId="77777777" w:rsidR="00763F19" w:rsidRPr="00120756" w:rsidRDefault="00763F19" w:rsidP="00763F19">
      <w:pPr>
        <w:jc w:val="both"/>
        <w:rPr>
          <w:rFonts w:ascii="Arial" w:hAnsi="Arial"/>
          <w:szCs w:val="24"/>
        </w:rPr>
      </w:pPr>
      <w:r w:rsidRPr="00120756">
        <w:rPr>
          <w:rFonts w:ascii="Arial" w:hAnsi="Arial"/>
          <w:szCs w:val="24"/>
        </w:rPr>
        <w:t xml:space="preserve">The </w:t>
      </w:r>
      <w:r>
        <w:rPr>
          <w:rFonts w:ascii="Arial" w:hAnsi="Arial"/>
          <w:szCs w:val="24"/>
        </w:rPr>
        <w:t>A</w:t>
      </w:r>
      <w:r w:rsidRPr="00120756">
        <w:rPr>
          <w:rFonts w:ascii="Arial" w:hAnsi="Arial"/>
          <w:szCs w:val="24"/>
        </w:rPr>
        <w:t>pplicant has submitted a report on the modelling of the dispersion and deposition of ammonia from the existing and proposed broiler rearing units at the site.</w:t>
      </w:r>
    </w:p>
    <w:p w14:paraId="148A46D1" w14:textId="77777777" w:rsidR="00763F19" w:rsidRPr="00120756" w:rsidRDefault="00763F19" w:rsidP="00763F19">
      <w:pPr>
        <w:jc w:val="both"/>
        <w:rPr>
          <w:rFonts w:ascii="Arial" w:hAnsi="Arial"/>
          <w:szCs w:val="24"/>
        </w:rPr>
      </w:pPr>
    </w:p>
    <w:p w14:paraId="17CB767A" w14:textId="02DFE7C6" w:rsidR="00763F19" w:rsidRPr="00452F68" w:rsidRDefault="00763F19" w:rsidP="00763F19">
      <w:pPr>
        <w:jc w:val="both"/>
        <w:rPr>
          <w:rFonts w:ascii="Arial" w:hAnsi="Arial"/>
          <w:szCs w:val="24"/>
        </w:rPr>
      </w:pPr>
      <w:r w:rsidRPr="00120756">
        <w:rPr>
          <w:rFonts w:ascii="Arial" w:hAnsi="Arial"/>
          <w:szCs w:val="24"/>
        </w:rPr>
        <w:t xml:space="preserve">NRW have </w:t>
      </w:r>
      <w:r>
        <w:rPr>
          <w:rFonts w:ascii="Arial" w:hAnsi="Arial"/>
          <w:szCs w:val="24"/>
        </w:rPr>
        <w:t>reviewed</w:t>
      </w:r>
      <w:r w:rsidRPr="00120756">
        <w:rPr>
          <w:rFonts w:ascii="Arial" w:hAnsi="Arial"/>
          <w:szCs w:val="24"/>
        </w:rPr>
        <w:t xml:space="preserve"> this report and are satisfied with the findings.  We have considered the potential impacts of those findings and do not consider that the emissions represent a hazard to the nearby sensitive habitats.  </w:t>
      </w:r>
      <w:r w:rsidRPr="00452F68">
        <w:rPr>
          <w:rFonts w:ascii="Arial" w:hAnsi="Arial"/>
          <w:szCs w:val="24"/>
        </w:rPr>
        <w:t>The only source of ammonia emission from the permitted site is via aerial emission</w:t>
      </w:r>
      <w:r w:rsidR="00D566D9">
        <w:rPr>
          <w:rFonts w:ascii="Arial" w:hAnsi="Arial"/>
          <w:szCs w:val="24"/>
        </w:rPr>
        <w:t>s</w:t>
      </w:r>
      <w:r w:rsidRPr="00452F68">
        <w:rPr>
          <w:rFonts w:ascii="Arial" w:hAnsi="Arial"/>
          <w:szCs w:val="24"/>
        </w:rPr>
        <w:t xml:space="preserve">. </w:t>
      </w:r>
      <w:r>
        <w:rPr>
          <w:rFonts w:ascii="Arial" w:hAnsi="Arial"/>
          <w:szCs w:val="24"/>
        </w:rPr>
        <w:t>The impacts from dust emissions directly onto habitats such as streams and rivers is miniscule and is not considered further.</w:t>
      </w:r>
    </w:p>
    <w:p w14:paraId="738CE2C9" w14:textId="77777777" w:rsidR="00763F19" w:rsidRPr="00120756" w:rsidRDefault="00763F19" w:rsidP="00763F19">
      <w:pPr>
        <w:jc w:val="both"/>
        <w:rPr>
          <w:rFonts w:ascii="Arial" w:hAnsi="Arial"/>
          <w:szCs w:val="24"/>
        </w:rPr>
      </w:pPr>
    </w:p>
    <w:p w14:paraId="7EE52942" w14:textId="77777777" w:rsidR="00763F19" w:rsidRPr="00120756" w:rsidRDefault="00763F19" w:rsidP="00763F19">
      <w:pPr>
        <w:jc w:val="both"/>
        <w:rPr>
          <w:rFonts w:ascii="Arial" w:hAnsi="Arial"/>
          <w:szCs w:val="24"/>
        </w:rPr>
      </w:pPr>
      <w:r w:rsidRPr="00120756">
        <w:rPr>
          <w:rFonts w:ascii="Arial" w:hAnsi="Arial"/>
          <w:szCs w:val="24"/>
        </w:rPr>
        <w:t xml:space="preserve">Specifically we considered potential impacts on </w:t>
      </w:r>
      <w:r>
        <w:rPr>
          <w:rFonts w:ascii="Arial" w:hAnsi="Arial"/>
          <w:szCs w:val="24"/>
        </w:rPr>
        <w:t>t</w:t>
      </w:r>
      <w:r w:rsidRPr="00120756">
        <w:rPr>
          <w:rFonts w:ascii="Arial" w:hAnsi="Arial"/>
          <w:szCs w:val="24"/>
        </w:rPr>
        <w:t xml:space="preserve">he River Wye SAC, </w:t>
      </w:r>
      <w:r>
        <w:rPr>
          <w:rFonts w:ascii="Arial" w:hAnsi="Arial"/>
          <w:szCs w:val="24"/>
        </w:rPr>
        <w:t>t</w:t>
      </w:r>
      <w:r w:rsidRPr="00120756">
        <w:rPr>
          <w:rFonts w:ascii="Arial" w:hAnsi="Arial"/>
          <w:szCs w:val="24"/>
        </w:rPr>
        <w:t>he River Teme SSSI, a series of ancient woodlands and a local wildlife site.</w:t>
      </w:r>
    </w:p>
    <w:p w14:paraId="386CCD13" w14:textId="77777777" w:rsidR="00763F19" w:rsidRDefault="00763F19" w:rsidP="00763F19">
      <w:pPr>
        <w:jc w:val="both"/>
        <w:rPr>
          <w:rFonts w:ascii="Arial" w:hAnsi="Arial"/>
          <w:color w:val="FF0000"/>
          <w:szCs w:val="24"/>
          <w:highlight w:val="yellow"/>
        </w:rPr>
      </w:pPr>
    </w:p>
    <w:p w14:paraId="410434BC" w14:textId="77777777" w:rsidR="00763F19" w:rsidRDefault="00763F19" w:rsidP="00763F19">
      <w:pPr>
        <w:jc w:val="both"/>
        <w:rPr>
          <w:rFonts w:ascii="Arial" w:hAnsi="Arial"/>
          <w:i/>
          <w:color w:val="FF0000"/>
          <w:szCs w:val="24"/>
        </w:rPr>
      </w:pPr>
      <w:r>
        <w:rPr>
          <w:rFonts w:ascii="Arial" w:hAnsi="Arial" w:cs="Arial"/>
        </w:rPr>
        <w:t>The River Wye SAC has screened out due to the aquatic and non-vulnerable condition of the elements of the SAC that lie within 10km from the proposed expanded installation.</w:t>
      </w:r>
    </w:p>
    <w:p w14:paraId="5967DA2D" w14:textId="77777777" w:rsidR="00763F19" w:rsidRPr="00E710D8" w:rsidRDefault="00763F19" w:rsidP="00763F19">
      <w:pPr>
        <w:jc w:val="both"/>
        <w:rPr>
          <w:rFonts w:ascii="Arial" w:hAnsi="Arial"/>
          <w:i/>
          <w:color w:val="FF0000"/>
          <w:szCs w:val="24"/>
        </w:rPr>
      </w:pPr>
    </w:p>
    <w:p w14:paraId="0029CDF0" w14:textId="77777777" w:rsidR="00763F19" w:rsidRDefault="00763F19" w:rsidP="00763F19">
      <w:pPr>
        <w:pStyle w:val="Style3"/>
        <w:jc w:val="both"/>
        <w:rPr>
          <w:color w:val="000000"/>
          <w:sz w:val="24"/>
          <w:szCs w:val="24"/>
        </w:rPr>
      </w:pPr>
      <w:r w:rsidRPr="00452F68">
        <w:rPr>
          <w:sz w:val="24"/>
          <w:szCs w:val="24"/>
        </w:rPr>
        <w:t>River Teme</w:t>
      </w:r>
      <w:r w:rsidRPr="00452F68">
        <w:rPr>
          <w:color w:val="000000"/>
          <w:sz w:val="24"/>
          <w:szCs w:val="24"/>
        </w:rPr>
        <w:t xml:space="preserve"> SSSI is a river and is designated for its aquatic features, and as such does not have any associated critical loads set.</w:t>
      </w:r>
    </w:p>
    <w:p w14:paraId="5ECE1EA4" w14:textId="77777777" w:rsidR="00763F19" w:rsidRDefault="00763F19" w:rsidP="00763F19">
      <w:pPr>
        <w:pStyle w:val="Style3"/>
        <w:jc w:val="both"/>
        <w:rPr>
          <w:color w:val="000000"/>
          <w:sz w:val="24"/>
          <w:szCs w:val="24"/>
        </w:rPr>
      </w:pPr>
    </w:p>
    <w:p w14:paraId="247A6B19" w14:textId="77777777" w:rsidR="00763F19" w:rsidRPr="00452F68" w:rsidRDefault="00763F19" w:rsidP="00763F19">
      <w:pPr>
        <w:pStyle w:val="Style3"/>
        <w:jc w:val="both"/>
        <w:rPr>
          <w:color w:val="000000"/>
          <w:sz w:val="24"/>
          <w:szCs w:val="24"/>
        </w:rPr>
      </w:pPr>
      <w:r>
        <w:rPr>
          <w:color w:val="000000"/>
          <w:sz w:val="24"/>
          <w:szCs w:val="24"/>
        </w:rPr>
        <w:t>The ancient woodlands and local wildlife site all saw results that would not be expected to represent a risk.</w:t>
      </w:r>
    </w:p>
    <w:p w14:paraId="076B6711" w14:textId="77777777" w:rsidR="00763F19" w:rsidRDefault="00763F19" w:rsidP="00763F19">
      <w:pPr>
        <w:jc w:val="both"/>
        <w:rPr>
          <w:rFonts w:ascii="Arial" w:hAnsi="Arial"/>
          <w:color w:val="FF0000"/>
          <w:szCs w:val="24"/>
          <w:highlight w:val="yellow"/>
        </w:rPr>
      </w:pPr>
    </w:p>
    <w:p w14:paraId="3E5DA781" w14:textId="6263D1FE" w:rsidR="00763F19" w:rsidRPr="00120756" w:rsidRDefault="00763F19" w:rsidP="00763F19">
      <w:pPr>
        <w:jc w:val="both"/>
        <w:rPr>
          <w:rFonts w:ascii="Arial" w:hAnsi="Arial"/>
          <w:szCs w:val="24"/>
        </w:rPr>
      </w:pPr>
      <w:r w:rsidRPr="00120756">
        <w:rPr>
          <w:rFonts w:ascii="Arial" w:hAnsi="Arial"/>
          <w:szCs w:val="24"/>
        </w:rPr>
        <w:t>We have reviewed EPR 6.09 and the European Commission Draft BAT conclusions for the sector to ensure that the installation will be operated in accordance with BAT for minimising ammonia emissions from animal housing, as well as feed and feeding cycles.  We are satisfied that the following measures</w:t>
      </w:r>
      <w:r>
        <w:rPr>
          <w:rFonts w:ascii="Arial" w:hAnsi="Arial"/>
          <w:szCs w:val="24"/>
        </w:rPr>
        <w:t>,</w:t>
      </w:r>
      <w:r w:rsidRPr="00120756">
        <w:rPr>
          <w:rFonts w:ascii="Arial" w:hAnsi="Arial"/>
          <w:szCs w:val="24"/>
        </w:rPr>
        <w:t xml:space="preserve"> which will be in place at </w:t>
      </w:r>
      <w:r>
        <w:rPr>
          <w:rFonts w:ascii="Arial" w:hAnsi="Arial"/>
          <w:szCs w:val="24"/>
        </w:rPr>
        <w:t>the installation,</w:t>
      </w:r>
      <w:r w:rsidRPr="00120756">
        <w:rPr>
          <w:rFonts w:ascii="Arial" w:hAnsi="Arial"/>
          <w:szCs w:val="24"/>
        </w:rPr>
        <w:t>represent BAT</w:t>
      </w:r>
      <w:r>
        <w:rPr>
          <w:rFonts w:ascii="Arial" w:hAnsi="Arial"/>
          <w:szCs w:val="24"/>
        </w:rPr>
        <w:t>:</w:t>
      </w:r>
      <w:r w:rsidRPr="00120756">
        <w:rPr>
          <w:rFonts w:ascii="Arial" w:hAnsi="Arial"/>
          <w:szCs w:val="24"/>
        </w:rPr>
        <w:t>:</w:t>
      </w:r>
    </w:p>
    <w:p w14:paraId="29EFDFC6" w14:textId="77777777" w:rsidR="00763F19" w:rsidRPr="00120756" w:rsidRDefault="00763F19" w:rsidP="00763F19">
      <w:pPr>
        <w:jc w:val="both"/>
        <w:rPr>
          <w:rFonts w:ascii="Arial" w:hAnsi="Arial"/>
          <w:szCs w:val="24"/>
        </w:rPr>
      </w:pPr>
    </w:p>
    <w:p w14:paraId="72687596" w14:textId="77777777" w:rsidR="00763F19" w:rsidRPr="00120756" w:rsidRDefault="00763F19" w:rsidP="00763F19">
      <w:pPr>
        <w:ind w:left="720"/>
        <w:jc w:val="both"/>
        <w:rPr>
          <w:rFonts w:ascii="Arial" w:hAnsi="Arial"/>
          <w:szCs w:val="24"/>
          <w:u w:val="single"/>
        </w:rPr>
      </w:pPr>
      <w:r w:rsidRPr="00120756">
        <w:rPr>
          <w:rFonts w:ascii="Arial" w:hAnsi="Arial"/>
          <w:szCs w:val="24"/>
          <w:u w:val="single"/>
        </w:rPr>
        <w:t>Animal Housing</w:t>
      </w:r>
    </w:p>
    <w:p w14:paraId="2C73E059" w14:textId="77777777" w:rsidR="00763F19" w:rsidRPr="00120756" w:rsidRDefault="00763F19" w:rsidP="00763F19">
      <w:pPr>
        <w:pStyle w:val="ListParagraph"/>
        <w:numPr>
          <w:ilvl w:val="0"/>
          <w:numId w:val="23"/>
        </w:numPr>
        <w:jc w:val="both"/>
        <w:rPr>
          <w:rFonts w:ascii="Arial" w:hAnsi="Arial"/>
          <w:szCs w:val="24"/>
        </w:rPr>
      </w:pPr>
      <w:r w:rsidRPr="00120756">
        <w:rPr>
          <w:rFonts w:ascii="Arial" w:hAnsi="Arial"/>
          <w:szCs w:val="24"/>
        </w:rPr>
        <w:t>Solid Floor, forced ventilation litter-based housing system equipped with a non-leaking drinking system;</w:t>
      </w:r>
    </w:p>
    <w:p w14:paraId="74727CB0" w14:textId="77777777" w:rsidR="00763F19" w:rsidRPr="00120756" w:rsidRDefault="00763F19" w:rsidP="00763F19">
      <w:pPr>
        <w:pStyle w:val="ListParagraph"/>
        <w:numPr>
          <w:ilvl w:val="0"/>
          <w:numId w:val="23"/>
        </w:numPr>
        <w:jc w:val="both"/>
        <w:rPr>
          <w:rFonts w:ascii="Arial" w:hAnsi="Arial"/>
          <w:szCs w:val="24"/>
        </w:rPr>
      </w:pPr>
      <w:r w:rsidRPr="00120756">
        <w:rPr>
          <w:rFonts w:ascii="Arial" w:hAnsi="Arial"/>
          <w:szCs w:val="24"/>
        </w:rPr>
        <w:t>Forced drying system of litter using indoor air. More specifically, the poultry houses are equipped with gas</w:t>
      </w:r>
      <w:r>
        <w:rPr>
          <w:rFonts w:ascii="Arial" w:hAnsi="Arial"/>
          <w:szCs w:val="24"/>
        </w:rPr>
        <w:t>-</w:t>
      </w:r>
      <w:r w:rsidRPr="00120756">
        <w:rPr>
          <w:rFonts w:ascii="Arial" w:hAnsi="Arial"/>
          <w:szCs w:val="24"/>
        </w:rPr>
        <w:t>fired blown</w:t>
      </w:r>
      <w:r>
        <w:rPr>
          <w:rFonts w:ascii="Arial" w:hAnsi="Arial"/>
          <w:szCs w:val="24"/>
        </w:rPr>
        <w:t>-</w:t>
      </w:r>
      <w:r w:rsidRPr="00120756">
        <w:rPr>
          <w:rFonts w:ascii="Arial" w:hAnsi="Arial"/>
          <w:szCs w:val="24"/>
        </w:rPr>
        <w:t>air heaters which dry the litter using indoor air in order to minimise emissions</w:t>
      </w:r>
      <w:r>
        <w:rPr>
          <w:rFonts w:ascii="Arial" w:hAnsi="Arial"/>
          <w:szCs w:val="24"/>
        </w:rPr>
        <w:t>;</w:t>
      </w:r>
    </w:p>
    <w:p w14:paraId="67265B47" w14:textId="77777777" w:rsidR="00763F19" w:rsidRPr="00120756" w:rsidRDefault="00763F19" w:rsidP="00763F19">
      <w:pPr>
        <w:pStyle w:val="ListParagraph"/>
        <w:numPr>
          <w:ilvl w:val="0"/>
          <w:numId w:val="23"/>
        </w:numPr>
        <w:autoSpaceDE w:val="0"/>
        <w:autoSpaceDN w:val="0"/>
        <w:adjustRightInd w:val="0"/>
        <w:jc w:val="both"/>
        <w:rPr>
          <w:rFonts w:ascii="Arial" w:hAnsi="Arial" w:cs="Arial"/>
          <w:szCs w:val="24"/>
        </w:rPr>
      </w:pPr>
      <w:r w:rsidRPr="00120756">
        <w:rPr>
          <w:rFonts w:ascii="Arial" w:hAnsi="Arial" w:cs="Arial"/>
          <w:szCs w:val="24"/>
        </w:rPr>
        <w:t>The housing is well insulated and the houses have a damp proof course</w:t>
      </w:r>
      <w:r>
        <w:rPr>
          <w:rFonts w:ascii="Arial" w:hAnsi="Arial" w:cs="Arial"/>
          <w:szCs w:val="24"/>
        </w:rPr>
        <w:t>;</w:t>
      </w:r>
    </w:p>
    <w:p w14:paraId="4588B000" w14:textId="77777777" w:rsidR="00763F19" w:rsidRPr="00120756" w:rsidRDefault="00763F19" w:rsidP="00763F19">
      <w:pPr>
        <w:pStyle w:val="ListParagraph"/>
        <w:numPr>
          <w:ilvl w:val="0"/>
          <w:numId w:val="23"/>
        </w:numPr>
        <w:autoSpaceDE w:val="0"/>
        <w:autoSpaceDN w:val="0"/>
        <w:adjustRightInd w:val="0"/>
        <w:jc w:val="both"/>
        <w:rPr>
          <w:rFonts w:ascii="Arial" w:hAnsi="Arial" w:cs="Arial"/>
          <w:szCs w:val="24"/>
        </w:rPr>
      </w:pPr>
      <w:r w:rsidRPr="00120756">
        <w:rPr>
          <w:rFonts w:ascii="Arial" w:hAnsi="Arial" w:cs="Arial"/>
          <w:szCs w:val="24"/>
        </w:rPr>
        <w:lastRenderedPageBreak/>
        <w:t>The houses are fully insulated with a U-Value of approximately 0.4 W/m2/°C to reduce condensation and heat lost</w:t>
      </w:r>
      <w:r>
        <w:rPr>
          <w:rFonts w:ascii="Arial" w:hAnsi="Arial" w:cs="Arial"/>
          <w:szCs w:val="24"/>
        </w:rPr>
        <w:t>;</w:t>
      </w:r>
      <w:r w:rsidRPr="00120756">
        <w:rPr>
          <w:rFonts w:ascii="Arial" w:hAnsi="Arial" w:cs="Arial"/>
          <w:szCs w:val="24"/>
        </w:rPr>
        <w:t xml:space="preserve"> </w:t>
      </w:r>
    </w:p>
    <w:p w14:paraId="27D4B77C" w14:textId="77777777" w:rsidR="00763F19" w:rsidRPr="00120756" w:rsidRDefault="00763F19" w:rsidP="00763F19">
      <w:pPr>
        <w:pStyle w:val="ListParagraph"/>
        <w:numPr>
          <w:ilvl w:val="0"/>
          <w:numId w:val="23"/>
        </w:numPr>
        <w:autoSpaceDE w:val="0"/>
        <w:autoSpaceDN w:val="0"/>
        <w:adjustRightInd w:val="0"/>
        <w:jc w:val="both"/>
        <w:rPr>
          <w:rFonts w:ascii="Arial" w:hAnsi="Arial" w:cs="Arial"/>
          <w:szCs w:val="24"/>
        </w:rPr>
      </w:pPr>
      <w:r w:rsidRPr="00120756">
        <w:rPr>
          <w:rFonts w:ascii="Arial" w:hAnsi="Arial" w:cs="Arial"/>
          <w:szCs w:val="24"/>
        </w:rPr>
        <w:t>Litter is kept loose and friable.</w:t>
      </w:r>
    </w:p>
    <w:p w14:paraId="268FCE77" w14:textId="77777777" w:rsidR="00763F19" w:rsidRPr="00120756" w:rsidRDefault="00763F19" w:rsidP="00763F19">
      <w:pPr>
        <w:jc w:val="both"/>
        <w:rPr>
          <w:rFonts w:ascii="Arial" w:hAnsi="Arial"/>
          <w:szCs w:val="24"/>
        </w:rPr>
      </w:pPr>
    </w:p>
    <w:p w14:paraId="75F06A78" w14:textId="77777777" w:rsidR="00763F19" w:rsidRPr="00120756" w:rsidRDefault="00763F19" w:rsidP="00763F19">
      <w:pPr>
        <w:ind w:left="720"/>
        <w:jc w:val="both"/>
        <w:rPr>
          <w:rFonts w:ascii="Arial" w:hAnsi="Arial"/>
          <w:szCs w:val="24"/>
          <w:u w:val="single"/>
        </w:rPr>
      </w:pPr>
      <w:r w:rsidRPr="00120756">
        <w:rPr>
          <w:rFonts w:ascii="Arial" w:hAnsi="Arial"/>
          <w:szCs w:val="24"/>
          <w:u w:val="single"/>
        </w:rPr>
        <w:t>Feed and Feeding Cycles</w:t>
      </w:r>
    </w:p>
    <w:p w14:paraId="23316320" w14:textId="77777777" w:rsidR="00763F19" w:rsidRPr="00120756" w:rsidRDefault="00763F19" w:rsidP="00763F19">
      <w:pPr>
        <w:pStyle w:val="ListParagraph"/>
        <w:numPr>
          <w:ilvl w:val="0"/>
          <w:numId w:val="24"/>
        </w:numPr>
        <w:jc w:val="both"/>
        <w:rPr>
          <w:rFonts w:ascii="Arial" w:hAnsi="Arial"/>
          <w:szCs w:val="24"/>
          <w:u w:val="single"/>
        </w:rPr>
      </w:pPr>
      <w:r w:rsidRPr="00120756">
        <w:rPr>
          <w:rFonts w:ascii="Arial" w:hAnsi="Arial"/>
          <w:szCs w:val="24"/>
        </w:rPr>
        <w:t>Protein is reduced over the growing cycle by providing different feeds</w:t>
      </w:r>
      <w:r>
        <w:rPr>
          <w:rFonts w:ascii="Arial" w:hAnsi="Arial"/>
          <w:szCs w:val="24"/>
        </w:rPr>
        <w:t>;</w:t>
      </w:r>
    </w:p>
    <w:p w14:paraId="38B47AE6" w14:textId="77777777" w:rsidR="00763F19" w:rsidRPr="00120756" w:rsidRDefault="00763F19" w:rsidP="00763F19">
      <w:pPr>
        <w:pStyle w:val="ListParagraph"/>
        <w:numPr>
          <w:ilvl w:val="0"/>
          <w:numId w:val="24"/>
        </w:numPr>
        <w:jc w:val="both"/>
        <w:rPr>
          <w:rFonts w:ascii="Arial" w:hAnsi="Arial"/>
          <w:szCs w:val="24"/>
          <w:u w:val="single"/>
        </w:rPr>
      </w:pPr>
      <w:r w:rsidRPr="00120756">
        <w:rPr>
          <w:rFonts w:ascii="Arial" w:hAnsi="Arial"/>
          <w:szCs w:val="24"/>
        </w:rPr>
        <w:t>Birds are fed a minimum of three diets</w:t>
      </w:r>
      <w:r>
        <w:rPr>
          <w:rFonts w:ascii="Arial" w:hAnsi="Arial"/>
          <w:szCs w:val="24"/>
        </w:rPr>
        <w:t>;</w:t>
      </w:r>
    </w:p>
    <w:p w14:paraId="7EDB8CD6" w14:textId="77777777" w:rsidR="00763F19" w:rsidRPr="00120756" w:rsidRDefault="00763F19" w:rsidP="00763F19">
      <w:pPr>
        <w:pStyle w:val="ListParagraph"/>
        <w:numPr>
          <w:ilvl w:val="0"/>
          <w:numId w:val="24"/>
        </w:numPr>
        <w:autoSpaceDE w:val="0"/>
        <w:autoSpaceDN w:val="0"/>
        <w:adjustRightInd w:val="0"/>
        <w:jc w:val="both"/>
        <w:rPr>
          <w:rFonts w:ascii="Arial" w:hAnsi="Arial" w:cs="Arial"/>
          <w:szCs w:val="24"/>
        </w:rPr>
      </w:pPr>
      <w:r w:rsidRPr="00120756">
        <w:rPr>
          <w:rFonts w:ascii="Arial" w:hAnsi="Arial" w:cs="Arial"/>
          <w:szCs w:val="24"/>
        </w:rPr>
        <w:t xml:space="preserve">Feed storage bins are specifically designed to accommodate the required feeding regime. </w:t>
      </w:r>
    </w:p>
    <w:p w14:paraId="47B6F24A" w14:textId="77777777" w:rsidR="00763F19" w:rsidRPr="00452F68" w:rsidRDefault="00763F19" w:rsidP="00763F19">
      <w:pPr>
        <w:jc w:val="both"/>
        <w:rPr>
          <w:rFonts w:ascii="Arial" w:hAnsi="Arial"/>
          <w:szCs w:val="24"/>
          <w:u w:val="single"/>
        </w:rPr>
      </w:pPr>
    </w:p>
    <w:p w14:paraId="5079E729" w14:textId="77777777" w:rsidR="00763F19" w:rsidRPr="00452F68" w:rsidRDefault="00763F19" w:rsidP="00763F19">
      <w:pPr>
        <w:jc w:val="both"/>
        <w:rPr>
          <w:rFonts w:ascii="Arial" w:hAnsi="Arial"/>
          <w:szCs w:val="24"/>
        </w:rPr>
      </w:pPr>
      <w:r w:rsidRPr="00452F68">
        <w:rPr>
          <w:rFonts w:ascii="Arial" w:hAnsi="Arial"/>
          <w:szCs w:val="24"/>
        </w:rPr>
        <w:t xml:space="preserve">The above measures are described in the </w:t>
      </w:r>
      <w:r>
        <w:rPr>
          <w:rFonts w:ascii="Arial" w:hAnsi="Arial"/>
          <w:szCs w:val="24"/>
        </w:rPr>
        <w:t>Applicant</w:t>
      </w:r>
      <w:r w:rsidRPr="00452F68">
        <w:rPr>
          <w:rFonts w:ascii="Arial" w:hAnsi="Arial"/>
          <w:szCs w:val="24"/>
        </w:rPr>
        <w:t>’s Technical Standards.  These have been incorporated into Table S1.2 of the permit as operating techniques and are therefore enforceable.  Based on the above, we consider that ammonia monitoring is not required and the installation will be operated in accordance with BAT.</w:t>
      </w:r>
    </w:p>
    <w:p w14:paraId="6FA5E768" w14:textId="77777777" w:rsidR="00763F19" w:rsidRDefault="00763F19" w:rsidP="00763F19">
      <w:pPr>
        <w:jc w:val="both"/>
        <w:rPr>
          <w:rFonts w:ascii="Arial" w:hAnsi="Arial"/>
          <w:i/>
          <w:color w:val="FF0000"/>
          <w:szCs w:val="24"/>
        </w:rPr>
      </w:pPr>
    </w:p>
    <w:p w14:paraId="4AAB86FA" w14:textId="6F341FF5" w:rsidR="00763F19" w:rsidRPr="00216B3A" w:rsidRDefault="00763F19" w:rsidP="00763F19">
      <w:pPr>
        <w:jc w:val="both"/>
        <w:rPr>
          <w:rFonts w:ascii="Arial" w:hAnsi="Arial"/>
        </w:rPr>
      </w:pPr>
      <w:r>
        <w:rPr>
          <w:rFonts w:ascii="Arial" w:hAnsi="Arial"/>
        </w:rPr>
        <w:t xml:space="preserve">The proximity of the minor stream to the sheds has been considered, however as no discharges </w:t>
      </w:r>
      <w:r w:rsidR="00D566D9">
        <w:rPr>
          <w:rFonts w:ascii="Arial" w:hAnsi="Arial"/>
        </w:rPr>
        <w:t>will be allowed by the permit there is no potential for impact on the stream</w:t>
      </w:r>
      <w:r>
        <w:rPr>
          <w:rFonts w:ascii="Arial" w:hAnsi="Arial"/>
        </w:rPr>
        <w:t>, .  The use of sealed tanks for the temporary storage of wash waters is good practice, and does not connect to surface water drainage.</w:t>
      </w:r>
    </w:p>
    <w:p w14:paraId="31660AF3" w14:textId="77777777" w:rsidR="00763F19" w:rsidRDefault="00763F19" w:rsidP="00763F19">
      <w:pPr>
        <w:jc w:val="both"/>
        <w:rPr>
          <w:rFonts w:ascii="Arial" w:hAnsi="Arial"/>
          <w:i/>
          <w:color w:val="FF0000"/>
          <w:szCs w:val="24"/>
        </w:rPr>
      </w:pPr>
    </w:p>
    <w:p w14:paraId="32BED5DC" w14:textId="77777777" w:rsidR="00763F19" w:rsidRPr="00722E74" w:rsidRDefault="00763F19" w:rsidP="00763F19">
      <w:pPr>
        <w:jc w:val="both"/>
        <w:rPr>
          <w:rFonts w:ascii="Arial" w:hAnsi="Arial"/>
          <w:szCs w:val="24"/>
        </w:rPr>
      </w:pPr>
      <w:r w:rsidRPr="00722E74">
        <w:rPr>
          <w:rFonts w:ascii="Arial" w:hAnsi="Arial"/>
          <w:szCs w:val="24"/>
        </w:rPr>
        <w:t xml:space="preserve">With regard to the requirement to prevent deterioration of water bodies under the Water Framework Directive, it is re-iterated that the only emissions of ammonia from the installation are aerial emissions from the roof mounted ventilation fans and that rivers and streams are not sensitive to aerial emissions of ammonia and nitrogen deposition.  This is because any deposition will be washed away by the river itself and therefore cannot accumulate or cause adverse effects. For this reason, no Critical Levels or Loads are set for </w:t>
      </w:r>
      <w:r>
        <w:rPr>
          <w:rFonts w:ascii="Arial" w:hAnsi="Arial"/>
          <w:szCs w:val="24"/>
        </w:rPr>
        <w:t>r</w:t>
      </w:r>
      <w:r w:rsidRPr="00722E74">
        <w:rPr>
          <w:rFonts w:ascii="Arial" w:hAnsi="Arial"/>
          <w:szCs w:val="24"/>
        </w:rPr>
        <w:t xml:space="preserve">ivers and therefore no assessment is required because there is no mechanism for effect.  </w:t>
      </w:r>
    </w:p>
    <w:p w14:paraId="5E1F1AA2" w14:textId="77777777" w:rsidR="00763F19" w:rsidRDefault="00763F19" w:rsidP="00763F19">
      <w:pPr>
        <w:jc w:val="both"/>
        <w:rPr>
          <w:rFonts w:ascii="Arial" w:hAnsi="Arial"/>
          <w:color w:val="FF0000"/>
          <w:szCs w:val="24"/>
          <w:highlight w:val="yellow"/>
        </w:rPr>
      </w:pPr>
    </w:p>
    <w:p w14:paraId="6A4D9E27" w14:textId="1CD78374" w:rsidR="00763F19" w:rsidRPr="00EF0B10" w:rsidRDefault="00763F19" w:rsidP="00763F19">
      <w:pPr>
        <w:jc w:val="both"/>
        <w:rPr>
          <w:rFonts w:ascii="Arial" w:hAnsi="Arial"/>
        </w:rPr>
      </w:pPr>
      <w:r w:rsidRPr="00EF0B10">
        <w:rPr>
          <w:rFonts w:ascii="Arial" w:hAnsi="Arial"/>
          <w:szCs w:val="24"/>
        </w:rPr>
        <w:t xml:space="preserve">NRW will continue, in association with other authorities, to work with land owners and farmers to encourage best practice </w:t>
      </w:r>
      <w:r w:rsidR="00D566D9">
        <w:rPr>
          <w:rFonts w:ascii="Arial" w:hAnsi="Arial"/>
          <w:szCs w:val="24"/>
        </w:rPr>
        <w:t>to minimise the impact</w:t>
      </w:r>
      <w:r w:rsidR="00BF2F7D">
        <w:rPr>
          <w:rFonts w:ascii="Arial" w:hAnsi="Arial"/>
          <w:szCs w:val="24"/>
        </w:rPr>
        <w:t xml:space="preserve"> on rivers </w:t>
      </w:r>
      <w:r w:rsidRPr="00EF0B10">
        <w:rPr>
          <w:rFonts w:ascii="Arial" w:hAnsi="Arial"/>
          <w:szCs w:val="24"/>
        </w:rPr>
        <w:t>and, in the event  that a pollution event occurs, we will take the appropriate action.</w:t>
      </w:r>
    </w:p>
    <w:p w14:paraId="3EB92E30" w14:textId="77777777" w:rsidR="00763F19" w:rsidRPr="002952BB" w:rsidRDefault="00763F19" w:rsidP="00763F19">
      <w:pPr>
        <w:jc w:val="both"/>
        <w:rPr>
          <w:rFonts w:ascii="Arial" w:hAnsi="Arial"/>
        </w:rPr>
      </w:pPr>
    </w:p>
    <w:p w14:paraId="612DB01E" w14:textId="77777777" w:rsidR="00763F19" w:rsidRPr="002952BB" w:rsidRDefault="00763F19" w:rsidP="00763F19">
      <w:pPr>
        <w:jc w:val="both"/>
        <w:rPr>
          <w:rFonts w:ascii="Arial" w:hAnsi="Arial"/>
          <w:b/>
        </w:rPr>
      </w:pPr>
      <w:r w:rsidRPr="002952BB">
        <w:rPr>
          <w:rFonts w:ascii="Arial" w:hAnsi="Arial"/>
          <w:b/>
        </w:rPr>
        <w:t>Odour</w:t>
      </w:r>
    </w:p>
    <w:p w14:paraId="30CA5015" w14:textId="77777777" w:rsidR="00763F19" w:rsidRDefault="00763F19" w:rsidP="00763F19">
      <w:pPr>
        <w:jc w:val="both"/>
        <w:rPr>
          <w:rFonts w:ascii="Arial" w:hAnsi="Arial"/>
        </w:rPr>
      </w:pPr>
    </w:p>
    <w:p w14:paraId="5C6EFFA8" w14:textId="77777777" w:rsidR="00763F19" w:rsidRPr="00B80E9A" w:rsidRDefault="00763F19" w:rsidP="00763F19">
      <w:pPr>
        <w:jc w:val="both"/>
        <w:rPr>
          <w:rFonts w:ascii="Arial" w:hAnsi="Arial"/>
          <w:szCs w:val="24"/>
        </w:rPr>
      </w:pPr>
      <w:r w:rsidRPr="00D2389D">
        <w:rPr>
          <w:rFonts w:ascii="Arial" w:hAnsi="Arial"/>
        </w:rPr>
        <w:t>We</w:t>
      </w:r>
      <w:r w:rsidRPr="00D2389D">
        <w:rPr>
          <w:rFonts w:ascii="Arial" w:hAnsi="Arial"/>
          <w:szCs w:val="24"/>
        </w:rPr>
        <w:t xml:space="preserve"> received a number of concerns regarding odour and potentia</w:t>
      </w:r>
      <w:r>
        <w:rPr>
          <w:rFonts w:ascii="Arial" w:hAnsi="Arial"/>
          <w:szCs w:val="24"/>
        </w:rPr>
        <w:t xml:space="preserve">l odour emissions from the site, </w:t>
      </w:r>
      <w:r w:rsidRPr="008C57DB">
        <w:rPr>
          <w:rFonts w:ascii="Arial" w:hAnsi="Arial"/>
          <w:szCs w:val="24"/>
        </w:rPr>
        <w:t>as well as concerns regarding the information provided by the applicant.</w:t>
      </w:r>
    </w:p>
    <w:p w14:paraId="2952BB8E" w14:textId="77777777" w:rsidR="00763F19" w:rsidRPr="00B80E9A" w:rsidRDefault="00763F19" w:rsidP="00763F19">
      <w:pPr>
        <w:jc w:val="both"/>
        <w:rPr>
          <w:rFonts w:ascii="Arial" w:hAnsi="Arial"/>
          <w:szCs w:val="24"/>
        </w:rPr>
      </w:pPr>
    </w:p>
    <w:p w14:paraId="65F20329" w14:textId="77777777" w:rsidR="00763F19" w:rsidRPr="00B80E9A" w:rsidRDefault="00763F19" w:rsidP="00763F19">
      <w:pPr>
        <w:jc w:val="both"/>
        <w:rPr>
          <w:rFonts w:ascii="Arial" w:hAnsi="Arial"/>
          <w:szCs w:val="24"/>
        </w:rPr>
      </w:pPr>
      <w:r w:rsidRPr="00B80E9A">
        <w:rPr>
          <w:rFonts w:ascii="Arial" w:hAnsi="Arial"/>
          <w:szCs w:val="24"/>
        </w:rPr>
        <w:t>The 98</w:t>
      </w:r>
      <w:r w:rsidRPr="00B80E9A">
        <w:rPr>
          <w:rFonts w:ascii="Arial" w:hAnsi="Arial"/>
          <w:szCs w:val="24"/>
          <w:vertAlign w:val="superscript"/>
        </w:rPr>
        <w:t>th</w:t>
      </w:r>
      <w:r w:rsidRPr="00B80E9A">
        <w:rPr>
          <w:rFonts w:ascii="Arial" w:hAnsi="Arial"/>
          <w:szCs w:val="24"/>
        </w:rPr>
        <w:t xml:space="preserve"> percentile threshold is taken from the Environment Agency’s H4 Odour Management Guidance, which is widely accepted and used in the regulatory odour impact assessment.  NRW have adopted this guidance.</w:t>
      </w:r>
    </w:p>
    <w:p w14:paraId="10702E2A" w14:textId="77777777" w:rsidR="00763F19" w:rsidRPr="002E4EF6" w:rsidRDefault="00763F19" w:rsidP="00763F19">
      <w:pPr>
        <w:jc w:val="both"/>
        <w:rPr>
          <w:rFonts w:ascii="Arial" w:hAnsi="Arial"/>
          <w:b/>
          <w:color w:val="FF0000"/>
          <w:szCs w:val="24"/>
        </w:rPr>
      </w:pPr>
    </w:p>
    <w:p w14:paraId="3AA7B4CF" w14:textId="77777777" w:rsidR="00763F19" w:rsidRPr="00B80E9A" w:rsidRDefault="00763F19" w:rsidP="00763F19">
      <w:pPr>
        <w:jc w:val="both"/>
        <w:rPr>
          <w:rFonts w:ascii="Arial" w:hAnsi="Arial"/>
          <w:szCs w:val="24"/>
        </w:rPr>
      </w:pPr>
      <w:r w:rsidRPr="00B80E9A">
        <w:rPr>
          <w:rFonts w:ascii="Arial" w:hAnsi="Arial"/>
          <w:szCs w:val="24"/>
        </w:rPr>
        <w:t xml:space="preserve">The spreading of chicken manure outside the boundary of a permitted installation does not require a permit.  On this basis, manure spreading is outside the regulatory scope of the Environmental Permitting (England and </w:t>
      </w:r>
      <w:r w:rsidRPr="00B80E9A">
        <w:rPr>
          <w:rFonts w:ascii="Arial" w:hAnsi="Arial"/>
          <w:szCs w:val="24"/>
        </w:rPr>
        <w:lastRenderedPageBreak/>
        <w:t>Wales) Regulations 2010 (as amended) and is not controlled by the environmental permit.</w:t>
      </w:r>
    </w:p>
    <w:p w14:paraId="4ED041D7" w14:textId="77777777" w:rsidR="00763F19" w:rsidRPr="00B80E9A" w:rsidRDefault="00763F19" w:rsidP="00763F19">
      <w:pPr>
        <w:jc w:val="both"/>
        <w:rPr>
          <w:rFonts w:ascii="Arial" w:hAnsi="Arial"/>
          <w:szCs w:val="24"/>
        </w:rPr>
      </w:pPr>
    </w:p>
    <w:p w14:paraId="267AAA60" w14:textId="77777777" w:rsidR="00763F19" w:rsidRDefault="00763F19" w:rsidP="00763F19">
      <w:pPr>
        <w:jc w:val="both"/>
        <w:rPr>
          <w:rFonts w:ascii="Arial" w:hAnsi="Arial"/>
          <w:color w:val="FF0000"/>
          <w:szCs w:val="24"/>
        </w:rPr>
      </w:pPr>
      <w:r w:rsidRPr="006F1E79">
        <w:rPr>
          <w:rFonts w:ascii="Arial" w:hAnsi="Arial"/>
          <w:szCs w:val="24"/>
        </w:rPr>
        <w:t xml:space="preserve">Each house is cleaned out in turn after the birds have been removed.  </w:t>
      </w:r>
      <w:r>
        <w:rPr>
          <w:rFonts w:ascii="Arial" w:hAnsi="Arial"/>
          <w:szCs w:val="24"/>
        </w:rPr>
        <w:t>The</w:t>
      </w:r>
      <w:r w:rsidRPr="009C2B82">
        <w:rPr>
          <w:rFonts w:ascii="Arial" w:hAnsi="Arial"/>
          <w:szCs w:val="24"/>
        </w:rPr>
        <w:t xml:space="preserve"> de-littering is expected to take 2 hours per house. </w:t>
      </w:r>
    </w:p>
    <w:p w14:paraId="4AE6F379" w14:textId="77777777" w:rsidR="00763F19" w:rsidRDefault="00763F19" w:rsidP="00763F19">
      <w:pPr>
        <w:jc w:val="both"/>
        <w:rPr>
          <w:rFonts w:ascii="Arial" w:hAnsi="Arial"/>
          <w:color w:val="FF0000"/>
          <w:szCs w:val="24"/>
        </w:rPr>
      </w:pPr>
    </w:p>
    <w:p w14:paraId="1917578E" w14:textId="77777777" w:rsidR="00763F19" w:rsidRPr="006F1E79" w:rsidRDefault="00763F19" w:rsidP="00763F19">
      <w:pPr>
        <w:jc w:val="both"/>
        <w:rPr>
          <w:rFonts w:ascii="Arial" w:hAnsi="Arial"/>
          <w:szCs w:val="24"/>
        </w:rPr>
      </w:pPr>
      <w:r w:rsidRPr="006F1E79">
        <w:rPr>
          <w:rFonts w:ascii="Arial" w:hAnsi="Arial"/>
          <w:szCs w:val="24"/>
        </w:rPr>
        <w:t>The applicant has described the following measures which will be in place to minimise odour emissions during house de-littering:</w:t>
      </w:r>
    </w:p>
    <w:p w14:paraId="2F8699F6" w14:textId="77777777" w:rsidR="00763F19" w:rsidRPr="009C2B82" w:rsidRDefault="00763F19" w:rsidP="00763F19">
      <w:pPr>
        <w:jc w:val="both"/>
        <w:rPr>
          <w:rFonts w:ascii="Arial" w:hAnsi="Arial"/>
          <w:szCs w:val="24"/>
        </w:rPr>
      </w:pPr>
    </w:p>
    <w:p w14:paraId="59CD2EC2" w14:textId="77777777" w:rsidR="00763F19" w:rsidRPr="00C32AD6" w:rsidRDefault="00763F19" w:rsidP="00763F19">
      <w:pPr>
        <w:pStyle w:val="ListParagraph"/>
        <w:numPr>
          <w:ilvl w:val="0"/>
          <w:numId w:val="9"/>
        </w:numPr>
        <w:jc w:val="both"/>
        <w:rPr>
          <w:rFonts w:ascii="Arial" w:hAnsi="Arial"/>
          <w:color w:val="FF0000"/>
          <w:szCs w:val="24"/>
        </w:rPr>
      </w:pPr>
      <w:r w:rsidRPr="009C2B82">
        <w:rPr>
          <w:rFonts w:ascii="Arial" w:hAnsi="Arial"/>
          <w:szCs w:val="24"/>
        </w:rPr>
        <w:t xml:space="preserve">Poultry houses kept sealed pending litter </w:t>
      </w:r>
      <w:r w:rsidRPr="00864714">
        <w:rPr>
          <w:rFonts w:ascii="Arial" w:hAnsi="Arial"/>
          <w:szCs w:val="24"/>
        </w:rPr>
        <w:t>removal;</w:t>
      </w:r>
    </w:p>
    <w:p w14:paraId="2F87B1C1" w14:textId="77777777" w:rsidR="00763F19" w:rsidRPr="000B1179" w:rsidRDefault="00763F19" w:rsidP="00763F19">
      <w:pPr>
        <w:pStyle w:val="ListParagraph"/>
        <w:numPr>
          <w:ilvl w:val="0"/>
          <w:numId w:val="9"/>
        </w:numPr>
        <w:jc w:val="both"/>
        <w:rPr>
          <w:rFonts w:ascii="Arial" w:hAnsi="Arial"/>
          <w:szCs w:val="24"/>
        </w:rPr>
      </w:pPr>
      <w:r w:rsidRPr="000B1179">
        <w:rPr>
          <w:rFonts w:ascii="Arial" w:hAnsi="Arial"/>
          <w:szCs w:val="24"/>
        </w:rPr>
        <w:t>Litter placed carefully into trailers positioned close to house doors;</w:t>
      </w:r>
    </w:p>
    <w:p w14:paraId="03BAF476" w14:textId="77777777" w:rsidR="00763F19" w:rsidRPr="000B1179" w:rsidRDefault="00763F19" w:rsidP="00763F19">
      <w:pPr>
        <w:pStyle w:val="ListParagraph"/>
        <w:numPr>
          <w:ilvl w:val="0"/>
          <w:numId w:val="9"/>
        </w:numPr>
        <w:jc w:val="both"/>
        <w:rPr>
          <w:rFonts w:ascii="Arial" w:hAnsi="Arial"/>
          <w:szCs w:val="24"/>
        </w:rPr>
      </w:pPr>
      <w:r w:rsidRPr="000B1179">
        <w:rPr>
          <w:rFonts w:ascii="Arial" w:hAnsi="Arial"/>
          <w:szCs w:val="24"/>
        </w:rPr>
        <w:t>Parking of vehicles as close to the poultry houses as possible during litter removal operations;</w:t>
      </w:r>
    </w:p>
    <w:p w14:paraId="364100F3" w14:textId="77777777" w:rsidR="00763F19" w:rsidRPr="000B1179" w:rsidRDefault="00763F19" w:rsidP="00763F19">
      <w:pPr>
        <w:pStyle w:val="ListParagraph"/>
        <w:numPr>
          <w:ilvl w:val="0"/>
          <w:numId w:val="9"/>
        </w:numPr>
        <w:jc w:val="both"/>
        <w:rPr>
          <w:rFonts w:ascii="Arial" w:hAnsi="Arial"/>
          <w:szCs w:val="24"/>
        </w:rPr>
      </w:pPr>
      <w:r w:rsidRPr="000B1179">
        <w:rPr>
          <w:rFonts w:ascii="Arial" w:hAnsi="Arial"/>
          <w:szCs w:val="24"/>
        </w:rPr>
        <w:t xml:space="preserve">Ensuring that trailers containing spent litter are sheeted before leaving the fill position; and </w:t>
      </w:r>
    </w:p>
    <w:p w14:paraId="76CE38F3" w14:textId="77777777" w:rsidR="00763F19" w:rsidRPr="000B1179" w:rsidRDefault="00763F19" w:rsidP="00763F19">
      <w:pPr>
        <w:pStyle w:val="ListParagraph"/>
        <w:numPr>
          <w:ilvl w:val="0"/>
          <w:numId w:val="9"/>
        </w:numPr>
        <w:jc w:val="both"/>
        <w:rPr>
          <w:rFonts w:ascii="Arial" w:hAnsi="Arial"/>
          <w:szCs w:val="24"/>
        </w:rPr>
      </w:pPr>
      <w:r w:rsidRPr="000B1179">
        <w:rPr>
          <w:rFonts w:ascii="Arial" w:hAnsi="Arial"/>
          <w:szCs w:val="24"/>
        </w:rPr>
        <w:t>Immediate removal of spent litter from the installation and no storage of spent litter within the installation boundary.</w:t>
      </w:r>
    </w:p>
    <w:p w14:paraId="606BB7D7" w14:textId="77777777" w:rsidR="00763F19" w:rsidRPr="000B1179" w:rsidRDefault="00763F19" w:rsidP="00763F19">
      <w:pPr>
        <w:jc w:val="both"/>
        <w:rPr>
          <w:rFonts w:ascii="Arial" w:hAnsi="Arial"/>
          <w:szCs w:val="24"/>
        </w:rPr>
      </w:pPr>
    </w:p>
    <w:p w14:paraId="1F788CCC" w14:textId="77777777" w:rsidR="00763F19" w:rsidRPr="000B1179" w:rsidRDefault="00763F19" w:rsidP="00763F19">
      <w:pPr>
        <w:jc w:val="both"/>
        <w:rPr>
          <w:rFonts w:ascii="Arial" w:hAnsi="Arial"/>
          <w:szCs w:val="24"/>
        </w:rPr>
      </w:pPr>
      <w:r w:rsidRPr="000B1179">
        <w:rPr>
          <w:rFonts w:ascii="Arial" w:hAnsi="Arial"/>
          <w:szCs w:val="24"/>
        </w:rPr>
        <w:t xml:space="preserve">These measures are described in the odour management plan which has been incorporated into Table S1.2 of the permit as an operating technique and is therefore enforceable.  It is not possible to delay clean-out until the wind is blowing in a favourable direction because this would adversely impact the business and integrator schedules with regard to placing the next batch of chickens. </w:t>
      </w:r>
    </w:p>
    <w:p w14:paraId="6EBE31D8" w14:textId="77777777" w:rsidR="00763F19" w:rsidRPr="000B1179" w:rsidRDefault="00763F19" w:rsidP="00763F19">
      <w:pPr>
        <w:jc w:val="both"/>
        <w:rPr>
          <w:rFonts w:ascii="Arial" w:hAnsi="Arial"/>
          <w:szCs w:val="24"/>
        </w:rPr>
      </w:pPr>
    </w:p>
    <w:p w14:paraId="118B0D1A" w14:textId="77777777" w:rsidR="00763F19" w:rsidRPr="000B1179" w:rsidRDefault="00763F19" w:rsidP="00763F19">
      <w:pPr>
        <w:jc w:val="both"/>
        <w:rPr>
          <w:rFonts w:ascii="Arial" w:hAnsi="Arial"/>
          <w:szCs w:val="24"/>
        </w:rPr>
      </w:pPr>
      <w:r w:rsidRPr="000B1179">
        <w:rPr>
          <w:rFonts w:ascii="Arial" w:hAnsi="Arial"/>
          <w:szCs w:val="24"/>
        </w:rPr>
        <w:t>The emission factors used to assess odour associated with broiler facilities are based on independent published data, (including Hayes et al (2006)). The purpose of these independent studies was to measure emissions associated with different types of poultry units.  Therefore we are satisfied that the use of this data is appropriate.</w:t>
      </w:r>
    </w:p>
    <w:p w14:paraId="1E826C00" w14:textId="77777777" w:rsidR="00763F19" w:rsidRPr="002E4EF6" w:rsidRDefault="00763F19" w:rsidP="00763F19">
      <w:pPr>
        <w:jc w:val="both"/>
        <w:rPr>
          <w:rFonts w:ascii="Arial" w:hAnsi="Arial"/>
          <w:color w:val="FF0000"/>
          <w:szCs w:val="24"/>
        </w:rPr>
      </w:pPr>
    </w:p>
    <w:p w14:paraId="0C75EF67" w14:textId="77777777" w:rsidR="00763F19" w:rsidRPr="00560679" w:rsidRDefault="00763F19" w:rsidP="00763F19">
      <w:pPr>
        <w:jc w:val="both"/>
        <w:rPr>
          <w:rFonts w:ascii="Arial" w:hAnsi="Arial"/>
          <w:szCs w:val="24"/>
        </w:rPr>
      </w:pPr>
      <w:r w:rsidRPr="000B1179">
        <w:rPr>
          <w:rFonts w:ascii="Arial" w:hAnsi="Arial"/>
          <w:szCs w:val="24"/>
        </w:rPr>
        <w:t xml:space="preserve">We are satisfied with the met data used in the modelling report, as the conclusions drawn by using Met office data supports the conclusions of the </w:t>
      </w:r>
      <w:r w:rsidRPr="00560679">
        <w:rPr>
          <w:rFonts w:ascii="Arial" w:hAnsi="Arial"/>
          <w:szCs w:val="24"/>
        </w:rPr>
        <w:t>applicant’s modelling.</w:t>
      </w:r>
    </w:p>
    <w:p w14:paraId="236E0D20" w14:textId="77777777" w:rsidR="00763F19" w:rsidRPr="00560679" w:rsidRDefault="00763F19" w:rsidP="00763F19">
      <w:pPr>
        <w:jc w:val="both"/>
        <w:rPr>
          <w:rFonts w:ascii="Arial" w:hAnsi="Arial"/>
          <w:szCs w:val="24"/>
        </w:rPr>
      </w:pPr>
    </w:p>
    <w:p w14:paraId="4FFA3BC6" w14:textId="77777777" w:rsidR="00763F19" w:rsidRPr="00560679" w:rsidRDefault="00763F19" w:rsidP="00763F19">
      <w:pPr>
        <w:jc w:val="both"/>
        <w:rPr>
          <w:rFonts w:ascii="Arial" w:hAnsi="Arial" w:cs="Arial"/>
          <w:szCs w:val="24"/>
        </w:rPr>
      </w:pPr>
      <w:r w:rsidRPr="00560679">
        <w:rPr>
          <w:rFonts w:ascii="Arial" w:hAnsi="Arial" w:cs="Arial"/>
          <w:szCs w:val="24"/>
        </w:rPr>
        <w:t>The H4 Odour Management guidance explains that the odour benchmarks are based on the 98</w:t>
      </w:r>
      <w:r w:rsidRPr="00560679">
        <w:rPr>
          <w:rFonts w:ascii="Arial" w:hAnsi="Arial" w:cs="Arial"/>
          <w:szCs w:val="24"/>
          <w:vertAlign w:val="superscript"/>
        </w:rPr>
        <w:t>th</w:t>
      </w:r>
      <w:r w:rsidRPr="00560679">
        <w:rPr>
          <w:rFonts w:ascii="Arial" w:hAnsi="Arial" w:cs="Arial"/>
          <w:szCs w:val="24"/>
        </w:rPr>
        <w:t xml:space="preserve"> percentile of hourly average concentrations of odour modelled over a year at the site/installation boundary.  The benchmarks are:</w:t>
      </w:r>
    </w:p>
    <w:p w14:paraId="4DD3E8C8" w14:textId="77777777" w:rsidR="00763F19" w:rsidRPr="00560679" w:rsidRDefault="00763F19" w:rsidP="00763F19">
      <w:pPr>
        <w:pStyle w:val="ListParagraph"/>
        <w:numPr>
          <w:ilvl w:val="0"/>
          <w:numId w:val="11"/>
        </w:numPr>
        <w:jc w:val="both"/>
        <w:rPr>
          <w:rFonts w:ascii="Arial" w:hAnsi="Arial" w:cs="Arial"/>
          <w:szCs w:val="24"/>
        </w:rPr>
      </w:pPr>
      <w:r w:rsidRPr="00560679">
        <w:rPr>
          <w:rFonts w:ascii="Arial" w:hAnsi="Arial" w:cs="Arial"/>
          <w:szCs w:val="24"/>
        </w:rPr>
        <w:t>1.5 odour units for most offensive odours</w:t>
      </w:r>
    </w:p>
    <w:p w14:paraId="55960FEE" w14:textId="77777777" w:rsidR="00763F19" w:rsidRPr="00560679" w:rsidRDefault="00763F19" w:rsidP="00763F19">
      <w:pPr>
        <w:pStyle w:val="ListParagraph"/>
        <w:numPr>
          <w:ilvl w:val="0"/>
          <w:numId w:val="11"/>
        </w:numPr>
        <w:jc w:val="both"/>
        <w:rPr>
          <w:rFonts w:ascii="Arial" w:hAnsi="Arial" w:cs="Arial"/>
          <w:szCs w:val="24"/>
        </w:rPr>
      </w:pPr>
      <w:r w:rsidRPr="00560679">
        <w:rPr>
          <w:rFonts w:ascii="Arial" w:hAnsi="Arial" w:cs="Arial"/>
          <w:szCs w:val="24"/>
        </w:rPr>
        <w:t>3 odour units for moderately offensive odours</w:t>
      </w:r>
    </w:p>
    <w:p w14:paraId="78EDFE0A" w14:textId="77777777" w:rsidR="00763F19" w:rsidRPr="00560679" w:rsidRDefault="00763F19" w:rsidP="00763F19">
      <w:pPr>
        <w:pStyle w:val="ListParagraph"/>
        <w:numPr>
          <w:ilvl w:val="0"/>
          <w:numId w:val="11"/>
        </w:numPr>
        <w:jc w:val="both"/>
        <w:rPr>
          <w:rFonts w:ascii="Arial" w:hAnsi="Arial" w:cs="Arial"/>
          <w:szCs w:val="24"/>
        </w:rPr>
      </w:pPr>
      <w:r w:rsidRPr="00560679">
        <w:rPr>
          <w:rFonts w:ascii="Arial" w:hAnsi="Arial" w:cs="Arial"/>
          <w:szCs w:val="24"/>
        </w:rPr>
        <w:t>6 odour units for less offensive odours</w:t>
      </w:r>
    </w:p>
    <w:p w14:paraId="5D37CB01" w14:textId="77777777" w:rsidR="00763F19" w:rsidRPr="00E348D1" w:rsidRDefault="00763F19" w:rsidP="00763F19">
      <w:pPr>
        <w:jc w:val="both"/>
        <w:rPr>
          <w:rFonts w:ascii="Arial" w:hAnsi="Arial" w:cs="Arial"/>
          <w:szCs w:val="24"/>
        </w:rPr>
      </w:pPr>
    </w:p>
    <w:p w14:paraId="4073CB7E" w14:textId="77777777" w:rsidR="00763F19" w:rsidRPr="00136078" w:rsidRDefault="00763F19" w:rsidP="00763F19">
      <w:pPr>
        <w:jc w:val="both"/>
        <w:rPr>
          <w:rFonts w:ascii="Arial" w:hAnsi="Arial" w:cs="Arial"/>
          <w:szCs w:val="24"/>
        </w:rPr>
      </w:pPr>
      <w:r w:rsidRPr="00E348D1">
        <w:rPr>
          <w:rFonts w:ascii="Arial" w:hAnsi="Arial" w:cs="Arial"/>
          <w:szCs w:val="24"/>
        </w:rPr>
        <w:t xml:space="preserve">The H4 Odour Management guidance describes odours associated with intensive livestock rearing as being moderately offensive, which is why the benchmark of 3 odour units has been used for non-farm owned receptors.  Receptors owned by the farm have been assessed </w:t>
      </w:r>
      <w:r>
        <w:rPr>
          <w:rFonts w:ascii="Arial" w:hAnsi="Arial" w:cs="Arial"/>
          <w:szCs w:val="24"/>
        </w:rPr>
        <w:t>as being less sensitive to these odours as they are primarily occupied by people involved in the operation of the farm</w:t>
      </w:r>
      <w:r w:rsidRPr="00E348D1">
        <w:rPr>
          <w:rFonts w:ascii="Arial" w:hAnsi="Arial" w:cs="Arial"/>
          <w:szCs w:val="24"/>
        </w:rPr>
        <w:t xml:space="preserve">, the rationale being that people directly </w:t>
      </w:r>
      <w:r w:rsidRPr="00136078">
        <w:rPr>
          <w:rFonts w:ascii="Arial" w:hAnsi="Arial" w:cs="Arial"/>
          <w:szCs w:val="24"/>
        </w:rPr>
        <w:t xml:space="preserve">associated with farm operations are less likely to find the odour offensive. </w:t>
      </w:r>
    </w:p>
    <w:p w14:paraId="35526A5B" w14:textId="77777777" w:rsidR="00763F19" w:rsidRPr="00136078" w:rsidRDefault="00763F19" w:rsidP="00763F19">
      <w:pPr>
        <w:jc w:val="both"/>
        <w:rPr>
          <w:rFonts w:ascii="Arial" w:hAnsi="Arial"/>
          <w:szCs w:val="24"/>
        </w:rPr>
      </w:pPr>
    </w:p>
    <w:p w14:paraId="35C6E6C6" w14:textId="77777777" w:rsidR="00763F19" w:rsidRPr="00136078" w:rsidRDefault="00763F19" w:rsidP="00763F19">
      <w:pPr>
        <w:jc w:val="both"/>
        <w:rPr>
          <w:rFonts w:ascii="Arial" w:hAnsi="Arial"/>
          <w:szCs w:val="24"/>
        </w:rPr>
      </w:pPr>
      <w:r w:rsidRPr="00136078">
        <w:rPr>
          <w:rFonts w:ascii="Arial" w:hAnsi="Arial"/>
          <w:szCs w:val="24"/>
        </w:rPr>
        <w:lastRenderedPageBreak/>
        <w:t xml:space="preserve">Odour is controlled at intensive agriculture sites in several ways, from the design of the building to the handling of manure.  Permit condition 3.3.1 requires that emissions from the activities are free from odour at levels likely to cause pollution outside the site.  We are satisfied that this condition will be sufficiently protective in conjunction with the measures described by the applicant for minimising odour production at the installation.  </w:t>
      </w:r>
    </w:p>
    <w:p w14:paraId="2A8FF8DF" w14:textId="77777777" w:rsidR="00763F19" w:rsidRPr="00136078" w:rsidRDefault="00763F19" w:rsidP="00763F19">
      <w:pPr>
        <w:jc w:val="both"/>
        <w:rPr>
          <w:rFonts w:ascii="Arial" w:hAnsi="Arial"/>
          <w:szCs w:val="24"/>
        </w:rPr>
      </w:pPr>
    </w:p>
    <w:p w14:paraId="704B4CAA" w14:textId="77777777" w:rsidR="00763F19" w:rsidRPr="002E4EF6" w:rsidRDefault="00763F19" w:rsidP="00763F19">
      <w:pPr>
        <w:jc w:val="both"/>
        <w:rPr>
          <w:rFonts w:ascii="Arial" w:hAnsi="Arial"/>
          <w:color w:val="FF0000"/>
          <w:szCs w:val="24"/>
        </w:rPr>
      </w:pPr>
      <w:r w:rsidRPr="00136078">
        <w:rPr>
          <w:rFonts w:ascii="Arial" w:hAnsi="Arial"/>
          <w:szCs w:val="24"/>
        </w:rPr>
        <w:t xml:space="preserve">The applicant </w:t>
      </w:r>
      <w:r w:rsidRPr="00047922">
        <w:rPr>
          <w:rFonts w:ascii="Arial" w:hAnsi="Arial"/>
          <w:szCs w:val="24"/>
        </w:rPr>
        <w:t xml:space="preserve">has submitted an odour management plan for the installation as required by EPR 6.09 “How to Comply with your Permit for Intensive Farming” because there are sensitive receptors within 400 metres of the installation.  The Odour </w:t>
      </w:r>
      <w:r w:rsidRPr="00AD31CF">
        <w:rPr>
          <w:rFonts w:ascii="Arial" w:hAnsi="Arial"/>
          <w:szCs w:val="24"/>
        </w:rPr>
        <w:t xml:space="preserve">Management Plan describes the measures and controls in place to minimise odour and includes twice daily olfactory checks.  We have compared the measures proposed for the site to the BAT standards in EPR 6.09 and are </w:t>
      </w:r>
      <w:r w:rsidRPr="00696C0E">
        <w:rPr>
          <w:rFonts w:ascii="Arial" w:hAnsi="Arial"/>
          <w:szCs w:val="24"/>
        </w:rPr>
        <w:t>satisfied that the techniques represent appropriate measures for the installation. The techniques described in the documents submitted in support of the application have been incorporated into table S1.2 of the permit as operating techniques.  Permit condition 2.3.1 requires the operator to operate the installation in accordance with the techniques listed in Table S1.2 of the permit</w:t>
      </w:r>
      <w:r>
        <w:rPr>
          <w:rFonts w:ascii="Arial" w:hAnsi="Arial"/>
          <w:szCs w:val="24"/>
        </w:rPr>
        <w:t>.</w:t>
      </w:r>
    </w:p>
    <w:p w14:paraId="13C904CE" w14:textId="77777777" w:rsidR="00763F19" w:rsidRPr="002E4EF6" w:rsidRDefault="00763F19" w:rsidP="00763F19">
      <w:pPr>
        <w:jc w:val="both"/>
        <w:rPr>
          <w:rFonts w:ascii="Arial" w:hAnsi="Arial"/>
          <w:color w:val="FF0000"/>
          <w:szCs w:val="24"/>
        </w:rPr>
      </w:pPr>
    </w:p>
    <w:p w14:paraId="21CA0DCF" w14:textId="77777777" w:rsidR="00763F19" w:rsidRPr="00D2389D" w:rsidRDefault="00763F19" w:rsidP="00763F19">
      <w:pPr>
        <w:jc w:val="both"/>
        <w:rPr>
          <w:rFonts w:ascii="Arial" w:hAnsi="Arial"/>
        </w:rPr>
      </w:pPr>
      <w:r>
        <w:rPr>
          <w:rFonts w:ascii="Arial" w:hAnsi="Arial"/>
        </w:rPr>
        <w:t>We have studied  the wind rose submitted</w:t>
      </w:r>
      <w:r w:rsidRPr="00D2389D">
        <w:rPr>
          <w:rFonts w:ascii="Arial" w:hAnsi="Arial"/>
        </w:rPr>
        <w:t xml:space="preserve"> and can confirm that this rose shows the direction from which the wind is travelling, </w:t>
      </w:r>
      <w:r>
        <w:rPr>
          <w:rFonts w:ascii="Arial" w:hAnsi="Arial"/>
        </w:rPr>
        <w:t>and can confirm that for prevailing wind conditions</w:t>
      </w:r>
      <w:r w:rsidRPr="00D2389D">
        <w:rPr>
          <w:rFonts w:ascii="Arial" w:hAnsi="Arial"/>
        </w:rPr>
        <w:t xml:space="preserve"> the property Little House lies upwind from the </w:t>
      </w:r>
      <w:r>
        <w:rPr>
          <w:rFonts w:ascii="Arial" w:hAnsi="Arial"/>
        </w:rPr>
        <w:t>installation.</w:t>
      </w:r>
    </w:p>
    <w:p w14:paraId="5F806FCD" w14:textId="77777777" w:rsidR="00763F19" w:rsidRDefault="00763F19" w:rsidP="00763F19">
      <w:pPr>
        <w:jc w:val="both"/>
        <w:rPr>
          <w:rFonts w:ascii="Arial" w:hAnsi="Arial"/>
        </w:rPr>
      </w:pPr>
    </w:p>
    <w:p w14:paraId="5D4DEEC0" w14:textId="77777777" w:rsidR="00763F19" w:rsidRDefault="00763F19" w:rsidP="00763F19">
      <w:pPr>
        <w:jc w:val="both"/>
        <w:rPr>
          <w:rFonts w:ascii="Arial" w:hAnsi="Arial"/>
        </w:rPr>
      </w:pPr>
      <w:r>
        <w:rPr>
          <w:rFonts w:ascii="Arial" w:hAnsi="Arial"/>
        </w:rPr>
        <w:t>We have reviewed the modelling report  to assess whether the predicted outputs are accurate. We are satisfied with the quality of the modelling.</w:t>
      </w:r>
    </w:p>
    <w:p w14:paraId="11CD2F71" w14:textId="77777777" w:rsidR="00763F19" w:rsidRDefault="00763F19" w:rsidP="00763F19">
      <w:pPr>
        <w:jc w:val="both"/>
        <w:rPr>
          <w:rFonts w:ascii="Arial" w:hAnsi="Arial"/>
        </w:rPr>
      </w:pPr>
    </w:p>
    <w:p w14:paraId="07A1C6EA" w14:textId="77777777" w:rsidR="00763F19" w:rsidRDefault="00763F19" w:rsidP="00763F19">
      <w:pPr>
        <w:jc w:val="both"/>
        <w:rPr>
          <w:rFonts w:ascii="Arial" w:hAnsi="Arial"/>
        </w:rPr>
      </w:pPr>
      <w:r w:rsidRPr="008F7176">
        <w:rPr>
          <w:rFonts w:ascii="Arial" w:hAnsi="Arial"/>
        </w:rPr>
        <w:t>We have also reviewed the predicted odour concentrations.  It is true that the highest predicted concentration</w:t>
      </w:r>
      <w:r>
        <w:rPr>
          <w:rFonts w:ascii="Arial" w:hAnsi="Arial"/>
        </w:rPr>
        <w:t xml:space="preserve"> (2.96 odour units at Lane House) is onl</w:t>
      </w:r>
      <w:r w:rsidRPr="008F7176">
        <w:rPr>
          <w:rFonts w:ascii="Arial" w:hAnsi="Arial"/>
        </w:rPr>
        <w:t xml:space="preserve">y marginally below the 3 odour unit threshold.  We also noted that predicted concentrations at other dwellings were all below 2 odour units. </w:t>
      </w:r>
    </w:p>
    <w:p w14:paraId="6458AFB6" w14:textId="77777777" w:rsidR="00763F19" w:rsidRDefault="00763F19" w:rsidP="00763F19">
      <w:pPr>
        <w:jc w:val="both"/>
        <w:rPr>
          <w:rFonts w:ascii="Arial" w:hAnsi="Arial"/>
        </w:rPr>
      </w:pPr>
    </w:p>
    <w:p w14:paraId="3959B581" w14:textId="77777777" w:rsidR="00763F19" w:rsidRDefault="00763F19" w:rsidP="00763F19">
      <w:pPr>
        <w:jc w:val="both"/>
        <w:rPr>
          <w:rFonts w:ascii="Arial" w:hAnsi="Arial"/>
        </w:rPr>
      </w:pPr>
      <w:r>
        <w:rPr>
          <w:rFonts w:ascii="Arial" w:hAnsi="Arial"/>
        </w:rPr>
        <w:t xml:space="preserve">As part of this review we reassessed the model results using different model input values. With these revisions the results produced by the model were higher than 3 odour units for Lane house where the results were in the region of 3.2 to 4.4 Odour units.  </w:t>
      </w:r>
    </w:p>
    <w:p w14:paraId="4194EE47" w14:textId="77777777" w:rsidR="00763F19" w:rsidRDefault="00763F19" w:rsidP="00763F19">
      <w:pPr>
        <w:jc w:val="both"/>
        <w:rPr>
          <w:rFonts w:ascii="Arial" w:hAnsi="Arial"/>
        </w:rPr>
      </w:pPr>
    </w:p>
    <w:p w14:paraId="09860086" w14:textId="77777777" w:rsidR="00763F19" w:rsidRPr="00E348D1" w:rsidRDefault="00763F19" w:rsidP="00763F19">
      <w:pPr>
        <w:jc w:val="both"/>
        <w:rPr>
          <w:rFonts w:ascii="Arial" w:hAnsi="Arial"/>
        </w:rPr>
      </w:pPr>
      <w:r>
        <w:rPr>
          <w:rFonts w:ascii="Arial" w:hAnsi="Arial"/>
        </w:rPr>
        <w:t xml:space="preserve">Our review also produced different odour concentrations for other nearby receptors such as the nearest receptor to the west of the installation, where a result of 0.4 to 0.9 odour units was predicted and the nearest sensitive receptor to the East (excluding those owned by the applicant) where the result was 1.5 to 2.2 odour </w:t>
      </w:r>
      <w:r w:rsidRPr="00E348D1">
        <w:rPr>
          <w:rFonts w:ascii="Arial" w:hAnsi="Arial"/>
        </w:rPr>
        <w:t>units. This is within guidance standards and is considered satisfactory for permitting purposes.</w:t>
      </w:r>
    </w:p>
    <w:p w14:paraId="74CEC947" w14:textId="77777777" w:rsidR="00763F19" w:rsidRPr="00E348D1" w:rsidRDefault="00763F19" w:rsidP="00763F19">
      <w:pPr>
        <w:jc w:val="both"/>
        <w:rPr>
          <w:rFonts w:ascii="Arial" w:hAnsi="Arial"/>
        </w:rPr>
      </w:pPr>
    </w:p>
    <w:p w14:paraId="3C0C9644" w14:textId="77777777" w:rsidR="00763F19" w:rsidRPr="00C234BF" w:rsidRDefault="00763F19" w:rsidP="00763F19">
      <w:pPr>
        <w:jc w:val="both"/>
        <w:rPr>
          <w:rFonts w:ascii="Arial" w:hAnsi="Arial" w:cs="Arial"/>
          <w:szCs w:val="24"/>
        </w:rPr>
      </w:pPr>
      <w:r w:rsidRPr="00E348D1">
        <w:rPr>
          <w:rFonts w:ascii="Arial" w:hAnsi="Arial"/>
          <w:szCs w:val="24"/>
        </w:rPr>
        <w:t>We are satisfied that the risk from the permitted facility of odour pollution at nearby receptors is not significant.  We are satisfied that levels of odour at all receptors not owned by the farm are significantly below the 3 OU</w:t>
      </w:r>
      <w:r w:rsidRPr="00E348D1">
        <w:rPr>
          <w:rFonts w:ascii="Arial" w:hAnsi="Arial"/>
          <w:szCs w:val="24"/>
          <w:vertAlign w:val="subscript"/>
        </w:rPr>
        <w:t>E</w:t>
      </w:r>
      <w:r w:rsidRPr="00E348D1">
        <w:rPr>
          <w:rFonts w:ascii="Arial" w:hAnsi="Arial" w:cs="Arial"/>
          <w:szCs w:val="24"/>
        </w:rPr>
        <w:t>/m</w:t>
      </w:r>
      <w:r w:rsidRPr="00E348D1">
        <w:rPr>
          <w:rFonts w:ascii="Arial" w:hAnsi="Arial" w:cs="Arial"/>
          <w:szCs w:val="24"/>
          <w:vertAlign w:val="superscript"/>
        </w:rPr>
        <w:t>3</w:t>
      </w:r>
      <w:r w:rsidRPr="00E348D1">
        <w:rPr>
          <w:rFonts w:ascii="Arial" w:hAnsi="Arial" w:cs="Arial"/>
          <w:szCs w:val="24"/>
        </w:rPr>
        <w:t xml:space="preserve"> benchmark level for acceptability with the highest non-farm owned receptor being 1.5 to 2.2 </w:t>
      </w:r>
      <w:r w:rsidRPr="00E348D1">
        <w:rPr>
          <w:rFonts w:ascii="Arial" w:hAnsi="Arial"/>
          <w:szCs w:val="24"/>
        </w:rPr>
        <w:t>OU</w:t>
      </w:r>
      <w:r w:rsidRPr="00E348D1">
        <w:rPr>
          <w:rFonts w:ascii="Arial" w:hAnsi="Arial"/>
          <w:szCs w:val="24"/>
          <w:vertAlign w:val="subscript"/>
        </w:rPr>
        <w:t>E</w:t>
      </w:r>
      <w:r w:rsidRPr="00E348D1">
        <w:rPr>
          <w:rFonts w:ascii="Arial" w:hAnsi="Arial" w:cs="Arial"/>
          <w:szCs w:val="24"/>
        </w:rPr>
        <w:t>/m</w:t>
      </w:r>
      <w:r w:rsidRPr="00E348D1">
        <w:rPr>
          <w:rFonts w:ascii="Arial" w:hAnsi="Arial" w:cs="Arial"/>
          <w:szCs w:val="24"/>
          <w:vertAlign w:val="superscript"/>
        </w:rPr>
        <w:t>3</w:t>
      </w:r>
      <w:r w:rsidRPr="00E348D1">
        <w:rPr>
          <w:rFonts w:ascii="Arial" w:hAnsi="Arial" w:cs="Arial"/>
          <w:szCs w:val="24"/>
        </w:rPr>
        <w:t xml:space="preserve">  The highest predicted odour level at a farm owned receptor is 3.2 to 4.4 </w:t>
      </w:r>
      <w:r w:rsidRPr="00E348D1">
        <w:rPr>
          <w:rFonts w:ascii="Arial" w:hAnsi="Arial"/>
          <w:szCs w:val="24"/>
        </w:rPr>
        <w:t>OU</w:t>
      </w:r>
      <w:r w:rsidRPr="00E348D1">
        <w:rPr>
          <w:rFonts w:ascii="Arial" w:hAnsi="Arial"/>
          <w:szCs w:val="24"/>
          <w:vertAlign w:val="subscript"/>
        </w:rPr>
        <w:t>E</w:t>
      </w:r>
      <w:r w:rsidRPr="00E348D1">
        <w:rPr>
          <w:rFonts w:ascii="Arial" w:hAnsi="Arial" w:cs="Arial"/>
          <w:szCs w:val="24"/>
        </w:rPr>
        <w:t>/m</w:t>
      </w:r>
      <w:r w:rsidRPr="00E348D1">
        <w:rPr>
          <w:rFonts w:ascii="Arial" w:hAnsi="Arial" w:cs="Arial"/>
          <w:szCs w:val="24"/>
          <w:vertAlign w:val="superscript"/>
        </w:rPr>
        <w:t>3</w:t>
      </w:r>
      <w:r>
        <w:rPr>
          <w:rFonts w:ascii="Arial" w:hAnsi="Arial" w:cs="Arial"/>
          <w:szCs w:val="24"/>
        </w:rPr>
        <w:t>.</w:t>
      </w:r>
    </w:p>
    <w:p w14:paraId="49ED70B7" w14:textId="77777777" w:rsidR="00763F19" w:rsidRPr="00216B3A" w:rsidRDefault="00763F19" w:rsidP="00763F19">
      <w:pPr>
        <w:tabs>
          <w:tab w:val="left" w:pos="5670"/>
        </w:tabs>
        <w:jc w:val="both"/>
        <w:rPr>
          <w:rFonts w:ascii="Arial" w:hAnsi="Arial"/>
          <w:color w:val="FF0000"/>
        </w:rPr>
      </w:pPr>
      <w:r w:rsidRPr="003705A0">
        <w:rPr>
          <w:rFonts w:ascii="Arial" w:hAnsi="Arial"/>
          <w:color w:val="FF0000"/>
        </w:rPr>
        <w:lastRenderedPageBreak/>
        <w:tab/>
      </w:r>
    </w:p>
    <w:p w14:paraId="3509F74B" w14:textId="77777777" w:rsidR="00763F19" w:rsidRPr="008F7176" w:rsidRDefault="00763F19" w:rsidP="00763F19">
      <w:pPr>
        <w:jc w:val="both"/>
        <w:rPr>
          <w:rFonts w:ascii="Arial" w:hAnsi="Arial"/>
        </w:rPr>
      </w:pPr>
      <w:r w:rsidRPr="008F7176">
        <w:rPr>
          <w:rFonts w:ascii="Arial" w:hAnsi="Arial"/>
        </w:rPr>
        <w:t>NRW has assessed the modelling in detail and is satisfied that it</w:t>
      </w:r>
      <w:r>
        <w:rPr>
          <w:rFonts w:ascii="Arial" w:hAnsi="Arial"/>
        </w:rPr>
        <w:t xml:space="preserve"> accurately</w:t>
      </w:r>
      <w:r w:rsidRPr="008F7176">
        <w:rPr>
          <w:rFonts w:ascii="Arial" w:hAnsi="Arial"/>
        </w:rPr>
        <w:t xml:space="preserve"> represents the predicted odours.  It is recognised that this modelling does only represent the expected odour concentrations for 98% of the time and that odours may be higher for the remaining 2% of the time. NRW is not able to ensure that odour impacts on nearby receptors are reduced to zero, but is determined to ensure that they are minimised.</w:t>
      </w:r>
    </w:p>
    <w:p w14:paraId="5A60D7C7" w14:textId="77777777" w:rsidR="00763F19" w:rsidRPr="008F7176" w:rsidRDefault="00763F19" w:rsidP="00763F19">
      <w:pPr>
        <w:jc w:val="both"/>
        <w:rPr>
          <w:rFonts w:ascii="Arial" w:hAnsi="Arial"/>
        </w:rPr>
      </w:pPr>
    </w:p>
    <w:p w14:paraId="5042DDD6" w14:textId="77777777" w:rsidR="00763F19" w:rsidRDefault="00763F19" w:rsidP="00763F19">
      <w:pPr>
        <w:jc w:val="both"/>
        <w:rPr>
          <w:rFonts w:ascii="Arial" w:hAnsi="Arial"/>
        </w:rPr>
      </w:pPr>
      <w:r>
        <w:rPr>
          <w:rFonts w:ascii="Arial" w:hAnsi="Arial"/>
        </w:rPr>
        <w:t xml:space="preserve">The operator was asked to give more details of the measures that would be in place to reduce impacts during clean out.  These details were submitted and included avoiding more sensitive times, such as weekends. They also included measures to minimise impacts such as minimising ventilation at these times and loading the litter into trailers under the covered apron of the building and then covering these trailers. </w:t>
      </w:r>
    </w:p>
    <w:p w14:paraId="30452DD7" w14:textId="77777777" w:rsidR="00763F19" w:rsidRDefault="00763F19" w:rsidP="00763F19">
      <w:pPr>
        <w:jc w:val="both"/>
        <w:rPr>
          <w:rFonts w:ascii="Arial" w:hAnsi="Arial"/>
        </w:rPr>
      </w:pPr>
    </w:p>
    <w:p w14:paraId="68FC5570" w14:textId="77777777" w:rsidR="00763F19" w:rsidRDefault="00763F19" w:rsidP="00763F19">
      <w:pPr>
        <w:jc w:val="both"/>
        <w:rPr>
          <w:rFonts w:ascii="Arial" w:hAnsi="Arial"/>
        </w:rPr>
      </w:pPr>
    </w:p>
    <w:p w14:paraId="33669CB4" w14:textId="77777777" w:rsidR="00763F19" w:rsidRPr="00516635" w:rsidRDefault="00763F19" w:rsidP="00763F19">
      <w:pPr>
        <w:jc w:val="both"/>
        <w:rPr>
          <w:rFonts w:ascii="Arial" w:hAnsi="Arial"/>
          <w:b/>
        </w:rPr>
      </w:pPr>
      <w:r w:rsidRPr="00516635">
        <w:rPr>
          <w:rFonts w:ascii="Arial" w:hAnsi="Arial"/>
          <w:b/>
        </w:rPr>
        <w:t>Noise</w:t>
      </w:r>
    </w:p>
    <w:p w14:paraId="02967844" w14:textId="77777777" w:rsidR="00763F19" w:rsidRDefault="00763F19" w:rsidP="00763F19">
      <w:pPr>
        <w:jc w:val="both"/>
        <w:rPr>
          <w:rFonts w:ascii="Arial" w:hAnsi="Arial"/>
        </w:rPr>
      </w:pPr>
    </w:p>
    <w:p w14:paraId="61907822" w14:textId="77777777" w:rsidR="00763F19" w:rsidRDefault="00763F19" w:rsidP="00763F19">
      <w:pPr>
        <w:jc w:val="both"/>
        <w:rPr>
          <w:rFonts w:ascii="Arial" w:hAnsi="Arial"/>
        </w:rPr>
      </w:pPr>
      <w:r w:rsidRPr="00D2389D">
        <w:rPr>
          <w:rFonts w:ascii="Arial" w:hAnsi="Arial"/>
        </w:rPr>
        <w:t>We</w:t>
      </w:r>
      <w:r w:rsidRPr="00D2389D">
        <w:rPr>
          <w:rFonts w:ascii="Arial" w:hAnsi="Arial"/>
          <w:szCs w:val="24"/>
        </w:rPr>
        <w:t xml:space="preserve"> received a nu</w:t>
      </w:r>
      <w:r>
        <w:rPr>
          <w:rFonts w:ascii="Arial" w:hAnsi="Arial"/>
          <w:szCs w:val="24"/>
        </w:rPr>
        <w:t>mber of concerns regarding noise and potential noise</w:t>
      </w:r>
      <w:r w:rsidRPr="00D2389D">
        <w:rPr>
          <w:rFonts w:ascii="Arial" w:hAnsi="Arial"/>
          <w:szCs w:val="24"/>
        </w:rPr>
        <w:t xml:space="preserve"> emissions from the site</w:t>
      </w:r>
      <w:r>
        <w:rPr>
          <w:rFonts w:ascii="Arial" w:hAnsi="Arial"/>
          <w:szCs w:val="24"/>
        </w:rPr>
        <w:t xml:space="preserve"> as well as concerns regarding the information provided by the applicant.</w:t>
      </w:r>
    </w:p>
    <w:p w14:paraId="7E5D895E" w14:textId="77777777" w:rsidR="00763F19" w:rsidRPr="00095DA9" w:rsidRDefault="00763F19" w:rsidP="00763F19">
      <w:pPr>
        <w:jc w:val="both"/>
        <w:rPr>
          <w:rFonts w:ascii="Arial" w:hAnsi="Arial"/>
        </w:rPr>
      </w:pPr>
    </w:p>
    <w:p w14:paraId="656BC3E5" w14:textId="77777777" w:rsidR="00763F19" w:rsidRPr="00095DA9" w:rsidRDefault="00763F19" w:rsidP="00763F19">
      <w:pPr>
        <w:jc w:val="both"/>
        <w:rPr>
          <w:rFonts w:ascii="Arial" w:hAnsi="Arial"/>
        </w:rPr>
      </w:pPr>
      <w:r w:rsidRPr="00095DA9">
        <w:rPr>
          <w:rFonts w:ascii="Arial" w:hAnsi="Arial"/>
        </w:rPr>
        <w:t>The noise management plan and noise risk assessment have both been updated and re</w:t>
      </w:r>
      <w:r>
        <w:rPr>
          <w:rFonts w:ascii="Arial" w:hAnsi="Arial"/>
        </w:rPr>
        <w:t>-</w:t>
      </w:r>
      <w:r w:rsidRPr="00095DA9">
        <w:rPr>
          <w:rFonts w:ascii="Arial" w:hAnsi="Arial"/>
        </w:rPr>
        <w:t>submitted.  NRW has scrutinised these documents and is satisfied with their content, the proposals providing sufficient detail.</w:t>
      </w:r>
    </w:p>
    <w:p w14:paraId="724725FE" w14:textId="77777777" w:rsidR="00763F19" w:rsidRDefault="00763F19" w:rsidP="00763F19">
      <w:pPr>
        <w:jc w:val="both"/>
        <w:rPr>
          <w:rFonts w:ascii="Arial" w:hAnsi="Arial"/>
        </w:rPr>
      </w:pPr>
    </w:p>
    <w:p w14:paraId="2E898081" w14:textId="496816C4" w:rsidR="00763F19" w:rsidRDefault="00763F19" w:rsidP="00763F19">
      <w:pPr>
        <w:jc w:val="both"/>
        <w:rPr>
          <w:rFonts w:ascii="Arial" w:hAnsi="Arial"/>
        </w:rPr>
      </w:pPr>
      <w:r>
        <w:rPr>
          <w:rFonts w:ascii="Arial" w:hAnsi="Arial"/>
        </w:rPr>
        <w:t>We have reviewed our records of reported “incidents” relating to the existing site since it commenced operation.  We have no record of receiving any reports</w:t>
      </w:r>
      <w:r w:rsidR="00BF2F7D">
        <w:rPr>
          <w:rFonts w:ascii="Arial" w:hAnsi="Arial"/>
        </w:rPr>
        <w:t xml:space="preserve"> of noise disturbance emanating from the site.</w:t>
      </w:r>
    </w:p>
    <w:p w14:paraId="6C1398D2" w14:textId="77777777" w:rsidR="00763F19" w:rsidRDefault="00763F19" w:rsidP="00763F19">
      <w:pPr>
        <w:jc w:val="both"/>
        <w:rPr>
          <w:rFonts w:ascii="Arial" w:hAnsi="Arial"/>
        </w:rPr>
      </w:pPr>
    </w:p>
    <w:p w14:paraId="46DAA6D3" w14:textId="393E2702" w:rsidR="00763F19" w:rsidRDefault="00763F19" w:rsidP="00763F19">
      <w:pPr>
        <w:jc w:val="both"/>
        <w:rPr>
          <w:rFonts w:ascii="Arial" w:hAnsi="Arial"/>
          <w:szCs w:val="24"/>
        </w:rPr>
      </w:pPr>
      <w:r>
        <w:rPr>
          <w:rFonts w:ascii="Arial" w:hAnsi="Arial"/>
          <w:szCs w:val="24"/>
        </w:rPr>
        <w:t>Permit condition 3.4.1 requires that emissions from the activities shall be free from noise and vibration at levels likely to cause pollution outside the site. This will be checked during NRW site inspections and if this is not the case, we will take appropriate action</w:t>
      </w:r>
      <w:r w:rsidRPr="004870A7">
        <w:rPr>
          <w:rFonts w:ascii="Arial" w:hAnsi="Arial"/>
          <w:szCs w:val="24"/>
        </w:rPr>
        <w:t xml:space="preserve">.  The Environment Agency guidance EPR 6.09 Appendix 5 provides guidance on noise management for farms.  </w:t>
      </w:r>
      <w:r w:rsidRPr="00095DA9">
        <w:rPr>
          <w:rFonts w:ascii="Arial" w:hAnsi="Arial"/>
          <w:szCs w:val="24"/>
        </w:rPr>
        <w:t xml:space="preserve">NRW have adopted this guidance.  </w:t>
      </w:r>
      <w:r>
        <w:rPr>
          <w:rFonts w:ascii="Arial" w:hAnsi="Arial"/>
          <w:szCs w:val="24"/>
        </w:rPr>
        <w:t>A</w:t>
      </w:r>
      <w:r w:rsidRPr="004870A7">
        <w:rPr>
          <w:rFonts w:ascii="Arial" w:hAnsi="Arial"/>
          <w:szCs w:val="24"/>
        </w:rPr>
        <w:t xml:space="preserve">n effective noise management plan </w:t>
      </w:r>
      <w:r>
        <w:rPr>
          <w:rFonts w:ascii="Arial" w:hAnsi="Arial"/>
          <w:szCs w:val="24"/>
        </w:rPr>
        <w:t xml:space="preserve">and use of appropriate measures </w:t>
      </w:r>
      <w:r w:rsidRPr="004870A7">
        <w:rPr>
          <w:rFonts w:ascii="Arial" w:hAnsi="Arial"/>
          <w:szCs w:val="24"/>
        </w:rPr>
        <w:t xml:space="preserve">is </w:t>
      </w:r>
      <w:r>
        <w:rPr>
          <w:rFonts w:ascii="Arial" w:hAnsi="Arial"/>
          <w:szCs w:val="24"/>
        </w:rPr>
        <w:t xml:space="preserve">required for </w:t>
      </w:r>
      <w:r w:rsidRPr="004870A7">
        <w:rPr>
          <w:rFonts w:ascii="Arial" w:hAnsi="Arial"/>
          <w:szCs w:val="24"/>
        </w:rPr>
        <w:t>EPR</w:t>
      </w:r>
      <w:r>
        <w:rPr>
          <w:rFonts w:ascii="Arial" w:hAnsi="Arial"/>
          <w:szCs w:val="24"/>
        </w:rPr>
        <w:t xml:space="preserve"> intensive farming applications with sensitive receptors located within 400m of the proposed installation</w:t>
      </w:r>
      <w:r w:rsidRPr="00095DA9">
        <w:rPr>
          <w:rFonts w:ascii="Arial" w:hAnsi="Arial"/>
          <w:szCs w:val="24"/>
        </w:rPr>
        <w:t>, which is the case for Hendre Poultry Unit. EPR 6.09 also explains that “The appropriate measures for this sector prevent and where that is not possible minimise these noise emissions.</w:t>
      </w:r>
      <w:r>
        <w:rPr>
          <w:rFonts w:ascii="Arial" w:hAnsi="Arial"/>
          <w:szCs w:val="24"/>
        </w:rPr>
        <w:t xml:space="preserve">  We are satisfied that appropriate control measures are in place as part of the noise </w:t>
      </w:r>
      <w:r w:rsidRPr="00FF4373">
        <w:rPr>
          <w:rFonts w:ascii="Arial" w:hAnsi="Arial"/>
          <w:szCs w:val="24"/>
        </w:rPr>
        <w:t xml:space="preserve">management plan for </w:t>
      </w:r>
      <w:r>
        <w:rPr>
          <w:rFonts w:ascii="Arial" w:hAnsi="Arial"/>
          <w:szCs w:val="24"/>
        </w:rPr>
        <w:t>Hendre Poultry Unit</w:t>
      </w:r>
      <w:r w:rsidRPr="00FF4373">
        <w:rPr>
          <w:rFonts w:ascii="Arial" w:hAnsi="Arial"/>
          <w:szCs w:val="24"/>
        </w:rPr>
        <w:t xml:space="preserve">. See </w:t>
      </w:r>
      <w:r w:rsidRPr="00FF4373">
        <w:rPr>
          <w:rFonts w:ascii="Arial" w:hAnsi="Arial"/>
          <w:b/>
          <w:i/>
          <w:szCs w:val="24"/>
        </w:rPr>
        <w:t>Application of Best Available Techniques (BAT)</w:t>
      </w:r>
      <w:r w:rsidR="001D6560">
        <w:rPr>
          <w:rFonts w:ascii="Arial" w:hAnsi="Arial"/>
          <w:b/>
          <w:i/>
          <w:szCs w:val="24"/>
        </w:rPr>
        <w:t xml:space="preserve"> for noise control</w:t>
      </w:r>
      <w:r w:rsidRPr="00FF4373">
        <w:rPr>
          <w:rFonts w:ascii="Arial" w:hAnsi="Arial"/>
          <w:i/>
          <w:szCs w:val="24"/>
        </w:rPr>
        <w:t xml:space="preserve"> </w:t>
      </w:r>
      <w:r w:rsidRPr="00FF4373">
        <w:rPr>
          <w:rFonts w:ascii="Arial" w:hAnsi="Arial"/>
          <w:szCs w:val="24"/>
        </w:rPr>
        <w:t xml:space="preserve"> below</w:t>
      </w:r>
      <w:r w:rsidRPr="00FF4373">
        <w:rPr>
          <w:rFonts w:ascii="Arial" w:hAnsi="Arial"/>
          <w:i/>
          <w:szCs w:val="24"/>
        </w:rPr>
        <w:t>.</w:t>
      </w:r>
    </w:p>
    <w:p w14:paraId="4D3ED447" w14:textId="77777777" w:rsidR="00763F19" w:rsidRPr="00E1212D" w:rsidRDefault="00763F19" w:rsidP="00763F19">
      <w:pPr>
        <w:jc w:val="both"/>
        <w:rPr>
          <w:rFonts w:ascii="Arial" w:hAnsi="Arial"/>
        </w:rPr>
      </w:pPr>
    </w:p>
    <w:p w14:paraId="7E6289A5" w14:textId="77777777" w:rsidR="00763F19" w:rsidRPr="00E1212D" w:rsidRDefault="00763F19" w:rsidP="00763F19">
      <w:pPr>
        <w:jc w:val="both"/>
        <w:rPr>
          <w:rFonts w:ascii="Arial" w:hAnsi="Arial"/>
          <w:szCs w:val="24"/>
        </w:rPr>
      </w:pPr>
      <w:r w:rsidRPr="00E1212D">
        <w:rPr>
          <w:rFonts w:ascii="Arial" w:hAnsi="Arial"/>
          <w:szCs w:val="24"/>
        </w:rPr>
        <w:t xml:space="preserve">We are satisfied </w:t>
      </w:r>
      <w:r w:rsidRPr="00FF4373">
        <w:rPr>
          <w:rFonts w:ascii="Arial" w:hAnsi="Arial"/>
          <w:szCs w:val="24"/>
        </w:rPr>
        <w:t>that the controls described in the noise management plan for bird catching and clean-out are sufficient for the purposes of preventing noise pollution.  The timing of bird collection is dictated by integrator scheduling, so it is not possible to restrict the timing of this activity</w:t>
      </w:r>
      <w:r w:rsidRPr="004C0B9E">
        <w:rPr>
          <w:rFonts w:ascii="Arial" w:hAnsi="Arial"/>
          <w:color w:val="FF0000"/>
          <w:szCs w:val="24"/>
        </w:rPr>
        <w:t xml:space="preserve">.  </w:t>
      </w:r>
      <w:r w:rsidRPr="00E1212D">
        <w:rPr>
          <w:rFonts w:ascii="Arial" w:hAnsi="Arial"/>
          <w:szCs w:val="24"/>
        </w:rPr>
        <w:t xml:space="preserve">Finally the noise management plan states daily walk around inspections will be conducted twice </w:t>
      </w:r>
      <w:r w:rsidRPr="00E1212D">
        <w:rPr>
          <w:rFonts w:ascii="Arial" w:hAnsi="Arial"/>
          <w:szCs w:val="24"/>
        </w:rPr>
        <w:lastRenderedPageBreak/>
        <w:t xml:space="preserve">per day </w:t>
      </w:r>
      <w:r w:rsidRPr="00245B27">
        <w:rPr>
          <w:rFonts w:ascii="Arial" w:hAnsi="Arial"/>
          <w:szCs w:val="24"/>
        </w:rPr>
        <w:t xml:space="preserve">at (07:00 – 10:00hrs, 16:00hrs – 18:00hrs). It also </w:t>
      </w:r>
      <w:r w:rsidRPr="00E1212D">
        <w:rPr>
          <w:rFonts w:ascii="Arial" w:hAnsi="Arial"/>
          <w:szCs w:val="24"/>
        </w:rPr>
        <w:t>explains the mechanism by which any noise complaints will be recorded and investigated.</w:t>
      </w:r>
    </w:p>
    <w:p w14:paraId="254787B0" w14:textId="77777777" w:rsidR="00763F19" w:rsidRPr="004C0B9E" w:rsidRDefault="00763F19" w:rsidP="00763F19">
      <w:pPr>
        <w:jc w:val="both"/>
        <w:rPr>
          <w:rFonts w:ascii="Arial" w:hAnsi="Arial"/>
          <w:b/>
          <w:color w:val="FF0000"/>
          <w:szCs w:val="24"/>
        </w:rPr>
      </w:pPr>
    </w:p>
    <w:p w14:paraId="442D3172" w14:textId="6A4CFC82" w:rsidR="00763F19" w:rsidRPr="00C234BF" w:rsidRDefault="00763F19" w:rsidP="00763F19">
      <w:pPr>
        <w:jc w:val="both"/>
        <w:rPr>
          <w:rFonts w:ascii="Arial" w:hAnsi="Arial"/>
          <w:b/>
          <w:szCs w:val="24"/>
        </w:rPr>
      </w:pPr>
      <w:r w:rsidRPr="00C234BF">
        <w:rPr>
          <w:rFonts w:ascii="Arial" w:hAnsi="Arial"/>
          <w:b/>
          <w:szCs w:val="24"/>
        </w:rPr>
        <w:t>Application of Best Available Techniques (BAT)</w:t>
      </w:r>
      <w:r w:rsidR="001D6560">
        <w:rPr>
          <w:rFonts w:ascii="Arial" w:hAnsi="Arial"/>
          <w:b/>
          <w:szCs w:val="24"/>
        </w:rPr>
        <w:t xml:space="preserve"> for noise control</w:t>
      </w:r>
    </w:p>
    <w:p w14:paraId="14CEB955" w14:textId="77777777" w:rsidR="00763F19" w:rsidRPr="00424F68" w:rsidRDefault="00763F19" w:rsidP="00763F19">
      <w:pPr>
        <w:jc w:val="both"/>
        <w:rPr>
          <w:rFonts w:ascii="Arial" w:hAnsi="Arial"/>
          <w:i/>
          <w:szCs w:val="24"/>
        </w:rPr>
      </w:pPr>
    </w:p>
    <w:p w14:paraId="59A8C054" w14:textId="206B4E59" w:rsidR="00763F19" w:rsidRDefault="00763F19" w:rsidP="00763F19">
      <w:pPr>
        <w:jc w:val="both"/>
        <w:rPr>
          <w:rFonts w:ascii="Arial" w:hAnsi="Arial"/>
          <w:szCs w:val="24"/>
        </w:rPr>
      </w:pPr>
      <w:r w:rsidRPr="00424F68">
        <w:rPr>
          <w:rFonts w:ascii="Arial" w:hAnsi="Arial"/>
          <w:szCs w:val="24"/>
        </w:rPr>
        <w:t>Noise is not generally a source of complaints for the intensive farming sector in Wales.  This conclusion is supported by information on noise complaints from NRW’s own databases. In addition, we have consulted Powys County Council on the issue (telephone call to Environmental Health Department on 15</w:t>
      </w:r>
      <w:r w:rsidRPr="00424F68">
        <w:rPr>
          <w:rFonts w:ascii="Arial" w:hAnsi="Arial"/>
          <w:szCs w:val="24"/>
          <w:vertAlign w:val="superscript"/>
        </w:rPr>
        <w:t>th</w:t>
      </w:r>
      <w:r w:rsidRPr="00424F68">
        <w:rPr>
          <w:rFonts w:ascii="Arial" w:hAnsi="Arial"/>
          <w:szCs w:val="24"/>
        </w:rPr>
        <w:t xml:space="preserve"> July 2015) and they have confirmed that although some noise complaints have been received for the sector in the past, these were regarding feed deliveries at night which were addressed by ensuring that feed is only delivered to sites during waking hours.  They have not received any complaints about roof mounted ventilation fan noise from intensive farms.  On the basis that noise is not generally an identifiable issue at intensive farming installations in Wales, NRW can reasonably expect that the operator will be able to comply with permit condition 3.4.1 on noise by operating in accordance with the noise management plan for the installation which has been incorporated into the operating techniques table of the permit and is therefore enforceable.  We also require the operator to operate the installation in compliance with Best Available Techniques (BAT). </w:t>
      </w:r>
    </w:p>
    <w:p w14:paraId="39E7372C" w14:textId="77777777" w:rsidR="00763F19" w:rsidRDefault="00763F19" w:rsidP="00763F19">
      <w:pPr>
        <w:jc w:val="both"/>
        <w:rPr>
          <w:rFonts w:ascii="Arial" w:hAnsi="Arial"/>
          <w:szCs w:val="24"/>
        </w:rPr>
      </w:pPr>
    </w:p>
    <w:p w14:paraId="763C78F5" w14:textId="77777777" w:rsidR="00763F19" w:rsidRPr="00172148" w:rsidRDefault="00763F19" w:rsidP="00763F19">
      <w:pPr>
        <w:jc w:val="both"/>
        <w:rPr>
          <w:rFonts w:ascii="Arial" w:hAnsi="Arial"/>
          <w:szCs w:val="24"/>
        </w:rPr>
      </w:pPr>
      <w:r w:rsidRPr="00424F68">
        <w:rPr>
          <w:rFonts w:ascii="Arial" w:hAnsi="Arial"/>
          <w:szCs w:val="24"/>
        </w:rPr>
        <w:t xml:space="preserve">We have reviewed the application against the European Commission draft </w:t>
      </w:r>
      <w:r w:rsidRPr="00172148">
        <w:rPr>
          <w:rFonts w:ascii="Arial" w:hAnsi="Arial"/>
          <w:szCs w:val="24"/>
        </w:rPr>
        <w:t>BAT conclusions for the Intensive Farming sector which represent future best practice. We are satisfied that the installation will be BAT compliant for reducing noise emissions (BAT 8) because the following techniques will be employed:</w:t>
      </w:r>
    </w:p>
    <w:p w14:paraId="08F95761" w14:textId="77777777" w:rsidR="00763F19" w:rsidRPr="004337F3" w:rsidRDefault="00763F19" w:rsidP="00763F19">
      <w:pPr>
        <w:jc w:val="both"/>
        <w:rPr>
          <w:rFonts w:ascii="Arial" w:hAnsi="Arial"/>
          <w:szCs w:val="24"/>
        </w:rPr>
      </w:pPr>
    </w:p>
    <w:p w14:paraId="6099C7D4" w14:textId="77777777" w:rsidR="00763F19" w:rsidRPr="00245B27" w:rsidRDefault="00763F19" w:rsidP="00763F19">
      <w:pPr>
        <w:pStyle w:val="ListParagraph"/>
        <w:numPr>
          <w:ilvl w:val="0"/>
          <w:numId w:val="16"/>
        </w:numPr>
        <w:jc w:val="both"/>
        <w:rPr>
          <w:rFonts w:ascii="Arial" w:hAnsi="Arial"/>
          <w:szCs w:val="24"/>
        </w:rPr>
      </w:pPr>
      <w:r w:rsidRPr="004337F3">
        <w:rPr>
          <w:rFonts w:ascii="Arial" w:hAnsi="Arial"/>
          <w:szCs w:val="24"/>
        </w:rPr>
        <w:t xml:space="preserve">Equipment operation by experienced staff: Permit condition 1.1.1(b) requires the operator to use sufficient competent persons and </w:t>
      </w:r>
      <w:r w:rsidRPr="00245B27">
        <w:rPr>
          <w:rFonts w:ascii="Arial" w:hAnsi="Arial"/>
          <w:szCs w:val="24"/>
        </w:rPr>
        <w:t>resources to manage and operate the activities</w:t>
      </w:r>
      <w:r>
        <w:rPr>
          <w:rFonts w:ascii="Arial" w:hAnsi="Arial"/>
          <w:szCs w:val="24"/>
        </w:rPr>
        <w:t>;</w:t>
      </w:r>
    </w:p>
    <w:p w14:paraId="0693F493" w14:textId="77777777" w:rsidR="00763F19" w:rsidRPr="009D04E4" w:rsidRDefault="00763F19" w:rsidP="00763F19">
      <w:pPr>
        <w:pStyle w:val="ListParagraph"/>
        <w:numPr>
          <w:ilvl w:val="0"/>
          <w:numId w:val="16"/>
        </w:numPr>
        <w:jc w:val="both"/>
        <w:rPr>
          <w:rFonts w:ascii="Arial" w:hAnsi="Arial"/>
          <w:szCs w:val="24"/>
        </w:rPr>
      </w:pPr>
      <w:r w:rsidRPr="00245B27">
        <w:rPr>
          <w:rFonts w:ascii="Arial" w:hAnsi="Arial"/>
          <w:szCs w:val="24"/>
        </w:rPr>
        <w:t xml:space="preserve">Avoidance of noisy activities at night and during weekends: The operator’s noise management plan states that the following activities can only take place between 07:00hrs and 19:00hrs – fuel deliveries, removal of litter, washing of the houses, maintenance / repair, set up / placement and standby generator test runs.  The only exceptions to this are emergency conditions which may necessitate an emergency food or fuel delivery, emergency maintenance / repair following plant breakdown and running of the standby generator, all of which would be necessary to safeguard bird welfare.  However, effective management </w:t>
      </w:r>
      <w:r w:rsidRPr="009D04E4">
        <w:rPr>
          <w:rFonts w:ascii="Arial" w:hAnsi="Arial"/>
          <w:szCs w:val="24"/>
        </w:rPr>
        <w:t>of the site should ensure that such occurrences are rare</w:t>
      </w:r>
      <w:r>
        <w:rPr>
          <w:rFonts w:ascii="Arial" w:hAnsi="Arial"/>
          <w:szCs w:val="24"/>
        </w:rPr>
        <w:t>;</w:t>
      </w:r>
    </w:p>
    <w:p w14:paraId="751A55BC" w14:textId="77777777" w:rsidR="00763F19" w:rsidRPr="009D04E4" w:rsidRDefault="00763F19" w:rsidP="00763F19">
      <w:pPr>
        <w:pStyle w:val="ListParagraph"/>
        <w:numPr>
          <w:ilvl w:val="0"/>
          <w:numId w:val="16"/>
        </w:numPr>
        <w:jc w:val="both"/>
        <w:rPr>
          <w:rFonts w:ascii="Arial" w:hAnsi="Arial"/>
          <w:szCs w:val="24"/>
        </w:rPr>
      </w:pPr>
      <w:r w:rsidRPr="009D04E4">
        <w:rPr>
          <w:rFonts w:ascii="Arial" w:hAnsi="Arial"/>
          <w:szCs w:val="24"/>
        </w:rPr>
        <w:t>Provisions for noise control during maintenance activities: Maintenance/repair activities can only take place between the hours of 07:00hrs and 19:00hrs, unless emergency maintenance is required following plant or equipment breakdown</w:t>
      </w:r>
      <w:r>
        <w:rPr>
          <w:rFonts w:ascii="Arial" w:hAnsi="Arial"/>
          <w:szCs w:val="24"/>
        </w:rPr>
        <w:t>;</w:t>
      </w:r>
    </w:p>
    <w:p w14:paraId="0E57FF31" w14:textId="77777777" w:rsidR="00763F19" w:rsidRPr="0082708A" w:rsidRDefault="00763F19" w:rsidP="00763F19">
      <w:pPr>
        <w:pStyle w:val="ListParagraph"/>
        <w:numPr>
          <w:ilvl w:val="0"/>
          <w:numId w:val="16"/>
        </w:numPr>
        <w:jc w:val="both"/>
        <w:rPr>
          <w:rFonts w:ascii="Arial" w:hAnsi="Arial"/>
          <w:szCs w:val="24"/>
        </w:rPr>
      </w:pPr>
      <w:r w:rsidRPr="009D04E4">
        <w:rPr>
          <w:rFonts w:ascii="Arial" w:hAnsi="Arial"/>
          <w:szCs w:val="24"/>
        </w:rPr>
        <w:t xml:space="preserve">Operate conveyors and augers full of feed if possible: The noise management plan states that the feed system will be fully alarmed to prevent augers running empty.  Feed bin stocks will also be checked twice per day between 07:00hrs and 09:00hrs and 16:00hrs and </w:t>
      </w:r>
      <w:r w:rsidRPr="0082708A">
        <w:rPr>
          <w:rFonts w:ascii="Arial" w:hAnsi="Arial"/>
          <w:szCs w:val="24"/>
        </w:rPr>
        <w:t>18:00hrs to prevent augers running empty</w:t>
      </w:r>
      <w:r>
        <w:rPr>
          <w:rFonts w:ascii="Arial" w:hAnsi="Arial"/>
          <w:szCs w:val="24"/>
        </w:rPr>
        <w:t>;</w:t>
      </w:r>
    </w:p>
    <w:p w14:paraId="60E5B1DF" w14:textId="77777777" w:rsidR="00763F19" w:rsidRPr="0082708A" w:rsidRDefault="00763F19" w:rsidP="00763F19">
      <w:pPr>
        <w:pStyle w:val="ListParagraph"/>
        <w:numPr>
          <w:ilvl w:val="0"/>
          <w:numId w:val="16"/>
        </w:numPr>
        <w:jc w:val="both"/>
        <w:rPr>
          <w:rFonts w:ascii="Arial" w:hAnsi="Arial"/>
          <w:szCs w:val="24"/>
        </w:rPr>
      </w:pPr>
      <w:r w:rsidRPr="0082708A">
        <w:rPr>
          <w:rFonts w:ascii="Arial" w:hAnsi="Arial"/>
          <w:szCs w:val="24"/>
        </w:rPr>
        <w:lastRenderedPageBreak/>
        <w:t xml:space="preserve">Use of </w:t>
      </w:r>
      <w:r>
        <w:rPr>
          <w:rFonts w:ascii="Arial" w:hAnsi="Arial"/>
          <w:szCs w:val="24"/>
        </w:rPr>
        <w:t>l</w:t>
      </w:r>
      <w:r w:rsidRPr="0082708A">
        <w:rPr>
          <w:rFonts w:ascii="Arial" w:hAnsi="Arial"/>
          <w:szCs w:val="24"/>
        </w:rPr>
        <w:t>ow-noise equipment including high efficiency roof mounted ventilation fans, when natural ventilation is not possible or sufficient:  The noise management plan states that large capacity roof mounted ventilation fans will be used which will reduce the overall number of fans required</w:t>
      </w:r>
      <w:r>
        <w:rPr>
          <w:rFonts w:ascii="Arial" w:hAnsi="Arial"/>
          <w:szCs w:val="24"/>
        </w:rPr>
        <w:t>.</w:t>
      </w:r>
    </w:p>
    <w:p w14:paraId="66E5A541" w14:textId="77777777" w:rsidR="00763F19" w:rsidRPr="0082708A" w:rsidRDefault="00763F19" w:rsidP="00763F19">
      <w:pPr>
        <w:pStyle w:val="ListParagraph"/>
        <w:numPr>
          <w:ilvl w:val="0"/>
          <w:numId w:val="16"/>
        </w:numPr>
        <w:jc w:val="both"/>
        <w:rPr>
          <w:rFonts w:ascii="Arial" w:hAnsi="Arial"/>
          <w:szCs w:val="24"/>
        </w:rPr>
      </w:pPr>
      <w:r w:rsidRPr="0082708A">
        <w:rPr>
          <w:rFonts w:ascii="Arial" w:hAnsi="Arial"/>
          <w:szCs w:val="24"/>
        </w:rPr>
        <w:t>The applicant has confirmed that gable end fans (5 per house) will only be used during extreme hot weather for bird welfare.</w:t>
      </w:r>
    </w:p>
    <w:p w14:paraId="1301A860" w14:textId="77777777" w:rsidR="00763F19" w:rsidRPr="00DC55B4" w:rsidRDefault="00763F19" w:rsidP="00763F19">
      <w:pPr>
        <w:jc w:val="both"/>
        <w:rPr>
          <w:rFonts w:ascii="Arial" w:hAnsi="Arial"/>
          <w:szCs w:val="24"/>
        </w:rPr>
      </w:pPr>
    </w:p>
    <w:p w14:paraId="41A524B8" w14:textId="77777777" w:rsidR="00763F19" w:rsidRDefault="00763F19" w:rsidP="00763F19">
      <w:pPr>
        <w:jc w:val="both"/>
        <w:rPr>
          <w:rFonts w:ascii="Arial" w:hAnsi="Arial"/>
          <w:szCs w:val="24"/>
        </w:rPr>
      </w:pPr>
      <w:r w:rsidRPr="00DC55B4">
        <w:rPr>
          <w:rFonts w:ascii="Arial" w:hAnsi="Arial"/>
          <w:szCs w:val="24"/>
        </w:rPr>
        <w:t xml:space="preserve">In summary, we are satisfied that pollution due to noise will be managed to acceptable levels.  This is based on the fact that predicted noise is based on a worst case scenario that will occur at the lowers levels of noise pollution, infrequently and for short periods of time. It has therefore been assessed as not being a significant enough reason to refuse the application. </w:t>
      </w:r>
    </w:p>
    <w:p w14:paraId="777E895F" w14:textId="77777777" w:rsidR="00763F19" w:rsidRDefault="00763F19" w:rsidP="00763F19">
      <w:pPr>
        <w:jc w:val="both"/>
        <w:rPr>
          <w:rFonts w:ascii="Arial" w:hAnsi="Arial"/>
          <w:szCs w:val="24"/>
        </w:rPr>
      </w:pPr>
    </w:p>
    <w:p w14:paraId="4C68FC3E" w14:textId="77777777" w:rsidR="00763F19" w:rsidRPr="004C0B9E" w:rsidRDefault="00763F19" w:rsidP="00763F19">
      <w:pPr>
        <w:jc w:val="both"/>
        <w:rPr>
          <w:rFonts w:ascii="Arial" w:hAnsi="Arial"/>
          <w:color w:val="FF0000"/>
          <w:szCs w:val="24"/>
        </w:rPr>
      </w:pPr>
      <w:r w:rsidRPr="00DC55B4">
        <w:rPr>
          <w:rFonts w:ascii="Arial" w:hAnsi="Arial"/>
          <w:szCs w:val="24"/>
        </w:rPr>
        <w:t>We consider the permit conditions and operating techniques to be sufficiently protective and are satisfied that the operational measures taken to minimise noise are compliant with future BAT standards.</w:t>
      </w:r>
    </w:p>
    <w:p w14:paraId="72A1C4BD" w14:textId="77777777" w:rsidR="00763F19" w:rsidRDefault="00763F19" w:rsidP="00763F19">
      <w:pPr>
        <w:jc w:val="both"/>
        <w:rPr>
          <w:rFonts w:ascii="Arial" w:hAnsi="Arial"/>
        </w:rPr>
      </w:pPr>
    </w:p>
    <w:p w14:paraId="43058E48" w14:textId="77777777" w:rsidR="00763F19" w:rsidRDefault="00763F19" w:rsidP="00763F19">
      <w:pPr>
        <w:jc w:val="both"/>
        <w:rPr>
          <w:rFonts w:ascii="Arial" w:hAnsi="Arial"/>
        </w:rPr>
      </w:pPr>
    </w:p>
    <w:p w14:paraId="4730314E" w14:textId="77777777" w:rsidR="00763F19" w:rsidRPr="003C1FDD" w:rsidRDefault="00763F19" w:rsidP="00763F19">
      <w:pPr>
        <w:jc w:val="both"/>
        <w:rPr>
          <w:rFonts w:ascii="Arial" w:hAnsi="Arial"/>
          <w:b/>
        </w:rPr>
      </w:pPr>
      <w:r w:rsidRPr="003C1FDD">
        <w:rPr>
          <w:rFonts w:ascii="Arial" w:hAnsi="Arial"/>
          <w:b/>
        </w:rPr>
        <w:t>Supporting documents</w:t>
      </w:r>
    </w:p>
    <w:p w14:paraId="1EE04C50" w14:textId="77777777" w:rsidR="00763F19" w:rsidRDefault="00763F19" w:rsidP="00763F19">
      <w:pPr>
        <w:jc w:val="both"/>
        <w:rPr>
          <w:rFonts w:ascii="Arial" w:hAnsi="Arial"/>
        </w:rPr>
      </w:pPr>
    </w:p>
    <w:p w14:paraId="1DDC5DC6" w14:textId="77777777" w:rsidR="00763F19" w:rsidRDefault="00763F19" w:rsidP="00763F19">
      <w:pPr>
        <w:jc w:val="both"/>
        <w:rPr>
          <w:rFonts w:ascii="Arial" w:hAnsi="Arial"/>
        </w:rPr>
      </w:pPr>
      <w:r>
        <w:rPr>
          <w:rFonts w:ascii="Arial" w:hAnsi="Arial"/>
        </w:rPr>
        <w:t>A number of concerns were raised about inaccuracies in many of the supporting documents which accompanied the application to vary the permit.</w:t>
      </w:r>
    </w:p>
    <w:p w14:paraId="2A063E10" w14:textId="77777777" w:rsidR="00763F19" w:rsidRDefault="00763F19" w:rsidP="00763F19">
      <w:pPr>
        <w:jc w:val="both"/>
        <w:rPr>
          <w:rFonts w:ascii="Arial" w:hAnsi="Arial"/>
        </w:rPr>
      </w:pPr>
    </w:p>
    <w:p w14:paraId="4C87AA14" w14:textId="77777777" w:rsidR="00763F19" w:rsidRDefault="00763F19" w:rsidP="00763F19">
      <w:pPr>
        <w:jc w:val="both"/>
        <w:rPr>
          <w:rFonts w:ascii="Arial" w:hAnsi="Arial"/>
        </w:rPr>
      </w:pPr>
      <w:r>
        <w:rPr>
          <w:rFonts w:ascii="Arial" w:hAnsi="Arial"/>
        </w:rPr>
        <w:t xml:space="preserve">NRW requested that several supporting documents be re-submitted with corrections being made. </w:t>
      </w:r>
    </w:p>
    <w:p w14:paraId="0B9498EF" w14:textId="77777777" w:rsidR="00763F19" w:rsidRDefault="00763F19" w:rsidP="00763F19">
      <w:pPr>
        <w:jc w:val="both"/>
        <w:rPr>
          <w:rFonts w:ascii="Arial" w:hAnsi="Arial"/>
        </w:rPr>
      </w:pPr>
    </w:p>
    <w:p w14:paraId="5EBBD03B" w14:textId="77777777" w:rsidR="00763F19" w:rsidRDefault="00763F19" w:rsidP="00763F19">
      <w:pPr>
        <w:jc w:val="both"/>
        <w:rPr>
          <w:rFonts w:ascii="Arial" w:hAnsi="Arial"/>
        </w:rPr>
      </w:pPr>
      <w:r>
        <w:rPr>
          <w:rFonts w:ascii="Arial" w:hAnsi="Arial"/>
        </w:rPr>
        <w:t>The re-submitted documents consisted of:</w:t>
      </w:r>
    </w:p>
    <w:p w14:paraId="6630453E"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 xml:space="preserve">Non </w:t>
      </w:r>
      <w:r>
        <w:rPr>
          <w:rFonts w:ascii="Arial" w:hAnsi="Arial"/>
        </w:rPr>
        <w:t>T</w:t>
      </w:r>
      <w:r w:rsidRPr="00C234BF">
        <w:rPr>
          <w:rFonts w:ascii="Arial" w:hAnsi="Arial"/>
        </w:rPr>
        <w:t>echnical Summary</w:t>
      </w:r>
      <w:r>
        <w:rPr>
          <w:rFonts w:ascii="Arial" w:hAnsi="Arial"/>
        </w:rPr>
        <w:t>;</w:t>
      </w:r>
    </w:p>
    <w:p w14:paraId="64DD453F"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Energy Efficiency Document</w:t>
      </w:r>
      <w:r>
        <w:rPr>
          <w:rFonts w:ascii="Arial" w:hAnsi="Arial"/>
        </w:rPr>
        <w:t>;</w:t>
      </w:r>
    </w:p>
    <w:p w14:paraId="17B6670B"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Contingency Plan</w:t>
      </w:r>
      <w:r>
        <w:rPr>
          <w:rFonts w:ascii="Arial" w:hAnsi="Arial"/>
        </w:rPr>
        <w:t>;</w:t>
      </w:r>
    </w:p>
    <w:p w14:paraId="4B9BCCB7"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Emergency Plan</w:t>
      </w:r>
      <w:r>
        <w:rPr>
          <w:rFonts w:ascii="Arial" w:hAnsi="Arial"/>
        </w:rPr>
        <w:t>;</w:t>
      </w:r>
    </w:p>
    <w:p w14:paraId="33095967"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Environmental Management System Summary</w:t>
      </w:r>
      <w:r>
        <w:rPr>
          <w:rFonts w:ascii="Arial" w:hAnsi="Arial"/>
        </w:rPr>
        <w:t>;</w:t>
      </w:r>
    </w:p>
    <w:p w14:paraId="08B7A4DB" w14:textId="77777777" w:rsidR="00763F19" w:rsidRPr="00C234BF" w:rsidRDefault="00763F19" w:rsidP="00763F19">
      <w:pPr>
        <w:pStyle w:val="ListParagraph"/>
        <w:numPr>
          <w:ilvl w:val="0"/>
          <w:numId w:val="45"/>
        </w:numPr>
        <w:jc w:val="both"/>
        <w:rPr>
          <w:rFonts w:ascii="Arial" w:hAnsi="Arial"/>
        </w:rPr>
      </w:pPr>
      <w:r w:rsidRPr="004B7520">
        <w:rPr>
          <w:rFonts w:ascii="Arial" w:hAnsi="Arial"/>
        </w:rPr>
        <w:t>Fugitive</w:t>
      </w:r>
      <w:r w:rsidRPr="00C234BF">
        <w:rPr>
          <w:rFonts w:ascii="Arial" w:hAnsi="Arial"/>
        </w:rPr>
        <w:t xml:space="preserve"> Emissions Assessment</w:t>
      </w:r>
      <w:r>
        <w:rPr>
          <w:rFonts w:ascii="Arial" w:hAnsi="Arial"/>
        </w:rPr>
        <w:t>;</w:t>
      </w:r>
    </w:p>
    <w:p w14:paraId="083C1045"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H1 Assessment</w:t>
      </w:r>
      <w:r>
        <w:rPr>
          <w:rFonts w:ascii="Arial" w:hAnsi="Arial"/>
        </w:rPr>
        <w:t>;</w:t>
      </w:r>
    </w:p>
    <w:p w14:paraId="0348EF14"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Site Plan</w:t>
      </w:r>
      <w:r>
        <w:rPr>
          <w:rFonts w:ascii="Arial" w:hAnsi="Arial"/>
        </w:rPr>
        <w:t>;</w:t>
      </w:r>
    </w:p>
    <w:p w14:paraId="200874BC"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Noise and Vibration Assessment</w:t>
      </w:r>
      <w:r>
        <w:rPr>
          <w:rFonts w:ascii="Arial" w:hAnsi="Arial"/>
        </w:rPr>
        <w:t>;</w:t>
      </w:r>
    </w:p>
    <w:p w14:paraId="7F73190D"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Noise Management Plan</w:t>
      </w:r>
      <w:r>
        <w:rPr>
          <w:rFonts w:ascii="Arial" w:hAnsi="Arial"/>
        </w:rPr>
        <w:t>;</w:t>
      </w:r>
    </w:p>
    <w:p w14:paraId="7D9506DF"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Odour Assessment</w:t>
      </w:r>
      <w:r>
        <w:rPr>
          <w:rFonts w:ascii="Arial" w:hAnsi="Arial"/>
        </w:rPr>
        <w:t>;</w:t>
      </w:r>
    </w:p>
    <w:p w14:paraId="5935A2A7"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Odour Management Plan</w:t>
      </w:r>
      <w:r>
        <w:rPr>
          <w:rFonts w:ascii="Arial" w:hAnsi="Arial"/>
        </w:rPr>
        <w:t>;</w:t>
      </w:r>
    </w:p>
    <w:p w14:paraId="79ADD46E"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Fan technical specifications</w:t>
      </w:r>
      <w:r>
        <w:rPr>
          <w:rFonts w:ascii="Arial" w:hAnsi="Arial"/>
        </w:rPr>
        <w:t>; and</w:t>
      </w:r>
    </w:p>
    <w:p w14:paraId="1CBB7227" w14:textId="77777777" w:rsidR="00763F19" w:rsidRPr="00C234BF" w:rsidRDefault="00763F19" w:rsidP="00763F19">
      <w:pPr>
        <w:pStyle w:val="ListParagraph"/>
        <w:numPr>
          <w:ilvl w:val="0"/>
          <w:numId w:val="45"/>
        </w:numPr>
        <w:jc w:val="both"/>
        <w:rPr>
          <w:rFonts w:ascii="Arial" w:hAnsi="Arial"/>
        </w:rPr>
      </w:pPr>
      <w:r w:rsidRPr="00C234BF">
        <w:rPr>
          <w:rFonts w:ascii="Arial" w:hAnsi="Arial"/>
        </w:rPr>
        <w:t>Technical Standards</w:t>
      </w:r>
      <w:r>
        <w:rPr>
          <w:rFonts w:ascii="Arial" w:hAnsi="Arial"/>
        </w:rPr>
        <w:t>.</w:t>
      </w:r>
    </w:p>
    <w:p w14:paraId="5E17151D" w14:textId="77777777" w:rsidR="00763F19" w:rsidRDefault="00763F19" w:rsidP="00763F19">
      <w:pPr>
        <w:jc w:val="both"/>
        <w:rPr>
          <w:rFonts w:ascii="Arial" w:hAnsi="Arial"/>
        </w:rPr>
      </w:pPr>
    </w:p>
    <w:p w14:paraId="3691D64C" w14:textId="77777777" w:rsidR="00763F19" w:rsidRDefault="00763F19" w:rsidP="00763F19">
      <w:pPr>
        <w:jc w:val="both"/>
        <w:rPr>
          <w:rFonts w:ascii="Arial" w:hAnsi="Arial"/>
        </w:rPr>
      </w:pPr>
      <w:r>
        <w:rPr>
          <w:rFonts w:ascii="Arial" w:hAnsi="Arial"/>
        </w:rPr>
        <w:t>The re-submitted documents were reviewed by NRW and considered satisfactory.</w:t>
      </w:r>
    </w:p>
    <w:p w14:paraId="13D6F682" w14:textId="77777777" w:rsidR="00763F19" w:rsidRDefault="00763F19" w:rsidP="00763F19">
      <w:pPr>
        <w:jc w:val="both"/>
        <w:rPr>
          <w:rFonts w:ascii="Arial" w:hAnsi="Arial"/>
        </w:rPr>
      </w:pPr>
    </w:p>
    <w:p w14:paraId="38BB84FC" w14:textId="77777777" w:rsidR="00763F19" w:rsidRDefault="00763F19" w:rsidP="00763F19">
      <w:pPr>
        <w:jc w:val="both"/>
        <w:rPr>
          <w:rFonts w:ascii="Arial" w:hAnsi="Arial"/>
          <w:b/>
          <w:szCs w:val="24"/>
        </w:rPr>
      </w:pPr>
      <w:r>
        <w:rPr>
          <w:rFonts w:ascii="Arial" w:hAnsi="Arial"/>
          <w:szCs w:val="24"/>
        </w:rPr>
        <w:t xml:space="preserve">We received some comments regarding the assessment of </w:t>
      </w:r>
      <w:r w:rsidRPr="00031C21">
        <w:rPr>
          <w:rFonts w:ascii="Arial" w:hAnsi="Arial"/>
          <w:b/>
          <w:szCs w:val="24"/>
        </w:rPr>
        <w:t>light pollution</w:t>
      </w:r>
      <w:r>
        <w:rPr>
          <w:rFonts w:ascii="Arial" w:hAnsi="Arial"/>
          <w:szCs w:val="24"/>
        </w:rPr>
        <w:t xml:space="preserve"> from the windows in the installation at night.  Light pollution is not within the regulatory scope of the Environmental Permitting (England and Wales) </w:t>
      </w:r>
      <w:r>
        <w:rPr>
          <w:rFonts w:ascii="Arial" w:hAnsi="Arial"/>
          <w:szCs w:val="24"/>
        </w:rPr>
        <w:lastRenderedPageBreak/>
        <w:t>Regulations 2010 (as amended) and is therefore outside the scope of the environmental permitting process.</w:t>
      </w:r>
    </w:p>
    <w:p w14:paraId="0CE99463" w14:textId="77777777" w:rsidR="00763F19" w:rsidRDefault="00763F19" w:rsidP="00763F19">
      <w:pPr>
        <w:jc w:val="both"/>
        <w:rPr>
          <w:rFonts w:ascii="Arial" w:hAnsi="Arial"/>
        </w:rPr>
      </w:pPr>
    </w:p>
    <w:p w14:paraId="77EE4F76" w14:textId="77777777" w:rsidR="00763F19" w:rsidRDefault="00763F19" w:rsidP="00763F19">
      <w:pPr>
        <w:jc w:val="both"/>
        <w:rPr>
          <w:rFonts w:ascii="Arial" w:hAnsi="Arial"/>
          <w:szCs w:val="24"/>
        </w:rPr>
      </w:pPr>
      <w:r>
        <w:rPr>
          <w:rFonts w:ascii="Arial" w:hAnsi="Arial"/>
          <w:szCs w:val="24"/>
        </w:rPr>
        <w:t xml:space="preserve">We received a comment requesting calculations to compare the heat loss through the windows with the energy saved by extinguishing the lights.  This type of assessment is not included in our determination of the permit and we therefore haven’t requested this information from the applicant. However, permit condition 1.2.1 (a) requires that the operator takes appropriate measures to ensure that energy is used efficiently in the activities. In addition, opportunities to improve energy efficiency are required to be reviewed and implemented on a four yearly basis by permit conditions 1.2.1(b) and (c).  </w:t>
      </w:r>
    </w:p>
    <w:p w14:paraId="0C6B563C" w14:textId="77777777" w:rsidR="00763F19" w:rsidRDefault="00763F19" w:rsidP="00763F19">
      <w:pPr>
        <w:jc w:val="both"/>
        <w:rPr>
          <w:rFonts w:ascii="Arial" w:hAnsi="Arial"/>
          <w:szCs w:val="24"/>
        </w:rPr>
      </w:pPr>
    </w:p>
    <w:p w14:paraId="0CD7F2B9" w14:textId="77777777" w:rsidR="00763F19" w:rsidRDefault="00763F19" w:rsidP="00763F19">
      <w:pPr>
        <w:jc w:val="both"/>
        <w:rPr>
          <w:rFonts w:ascii="Arial" w:hAnsi="Arial"/>
          <w:szCs w:val="24"/>
        </w:rPr>
      </w:pPr>
      <w:r>
        <w:rPr>
          <w:rFonts w:ascii="Arial" w:hAnsi="Arial"/>
          <w:szCs w:val="24"/>
        </w:rPr>
        <w:t xml:space="preserve">We received a comment that the </w:t>
      </w:r>
      <w:r w:rsidRPr="00E50A18">
        <w:rPr>
          <w:rFonts w:ascii="Arial" w:hAnsi="Arial"/>
          <w:b/>
          <w:szCs w:val="24"/>
        </w:rPr>
        <w:t>site layout plan</w:t>
      </w:r>
      <w:r>
        <w:rPr>
          <w:rFonts w:ascii="Arial" w:hAnsi="Arial"/>
          <w:szCs w:val="24"/>
        </w:rPr>
        <w:t xml:space="preserve"> was missing information and contradicted information given elsewhere.</w:t>
      </w:r>
    </w:p>
    <w:p w14:paraId="53875C27" w14:textId="77777777" w:rsidR="00763F19" w:rsidRDefault="00763F19" w:rsidP="00763F19">
      <w:pPr>
        <w:jc w:val="both"/>
        <w:rPr>
          <w:rFonts w:ascii="Arial" w:hAnsi="Arial"/>
          <w:szCs w:val="24"/>
        </w:rPr>
      </w:pPr>
    </w:p>
    <w:p w14:paraId="0AE71FCF" w14:textId="77777777" w:rsidR="00763F19" w:rsidRDefault="00763F19" w:rsidP="00763F19">
      <w:pPr>
        <w:jc w:val="both"/>
        <w:rPr>
          <w:rFonts w:ascii="Arial" w:hAnsi="Arial"/>
          <w:szCs w:val="24"/>
        </w:rPr>
      </w:pPr>
      <w:r>
        <w:rPr>
          <w:rFonts w:ascii="Arial" w:hAnsi="Arial"/>
          <w:szCs w:val="24"/>
        </w:rPr>
        <w:t xml:space="preserve">The technical standards document was corrected to remove a contradiction. </w:t>
      </w:r>
    </w:p>
    <w:p w14:paraId="5FBC014B" w14:textId="77777777" w:rsidR="00763F19" w:rsidRDefault="00763F19" w:rsidP="00763F19">
      <w:pPr>
        <w:jc w:val="both"/>
        <w:rPr>
          <w:rFonts w:ascii="Arial" w:hAnsi="Arial"/>
          <w:szCs w:val="24"/>
        </w:rPr>
      </w:pPr>
    </w:p>
    <w:p w14:paraId="4A8A83D2" w14:textId="77777777" w:rsidR="00763F19" w:rsidRDefault="00763F19" w:rsidP="00763F19">
      <w:pPr>
        <w:jc w:val="both"/>
        <w:rPr>
          <w:rFonts w:ascii="Arial" w:hAnsi="Arial"/>
        </w:rPr>
      </w:pPr>
      <w:r>
        <w:rPr>
          <w:rFonts w:ascii="Arial" w:hAnsi="Arial"/>
          <w:szCs w:val="24"/>
        </w:rPr>
        <w:t>We have reviewed the soakaways shown and concluded that they are to the same design as those presently operating without issue on site</w:t>
      </w:r>
      <w:r>
        <w:rPr>
          <w:rFonts w:ascii="Arial" w:hAnsi="Arial"/>
        </w:rPr>
        <w:t xml:space="preserve">, and are satisfied with the proposals. </w:t>
      </w:r>
    </w:p>
    <w:p w14:paraId="3EEFE682" w14:textId="77777777" w:rsidR="00763F19" w:rsidRDefault="00763F19" w:rsidP="00763F19">
      <w:pPr>
        <w:jc w:val="both"/>
        <w:rPr>
          <w:rFonts w:ascii="Arial" w:hAnsi="Arial"/>
        </w:rPr>
      </w:pPr>
    </w:p>
    <w:p w14:paraId="146ACD31" w14:textId="77777777" w:rsidR="00763F19" w:rsidRDefault="00763F19" w:rsidP="00763F19">
      <w:pPr>
        <w:jc w:val="both"/>
        <w:rPr>
          <w:rFonts w:ascii="Arial" w:hAnsi="Arial"/>
        </w:rPr>
      </w:pPr>
      <w:r>
        <w:rPr>
          <w:rFonts w:ascii="Arial" w:hAnsi="Arial"/>
        </w:rPr>
        <w:t>The re-submitted site layout plan does show the capacities of the dirty water tanks. The stream is shown on the site location plan.</w:t>
      </w:r>
    </w:p>
    <w:p w14:paraId="604E7A9C" w14:textId="77777777" w:rsidR="00763F19" w:rsidRDefault="00763F19" w:rsidP="00763F19">
      <w:pPr>
        <w:jc w:val="both"/>
        <w:rPr>
          <w:rFonts w:ascii="Arial" w:hAnsi="Arial"/>
        </w:rPr>
      </w:pPr>
      <w:r>
        <w:rPr>
          <w:rFonts w:ascii="Arial" w:hAnsi="Arial"/>
        </w:rPr>
        <w:t xml:space="preserve">  </w:t>
      </w:r>
    </w:p>
    <w:p w14:paraId="3DC29A26" w14:textId="77777777" w:rsidR="00763F19" w:rsidRPr="00871198" w:rsidRDefault="00763F19" w:rsidP="00763F19">
      <w:pPr>
        <w:jc w:val="both"/>
        <w:rPr>
          <w:rFonts w:ascii="Arial" w:hAnsi="Arial"/>
        </w:rPr>
      </w:pPr>
    </w:p>
    <w:p w14:paraId="6DA077B9" w14:textId="77777777" w:rsidR="00763F19" w:rsidRPr="00871198" w:rsidRDefault="00763F19" w:rsidP="00763F19">
      <w:pPr>
        <w:jc w:val="both"/>
        <w:rPr>
          <w:rFonts w:ascii="Arial" w:hAnsi="Arial"/>
          <w:b/>
          <w:szCs w:val="24"/>
        </w:rPr>
      </w:pPr>
      <w:r w:rsidRPr="00871198">
        <w:rPr>
          <w:rFonts w:ascii="Arial" w:hAnsi="Arial"/>
          <w:b/>
          <w:szCs w:val="24"/>
        </w:rPr>
        <w:t>Dust</w:t>
      </w:r>
    </w:p>
    <w:p w14:paraId="401DDED5" w14:textId="77777777" w:rsidR="00763F19" w:rsidRPr="00871198" w:rsidRDefault="00763F19" w:rsidP="00763F19">
      <w:pPr>
        <w:jc w:val="both"/>
        <w:rPr>
          <w:rFonts w:ascii="Arial" w:hAnsi="Arial"/>
          <w:b/>
          <w:szCs w:val="24"/>
        </w:rPr>
      </w:pPr>
    </w:p>
    <w:p w14:paraId="54FA5723" w14:textId="77777777" w:rsidR="00763F19" w:rsidRPr="00871198" w:rsidRDefault="00763F19" w:rsidP="00763F19">
      <w:pPr>
        <w:jc w:val="both"/>
        <w:rPr>
          <w:rFonts w:ascii="Arial" w:hAnsi="Arial"/>
          <w:szCs w:val="24"/>
          <w:u w:val="single"/>
        </w:rPr>
      </w:pPr>
      <w:r w:rsidRPr="00871198">
        <w:rPr>
          <w:rFonts w:ascii="Arial" w:hAnsi="Arial"/>
          <w:szCs w:val="24"/>
        </w:rPr>
        <w:t>A series of concerns have been raised about the potential emissions of dust from the site and about the potential impacts resulting from such emissions.</w:t>
      </w:r>
    </w:p>
    <w:p w14:paraId="22EDB7AD" w14:textId="77777777" w:rsidR="00763F19" w:rsidRPr="00871198" w:rsidRDefault="00763F19" w:rsidP="00763F19">
      <w:pPr>
        <w:jc w:val="both"/>
        <w:rPr>
          <w:rFonts w:ascii="Arial" w:hAnsi="Arial"/>
          <w:szCs w:val="24"/>
          <w:u w:val="single"/>
        </w:rPr>
      </w:pPr>
    </w:p>
    <w:p w14:paraId="14AC3926" w14:textId="77777777" w:rsidR="00763F19" w:rsidRPr="00871198" w:rsidRDefault="00763F19" w:rsidP="00763F19">
      <w:pPr>
        <w:jc w:val="both"/>
        <w:rPr>
          <w:rFonts w:ascii="Arial" w:hAnsi="Arial" w:cs="Arial"/>
          <w:szCs w:val="24"/>
          <w:u w:val="single"/>
        </w:rPr>
      </w:pPr>
    </w:p>
    <w:p w14:paraId="2E191D5B" w14:textId="77777777" w:rsidR="00763F19" w:rsidRPr="00871198" w:rsidRDefault="00763F19" w:rsidP="00763F19">
      <w:pPr>
        <w:jc w:val="both"/>
        <w:rPr>
          <w:rFonts w:ascii="Arial" w:hAnsi="Arial" w:cs="Arial"/>
          <w:i/>
          <w:szCs w:val="24"/>
        </w:rPr>
      </w:pPr>
      <w:r w:rsidRPr="00871198">
        <w:rPr>
          <w:rFonts w:ascii="Arial" w:hAnsi="Arial" w:cs="Arial"/>
          <w:i/>
          <w:szCs w:val="24"/>
        </w:rPr>
        <w:t>PM</w:t>
      </w:r>
      <w:r w:rsidRPr="00871198">
        <w:rPr>
          <w:rFonts w:ascii="Arial" w:hAnsi="Arial" w:cs="Arial"/>
          <w:i/>
          <w:szCs w:val="24"/>
          <w:vertAlign w:val="subscript"/>
        </w:rPr>
        <w:t>10</w:t>
      </w:r>
      <w:r w:rsidRPr="00871198">
        <w:rPr>
          <w:rFonts w:ascii="Arial" w:hAnsi="Arial" w:cs="Arial"/>
          <w:i/>
          <w:szCs w:val="24"/>
        </w:rPr>
        <w:t xml:space="preserve"> and PM</w:t>
      </w:r>
      <w:r w:rsidRPr="00871198">
        <w:rPr>
          <w:rFonts w:ascii="Arial" w:hAnsi="Arial" w:cs="Arial"/>
          <w:i/>
          <w:szCs w:val="24"/>
          <w:vertAlign w:val="subscript"/>
        </w:rPr>
        <w:t>2.5</w:t>
      </w:r>
    </w:p>
    <w:p w14:paraId="1487E887" w14:textId="77777777" w:rsidR="00763F19" w:rsidRPr="00871198" w:rsidRDefault="00763F19" w:rsidP="00763F19">
      <w:pPr>
        <w:jc w:val="both"/>
        <w:rPr>
          <w:rFonts w:ascii="Arial" w:hAnsi="Arial" w:cs="Arial"/>
          <w:szCs w:val="24"/>
          <w:u w:val="single"/>
        </w:rPr>
      </w:pPr>
    </w:p>
    <w:p w14:paraId="3CF04CEC" w14:textId="77777777" w:rsidR="00763F19" w:rsidRDefault="00763F19" w:rsidP="00763F19">
      <w:pPr>
        <w:jc w:val="both"/>
        <w:rPr>
          <w:rFonts w:ascii="Arial" w:hAnsi="Arial" w:cs="Arial"/>
        </w:rPr>
      </w:pPr>
      <w:r w:rsidRPr="00871198">
        <w:rPr>
          <w:rFonts w:ascii="Arial" w:hAnsi="Arial" w:cs="Arial"/>
        </w:rPr>
        <w:t xml:space="preserve">When an application is made, NRW assess all of the information and require the operator to comply with our guidance documents (EPR 6.09). These documents detail what the operator must do to ensure their emissions are controlled.  There are no requirements for the operator to monitor emissions as these are controlled throughout the operation by adherence to the guidance.  </w:t>
      </w:r>
    </w:p>
    <w:p w14:paraId="69C3D751" w14:textId="77777777" w:rsidR="00763F19" w:rsidRDefault="00763F19" w:rsidP="00763F19">
      <w:pPr>
        <w:jc w:val="both"/>
        <w:rPr>
          <w:rFonts w:ascii="Arial" w:hAnsi="Arial" w:cs="Arial"/>
        </w:rPr>
      </w:pPr>
    </w:p>
    <w:p w14:paraId="1928399C" w14:textId="4FA95EE8" w:rsidR="00763F19" w:rsidRPr="00871198" w:rsidRDefault="00763F19" w:rsidP="00763F19">
      <w:pPr>
        <w:jc w:val="both"/>
        <w:rPr>
          <w:rFonts w:ascii="Arial" w:hAnsi="Arial" w:cs="Arial"/>
        </w:rPr>
      </w:pPr>
      <w:r w:rsidRPr="00871198">
        <w:rPr>
          <w:rFonts w:ascii="Arial" w:hAnsi="Arial" w:cs="Arial"/>
        </w:rPr>
        <w:t xml:space="preserve">There </w:t>
      </w:r>
      <w:r w:rsidR="001D6560">
        <w:rPr>
          <w:rFonts w:ascii="Arial" w:hAnsi="Arial" w:cs="Arial"/>
        </w:rPr>
        <w:t>is</w:t>
      </w:r>
      <w:r w:rsidRPr="00871198">
        <w:rPr>
          <w:rFonts w:ascii="Arial" w:hAnsi="Arial" w:cs="Arial"/>
        </w:rPr>
        <w:t xml:space="preserve"> a national network of air quality monitors throughout the UK and details of these including the results can be found on the Welsh Air Quality Website </w:t>
      </w:r>
      <w:r w:rsidRPr="00BA44E7">
        <w:t>http://www.welshairquality.co.uk</w:t>
      </w:r>
      <w:r>
        <w:rPr>
          <w:rFonts w:ascii="Arial" w:hAnsi="Arial" w:cs="Arial"/>
        </w:rPr>
        <w:t>.</w:t>
      </w:r>
      <w:r w:rsidRPr="00871198">
        <w:rPr>
          <w:rFonts w:ascii="Arial" w:hAnsi="Arial" w:cs="Arial"/>
        </w:rPr>
        <w:t xml:space="preserve"> NRW will react to any reports of air pollution from a regulated installation. Monitoring may be undertaken by the operator or NRW if problems are identified or suspected.</w:t>
      </w:r>
    </w:p>
    <w:p w14:paraId="3736E0D3" w14:textId="77777777" w:rsidR="00763F19" w:rsidRPr="00871198" w:rsidRDefault="00763F19" w:rsidP="00763F19">
      <w:pPr>
        <w:jc w:val="both"/>
        <w:rPr>
          <w:rFonts w:ascii="Arial" w:hAnsi="Arial" w:cs="Arial"/>
        </w:rPr>
      </w:pPr>
    </w:p>
    <w:p w14:paraId="4F5BDF9C" w14:textId="77777777" w:rsidR="00763F19" w:rsidRDefault="00763F19" w:rsidP="00763F19">
      <w:pPr>
        <w:jc w:val="both"/>
        <w:rPr>
          <w:rFonts w:ascii="Arial" w:hAnsi="Arial" w:cs="Arial"/>
        </w:rPr>
      </w:pPr>
      <w:r w:rsidRPr="00871198">
        <w:rPr>
          <w:rFonts w:ascii="Arial" w:hAnsi="Arial" w:cs="Arial"/>
        </w:rPr>
        <w:t xml:space="preserve">On the basis that there are no sensitive receptors within 100m of the nearest air emission point, we have not required the operator to undertake dust modelling and we are satisfied that the permit conditions, operating techniques and application of BAT will be sufficient to minimise dust emissions from the installation. </w:t>
      </w:r>
    </w:p>
    <w:p w14:paraId="129E3F2A" w14:textId="77777777" w:rsidR="00763F19" w:rsidRPr="00871198" w:rsidRDefault="00763F19" w:rsidP="00763F19">
      <w:pPr>
        <w:jc w:val="both"/>
        <w:rPr>
          <w:rFonts w:ascii="Arial" w:hAnsi="Arial" w:cs="Arial"/>
        </w:rPr>
      </w:pPr>
    </w:p>
    <w:p w14:paraId="5BE9D96A" w14:textId="77777777" w:rsidR="00763F19" w:rsidRDefault="00763F19" w:rsidP="00763F19">
      <w:pPr>
        <w:pStyle w:val="BodyText"/>
        <w:jc w:val="both"/>
        <w:rPr>
          <w:rFonts w:ascii="Arial" w:hAnsi="Arial" w:cs="Arial"/>
          <w:color w:val="auto"/>
        </w:rPr>
      </w:pPr>
      <w:r w:rsidRPr="00871198">
        <w:rPr>
          <w:rFonts w:ascii="Arial" w:hAnsi="Arial" w:cs="Arial"/>
          <w:color w:val="auto"/>
        </w:rPr>
        <w:t xml:space="preserve">All operators of intensive farming installations are required to operate at Best Available Techniques (BAT). Controls on the production of dust and the use of high velocity roof mounted ventilation fans ensures dust formation is reduced and where emitted is done at high velocity to ensure adequate dispersion. </w:t>
      </w:r>
      <w:r>
        <w:rPr>
          <w:rFonts w:ascii="Arial" w:hAnsi="Arial" w:cs="Arial"/>
          <w:color w:val="auto"/>
        </w:rPr>
        <w:t xml:space="preserve"> </w:t>
      </w:r>
      <w:r w:rsidRPr="00871198">
        <w:rPr>
          <w:rFonts w:ascii="Arial" w:hAnsi="Arial" w:cs="Arial"/>
          <w:color w:val="auto"/>
        </w:rPr>
        <w:t xml:space="preserve">NRW are of the opinion that the implementation of Best Available Techniques and </w:t>
      </w:r>
      <w:r w:rsidRPr="00CD6BD9">
        <w:rPr>
          <w:rFonts w:ascii="Arial" w:hAnsi="Arial" w:cs="Arial"/>
          <w:color w:val="auto"/>
        </w:rPr>
        <w:t>the current control on dust emissions imposed on intensive farming is adequate to prevent adverse health effects.</w:t>
      </w:r>
    </w:p>
    <w:p w14:paraId="3546A953" w14:textId="77777777" w:rsidR="00763F19" w:rsidRPr="00CD6BD9" w:rsidRDefault="00763F19" w:rsidP="00763F19">
      <w:pPr>
        <w:pStyle w:val="BodyText"/>
        <w:jc w:val="both"/>
        <w:rPr>
          <w:rFonts w:ascii="Arial" w:hAnsi="Arial" w:cs="Arial"/>
          <w:color w:val="auto"/>
        </w:rPr>
      </w:pPr>
    </w:p>
    <w:p w14:paraId="72DAAB9E" w14:textId="77777777" w:rsidR="00763F19" w:rsidRPr="00CD6BD9" w:rsidRDefault="00763F19" w:rsidP="00763F19">
      <w:pPr>
        <w:jc w:val="both"/>
        <w:rPr>
          <w:rFonts w:ascii="Arial" w:hAnsi="Arial" w:cs="Arial"/>
          <w:szCs w:val="24"/>
          <w:lang w:val="en-US"/>
        </w:rPr>
      </w:pPr>
      <w:r w:rsidRPr="00CD6BD9">
        <w:rPr>
          <w:rFonts w:ascii="Arial" w:hAnsi="Arial" w:cs="Arial"/>
          <w:szCs w:val="24"/>
        </w:rPr>
        <w:t>On this basis, we consider that further investigation of PM</w:t>
      </w:r>
      <w:r w:rsidRPr="00CD6BD9">
        <w:rPr>
          <w:rFonts w:ascii="Arial" w:hAnsi="Arial" w:cs="Arial"/>
          <w:szCs w:val="24"/>
          <w:vertAlign w:val="subscript"/>
        </w:rPr>
        <w:t>10</w:t>
      </w:r>
      <w:r w:rsidRPr="00CD6BD9">
        <w:rPr>
          <w:rFonts w:ascii="Arial" w:hAnsi="Arial" w:cs="Arial"/>
          <w:szCs w:val="24"/>
        </w:rPr>
        <w:t xml:space="preserve"> and PM</w:t>
      </w:r>
      <w:r w:rsidRPr="00CD6BD9">
        <w:rPr>
          <w:rFonts w:ascii="Arial" w:hAnsi="Arial" w:cs="Arial"/>
          <w:szCs w:val="24"/>
          <w:vertAlign w:val="subscript"/>
        </w:rPr>
        <w:t>2.5</w:t>
      </w:r>
      <w:r w:rsidRPr="00CD6BD9">
        <w:rPr>
          <w:rFonts w:ascii="Arial" w:hAnsi="Arial" w:cs="Arial"/>
          <w:szCs w:val="24"/>
        </w:rPr>
        <w:t xml:space="preserve"> levels is not required.  </w:t>
      </w:r>
    </w:p>
    <w:p w14:paraId="49F6BDC4" w14:textId="77777777" w:rsidR="00763F19" w:rsidRPr="00871198" w:rsidRDefault="00763F19" w:rsidP="00763F19">
      <w:pPr>
        <w:jc w:val="both"/>
        <w:rPr>
          <w:rFonts w:ascii="Arial" w:hAnsi="Arial" w:cs="Arial"/>
          <w:sz w:val="22"/>
        </w:rPr>
      </w:pPr>
    </w:p>
    <w:p w14:paraId="19DADB4D" w14:textId="77777777" w:rsidR="00763F19" w:rsidRPr="00871198" w:rsidRDefault="00763F19" w:rsidP="00763F19">
      <w:pPr>
        <w:pStyle w:val="BodyText"/>
        <w:jc w:val="both"/>
        <w:rPr>
          <w:rFonts w:ascii="Arial" w:hAnsi="Arial" w:cs="Arial"/>
          <w:i/>
          <w:color w:val="auto"/>
        </w:rPr>
      </w:pPr>
      <w:r w:rsidRPr="00871198">
        <w:rPr>
          <w:rFonts w:ascii="Arial" w:hAnsi="Arial" w:cs="Arial"/>
          <w:i/>
          <w:color w:val="auto"/>
        </w:rPr>
        <w:t>Dust release associated with Use of Roof Mounted Ventilation Fans</w:t>
      </w:r>
    </w:p>
    <w:p w14:paraId="7C1BDD4E" w14:textId="77777777" w:rsidR="00763F19" w:rsidRPr="00871198" w:rsidRDefault="00763F19" w:rsidP="00763F19">
      <w:pPr>
        <w:pStyle w:val="BodyText"/>
        <w:jc w:val="both"/>
        <w:rPr>
          <w:rFonts w:ascii="Arial" w:hAnsi="Arial" w:cs="Arial"/>
          <w:i/>
          <w:color w:val="auto"/>
        </w:rPr>
      </w:pPr>
    </w:p>
    <w:p w14:paraId="5405EC5A" w14:textId="54D46639" w:rsidR="00763F19" w:rsidRPr="00871198" w:rsidRDefault="00763F19" w:rsidP="00763F19">
      <w:pPr>
        <w:jc w:val="both"/>
        <w:rPr>
          <w:rFonts w:ascii="Arial" w:hAnsi="Arial" w:cs="Arial"/>
          <w:szCs w:val="24"/>
        </w:rPr>
      </w:pPr>
      <w:r>
        <w:rPr>
          <w:rFonts w:ascii="Arial" w:hAnsi="Arial" w:cs="Arial"/>
          <w:szCs w:val="24"/>
        </w:rPr>
        <w:t>There are a</w:t>
      </w:r>
      <w:r w:rsidRPr="00871198">
        <w:rPr>
          <w:rFonts w:ascii="Arial" w:hAnsi="Arial" w:cs="Arial"/>
          <w:szCs w:val="24"/>
        </w:rPr>
        <w:t xml:space="preserve"> number of ventilation systems </w:t>
      </w:r>
      <w:r>
        <w:rPr>
          <w:rFonts w:ascii="Arial" w:hAnsi="Arial" w:cs="Arial"/>
          <w:szCs w:val="24"/>
        </w:rPr>
        <w:t>available for use at intensive poultry installation</w:t>
      </w:r>
      <w:r w:rsidR="001D6560">
        <w:rPr>
          <w:rFonts w:ascii="Arial" w:hAnsi="Arial" w:cs="Arial"/>
          <w:szCs w:val="24"/>
        </w:rPr>
        <w:t>s</w:t>
      </w:r>
      <w:r>
        <w:rPr>
          <w:rFonts w:ascii="Arial" w:hAnsi="Arial" w:cs="Arial"/>
          <w:szCs w:val="24"/>
        </w:rPr>
        <w:t>, h</w:t>
      </w:r>
      <w:r w:rsidRPr="00871198">
        <w:rPr>
          <w:rFonts w:ascii="Arial" w:hAnsi="Arial" w:cs="Arial"/>
          <w:szCs w:val="24"/>
        </w:rPr>
        <w:t>owever</w:t>
      </w:r>
      <w:r>
        <w:rPr>
          <w:rFonts w:ascii="Arial" w:hAnsi="Arial" w:cs="Arial"/>
          <w:szCs w:val="24"/>
        </w:rPr>
        <w:t>,</w:t>
      </w:r>
      <w:r w:rsidRPr="00871198">
        <w:rPr>
          <w:rFonts w:ascii="Arial" w:hAnsi="Arial" w:cs="Arial"/>
          <w:szCs w:val="24"/>
        </w:rPr>
        <w:t xml:space="preserve"> the most efficient at achieving high rates of dispersal are high velocity roof mounted ventilation fans.  These are defined by sector guidance note EPR 6.09 as having an efflux velocity of above 5 metres per second (m/s).  This is standard within the industry and the roof mounted ventilation fans used at </w:t>
      </w:r>
      <w:r>
        <w:rPr>
          <w:rFonts w:ascii="Arial" w:hAnsi="Arial" w:cs="Arial"/>
          <w:szCs w:val="24"/>
        </w:rPr>
        <w:t>Hendre Poultry Unit</w:t>
      </w:r>
      <w:r w:rsidRPr="00871198">
        <w:rPr>
          <w:rFonts w:ascii="Arial" w:hAnsi="Arial" w:cs="Arial"/>
          <w:szCs w:val="24"/>
        </w:rPr>
        <w:t xml:space="preserve"> have been confirmed as having an efflux velocity of 11 m/s, so are BAT compliant. </w:t>
      </w:r>
    </w:p>
    <w:p w14:paraId="02490BA5" w14:textId="77777777" w:rsidR="00763F19" w:rsidRPr="00871198" w:rsidRDefault="00763F19" w:rsidP="00763F19">
      <w:pPr>
        <w:jc w:val="both"/>
        <w:rPr>
          <w:rFonts w:ascii="Arial" w:hAnsi="Arial" w:cs="Arial"/>
          <w:szCs w:val="24"/>
        </w:rPr>
      </w:pPr>
    </w:p>
    <w:p w14:paraId="47506F57" w14:textId="77777777" w:rsidR="00763F19" w:rsidRPr="00D9398A" w:rsidRDefault="00763F19" w:rsidP="00763F19">
      <w:pPr>
        <w:jc w:val="both"/>
        <w:rPr>
          <w:rFonts w:ascii="Arial" w:hAnsi="Arial" w:cs="Arial"/>
          <w:szCs w:val="24"/>
        </w:rPr>
      </w:pPr>
      <w:r w:rsidRPr="00871198">
        <w:rPr>
          <w:rFonts w:ascii="Arial" w:hAnsi="Arial" w:cs="Arial"/>
          <w:szCs w:val="24"/>
        </w:rPr>
        <w:t xml:space="preserve">Modern extraction systems help ensure that dispersion rates are achieved resulting in reduction to background levels normally no greater than 100m from a unit and therefore unlikely to pose a risk to nearby receptors as described in the Defra Research paper referenced </w:t>
      </w:r>
      <w:r>
        <w:rPr>
          <w:rFonts w:ascii="Arial" w:hAnsi="Arial" w:cs="Arial"/>
          <w:szCs w:val="24"/>
        </w:rPr>
        <w:t>below</w:t>
      </w:r>
      <w:r w:rsidRPr="00871198">
        <w:rPr>
          <w:rFonts w:ascii="Arial" w:hAnsi="Arial" w:cs="Arial"/>
          <w:szCs w:val="24"/>
        </w:rPr>
        <w:t xml:space="preserve">.  </w:t>
      </w:r>
      <w:r>
        <w:rPr>
          <w:rFonts w:ascii="Arial" w:hAnsi="Arial" w:cs="Arial"/>
          <w:szCs w:val="24"/>
        </w:rPr>
        <w:t>T</w:t>
      </w:r>
      <w:r w:rsidRPr="00871198">
        <w:rPr>
          <w:rFonts w:ascii="Arial" w:hAnsi="Arial" w:cs="Arial"/>
          <w:szCs w:val="24"/>
        </w:rPr>
        <w:t xml:space="preserve">he Defra paper demonstrates, </w:t>
      </w:r>
      <w:r>
        <w:rPr>
          <w:rFonts w:ascii="Arial" w:hAnsi="Arial" w:cs="Arial"/>
          <w:szCs w:val="24"/>
        </w:rPr>
        <w:t>dust emissions from similar sites</w:t>
      </w:r>
      <w:r w:rsidRPr="00871198">
        <w:rPr>
          <w:rFonts w:ascii="Arial" w:hAnsi="Arial" w:cs="Arial"/>
          <w:szCs w:val="24"/>
        </w:rPr>
        <w:t xml:space="preserve"> has been shown to reduce to acceptable levels beyond 100m and </w:t>
      </w:r>
      <w:r w:rsidRPr="00D9398A">
        <w:rPr>
          <w:rFonts w:ascii="Arial" w:hAnsi="Arial" w:cs="Arial"/>
          <w:szCs w:val="24"/>
        </w:rPr>
        <w:t xml:space="preserve">often much shorter distances from the units.  </w:t>
      </w:r>
    </w:p>
    <w:p w14:paraId="73CC3180" w14:textId="77777777" w:rsidR="00763F19" w:rsidRPr="00D9398A" w:rsidRDefault="00763F19" w:rsidP="00763F19">
      <w:pPr>
        <w:jc w:val="both"/>
        <w:rPr>
          <w:rFonts w:ascii="Arial" w:hAnsi="Arial" w:cs="Arial"/>
          <w:szCs w:val="24"/>
        </w:rPr>
      </w:pPr>
    </w:p>
    <w:p w14:paraId="7B93E49F" w14:textId="77777777" w:rsidR="00763F19" w:rsidRPr="00D9398A" w:rsidRDefault="00763F19" w:rsidP="00763F19">
      <w:pPr>
        <w:jc w:val="both"/>
        <w:rPr>
          <w:rFonts w:ascii="Arial" w:hAnsi="Arial" w:cs="Arial"/>
        </w:rPr>
      </w:pPr>
      <w:r w:rsidRPr="00D9398A">
        <w:rPr>
          <w:rFonts w:ascii="Arial" w:hAnsi="Arial" w:cs="Arial"/>
          <w:szCs w:val="24"/>
        </w:rPr>
        <w:t xml:space="preserve">The nearest receptor to Hendre Poultry Unit  is </w:t>
      </w:r>
      <w:r w:rsidRPr="00927F12">
        <w:rPr>
          <w:rFonts w:ascii="Arial" w:hAnsi="Arial" w:cs="Arial"/>
          <w:szCs w:val="24"/>
        </w:rPr>
        <w:t xml:space="preserve">approximately 250 metres </w:t>
      </w:r>
      <w:r w:rsidRPr="00D9398A">
        <w:rPr>
          <w:rFonts w:ascii="Arial" w:hAnsi="Arial" w:cs="Arial"/>
          <w:szCs w:val="24"/>
        </w:rPr>
        <w:t xml:space="preserve">away from the nearest air emission point. On this basis, dust modelling and a specific impact assessment of dust on receptors has not been required, as </w:t>
      </w:r>
      <w:r w:rsidRPr="00D9398A">
        <w:rPr>
          <w:rFonts w:ascii="Arial" w:hAnsi="Arial" w:cs="Arial"/>
        </w:rPr>
        <w:t>we are satisfied that the permit conditions, operating techniques and application of BAT will be sufficient to minimise dust emissions from the installation.</w:t>
      </w:r>
    </w:p>
    <w:p w14:paraId="73B6A1F8" w14:textId="77777777" w:rsidR="00763F19" w:rsidRPr="00D9398A" w:rsidRDefault="00763F19" w:rsidP="00763F19">
      <w:pPr>
        <w:jc w:val="both"/>
        <w:rPr>
          <w:rFonts w:ascii="Arial" w:hAnsi="Arial" w:cs="Arial"/>
        </w:rPr>
      </w:pPr>
    </w:p>
    <w:p w14:paraId="40708AD3" w14:textId="77777777" w:rsidR="00763F19" w:rsidRPr="00D9398A" w:rsidRDefault="00763F19" w:rsidP="00763F19">
      <w:pPr>
        <w:jc w:val="both"/>
        <w:rPr>
          <w:rFonts w:ascii="Arial" w:hAnsi="Arial" w:cs="Arial"/>
          <w:szCs w:val="24"/>
        </w:rPr>
      </w:pPr>
      <w:r w:rsidRPr="00D9398A">
        <w:rPr>
          <w:rFonts w:ascii="Arial" w:hAnsi="Arial" w:cs="Arial"/>
          <w:szCs w:val="24"/>
        </w:rPr>
        <w:t xml:space="preserve">We expect that the frequency of cleaning around roof mounted ventilation fan exhausts to be incorporated into the operator’s routine maintenance regime.  Routine maintenance forms part of the environmental management system for the installation and it is the Operator’s responsibility to ensure that routine maintenance activities are sufficient to deliver compliance with conditions 1.1.1 and 1.1.2 of the permit. NRW can audit this during site inspection visits and take appropriate action where necessary if any problems are identified.  </w:t>
      </w:r>
    </w:p>
    <w:p w14:paraId="388A9180" w14:textId="77777777" w:rsidR="00763F19" w:rsidRPr="00D9398A" w:rsidRDefault="00763F19" w:rsidP="00763F19">
      <w:pPr>
        <w:jc w:val="both"/>
        <w:rPr>
          <w:rFonts w:ascii="Arial" w:hAnsi="Arial" w:cs="Arial"/>
          <w:szCs w:val="24"/>
        </w:rPr>
      </w:pPr>
    </w:p>
    <w:p w14:paraId="36FCB4F7" w14:textId="77777777" w:rsidR="00763F19" w:rsidRPr="00D9398A" w:rsidRDefault="00763F19" w:rsidP="00763F19">
      <w:pPr>
        <w:pStyle w:val="BodyText"/>
        <w:jc w:val="both"/>
        <w:rPr>
          <w:rFonts w:ascii="Arial" w:hAnsi="Arial" w:cs="Arial"/>
          <w:i/>
          <w:color w:val="auto"/>
        </w:rPr>
      </w:pPr>
      <w:r w:rsidRPr="00D9398A">
        <w:rPr>
          <w:rFonts w:ascii="Arial" w:hAnsi="Arial" w:cs="Arial"/>
          <w:i/>
          <w:color w:val="auto"/>
        </w:rPr>
        <w:t>Dust Management Plan</w:t>
      </w:r>
    </w:p>
    <w:p w14:paraId="17B73CED" w14:textId="77777777" w:rsidR="00763F19" w:rsidRPr="00D9398A" w:rsidRDefault="00763F19" w:rsidP="00763F19">
      <w:pPr>
        <w:pStyle w:val="BodyText"/>
        <w:jc w:val="both"/>
        <w:rPr>
          <w:rFonts w:ascii="Arial" w:hAnsi="Arial" w:cs="Arial"/>
          <w:i/>
          <w:color w:val="auto"/>
        </w:rPr>
      </w:pPr>
    </w:p>
    <w:p w14:paraId="6BA917BA" w14:textId="77777777" w:rsidR="00763F19" w:rsidRPr="00D9398A" w:rsidRDefault="00763F19" w:rsidP="00763F19">
      <w:pPr>
        <w:jc w:val="both"/>
        <w:rPr>
          <w:rFonts w:ascii="Arial" w:hAnsi="Arial" w:cs="Arial"/>
        </w:rPr>
      </w:pPr>
      <w:r w:rsidRPr="00D9398A">
        <w:rPr>
          <w:rFonts w:ascii="Arial" w:hAnsi="Arial" w:cs="Arial"/>
        </w:rPr>
        <w:t xml:space="preserve">The current sector guidance note for intensive farming (EPR 6.09) and draft European Commission BAT conclusions document which (sets out future BAT standards) do not require operators to have a dust management plan, as dust generation can be minimised through the application of Best Available Techniques.  However the operator has submitted a fugitive emissions </w:t>
      </w:r>
      <w:r w:rsidRPr="00D9398A">
        <w:rPr>
          <w:rFonts w:ascii="Arial" w:hAnsi="Arial" w:cs="Arial"/>
        </w:rPr>
        <w:lastRenderedPageBreak/>
        <w:t xml:space="preserve">assessment as part of the application which describes the measures in place to control dust.  We are satisfied the measures set out in this plan and other operating techniques documents represent BAT for the installation.  The fugitive emissions assessment has been incorporated into Table S1.2 of the permit as an operating technique and is therefore enforceable.  </w:t>
      </w:r>
    </w:p>
    <w:p w14:paraId="51002D49" w14:textId="77777777" w:rsidR="00763F19" w:rsidRPr="00D9398A" w:rsidRDefault="00763F19" w:rsidP="00763F19">
      <w:pPr>
        <w:jc w:val="both"/>
        <w:rPr>
          <w:rFonts w:ascii="Arial" w:hAnsi="Arial" w:cs="Arial"/>
        </w:rPr>
      </w:pPr>
    </w:p>
    <w:p w14:paraId="0ED626F5" w14:textId="77777777" w:rsidR="00763F19" w:rsidRPr="00D9398A" w:rsidRDefault="00763F19" w:rsidP="00763F19">
      <w:pPr>
        <w:jc w:val="both"/>
        <w:rPr>
          <w:rFonts w:ascii="Arial" w:hAnsi="Arial" w:cs="Arial"/>
          <w:szCs w:val="24"/>
        </w:rPr>
      </w:pPr>
      <w:r w:rsidRPr="00D9398A">
        <w:rPr>
          <w:rFonts w:ascii="Arial" w:hAnsi="Arial" w:cs="Arial"/>
        </w:rPr>
        <w:t xml:space="preserve">Sector guidance note EPR 6.09 states that “Roof Water from systems with high efflux velocity roof fans (i.e. above 5 m/s) does not require interception and treatment provided roofs remain clean with no visible signs of dust”.  The sector guidance also explains that grass cover around the installation may be sufficient to collect dust and impede run-off to surface water systems.  </w:t>
      </w:r>
      <w:r w:rsidRPr="00D9398A">
        <w:rPr>
          <w:rFonts w:ascii="Arial" w:hAnsi="Arial" w:cs="Arial"/>
          <w:szCs w:val="24"/>
        </w:rPr>
        <w:t xml:space="preserve">On this basis, we do not consider dispersed dust landing on fields outside the proposed installation boundary and being transported into watercourses as a significant environmental risk, as the measures described in this paragraph will ensure that dust is adequately dispersed.  </w:t>
      </w:r>
    </w:p>
    <w:p w14:paraId="48A14BE3" w14:textId="77777777" w:rsidR="00763F19" w:rsidRPr="00270D69" w:rsidRDefault="00763F19" w:rsidP="00763F19">
      <w:pPr>
        <w:jc w:val="both"/>
        <w:rPr>
          <w:rFonts w:ascii="Arial" w:hAnsi="Arial" w:cs="Arial"/>
          <w:color w:val="FF0000"/>
          <w:szCs w:val="24"/>
        </w:rPr>
      </w:pPr>
    </w:p>
    <w:p w14:paraId="6EE916DC" w14:textId="2FAADB6D" w:rsidR="00763F19" w:rsidRPr="00D351B7" w:rsidRDefault="00763F19" w:rsidP="00763F19">
      <w:pPr>
        <w:jc w:val="both"/>
        <w:rPr>
          <w:rFonts w:ascii="Arial" w:hAnsi="Arial" w:cs="Arial"/>
          <w:color w:val="FF0000"/>
        </w:rPr>
      </w:pPr>
      <w:r w:rsidRPr="00D97F8E">
        <w:rPr>
          <w:rFonts w:ascii="Arial" w:hAnsi="Arial" w:cs="Arial"/>
        </w:rPr>
        <w:t xml:space="preserve">The transmission of disease from a non-permitted </w:t>
      </w:r>
      <w:r w:rsidRPr="00D943AA">
        <w:rPr>
          <w:rFonts w:ascii="Arial" w:hAnsi="Arial" w:cs="Arial"/>
        </w:rPr>
        <w:t xml:space="preserve">source is a public health protection matter for which NRW does not have regulatory powers (See </w:t>
      </w:r>
      <w:r w:rsidRPr="00D943AA">
        <w:rPr>
          <w:rFonts w:ascii="Arial" w:hAnsi="Arial" w:cs="Arial"/>
          <w:b/>
        </w:rPr>
        <w:t xml:space="preserve">Transmission of Pathogens </w:t>
      </w:r>
      <w:r w:rsidRPr="00D943AA">
        <w:rPr>
          <w:rFonts w:ascii="Arial" w:hAnsi="Arial" w:cs="Arial"/>
        </w:rPr>
        <w:t xml:space="preserve">section and </w:t>
      </w:r>
      <w:r w:rsidRPr="00D943AA">
        <w:rPr>
          <w:rFonts w:ascii="Arial" w:hAnsi="Arial" w:cs="Arial"/>
          <w:b/>
        </w:rPr>
        <w:t xml:space="preserve">Public Health Wales </w:t>
      </w:r>
      <w:r w:rsidRPr="00D943AA">
        <w:rPr>
          <w:rFonts w:ascii="Arial" w:hAnsi="Arial" w:cs="Arial"/>
        </w:rPr>
        <w:t xml:space="preserve">response table </w:t>
      </w:r>
      <w:r w:rsidR="001D6560">
        <w:rPr>
          <w:rFonts w:ascii="Arial" w:hAnsi="Arial" w:cs="Arial"/>
        </w:rPr>
        <w:t>below</w:t>
      </w:r>
      <w:r w:rsidRPr="00D943AA">
        <w:rPr>
          <w:rFonts w:ascii="Arial" w:hAnsi="Arial" w:cs="Arial"/>
        </w:rPr>
        <w:t xml:space="preserve"> for further information). A manure management plan is not required by the permit. (See </w:t>
      </w:r>
      <w:r w:rsidRPr="00D943AA">
        <w:rPr>
          <w:rFonts w:ascii="Arial" w:hAnsi="Arial" w:cs="Arial"/>
          <w:b/>
        </w:rPr>
        <w:t>Manure Management</w:t>
      </w:r>
      <w:r w:rsidRPr="00D943AA">
        <w:rPr>
          <w:rFonts w:ascii="Arial" w:hAnsi="Arial" w:cs="Arial"/>
        </w:rPr>
        <w:t xml:space="preserve"> section for further information).</w:t>
      </w:r>
    </w:p>
    <w:p w14:paraId="7F1ED620" w14:textId="77777777" w:rsidR="00763F19" w:rsidRPr="00D97F8E" w:rsidRDefault="00763F19" w:rsidP="00763F19">
      <w:pPr>
        <w:jc w:val="both"/>
        <w:rPr>
          <w:szCs w:val="24"/>
        </w:rPr>
      </w:pPr>
    </w:p>
    <w:p w14:paraId="5D099284" w14:textId="77777777" w:rsidR="00763F19" w:rsidRPr="00D97F8E" w:rsidRDefault="00763F19" w:rsidP="00763F19">
      <w:pPr>
        <w:jc w:val="both"/>
        <w:rPr>
          <w:rFonts w:ascii="Arial" w:hAnsi="Arial" w:cs="Arial"/>
          <w:i/>
          <w:szCs w:val="24"/>
        </w:rPr>
      </w:pPr>
      <w:r w:rsidRPr="00D97F8E">
        <w:rPr>
          <w:rFonts w:ascii="Arial" w:hAnsi="Arial" w:cs="Arial"/>
          <w:i/>
          <w:szCs w:val="24"/>
        </w:rPr>
        <w:t>Permit Conditions</w:t>
      </w:r>
    </w:p>
    <w:p w14:paraId="5346CCC2" w14:textId="77777777" w:rsidR="00763F19" w:rsidRPr="00D351B7" w:rsidRDefault="00763F19" w:rsidP="00763F19">
      <w:pPr>
        <w:jc w:val="both"/>
        <w:rPr>
          <w:rFonts w:ascii="Arial" w:hAnsi="Arial" w:cs="Arial"/>
          <w:i/>
          <w:szCs w:val="24"/>
        </w:rPr>
      </w:pPr>
    </w:p>
    <w:p w14:paraId="5E2A2383" w14:textId="77777777" w:rsidR="00763F19" w:rsidRPr="00D97F8E" w:rsidRDefault="00763F19" w:rsidP="00763F19">
      <w:pPr>
        <w:jc w:val="both"/>
        <w:rPr>
          <w:rFonts w:ascii="Arial" w:hAnsi="Arial" w:cs="Arial"/>
          <w:szCs w:val="24"/>
        </w:rPr>
      </w:pPr>
      <w:r w:rsidRPr="00D351B7">
        <w:rPr>
          <w:rFonts w:ascii="Arial" w:hAnsi="Arial" w:cs="Arial"/>
          <w:szCs w:val="24"/>
        </w:rPr>
        <w:t xml:space="preserve">Dust generation is also controlled through permit condition 3.2.1. This condition </w:t>
      </w:r>
      <w:r w:rsidRPr="00D97F8E">
        <w:rPr>
          <w:rFonts w:ascii="Arial" w:hAnsi="Arial" w:cs="Arial"/>
          <w:szCs w:val="24"/>
        </w:rPr>
        <w:t>requires that emissions of substances not controlled by emission limits (excluding odour) shall not cause pollution.  We will check compliance with this condition during our site inspections to ensure that dust production is kept to a minimum. If this is not the case, we will take the appropriate action.</w:t>
      </w:r>
    </w:p>
    <w:p w14:paraId="11A14E28" w14:textId="77777777" w:rsidR="00763F19" w:rsidRPr="00D97F8E" w:rsidRDefault="00763F19" w:rsidP="00763F19">
      <w:pPr>
        <w:jc w:val="both"/>
        <w:rPr>
          <w:szCs w:val="24"/>
        </w:rPr>
      </w:pPr>
    </w:p>
    <w:p w14:paraId="744007C8" w14:textId="77777777" w:rsidR="00763F19" w:rsidRPr="00D97F8E" w:rsidRDefault="00763F19" w:rsidP="00763F19">
      <w:pPr>
        <w:jc w:val="both"/>
        <w:rPr>
          <w:rFonts w:ascii="Arial" w:hAnsi="Arial" w:cs="Arial"/>
          <w:i/>
          <w:szCs w:val="24"/>
        </w:rPr>
      </w:pPr>
      <w:r w:rsidRPr="00D97F8E">
        <w:rPr>
          <w:rFonts w:ascii="Arial" w:hAnsi="Arial" w:cs="Arial"/>
          <w:i/>
          <w:szCs w:val="24"/>
        </w:rPr>
        <w:t>Best Available Techniques</w:t>
      </w:r>
    </w:p>
    <w:p w14:paraId="577766C9" w14:textId="77777777" w:rsidR="00763F19" w:rsidRPr="00270D69" w:rsidRDefault="00763F19" w:rsidP="00763F19">
      <w:pPr>
        <w:jc w:val="both"/>
        <w:rPr>
          <w:rFonts w:ascii="Arial" w:hAnsi="Arial" w:cs="Arial"/>
          <w:i/>
          <w:color w:val="FF0000"/>
          <w:szCs w:val="24"/>
        </w:rPr>
      </w:pPr>
    </w:p>
    <w:p w14:paraId="1AAF12DA" w14:textId="77777777" w:rsidR="00763F19" w:rsidRPr="00D97F8E" w:rsidRDefault="00763F19" w:rsidP="00763F19">
      <w:pPr>
        <w:jc w:val="both"/>
        <w:rPr>
          <w:rFonts w:ascii="Arial" w:hAnsi="Arial" w:cs="Arial"/>
          <w:szCs w:val="24"/>
        </w:rPr>
      </w:pPr>
      <w:r w:rsidRPr="00D97F8E">
        <w:rPr>
          <w:rFonts w:ascii="Arial" w:hAnsi="Arial" w:cs="Arial"/>
          <w:szCs w:val="24"/>
        </w:rPr>
        <w:t>De-littering of the poultry houses cannot take place without using the roof mounted ventilation fans to provide ventilation.  Similarly, this activity cannot be performed with the trucks inside the house and the doors closed, because sufficient ventilation must be maintained during this operation to safeguard the health and safety of the personnel undertaking the task.</w:t>
      </w:r>
    </w:p>
    <w:p w14:paraId="4972E2E7" w14:textId="77777777" w:rsidR="00763F19" w:rsidRPr="00270D69" w:rsidRDefault="00763F19" w:rsidP="00763F19">
      <w:pPr>
        <w:jc w:val="both"/>
        <w:rPr>
          <w:rFonts w:ascii="Arial" w:hAnsi="Arial" w:cs="Arial"/>
          <w:color w:val="FF0000"/>
          <w:szCs w:val="24"/>
        </w:rPr>
      </w:pPr>
    </w:p>
    <w:p w14:paraId="57778A1D" w14:textId="77777777" w:rsidR="00763F19" w:rsidRPr="00D97F8E" w:rsidRDefault="00763F19" w:rsidP="00763F19">
      <w:pPr>
        <w:jc w:val="both"/>
        <w:rPr>
          <w:rFonts w:ascii="Arial" w:hAnsi="Arial"/>
          <w:szCs w:val="24"/>
        </w:rPr>
      </w:pPr>
      <w:r w:rsidRPr="00D97F8E">
        <w:rPr>
          <w:rFonts w:ascii="Arial" w:hAnsi="Arial"/>
          <w:szCs w:val="24"/>
        </w:rPr>
        <w:t>As already described, we require the operator to operate the installation in compliance with Best Available Techniques (BAT). However we cannot require the operator to install measures that would mean going beyond BAT. We have reviewed the application against EPR 6.09 Appendix 11 and the European Commission Draft BAT conclusion document which represents the likely future BAT standards for the industry.  We are satisfied that the installation will be BAT compliant for reducing dust emissions because the following techniques will be employed:</w:t>
      </w:r>
    </w:p>
    <w:p w14:paraId="1FFA5E58" w14:textId="77777777" w:rsidR="00763F19" w:rsidRPr="00D97F8E" w:rsidRDefault="00763F19" w:rsidP="00763F19">
      <w:pPr>
        <w:jc w:val="both"/>
        <w:rPr>
          <w:rFonts w:ascii="Arial" w:hAnsi="Arial"/>
          <w:szCs w:val="24"/>
        </w:rPr>
      </w:pPr>
    </w:p>
    <w:p w14:paraId="63020758" w14:textId="77777777" w:rsidR="00763F19" w:rsidRPr="00D97F8E" w:rsidRDefault="00763F19" w:rsidP="00763F19">
      <w:pPr>
        <w:pStyle w:val="ListParagraph"/>
        <w:numPr>
          <w:ilvl w:val="0"/>
          <w:numId w:val="19"/>
        </w:numPr>
        <w:jc w:val="both"/>
        <w:rPr>
          <w:rFonts w:ascii="Arial" w:hAnsi="Arial"/>
          <w:szCs w:val="24"/>
        </w:rPr>
      </w:pPr>
      <w:r w:rsidRPr="00D97F8E">
        <w:rPr>
          <w:rFonts w:ascii="Arial" w:hAnsi="Arial"/>
          <w:szCs w:val="24"/>
        </w:rPr>
        <w:t>No Milling of food takes place on site</w:t>
      </w:r>
      <w:r>
        <w:rPr>
          <w:rFonts w:ascii="Arial" w:hAnsi="Arial"/>
          <w:szCs w:val="24"/>
        </w:rPr>
        <w:t>;</w:t>
      </w:r>
    </w:p>
    <w:p w14:paraId="5FE0AFB5" w14:textId="77777777" w:rsidR="00763F19" w:rsidRPr="00D97F8E" w:rsidRDefault="00763F19" w:rsidP="00763F19">
      <w:pPr>
        <w:pStyle w:val="ListParagraph"/>
        <w:numPr>
          <w:ilvl w:val="0"/>
          <w:numId w:val="19"/>
        </w:numPr>
        <w:jc w:val="both"/>
        <w:rPr>
          <w:rFonts w:ascii="Arial" w:hAnsi="Arial"/>
          <w:szCs w:val="24"/>
        </w:rPr>
      </w:pPr>
      <w:r w:rsidRPr="00D97F8E">
        <w:rPr>
          <w:rFonts w:ascii="Arial" w:hAnsi="Arial"/>
          <w:szCs w:val="24"/>
        </w:rPr>
        <w:t>Use of pelleted feed delivered in sealed systems;</w:t>
      </w:r>
    </w:p>
    <w:p w14:paraId="49C18C71" w14:textId="77777777" w:rsidR="00763F19" w:rsidRPr="00D97F8E" w:rsidRDefault="00763F19" w:rsidP="00763F19">
      <w:pPr>
        <w:pStyle w:val="ListParagraph"/>
        <w:numPr>
          <w:ilvl w:val="0"/>
          <w:numId w:val="19"/>
        </w:numPr>
        <w:jc w:val="both"/>
        <w:rPr>
          <w:rFonts w:ascii="Arial" w:hAnsi="Arial"/>
          <w:szCs w:val="24"/>
        </w:rPr>
      </w:pPr>
      <w:r w:rsidRPr="00D97F8E">
        <w:rPr>
          <w:rFonts w:ascii="Arial" w:hAnsi="Arial"/>
          <w:szCs w:val="24"/>
        </w:rPr>
        <w:lastRenderedPageBreak/>
        <w:t>Cyclone dust extraction on feed bin exhausts preventing dust release to atmosphere</w:t>
      </w:r>
      <w:r>
        <w:rPr>
          <w:rFonts w:ascii="Arial" w:hAnsi="Arial"/>
          <w:szCs w:val="24"/>
        </w:rPr>
        <w:t>; and</w:t>
      </w:r>
    </w:p>
    <w:p w14:paraId="2135B527" w14:textId="77777777" w:rsidR="00763F19" w:rsidRPr="00D97F8E" w:rsidRDefault="00763F19" w:rsidP="00763F19">
      <w:pPr>
        <w:pStyle w:val="ListParagraph"/>
        <w:numPr>
          <w:ilvl w:val="0"/>
          <w:numId w:val="19"/>
        </w:numPr>
        <w:jc w:val="both"/>
        <w:rPr>
          <w:rFonts w:ascii="Arial" w:hAnsi="Arial"/>
          <w:szCs w:val="24"/>
        </w:rPr>
      </w:pPr>
      <w:r w:rsidRPr="00D97F8E">
        <w:rPr>
          <w:rFonts w:ascii="Arial" w:hAnsi="Arial"/>
          <w:szCs w:val="24"/>
        </w:rPr>
        <w:t>Any feed spill is quickly cleaned up</w:t>
      </w:r>
      <w:r>
        <w:rPr>
          <w:rFonts w:ascii="Arial" w:hAnsi="Arial"/>
          <w:szCs w:val="24"/>
        </w:rPr>
        <w:t>.</w:t>
      </w:r>
    </w:p>
    <w:p w14:paraId="24735470" w14:textId="77777777" w:rsidR="00763F19" w:rsidRPr="00270D69" w:rsidRDefault="00763F19" w:rsidP="00763F19">
      <w:pPr>
        <w:jc w:val="both"/>
        <w:rPr>
          <w:rFonts w:ascii="Arial" w:hAnsi="Arial" w:cs="Arial"/>
          <w:color w:val="FF0000"/>
          <w:szCs w:val="24"/>
        </w:rPr>
      </w:pPr>
    </w:p>
    <w:p w14:paraId="777B1A29" w14:textId="77777777" w:rsidR="00763F19" w:rsidRPr="00D62B4F" w:rsidRDefault="00763F19" w:rsidP="00763F19">
      <w:pPr>
        <w:jc w:val="both"/>
        <w:rPr>
          <w:rFonts w:ascii="Arial" w:hAnsi="Arial" w:cs="Arial"/>
          <w:szCs w:val="24"/>
        </w:rPr>
      </w:pPr>
      <w:r w:rsidRPr="00D62B4F">
        <w:rPr>
          <w:rFonts w:ascii="Arial" w:hAnsi="Arial" w:cs="Arial"/>
          <w:szCs w:val="24"/>
        </w:rPr>
        <w:t>The documents that describe these control measures have been incorporated into Table S1.2 of the permit as operating techniques and are therefore enforceable.</w:t>
      </w:r>
    </w:p>
    <w:p w14:paraId="48A7900E" w14:textId="77777777" w:rsidR="00763F19" w:rsidRPr="00270D69" w:rsidRDefault="00763F19" w:rsidP="00763F19">
      <w:pPr>
        <w:pStyle w:val="ListParagraph"/>
        <w:jc w:val="both"/>
        <w:rPr>
          <w:rFonts w:ascii="Arial" w:hAnsi="Arial" w:cs="Arial"/>
          <w:color w:val="FF0000"/>
          <w:szCs w:val="24"/>
        </w:rPr>
      </w:pPr>
    </w:p>
    <w:p w14:paraId="5F4E37FC" w14:textId="77777777" w:rsidR="00763F19" w:rsidRPr="00D62B4F" w:rsidRDefault="00763F19" w:rsidP="00763F19">
      <w:pPr>
        <w:jc w:val="both"/>
        <w:rPr>
          <w:rFonts w:ascii="Arial" w:hAnsi="Arial"/>
          <w:szCs w:val="24"/>
        </w:rPr>
      </w:pPr>
      <w:r w:rsidRPr="00D62B4F">
        <w:rPr>
          <w:rFonts w:ascii="Arial" w:hAnsi="Arial"/>
          <w:szCs w:val="24"/>
        </w:rPr>
        <w:t xml:space="preserve">In summary, we are satisfied that the risk of pollution due to dust is not significant.  This is based on the evidence from Defra contained in </w:t>
      </w:r>
      <w:r w:rsidRPr="00D62B4F">
        <w:rPr>
          <w:rFonts w:ascii="Arial" w:hAnsi="Arial" w:cs="Arial"/>
        </w:rPr>
        <w:t>Defra Research project final report (2009) “Characterising Poultry Dust Properties, assessing the human health implications, quantifying emission levels and assessing the potential for abatement”</w:t>
      </w:r>
      <w:r w:rsidRPr="00D62B4F">
        <w:rPr>
          <w:rFonts w:ascii="Arial" w:hAnsi="Arial"/>
          <w:szCs w:val="24"/>
        </w:rPr>
        <w:t>. We also consider that the permit conditions and operating techniques will be sufficiently protective and are satisfied that the measures taken to minimise dust are compliant with future BAT standards.  As such we do not require additional monitoring or controls to manage dust.</w:t>
      </w:r>
    </w:p>
    <w:p w14:paraId="56C6A2A6" w14:textId="77777777" w:rsidR="00763F19" w:rsidRPr="00D62B4F" w:rsidRDefault="00763F19" w:rsidP="00763F19">
      <w:pPr>
        <w:jc w:val="both"/>
        <w:rPr>
          <w:rFonts w:ascii="Arial" w:hAnsi="Arial"/>
        </w:rPr>
      </w:pPr>
    </w:p>
    <w:p w14:paraId="1D5AADEC" w14:textId="77777777" w:rsidR="00763F19" w:rsidRDefault="00763F19" w:rsidP="00763F19">
      <w:pPr>
        <w:jc w:val="both"/>
        <w:rPr>
          <w:rFonts w:ascii="Arial" w:hAnsi="Arial"/>
        </w:rPr>
      </w:pPr>
    </w:p>
    <w:p w14:paraId="3ACEF4A0" w14:textId="77777777" w:rsidR="00763F19" w:rsidRPr="00D62B4F" w:rsidRDefault="00763F19" w:rsidP="00763F19">
      <w:pPr>
        <w:jc w:val="both"/>
        <w:rPr>
          <w:rFonts w:ascii="Arial" w:hAnsi="Arial"/>
          <w:b/>
          <w:szCs w:val="24"/>
        </w:rPr>
      </w:pPr>
      <w:r w:rsidRPr="00D62B4F">
        <w:rPr>
          <w:rFonts w:ascii="Arial" w:hAnsi="Arial"/>
          <w:b/>
          <w:szCs w:val="24"/>
        </w:rPr>
        <w:t>Manure Management</w:t>
      </w:r>
    </w:p>
    <w:p w14:paraId="308B7950" w14:textId="77777777" w:rsidR="00763F19" w:rsidRDefault="00763F19" w:rsidP="00763F19">
      <w:pPr>
        <w:jc w:val="both"/>
        <w:rPr>
          <w:rFonts w:ascii="Arial" w:hAnsi="Arial"/>
          <w:b/>
          <w:color w:val="FF0000"/>
          <w:szCs w:val="24"/>
        </w:rPr>
      </w:pPr>
    </w:p>
    <w:p w14:paraId="71B9CE12" w14:textId="77777777" w:rsidR="00763F19" w:rsidRPr="00C26F9A" w:rsidRDefault="00763F19" w:rsidP="00763F19">
      <w:pPr>
        <w:jc w:val="both"/>
        <w:rPr>
          <w:rFonts w:ascii="Arial" w:hAnsi="Arial"/>
          <w:szCs w:val="24"/>
          <w:u w:val="single"/>
        </w:rPr>
      </w:pPr>
      <w:r w:rsidRPr="00871198">
        <w:rPr>
          <w:rFonts w:ascii="Arial" w:hAnsi="Arial"/>
          <w:szCs w:val="24"/>
        </w:rPr>
        <w:t>A series of concerns</w:t>
      </w:r>
      <w:r>
        <w:rPr>
          <w:rFonts w:ascii="Arial" w:hAnsi="Arial"/>
          <w:szCs w:val="24"/>
        </w:rPr>
        <w:t xml:space="preserve"> </w:t>
      </w:r>
      <w:r w:rsidRPr="00C26F9A">
        <w:rPr>
          <w:rFonts w:ascii="Arial" w:hAnsi="Arial"/>
          <w:szCs w:val="24"/>
        </w:rPr>
        <w:t>have been raised about the management of manures produced on the site.</w:t>
      </w:r>
    </w:p>
    <w:p w14:paraId="00238AD8" w14:textId="77777777" w:rsidR="00763F19" w:rsidRPr="005178C9" w:rsidRDefault="00763F19" w:rsidP="00763F19">
      <w:pPr>
        <w:jc w:val="both"/>
        <w:rPr>
          <w:rFonts w:ascii="Arial" w:hAnsi="Arial"/>
          <w:color w:val="FF0000"/>
        </w:rPr>
      </w:pPr>
    </w:p>
    <w:p w14:paraId="6E922F26" w14:textId="77777777" w:rsidR="00763F19" w:rsidRPr="002D4A99" w:rsidRDefault="00763F19" w:rsidP="00763F19">
      <w:pPr>
        <w:jc w:val="both"/>
        <w:rPr>
          <w:rFonts w:ascii="Arial" w:hAnsi="Arial"/>
          <w:color w:val="FF0000"/>
          <w:szCs w:val="24"/>
        </w:rPr>
      </w:pPr>
      <w:r w:rsidRPr="00C26F9A">
        <w:rPr>
          <w:rFonts w:ascii="Arial" w:hAnsi="Arial"/>
          <w:szCs w:val="24"/>
        </w:rPr>
        <w:t xml:space="preserve">Spreading of chicken manure outside of the boundary of a permitted site does not require a permit.  It is therefore outside the regulatory scope of the Environmental Permitting (England and Wales) Regulations 2010 (as amended).  NRW also does not have regulatory powers to control the storage and application of manure to land through the Environmental Permitting (England and Wales) Regulations 2010 (as amended) unless this takes place within the green installation boundary shown on the site plan in Schedule 7 of the permit.  In the case of Hendre Poultry Unit, manure storage and spreading </w:t>
      </w:r>
      <w:r w:rsidRPr="00C26F9A">
        <w:rPr>
          <w:rFonts w:ascii="Arial" w:hAnsi="Arial"/>
          <w:szCs w:val="24"/>
          <w:u w:val="single"/>
        </w:rPr>
        <w:t>does not</w:t>
      </w:r>
      <w:r w:rsidRPr="00C26F9A">
        <w:rPr>
          <w:rFonts w:ascii="Arial" w:hAnsi="Arial"/>
          <w:szCs w:val="24"/>
        </w:rPr>
        <w:t xml:space="preserve"> take place within the installation boundary. Although manure may be stored and spread on operator-controlled land at Hendre farm, this is land beyond the installation boundary shown in Schedule 7 of the permit.  Because the storage and spreading of manure is outside the scope of the environmental permitting process, this has not been included in our decision making process.  </w:t>
      </w:r>
    </w:p>
    <w:p w14:paraId="7927A4DC" w14:textId="77777777" w:rsidR="00763F19" w:rsidRPr="002D4A99" w:rsidRDefault="00763F19" w:rsidP="00763F19">
      <w:pPr>
        <w:jc w:val="both"/>
        <w:rPr>
          <w:rFonts w:ascii="Arial" w:hAnsi="Arial"/>
          <w:color w:val="FF0000"/>
          <w:szCs w:val="24"/>
        </w:rPr>
      </w:pPr>
    </w:p>
    <w:p w14:paraId="00EC9545" w14:textId="77777777" w:rsidR="00763F19" w:rsidRPr="00F33A2B" w:rsidRDefault="00763F19" w:rsidP="00763F19">
      <w:pPr>
        <w:pStyle w:val="CommentText"/>
        <w:jc w:val="both"/>
        <w:rPr>
          <w:rFonts w:ascii="Arial" w:hAnsi="Arial" w:cs="Arial"/>
          <w:sz w:val="24"/>
          <w:szCs w:val="24"/>
        </w:rPr>
      </w:pPr>
      <w:r w:rsidRPr="00F33A2B">
        <w:rPr>
          <w:rFonts w:ascii="Arial" w:hAnsi="Arial" w:cs="Arial"/>
          <w:sz w:val="24"/>
          <w:szCs w:val="24"/>
        </w:rPr>
        <w:t xml:space="preserve">The Code of Good Agricultural Practice applies to all farms in England and Wales and provides guidance on nutrient management (including landspreading of manure). This is a guidance document and not enforceable by law. </w:t>
      </w:r>
    </w:p>
    <w:p w14:paraId="0F272999" w14:textId="77777777" w:rsidR="00763F19" w:rsidRPr="00F33A2B" w:rsidRDefault="00763F19" w:rsidP="00763F19">
      <w:pPr>
        <w:pStyle w:val="CommentText"/>
        <w:jc w:val="both"/>
        <w:rPr>
          <w:rFonts w:ascii="Arial" w:hAnsi="Arial" w:cs="Arial"/>
          <w:sz w:val="24"/>
          <w:szCs w:val="24"/>
        </w:rPr>
      </w:pPr>
    </w:p>
    <w:p w14:paraId="6C738887" w14:textId="77777777" w:rsidR="00763F19" w:rsidRPr="00F33A2B" w:rsidRDefault="00763F19" w:rsidP="00763F19">
      <w:pPr>
        <w:jc w:val="both"/>
        <w:rPr>
          <w:rFonts w:ascii="Arial" w:hAnsi="Arial"/>
          <w:szCs w:val="24"/>
        </w:rPr>
      </w:pPr>
      <w:r w:rsidRPr="00F33A2B">
        <w:rPr>
          <w:rFonts w:ascii="Arial" w:hAnsi="Arial"/>
          <w:szCs w:val="24"/>
        </w:rPr>
        <w:t xml:space="preserve">Water quality and fish populations are affected by a wide range of activities including land use over a wide area. NRW will continue, in association with other authorities, to work with land owners and farmers to help ensure the nutrients in manures are applied following best practice and where it is clear this is not the case and results in detriment to the environment, we will take the appropriate action.  </w:t>
      </w:r>
    </w:p>
    <w:p w14:paraId="2749A65B" w14:textId="77777777" w:rsidR="00763F19" w:rsidRPr="001C2DFB" w:rsidRDefault="00763F19" w:rsidP="00763F19">
      <w:pPr>
        <w:jc w:val="both"/>
        <w:rPr>
          <w:rFonts w:ascii="Arial" w:hAnsi="Arial"/>
          <w:szCs w:val="24"/>
        </w:rPr>
      </w:pPr>
    </w:p>
    <w:p w14:paraId="4F7FC44E" w14:textId="77777777" w:rsidR="00763F19" w:rsidRPr="001C2DFB" w:rsidRDefault="00763F19" w:rsidP="00763F19">
      <w:pPr>
        <w:jc w:val="both"/>
        <w:rPr>
          <w:rFonts w:ascii="Arial" w:hAnsi="Arial"/>
          <w:szCs w:val="24"/>
        </w:rPr>
      </w:pPr>
      <w:r w:rsidRPr="001C2DFB">
        <w:rPr>
          <w:rFonts w:ascii="Arial" w:hAnsi="Arial"/>
          <w:szCs w:val="24"/>
        </w:rPr>
        <w:lastRenderedPageBreak/>
        <w:t>With regard to NRW’s interface with the local authority planning process in respect of manure management plans, the potential for pollution through the land use of a proposal is assessed through the planning application.  The local planning authority is responsible for considering whether the location of the development is appropriate. This process is also an opportunity for NRW to raise any concerns in respect of manure management that may adversely impact on the quality of local water courses in line with our duties under the Water Framework Directive.</w:t>
      </w:r>
    </w:p>
    <w:p w14:paraId="739AB69B" w14:textId="77777777" w:rsidR="00763F19" w:rsidRPr="00F33A2B" w:rsidRDefault="00763F19" w:rsidP="00763F19">
      <w:pPr>
        <w:jc w:val="both"/>
        <w:rPr>
          <w:rFonts w:ascii="Arial" w:hAnsi="Arial"/>
          <w:szCs w:val="24"/>
        </w:rPr>
      </w:pPr>
    </w:p>
    <w:p w14:paraId="115C4316" w14:textId="77777777" w:rsidR="00763F19" w:rsidRPr="002D4A99" w:rsidRDefault="00763F19" w:rsidP="00763F19">
      <w:pPr>
        <w:jc w:val="both"/>
        <w:rPr>
          <w:rFonts w:ascii="Arial" w:hAnsi="Arial"/>
          <w:color w:val="FF0000"/>
          <w:szCs w:val="24"/>
        </w:rPr>
      </w:pPr>
      <w:r w:rsidRPr="00F33A2B">
        <w:rPr>
          <w:rFonts w:ascii="Arial" w:hAnsi="Arial" w:cs="Arial"/>
          <w:szCs w:val="24"/>
          <w:lang w:val="en-US"/>
        </w:rPr>
        <w:t>NRW are responsible for ensuring that pests and other emissions from any permitted poultry facility are controlled to ensure that they do not cause pollution of the surroundin</w:t>
      </w:r>
      <w:r w:rsidRPr="007D2B4A">
        <w:rPr>
          <w:rFonts w:ascii="Arial" w:hAnsi="Arial" w:cs="Arial"/>
          <w:szCs w:val="24"/>
          <w:lang w:val="en-US"/>
        </w:rPr>
        <w:t xml:space="preserve">g environment.  For pests (defined in Schedule 6 of the permit as birds, vermin and insects), this responsibility also includes ensuring that pests which are likely to cause hazard or </w:t>
      </w:r>
      <w:r w:rsidRPr="00E9118C">
        <w:rPr>
          <w:rFonts w:ascii="Arial" w:hAnsi="Arial" w:cs="Arial"/>
          <w:szCs w:val="24"/>
          <w:lang w:val="en-US"/>
        </w:rPr>
        <w:t>annoyance outside the boundary of the site are not present.</w:t>
      </w:r>
      <w:r w:rsidRPr="007D2B4A">
        <w:rPr>
          <w:rFonts w:ascii="Arial" w:hAnsi="Arial" w:cs="Arial"/>
          <w:szCs w:val="24"/>
          <w:lang w:val="en-US"/>
        </w:rPr>
        <w:t xml:space="preserve"> Permit </w:t>
      </w:r>
      <w:r w:rsidRPr="001C2DFB">
        <w:rPr>
          <w:rFonts w:ascii="Arial" w:hAnsi="Arial" w:cs="Arial"/>
          <w:szCs w:val="24"/>
          <w:lang w:val="en-US"/>
        </w:rPr>
        <w:t xml:space="preserve">conditions 3.6.1 and 3.6.2 have </w:t>
      </w:r>
      <w:r w:rsidRPr="007D2B4A">
        <w:rPr>
          <w:rFonts w:ascii="Arial" w:hAnsi="Arial" w:cs="Arial"/>
          <w:szCs w:val="24"/>
          <w:lang w:val="en-US"/>
        </w:rPr>
        <w:t xml:space="preserve">been set to address the pest aspect of this responsibility. However, NRW do not have any regulatory control over the land-spreading of chicken manure unless pollution is caused.  </w:t>
      </w:r>
      <w:r w:rsidRPr="001D6EBC">
        <w:rPr>
          <w:rFonts w:ascii="Arial" w:hAnsi="Arial" w:cs="Arial"/>
          <w:szCs w:val="24"/>
          <w:lang w:val="en-US"/>
        </w:rPr>
        <w:t xml:space="preserve">Diseases and bio-hazard risks are assessed by Public Health Wales who were consulted on the permit application (See </w:t>
      </w:r>
      <w:r w:rsidRPr="001D6EBC">
        <w:rPr>
          <w:rFonts w:ascii="Arial" w:hAnsi="Arial" w:cs="Arial"/>
          <w:b/>
          <w:szCs w:val="24"/>
          <w:lang w:val="en-US"/>
        </w:rPr>
        <w:t>Public Health Wales Response</w:t>
      </w:r>
      <w:r w:rsidRPr="001D6EBC">
        <w:rPr>
          <w:rFonts w:ascii="Arial" w:hAnsi="Arial" w:cs="Arial"/>
          <w:szCs w:val="24"/>
          <w:lang w:val="en-US"/>
        </w:rPr>
        <w:t xml:space="preserve"> in</w:t>
      </w:r>
      <w:r w:rsidRPr="00B66EA2">
        <w:rPr>
          <w:rFonts w:ascii="Arial" w:hAnsi="Arial" w:cs="Arial"/>
          <w:szCs w:val="24"/>
          <w:lang w:val="en-US"/>
        </w:rPr>
        <w:t xml:space="preserve"> Annex 2 and </w:t>
      </w:r>
      <w:r w:rsidRPr="00B66EA2">
        <w:rPr>
          <w:rFonts w:ascii="Arial" w:hAnsi="Arial" w:cs="Arial"/>
          <w:b/>
          <w:szCs w:val="24"/>
          <w:lang w:val="en-US"/>
        </w:rPr>
        <w:t>Transmission of Pathogens</w:t>
      </w:r>
      <w:r w:rsidRPr="00B66EA2">
        <w:rPr>
          <w:rFonts w:ascii="Arial" w:hAnsi="Arial" w:cs="Arial"/>
          <w:szCs w:val="24"/>
          <w:lang w:val="en-US"/>
        </w:rPr>
        <w:t xml:space="preserve"> section for more information). </w:t>
      </w:r>
    </w:p>
    <w:p w14:paraId="1B865054" w14:textId="77777777" w:rsidR="00763F19" w:rsidRPr="002D4A99" w:rsidRDefault="00763F19" w:rsidP="00763F19">
      <w:pPr>
        <w:jc w:val="both"/>
        <w:rPr>
          <w:rFonts w:ascii="Arial" w:hAnsi="Arial" w:cs="Arial"/>
          <w:color w:val="FF0000"/>
        </w:rPr>
      </w:pPr>
    </w:p>
    <w:p w14:paraId="0AC455E0" w14:textId="77777777" w:rsidR="00763F19" w:rsidRPr="00AA1B59" w:rsidRDefault="00763F19" w:rsidP="00763F19">
      <w:pPr>
        <w:jc w:val="both"/>
        <w:rPr>
          <w:rFonts w:ascii="Arial" w:hAnsi="Arial" w:cs="Arial"/>
        </w:rPr>
      </w:pPr>
      <w:r w:rsidRPr="007D2B4A">
        <w:rPr>
          <w:rFonts w:ascii="Arial" w:hAnsi="Arial" w:cs="Arial"/>
        </w:rPr>
        <w:t xml:space="preserve">Whilst a manure management plan is not required by the permit, we have set condition 2.3.4 which requires the operator to maintain and implement a system to record the quantities of solid manure or slurry exported from the installation.  </w:t>
      </w:r>
      <w:r w:rsidRPr="00AA1B59">
        <w:rPr>
          <w:rFonts w:ascii="Arial" w:hAnsi="Arial" w:cs="Arial"/>
        </w:rPr>
        <w:t>The record must include the date of export from the site, quantity exported and details of the receiving site.  This condition will enable us to establish if there is any relationship between manure export and any reported pollution incident.  It will also enable us to discuss best practice with the receiving farm owner to minimise the risk to local water courses.</w:t>
      </w:r>
    </w:p>
    <w:p w14:paraId="291F1E0F" w14:textId="77777777" w:rsidR="00763F19" w:rsidRPr="002D4A99" w:rsidRDefault="00763F19" w:rsidP="00763F19">
      <w:pPr>
        <w:jc w:val="both"/>
        <w:rPr>
          <w:rFonts w:ascii="Arial" w:hAnsi="Arial"/>
          <w:color w:val="FF0000"/>
          <w:szCs w:val="24"/>
        </w:rPr>
      </w:pPr>
    </w:p>
    <w:p w14:paraId="29D0FB52" w14:textId="77777777" w:rsidR="00763F19" w:rsidRPr="00AA1B59" w:rsidRDefault="00763F19" w:rsidP="00763F19">
      <w:pPr>
        <w:jc w:val="both"/>
        <w:rPr>
          <w:rFonts w:ascii="Arial" w:hAnsi="Arial"/>
          <w:color w:val="FF0000"/>
          <w:szCs w:val="24"/>
        </w:rPr>
      </w:pPr>
      <w:r w:rsidRPr="00AA1B59">
        <w:rPr>
          <w:rFonts w:ascii="Arial" w:hAnsi="Arial"/>
          <w:szCs w:val="24"/>
        </w:rPr>
        <w:t>The management plans submitted by the applicant have described the controls in place for manure management within the installation boundary.  These include: use of sheeted trailers to transport manure loads and no storage of manure within the installation boundary at any time. The control measures are described in the “Odour Management Plan” and “Fugitive Emissions at Hendre F</w:t>
      </w:r>
      <w:r w:rsidRPr="00D351B7">
        <w:rPr>
          <w:rFonts w:ascii="Arial" w:hAnsi="Arial"/>
          <w:szCs w:val="24"/>
        </w:rPr>
        <w:t>arm”.  These documents have been incorporated into Table S1.2 of the permit as operating techniques and are therefore enforceable.</w:t>
      </w:r>
    </w:p>
    <w:p w14:paraId="51463268" w14:textId="77777777" w:rsidR="00763F19" w:rsidRDefault="00763F19" w:rsidP="00763F19">
      <w:pPr>
        <w:jc w:val="both"/>
        <w:rPr>
          <w:rFonts w:ascii="Arial" w:hAnsi="Arial"/>
        </w:rPr>
      </w:pPr>
    </w:p>
    <w:p w14:paraId="0D08B3C6" w14:textId="77777777" w:rsidR="00763F19" w:rsidRDefault="00763F19" w:rsidP="00763F19">
      <w:pPr>
        <w:jc w:val="both"/>
        <w:rPr>
          <w:rFonts w:ascii="Arial" w:hAnsi="Arial"/>
        </w:rPr>
      </w:pPr>
    </w:p>
    <w:p w14:paraId="21E56D4D" w14:textId="77777777" w:rsidR="00763F19" w:rsidRDefault="00763F19" w:rsidP="00763F19">
      <w:pPr>
        <w:jc w:val="both"/>
        <w:rPr>
          <w:rFonts w:ascii="Arial" w:hAnsi="Arial"/>
          <w:b/>
          <w:szCs w:val="24"/>
        </w:rPr>
      </w:pPr>
      <w:r>
        <w:rPr>
          <w:rFonts w:ascii="Arial" w:hAnsi="Arial"/>
          <w:b/>
          <w:szCs w:val="24"/>
        </w:rPr>
        <w:t xml:space="preserve">Transmission of Pathogens </w:t>
      </w:r>
    </w:p>
    <w:p w14:paraId="799EE98D" w14:textId="77777777" w:rsidR="00763F19" w:rsidRDefault="00763F19" w:rsidP="00763F19">
      <w:pPr>
        <w:pStyle w:val="xmsonormal"/>
        <w:shd w:val="clear" w:color="auto" w:fill="FFFFFF"/>
        <w:jc w:val="both"/>
        <w:rPr>
          <w:rFonts w:ascii="Arial" w:hAnsi="Arial" w:cs="Arial"/>
          <w:color w:val="000000"/>
          <w:lang w:val="en-US"/>
        </w:rPr>
      </w:pPr>
      <w:r>
        <w:rPr>
          <w:rFonts w:ascii="Arial" w:hAnsi="Arial" w:cs="Arial"/>
          <w:color w:val="000000"/>
          <w:lang w:val="en-US"/>
        </w:rPr>
        <w:t>NRW</w:t>
      </w:r>
      <w:r w:rsidRPr="0032685B">
        <w:rPr>
          <w:rFonts w:ascii="Arial" w:hAnsi="Arial" w:cs="Arial"/>
          <w:color w:val="000000"/>
          <w:lang w:val="en-US"/>
        </w:rPr>
        <w:t xml:space="preserve"> </w:t>
      </w:r>
      <w:r>
        <w:rPr>
          <w:rFonts w:ascii="Arial" w:hAnsi="Arial" w:cs="Arial"/>
          <w:color w:val="000000"/>
          <w:lang w:val="en-US"/>
        </w:rPr>
        <w:t xml:space="preserve">have regulatory powers in connection with </w:t>
      </w:r>
      <w:r w:rsidRPr="0032685B">
        <w:rPr>
          <w:rFonts w:ascii="Arial" w:hAnsi="Arial" w:cs="Arial"/>
          <w:color w:val="000000"/>
          <w:lang w:val="en-US"/>
        </w:rPr>
        <w:t xml:space="preserve">ensuring that potential water borne pollutants are controlled within the </w:t>
      </w:r>
      <w:r>
        <w:rPr>
          <w:rFonts w:ascii="Arial" w:hAnsi="Arial" w:cs="Arial"/>
          <w:color w:val="000000"/>
          <w:lang w:val="en-US"/>
        </w:rPr>
        <w:t xml:space="preserve">boundary </w:t>
      </w:r>
      <w:r w:rsidRPr="0032685B">
        <w:rPr>
          <w:rFonts w:ascii="Arial" w:hAnsi="Arial" w:cs="Arial"/>
          <w:color w:val="000000"/>
          <w:lang w:val="en-US"/>
        </w:rPr>
        <w:t xml:space="preserve">of the permitted process to ensure that they do not cause pollution of the surrounding environment.  </w:t>
      </w:r>
      <w:r>
        <w:rPr>
          <w:rFonts w:ascii="Arial" w:hAnsi="Arial" w:cs="Arial"/>
          <w:color w:val="000000"/>
          <w:lang w:val="en-US"/>
        </w:rPr>
        <w:t xml:space="preserve">However, </w:t>
      </w:r>
      <w:r w:rsidRPr="0032685B">
        <w:rPr>
          <w:rFonts w:ascii="Arial" w:hAnsi="Arial" w:cs="Arial"/>
          <w:color w:val="000000"/>
          <w:lang w:val="en-US"/>
        </w:rPr>
        <w:t xml:space="preserve">land-spreading of chicken manure </w:t>
      </w:r>
      <w:r>
        <w:rPr>
          <w:rFonts w:ascii="Arial" w:hAnsi="Arial" w:cs="Arial"/>
          <w:color w:val="000000"/>
          <w:lang w:val="en-US"/>
        </w:rPr>
        <w:t xml:space="preserve">outside of a permit boundary for agricultural purposes does not require a permit and so is outside NRW’s regulatory role. </w:t>
      </w:r>
      <w:r w:rsidRPr="0032685B">
        <w:rPr>
          <w:rFonts w:ascii="Arial" w:hAnsi="Arial" w:cs="Arial"/>
          <w:color w:val="000000"/>
          <w:lang w:val="en-US"/>
        </w:rPr>
        <w:t>Diseases and bio-hazard risks are assessed by Public Health Wales who were consulted on the permit application.</w:t>
      </w:r>
      <w:r>
        <w:rPr>
          <w:rFonts w:ascii="Arial" w:hAnsi="Arial" w:cs="Arial"/>
          <w:color w:val="000000"/>
          <w:lang w:val="en-US"/>
        </w:rPr>
        <w:t xml:space="preserve">  </w:t>
      </w:r>
    </w:p>
    <w:p w14:paraId="6072CA78" w14:textId="77777777" w:rsidR="00763F19" w:rsidRDefault="00763F19" w:rsidP="00763F19">
      <w:pPr>
        <w:jc w:val="both"/>
        <w:rPr>
          <w:rFonts w:ascii="Arial" w:hAnsi="Arial"/>
        </w:rPr>
      </w:pPr>
    </w:p>
    <w:p w14:paraId="2ECE4E5D" w14:textId="77777777" w:rsidR="00763F19" w:rsidRDefault="00763F19" w:rsidP="00763F19">
      <w:pPr>
        <w:jc w:val="both"/>
        <w:rPr>
          <w:rFonts w:ascii="Arial" w:hAnsi="Arial"/>
        </w:rPr>
      </w:pPr>
    </w:p>
    <w:p w14:paraId="3BA1076C" w14:textId="77777777" w:rsidR="00763F19" w:rsidRPr="001542E4" w:rsidRDefault="00763F19" w:rsidP="00763F19">
      <w:pPr>
        <w:jc w:val="both"/>
        <w:rPr>
          <w:rFonts w:ascii="Arial" w:hAnsi="Arial"/>
          <w:b/>
          <w:szCs w:val="24"/>
        </w:rPr>
      </w:pPr>
      <w:r w:rsidRPr="001542E4">
        <w:rPr>
          <w:rFonts w:ascii="Arial" w:hAnsi="Arial"/>
          <w:b/>
          <w:szCs w:val="24"/>
        </w:rPr>
        <w:t>Water Pollution as a result of Dust</w:t>
      </w:r>
    </w:p>
    <w:p w14:paraId="2BA69892" w14:textId="77777777" w:rsidR="00763F19" w:rsidRDefault="00763F19" w:rsidP="00763F19">
      <w:pPr>
        <w:jc w:val="both"/>
        <w:rPr>
          <w:rFonts w:ascii="Arial" w:hAnsi="Arial"/>
          <w:i/>
          <w:szCs w:val="24"/>
        </w:rPr>
      </w:pPr>
    </w:p>
    <w:p w14:paraId="3137E6D1" w14:textId="77777777" w:rsidR="00763F19" w:rsidRDefault="00763F19" w:rsidP="00763F19">
      <w:pPr>
        <w:jc w:val="both"/>
        <w:rPr>
          <w:rFonts w:ascii="Arial" w:hAnsi="Arial" w:cs="Arial"/>
          <w:color w:val="000000"/>
          <w:szCs w:val="24"/>
        </w:rPr>
      </w:pPr>
      <w:r>
        <w:rPr>
          <w:rFonts w:ascii="Arial" w:hAnsi="Arial"/>
          <w:szCs w:val="24"/>
        </w:rPr>
        <w:t xml:space="preserve">Atmospheric dust releases from modern intensive farming units are minimal. This is supported by </w:t>
      </w:r>
      <w:r w:rsidRPr="00DA5751">
        <w:rPr>
          <w:rFonts w:ascii="Arial" w:hAnsi="Arial" w:cs="Arial"/>
        </w:rPr>
        <w:t>Defra Research project final report (2009) “Characterising Poultry Dust Properties, assessing the human health implications, quantifying emission levels and assessing the poten</w:t>
      </w:r>
      <w:r>
        <w:rPr>
          <w:rFonts w:ascii="Arial" w:hAnsi="Arial" w:cs="Arial"/>
        </w:rPr>
        <w:t>tial for abatement”, which</w:t>
      </w:r>
      <w:r w:rsidRPr="00DA5751">
        <w:rPr>
          <w:rFonts w:ascii="Arial" w:hAnsi="Arial" w:cs="Arial"/>
        </w:rPr>
        <w:t xml:space="preserve"> states that PM</w:t>
      </w:r>
      <w:r w:rsidRPr="00DA5751">
        <w:rPr>
          <w:rFonts w:ascii="Arial" w:hAnsi="Arial" w:cs="Arial"/>
          <w:vertAlign w:val="subscript"/>
        </w:rPr>
        <w:t>10</w:t>
      </w:r>
      <w:r w:rsidRPr="00DA5751">
        <w:rPr>
          <w:rFonts w:ascii="Arial" w:hAnsi="Arial" w:cs="Arial"/>
        </w:rPr>
        <w:t xml:space="preserve"> particulate levels were reduced to background levels by 100m downwind of even the highest emitting poultry houses, therefore are unlikely to pose a risk to those living in the vicinity of poultry operations.  On this basis, we have not required the operator to undertake dust modelling and we are satisfied that the permit conditions, operating techniques and application of BAT will be sufficient to minimise dust emissions from the installation.</w:t>
      </w:r>
      <w:r>
        <w:rPr>
          <w:rFonts w:ascii="Arial" w:hAnsi="Arial" w:cs="Arial"/>
        </w:rPr>
        <w:t xml:space="preserve">  </w:t>
      </w:r>
      <w:r>
        <w:rPr>
          <w:rFonts w:ascii="Arial" w:hAnsi="Arial" w:cs="Arial"/>
          <w:color w:val="000000"/>
          <w:szCs w:val="24"/>
        </w:rPr>
        <w:t xml:space="preserve">(See </w:t>
      </w:r>
      <w:r w:rsidRPr="00846A96">
        <w:rPr>
          <w:rFonts w:ascii="Arial" w:hAnsi="Arial" w:cs="Arial"/>
          <w:b/>
          <w:color w:val="000000"/>
          <w:szCs w:val="24"/>
        </w:rPr>
        <w:t>Dust</w:t>
      </w:r>
      <w:r>
        <w:rPr>
          <w:rFonts w:ascii="Arial" w:hAnsi="Arial" w:cs="Arial"/>
          <w:color w:val="000000"/>
          <w:szCs w:val="24"/>
        </w:rPr>
        <w:t xml:space="preserve"> section above).</w:t>
      </w:r>
    </w:p>
    <w:p w14:paraId="489EA83B" w14:textId="77777777" w:rsidR="00763F19" w:rsidRDefault="00763F19" w:rsidP="00763F19">
      <w:pPr>
        <w:jc w:val="both"/>
        <w:rPr>
          <w:rFonts w:ascii="Arial" w:hAnsi="Arial" w:cs="Arial"/>
          <w:color w:val="000000"/>
          <w:szCs w:val="24"/>
        </w:rPr>
      </w:pPr>
    </w:p>
    <w:p w14:paraId="09A8C424" w14:textId="77777777" w:rsidR="00763F19" w:rsidRPr="00714A71" w:rsidRDefault="00763F19" w:rsidP="00763F19">
      <w:pPr>
        <w:jc w:val="both"/>
        <w:rPr>
          <w:rFonts w:ascii="Arial" w:hAnsi="Arial"/>
          <w:szCs w:val="24"/>
        </w:rPr>
      </w:pPr>
      <w:r>
        <w:rPr>
          <w:rFonts w:ascii="Arial" w:hAnsi="Arial" w:cs="Arial"/>
          <w:color w:val="000000"/>
          <w:szCs w:val="24"/>
        </w:rPr>
        <w:t xml:space="preserve">Dust may </w:t>
      </w:r>
      <w:r w:rsidRPr="00F677DD">
        <w:rPr>
          <w:rFonts w:ascii="Arial" w:hAnsi="Arial"/>
          <w:szCs w:val="24"/>
        </w:rPr>
        <w:t xml:space="preserve">accumulate around the </w:t>
      </w:r>
      <w:r>
        <w:rPr>
          <w:rFonts w:ascii="Arial" w:hAnsi="Arial"/>
          <w:szCs w:val="24"/>
        </w:rPr>
        <w:t xml:space="preserve">roof mounted ventilation </w:t>
      </w:r>
      <w:r w:rsidRPr="00F677DD">
        <w:rPr>
          <w:rFonts w:ascii="Arial" w:hAnsi="Arial"/>
          <w:szCs w:val="24"/>
        </w:rPr>
        <w:t>fan mechanism</w:t>
      </w:r>
      <w:r>
        <w:rPr>
          <w:rFonts w:ascii="Arial" w:hAnsi="Arial"/>
          <w:szCs w:val="24"/>
        </w:rPr>
        <w:t>s which are internal</w:t>
      </w:r>
      <w:r w:rsidRPr="00F677DD">
        <w:rPr>
          <w:rFonts w:ascii="Arial" w:hAnsi="Arial"/>
          <w:szCs w:val="24"/>
        </w:rPr>
        <w:t xml:space="preserve"> and will need to be cleaned occasionally</w:t>
      </w:r>
      <w:r>
        <w:rPr>
          <w:rFonts w:ascii="Arial" w:hAnsi="Arial"/>
          <w:szCs w:val="24"/>
        </w:rPr>
        <w:t xml:space="preserve"> for maintenance purposes</w:t>
      </w:r>
      <w:r w:rsidRPr="00F677DD">
        <w:rPr>
          <w:rFonts w:ascii="Arial" w:hAnsi="Arial"/>
          <w:szCs w:val="24"/>
        </w:rPr>
        <w:t xml:space="preserve">. </w:t>
      </w:r>
      <w:r>
        <w:rPr>
          <w:rFonts w:ascii="Arial" w:hAnsi="Arial"/>
          <w:szCs w:val="24"/>
        </w:rPr>
        <w:t xml:space="preserve">However as the air extraction is performed by high velocity roof mounted ventilation fans, dust will be sufficiently dispersed into the atmosphere and not deposited on the roof.  There may be some very small organic dust particles reaching fields and vegetation within a close proximity of the units however the levels and effect of this is not significant and no adverse impact is expected.  In </w:t>
      </w:r>
      <w:r w:rsidRPr="00443536">
        <w:rPr>
          <w:rFonts w:ascii="Arial" w:hAnsi="Arial"/>
          <w:szCs w:val="24"/>
        </w:rPr>
        <w:t>addition the impact of th</w:t>
      </w:r>
      <w:r>
        <w:rPr>
          <w:rFonts w:ascii="Arial" w:hAnsi="Arial"/>
          <w:szCs w:val="24"/>
        </w:rPr>
        <w:t>e dust</w:t>
      </w:r>
      <w:r w:rsidRPr="00443536">
        <w:rPr>
          <w:rFonts w:ascii="Arial" w:hAnsi="Arial"/>
          <w:szCs w:val="24"/>
        </w:rPr>
        <w:t xml:space="preserve"> on flood water given the dilution will also be negligible.</w:t>
      </w:r>
      <w:r>
        <w:rPr>
          <w:rFonts w:ascii="Arial" w:hAnsi="Arial"/>
          <w:szCs w:val="24"/>
        </w:rPr>
        <w:t xml:space="preserve">  Furthermore any emitted dust will naturally decompose on the surface of the land it settles on. </w:t>
      </w:r>
    </w:p>
    <w:p w14:paraId="2A79515A" w14:textId="77777777" w:rsidR="00763F19" w:rsidRDefault="00763F19" w:rsidP="00763F19">
      <w:pPr>
        <w:jc w:val="both"/>
        <w:rPr>
          <w:rFonts w:ascii="Arial" w:hAnsi="Arial"/>
          <w:szCs w:val="24"/>
        </w:rPr>
      </w:pPr>
    </w:p>
    <w:p w14:paraId="0B32ACFC" w14:textId="77777777" w:rsidR="00763F19" w:rsidRDefault="00763F19" w:rsidP="00763F19">
      <w:pPr>
        <w:autoSpaceDE w:val="0"/>
        <w:autoSpaceDN w:val="0"/>
        <w:adjustRightInd w:val="0"/>
        <w:spacing w:after="120"/>
        <w:jc w:val="both"/>
        <w:rPr>
          <w:rFonts w:ascii="Arial" w:hAnsi="Arial" w:cs="Arial"/>
          <w:color w:val="000000"/>
          <w:szCs w:val="24"/>
        </w:rPr>
      </w:pPr>
      <w:r>
        <w:rPr>
          <w:rFonts w:ascii="Arial" w:hAnsi="Arial" w:cs="Arial"/>
          <w:color w:val="000000"/>
          <w:szCs w:val="24"/>
        </w:rPr>
        <w:t>Areas of roof and yard draining to soakaway will receive very minimal quantities of dust from atmospheric deposition.  Well-constructed soakaways are designed and more than capable of breaking down very small organic particles.</w:t>
      </w:r>
    </w:p>
    <w:p w14:paraId="3222F75F" w14:textId="77777777" w:rsidR="00763F19" w:rsidRDefault="00763F19" w:rsidP="00763F19">
      <w:pPr>
        <w:jc w:val="both"/>
        <w:rPr>
          <w:rFonts w:ascii="Arial" w:hAnsi="Arial" w:cs="Arial"/>
          <w:color w:val="000000"/>
          <w:szCs w:val="24"/>
        </w:rPr>
      </w:pPr>
    </w:p>
    <w:p w14:paraId="0278B75B" w14:textId="77777777" w:rsidR="00763F19" w:rsidRDefault="00763F19" w:rsidP="00763F19">
      <w:pPr>
        <w:jc w:val="both"/>
        <w:rPr>
          <w:rFonts w:ascii="Arial" w:hAnsi="Arial" w:cs="Arial"/>
          <w:szCs w:val="24"/>
        </w:rPr>
      </w:pPr>
      <w:r w:rsidRPr="005B7A23">
        <w:rPr>
          <w:rFonts w:ascii="Arial" w:hAnsi="Arial" w:cs="Arial"/>
        </w:rPr>
        <w:t xml:space="preserve">The sector guidance also explains that grass cover around the installation may be sufficient to collect dust and impede run-off to surface water systems.  </w:t>
      </w:r>
      <w:r w:rsidRPr="005B7A23">
        <w:rPr>
          <w:rFonts w:ascii="Arial" w:hAnsi="Arial" w:cs="Arial"/>
          <w:szCs w:val="24"/>
        </w:rPr>
        <w:t xml:space="preserve">On this basis, we do not consider dispersed dust landing on fields outside the proposed installation boundary and being transported into watercourses as a significant environmental risk, as the measures described in this paragraph will ensure that dust is adequately dispersed, to background levels within 100m of the installation. </w:t>
      </w:r>
    </w:p>
    <w:p w14:paraId="6C1EC83E" w14:textId="77777777" w:rsidR="00763F19" w:rsidRDefault="00763F19" w:rsidP="00763F19">
      <w:pPr>
        <w:jc w:val="both"/>
        <w:rPr>
          <w:rFonts w:ascii="Arial" w:hAnsi="Arial" w:cs="Arial"/>
          <w:szCs w:val="24"/>
        </w:rPr>
      </w:pPr>
    </w:p>
    <w:p w14:paraId="73F4D67A" w14:textId="77777777" w:rsidR="00763F19" w:rsidRDefault="00763F19" w:rsidP="00763F19">
      <w:pPr>
        <w:jc w:val="both"/>
        <w:rPr>
          <w:rFonts w:ascii="Arial" w:hAnsi="Arial" w:cs="Arial"/>
          <w:szCs w:val="24"/>
        </w:rPr>
      </w:pPr>
      <w:r>
        <w:rPr>
          <w:rFonts w:ascii="Arial" w:hAnsi="Arial" w:cs="Arial"/>
          <w:szCs w:val="24"/>
        </w:rPr>
        <w:t>W</w:t>
      </w:r>
      <w:r w:rsidRPr="00AC5716">
        <w:rPr>
          <w:rFonts w:ascii="Arial" w:hAnsi="Arial" w:cs="Arial"/>
          <w:szCs w:val="24"/>
        </w:rPr>
        <w:t xml:space="preserve">e </w:t>
      </w:r>
      <w:r>
        <w:rPr>
          <w:rFonts w:ascii="Arial" w:hAnsi="Arial" w:cs="Arial"/>
          <w:szCs w:val="24"/>
        </w:rPr>
        <w:t xml:space="preserve">also </w:t>
      </w:r>
      <w:r w:rsidRPr="00AC5716">
        <w:rPr>
          <w:rFonts w:ascii="Arial" w:hAnsi="Arial" w:cs="Arial"/>
          <w:szCs w:val="24"/>
        </w:rPr>
        <w:t>do not consider dispersed dust landing on fields outside the proposed installation boundary and being transported into watercourses by flood water as a significant environmental risk.</w:t>
      </w:r>
    </w:p>
    <w:p w14:paraId="12D50314" w14:textId="77777777" w:rsidR="00763F19" w:rsidRDefault="00763F19" w:rsidP="00763F19">
      <w:pPr>
        <w:jc w:val="both"/>
        <w:rPr>
          <w:rFonts w:ascii="Arial" w:hAnsi="Arial" w:cs="Arial"/>
          <w:szCs w:val="24"/>
        </w:rPr>
      </w:pPr>
    </w:p>
    <w:p w14:paraId="10E3DA61" w14:textId="77777777" w:rsidR="00763F19" w:rsidRDefault="00763F19" w:rsidP="00763F19">
      <w:pPr>
        <w:jc w:val="both"/>
        <w:rPr>
          <w:rFonts w:ascii="Arial" w:hAnsi="Arial"/>
          <w:szCs w:val="24"/>
        </w:rPr>
      </w:pPr>
      <w:r>
        <w:rPr>
          <w:rFonts w:ascii="Arial" w:hAnsi="Arial"/>
          <w:szCs w:val="24"/>
        </w:rPr>
        <w:t xml:space="preserve">The clean roof water and yard water will not need to be treated.  Lightly contaminated wash water from the yard is segregated by using a diverter valve and contained in a dedicated tank, prior to its removal from site.  </w:t>
      </w:r>
    </w:p>
    <w:p w14:paraId="103D72FD" w14:textId="77777777" w:rsidR="00763F19" w:rsidRPr="00443536" w:rsidRDefault="00763F19" w:rsidP="00763F19">
      <w:pPr>
        <w:jc w:val="both"/>
        <w:rPr>
          <w:rFonts w:ascii="Arial" w:hAnsi="Arial"/>
          <w:szCs w:val="24"/>
        </w:rPr>
      </w:pPr>
    </w:p>
    <w:p w14:paraId="20710CC8" w14:textId="77777777" w:rsidR="00763F19" w:rsidRDefault="00763F19" w:rsidP="00763F19">
      <w:pPr>
        <w:jc w:val="both"/>
        <w:rPr>
          <w:rFonts w:ascii="Arial" w:hAnsi="Arial"/>
        </w:rPr>
      </w:pPr>
    </w:p>
    <w:p w14:paraId="2C042954" w14:textId="77777777" w:rsidR="00763F19" w:rsidRPr="005860C0" w:rsidRDefault="00763F19" w:rsidP="00763F19">
      <w:pPr>
        <w:jc w:val="both"/>
        <w:rPr>
          <w:rFonts w:ascii="Arial" w:hAnsi="Arial"/>
          <w:b/>
          <w:szCs w:val="24"/>
        </w:rPr>
      </w:pPr>
      <w:r w:rsidRPr="005860C0">
        <w:rPr>
          <w:rFonts w:ascii="Arial" w:hAnsi="Arial"/>
          <w:b/>
          <w:szCs w:val="24"/>
        </w:rPr>
        <w:t>Water Pollution as a result of Phosphate</w:t>
      </w:r>
    </w:p>
    <w:p w14:paraId="36B238BC" w14:textId="77777777" w:rsidR="00763F19" w:rsidRDefault="00763F19" w:rsidP="00763F19">
      <w:pPr>
        <w:jc w:val="both"/>
        <w:rPr>
          <w:rFonts w:ascii="Arial" w:hAnsi="Arial"/>
          <w:szCs w:val="24"/>
        </w:rPr>
      </w:pPr>
    </w:p>
    <w:p w14:paraId="6E374721" w14:textId="77777777" w:rsidR="00763F19" w:rsidRDefault="00763F19" w:rsidP="00763F19">
      <w:pPr>
        <w:jc w:val="both"/>
        <w:rPr>
          <w:rFonts w:ascii="Arial" w:hAnsi="Arial"/>
          <w:szCs w:val="24"/>
        </w:rPr>
      </w:pPr>
      <w:r>
        <w:rPr>
          <w:rFonts w:ascii="Arial" w:hAnsi="Arial"/>
          <w:szCs w:val="24"/>
        </w:rPr>
        <w:lastRenderedPageBreak/>
        <w:t xml:space="preserve">Phosphorus is excreted by poultry and is therefore incorporated into the manure that is removed from the installation.  </w:t>
      </w:r>
      <w:r>
        <w:rPr>
          <w:rFonts w:ascii="Arial" w:hAnsi="Arial" w:cs="Arial"/>
          <w:color w:val="000000"/>
          <w:szCs w:val="24"/>
          <w:lang w:val="en-US"/>
        </w:rPr>
        <w:t>NRW</w:t>
      </w:r>
      <w:r w:rsidRPr="00443536">
        <w:rPr>
          <w:rFonts w:ascii="Arial" w:hAnsi="Arial" w:cs="Arial"/>
          <w:color w:val="000000"/>
          <w:szCs w:val="24"/>
          <w:lang w:val="en-US"/>
        </w:rPr>
        <w:t xml:space="preserve"> are responsible for ensuring that potential water borne pollutants are controlled within the confines of the permitted process to ensure that they do not cause pollution of the surrounding environment.  </w:t>
      </w:r>
      <w:r>
        <w:rPr>
          <w:rFonts w:ascii="Arial" w:hAnsi="Arial" w:cs="Arial"/>
          <w:color w:val="000000"/>
          <w:szCs w:val="24"/>
          <w:lang w:val="en-US"/>
        </w:rPr>
        <w:t xml:space="preserve">However </w:t>
      </w:r>
      <w:r w:rsidRPr="00443536">
        <w:rPr>
          <w:rFonts w:ascii="Arial" w:hAnsi="Arial" w:cs="Arial"/>
          <w:color w:val="000000"/>
          <w:szCs w:val="24"/>
          <w:lang w:val="en-US"/>
        </w:rPr>
        <w:t>the land-spreading of chicken manure</w:t>
      </w:r>
      <w:r>
        <w:rPr>
          <w:rFonts w:ascii="Arial" w:hAnsi="Arial" w:cs="Arial"/>
          <w:color w:val="000000"/>
          <w:szCs w:val="24"/>
          <w:lang w:val="en-US"/>
        </w:rPr>
        <w:t xml:space="preserve"> outside the boundary of a permitted facility does not require a permit and so is outside the scope of EPR and the permitting process. </w:t>
      </w:r>
      <w:r>
        <w:rPr>
          <w:rFonts w:ascii="Arial" w:hAnsi="Arial"/>
          <w:szCs w:val="24"/>
        </w:rPr>
        <w:t xml:space="preserve">(See section on </w:t>
      </w:r>
      <w:r w:rsidRPr="00443536">
        <w:rPr>
          <w:rFonts w:ascii="Arial" w:hAnsi="Arial"/>
          <w:b/>
          <w:szCs w:val="24"/>
        </w:rPr>
        <w:t>Manure Management</w:t>
      </w:r>
      <w:r>
        <w:rPr>
          <w:rFonts w:ascii="Arial" w:hAnsi="Arial"/>
          <w:szCs w:val="24"/>
        </w:rPr>
        <w:t xml:space="preserve"> above for further information).</w:t>
      </w:r>
    </w:p>
    <w:p w14:paraId="59B0BE17" w14:textId="77777777" w:rsidR="00763F19" w:rsidRDefault="00763F19" w:rsidP="00763F19">
      <w:pPr>
        <w:jc w:val="both"/>
        <w:rPr>
          <w:rFonts w:ascii="Arial" w:hAnsi="Arial" w:cs="Arial"/>
          <w:color w:val="000000"/>
          <w:szCs w:val="24"/>
          <w:lang w:val="en-US"/>
        </w:rPr>
      </w:pPr>
    </w:p>
    <w:p w14:paraId="6C7950FE" w14:textId="77777777" w:rsidR="00763F19" w:rsidRDefault="00763F19" w:rsidP="00763F19">
      <w:pPr>
        <w:jc w:val="both"/>
        <w:rPr>
          <w:rFonts w:ascii="Arial" w:hAnsi="Arial" w:cs="Arial"/>
          <w:color w:val="000000"/>
          <w:szCs w:val="24"/>
          <w:lang w:val="en-US"/>
        </w:rPr>
      </w:pPr>
      <w:r>
        <w:rPr>
          <w:rFonts w:ascii="Arial" w:hAnsi="Arial" w:cs="Arial"/>
          <w:color w:val="000000"/>
          <w:szCs w:val="24"/>
          <w:lang w:val="en-US"/>
        </w:rPr>
        <w:t>Phosphate excretion can be minimized at source through the use of BAT for feeding and nutrition.  We have reviewed EPR 6.09 and the European Draft BAT conclusions for the sector and we are satisfied that the installation will employ the following techniques which are BAT:</w:t>
      </w:r>
    </w:p>
    <w:p w14:paraId="05251BE9" w14:textId="77777777" w:rsidR="00763F19" w:rsidRDefault="00763F19" w:rsidP="00763F19">
      <w:pPr>
        <w:jc w:val="both"/>
        <w:rPr>
          <w:rFonts w:ascii="Arial" w:hAnsi="Arial" w:cs="Arial"/>
          <w:color w:val="000000"/>
          <w:szCs w:val="24"/>
          <w:lang w:val="en-US"/>
        </w:rPr>
      </w:pPr>
    </w:p>
    <w:p w14:paraId="7BAC6207" w14:textId="77777777" w:rsidR="00763F19" w:rsidRPr="005F3C8B" w:rsidRDefault="00763F19" w:rsidP="00763F19">
      <w:pPr>
        <w:pStyle w:val="ListParagraph"/>
        <w:numPr>
          <w:ilvl w:val="0"/>
          <w:numId w:val="22"/>
        </w:numPr>
        <w:jc w:val="both"/>
        <w:rPr>
          <w:rFonts w:ascii="Arial" w:hAnsi="Arial" w:cs="Arial"/>
          <w:szCs w:val="24"/>
          <w:lang w:val="en-US"/>
        </w:rPr>
      </w:pPr>
      <w:r>
        <w:rPr>
          <w:rFonts w:ascii="Arial" w:hAnsi="Arial" w:cs="Arial"/>
          <w:color w:val="000000"/>
          <w:szCs w:val="24"/>
          <w:lang w:val="en-US"/>
        </w:rPr>
        <w:t>Reduction of phosphorus levels in poultry rations over the rearing and production cycle; and</w:t>
      </w:r>
    </w:p>
    <w:p w14:paraId="1F39A313" w14:textId="77777777" w:rsidR="00763F19" w:rsidRPr="005F3C8B" w:rsidRDefault="00763F19" w:rsidP="00763F19">
      <w:pPr>
        <w:pStyle w:val="BodyText2"/>
        <w:numPr>
          <w:ilvl w:val="0"/>
          <w:numId w:val="22"/>
        </w:numPr>
        <w:rPr>
          <w:rFonts w:ascii="Arial" w:hAnsi="Arial" w:cs="Arial"/>
          <w:i w:val="0"/>
          <w:color w:val="auto"/>
          <w:sz w:val="24"/>
          <w:szCs w:val="24"/>
        </w:rPr>
      </w:pPr>
      <w:r w:rsidRPr="005F3C8B">
        <w:rPr>
          <w:rFonts w:ascii="Arial" w:hAnsi="Arial" w:cs="Arial"/>
          <w:i w:val="0"/>
          <w:color w:val="auto"/>
          <w:sz w:val="24"/>
          <w:szCs w:val="24"/>
          <w:lang w:val="en-US"/>
        </w:rPr>
        <w:t xml:space="preserve">Multiphase feeding with a diet formulation adapted to the specific requirements of the production period. </w:t>
      </w:r>
    </w:p>
    <w:p w14:paraId="0131E58D" w14:textId="77777777" w:rsidR="00763F19" w:rsidRDefault="00763F19" w:rsidP="00763F19">
      <w:pPr>
        <w:pStyle w:val="BodyText2"/>
        <w:rPr>
          <w:rFonts w:ascii="Arial" w:hAnsi="Arial" w:cs="Arial"/>
          <w:i w:val="0"/>
          <w:color w:val="auto"/>
          <w:sz w:val="24"/>
          <w:szCs w:val="24"/>
          <w:lang w:val="en-US"/>
        </w:rPr>
      </w:pPr>
    </w:p>
    <w:p w14:paraId="723FF6EF" w14:textId="77777777" w:rsidR="00763F19" w:rsidRDefault="00763F19" w:rsidP="00763F19">
      <w:pPr>
        <w:pStyle w:val="BodyText2"/>
        <w:rPr>
          <w:rFonts w:ascii="Arial" w:hAnsi="Arial" w:cs="Arial"/>
          <w:i w:val="0"/>
          <w:color w:val="auto"/>
          <w:sz w:val="24"/>
          <w:szCs w:val="24"/>
        </w:rPr>
      </w:pPr>
      <w:r w:rsidRPr="005F3C8B">
        <w:rPr>
          <w:rFonts w:ascii="Arial" w:hAnsi="Arial" w:cs="Arial"/>
          <w:i w:val="0"/>
          <w:color w:val="auto"/>
          <w:sz w:val="24"/>
          <w:szCs w:val="24"/>
          <w:lang w:val="en-US"/>
        </w:rPr>
        <w:t xml:space="preserve">More specifically, </w:t>
      </w:r>
      <w:r>
        <w:rPr>
          <w:rFonts w:ascii="Arial" w:hAnsi="Arial" w:cs="Arial"/>
          <w:i w:val="0"/>
          <w:color w:val="auto"/>
          <w:sz w:val="24"/>
          <w:szCs w:val="24"/>
        </w:rPr>
        <w:t>b</w:t>
      </w:r>
      <w:r w:rsidRPr="005F3C8B">
        <w:rPr>
          <w:rFonts w:ascii="Arial" w:hAnsi="Arial" w:cs="Arial"/>
          <w:i w:val="0"/>
          <w:color w:val="auto"/>
          <w:sz w:val="24"/>
          <w:szCs w:val="24"/>
        </w:rPr>
        <w:t>irds are fed a minimum of three diets during their growth, gradually reducing levels of protein and phosphorous as bird age increases.</w:t>
      </w:r>
    </w:p>
    <w:p w14:paraId="1AF12F2E" w14:textId="77777777" w:rsidR="00763F19" w:rsidRDefault="00763F19" w:rsidP="00763F19">
      <w:pPr>
        <w:pStyle w:val="BodyText2"/>
        <w:rPr>
          <w:rFonts w:ascii="Arial" w:hAnsi="Arial" w:cs="Arial"/>
          <w:i w:val="0"/>
          <w:color w:val="auto"/>
          <w:sz w:val="24"/>
          <w:szCs w:val="24"/>
        </w:rPr>
      </w:pPr>
    </w:p>
    <w:p w14:paraId="31ABBC92" w14:textId="77777777" w:rsidR="00763F19" w:rsidRPr="00D309D6" w:rsidRDefault="00763F19" w:rsidP="00763F19">
      <w:pPr>
        <w:pStyle w:val="BodyText2"/>
        <w:rPr>
          <w:rFonts w:ascii="Arial" w:hAnsi="Arial" w:cs="Arial"/>
          <w:i w:val="0"/>
          <w:color w:val="auto"/>
          <w:sz w:val="24"/>
          <w:szCs w:val="24"/>
          <w:lang w:val="en-US"/>
        </w:rPr>
      </w:pPr>
      <w:r w:rsidRPr="00D309D6">
        <w:rPr>
          <w:rFonts w:ascii="Arial" w:hAnsi="Arial" w:cs="Arial"/>
          <w:i w:val="0"/>
          <w:color w:val="auto"/>
          <w:sz w:val="24"/>
          <w:szCs w:val="24"/>
          <w:lang w:val="en-US"/>
        </w:rPr>
        <w:t xml:space="preserve">NRW are continuing to work with Powys County Council to consider this issue on a more strategic level. Where </w:t>
      </w:r>
      <w:r>
        <w:rPr>
          <w:rFonts w:ascii="Arial" w:hAnsi="Arial" w:cs="Arial"/>
          <w:i w:val="0"/>
          <w:color w:val="auto"/>
          <w:sz w:val="24"/>
          <w:szCs w:val="24"/>
          <w:lang w:val="en-US"/>
        </w:rPr>
        <w:t>NRW</w:t>
      </w:r>
      <w:r w:rsidRPr="00D309D6">
        <w:rPr>
          <w:rFonts w:ascii="Arial" w:hAnsi="Arial" w:cs="Arial"/>
          <w:i w:val="0"/>
          <w:color w:val="auto"/>
          <w:sz w:val="24"/>
          <w:szCs w:val="24"/>
          <w:lang w:val="en-US"/>
        </w:rPr>
        <w:t xml:space="preserve"> have been notified of specific pollution incidents</w:t>
      </w:r>
      <w:r>
        <w:rPr>
          <w:rFonts w:ascii="Arial" w:hAnsi="Arial" w:cs="Arial"/>
          <w:i w:val="0"/>
          <w:color w:val="auto"/>
          <w:sz w:val="24"/>
          <w:szCs w:val="24"/>
          <w:lang w:val="en-US"/>
        </w:rPr>
        <w:t>,</w:t>
      </w:r>
      <w:r w:rsidRPr="00D309D6">
        <w:rPr>
          <w:rFonts w:ascii="Arial" w:hAnsi="Arial" w:cs="Arial"/>
          <w:i w:val="0"/>
          <w:color w:val="auto"/>
          <w:sz w:val="24"/>
          <w:szCs w:val="24"/>
          <w:lang w:val="en-US"/>
        </w:rPr>
        <w:t xml:space="preserve"> these are assessed and investigated where required. </w:t>
      </w:r>
      <w:r>
        <w:rPr>
          <w:rFonts w:ascii="Arial" w:hAnsi="Arial" w:cs="Arial"/>
          <w:i w:val="0"/>
          <w:color w:val="auto"/>
          <w:sz w:val="24"/>
          <w:szCs w:val="24"/>
          <w:lang w:val="en-US"/>
        </w:rPr>
        <w:t>NRW</w:t>
      </w:r>
      <w:r w:rsidRPr="00D309D6">
        <w:rPr>
          <w:rFonts w:ascii="Arial" w:hAnsi="Arial" w:cs="Arial"/>
          <w:i w:val="0"/>
          <w:color w:val="auto"/>
          <w:sz w:val="24"/>
          <w:szCs w:val="24"/>
          <w:lang w:val="en-US"/>
        </w:rPr>
        <w:t xml:space="preserve"> recognise</w:t>
      </w:r>
      <w:r>
        <w:rPr>
          <w:rFonts w:ascii="Arial" w:hAnsi="Arial" w:cs="Arial"/>
          <w:i w:val="0"/>
          <w:color w:val="auto"/>
          <w:sz w:val="24"/>
          <w:szCs w:val="24"/>
          <w:lang w:val="en-US"/>
        </w:rPr>
        <w:t>s</w:t>
      </w:r>
      <w:r w:rsidRPr="00D309D6">
        <w:rPr>
          <w:rFonts w:ascii="Arial" w:hAnsi="Arial" w:cs="Arial"/>
          <w:i w:val="0"/>
          <w:color w:val="auto"/>
          <w:sz w:val="24"/>
          <w:szCs w:val="24"/>
          <w:lang w:val="en-US"/>
        </w:rPr>
        <w:t xml:space="preserve"> the potential risk of pollution through poor practice or inadequate infrastructure </w:t>
      </w:r>
      <w:r>
        <w:rPr>
          <w:rFonts w:ascii="Arial" w:hAnsi="Arial" w:cs="Arial"/>
          <w:i w:val="0"/>
          <w:color w:val="auto"/>
          <w:sz w:val="24"/>
          <w:szCs w:val="24"/>
          <w:lang w:val="en-US"/>
        </w:rPr>
        <w:t xml:space="preserve">at non-permitted sites </w:t>
      </w:r>
      <w:r w:rsidRPr="00D309D6">
        <w:rPr>
          <w:rFonts w:ascii="Arial" w:hAnsi="Arial" w:cs="Arial"/>
          <w:i w:val="0"/>
          <w:color w:val="auto"/>
          <w:sz w:val="24"/>
          <w:szCs w:val="24"/>
          <w:lang w:val="en-US"/>
        </w:rPr>
        <w:t xml:space="preserve">and will investigate specific </w:t>
      </w:r>
      <w:r>
        <w:rPr>
          <w:rFonts w:ascii="Arial" w:hAnsi="Arial" w:cs="Arial"/>
          <w:i w:val="0"/>
          <w:color w:val="auto"/>
          <w:sz w:val="24"/>
          <w:szCs w:val="24"/>
          <w:lang w:val="en-US"/>
        </w:rPr>
        <w:t>pollution incidents</w:t>
      </w:r>
      <w:r w:rsidRPr="00D309D6">
        <w:rPr>
          <w:rFonts w:ascii="Arial" w:hAnsi="Arial" w:cs="Arial"/>
          <w:i w:val="0"/>
          <w:color w:val="auto"/>
          <w:sz w:val="24"/>
          <w:szCs w:val="24"/>
          <w:lang w:val="en-US"/>
        </w:rPr>
        <w:t xml:space="preserve">. There are a number of potential sources of phosphate affecting watercourses in the area and </w:t>
      </w:r>
      <w:r>
        <w:rPr>
          <w:rFonts w:ascii="Arial" w:hAnsi="Arial" w:cs="Arial"/>
          <w:i w:val="0"/>
          <w:color w:val="auto"/>
          <w:sz w:val="24"/>
          <w:szCs w:val="24"/>
          <w:lang w:val="en-US"/>
        </w:rPr>
        <w:t>NRW</w:t>
      </w:r>
      <w:r w:rsidRPr="00D309D6">
        <w:rPr>
          <w:rFonts w:ascii="Arial" w:hAnsi="Arial" w:cs="Arial"/>
          <w:i w:val="0"/>
          <w:color w:val="auto"/>
          <w:sz w:val="24"/>
          <w:szCs w:val="24"/>
          <w:lang w:val="en-US"/>
        </w:rPr>
        <w:t xml:space="preserve"> work</w:t>
      </w:r>
      <w:r>
        <w:rPr>
          <w:rFonts w:ascii="Arial" w:hAnsi="Arial" w:cs="Arial"/>
          <w:i w:val="0"/>
          <w:color w:val="auto"/>
          <w:sz w:val="24"/>
          <w:szCs w:val="24"/>
          <w:lang w:val="en-US"/>
        </w:rPr>
        <w:t>s</w:t>
      </w:r>
      <w:r w:rsidRPr="00D309D6">
        <w:rPr>
          <w:rFonts w:ascii="Arial" w:hAnsi="Arial" w:cs="Arial"/>
          <w:i w:val="0"/>
          <w:color w:val="auto"/>
          <w:sz w:val="24"/>
          <w:szCs w:val="24"/>
          <w:lang w:val="en-US"/>
        </w:rPr>
        <w:t xml:space="preserve"> to reduce these. The risk of pollution from a permitted site </w:t>
      </w:r>
      <w:r>
        <w:rPr>
          <w:rFonts w:ascii="Arial" w:hAnsi="Arial" w:cs="Arial"/>
          <w:i w:val="0"/>
          <w:color w:val="auto"/>
          <w:sz w:val="24"/>
          <w:szCs w:val="24"/>
          <w:lang w:val="en-US"/>
        </w:rPr>
        <w:t xml:space="preserve">(that is, sites with greater than </w:t>
      </w:r>
      <w:r w:rsidRPr="00D309D6">
        <w:rPr>
          <w:rFonts w:ascii="Arial" w:hAnsi="Arial" w:cs="Arial"/>
          <w:i w:val="0"/>
          <w:color w:val="auto"/>
          <w:sz w:val="24"/>
          <w:szCs w:val="24"/>
          <w:lang w:val="en-US"/>
        </w:rPr>
        <w:t xml:space="preserve">40,000 </w:t>
      </w:r>
      <w:r>
        <w:rPr>
          <w:rFonts w:ascii="Arial" w:hAnsi="Arial" w:cs="Arial"/>
          <w:i w:val="0"/>
          <w:color w:val="auto"/>
          <w:sz w:val="24"/>
          <w:szCs w:val="24"/>
          <w:lang w:val="en-US"/>
        </w:rPr>
        <w:t xml:space="preserve">bird </w:t>
      </w:r>
      <w:r w:rsidRPr="00D309D6">
        <w:rPr>
          <w:rFonts w:ascii="Arial" w:hAnsi="Arial" w:cs="Arial"/>
          <w:i w:val="0"/>
          <w:color w:val="auto"/>
          <w:sz w:val="24"/>
          <w:szCs w:val="24"/>
          <w:lang w:val="en-US"/>
        </w:rPr>
        <w:t>places</w:t>
      </w:r>
      <w:r>
        <w:rPr>
          <w:rFonts w:ascii="Arial" w:hAnsi="Arial" w:cs="Arial"/>
          <w:i w:val="0"/>
          <w:color w:val="auto"/>
          <w:sz w:val="24"/>
          <w:szCs w:val="24"/>
          <w:lang w:val="en-US"/>
        </w:rPr>
        <w:t>)is reduced</w:t>
      </w:r>
      <w:r w:rsidRPr="00D309D6">
        <w:rPr>
          <w:rFonts w:ascii="Arial" w:hAnsi="Arial" w:cs="Arial"/>
          <w:i w:val="0"/>
          <w:color w:val="auto"/>
          <w:sz w:val="24"/>
          <w:szCs w:val="24"/>
          <w:lang w:val="en-US"/>
        </w:rPr>
        <w:t xml:space="preserve">, as the units are built to industry standard to ensure emissions are minimised and risks managed to prevent pollution. The wider cumulative impact from the growth of the poultry sector in a given area is primarily a consideration for the Local Authority and </w:t>
      </w:r>
      <w:r>
        <w:rPr>
          <w:rFonts w:ascii="Arial" w:hAnsi="Arial" w:cs="Arial"/>
          <w:i w:val="0"/>
          <w:color w:val="auto"/>
          <w:sz w:val="24"/>
          <w:szCs w:val="24"/>
          <w:lang w:val="en-US"/>
        </w:rPr>
        <w:t>NRW</w:t>
      </w:r>
      <w:r w:rsidRPr="00D309D6">
        <w:rPr>
          <w:rFonts w:ascii="Arial" w:hAnsi="Arial" w:cs="Arial"/>
          <w:i w:val="0"/>
          <w:color w:val="auto"/>
          <w:sz w:val="24"/>
          <w:szCs w:val="24"/>
          <w:lang w:val="en-US"/>
        </w:rPr>
        <w:t xml:space="preserve"> will contribute to any strategic approach</w:t>
      </w:r>
      <w:r>
        <w:rPr>
          <w:rFonts w:ascii="Arial" w:hAnsi="Arial" w:cs="Arial"/>
          <w:i w:val="0"/>
          <w:color w:val="auto"/>
          <w:sz w:val="24"/>
          <w:szCs w:val="24"/>
          <w:lang w:val="en-US"/>
        </w:rPr>
        <w:t>.</w:t>
      </w:r>
    </w:p>
    <w:p w14:paraId="246E041C" w14:textId="77777777" w:rsidR="00763F19" w:rsidRDefault="00763F19" w:rsidP="00763F19">
      <w:pPr>
        <w:jc w:val="both"/>
        <w:rPr>
          <w:rFonts w:ascii="Arial" w:hAnsi="Arial"/>
        </w:rPr>
      </w:pPr>
    </w:p>
    <w:p w14:paraId="2BA05C32" w14:textId="77777777" w:rsidR="00763F19" w:rsidRDefault="00763F19" w:rsidP="00763F19">
      <w:pPr>
        <w:jc w:val="both"/>
        <w:rPr>
          <w:rFonts w:ascii="Arial" w:hAnsi="Arial"/>
        </w:rPr>
      </w:pPr>
    </w:p>
    <w:p w14:paraId="41FDC294" w14:textId="77777777" w:rsidR="00763F19" w:rsidRPr="005860C0" w:rsidRDefault="00763F19" w:rsidP="00763F19">
      <w:pPr>
        <w:jc w:val="both"/>
        <w:rPr>
          <w:rFonts w:ascii="Arial" w:hAnsi="Arial"/>
          <w:b/>
          <w:szCs w:val="24"/>
        </w:rPr>
      </w:pPr>
      <w:r w:rsidRPr="005860C0">
        <w:rPr>
          <w:rFonts w:ascii="Arial" w:hAnsi="Arial"/>
          <w:b/>
          <w:szCs w:val="24"/>
        </w:rPr>
        <w:t xml:space="preserve">Permit conditions and application of BAT </w:t>
      </w:r>
    </w:p>
    <w:p w14:paraId="3F1E8E7E" w14:textId="77777777" w:rsidR="00763F19" w:rsidRDefault="00763F19" w:rsidP="00763F19">
      <w:pPr>
        <w:jc w:val="both"/>
        <w:rPr>
          <w:rFonts w:ascii="Arial" w:hAnsi="Arial"/>
          <w:i/>
          <w:szCs w:val="24"/>
        </w:rPr>
      </w:pPr>
    </w:p>
    <w:p w14:paraId="124D52BD" w14:textId="77777777" w:rsidR="00763F19" w:rsidRDefault="00763F19" w:rsidP="00763F19">
      <w:pPr>
        <w:jc w:val="both"/>
        <w:rPr>
          <w:rFonts w:ascii="Arial" w:hAnsi="Arial"/>
          <w:szCs w:val="24"/>
        </w:rPr>
      </w:pPr>
      <w:r>
        <w:rPr>
          <w:rFonts w:ascii="Arial" w:hAnsi="Arial"/>
          <w:szCs w:val="24"/>
        </w:rPr>
        <w:t>Permit condition 3.1.1 states that “there shall be no point source emissions to water, air or land except from the sources and emission points listed in Schedule 3, Tables S3.1 and S3.2.  Also, Permit condition 3.2.1 requires that “emissions of substances not controlled by emission limits (excluding odour) shall not cause pollution”.  We are satisfied that these conditions are sufficiently protective to ensure that releases from the installation are properly controlled.</w:t>
      </w:r>
    </w:p>
    <w:p w14:paraId="3B6BE3C5" w14:textId="77777777" w:rsidR="00763F19" w:rsidRPr="00EA62B5" w:rsidRDefault="00763F19" w:rsidP="00763F19">
      <w:pPr>
        <w:jc w:val="both"/>
        <w:rPr>
          <w:rFonts w:ascii="Arial" w:hAnsi="Arial"/>
          <w:szCs w:val="24"/>
        </w:rPr>
      </w:pPr>
      <w:r>
        <w:rPr>
          <w:rFonts w:ascii="Arial" w:hAnsi="Arial"/>
          <w:szCs w:val="24"/>
        </w:rPr>
        <w:t xml:space="preserve">We are also satisfied that the controls described in the operator’s management plans (addressed under the individual topic headings elsewhere in this document) represent the appropriate measures for preventing water pollution and therefore water pollution will not be caused by the regulated installation. </w:t>
      </w:r>
    </w:p>
    <w:p w14:paraId="350DBE81" w14:textId="77777777" w:rsidR="00763F19" w:rsidRDefault="00763F19" w:rsidP="00763F19">
      <w:pPr>
        <w:jc w:val="both"/>
        <w:rPr>
          <w:rFonts w:ascii="Arial" w:hAnsi="Arial"/>
        </w:rPr>
      </w:pPr>
    </w:p>
    <w:p w14:paraId="6B522EB5" w14:textId="77777777" w:rsidR="00763F19" w:rsidRDefault="00763F19" w:rsidP="00763F19">
      <w:pPr>
        <w:jc w:val="both"/>
        <w:rPr>
          <w:rFonts w:ascii="Arial" w:hAnsi="Arial"/>
        </w:rPr>
      </w:pPr>
    </w:p>
    <w:p w14:paraId="4AD6B969" w14:textId="77777777" w:rsidR="00763F19" w:rsidRPr="00FD351D" w:rsidRDefault="00763F19" w:rsidP="00763F19">
      <w:pPr>
        <w:jc w:val="both"/>
        <w:rPr>
          <w:rFonts w:ascii="Arial" w:hAnsi="Arial"/>
          <w:b/>
        </w:rPr>
      </w:pPr>
      <w:r w:rsidRPr="00FD351D">
        <w:rPr>
          <w:rFonts w:ascii="Arial" w:hAnsi="Arial"/>
          <w:b/>
        </w:rPr>
        <w:lastRenderedPageBreak/>
        <w:t>Traffic</w:t>
      </w:r>
    </w:p>
    <w:p w14:paraId="2A93BB1A" w14:textId="77777777" w:rsidR="00763F19" w:rsidRDefault="00763F19" w:rsidP="00763F19">
      <w:pPr>
        <w:jc w:val="both"/>
        <w:rPr>
          <w:rFonts w:ascii="Arial" w:hAnsi="Arial"/>
        </w:rPr>
      </w:pPr>
    </w:p>
    <w:p w14:paraId="007D92A4" w14:textId="77777777" w:rsidR="00763F19" w:rsidRDefault="00763F19" w:rsidP="00763F19">
      <w:pPr>
        <w:jc w:val="both"/>
        <w:rPr>
          <w:rFonts w:ascii="Arial" w:hAnsi="Arial"/>
        </w:rPr>
      </w:pPr>
      <w:r>
        <w:rPr>
          <w:rFonts w:ascii="Arial" w:hAnsi="Arial"/>
        </w:rPr>
        <w:t>NRW is not able to consider the issue of traffic on local roads as it is a matter for the local authority.</w:t>
      </w:r>
    </w:p>
    <w:p w14:paraId="6C6F47E9" w14:textId="77777777" w:rsidR="00763F19" w:rsidRDefault="00763F19" w:rsidP="00763F19">
      <w:pPr>
        <w:jc w:val="both"/>
        <w:rPr>
          <w:rFonts w:ascii="Arial" w:hAnsi="Arial"/>
        </w:rPr>
      </w:pPr>
    </w:p>
    <w:p w14:paraId="210DD4B0" w14:textId="77777777" w:rsidR="00D566D9" w:rsidRDefault="00D566D9" w:rsidP="00D566D9">
      <w:pPr>
        <w:jc w:val="both"/>
        <w:rPr>
          <w:rFonts w:ascii="Arial" w:hAnsi="Arial"/>
          <w:b/>
          <w:szCs w:val="24"/>
        </w:rPr>
      </w:pPr>
      <w:r>
        <w:rPr>
          <w:rFonts w:ascii="Arial" w:hAnsi="Arial"/>
          <w:b/>
          <w:szCs w:val="24"/>
        </w:rPr>
        <w:t>Loss of Amenity</w:t>
      </w:r>
    </w:p>
    <w:p w14:paraId="2AA51FE2" w14:textId="77777777" w:rsidR="00D566D9" w:rsidRDefault="00D566D9" w:rsidP="00D566D9">
      <w:pPr>
        <w:jc w:val="both"/>
        <w:rPr>
          <w:rFonts w:ascii="Arial" w:hAnsi="Arial"/>
          <w:b/>
          <w:szCs w:val="24"/>
        </w:rPr>
      </w:pPr>
    </w:p>
    <w:p w14:paraId="1BC4E092" w14:textId="77777777" w:rsidR="00D566D9" w:rsidRDefault="00D566D9" w:rsidP="00D566D9">
      <w:pPr>
        <w:jc w:val="both"/>
        <w:rPr>
          <w:rFonts w:ascii="Arial" w:hAnsi="Arial"/>
          <w:b/>
          <w:szCs w:val="24"/>
        </w:rPr>
      </w:pPr>
      <w:r>
        <w:rPr>
          <w:rFonts w:ascii="Arial" w:hAnsi="Arial"/>
          <w:szCs w:val="24"/>
        </w:rPr>
        <w:t>Issues associated with the siting of the development are a matter for the local planning authority.</w:t>
      </w:r>
    </w:p>
    <w:p w14:paraId="6AE7EEBE" w14:textId="77777777" w:rsidR="00D566D9" w:rsidRDefault="00D566D9" w:rsidP="00D566D9">
      <w:pPr>
        <w:jc w:val="both"/>
        <w:rPr>
          <w:rFonts w:ascii="Arial" w:hAnsi="Arial"/>
        </w:rPr>
      </w:pPr>
    </w:p>
    <w:p w14:paraId="5EBEE795" w14:textId="77777777" w:rsidR="00D566D9" w:rsidRDefault="00D566D9" w:rsidP="00D566D9">
      <w:pPr>
        <w:jc w:val="both"/>
        <w:rPr>
          <w:rFonts w:ascii="Arial" w:hAnsi="Arial"/>
        </w:rPr>
      </w:pPr>
    </w:p>
    <w:p w14:paraId="5CC72302" w14:textId="77777777" w:rsidR="00D566D9" w:rsidRPr="00F61D11" w:rsidRDefault="00D566D9" w:rsidP="00D566D9">
      <w:pPr>
        <w:jc w:val="both"/>
        <w:rPr>
          <w:rFonts w:ascii="Arial" w:hAnsi="Arial"/>
          <w:b/>
        </w:rPr>
      </w:pPr>
      <w:r w:rsidRPr="00F61D11">
        <w:rPr>
          <w:rFonts w:ascii="Arial" w:hAnsi="Arial"/>
          <w:b/>
        </w:rPr>
        <w:t>Concerns that the applicant is not suitable</w:t>
      </w:r>
    </w:p>
    <w:p w14:paraId="5E96E26F" w14:textId="77777777" w:rsidR="00D566D9" w:rsidRDefault="00D566D9" w:rsidP="00D566D9">
      <w:pPr>
        <w:jc w:val="both"/>
        <w:rPr>
          <w:rFonts w:ascii="Arial" w:hAnsi="Arial"/>
        </w:rPr>
      </w:pPr>
    </w:p>
    <w:p w14:paraId="5D79ACF1" w14:textId="77777777" w:rsidR="00D566D9" w:rsidRPr="002952BB" w:rsidRDefault="00D566D9" w:rsidP="00D566D9">
      <w:pPr>
        <w:jc w:val="both"/>
        <w:rPr>
          <w:rFonts w:ascii="Arial" w:hAnsi="Arial"/>
        </w:rPr>
      </w:pPr>
      <w:r w:rsidRPr="009C6A04">
        <w:rPr>
          <w:rFonts w:ascii="Arial" w:hAnsi="Arial"/>
        </w:rPr>
        <w:t>We do not consider the issues raised regarding the suitability of the applicant to be</w:t>
      </w:r>
      <w:r w:rsidRPr="00260A90">
        <w:rPr>
          <w:rFonts w:ascii="Arial" w:hAnsi="Arial"/>
          <w:i/>
        </w:rPr>
        <w:t xml:space="preserve"> </w:t>
      </w:r>
      <w:r w:rsidRPr="002952BB">
        <w:rPr>
          <w:rFonts w:ascii="Arial" w:hAnsi="Arial"/>
        </w:rPr>
        <w:t xml:space="preserve">relevant in this case as we have had no </w:t>
      </w:r>
      <w:r>
        <w:rPr>
          <w:rFonts w:ascii="Arial" w:hAnsi="Arial"/>
        </w:rPr>
        <w:t xml:space="preserve"> history of non-compliance with regard to exceedance of the permitted number of bird places.  F</w:t>
      </w:r>
      <w:r w:rsidRPr="002952BB">
        <w:rPr>
          <w:rFonts w:ascii="Arial" w:hAnsi="Arial"/>
        </w:rPr>
        <w:t xml:space="preserve">ailure to comply with planning conditions </w:t>
      </w:r>
      <w:r>
        <w:rPr>
          <w:rFonts w:ascii="Arial" w:hAnsi="Arial"/>
        </w:rPr>
        <w:t xml:space="preserve">has been raised as a concern, however, this </w:t>
      </w:r>
      <w:r w:rsidRPr="002952BB">
        <w:rPr>
          <w:rFonts w:ascii="Arial" w:hAnsi="Arial"/>
        </w:rPr>
        <w:t>is not a matter for the permitting process.</w:t>
      </w:r>
    </w:p>
    <w:p w14:paraId="1FEC739E" w14:textId="77777777" w:rsidR="00D566D9" w:rsidRPr="002952BB" w:rsidRDefault="00D566D9" w:rsidP="00D566D9">
      <w:pPr>
        <w:jc w:val="both"/>
        <w:rPr>
          <w:rFonts w:ascii="Arial" w:hAnsi="Arial"/>
        </w:rPr>
      </w:pPr>
    </w:p>
    <w:p w14:paraId="4D1C349D" w14:textId="77777777" w:rsidR="00D566D9" w:rsidRDefault="00D566D9" w:rsidP="00D566D9">
      <w:pPr>
        <w:jc w:val="both"/>
        <w:rPr>
          <w:rFonts w:ascii="Arial" w:hAnsi="Arial"/>
        </w:rPr>
      </w:pPr>
    </w:p>
    <w:p w14:paraId="0426A78A" w14:textId="576821DB" w:rsidR="00155A4C" w:rsidRDefault="00155A4C">
      <w:pPr>
        <w:rPr>
          <w:rFonts w:ascii="Arial" w:hAnsi="Arial"/>
        </w:rPr>
      </w:pPr>
      <w:r>
        <w:rPr>
          <w:rFonts w:ascii="Arial" w:hAnsi="Arial"/>
        </w:rPr>
        <w:br w:type="page"/>
      </w:r>
    </w:p>
    <w:p w14:paraId="50E7BCB4" w14:textId="77777777" w:rsidR="00763F19" w:rsidRPr="002E680F" w:rsidRDefault="00763F19" w:rsidP="00763F19">
      <w:pPr>
        <w:jc w:val="both"/>
        <w:rPr>
          <w:rFonts w:ascii="Arial" w:hAnsi="Arial"/>
        </w:rPr>
      </w:pPr>
    </w:p>
    <w:p w14:paraId="29A03F99" w14:textId="77777777" w:rsidR="00763F19" w:rsidRPr="00763F19" w:rsidRDefault="00763F19" w:rsidP="00101802"/>
    <w:p w14:paraId="2AF76A85" w14:textId="53A8C949" w:rsidR="009864F9" w:rsidRPr="005B6A95" w:rsidRDefault="00591E64" w:rsidP="00B108E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70BE3579" w14:textId="77777777" w:rsidR="00412510" w:rsidRDefault="00412510" w:rsidP="00B108E5">
      <w:pPr>
        <w:jc w:val="both"/>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should be read in conjunction with the</w:t>
      </w:r>
      <w:r w:rsidR="00857E69" w:rsidRPr="00857E69">
        <w:rPr>
          <w:rFonts w:ascii="Arial" w:hAnsi="Arial" w:cs="Arial"/>
          <w:color w:val="000000"/>
          <w:szCs w:val="24"/>
        </w:rPr>
        <w:t>, application and supporting information and permit</w:t>
      </w:r>
      <w:r w:rsidR="003B191D">
        <w:rPr>
          <w:rFonts w:ascii="Arial" w:hAnsi="Arial" w:cs="Arial"/>
          <w:color w:val="000000"/>
          <w:szCs w:val="24"/>
        </w:rPr>
        <w:t xml:space="preserve"> </w:t>
      </w:r>
      <w:r w:rsidR="00857E69" w:rsidRPr="00857E69">
        <w:rPr>
          <w:rFonts w:ascii="Arial" w:hAnsi="Arial" w:cs="Arial"/>
          <w:color w:val="000000"/>
          <w:szCs w:val="24"/>
        </w:rPr>
        <w:t>/ notice.</w:t>
      </w:r>
    </w:p>
    <w:p w14:paraId="4C1655E6" w14:textId="77777777" w:rsidR="00EB26B4" w:rsidRDefault="00EB26B4" w:rsidP="00B108E5">
      <w:pPr>
        <w:jc w:val="both"/>
        <w:rPr>
          <w:rFonts w:ascii="Arial" w:hAnsi="Arial"/>
          <w:color w:val="FF00FF"/>
          <w:szCs w:val="24"/>
        </w:rPr>
      </w:pPr>
    </w:p>
    <w:p w14:paraId="0FEA249C" w14:textId="77777777" w:rsidR="00D96438" w:rsidRPr="00D96438" w:rsidRDefault="00D96438" w:rsidP="00B108E5">
      <w:pPr>
        <w:jc w:val="both"/>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7507"/>
        <w:gridCol w:w="6"/>
      </w:tblGrid>
      <w:tr w:rsidR="00763F19" w:rsidRPr="00DA70FE" w14:paraId="0C534A43" w14:textId="77777777" w:rsidTr="00101802">
        <w:trPr>
          <w:gridAfter w:val="1"/>
          <w:wAfter w:w="6" w:type="dxa"/>
          <w:cantSplit/>
          <w:trHeight w:val="276"/>
          <w:tblHeader/>
        </w:trPr>
        <w:tc>
          <w:tcPr>
            <w:tcW w:w="1844" w:type="dxa"/>
            <w:vMerge w:val="restart"/>
            <w:shd w:val="clear" w:color="auto" w:fill="008000"/>
          </w:tcPr>
          <w:p w14:paraId="248B3629" w14:textId="77777777" w:rsidR="00763F19" w:rsidRPr="00DA70FE" w:rsidRDefault="00763F19" w:rsidP="00B108E5">
            <w:pPr>
              <w:pStyle w:val="Heading3"/>
              <w:jc w:val="both"/>
              <w:rPr>
                <w:rFonts w:ascii="Arial" w:hAnsi="Arial" w:cs="Arial"/>
                <w:color w:val="FFFFFF"/>
                <w:szCs w:val="24"/>
              </w:rPr>
            </w:pPr>
            <w:r w:rsidRPr="00DA70FE">
              <w:rPr>
                <w:rFonts w:ascii="Arial" w:hAnsi="Arial" w:cs="Arial"/>
                <w:color w:val="FFFFFF"/>
                <w:szCs w:val="24"/>
              </w:rPr>
              <w:t>Aspect considered</w:t>
            </w:r>
          </w:p>
        </w:tc>
        <w:tc>
          <w:tcPr>
            <w:tcW w:w="7507" w:type="dxa"/>
            <w:vMerge w:val="restart"/>
            <w:shd w:val="clear" w:color="auto" w:fill="008000"/>
          </w:tcPr>
          <w:p w14:paraId="0BA9934C" w14:textId="77777777" w:rsidR="00763F19" w:rsidRPr="00DA70FE" w:rsidRDefault="00763F19" w:rsidP="00B108E5">
            <w:pPr>
              <w:pStyle w:val="Heading3"/>
              <w:jc w:val="both"/>
              <w:rPr>
                <w:rFonts w:ascii="Arial" w:hAnsi="Arial" w:cs="Arial"/>
                <w:color w:val="FFFFFF"/>
                <w:szCs w:val="24"/>
              </w:rPr>
            </w:pPr>
            <w:r w:rsidRPr="00DA70FE">
              <w:rPr>
                <w:rFonts w:ascii="Arial" w:hAnsi="Arial" w:cs="Arial"/>
                <w:color w:val="FFFFFF"/>
                <w:szCs w:val="24"/>
              </w:rPr>
              <w:t>Justification / Detail</w:t>
            </w:r>
          </w:p>
        </w:tc>
      </w:tr>
      <w:tr w:rsidR="00763F19" w:rsidRPr="00DA70FE" w14:paraId="48346304" w14:textId="77777777" w:rsidTr="00101802">
        <w:trPr>
          <w:gridAfter w:val="1"/>
          <w:wAfter w:w="6" w:type="dxa"/>
          <w:cantSplit/>
          <w:trHeight w:val="276"/>
          <w:tblHeader/>
        </w:trPr>
        <w:tc>
          <w:tcPr>
            <w:tcW w:w="1844" w:type="dxa"/>
            <w:vMerge/>
            <w:tcBorders>
              <w:bottom w:val="single" w:sz="4" w:space="0" w:color="auto"/>
            </w:tcBorders>
          </w:tcPr>
          <w:p w14:paraId="7254B1B8" w14:textId="77777777" w:rsidR="00763F19" w:rsidRPr="00DA70FE" w:rsidRDefault="00763F19" w:rsidP="00155515">
            <w:pPr>
              <w:pStyle w:val="Heading3"/>
              <w:jc w:val="both"/>
              <w:rPr>
                <w:rFonts w:ascii="Arial" w:hAnsi="Arial" w:cs="Arial"/>
                <w:szCs w:val="24"/>
              </w:rPr>
            </w:pPr>
          </w:p>
        </w:tc>
        <w:tc>
          <w:tcPr>
            <w:tcW w:w="7507" w:type="dxa"/>
            <w:vMerge/>
            <w:tcBorders>
              <w:bottom w:val="single" w:sz="4" w:space="0" w:color="auto"/>
            </w:tcBorders>
          </w:tcPr>
          <w:p w14:paraId="3632E7B1" w14:textId="77777777" w:rsidR="00763F19" w:rsidRPr="00DA70FE" w:rsidRDefault="00763F19" w:rsidP="00155515">
            <w:pPr>
              <w:pStyle w:val="Heading3"/>
              <w:jc w:val="both"/>
              <w:rPr>
                <w:rFonts w:ascii="Arial" w:hAnsi="Arial" w:cs="Arial"/>
                <w:szCs w:val="24"/>
              </w:rPr>
            </w:pPr>
          </w:p>
        </w:tc>
      </w:tr>
      <w:tr w:rsidR="00792CEE" w:rsidRPr="00DA70FE" w14:paraId="26E42C56" w14:textId="77777777" w:rsidTr="005247FE">
        <w:tc>
          <w:tcPr>
            <w:tcW w:w="9357" w:type="dxa"/>
            <w:gridSpan w:val="3"/>
            <w:shd w:val="clear" w:color="auto" w:fill="00CC66"/>
          </w:tcPr>
          <w:p w14:paraId="1CC75A69" w14:textId="77777777" w:rsidR="00792CEE" w:rsidRPr="00DA70FE" w:rsidRDefault="00792CEE" w:rsidP="00155515">
            <w:pPr>
              <w:spacing w:before="60"/>
              <w:jc w:val="both"/>
              <w:rPr>
                <w:rFonts w:ascii="Arial" w:hAnsi="Arial" w:cs="Arial"/>
                <w:b/>
                <w:color w:val="FFFFFF"/>
                <w:szCs w:val="24"/>
              </w:rPr>
            </w:pPr>
            <w:r w:rsidRPr="00DA70FE">
              <w:rPr>
                <w:rFonts w:ascii="Arial" w:hAnsi="Arial" w:cs="Arial"/>
                <w:b/>
                <w:color w:val="FFFFFF"/>
                <w:szCs w:val="24"/>
              </w:rPr>
              <w:t>Consultation</w:t>
            </w:r>
          </w:p>
        </w:tc>
      </w:tr>
      <w:tr w:rsidR="00763F19" w:rsidRPr="00DA70FE" w14:paraId="117138D4" w14:textId="77777777" w:rsidTr="00101802">
        <w:trPr>
          <w:gridAfter w:val="1"/>
          <w:wAfter w:w="6" w:type="dxa"/>
        </w:trPr>
        <w:tc>
          <w:tcPr>
            <w:tcW w:w="1844" w:type="dxa"/>
          </w:tcPr>
          <w:p w14:paraId="1A85AFF1"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Scope of consultation </w:t>
            </w:r>
          </w:p>
        </w:tc>
        <w:tc>
          <w:tcPr>
            <w:tcW w:w="7507" w:type="dxa"/>
          </w:tcPr>
          <w:p w14:paraId="65AE47BC" w14:textId="6A02E13E" w:rsidR="00763F19" w:rsidRPr="00DA70FE" w:rsidRDefault="00763F19" w:rsidP="00155515">
            <w:pPr>
              <w:spacing w:before="60"/>
              <w:jc w:val="both"/>
              <w:rPr>
                <w:rFonts w:ascii="Arial" w:hAnsi="Arial" w:cs="Arial"/>
                <w:szCs w:val="24"/>
              </w:rPr>
            </w:pPr>
            <w:r w:rsidRPr="00DA70FE">
              <w:rPr>
                <w:rFonts w:ascii="Arial" w:hAnsi="Arial" w:cs="Arial"/>
                <w:szCs w:val="24"/>
              </w:rPr>
              <w:t xml:space="preserve">The consultation requirements were identified and implemented.  The decision was taken in accordance with </w:t>
            </w:r>
            <w:r w:rsidRPr="00627BAE">
              <w:rPr>
                <w:rFonts w:ascii="Arial" w:hAnsi="Arial" w:cs="Arial"/>
                <w:szCs w:val="24"/>
              </w:rPr>
              <w:t>NRW</w:t>
            </w:r>
            <w:r>
              <w:rPr>
                <w:rFonts w:ascii="Arial" w:hAnsi="Arial" w:cs="Arial"/>
                <w:szCs w:val="24"/>
              </w:rPr>
              <w:t xml:space="preserve"> guidance</w:t>
            </w:r>
            <w:r w:rsidRPr="00DA70FE">
              <w:rPr>
                <w:rFonts w:ascii="Arial" w:hAnsi="Arial" w:cs="Arial"/>
                <w:szCs w:val="24"/>
              </w:rPr>
              <w:t>, our Public Participation Statement and our Working Together Agreements.</w:t>
            </w:r>
          </w:p>
          <w:p w14:paraId="5493E8B3" w14:textId="77777777" w:rsidR="00763F19" w:rsidRPr="00DA70FE" w:rsidRDefault="00763F19" w:rsidP="00155515">
            <w:pPr>
              <w:spacing w:before="60"/>
              <w:jc w:val="both"/>
              <w:rPr>
                <w:rFonts w:ascii="Arial" w:hAnsi="Arial" w:cs="Arial"/>
                <w:szCs w:val="24"/>
              </w:rPr>
            </w:pPr>
          </w:p>
        </w:tc>
      </w:tr>
      <w:tr w:rsidR="00763F19" w:rsidRPr="00DA70FE" w14:paraId="2142FB92" w14:textId="77777777" w:rsidTr="00101802">
        <w:trPr>
          <w:gridAfter w:val="1"/>
          <w:wAfter w:w="6" w:type="dxa"/>
        </w:trPr>
        <w:tc>
          <w:tcPr>
            <w:tcW w:w="1844" w:type="dxa"/>
            <w:tcBorders>
              <w:bottom w:val="single" w:sz="4" w:space="0" w:color="auto"/>
            </w:tcBorders>
          </w:tcPr>
          <w:p w14:paraId="3F9DD6DC" w14:textId="77777777" w:rsidR="00763F19" w:rsidRPr="00DA70FE" w:rsidRDefault="00763F19" w:rsidP="00155515">
            <w:pPr>
              <w:pStyle w:val="Heading3"/>
              <w:spacing w:before="60"/>
              <w:jc w:val="both"/>
              <w:rPr>
                <w:rFonts w:ascii="Arial" w:hAnsi="Arial" w:cs="Arial"/>
                <w:b w:val="0"/>
                <w:color w:val="000000"/>
                <w:szCs w:val="24"/>
                <w:highlight w:val="red"/>
              </w:rPr>
            </w:pPr>
            <w:r w:rsidRPr="00DA70FE">
              <w:rPr>
                <w:rFonts w:ascii="Arial" w:hAnsi="Arial" w:cs="Arial"/>
                <w:b w:val="0"/>
                <w:color w:val="000000"/>
                <w:szCs w:val="24"/>
              </w:rPr>
              <w:t xml:space="preserve">Responses to </w:t>
            </w:r>
            <w:r w:rsidRPr="00831807">
              <w:rPr>
                <w:rFonts w:ascii="Arial" w:hAnsi="Arial" w:cs="Arial"/>
                <w:b w:val="0"/>
                <w:szCs w:val="24"/>
              </w:rPr>
              <w:t>consultation, web publicising</w:t>
            </w:r>
            <w:r w:rsidRPr="00DA70FE">
              <w:rPr>
                <w:rFonts w:ascii="Arial" w:hAnsi="Arial" w:cs="Arial"/>
                <w:b w:val="0"/>
                <w:color w:val="FF0000"/>
                <w:szCs w:val="24"/>
              </w:rPr>
              <w:t xml:space="preserve"> </w:t>
            </w:r>
            <w:r w:rsidRPr="008E1ED9">
              <w:rPr>
                <w:rFonts w:ascii="Arial" w:hAnsi="Arial" w:cs="Arial"/>
                <w:b w:val="0"/>
                <w:szCs w:val="24"/>
              </w:rPr>
              <w:t>and newspaper advertising</w:t>
            </w:r>
            <w:r w:rsidRPr="00DA70FE">
              <w:rPr>
                <w:rFonts w:ascii="Arial" w:hAnsi="Arial" w:cs="Arial"/>
                <w:b w:val="0"/>
                <w:color w:val="FF0000"/>
                <w:szCs w:val="24"/>
              </w:rPr>
              <w:t xml:space="preserve"> </w:t>
            </w:r>
          </w:p>
        </w:tc>
        <w:tc>
          <w:tcPr>
            <w:tcW w:w="7507" w:type="dxa"/>
            <w:tcBorders>
              <w:bottom w:val="single" w:sz="4" w:space="0" w:color="auto"/>
            </w:tcBorders>
          </w:tcPr>
          <w:p w14:paraId="5DBB01AE" w14:textId="77777777" w:rsidR="00763F19" w:rsidRPr="00DA70FE" w:rsidRDefault="00763F19" w:rsidP="00155515">
            <w:pPr>
              <w:spacing w:before="60"/>
              <w:jc w:val="both"/>
              <w:rPr>
                <w:rFonts w:ascii="Arial" w:hAnsi="Arial" w:cs="Arial"/>
                <w:szCs w:val="24"/>
              </w:rPr>
            </w:pPr>
            <w:r w:rsidRPr="00831807">
              <w:rPr>
                <w:rFonts w:ascii="Arial" w:hAnsi="Arial" w:cs="Arial"/>
                <w:szCs w:val="24"/>
              </w:rPr>
              <w:t>The web publicising, consultation</w:t>
            </w:r>
            <w:r w:rsidRPr="00DA70FE">
              <w:rPr>
                <w:rFonts w:ascii="Arial" w:hAnsi="Arial" w:cs="Arial"/>
                <w:color w:val="FF0000"/>
                <w:szCs w:val="24"/>
              </w:rPr>
              <w:t xml:space="preserve"> </w:t>
            </w:r>
            <w:r w:rsidRPr="008E1ED9">
              <w:rPr>
                <w:rFonts w:ascii="Arial" w:hAnsi="Arial" w:cs="Arial"/>
                <w:szCs w:val="24"/>
              </w:rPr>
              <w:t>and newspaper advertising</w:t>
            </w:r>
            <w:r w:rsidRPr="00DA70FE">
              <w:rPr>
                <w:rFonts w:ascii="Arial" w:hAnsi="Arial" w:cs="Arial"/>
                <w:szCs w:val="24"/>
              </w:rPr>
              <w:t xml:space="preserve">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 xml:space="preserve">(Annex 2) were taken into account in the decision.  </w:t>
            </w:r>
          </w:p>
          <w:p w14:paraId="6A3C5729" w14:textId="77777777" w:rsidR="00763F19" w:rsidRPr="00DA70FE" w:rsidRDefault="00763F19" w:rsidP="00155515">
            <w:pPr>
              <w:spacing w:before="60"/>
              <w:jc w:val="both"/>
              <w:rPr>
                <w:rFonts w:ascii="Arial" w:hAnsi="Arial" w:cs="Arial"/>
                <w:szCs w:val="24"/>
              </w:rPr>
            </w:pPr>
          </w:p>
          <w:p w14:paraId="27E8AFC4"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The decision was taken in accordance with our guidance. </w:t>
            </w:r>
          </w:p>
          <w:p w14:paraId="6135BA01" w14:textId="77777777" w:rsidR="00763F19" w:rsidRPr="00DA70FE" w:rsidRDefault="00763F19" w:rsidP="00155515">
            <w:pPr>
              <w:spacing w:before="60"/>
              <w:jc w:val="both"/>
              <w:rPr>
                <w:rFonts w:ascii="Arial" w:hAnsi="Arial" w:cs="Arial"/>
                <w:szCs w:val="24"/>
              </w:rPr>
            </w:pPr>
          </w:p>
        </w:tc>
      </w:tr>
      <w:tr w:rsidR="00792CEE" w:rsidRPr="00DA70FE" w14:paraId="1D082BB0" w14:textId="77777777" w:rsidTr="005247FE">
        <w:tc>
          <w:tcPr>
            <w:tcW w:w="9357" w:type="dxa"/>
            <w:gridSpan w:val="3"/>
            <w:shd w:val="clear" w:color="auto" w:fill="00CC66"/>
          </w:tcPr>
          <w:p w14:paraId="0F647C7B" w14:textId="77777777" w:rsidR="00792CEE" w:rsidRPr="00DA70FE" w:rsidRDefault="00792CEE" w:rsidP="00155515">
            <w:pPr>
              <w:spacing w:before="60"/>
              <w:jc w:val="both"/>
              <w:rPr>
                <w:rFonts w:ascii="Arial" w:hAnsi="Arial" w:cs="Arial"/>
                <w:b/>
                <w:color w:val="FFFFFF"/>
                <w:szCs w:val="24"/>
              </w:rPr>
            </w:pPr>
            <w:r w:rsidRPr="00DA70FE">
              <w:rPr>
                <w:rFonts w:ascii="Arial" w:hAnsi="Arial" w:cs="Arial"/>
                <w:b/>
                <w:color w:val="FFFFFF"/>
                <w:szCs w:val="24"/>
              </w:rPr>
              <w:t>European Directives</w:t>
            </w:r>
          </w:p>
        </w:tc>
      </w:tr>
      <w:tr w:rsidR="00763F19" w:rsidRPr="00DA70FE" w14:paraId="70C1153A" w14:textId="77777777" w:rsidTr="00101802">
        <w:trPr>
          <w:gridAfter w:val="1"/>
          <w:wAfter w:w="6" w:type="dxa"/>
        </w:trPr>
        <w:tc>
          <w:tcPr>
            <w:tcW w:w="1844" w:type="dxa"/>
          </w:tcPr>
          <w:p w14:paraId="5D80D0D5"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Applicable </w:t>
            </w:r>
            <w:r>
              <w:rPr>
                <w:rFonts w:ascii="Arial" w:hAnsi="Arial" w:cs="Arial"/>
                <w:szCs w:val="24"/>
              </w:rPr>
              <w:t>d</w:t>
            </w:r>
            <w:r w:rsidRPr="00DA70FE">
              <w:rPr>
                <w:rFonts w:ascii="Arial" w:hAnsi="Arial" w:cs="Arial"/>
                <w:szCs w:val="24"/>
              </w:rPr>
              <w:t xml:space="preserve">irectives </w:t>
            </w:r>
          </w:p>
        </w:tc>
        <w:tc>
          <w:tcPr>
            <w:tcW w:w="7507" w:type="dxa"/>
          </w:tcPr>
          <w:p w14:paraId="414F6ED4"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All applicable European </w:t>
            </w:r>
            <w:r>
              <w:rPr>
                <w:rFonts w:ascii="Arial" w:hAnsi="Arial" w:cs="Arial"/>
                <w:szCs w:val="24"/>
              </w:rPr>
              <w:t>d</w:t>
            </w:r>
            <w:r w:rsidRPr="00DA70FE">
              <w:rPr>
                <w:rFonts w:ascii="Arial" w:hAnsi="Arial" w:cs="Arial"/>
                <w:szCs w:val="24"/>
              </w:rPr>
              <w:t>irectives have been considered in the determination of the application.</w:t>
            </w:r>
          </w:p>
          <w:p w14:paraId="7578B9FE" w14:textId="77777777" w:rsidR="00763F19" w:rsidRPr="00DA70FE" w:rsidRDefault="00763F19" w:rsidP="00155515">
            <w:pPr>
              <w:spacing w:before="60"/>
              <w:jc w:val="both"/>
              <w:rPr>
                <w:rFonts w:ascii="Arial" w:hAnsi="Arial" w:cs="Arial"/>
                <w:szCs w:val="24"/>
              </w:rPr>
            </w:pPr>
          </w:p>
        </w:tc>
      </w:tr>
      <w:tr w:rsidR="00792CEE" w:rsidRPr="00DA70FE" w14:paraId="64B02EC5" w14:textId="77777777" w:rsidTr="005247FE">
        <w:tc>
          <w:tcPr>
            <w:tcW w:w="9357" w:type="dxa"/>
            <w:gridSpan w:val="3"/>
            <w:shd w:val="clear" w:color="auto" w:fill="00CC66"/>
          </w:tcPr>
          <w:p w14:paraId="3A58332E" w14:textId="77777777" w:rsidR="00792CEE" w:rsidRPr="00DA70FE" w:rsidRDefault="00792CEE" w:rsidP="00155515">
            <w:pPr>
              <w:spacing w:before="60"/>
              <w:jc w:val="both"/>
              <w:rPr>
                <w:rFonts w:ascii="Arial" w:hAnsi="Arial" w:cs="Arial"/>
                <w:b/>
                <w:color w:val="FFFFFF"/>
                <w:szCs w:val="24"/>
              </w:rPr>
            </w:pPr>
            <w:r w:rsidRPr="00DA70FE">
              <w:rPr>
                <w:rFonts w:ascii="Arial" w:hAnsi="Arial" w:cs="Arial"/>
                <w:b/>
                <w:color w:val="FFFFFF"/>
                <w:szCs w:val="24"/>
              </w:rPr>
              <w:t>The site</w:t>
            </w:r>
          </w:p>
        </w:tc>
      </w:tr>
      <w:tr w:rsidR="00763F19" w:rsidRPr="00DA70FE" w14:paraId="784831FF" w14:textId="77777777" w:rsidTr="00101802">
        <w:trPr>
          <w:gridAfter w:val="1"/>
          <w:wAfter w:w="6" w:type="dxa"/>
        </w:trPr>
        <w:tc>
          <w:tcPr>
            <w:tcW w:w="1844" w:type="dxa"/>
          </w:tcPr>
          <w:p w14:paraId="55FF2B35"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Extent of the site of the facility </w:t>
            </w:r>
          </w:p>
        </w:tc>
        <w:tc>
          <w:tcPr>
            <w:tcW w:w="7507" w:type="dxa"/>
          </w:tcPr>
          <w:p w14:paraId="773EEC78"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4402B506" w14:textId="77777777" w:rsidR="00763F19" w:rsidRPr="00DA70FE" w:rsidRDefault="00763F19" w:rsidP="00155515">
            <w:pPr>
              <w:spacing w:before="60"/>
              <w:jc w:val="both"/>
              <w:rPr>
                <w:rFonts w:ascii="Arial" w:hAnsi="Arial" w:cs="Arial"/>
                <w:szCs w:val="24"/>
              </w:rPr>
            </w:pPr>
          </w:p>
          <w:p w14:paraId="36E783B8"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ABF0C59" w14:textId="77777777" w:rsidR="00763F19" w:rsidRPr="00DA70FE" w:rsidRDefault="00763F19" w:rsidP="00155515">
            <w:pPr>
              <w:spacing w:before="60"/>
              <w:jc w:val="both"/>
              <w:rPr>
                <w:rFonts w:ascii="Arial" w:hAnsi="Arial" w:cs="Arial"/>
                <w:szCs w:val="24"/>
              </w:rPr>
            </w:pPr>
          </w:p>
        </w:tc>
      </w:tr>
      <w:tr w:rsidR="00763F19" w:rsidRPr="00DA70FE" w14:paraId="4BBC0E94" w14:textId="77777777" w:rsidTr="00101802">
        <w:trPr>
          <w:gridAfter w:val="1"/>
          <w:wAfter w:w="6" w:type="dxa"/>
        </w:trPr>
        <w:tc>
          <w:tcPr>
            <w:tcW w:w="1844" w:type="dxa"/>
          </w:tcPr>
          <w:p w14:paraId="04B2F6CE"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Site condition report</w:t>
            </w:r>
          </w:p>
          <w:p w14:paraId="60B2F75A" w14:textId="77777777" w:rsidR="00763F19" w:rsidRPr="00DA70FE" w:rsidRDefault="00763F19" w:rsidP="00155515">
            <w:pPr>
              <w:spacing w:before="60"/>
              <w:jc w:val="both"/>
              <w:rPr>
                <w:rFonts w:ascii="Arial" w:hAnsi="Arial" w:cs="Arial"/>
                <w:color w:val="FF00FF"/>
                <w:szCs w:val="24"/>
              </w:rPr>
            </w:pPr>
          </w:p>
        </w:tc>
        <w:tc>
          <w:tcPr>
            <w:tcW w:w="7507" w:type="dxa"/>
          </w:tcPr>
          <w:p w14:paraId="6AB4E9D5" w14:textId="77777777" w:rsidR="00763F19" w:rsidRPr="00DA70FE" w:rsidRDefault="00763F19" w:rsidP="00155515">
            <w:pPr>
              <w:spacing w:before="60"/>
              <w:jc w:val="both"/>
              <w:rPr>
                <w:rFonts w:ascii="Arial" w:hAnsi="Arial" w:cs="Arial"/>
                <w:szCs w:val="24"/>
              </w:rPr>
            </w:pPr>
            <w:r w:rsidRPr="00DA70FE">
              <w:rPr>
                <w:rFonts w:ascii="Arial" w:hAnsi="Arial" w:cs="Arial"/>
                <w:szCs w:val="24"/>
              </w:rPr>
              <w:t>The operator has provided a description of the condition of the site.</w:t>
            </w:r>
          </w:p>
          <w:p w14:paraId="397B6EDD" w14:textId="77777777" w:rsidR="00763F19" w:rsidRPr="00DA70FE" w:rsidRDefault="00763F19" w:rsidP="00155515">
            <w:pPr>
              <w:spacing w:before="60"/>
              <w:jc w:val="both"/>
              <w:rPr>
                <w:rFonts w:ascii="Arial" w:hAnsi="Arial" w:cs="Arial"/>
                <w:szCs w:val="24"/>
              </w:rPr>
            </w:pPr>
          </w:p>
          <w:p w14:paraId="4F58EFFF" w14:textId="77777777" w:rsidR="00763F19" w:rsidRPr="00DA70FE" w:rsidRDefault="00763F19" w:rsidP="00155515">
            <w:pPr>
              <w:spacing w:before="60"/>
              <w:jc w:val="both"/>
              <w:rPr>
                <w:rFonts w:ascii="Arial" w:hAnsi="Arial" w:cs="Arial"/>
                <w:color w:val="000000"/>
                <w:szCs w:val="24"/>
              </w:rPr>
            </w:pPr>
            <w:r w:rsidRPr="00DA70FE">
              <w:rPr>
                <w:rFonts w:ascii="Arial" w:hAnsi="Arial" w:cs="Arial"/>
                <w:color w:val="000000"/>
                <w:szCs w:val="24"/>
              </w:rPr>
              <w:t xml:space="preserve">We consider this description is satisfactory.  The decision was taken in accordance with </w:t>
            </w:r>
            <w:r w:rsidRPr="00C33E63">
              <w:rPr>
                <w:rFonts w:ascii="Arial" w:hAnsi="Arial" w:cs="Arial"/>
                <w:color w:val="000000"/>
                <w:szCs w:val="24"/>
              </w:rPr>
              <w:t>NRW</w:t>
            </w:r>
            <w:r>
              <w:rPr>
                <w:rFonts w:ascii="Arial" w:hAnsi="Arial" w:cs="Arial"/>
                <w:color w:val="000000"/>
                <w:szCs w:val="24"/>
              </w:rPr>
              <w:t xml:space="preserve"> </w:t>
            </w:r>
            <w:r w:rsidRPr="00DA70FE">
              <w:rPr>
                <w:rFonts w:ascii="Arial" w:hAnsi="Arial" w:cs="Arial"/>
                <w:color w:val="000000"/>
                <w:szCs w:val="24"/>
              </w:rPr>
              <w:t>guidance on site condition reports – guidance and templates (H5).</w:t>
            </w:r>
          </w:p>
          <w:p w14:paraId="3229C4B2" w14:textId="77777777" w:rsidR="00763F19" w:rsidRPr="00DA70FE" w:rsidRDefault="00763F19" w:rsidP="00155515">
            <w:pPr>
              <w:spacing w:before="60"/>
              <w:jc w:val="both"/>
              <w:rPr>
                <w:rFonts w:ascii="Arial" w:hAnsi="Arial" w:cs="Arial"/>
                <w:szCs w:val="24"/>
              </w:rPr>
            </w:pPr>
          </w:p>
        </w:tc>
      </w:tr>
      <w:tr w:rsidR="00763F19" w:rsidRPr="00DA70FE" w14:paraId="05C9C00E" w14:textId="77777777" w:rsidTr="00101802">
        <w:trPr>
          <w:gridAfter w:val="1"/>
          <w:wAfter w:w="6" w:type="dxa"/>
        </w:trPr>
        <w:tc>
          <w:tcPr>
            <w:tcW w:w="1844" w:type="dxa"/>
          </w:tcPr>
          <w:p w14:paraId="088812BE" w14:textId="77777777" w:rsidR="00763F19" w:rsidRPr="00DA70FE" w:rsidRDefault="00763F19" w:rsidP="00BD3DFE">
            <w:pPr>
              <w:spacing w:before="60"/>
              <w:jc w:val="both"/>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7507" w:type="dxa"/>
          </w:tcPr>
          <w:p w14:paraId="5FBE9EAE" w14:textId="77777777" w:rsidR="00763F19" w:rsidRPr="00C615B6" w:rsidRDefault="00763F19" w:rsidP="00BD3DFE">
            <w:pPr>
              <w:spacing w:before="60"/>
              <w:jc w:val="both"/>
              <w:rPr>
                <w:rFonts w:ascii="Arial" w:hAnsi="Arial" w:cs="Arial"/>
                <w:color w:val="000000"/>
                <w:szCs w:val="24"/>
              </w:rPr>
            </w:pPr>
            <w:r w:rsidRPr="00C615B6">
              <w:rPr>
                <w:rFonts w:ascii="Arial" w:hAnsi="Arial" w:cs="Arial"/>
                <w:color w:val="000000"/>
                <w:szCs w:val="24"/>
              </w:rPr>
              <w:t>The application is within the relevant distance criteria of a number of nature conservation sites.</w:t>
            </w:r>
          </w:p>
          <w:p w14:paraId="2EDA7405" w14:textId="77777777" w:rsidR="00763F19" w:rsidRPr="00C615B6" w:rsidRDefault="00763F19" w:rsidP="00BD3DFE">
            <w:pPr>
              <w:spacing w:before="60"/>
              <w:jc w:val="both"/>
              <w:rPr>
                <w:rFonts w:ascii="Arial" w:hAnsi="Arial" w:cs="Arial"/>
                <w:szCs w:val="24"/>
              </w:rPr>
            </w:pPr>
          </w:p>
          <w:p w14:paraId="0DA1B27F" w14:textId="77777777" w:rsidR="00763F19" w:rsidRPr="00C615B6" w:rsidRDefault="00763F19" w:rsidP="00BD3DFE">
            <w:pPr>
              <w:spacing w:before="60"/>
              <w:jc w:val="both"/>
              <w:rPr>
                <w:rFonts w:ascii="Arial" w:hAnsi="Arial" w:cs="Arial"/>
                <w:szCs w:val="24"/>
              </w:rPr>
            </w:pPr>
            <w:r w:rsidRPr="00C615B6">
              <w:rPr>
                <w:rFonts w:ascii="Arial" w:hAnsi="Arial" w:cs="Arial"/>
                <w:szCs w:val="24"/>
              </w:rPr>
              <w:t>More specifically:</w:t>
            </w:r>
          </w:p>
          <w:p w14:paraId="1A2E9148" w14:textId="4B0DA3A0" w:rsidR="00763F19" w:rsidRPr="00782D8F" w:rsidRDefault="00763F19" w:rsidP="00BD3DFE">
            <w:pPr>
              <w:spacing w:before="60"/>
              <w:jc w:val="both"/>
              <w:rPr>
                <w:rFonts w:ascii="Arial" w:hAnsi="Arial" w:cs="Arial"/>
                <w:szCs w:val="24"/>
              </w:rPr>
            </w:pPr>
            <w:r w:rsidRPr="00782D8F">
              <w:rPr>
                <w:rFonts w:ascii="Arial" w:hAnsi="Arial" w:cs="Arial"/>
                <w:szCs w:val="24"/>
              </w:rPr>
              <w:t xml:space="preserve">There are several </w:t>
            </w:r>
            <w:r>
              <w:rPr>
                <w:rFonts w:ascii="Arial" w:hAnsi="Arial" w:cs="Arial"/>
                <w:szCs w:val="24"/>
              </w:rPr>
              <w:t>A</w:t>
            </w:r>
            <w:r w:rsidRPr="00782D8F">
              <w:rPr>
                <w:rFonts w:ascii="Arial" w:hAnsi="Arial" w:cs="Arial"/>
                <w:szCs w:val="24"/>
              </w:rPr>
              <w:t xml:space="preserve">ncient </w:t>
            </w:r>
            <w:r>
              <w:rPr>
                <w:rFonts w:ascii="Arial" w:hAnsi="Arial" w:cs="Arial"/>
                <w:szCs w:val="24"/>
              </w:rPr>
              <w:t>W</w:t>
            </w:r>
            <w:r w:rsidRPr="00782D8F">
              <w:rPr>
                <w:rFonts w:ascii="Arial" w:hAnsi="Arial" w:cs="Arial"/>
                <w:szCs w:val="24"/>
              </w:rPr>
              <w:t>oodlands and one</w:t>
            </w:r>
            <w:r>
              <w:rPr>
                <w:rFonts w:ascii="Arial" w:hAnsi="Arial" w:cs="Arial"/>
                <w:szCs w:val="24"/>
              </w:rPr>
              <w:t xml:space="preserve"> L</w:t>
            </w:r>
            <w:r w:rsidRPr="00782D8F">
              <w:rPr>
                <w:rFonts w:ascii="Arial" w:hAnsi="Arial" w:cs="Arial"/>
                <w:szCs w:val="24"/>
              </w:rPr>
              <w:t xml:space="preserve">ocal </w:t>
            </w:r>
            <w:r>
              <w:rPr>
                <w:rFonts w:ascii="Arial" w:hAnsi="Arial" w:cs="Arial"/>
                <w:szCs w:val="24"/>
              </w:rPr>
              <w:t>W</w:t>
            </w:r>
            <w:r w:rsidRPr="00782D8F">
              <w:rPr>
                <w:rFonts w:ascii="Arial" w:hAnsi="Arial" w:cs="Arial"/>
                <w:szCs w:val="24"/>
              </w:rPr>
              <w:t xml:space="preserve">ildlife </w:t>
            </w:r>
            <w:r>
              <w:rPr>
                <w:rFonts w:ascii="Arial" w:hAnsi="Arial" w:cs="Arial"/>
                <w:szCs w:val="24"/>
              </w:rPr>
              <w:t>S</w:t>
            </w:r>
            <w:r w:rsidRPr="00782D8F">
              <w:rPr>
                <w:rFonts w:ascii="Arial" w:hAnsi="Arial" w:cs="Arial"/>
                <w:szCs w:val="24"/>
              </w:rPr>
              <w:t>ite within 2km of the site.</w:t>
            </w:r>
          </w:p>
          <w:p w14:paraId="11E32BF8" w14:textId="77777777" w:rsidR="00763F19" w:rsidRPr="00782D8F" w:rsidRDefault="00763F19" w:rsidP="00BD3DFE">
            <w:pPr>
              <w:spacing w:before="60"/>
              <w:jc w:val="both"/>
              <w:rPr>
                <w:rFonts w:ascii="Arial" w:hAnsi="Arial" w:cs="Arial"/>
                <w:szCs w:val="24"/>
              </w:rPr>
            </w:pPr>
          </w:p>
          <w:p w14:paraId="49BC8BBB" w14:textId="0C5212F6" w:rsidR="00763F19" w:rsidRDefault="00763F19" w:rsidP="00BD3DFE">
            <w:pPr>
              <w:spacing w:before="60"/>
              <w:jc w:val="both"/>
              <w:rPr>
                <w:rFonts w:ascii="Arial" w:hAnsi="Arial" w:cs="Arial"/>
                <w:szCs w:val="24"/>
              </w:rPr>
            </w:pPr>
            <w:r w:rsidRPr="00782D8F">
              <w:rPr>
                <w:rFonts w:ascii="Arial" w:hAnsi="Arial" w:cs="Arial"/>
                <w:szCs w:val="24"/>
              </w:rPr>
              <w:lastRenderedPageBreak/>
              <w:t xml:space="preserve">There are </w:t>
            </w:r>
            <w:r>
              <w:rPr>
                <w:rFonts w:ascii="Arial" w:hAnsi="Arial" w:cs="Arial"/>
                <w:szCs w:val="24"/>
              </w:rPr>
              <w:t>two</w:t>
            </w:r>
            <w:r w:rsidRPr="00782D8F">
              <w:rPr>
                <w:rFonts w:ascii="Arial" w:hAnsi="Arial" w:cs="Arial"/>
                <w:szCs w:val="24"/>
              </w:rPr>
              <w:t xml:space="preserve"> SSSIs within 5 km of the site</w:t>
            </w:r>
            <w:r>
              <w:rPr>
                <w:rFonts w:ascii="Arial" w:hAnsi="Arial" w:cs="Arial"/>
                <w:szCs w:val="24"/>
              </w:rPr>
              <w:t>:</w:t>
            </w:r>
          </w:p>
          <w:p w14:paraId="1ADB6A50" w14:textId="77791A0C" w:rsidR="00763F19" w:rsidRDefault="00763F19" w:rsidP="00BD3DFE">
            <w:pPr>
              <w:pStyle w:val="ListParagraph"/>
              <w:numPr>
                <w:ilvl w:val="0"/>
                <w:numId w:val="43"/>
              </w:numPr>
              <w:spacing w:before="60"/>
              <w:jc w:val="both"/>
              <w:rPr>
                <w:rFonts w:ascii="Arial" w:hAnsi="Arial" w:cs="Arial"/>
                <w:szCs w:val="24"/>
              </w:rPr>
            </w:pPr>
            <w:r w:rsidRPr="00BD3DFE">
              <w:rPr>
                <w:rFonts w:ascii="Arial" w:hAnsi="Arial" w:cs="Arial"/>
                <w:szCs w:val="24"/>
              </w:rPr>
              <w:t xml:space="preserve"> River Teme SSSI</w:t>
            </w:r>
            <w:r>
              <w:rPr>
                <w:rFonts w:ascii="Arial" w:hAnsi="Arial" w:cs="Arial"/>
                <w:szCs w:val="24"/>
              </w:rPr>
              <w:t>:</w:t>
            </w:r>
            <w:r w:rsidRPr="00BD3DFE">
              <w:rPr>
                <w:rFonts w:ascii="Arial" w:hAnsi="Arial" w:cs="Arial"/>
                <w:szCs w:val="24"/>
              </w:rPr>
              <w:t xml:space="preserve"> located approximately 50</w:t>
            </w:r>
            <w:r>
              <w:rPr>
                <w:rFonts w:ascii="Arial" w:hAnsi="Arial" w:cs="Arial"/>
                <w:szCs w:val="24"/>
              </w:rPr>
              <w:t>m N</w:t>
            </w:r>
            <w:r w:rsidRPr="00BD3DFE">
              <w:rPr>
                <w:rFonts w:ascii="Arial" w:hAnsi="Arial" w:cs="Arial"/>
                <w:szCs w:val="24"/>
              </w:rPr>
              <w:t xml:space="preserve">orth </w:t>
            </w:r>
            <w:r>
              <w:rPr>
                <w:rFonts w:ascii="Arial" w:hAnsi="Arial" w:cs="Arial"/>
                <w:szCs w:val="24"/>
              </w:rPr>
              <w:t>of</w:t>
            </w:r>
            <w:r w:rsidRPr="00BD3DFE">
              <w:rPr>
                <w:rFonts w:ascii="Arial" w:hAnsi="Arial" w:cs="Arial"/>
                <w:szCs w:val="24"/>
              </w:rPr>
              <w:t xml:space="preserve"> the site</w:t>
            </w:r>
            <w:r>
              <w:rPr>
                <w:rFonts w:ascii="Arial" w:hAnsi="Arial" w:cs="Arial"/>
                <w:szCs w:val="24"/>
              </w:rPr>
              <w:t>; and</w:t>
            </w:r>
          </w:p>
          <w:p w14:paraId="5E1B09AB" w14:textId="2D42ECE7" w:rsidR="00763F19" w:rsidRPr="00BD3DFE" w:rsidRDefault="00763F19" w:rsidP="00BD3DFE">
            <w:pPr>
              <w:pStyle w:val="ListParagraph"/>
              <w:numPr>
                <w:ilvl w:val="0"/>
                <w:numId w:val="43"/>
              </w:numPr>
              <w:spacing w:before="60"/>
              <w:jc w:val="both"/>
              <w:rPr>
                <w:rFonts w:ascii="Arial" w:hAnsi="Arial" w:cs="Arial"/>
                <w:szCs w:val="24"/>
              </w:rPr>
            </w:pPr>
            <w:r w:rsidRPr="00BD3DFE">
              <w:rPr>
                <w:rFonts w:ascii="Arial" w:hAnsi="Arial" w:cs="Arial"/>
                <w:szCs w:val="24"/>
              </w:rPr>
              <w:t>River Ithon SSSI</w:t>
            </w:r>
            <w:r>
              <w:rPr>
                <w:rFonts w:ascii="Arial" w:hAnsi="Arial" w:cs="Arial"/>
                <w:szCs w:val="24"/>
              </w:rPr>
              <w:t>:</w:t>
            </w:r>
            <w:r w:rsidRPr="00BD3DFE">
              <w:rPr>
                <w:rFonts w:ascii="Arial" w:hAnsi="Arial" w:cs="Arial"/>
                <w:szCs w:val="24"/>
              </w:rPr>
              <w:t xml:space="preserve"> located approximately 4.65km West South West </w:t>
            </w:r>
            <w:r>
              <w:rPr>
                <w:rFonts w:ascii="Arial" w:hAnsi="Arial" w:cs="Arial"/>
                <w:szCs w:val="24"/>
              </w:rPr>
              <w:t>of</w:t>
            </w:r>
            <w:r w:rsidRPr="00BD3DFE">
              <w:rPr>
                <w:rFonts w:ascii="Arial" w:hAnsi="Arial" w:cs="Arial"/>
                <w:szCs w:val="24"/>
              </w:rPr>
              <w:t xml:space="preserve"> the site.</w:t>
            </w:r>
          </w:p>
          <w:p w14:paraId="0278E0EE" w14:textId="77777777" w:rsidR="00763F19" w:rsidRPr="00782D8F" w:rsidRDefault="00763F19" w:rsidP="00BD3DFE">
            <w:pPr>
              <w:spacing w:before="60"/>
              <w:jc w:val="both"/>
              <w:rPr>
                <w:rFonts w:ascii="Arial" w:hAnsi="Arial" w:cs="Arial"/>
                <w:szCs w:val="24"/>
              </w:rPr>
            </w:pPr>
          </w:p>
          <w:p w14:paraId="5BC10821" w14:textId="5F555922" w:rsidR="00763F19" w:rsidRDefault="00763F19" w:rsidP="00BD3DFE">
            <w:pPr>
              <w:spacing w:before="60"/>
              <w:jc w:val="both"/>
              <w:rPr>
                <w:rFonts w:ascii="Arial" w:hAnsi="Arial" w:cs="Arial"/>
                <w:szCs w:val="24"/>
              </w:rPr>
            </w:pPr>
            <w:r w:rsidRPr="00782D8F">
              <w:rPr>
                <w:rFonts w:ascii="Arial" w:hAnsi="Arial" w:cs="Arial"/>
                <w:szCs w:val="24"/>
              </w:rPr>
              <w:t xml:space="preserve">There is one SAC within 10 km of the site. </w:t>
            </w:r>
            <w:r>
              <w:rPr>
                <w:rFonts w:ascii="Arial" w:hAnsi="Arial" w:cs="Arial"/>
                <w:szCs w:val="24"/>
              </w:rPr>
              <w:t>-</w:t>
            </w:r>
            <w:r w:rsidRPr="00782D8F">
              <w:rPr>
                <w:rFonts w:ascii="Arial" w:hAnsi="Arial" w:cs="Arial"/>
                <w:szCs w:val="24"/>
              </w:rPr>
              <w:t>the River Wye SAC.</w:t>
            </w:r>
            <w:r>
              <w:rPr>
                <w:rFonts w:ascii="Arial" w:hAnsi="Arial" w:cs="Arial"/>
                <w:szCs w:val="24"/>
              </w:rPr>
              <w:t xml:space="preserve"> – which is located 4.62kmfrom the site.</w:t>
            </w:r>
          </w:p>
          <w:p w14:paraId="1761C344" w14:textId="77777777" w:rsidR="00763F19" w:rsidRDefault="00763F19" w:rsidP="00BD3DFE">
            <w:pPr>
              <w:spacing w:before="60"/>
              <w:jc w:val="both"/>
              <w:rPr>
                <w:rFonts w:ascii="Arial" w:hAnsi="Arial" w:cs="Arial"/>
                <w:szCs w:val="24"/>
              </w:rPr>
            </w:pPr>
          </w:p>
          <w:p w14:paraId="1C8CC30C" w14:textId="317498B1" w:rsidR="00763F19" w:rsidRDefault="00763F19" w:rsidP="00BD3DFE">
            <w:pPr>
              <w:spacing w:before="60"/>
              <w:jc w:val="both"/>
              <w:rPr>
                <w:rFonts w:ascii="Arial" w:hAnsi="Arial" w:cs="Arial"/>
                <w:szCs w:val="24"/>
              </w:rPr>
            </w:pPr>
            <w:r w:rsidRPr="00B63E62">
              <w:rPr>
                <w:rFonts w:ascii="Arial" w:hAnsi="Arial" w:cs="Arial"/>
                <w:szCs w:val="24"/>
              </w:rPr>
              <w:t>A full assessment of the application and its potential to affect these sites has been carried out as part of the permitting process.  We consider that the application will not affect the features of the</w:t>
            </w:r>
            <w:r>
              <w:rPr>
                <w:rFonts w:ascii="Arial" w:hAnsi="Arial" w:cs="Arial"/>
                <w:szCs w:val="24"/>
              </w:rPr>
              <w:t xml:space="preserve"> SAC, SSSIs, Local Wildlife Site</w:t>
            </w:r>
            <w:r w:rsidRPr="00B63E62">
              <w:rPr>
                <w:rFonts w:ascii="Arial" w:hAnsi="Arial" w:cs="Arial"/>
                <w:szCs w:val="24"/>
              </w:rPr>
              <w:t xml:space="preserve"> and Ancient Wo</w:t>
            </w:r>
            <w:r>
              <w:rPr>
                <w:rFonts w:ascii="Arial" w:hAnsi="Arial" w:cs="Arial"/>
                <w:szCs w:val="24"/>
              </w:rPr>
              <w:t>odlands described</w:t>
            </w:r>
            <w:r w:rsidRPr="00B63E62">
              <w:rPr>
                <w:rFonts w:ascii="Arial" w:hAnsi="Arial" w:cs="Arial"/>
                <w:szCs w:val="24"/>
              </w:rPr>
              <w:t xml:space="preserve"> above.</w:t>
            </w:r>
          </w:p>
          <w:p w14:paraId="28EAF30E" w14:textId="52707541" w:rsidR="00763F19" w:rsidRPr="00DA70FE" w:rsidRDefault="00763F19" w:rsidP="00BD3DFE">
            <w:pPr>
              <w:spacing w:before="60"/>
              <w:jc w:val="both"/>
              <w:rPr>
                <w:rFonts w:ascii="Arial" w:hAnsi="Arial" w:cs="Arial"/>
                <w:color w:val="FF00FF"/>
                <w:szCs w:val="24"/>
              </w:rPr>
            </w:pPr>
          </w:p>
        </w:tc>
      </w:tr>
      <w:tr w:rsidR="00792CEE" w:rsidRPr="00DA70FE" w14:paraId="615C71B0" w14:textId="77777777" w:rsidTr="005247FE">
        <w:tc>
          <w:tcPr>
            <w:tcW w:w="9357" w:type="dxa"/>
            <w:gridSpan w:val="3"/>
            <w:shd w:val="clear" w:color="auto" w:fill="00CC66"/>
          </w:tcPr>
          <w:p w14:paraId="27D99601" w14:textId="6E8A4412" w:rsidR="00792CEE" w:rsidRPr="00DA70FE" w:rsidRDefault="00792CEE" w:rsidP="00BD3DFE">
            <w:pPr>
              <w:spacing w:before="60"/>
              <w:jc w:val="both"/>
              <w:rPr>
                <w:rFonts w:ascii="Arial" w:hAnsi="Arial" w:cs="Arial"/>
                <w:b/>
                <w:color w:val="FFFFFF"/>
                <w:szCs w:val="24"/>
              </w:rPr>
            </w:pPr>
            <w:r w:rsidRPr="00DA70FE">
              <w:rPr>
                <w:rFonts w:ascii="Arial" w:hAnsi="Arial" w:cs="Arial"/>
                <w:b/>
                <w:color w:val="FFFFFF"/>
                <w:szCs w:val="24"/>
              </w:rPr>
              <w:lastRenderedPageBreak/>
              <w:t>Environmental Risk Assessment and operating techniques</w:t>
            </w:r>
          </w:p>
        </w:tc>
      </w:tr>
      <w:tr w:rsidR="00763F19" w:rsidRPr="00DA70FE" w14:paraId="455D996E" w14:textId="77777777" w:rsidTr="00101802">
        <w:trPr>
          <w:gridAfter w:val="1"/>
          <w:wAfter w:w="6" w:type="dxa"/>
        </w:trPr>
        <w:tc>
          <w:tcPr>
            <w:tcW w:w="1844" w:type="dxa"/>
          </w:tcPr>
          <w:p w14:paraId="32825829" w14:textId="77777777" w:rsidR="00763F19" w:rsidRPr="007F2BC5" w:rsidRDefault="00763F19" w:rsidP="00BD3DFE">
            <w:pPr>
              <w:spacing w:before="60"/>
              <w:jc w:val="both"/>
              <w:rPr>
                <w:rFonts w:ascii="Arial" w:hAnsi="Arial" w:cs="Arial"/>
                <w:szCs w:val="24"/>
              </w:rPr>
            </w:pPr>
            <w:r w:rsidRPr="007F2BC5">
              <w:rPr>
                <w:rFonts w:ascii="Arial" w:hAnsi="Arial" w:cs="Arial"/>
                <w:szCs w:val="24"/>
              </w:rPr>
              <w:t>Environmental risk</w:t>
            </w:r>
          </w:p>
          <w:p w14:paraId="4D7CF3F6" w14:textId="77777777" w:rsidR="00763F19" w:rsidRPr="007F2BC5" w:rsidRDefault="00763F19" w:rsidP="00BD3DFE">
            <w:pPr>
              <w:spacing w:before="60"/>
              <w:jc w:val="both"/>
              <w:rPr>
                <w:rFonts w:ascii="Arial" w:hAnsi="Arial" w:cs="Arial"/>
                <w:szCs w:val="24"/>
              </w:rPr>
            </w:pPr>
          </w:p>
        </w:tc>
        <w:tc>
          <w:tcPr>
            <w:tcW w:w="7507" w:type="dxa"/>
          </w:tcPr>
          <w:p w14:paraId="54DAECFD" w14:textId="77777777" w:rsidR="00763F19" w:rsidRDefault="00763F19" w:rsidP="00BD3DFE">
            <w:pPr>
              <w:spacing w:before="60"/>
              <w:jc w:val="both"/>
              <w:rPr>
                <w:rFonts w:ascii="Arial" w:hAnsi="Arial" w:cs="Arial"/>
                <w:szCs w:val="24"/>
              </w:rPr>
            </w:pPr>
            <w:r w:rsidRPr="007F2BC5">
              <w:rPr>
                <w:rFonts w:ascii="Arial" w:hAnsi="Arial" w:cs="Arial"/>
                <w:szCs w:val="24"/>
              </w:rPr>
              <w:t xml:space="preserve">We have reviewed the operator's assessment of the environmental risk from the facility.  </w:t>
            </w:r>
          </w:p>
          <w:p w14:paraId="6DC282BE" w14:textId="77777777" w:rsidR="00763F19" w:rsidRDefault="00763F19" w:rsidP="00BD3DFE">
            <w:pPr>
              <w:spacing w:before="60"/>
              <w:jc w:val="both"/>
              <w:rPr>
                <w:rFonts w:ascii="Arial" w:hAnsi="Arial" w:cs="Arial"/>
                <w:szCs w:val="24"/>
              </w:rPr>
            </w:pPr>
          </w:p>
          <w:p w14:paraId="5A1EB53F" w14:textId="77777777" w:rsidR="00763F19" w:rsidRDefault="00763F19" w:rsidP="00BD3DFE">
            <w:pPr>
              <w:spacing w:before="60"/>
              <w:jc w:val="both"/>
              <w:rPr>
                <w:rFonts w:ascii="Arial" w:hAnsi="Arial" w:cs="Arial"/>
                <w:szCs w:val="24"/>
              </w:rPr>
            </w:pPr>
            <w:r>
              <w:rPr>
                <w:rFonts w:ascii="Arial" w:hAnsi="Arial" w:cs="Arial"/>
                <w:szCs w:val="24"/>
              </w:rPr>
              <w:t xml:space="preserve">The point source emissions to air specified in the permit are: </w:t>
            </w:r>
          </w:p>
          <w:p w14:paraId="671C2666" w14:textId="089DBBE8" w:rsidR="00763F19" w:rsidRPr="00136E87" w:rsidRDefault="00763F19" w:rsidP="00BD3DFE">
            <w:pPr>
              <w:pStyle w:val="ListParagraph"/>
              <w:numPr>
                <w:ilvl w:val="0"/>
                <w:numId w:val="41"/>
              </w:numPr>
              <w:spacing w:before="60"/>
              <w:jc w:val="both"/>
              <w:rPr>
                <w:rFonts w:ascii="Arial" w:hAnsi="Arial" w:cs="Arial"/>
                <w:szCs w:val="24"/>
              </w:rPr>
            </w:pPr>
            <w:r>
              <w:rPr>
                <w:rFonts w:ascii="Arial" w:hAnsi="Arial" w:cs="Arial"/>
                <w:szCs w:val="24"/>
              </w:rPr>
              <w:t>h</w:t>
            </w:r>
            <w:r w:rsidRPr="00136E87">
              <w:rPr>
                <w:rFonts w:ascii="Arial" w:hAnsi="Arial" w:cs="Arial"/>
                <w:szCs w:val="24"/>
              </w:rPr>
              <w:t xml:space="preserve">igh velocity roof mounted ventilation fan outlets, which will draw air from within the buildings and propel it upwards into the atmosphere; </w:t>
            </w:r>
          </w:p>
          <w:p w14:paraId="3DFA0234" w14:textId="77777777" w:rsidR="00763F19" w:rsidRPr="00136E87" w:rsidRDefault="00763F19" w:rsidP="00BD3DFE">
            <w:pPr>
              <w:pStyle w:val="ListParagraph"/>
              <w:numPr>
                <w:ilvl w:val="0"/>
                <w:numId w:val="41"/>
              </w:numPr>
              <w:spacing w:before="60"/>
              <w:jc w:val="both"/>
              <w:rPr>
                <w:rFonts w:ascii="Arial" w:hAnsi="Arial" w:cs="Arial"/>
                <w:szCs w:val="24"/>
              </w:rPr>
            </w:pPr>
            <w:r w:rsidRPr="00136E87">
              <w:rPr>
                <w:rFonts w:ascii="Arial" w:hAnsi="Arial" w:cs="Arial"/>
                <w:szCs w:val="24"/>
              </w:rPr>
              <w:t>a vent from the LPG tank;</w:t>
            </w:r>
          </w:p>
          <w:p w14:paraId="3B3354FD" w14:textId="77777777" w:rsidR="00763F19" w:rsidRPr="00136E87" w:rsidRDefault="00763F19" w:rsidP="00BD3DFE">
            <w:pPr>
              <w:pStyle w:val="ListParagraph"/>
              <w:numPr>
                <w:ilvl w:val="0"/>
                <w:numId w:val="41"/>
              </w:numPr>
              <w:spacing w:before="60"/>
              <w:jc w:val="both"/>
              <w:rPr>
                <w:rFonts w:ascii="Arial" w:hAnsi="Arial" w:cs="Arial"/>
                <w:szCs w:val="24"/>
              </w:rPr>
            </w:pPr>
            <w:r w:rsidRPr="00136E87">
              <w:rPr>
                <w:rFonts w:ascii="Arial" w:hAnsi="Arial" w:cs="Arial"/>
                <w:szCs w:val="24"/>
              </w:rPr>
              <w:t>a vent from the Diesel tank; and</w:t>
            </w:r>
          </w:p>
          <w:p w14:paraId="3B504E6B" w14:textId="77777777" w:rsidR="00763F19" w:rsidRPr="00136E87" w:rsidRDefault="00763F19" w:rsidP="00BD3DFE">
            <w:pPr>
              <w:pStyle w:val="ListParagraph"/>
              <w:numPr>
                <w:ilvl w:val="0"/>
                <w:numId w:val="41"/>
              </w:numPr>
              <w:spacing w:before="60"/>
              <w:jc w:val="both"/>
              <w:rPr>
                <w:rFonts w:ascii="Arial" w:hAnsi="Arial" w:cs="Arial"/>
                <w:szCs w:val="24"/>
              </w:rPr>
            </w:pPr>
            <w:r w:rsidRPr="00136E87">
              <w:rPr>
                <w:rFonts w:ascii="Arial" w:hAnsi="Arial" w:cs="Arial"/>
                <w:szCs w:val="24"/>
              </w:rPr>
              <w:t>the exhaust from the back up diesel generator.</w:t>
            </w:r>
          </w:p>
          <w:p w14:paraId="12DD36EA" w14:textId="77777777" w:rsidR="00763F19" w:rsidRDefault="00763F19" w:rsidP="00BD3DFE">
            <w:pPr>
              <w:spacing w:before="60"/>
              <w:jc w:val="both"/>
              <w:rPr>
                <w:rFonts w:ascii="Arial" w:hAnsi="Arial" w:cs="Arial"/>
                <w:szCs w:val="24"/>
              </w:rPr>
            </w:pPr>
          </w:p>
          <w:p w14:paraId="4B9072E4" w14:textId="77777777" w:rsidR="00763F19" w:rsidRDefault="00763F19" w:rsidP="00BD3DFE">
            <w:pPr>
              <w:spacing w:before="60"/>
              <w:jc w:val="both"/>
              <w:rPr>
                <w:rFonts w:ascii="Arial" w:hAnsi="Arial" w:cs="Arial"/>
                <w:szCs w:val="24"/>
              </w:rPr>
            </w:pPr>
            <w:r>
              <w:rPr>
                <w:rFonts w:ascii="Arial" w:hAnsi="Arial" w:cs="Arial"/>
                <w:szCs w:val="24"/>
              </w:rPr>
              <w:t xml:space="preserve">Uncontaminated rainwater run-off will drain to soakaways. </w:t>
            </w:r>
          </w:p>
          <w:p w14:paraId="7FA80249" w14:textId="7BA24A2F" w:rsidR="00763F19" w:rsidRDefault="00763F19" w:rsidP="00BD3DFE">
            <w:pPr>
              <w:spacing w:before="60"/>
              <w:jc w:val="both"/>
              <w:rPr>
                <w:rFonts w:ascii="Arial" w:hAnsi="Arial" w:cs="Arial"/>
                <w:szCs w:val="24"/>
              </w:rPr>
            </w:pPr>
            <w:r>
              <w:rPr>
                <w:rFonts w:ascii="Arial" w:hAnsi="Arial" w:cs="Arial"/>
                <w:szCs w:val="24"/>
              </w:rPr>
              <w:t xml:space="preserve">There are no point source emissions of process waters from the facility.  The wash down water </w:t>
            </w:r>
            <w:r w:rsidRPr="00A427D6">
              <w:rPr>
                <w:rFonts w:ascii="Arial" w:hAnsi="Arial" w:cs="Arial"/>
                <w:szCs w:val="24"/>
              </w:rPr>
              <w:t xml:space="preserve">from </w:t>
            </w:r>
            <w:r>
              <w:rPr>
                <w:rFonts w:ascii="Arial" w:hAnsi="Arial" w:cs="Arial"/>
                <w:szCs w:val="24"/>
              </w:rPr>
              <w:t xml:space="preserve">the poultry houses is collected in </w:t>
            </w:r>
            <w:r w:rsidRPr="00A427D6">
              <w:rPr>
                <w:rFonts w:ascii="Arial" w:hAnsi="Arial" w:cs="Arial"/>
                <w:szCs w:val="24"/>
              </w:rPr>
              <w:t>two below ground storage tanks</w:t>
            </w:r>
            <w:r>
              <w:rPr>
                <w:rFonts w:ascii="Arial" w:hAnsi="Arial" w:cs="Arial"/>
                <w:szCs w:val="24"/>
              </w:rPr>
              <w:t xml:space="preserve"> during the wash down process after each flock cycle and removed from the facility. </w:t>
            </w:r>
          </w:p>
          <w:p w14:paraId="6B6CA46D" w14:textId="77777777" w:rsidR="00763F19" w:rsidRDefault="00763F19" w:rsidP="00BD3DFE">
            <w:pPr>
              <w:spacing w:before="60"/>
              <w:jc w:val="both"/>
              <w:rPr>
                <w:rFonts w:ascii="Arial" w:hAnsi="Arial" w:cs="Arial"/>
                <w:szCs w:val="24"/>
              </w:rPr>
            </w:pPr>
          </w:p>
          <w:p w14:paraId="511CC416" w14:textId="77777777" w:rsidR="00763F19" w:rsidRDefault="00763F19" w:rsidP="00BD3DFE">
            <w:pPr>
              <w:spacing w:before="60"/>
              <w:jc w:val="both"/>
              <w:rPr>
                <w:rFonts w:ascii="Arial" w:hAnsi="Arial" w:cs="Arial"/>
                <w:szCs w:val="24"/>
              </w:rPr>
            </w:pPr>
            <w:r>
              <w:rPr>
                <w:rFonts w:ascii="Arial" w:hAnsi="Arial" w:cs="Arial"/>
                <w:szCs w:val="24"/>
              </w:rPr>
              <w:t>Risks identified were:</w:t>
            </w:r>
          </w:p>
          <w:p w14:paraId="67FA6B8C" w14:textId="45C791D1" w:rsidR="00763F19" w:rsidRDefault="00763F19" w:rsidP="00BD3DFE">
            <w:pPr>
              <w:pStyle w:val="ListParagraph"/>
              <w:numPr>
                <w:ilvl w:val="0"/>
                <w:numId w:val="44"/>
              </w:numPr>
              <w:spacing w:before="60"/>
              <w:jc w:val="both"/>
              <w:rPr>
                <w:rFonts w:ascii="Arial" w:hAnsi="Arial" w:cs="Arial"/>
                <w:szCs w:val="24"/>
              </w:rPr>
            </w:pPr>
            <w:r>
              <w:rPr>
                <w:rFonts w:ascii="Arial" w:hAnsi="Arial" w:cs="Arial"/>
                <w:szCs w:val="24"/>
              </w:rPr>
              <w:t>a</w:t>
            </w:r>
            <w:r w:rsidRPr="00BD3DFE">
              <w:rPr>
                <w:rFonts w:ascii="Arial" w:hAnsi="Arial" w:cs="Arial"/>
                <w:szCs w:val="24"/>
              </w:rPr>
              <w:t xml:space="preserve">mmonia releases to air; </w:t>
            </w:r>
          </w:p>
          <w:p w14:paraId="1AF48EDB" w14:textId="1431DDDD" w:rsidR="00763F19" w:rsidRDefault="00763F19" w:rsidP="00BD3DFE">
            <w:pPr>
              <w:pStyle w:val="ListParagraph"/>
              <w:numPr>
                <w:ilvl w:val="0"/>
                <w:numId w:val="44"/>
              </w:numPr>
              <w:spacing w:before="60"/>
              <w:jc w:val="both"/>
              <w:rPr>
                <w:rFonts w:ascii="Arial" w:hAnsi="Arial" w:cs="Arial"/>
                <w:szCs w:val="24"/>
              </w:rPr>
            </w:pPr>
            <w:r>
              <w:rPr>
                <w:rFonts w:ascii="Arial" w:hAnsi="Arial" w:cs="Arial"/>
                <w:szCs w:val="24"/>
              </w:rPr>
              <w:t>o</w:t>
            </w:r>
            <w:r w:rsidRPr="00BD3DFE">
              <w:rPr>
                <w:rFonts w:ascii="Arial" w:hAnsi="Arial" w:cs="Arial"/>
                <w:szCs w:val="24"/>
              </w:rPr>
              <w:t xml:space="preserve">dour; </w:t>
            </w:r>
          </w:p>
          <w:p w14:paraId="59EDEDA2" w14:textId="58192014" w:rsidR="00763F19" w:rsidRDefault="00763F19" w:rsidP="00BD3DFE">
            <w:pPr>
              <w:pStyle w:val="ListParagraph"/>
              <w:numPr>
                <w:ilvl w:val="0"/>
                <w:numId w:val="44"/>
              </w:numPr>
              <w:spacing w:before="60"/>
              <w:jc w:val="both"/>
              <w:rPr>
                <w:rFonts w:ascii="Arial" w:hAnsi="Arial" w:cs="Arial"/>
                <w:szCs w:val="24"/>
              </w:rPr>
            </w:pPr>
            <w:r>
              <w:rPr>
                <w:rFonts w:ascii="Arial" w:hAnsi="Arial" w:cs="Arial"/>
                <w:szCs w:val="24"/>
              </w:rPr>
              <w:t>d</w:t>
            </w:r>
            <w:r w:rsidRPr="00BD3DFE">
              <w:rPr>
                <w:rFonts w:ascii="Arial" w:hAnsi="Arial" w:cs="Arial"/>
                <w:szCs w:val="24"/>
              </w:rPr>
              <w:t xml:space="preserve">ust; </w:t>
            </w:r>
          </w:p>
          <w:p w14:paraId="0488FDFF" w14:textId="56F09354" w:rsidR="00763F19" w:rsidRDefault="00763F19" w:rsidP="00BD3DFE">
            <w:pPr>
              <w:pStyle w:val="ListParagraph"/>
              <w:numPr>
                <w:ilvl w:val="0"/>
                <w:numId w:val="44"/>
              </w:numPr>
              <w:spacing w:before="60"/>
              <w:jc w:val="both"/>
              <w:rPr>
                <w:rFonts w:ascii="Arial" w:hAnsi="Arial" w:cs="Arial"/>
                <w:szCs w:val="24"/>
              </w:rPr>
            </w:pPr>
            <w:r>
              <w:rPr>
                <w:rFonts w:ascii="Arial" w:hAnsi="Arial" w:cs="Arial"/>
                <w:szCs w:val="24"/>
              </w:rPr>
              <w:t>n</w:t>
            </w:r>
            <w:r w:rsidRPr="00BD3DFE">
              <w:rPr>
                <w:rFonts w:ascii="Arial" w:hAnsi="Arial" w:cs="Arial"/>
                <w:szCs w:val="24"/>
              </w:rPr>
              <w:t xml:space="preserve">oise; </w:t>
            </w:r>
          </w:p>
          <w:p w14:paraId="6263894B" w14:textId="7F135818" w:rsidR="00763F19" w:rsidRDefault="00763F19" w:rsidP="00BD3DFE">
            <w:pPr>
              <w:pStyle w:val="ListParagraph"/>
              <w:numPr>
                <w:ilvl w:val="0"/>
                <w:numId w:val="44"/>
              </w:numPr>
              <w:spacing w:before="60"/>
              <w:jc w:val="both"/>
              <w:rPr>
                <w:rFonts w:ascii="Arial" w:hAnsi="Arial" w:cs="Arial"/>
                <w:szCs w:val="24"/>
              </w:rPr>
            </w:pPr>
            <w:r>
              <w:rPr>
                <w:rFonts w:ascii="Arial" w:hAnsi="Arial" w:cs="Arial"/>
                <w:szCs w:val="24"/>
              </w:rPr>
              <w:t>z</w:t>
            </w:r>
            <w:r w:rsidRPr="00BD3DFE">
              <w:rPr>
                <w:rFonts w:ascii="Arial" w:hAnsi="Arial" w:cs="Arial"/>
                <w:szCs w:val="24"/>
              </w:rPr>
              <w:t xml:space="preserve">oonoses </w:t>
            </w:r>
            <w:r>
              <w:rPr>
                <w:rFonts w:ascii="Arial" w:hAnsi="Arial" w:cs="Arial"/>
                <w:szCs w:val="24"/>
              </w:rPr>
              <w:t>n</w:t>
            </w:r>
            <w:r w:rsidRPr="00BD3DFE">
              <w:rPr>
                <w:rFonts w:ascii="Arial" w:hAnsi="Arial" w:cs="Arial"/>
                <w:szCs w:val="24"/>
              </w:rPr>
              <w:t xml:space="preserve">otifiable </w:t>
            </w:r>
            <w:r>
              <w:rPr>
                <w:rFonts w:ascii="Arial" w:hAnsi="Arial" w:cs="Arial"/>
                <w:szCs w:val="24"/>
              </w:rPr>
              <w:t>d</w:t>
            </w:r>
            <w:r w:rsidRPr="00BD3DFE">
              <w:rPr>
                <w:rFonts w:ascii="Arial" w:hAnsi="Arial" w:cs="Arial"/>
                <w:szCs w:val="24"/>
              </w:rPr>
              <w:t xml:space="preserve">iseases; </w:t>
            </w:r>
          </w:p>
          <w:p w14:paraId="0FCC6E2A" w14:textId="24277DE4" w:rsidR="00763F19" w:rsidRDefault="00763F19" w:rsidP="00BD3DFE">
            <w:pPr>
              <w:pStyle w:val="ListParagraph"/>
              <w:numPr>
                <w:ilvl w:val="0"/>
                <w:numId w:val="44"/>
              </w:numPr>
              <w:spacing w:before="60"/>
              <w:jc w:val="both"/>
              <w:rPr>
                <w:rFonts w:ascii="Arial" w:hAnsi="Arial" w:cs="Arial"/>
                <w:szCs w:val="24"/>
              </w:rPr>
            </w:pPr>
            <w:r w:rsidRPr="00BD3DFE">
              <w:rPr>
                <w:rFonts w:ascii="Arial" w:hAnsi="Arial" w:cs="Arial"/>
                <w:szCs w:val="24"/>
              </w:rPr>
              <w:t>spillage of feed, litter</w:t>
            </w:r>
            <w:r>
              <w:rPr>
                <w:rFonts w:ascii="Arial" w:hAnsi="Arial" w:cs="Arial"/>
                <w:szCs w:val="24"/>
              </w:rPr>
              <w:t xml:space="preserve"> and </w:t>
            </w:r>
            <w:r w:rsidRPr="00BD3DFE">
              <w:rPr>
                <w:rFonts w:ascii="Arial" w:hAnsi="Arial" w:cs="Arial"/>
                <w:szCs w:val="24"/>
              </w:rPr>
              <w:t xml:space="preserve">wash water; </w:t>
            </w:r>
          </w:p>
          <w:p w14:paraId="2C10C43A" w14:textId="77777777" w:rsidR="00763F19" w:rsidRDefault="00763F19" w:rsidP="00BD3DFE">
            <w:pPr>
              <w:pStyle w:val="ListParagraph"/>
              <w:numPr>
                <w:ilvl w:val="0"/>
                <w:numId w:val="44"/>
              </w:numPr>
              <w:spacing w:before="60"/>
              <w:jc w:val="both"/>
              <w:rPr>
                <w:rFonts w:ascii="Arial" w:hAnsi="Arial" w:cs="Arial"/>
                <w:szCs w:val="24"/>
              </w:rPr>
            </w:pPr>
            <w:r w:rsidRPr="00BD3DFE">
              <w:rPr>
                <w:rFonts w:ascii="Arial" w:hAnsi="Arial" w:cs="Arial"/>
                <w:szCs w:val="24"/>
              </w:rPr>
              <w:t xml:space="preserve">the pressure of vehicles on land;  </w:t>
            </w:r>
          </w:p>
          <w:p w14:paraId="0B1E6A20" w14:textId="1A156055" w:rsidR="00763F19" w:rsidRDefault="00763F19" w:rsidP="00BD3DFE">
            <w:pPr>
              <w:pStyle w:val="ListParagraph"/>
              <w:numPr>
                <w:ilvl w:val="0"/>
                <w:numId w:val="44"/>
              </w:numPr>
              <w:spacing w:before="60"/>
              <w:jc w:val="both"/>
              <w:rPr>
                <w:rFonts w:ascii="Arial" w:hAnsi="Arial" w:cs="Arial"/>
                <w:szCs w:val="24"/>
              </w:rPr>
            </w:pPr>
            <w:r>
              <w:rPr>
                <w:rFonts w:ascii="Arial" w:hAnsi="Arial" w:cs="Arial"/>
                <w:szCs w:val="24"/>
              </w:rPr>
              <w:t>p</w:t>
            </w:r>
            <w:r w:rsidRPr="00BD3DFE">
              <w:rPr>
                <w:rFonts w:ascii="Arial" w:hAnsi="Arial" w:cs="Arial"/>
                <w:szCs w:val="24"/>
              </w:rPr>
              <w:t xml:space="preserve">ests; </w:t>
            </w:r>
          </w:p>
          <w:p w14:paraId="3F8BD9E8" w14:textId="411D61D0" w:rsidR="00763F19" w:rsidRDefault="00763F19" w:rsidP="00BD3DFE">
            <w:pPr>
              <w:pStyle w:val="ListParagraph"/>
              <w:numPr>
                <w:ilvl w:val="0"/>
                <w:numId w:val="44"/>
              </w:numPr>
              <w:spacing w:before="60"/>
              <w:jc w:val="both"/>
              <w:rPr>
                <w:rFonts w:ascii="Arial" w:hAnsi="Arial" w:cs="Arial"/>
                <w:szCs w:val="24"/>
              </w:rPr>
            </w:pPr>
            <w:r w:rsidRPr="00BD3DFE">
              <w:rPr>
                <w:rFonts w:ascii="Arial" w:hAnsi="Arial" w:cs="Arial"/>
                <w:szCs w:val="24"/>
              </w:rPr>
              <w:t>storage of fuel and chemicals</w:t>
            </w:r>
            <w:r>
              <w:rPr>
                <w:rFonts w:ascii="Arial" w:hAnsi="Arial" w:cs="Arial"/>
                <w:szCs w:val="24"/>
              </w:rPr>
              <w:t>;</w:t>
            </w:r>
            <w:r w:rsidRPr="00BD3DFE">
              <w:rPr>
                <w:rFonts w:ascii="Arial" w:hAnsi="Arial" w:cs="Arial"/>
                <w:szCs w:val="24"/>
              </w:rPr>
              <w:t xml:space="preserve"> and </w:t>
            </w:r>
          </w:p>
          <w:p w14:paraId="41ECD7D1" w14:textId="73336E52" w:rsidR="00763F19" w:rsidRPr="00BD3DFE" w:rsidRDefault="00763F19" w:rsidP="00BD3DFE">
            <w:pPr>
              <w:pStyle w:val="ListParagraph"/>
              <w:numPr>
                <w:ilvl w:val="0"/>
                <w:numId w:val="44"/>
              </w:numPr>
              <w:spacing w:before="60"/>
              <w:jc w:val="both"/>
              <w:rPr>
                <w:rFonts w:ascii="Arial" w:hAnsi="Arial" w:cs="Arial"/>
                <w:szCs w:val="24"/>
              </w:rPr>
            </w:pPr>
            <w:r w:rsidRPr="00BD3DFE">
              <w:rPr>
                <w:rFonts w:ascii="Arial" w:hAnsi="Arial" w:cs="Arial"/>
                <w:szCs w:val="24"/>
              </w:rPr>
              <w:t xml:space="preserve">release of combustion gases.  </w:t>
            </w:r>
          </w:p>
          <w:p w14:paraId="36204E42" w14:textId="77777777" w:rsidR="00763F19" w:rsidRDefault="00763F19" w:rsidP="00BD3DFE">
            <w:pPr>
              <w:spacing w:before="60"/>
              <w:jc w:val="both"/>
              <w:rPr>
                <w:rFonts w:ascii="Arial" w:hAnsi="Arial" w:cs="Arial"/>
                <w:szCs w:val="24"/>
              </w:rPr>
            </w:pPr>
          </w:p>
          <w:p w14:paraId="106711F2" w14:textId="7CE838FB" w:rsidR="00763F19" w:rsidRDefault="00763F19" w:rsidP="00BD3DFE">
            <w:pPr>
              <w:spacing w:before="60"/>
              <w:jc w:val="both"/>
              <w:rPr>
                <w:rFonts w:ascii="Arial" w:hAnsi="Arial" w:cs="Arial"/>
                <w:szCs w:val="24"/>
              </w:rPr>
            </w:pPr>
            <w:r>
              <w:rPr>
                <w:rFonts w:ascii="Arial" w:hAnsi="Arial" w:cs="Arial"/>
                <w:szCs w:val="24"/>
              </w:rPr>
              <w:t>We have reviewed the Applicant’s risk assessment and are satisfied that the management techniques and infrastructure described within this document are in accordance with the Best Available Techniques (BAT).  We are satisfied that with the use of BAT these risks listed above will be adequately controlled.</w:t>
            </w:r>
          </w:p>
          <w:p w14:paraId="3651D280" w14:textId="77777777" w:rsidR="00763F19" w:rsidRDefault="00763F19" w:rsidP="00BD3DFE">
            <w:pPr>
              <w:spacing w:before="60"/>
              <w:jc w:val="both"/>
              <w:rPr>
                <w:rFonts w:ascii="Arial" w:hAnsi="Arial" w:cs="Arial"/>
                <w:szCs w:val="24"/>
              </w:rPr>
            </w:pPr>
          </w:p>
          <w:p w14:paraId="54AB477C" w14:textId="48FDB744" w:rsidR="00763F19" w:rsidRDefault="00763F19" w:rsidP="00BD3DFE">
            <w:pPr>
              <w:spacing w:before="60"/>
              <w:jc w:val="both"/>
              <w:rPr>
                <w:rFonts w:ascii="Arial" w:hAnsi="Arial" w:cs="Arial"/>
                <w:szCs w:val="24"/>
              </w:rPr>
            </w:pPr>
            <w:r w:rsidRPr="00220048">
              <w:rPr>
                <w:rFonts w:ascii="Arial" w:hAnsi="Arial" w:cs="Arial"/>
                <w:szCs w:val="24"/>
              </w:rPr>
              <w:t xml:space="preserve">The pressure of vehicles on land is not a significant issue associated with the operation of intensive farms and is therefore not addressed by the sector guidance. </w:t>
            </w:r>
            <w:r>
              <w:rPr>
                <w:rFonts w:ascii="Arial" w:hAnsi="Arial" w:cs="Arial"/>
                <w:szCs w:val="24"/>
              </w:rPr>
              <w:t xml:space="preserve"> </w:t>
            </w:r>
            <w:r w:rsidRPr="00220048">
              <w:rPr>
                <w:rFonts w:ascii="Arial" w:hAnsi="Arial" w:cs="Arial"/>
                <w:szCs w:val="24"/>
              </w:rPr>
              <w:t>The release of combustion gases is also not covered because the boilers at</w:t>
            </w:r>
            <w:r>
              <w:rPr>
                <w:rFonts w:ascii="Arial" w:hAnsi="Arial" w:cs="Arial"/>
                <w:szCs w:val="24"/>
              </w:rPr>
              <w:t xml:space="preserve"> Hendre </w:t>
            </w:r>
            <w:r w:rsidRPr="00220048">
              <w:rPr>
                <w:rFonts w:ascii="Arial" w:hAnsi="Arial" w:cs="Arial"/>
                <w:szCs w:val="24"/>
              </w:rPr>
              <w:t xml:space="preserve">intensive farm  are small and  fall </w:t>
            </w:r>
            <w:r>
              <w:rPr>
                <w:rFonts w:ascii="Arial" w:hAnsi="Arial" w:cs="Arial"/>
                <w:szCs w:val="24"/>
              </w:rPr>
              <w:t xml:space="preserve">well </w:t>
            </w:r>
            <w:r w:rsidRPr="00220048">
              <w:rPr>
                <w:rFonts w:ascii="Arial" w:hAnsi="Arial" w:cs="Arial"/>
                <w:szCs w:val="24"/>
              </w:rPr>
              <w:t xml:space="preserve">below the threshold at which a </w:t>
            </w:r>
            <w:r>
              <w:rPr>
                <w:rFonts w:ascii="Arial" w:hAnsi="Arial" w:cs="Arial"/>
                <w:szCs w:val="24"/>
              </w:rPr>
              <w:t>P</w:t>
            </w:r>
            <w:r w:rsidRPr="00220048">
              <w:rPr>
                <w:rFonts w:ascii="Arial" w:hAnsi="Arial" w:cs="Arial"/>
                <w:szCs w:val="24"/>
              </w:rPr>
              <w:t>ermit would be required for their operation.</w:t>
            </w:r>
          </w:p>
          <w:p w14:paraId="3770A1B8" w14:textId="79E80240" w:rsidR="00763F19" w:rsidRPr="007F2BC5" w:rsidRDefault="00763F19" w:rsidP="00BD3DFE">
            <w:pPr>
              <w:spacing w:before="60"/>
              <w:jc w:val="both"/>
              <w:rPr>
                <w:rFonts w:ascii="Arial" w:hAnsi="Arial" w:cs="Arial"/>
                <w:szCs w:val="24"/>
              </w:rPr>
            </w:pPr>
          </w:p>
        </w:tc>
      </w:tr>
      <w:tr w:rsidR="00763F19" w:rsidRPr="00DA70FE" w14:paraId="47789190" w14:textId="77777777" w:rsidTr="00101802">
        <w:trPr>
          <w:gridAfter w:val="1"/>
          <w:wAfter w:w="6" w:type="dxa"/>
        </w:trPr>
        <w:tc>
          <w:tcPr>
            <w:tcW w:w="1844" w:type="dxa"/>
          </w:tcPr>
          <w:p w14:paraId="32D3DC1D" w14:textId="579B5197" w:rsidR="00763F19" w:rsidRPr="00DA70FE" w:rsidRDefault="00763F19" w:rsidP="00D934D4">
            <w:pPr>
              <w:spacing w:before="60"/>
              <w:jc w:val="both"/>
              <w:rPr>
                <w:rFonts w:ascii="Arial" w:hAnsi="Arial" w:cs="Arial"/>
                <w:szCs w:val="24"/>
              </w:rPr>
            </w:pPr>
            <w:r w:rsidRPr="00DA70FE">
              <w:rPr>
                <w:rFonts w:ascii="Arial" w:hAnsi="Arial" w:cs="Arial"/>
                <w:szCs w:val="24"/>
              </w:rPr>
              <w:lastRenderedPageBreak/>
              <w:t>Operating techniques</w:t>
            </w:r>
          </w:p>
        </w:tc>
        <w:tc>
          <w:tcPr>
            <w:tcW w:w="7507" w:type="dxa"/>
          </w:tcPr>
          <w:p w14:paraId="329C310D" w14:textId="7E186C98" w:rsidR="00763F19" w:rsidRPr="00DA70FE" w:rsidRDefault="00763F19" w:rsidP="00D934D4">
            <w:pPr>
              <w:pStyle w:val="BodyText"/>
              <w:spacing w:before="60"/>
              <w:jc w:val="both"/>
              <w:rPr>
                <w:rFonts w:ascii="Arial" w:hAnsi="Arial" w:cs="Arial"/>
                <w:szCs w:val="24"/>
              </w:rPr>
            </w:pPr>
            <w:r w:rsidRPr="00DA70FE">
              <w:rPr>
                <w:rFonts w:ascii="Arial" w:hAnsi="Arial" w:cs="Arial"/>
                <w:szCs w:val="24"/>
              </w:rPr>
              <w:t xml:space="preserve">We have reviewed the techniques used by the operator and compared these with the relevant </w:t>
            </w:r>
            <w:r w:rsidRPr="00A427D6">
              <w:rPr>
                <w:rFonts w:ascii="Arial" w:hAnsi="Arial" w:cs="Arial"/>
                <w:szCs w:val="24"/>
              </w:rPr>
              <w:t>NRW</w:t>
            </w:r>
            <w:r>
              <w:rPr>
                <w:rFonts w:ascii="Arial" w:hAnsi="Arial" w:cs="Arial"/>
                <w:szCs w:val="24"/>
              </w:rPr>
              <w:t xml:space="preserve"> </w:t>
            </w:r>
            <w:r w:rsidRPr="00DA70FE">
              <w:rPr>
                <w:rFonts w:ascii="Arial" w:hAnsi="Arial" w:cs="Arial"/>
                <w:szCs w:val="24"/>
              </w:rPr>
              <w:t>guidance notes</w:t>
            </w:r>
            <w:r>
              <w:rPr>
                <w:rFonts w:ascii="Arial" w:hAnsi="Arial" w:cs="Arial"/>
                <w:szCs w:val="24"/>
              </w:rPr>
              <w:t xml:space="preserve">, including </w:t>
            </w:r>
            <w:r w:rsidRPr="00A427D6">
              <w:rPr>
                <w:rFonts w:ascii="Arial" w:hAnsi="Arial" w:cs="Arial"/>
                <w:szCs w:val="24"/>
              </w:rPr>
              <w:t>EPR 6.09 “</w:t>
            </w:r>
            <w:r>
              <w:rPr>
                <w:rFonts w:ascii="Arial" w:hAnsi="Arial" w:cs="Arial"/>
                <w:szCs w:val="24"/>
              </w:rPr>
              <w:t>How to Comply with your Environmental Permit for Intensive Farming</w:t>
            </w:r>
            <w:r w:rsidRPr="00A427D6">
              <w:rPr>
                <w:rFonts w:ascii="Arial" w:hAnsi="Arial" w:cs="Arial"/>
                <w:szCs w:val="24"/>
              </w:rPr>
              <w:t>”</w:t>
            </w:r>
            <w:r>
              <w:rPr>
                <w:rFonts w:ascii="Arial" w:hAnsi="Arial" w:cs="Arial"/>
                <w:szCs w:val="24"/>
              </w:rPr>
              <w:t>, 2014</w:t>
            </w:r>
          </w:p>
          <w:p w14:paraId="2D127E5D" w14:textId="77777777" w:rsidR="00763F19" w:rsidRPr="00DA70FE" w:rsidRDefault="00763F19" w:rsidP="00D934D4">
            <w:pPr>
              <w:pStyle w:val="BodyText"/>
              <w:spacing w:before="60"/>
              <w:jc w:val="both"/>
              <w:rPr>
                <w:rFonts w:ascii="Arial" w:hAnsi="Arial" w:cs="Arial"/>
                <w:color w:val="FF0000"/>
                <w:szCs w:val="24"/>
              </w:rPr>
            </w:pPr>
          </w:p>
          <w:p w14:paraId="64A36F98" w14:textId="77777777" w:rsidR="00763F19" w:rsidRDefault="00763F19" w:rsidP="00D934D4">
            <w:pPr>
              <w:pStyle w:val="BodyText"/>
              <w:spacing w:before="60"/>
              <w:jc w:val="both"/>
              <w:rPr>
                <w:rFonts w:ascii="Arial" w:hAnsi="Arial" w:cs="Arial"/>
                <w:color w:val="auto"/>
                <w:szCs w:val="24"/>
              </w:rPr>
            </w:pPr>
            <w:r w:rsidRPr="00086C62">
              <w:rPr>
                <w:rFonts w:ascii="Arial" w:hAnsi="Arial" w:cs="Arial"/>
                <w:color w:val="auto"/>
                <w:szCs w:val="24"/>
              </w:rPr>
              <w:t>The proposed techniques are in line with the T</w:t>
            </w:r>
            <w:r>
              <w:rPr>
                <w:rFonts w:ascii="Arial" w:hAnsi="Arial" w:cs="Arial"/>
                <w:color w:val="auto"/>
                <w:szCs w:val="24"/>
              </w:rPr>
              <w:t xml:space="preserve">echnical </w:t>
            </w:r>
            <w:r w:rsidRPr="00086C62">
              <w:rPr>
                <w:rFonts w:ascii="Arial" w:hAnsi="Arial" w:cs="Arial"/>
                <w:color w:val="auto"/>
                <w:szCs w:val="24"/>
              </w:rPr>
              <w:t>G</w:t>
            </w:r>
            <w:r>
              <w:rPr>
                <w:rFonts w:ascii="Arial" w:hAnsi="Arial" w:cs="Arial"/>
                <w:color w:val="auto"/>
                <w:szCs w:val="24"/>
              </w:rPr>
              <w:t xml:space="preserve">uidance </w:t>
            </w:r>
            <w:r w:rsidRPr="00086C62">
              <w:rPr>
                <w:rFonts w:ascii="Arial" w:hAnsi="Arial" w:cs="Arial"/>
                <w:color w:val="auto"/>
                <w:szCs w:val="24"/>
              </w:rPr>
              <w:t>N</w:t>
            </w:r>
            <w:r>
              <w:rPr>
                <w:rFonts w:ascii="Arial" w:hAnsi="Arial" w:cs="Arial"/>
                <w:color w:val="auto"/>
                <w:szCs w:val="24"/>
              </w:rPr>
              <w:t>otes</w:t>
            </w:r>
            <w:r w:rsidRPr="00086C62">
              <w:rPr>
                <w:rFonts w:ascii="Arial" w:hAnsi="Arial" w:cs="Arial"/>
                <w:color w:val="auto"/>
                <w:szCs w:val="24"/>
              </w:rPr>
              <w:t xml:space="preserve"> and we consider them to represent appropriate techniques for the facility.</w:t>
            </w:r>
          </w:p>
          <w:p w14:paraId="3562E1FC" w14:textId="398689EE" w:rsidR="00763F19" w:rsidRPr="00F17ED6" w:rsidRDefault="00763F19" w:rsidP="00D934D4">
            <w:pPr>
              <w:pStyle w:val="BodyText"/>
              <w:spacing w:before="60"/>
              <w:jc w:val="both"/>
              <w:rPr>
                <w:rFonts w:ascii="Arial" w:hAnsi="Arial" w:cs="Arial"/>
                <w:color w:val="auto"/>
                <w:szCs w:val="24"/>
              </w:rPr>
            </w:pPr>
          </w:p>
        </w:tc>
      </w:tr>
      <w:tr w:rsidR="00792CEE" w:rsidRPr="00DA70FE" w14:paraId="61D36205" w14:textId="77777777" w:rsidTr="005247FE">
        <w:tc>
          <w:tcPr>
            <w:tcW w:w="9357" w:type="dxa"/>
            <w:gridSpan w:val="3"/>
            <w:shd w:val="clear" w:color="auto" w:fill="00CC66"/>
          </w:tcPr>
          <w:p w14:paraId="777515D4" w14:textId="77777777" w:rsidR="00792CEE" w:rsidRPr="00DA70FE" w:rsidRDefault="00792CEE" w:rsidP="00D934D4">
            <w:pPr>
              <w:spacing w:before="60"/>
              <w:jc w:val="both"/>
              <w:rPr>
                <w:rFonts w:ascii="Arial" w:hAnsi="Arial" w:cs="Arial"/>
                <w:b/>
                <w:color w:val="FFFFFF"/>
                <w:szCs w:val="24"/>
              </w:rPr>
            </w:pPr>
            <w:r w:rsidRPr="00DA70FE">
              <w:rPr>
                <w:rFonts w:ascii="Arial" w:hAnsi="Arial" w:cs="Arial"/>
                <w:b/>
                <w:color w:val="FFFFFF"/>
                <w:szCs w:val="24"/>
              </w:rPr>
              <w:t>The permit conditions</w:t>
            </w:r>
          </w:p>
        </w:tc>
      </w:tr>
      <w:tr w:rsidR="00763F19" w:rsidRPr="00DA70FE" w14:paraId="320C7E8E" w14:textId="77777777" w:rsidTr="00101802">
        <w:trPr>
          <w:gridAfter w:val="1"/>
          <w:wAfter w:w="6" w:type="dxa"/>
        </w:trPr>
        <w:tc>
          <w:tcPr>
            <w:tcW w:w="1844" w:type="dxa"/>
          </w:tcPr>
          <w:p w14:paraId="05644B56" w14:textId="77777777" w:rsidR="00763F19" w:rsidRPr="00DA70FE" w:rsidRDefault="00763F19" w:rsidP="00D934D4">
            <w:pPr>
              <w:spacing w:before="60"/>
              <w:jc w:val="both"/>
              <w:rPr>
                <w:rFonts w:ascii="Arial" w:hAnsi="Arial" w:cs="Arial"/>
                <w:szCs w:val="24"/>
              </w:rPr>
            </w:pPr>
            <w:r w:rsidRPr="00DA70FE">
              <w:rPr>
                <w:rFonts w:ascii="Arial" w:hAnsi="Arial" w:cs="Arial"/>
                <w:szCs w:val="24"/>
              </w:rPr>
              <w:t>Use of conditions other than those from the template</w:t>
            </w:r>
          </w:p>
        </w:tc>
        <w:tc>
          <w:tcPr>
            <w:tcW w:w="7507" w:type="dxa"/>
          </w:tcPr>
          <w:p w14:paraId="1A0657B8" w14:textId="77777777" w:rsidR="00763F19" w:rsidRDefault="00763F19" w:rsidP="00D934D4">
            <w:pPr>
              <w:spacing w:before="60"/>
              <w:jc w:val="both"/>
              <w:rPr>
                <w:rFonts w:ascii="Arial" w:hAnsi="Arial" w:cs="Arial"/>
                <w:szCs w:val="24"/>
              </w:rPr>
            </w:pPr>
            <w:r w:rsidRPr="00DA70FE">
              <w:rPr>
                <w:rFonts w:ascii="Arial" w:hAnsi="Arial" w:cs="Arial"/>
                <w:color w:val="000000"/>
                <w:szCs w:val="24"/>
              </w:rPr>
              <w:t xml:space="preserve">Based on the information in the application, we consider that we need to impose </w:t>
            </w:r>
            <w:r w:rsidRPr="00DA70FE">
              <w:rPr>
                <w:rFonts w:ascii="Arial" w:hAnsi="Arial" w:cs="Arial"/>
                <w:szCs w:val="24"/>
              </w:rPr>
              <w:t xml:space="preserve">conditions other than those in our permit template, which was developed in consultation with industry having regard to the relevant legislation. </w:t>
            </w:r>
          </w:p>
          <w:p w14:paraId="005FE538" w14:textId="77777777" w:rsidR="00763F19" w:rsidRDefault="00763F19" w:rsidP="00D934D4">
            <w:pPr>
              <w:spacing w:before="60"/>
              <w:jc w:val="both"/>
              <w:rPr>
                <w:rFonts w:ascii="Arial" w:hAnsi="Arial" w:cs="Arial"/>
                <w:szCs w:val="24"/>
              </w:rPr>
            </w:pPr>
          </w:p>
          <w:p w14:paraId="6CFD0F7B" w14:textId="77777777" w:rsidR="00763F19" w:rsidRDefault="00763F19" w:rsidP="00D934D4">
            <w:pPr>
              <w:spacing w:before="60"/>
              <w:jc w:val="both"/>
              <w:rPr>
                <w:rFonts w:ascii="Arial" w:hAnsi="Arial" w:cs="Arial"/>
              </w:rPr>
            </w:pPr>
            <w:r>
              <w:rPr>
                <w:rFonts w:ascii="Arial" w:hAnsi="Arial" w:cs="Arial"/>
                <w:szCs w:val="24"/>
              </w:rPr>
              <w:t xml:space="preserve">Condition 2.3.4 has been included in order to ensure that adequate records are kept of manure or slurry exported from the installation, </w:t>
            </w:r>
            <w:r w:rsidRPr="00050C1B">
              <w:rPr>
                <w:rFonts w:ascii="Arial" w:hAnsi="Arial" w:cs="Arial"/>
                <w:szCs w:val="24"/>
              </w:rPr>
              <w:t xml:space="preserve">in terms of how much is being exported and to where.  The Operator is required to record the date that manure and slurry is exported from the site, the quantity exported and details of the receiving site.  </w:t>
            </w:r>
            <w:r w:rsidRPr="00050C1B">
              <w:rPr>
                <w:rFonts w:ascii="Arial" w:hAnsi="Arial" w:cs="Arial"/>
              </w:rPr>
              <w:t>This condition will enable us to establish if there is any relationship between manure export and any reported pollution incident.  It will also enable us to discuss best practice with the receiving farm owner to minimise the risk to local water courses.</w:t>
            </w:r>
          </w:p>
          <w:p w14:paraId="0F77CB68" w14:textId="79E951BC" w:rsidR="00763F19" w:rsidRPr="00DA70FE" w:rsidRDefault="00763F19" w:rsidP="00D934D4">
            <w:pPr>
              <w:spacing w:before="60"/>
              <w:jc w:val="both"/>
              <w:rPr>
                <w:rFonts w:ascii="Arial" w:hAnsi="Arial" w:cs="Arial"/>
                <w:color w:val="FF00FF"/>
                <w:szCs w:val="24"/>
              </w:rPr>
            </w:pPr>
          </w:p>
        </w:tc>
      </w:tr>
      <w:tr w:rsidR="00763F19" w:rsidRPr="00DA70FE" w14:paraId="5B7C3A31" w14:textId="77777777" w:rsidTr="00101802">
        <w:trPr>
          <w:gridAfter w:val="1"/>
          <w:wAfter w:w="6" w:type="dxa"/>
        </w:trPr>
        <w:tc>
          <w:tcPr>
            <w:tcW w:w="1844" w:type="dxa"/>
          </w:tcPr>
          <w:p w14:paraId="245FDD77" w14:textId="77777777" w:rsidR="00763F19" w:rsidRPr="00DA70FE" w:rsidRDefault="00763F19" w:rsidP="00D934D4">
            <w:pPr>
              <w:spacing w:before="60"/>
              <w:jc w:val="both"/>
              <w:rPr>
                <w:rFonts w:ascii="Arial" w:hAnsi="Arial" w:cs="Arial"/>
                <w:szCs w:val="24"/>
              </w:rPr>
            </w:pPr>
            <w:r>
              <w:rPr>
                <w:rFonts w:ascii="Arial" w:hAnsi="Arial" w:cs="Arial"/>
                <w:szCs w:val="24"/>
              </w:rPr>
              <w:t>Emission Limits and Monitoring</w:t>
            </w:r>
          </w:p>
        </w:tc>
        <w:tc>
          <w:tcPr>
            <w:tcW w:w="7507" w:type="dxa"/>
          </w:tcPr>
          <w:p w14:paraId="2A3E6C50" w14:textId="6B485AAA" w:rsidR="00763F19" w:rsidRDefault="00763F19" w:rsidP="00D934D4">
            <w:pPr>
              <w:spacing w:before="60"/>
              <w:jc w:val="both"/>
              <w:rPr>
                <w:rFonts w:ascii="Arial" w:hAnsi="Arial" w:cs="Arial"/>
                <w:szCs w:val="24"/>
              </w:rPr>
            </w:pPr>
            <w:r>
              <w:rPr>
                <w:rFonts w:ascii="Arial" w:hAnsi="Arial" w:cs="Arial"/>
                <w:color w:val="000000"/>
                <w:szCs w:val="24"/>
              </w:rPr>
              <w:t xml:space="preserve">We </w:t>
            </w:r>
            <w:r w:rsidRPr="00050C1B">
              <w:rPr>
                <w:rFonts w:ascii="Arial" w:hAnsi="Arial" w:cs="Arial"/>
                <w:color w:val="000000"/>
                <w:szCs w:val="24"/>
              </w:rPr>
              <w:t xml:space="preserve">have reviewed the risk assessment for this site </w:t>
            </w:r>
            <w:r>
              <w:rPr>
                <w:rFonts w:ascii="Arial" w:hAnsi="Arial" w:cs="Arial"/>
                <w:color w:val="000000"/>
                <w:szCs w:val="24"/>
              </w:rPr>
              <w:t>against</w:t>
            </w:r>
            <w:r w:rsidRPr="00050C1B">
              <w:rPr>
                <w:rFonts w:ascii="Arial" w:hAnsi="Arial" w:cs="Arial"/>
                <w:color w:val="000000"/>
                <w:szCs w:val="24"/>
              </w:rPr>
              <w:t xml:space="preserve"> the relevant technical guidance</w:t>
            </w:r>
            <w:r>
              <w:rPr>
                <w:rFonts w:ascii="Arial" w:hAnsi="Arial" w:cs="Arial"/>
                <w:color w:val="000000"/>
                <w:szCs w:val="24"/>
              </w:rPr>
              <w:t>,</w:t>
            </w:r>
            <w:r w:rsidRPr="00050C1B">
              <w:rPr>
                <w:rFonts w:ascii="Arial" w:hAnsi="Arial" w:cs="Arial"/>
                <w:color w:val="000000"/>
                <w:szCs w:val="24"/>
              </w:rPr>
              <w:t xml:space="preserve"> </w:t>
            </w:r>
            <w:r w:rsidRPr="00050C1B">
              <w:rPr>
                <w:rFonts w:ascii="Arial" w:hAnsi="Arial" w:cs="Arial"/>
                <w:szCs w:val="24"/>
              </w:rPr>
              <w:t>including the European Commission BAT Reference</w:t>
            </w:r>
            <w:r>
              <w:rPr>
                <w:rFonts w:ascii="Arial" w:hAnsi="Arial" w:cs="Arial"/>
                <w:szCs w:val="24"/>
              </w:rPr>
              <w:t xml:space="preserve"> (BRef)</w:t>
            </w:r>
            <w:r w:rsidRPr="00050C1B">
              <w:rPr>
                <w:rFonts w:ascii="Arial" w:hAnsi="Arial" w:cs="Arial"/>
                <w:szCs w:val="24"/>
              </w:rPr>
              <w:t xml:space="preserve"> </w:t>
            </w:r>
            <w:r>
              <w:rPr>
                <w:rFonts w:ascii="Arial" w:hAnsi="Arial" w:cs="Arial"/>
                <w:szCs w:val="24"/>
              </w:rPr>
              <w:t>d</w:t>
            </w:r>
            <w:r w:rsidRPr="00050C1B">
              <w:rPr>
                <w:rFonts w:ascii="Arial" w:hAnsi="Arial" w:cs="Arial"/>
                <w:szCs w:val="24"/>
              </w:rPr>
              <w:t>ocument “Best Available Techniques for Intensive rearing of Poultry and Pigs</w:t>
            </w:r>
            <w:r>
              <w:rPr>
                <w:rFonts w:ascii="Arial" w:hAnsi="Arial" w:cs="Arial"/>
                <w:szCs w:val="24"/>
              </w:rPr>
              <w:t>” (</w:t>
            </w:r>
            <w:r w:rsidRPr="00050C1B">
              <w:rPr>
                <w:rFonts w:ascii="Arial" w:hAnsi="Arial" w:cs="Arial"/>
                <w:szCs w:val="24"/>
              </w:rPr>
              <w:t>July 2003</w:t>
            </w:r>
            <w:r>
              <w:rPr>
                <w:rFonts w:ascii="Arial" w:hAnsi="Arial" w:cs="Arial"/>
                <w:szCs w:val="24"/>
              </w:rPr>
              <w:t>)</w:t>
            </w:r>
            <w:r w:rsidRPr="00050C1B">
              <w:rPr>
                <w:rFonts w:ascii="Arial" w:hAnsi="Arial" w:cs="Arial"/>
                <w:szCs w:val="24"/>
              </w:rPr>
              <w:t xml:space="preserve">.  The </w:t>
            </w:r>
            <w:r>
              <w:rPr>
                <w:rFonts w:ascii="Arial" w:hAnsi="Arial" w:cs="Arial"/>
                <w:szCs w:val="24"/>
              </w:rPr>
              <w:t>BRef</w:t>
            </w:r>
            <w:r w:rsidRPr="00050C1B">
              <w:rPr>
                <w:rFonts w:ascii="Arial" w:hAnsi="Arial" w:cs="Arial"/>
                <w:szCs w:val="24"/>
              </w:rPr>
              <w:t xml:space="preserve"> does not propose the setting of emission limits for this sector. The requirements of</w:t>
            </w:r>
            <w:r>
              <w:rPr>
                <w:rFonts w:ascii="Arial" w:hAnsi="Arial" w:cs="Arial"/>
                <w:szCs w:val="24"/>
              </w:rPr>
              <w:t xml:space="preserve"> the</w:t>
            </w:r>
            <w:r w:rsidRPr="00050C1B">
              <w:rPr>
                <w:rFonts w:ascii="Arial" w:hAnsi="Arial" w:cs="Arial"/>
                <w:szCs w:val="24"/>
              </w:rPr>
              <w:t xml:space="preserve"> </w:t>
            </w:r>
            <w:r>
              <w:rPr>
                <w:rFonts w:ascii="Arial" w:hAnsi="Arial" w:cs="Arial"/>
                <w:szCs w:val="24"/>
              </w:rPr>
              <w:t>BRef</w:t>
            </w:r>
            <w:r w:rsidRPr="00050C1B">
              <w:rPr>
                <w:rFonts w:ascii="Arial" w:hAnsi="Arial" w:cs="Arial"/>
                <w:szCs w:val="24"/>
              </w:rPr>
              <w:t xml:space="preserve"> are incorporated into NRW technical guidance note EPR </w:t>
            </w:r>
            <w:r w:rsidRPr="00050C1B">
              <w:rPr>
                <w:rFonts w:ascii="Arial" w:hAnsi="Arial" w:cs="Arial"/>
                <w:szCs w:val="24"/>
              </w:rPr>
              <w:lastRenderedPageBreak/>
              <w:t>6.09 “How to Comply with your Environmental Permit for Intensive Farming” (October 2014)</w:t>
            </w:r>
            <w:r>
              <w:rPr>
                <w:rFonts w:ascii="Arial" w:hAnsi="Arial" w:cs="Arial"/>
                <w:szCs w:val="24"/>
              </w:rPr>
              <w:t xml:space="preserve"> which accordingly sets </w:t>
            </w:r>
            <w:r w:rsidRPr="00050C1B">
              <w:rPr>
                <w:rFonts w:ascii="Arial" w:hAnsi="Arial" w:cs="Arial"/>
                <w:szCs w:val="24"/>
              </w:rPr>
              <w:t xml:space="preserve">no BAT emission benchmarks set  the sector.  </w:t>
            </w:r>
          </w:p>
          <w:p w14:paraId="76704854" w14:textId="77777777" w:rsidR="00763F19" w:rsidRDefault="00763F19" w:rsidP="00D934D4">
            <w:pPr>
              <w:spacing w:before="60"/>
              <w:jc w:val="both"/>
              <w:rPr>
                <w:rFonts w:ascii="Arial" w:hAnsi="Arial" w:cs="Arial"/>
                <w:szCs w:val="24"/>
              </w:rPr>
            </w:pPr>
          </w:p>
          <w:p w14:paraId="6CB951D1" w14:textId="37CE0A5C" w:rsidR="00763F19" w:rsidRDefault="00763F19" w:rsidP="00D934D4">
            <w:pPr>
              <w:spacing w:before="60"/>
              <w:jc w:val="both"/>
              <w:rPr>
                <w:rFonts w:ascii="Arial" w:hAnsi="Arial" w:cs="Arial"/>
                <w:szCs w:val="24"/>
              </w:rPr>
            </w:pPr>
            <w:r w:rsidRPr="00050C1B">
              <w:rPr>
                <w:rFonts w:ascii="Arial" w:hAnsi="Arial" w:cs="Arial"/>
                <w:szCs w:val="24"/>
              </w:rPr>
              <w:t>We are satisfied that compliance with the BAT standards at this</w:t>
            </w:r>
            <w:r>
              <w:rPr>
                <w:rFonts w:ascii="Arial" w:hAnsi="Arial" w:cs="Arial"/>
                <w:szCs w:val="24"/>
              </w:rPr>
              <w:t xml:space="preserve"> site means that </w:t>
            </w:r>
            <w:r w:rsidRPr="00E050F4">
              <w:rPr>
                <w:rFonts w:ascii="Arial" w:hAnsi="Arial" w:cs="Arial"/>
                <w:szCs w:val="24"/>
              </w:rPr>
              <w:t>emission limits and associated monitoring are not required.</w:t>
            </w:r>
          </w:p>
          <w:p w14:paraId="0CBFDA7A" w14:textId="4EA00A56" w:rsidR="00763F19" w:rsidRPr="005D4275" w:rsidRDefault="00763F19" w:rsidP="00D934D4">
            <w:pPr>
              <w:spacing w:before="60"/>
              <w:jc w:val="both"/>
              <w:rPr>
                <w:rFonts w:ascii="Arial" w:hAnsi="Arial" w:cs="Arial"/>
                <w:color w:val="FF0000"/>
                <w:szCs w:val="24"/>
              </w:rPr>
            </w:pPr>
          </w:p>
        </w:tc>
      </w:tr>
      <w:tr w:rsidR="00792CEE" w:rsidRPr="00DA70FE" w14:paraId="46F0C4A4" w14:textId="77777777" w:rsidTr="005247FE">
        <w:tc>
          <w:tcPr>
            <w:tcW w:w="9357" w:type="dxa"/>
            <w:gridSpan w:val="3"/>
            <w:shd w:val="clear" w:color="auto" w:fill="00CC66"/>
          </w:tcPr>
          <w:p w14:paraId="47D163DC" w14:textId="77777777" w:rsidR="00792CEE" w:rsidRPr="00DA70FE" w:rsidRDefault="00792CEE" w:rsidP="00F32DA6">
            <w:pPr>
              <w:spacing w:before="60"/>
              <w:jc w:val="both"/>
              <w:rPr>
                <w:rFonts w:ascii="Arial" w:hAnsi="Arial" w:cs="Arial"/>
                <w:b/>
                <w:color w:val="FFFFFF"/>
                <w:szCs w:val="24"/>
              </w:rPr>
            </w:pPr>
            <w:r w:rsidRPr="00DA70FE">
              <w:rPr>
                <w:rFonts w:ascii="Arial" w:hAnsi="Arial" w:cs="Arial"/>
                <w:b/>
                <w:color w:val="FFFFFF"/>
                <w:szCs w:val="24"/>
              </w:rPr>
              <w:lastRenderedPageBreak/>
              <w:t>Operator Competence</w:t>
            </w:r>
          </w:p>
        </w:tc>
      </w:tr>
      <w:tr w:rsidR="00763F19" w:rsidRPr="00DA70FE" w14:paraId="4746A5AD" w14:textId="77777777" w:rsidTr="00101802">
        <w:trPr>
          <w:gridAfter w:val="1"/>
          <w:wAfter w:w="6" w:type="dxa"/>
        </w:trPr>
        <w:tc>
          <w:tcPr>
            <w:tcW w:w="1844" w:type="dxa"/>
          </w:tcPr>
          <w:p w14:paraId="1DB499A1" w14:textId="77777777" w:rsidR="00763F19" w:rsidRPr="00DA70FE" w:rsidRDefault="00763F19" w:rsidP="00F32DA6">
            <w:pPr>
              <w:spacing w:before="60"/>
              <w:jc w:val="both"/>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7507" w:type="dxa"/>
          </w:tcPr>
          <w:p w14:paraId="01E6A36B" w14:textId="77777777" w:rsidR="00763F19" w:rsidRDefault="00763F19" w:rsidP="00F32DA6">
            <w:pPr>
              <w:spacing w:before="60"/>
              <w:jc w:val="both"/>
              <w:rPr>
                <w:rFonts w:ascii="Arial" w:hAnsi="Arial" w:cs="Arial"/>
                <w:color w:val="000000"/>
                <w:szCs w:val="24"/>
              </w:rPr>
            </w:pPr>
            <w:r w:rsidRPr="00E56278">
              <w:rPr>
                <w:rFonts w:ascii="Arial" w:hAnsi="Arial" w:cs="Arial"/>
                <w:color w:val="000000"/>
                <w:szCs w:val="24"/>
              </w:rPr>
              <w:t>NRW is satisfied that the operator will have a management system that enables it to comply with the permit conditions.  The decision was taken in accordance with NRW guidance EPR RGN 5 on Operator Competence.</w:t>
            </w:r>
          </w:p>
          <w:p w14:paraId="0817F0CE" w14:textId="77777777" w:rsidR="00763F19" w:rsidRDefault="00763F19" w:rsidP="00F32DA6">
            <w:pPr>
              <w:spacing w:before="60"/>
              <w:jc w:val="both"/>
              <w:rPr>
                <w:rFonts w:ascii="Arial" w:hAnsi="Arial" w:cs="Arial"/>
                <w:color w:val="000000"/>
                <w:szCs w:val="24"/>
              </w:rPr>
            </w:pPr>
          </w:p>
          <w:p w14:paraId="536316E9" w14:textId="51CB0A51" w:rsidR="00763F19" w:rsidRPr="00107B17" w:rsidRDefault="00763F19" w:rsidP="00F32DA6">
            <w:pPr>
              <w:spacing w:before="60"/>
              <w:jc w:val="both"/>
              <w:rPr>
                <w:rFonts w:ascii="Arial" w:hAnsi="Arial" w:cs="Arial"/>
                <w:szCs w:val="24"/>
              </w:rPr>
            </w:pPr>
            <w:r w:rsidRPr="00E56278">
              <w:rPr>
                <w:rFonts w:ascii="Arial" w:hAnsi="Arial" w:cs="Arial"/>
                <w:color w:val="000000"/>
                <w:szCs w:val="24"/>
              </w:rPr>
              <w:t xml:space="preserve">The applicant has provided a summary of their proposed environmental management system, which includes maintenance, reference to the Emergency Plan, provision for staff training and logging of complaints and routine checks.  </w:t>
            </w:r>
            <w:r w:rsidRPr="00107B17">
              <w:rPr>
                <w:rFonts w:ascii="Arial" w:hAnsi="Arial" w:cs="Arial"/>
                <w:szCs w:val="24"/>
              </w:rPr>
              <w:t xml:space="preserve">Written odour and noise management plans have also been supplied and these have been incorporated into Table S1.2 of the permit as operating techniques. </w:t>
            </w:r>
          </w:p>
          <w:p w14:paraId="1B72BFA4" w14:textId="77777777" w:rsidR="00763F19" w:rsidRPr="00E56278" w:rsidRDefault="00763F19" w:rsidP="00F32DA6">
            <w:pPr>
              <w:spacing w:before="60"/>
              <w:jc w:val="both"/>
              <w:rPr>
                <w:rFonts w:ascii="Arial" w:hAnsi="Arial" w:cs="Arial"/>
                <w:color w:val="000000"/>
                <w:szCs w:val="24"/>
              </w:rPr>
            </w:pPr>
          </w:p>
          <w:p w14:paraId="3D0D4442" w14:textId="21D8F3C6" w:rsidR="00763F19" w:rsidRPr="006B1298" w:rsidRDefault="00763F19" w:rsidP="00F32DA6">
            <w:pPr>
              <w:spacing w:before="60"/>
              <w:jc w:val="both"/>
              <w:rPr>
                <w:rFonts w:ascii="Arial" w:hAnsi="Arial" w:cs="Arial"/>
                <w:color w:val="000000"/>
                <w:szCs w:val="24"/>
              </w:rPr>
            </w:pPr>
            <w:r w:rsidRPr="00E56278">
              <w:rPr>
                <w:rFonts w:ascii="Arial" w:hAnsi="Arial" w:cs="Arial"/>
                <w:color w:val="000000"/>
                <w:szCs w:val="24"/>
              </w:rPr>
              <w:t xml:space="preserve">Permit condition 1.1.1 requires the operator to have a written management system in place.  </w:t>
            </w:r>
          </w:p>
        </w:tc>
      </w:tr>
    </w:tbl>
    <w:p w14:paraId="3ABCB39F" w14:textId="77777777" w:rsidR="00C44B7E" w:rsidRPr="008E1ED9" w:rsidRDefault="006765AE" w:rsidP="00F32DA6">
      <w:pPr>
        <w:pStyle w:val="Heading1"/>
        <w:rPr>
          <w:color w:val="auto"/>
          <w:sz w:val="24"/>
        </w:rPr>
      </w:pPr>
      <w:r>
        <w:br w:type="page"/>
      </w:r>
      <w:r w:rsidR="00591E64" w:rsidRPr="009614FA">
        <w:rPr>
          <w:color w:val="auto"/>
          <w:sz w:val="24"/>
        </w:rPr>
        <w:lastRenderedPageBreak/>
        <w:t xml:space="preserve">Annex </w:t>
      </w:r>
      <w:r w:rsidR="00F37C15" w:rsidRPr="009614FA">
        <w:rPr>
          <w:color w:val="auto"/>
          <w:sz w:val="24"/>
        </w:rPr>
        <w:t>2:</w:t>
      </w:r>
      <w:r w:rsidR="00C44B7E" w:rsidRPr="009614FA">
        <w:rPr>
          <w:color w:val="auto"/>
          <w:sz w:val="24"/>
        </w:rPr>
        <w:t xml:space="preserve"> </w:t>
      </w:r>
      <w:r w:rsidR="001A47AE" w:rsidRPr="009614FA">
        <w:rPr>
          <w:color w:val="auto"/>
          <w:sz w:val="24"/>
        </w:rPr>
        <w:t>C</w:t>
      </w:r>
      <w:r w:rsidR="00591E64" w:rsidRPr="009614FA">
        <w:rPr>
          <w:color w:val="auto"/>
          <w:sz w:val="24"/>
        </w:rPr>
        <w:t>onsultation</w:t>
      </w:r>
      <w:r w:rsidR="00DF13FA" w:rsidRPr="008E1ED9">
        <w:rPr>
          <w:color w:val="auto"/>
          <w:sz w:val="24"/>
        </w:rPr>
        <w:t xml:space="preserve">, </w:t>
      </w:r>
      <w:r w:rsidR="001500A3" w:rsidRPr="008E1ED9">
        <w:rPr>
          <w:color w:val="auto"/>
          <w:sz w:val="24"/>
        </w:rPr>
        <w:t>w</w:t>
      </w:r>
      <w:r w:rsidR="001500A3" w:rsidRPr="00ED7706">
        <w:rPr>
          <w:color w:val="auto"/>
          <w:sz w:val="24"/>
        </w:rPr>
        <w:t xml:space="preserve">eb </w:t>
      </w:r>
      <w:r w:rsidR="00DF13FA" w:rsidRPr="008E1ED9">
        <w:rPr>
          <w:color w:val="auto"/>
          <w:sz w:val="24"/>
        </w:rPr>
        <w:t>pub</w:t>
      </w:r>
      <w:r w:rsidR="00A33081" w:rsidRPr="008E1ED9">
        <w:rPr>
          <w:color w:val="auto"/>
          <w:sz w:val="24"/>
        </w:rPr>
        <w:t>lici</w:t>
      </w:r>
      <w:r w:rsidR="006B5264" w:rsidRPr="008E1ED9">
        <w:rPr>
          <w:color w:val="auto"/>
          <w:sz w:val="24"/>
        </w:rPr>
        <w:t>sing</w:t>
      </w:r>
      <w:r w:rsidR="001A47AE" w:rsidRPr="008E1ED9">
        <w:rPr>
          <w:color w:val="auto"/>
          <w:sz w:val="24"/>
        </w:rPr>
        <w:t xml:space="preserve"> and </w:t>
      </w:r>
      <w:r w:rsidR="001500A3" w:rsidRPr="008E1ED9">
        <w:rPr>
          <w:color w:val="auto"/>
          <w:sz w:val="24"/>
        </w:rPr>
        <w:t xml:space="preserve">newspaper </w:t>
      </w:r>
      <w:r w:rsidR="001A47AE" w:rsidRPr="008E1ED9">
        <w:rPr>
          <w:color w:val="auto"/>
          <w:sz w:val="24"/>
        </w:rPr>
        <w:t>advertising</w:t>
      </w:r>
      <w:r w:rsidR="00591E64" w:rsidRPr="008E1ED9">
        <w:rPr>
          <w:color w:val="auto"/>
          <w:sz w:val="24"/>
        </w:rPr>
        <w:t xml:space="preserve"> responses </w:t>
      </w:r>
    </w:p>
    <w:p w14:paraId="74439FEB" w14:textId="77777777" w:rsidR="00C44B7E" w:rsidRPr="008E1ED9" w:rsidRDefault="00C44B7E" w:rsidP="00F32DA6">
      <w:pPr>
        <w:pStyle w:val="Footer"/>
        <w:tabs>
          <w:tab w:val="clear" w:pos="4153"/>
          <w:tab w:val="clear" w:pos="8306"/>
        </w:tabs>
        <w:jc w:val="both"/>
        <w:rPr>
          <w:rFonts w:ascii="Arial" w:hAnsi="Arial"/>
        </w:rPr>
      </w:pPr>
    </w:p>
    <w:p w14:paraId="615AED4F" w14:textId="77777777" w:rsidR="00C44B7E" w:rsidRPr="00F42026" w:rsidRDefault="00C44B7E" w:rsidP="00F32DA6">
      <w:pPr>
        <w:jc w:val="both"/>
        <w:rPr>
          <w:rFonts w:ascii="Arial" w:hAnsi="Arial"/>
          <w:color w:val="FF0000"/>
        </w:rPr>
      </w:pPr>
      <w:r w:rsidRPr="009614FA">
        <w:rPr>
          <w:rFonts w:ascii="Arial" w:hAnsi="Arial"/>
        </w:rPr>
        <w:t xml:space="preserve">Summary of responses to </w:t>
      </w:r>
      <w:r w:rsidR="00DF13FA" w:rsidRPr="009614FA">
        <w:rPr>
          <w:rFonts w:ascii="Arial" w:hAnsi="Arial"/>
        </w:rPr>
        <w:t>c</w:t>
      </w:r>
      <w:r w:rsidRPr="009614FA">
        <w:rPr>
          <w:rFonts w:ascii="Arial" w:hAnsi="Arial"/>
        </w:rPr>
        <w:t>onsultation</w:t>
      </w:r>
      <w:r w:rsidR="00DF13FA" w:rsidRPr="00ED7706">
        <w:rPr>
          <w:rFonts w:ascii="Arial" w:hAnsi="Arial"/>
        </w:rPr>
        <w:t xml:space="preserve">, web </w:t>
      </w:r>
      <w:r w:rsidR="00DF13FA" w:rsidRPr="008E1ED9">
        <w:rPr>
          <w:rFonts w:ascii="Arial" w:hAnsi="Arial"/>
        </w:rPr>
        <w:t>publication and newspaper advertising</w:t>
      </w:r>
      <w:r w:rsidR="00ED7706" w:rsidRPr="008E1ED9">
        <w:rPr>
          <w:rFonts w:ascii="Arial" w:hAnsi="Arial"/>
        </w:rPr>
        <w:t xml:space="preserve"> </w:t>
      </w:r>
      <w:r w:rsidRPr="008E1ED9">
        <w:rPr>
          <w:rFonts w:ascii="Arial" w:hAnsi="Arial"/>
        </w:rPr>
        <w:t>and the way in which we have taken these into</w:t>
      </w:r>
      <w:r w:rsidRPr="009614FA">
        <w:rPr>
          <w:rFonts w:ascii="Arial" w:hAnsi="Arial"/>
        </w:rPr>
        <w:t xml:space="preserve"> accou</w:t>
      </w:r>
      <w:r w:rsidR="001500A3" w:rsidRPr="009614FA">
        <w:rPr>
          <w:rFonts w:ascii="Arial" w:hAnsi="Arial"/>
        </w:rPr>
        <w:t>nt in the determination process.  (Newspaper advertising is only carried out for certain application types</w:t>
      </w:r>
      <w:r w:rsidR="004529F3" w:rsidRPr="009614FA">
        <w:rPr>
          <w:rFonts w:ascii="Arial" w:hAnsi="Arial"/>
        </w:rPr>
        <w:t>, in line with our guidance</w:t>
      </w:r>
      <w:r w:rsidR="001500A3" w:rsidRPr="009614FA">
        <w:rPr>
          <w:rFonts w:ascii="Arial" w:hAnsi="Arial"/>
        </w:rPr>
        <w:t>.)</w:t>
      </w:r>
    </w:p>
    <w:p w14:paraId="784EE21D" w14:textId="77777777" w:rsidR="00C44B7E" w:rsidRDefault="00C44B7E">
      <w:pPr>
        <w:jc w:val="both"/>
        <w:rPr>
          <w:rFonts w:ascii="Arial" w:hAnsi="Arial"/>
        </w:rPr>
      </w:pPr>
    </w:p>
    <w:tbl>
      <w:tblPr>
        <w:tblStyle w:val="TableGrid"/>
        <w:tblW w:w="0" w:type="auto"/>
        <w:tblLook w:val="01E0" w:firstRow="1" w:lastRow="1" w:firstColumn="1" w:lastColumn="1" w:noHBand="0" w:noVBand="0"/>
      </w:tblPr>
      <w:tblGrid>
        <w:gridCol w:w="8296"/>
      </w:tblGrid>
      <w:tr w:rsidR="004F6A12" w:rsidRPr="009D5ABF" w14:paraId="50A95883" w14:textId="77777777">
        <w:tc>
          <w:tcPr>
            <w:tcW w:w="8522" w:type="dxa"/>
            <w:shd w:val="clear" w:color="auto" w:fill="CCFFFF"/>
          </w:tcPr>
          <w:p w14:paraId="05455A64" w14:textId="77777777" w:rsidR="00614A77" w:rsidRPr="00F32DA6" w:rsidRDefault="00614A77">
            <w:pPr>
              <w:jc w:val="both"/>
              <w:rPr>
                <w:rFonts w:ascii="Arial" w:hAnsi="Arial" w:cs="Arial"/>
              </w:rPr>
            </w:pPr>
            <w:r w:rsidRPr="00F32DA6">
              <w:rPr>
                <w:rFonts w:ascii="Arial" w:hAnsi="Arial" w:cs="Arial"/>
              </w:rPr>
              <w:t>Response received from</w:t>
            </w:r>
          </w:p>
        </w:tc>
      </w:tr>
      <w:tr w:rsidR="004F6A12" w:rsidRPr="009D5ABF" w14:paraId="4C9E232C" w14:textId="77777777">
        <w:tc>
          <w:tcPr>
            <w:tcW w:w="8522" w:type="dxa"/>
            <w:tcBorders>
              <w:bottom w:val="single" w:sz="4" w:space="0" w:color="auto"/>
            </w:tcBorders>
          </w:tcPr>
          <w:p w14:paraId="0BB57D8C" w14:textId="77777777" w:rsidR="009511D5" w:rsidRPr="00F32DA6" w:rsidRDefault="0008574B">
            <w:pPr>
              <w:jc w:val="both"/>
              <w:rPr>
                <w:rFonts w:ascii="Arial" w:hAnsi="Arial" w:cs="Arial"/>
              </w:rPr>
            </w:pPr>
            <w:r w:rsidRPr="00F32DA6">
              <w:rPr>
                <w:rFonts w:ascii="Arial" w:hAnsi="Arial" w:cs="Arial"/>
              </w:rPr>
              <w:t xml:space="preserve">Powys </w:t>
            </w:r>
            <w:r w:rsidR="009511D5" w:rsidRPr="00F32DA6">
              <w:rPr>
                <w:rFonts w:ascii="Arial" w:hAnsi="Arial" w:cs="Arial"/>
              </w:rPr>
              <w:t>County Council – Environmental Health</w:t>
            </w:r>
          </w:p>
        </w:tc>
      </w:tr>
      <w:tr w:rsidR="004F6A12" w:rsidRPr="009D5ABF" w14:paraId="5BCEB81F" w14:textId="77777777">
        <w:tc>
          <w:tcPr>
            <w:tcW w:w="8522" w:type="dxa"/>
            <w:shd w:val="clear" w:color="auto" w:fill="CCFFFF"/>
          </w:tcPr>
          <w:p w14:paraId="69B83B7A" w14:textId="77777777" w:rsidR="00614A77" w:rsidRPr="00F32DA6" w:rsidRDefault="00614A77">
            <w:pPr>
              <w:jc w:val="both"/>
              <w:rPr>
                <w:rFonts w:ascii="Arial" w:hAnsi="Arial" w:cs="Arial"/>
              </w:rPr>
            </w:pPr>
            <w:r w:rsidRPr="00F32DA6">
              <w:rPr>
                <w:rFonts w:ascii="Arial" w:hAnsi="Arial" w:cs="Arial"/>
              </w:rPr>
              <w:t>Brief summary of issues raised</w:t>
            </w:r>
          </w:p>
        </w:tc>
      </w:tr>
      <w:tr w:rsidR="004F6A12" w:rsidRPr="009D5ABF" w14:paraId="05CDE237" w14:textId="77777777">
        <w:tc>
          <w:tcPr>
            <w:tcW w:w="8522" w:type="dxa"/>
            <w:tcBorders>
              <w:bottom w:val="single" w:sz="4" w:space="0" w:color="auto"/>
            </w:tcBorders>
          </w:tcPr>
          <w:p w14:paraId="247A6052" w14:textId="2CAE997E" w:rsidR="00614A77" w:rsidRPr="00F32DA6" w:rsidRDefault="00107B17">
            <w:pPr>
              <w:jc w:val="both"/>
              <w:rPr>
                <w:rFonts w:ascii="Arial" w:hAnsi="Arial" w:cs="Arial"/>
              </w:rPr>
            </w:pPr>
            <w:r w:rsidRPr="00F32DA6">
              <w:rPr>
                <w:rFonts w:ascii="Arial" w:hAnsi="Arial" w:cs="Arial"/>
              </w:rPr>
              <w:t>none</w:t>
            </w:r>
          </w:p>
        </w:tc>
      </w:tr>
      <w:tr w:rsidR="004F6A12" w:rsidRPr="009D5ABF" w14:paraId="38B5C80D" w14:textId="77777777">
        <w:tc>
          <w:tcPr>
            <w:tcW w:w="8522" w:type="dxa"/>
            <w:shd w:val="clear" w:color="auto" w:fill="CCFFFF"/>
          </w:tcPr>
          <w:p w14:paraId="466C02D7" w14:textId="77777777" w:rsidR="00614A77" w:rsidRPr="00F32DA6" w:rsidRDefault="00614A77">
            <w:pPr>
              <w:jc w:val="both"/>
              <w:rPr>
                <w:rFonts w:ascii="Arial" w:hAnsi="Arial" w:cs="Arial"/>
              </w:rPr>
            </w:pPr>
            <w:r w:rsidRPr="00F32DA6">
              <w:rPr>
                <w:rFonts w:ascii="Arial" w:hAnsi="Arial" w:cs="Arial"/>
              </w:rPr>
              <w:t>Summary of actions taken or show how this has been covered</w:t>
            </w:r>
          </w:p>
        </w:tc>
      </w:tr>
      <w:tr w:rsidR="004F6A12" w:rsidRPr="009D5ABF" w14:paraId="1163D592" w14:textId="77777777">
        <w:tc>
          <w:tcPr>
            <w:tcW w:w="8522" w:type="dxa"/>
          </w:tcPr>
          <w:p w14:paraId="30C85B50" w14:textId="41434573" w:rsidR="00614A77" w:rsidRPr="00F32DA6" w:rsidRDefault="00107B17">
            <w:pPr>
              <w:jc w:val="both"/>
              <w:rPr>
                <w:rFonts w:ascii="Arial" w:hAnsi="Arial" w:cs="Arial"/>
              </w:rPr>
            </w:pPr>
            <w:r w:rsidRPr="00F32DA6">
              <w:rPr>
                <w:rFonts w:ascii="Arial" w:hAnsi="Arial" w:cs="Arial"/>
              </w:rPr>
              <w:t>N/A</w:t>
            </w:r>
          </w:p>
        </w:tc>
      </w:tr>
    </w:tbl>
    <w:p w14:paraId="3E04FCC9" w14:textId="77777777" w:rsidR="00C44B7E" w:rsidRPr="00F32DA6" w:rsidRDefault="00C44B7E">
      <w:pPr>
        <w:jc w:val="both"/>
        <w:rPr>
          <w:rFonts w:ascii="Arial" w:hAnsi="Arial"/>
        </w:rPr>
      </w:pPr>
    </w:p>
    <w:tbl>
      <w:tblPr>
        <w:tblStyle w:val="TableGrid"/>
        <w:tblW w:w="0" w:type="auto"/>
        <w:tblLook w:val="01E0" w:firstRow="1" w:lastRow="1" w:firstColumn="1" w:lastColumn="1" w:noHBand="0" w:noVBand="0"/>
      </w:tblPr>
      <w:tblGrid>
        <w:gridCol w:w="8296"/>
      </w:tblGrid>
      <w:tr w:rsidR="004F6A12" w:rsidRPr="009D5ABF" w14:paraId="3B25E4E9" w14:textId="77777777" w:rsidTr="00466611">
        <w:tc>
          <w:tcPr>
            <w:tcW w:w="8522" w:type="dxa"/>
            <w:shd w:val="clear" w:color="auto" w:fill="CCFFFF"/>
          </w:tcPr>
          <w:p w14:paraId="60626E14" w14:textId="77777777" w:rsidR="00284167" w:rsidRPr="00F32DA6" w:rsidRDefault="00284167">
            <w:pPr>
              <w:jc w:val="both"/>
              <w:rPr>
                <w:rFonts w:ascii="Arial" w:hAnsi="Arial" w:cs="Arial"/>
              </w:rPr>
            </w:pPr>
            <w:r w:rsidRPr="00F32DA6">
              <w:rPr>
                <w:rFonts w:ascii="Arial" w:hAnsi="Arial" w:cs="Arial"/>
              </w:rPr>
              <w:t>Response received from</w:t>
            </w:r>
          </w:p>
        </w:tc>
      </w:tr>
      <w:tr w:rsidR="004F6A12" w:rsidRPr="009D5ABF" w14:paraId="169A7642" w14:textId="77777777" w:rsidTr="00466611">
        <w:tc>
          <w:tcPr>
            <w:tcW w:w="8522" w:type="dxa"/>
            <w:tcBorders>
              <w:bottom w:val="single" w:sz="4" w:space="0" w:color="auto"/>
            </w:tcBorders>
          </w:tcPr>
          <w:p w14:paraId="37CB8AD9" w14:textId="089005D2" w:rsidR="009511D5" w:rsidRPr="00F32DA6" w:rsidRDefault="000179F8">
            <w:pPr>
              <w:jc w:val="both"/>
              <w:rPr>
                <w:rFonts w:ascii="Arial" w:hAnsi="Arial" w:cs="Arial"/>
              </w:rPr>
            </w:pPr>
            <w:r w:rsidRPr="00F32DA6">
              <w:rPr>
                <w:rFonts w:ascii="Arial" w:hAnsi="Arial" w:cs="Arial"/>
              </w:rPr>
              <w:t>Public Health Wales</w:t>
            </w:r>
          </w:p>
        </w:tc>
      </w:tr>
      <w:tr w:rsidR="004F6A12" w:rsidRPr="009D5ABF" w14:paraId="223B111F" w14:textId="77777777" w:rsidTr="00466611">
        <w:tc>
          <w:tcPr>
            <w:tcW w:w="8522" w:type="dxa"/>
            <w:shd w:val="clear" w:color="auto" w:fill="CCFFFF"/>
          </w:tcPr>
          <w:p w14:paraId="3EB78A22" w14:textId="77777777" w:rsidR="00284167" w:rsidRPr="00F32DA6" w:rsidRDefault="00284167">
            <w:pPr>
              <w:jc w:val="both"/>
              <w:rPr>
                <w:rFonts w:ascii="Arial" w:hAnsi="Arial" w:cs="Arial"/>
              </w:rPr>
            </w:pPr>
            <w:r w:rsidRPr="00F32DA6">
              <w:rPr>
                <w:rFonts w:ascii="Arial" w:hAnsi="Arial" w:cs="Arial"/>
              </w:rPr>
              <w:t>Brief summary of issues raised</w:t>
            </w:r>
          </w:p>
        </w:tc>
      </w:tr>
      <w:tr w:rsidR="004F6A12" w:rsidRPr="004F6A12" w14:paraId="30679ED5" w14:textId="77777777" w:rsidTr="00466611">
        <w:tc>
          <w:tcPr>
            <w:tcW w:w="8522" w:type="dxa"/>
            <w:tcBorders>
              <w:bottom w:val="single" w:sz="4" w:space="0" w:color="auto"/>
            </w:tcBorders>
          </w:tcPr>
          <w:p w14:paraId="1FAF6C6B" w14:textId="7B6BB4A8" w:rsidR="00AE56E2" w:rsidRPr="00240A8B" w:rsidRDefault="00AE56E2">
            <w:pPr>
              <w:pStyle w:val="ListParagraph"/>
              <w:numPr>
                <w:ilvl w:val="0"/>
                <w:numId w:val="7"/>
              </w:numPr>
              <w:jc w:val="both"/>
              <w:rPr>
                <w:rFonts w:ascii="Arial" w:hAnsi="Arial" w:cs="Arial"/>
              </w:rPr>
            </w:pPr>
            <w:r w:rsidRPr="00240A8B">
              <w:rPr>
                <w:rFonts w:ascii="Arial" w:hAnsi="Arial" w:cs="Arial"/>
              </w:rPr>
              <w:t>Poultry dust emissions, noise odours and flies can be minimised in the use of Best Available Techniques and strict adherence to regulatory guidance and industry best practice including a noise management plan</w:t>
            </w:r>
          </w:p>
          <w:p w14:paraId="58344E59" w14:textId="7557A841" w:rsidR="00AE56E2" w:rsidRPr="00240A8B" w:rsidRDefault="00AE56E2">
            <w:pPr>
              <w:pStyle w:val="ListParagraph"/>
              <w:numPr>
                <w:ilvl w:val="0"/>
                <w:numId w:val="7"/>
              </w:numPr>
              <w:jc w:val="both"/>
              <w:rPr>
                <w:rFonts w:ascii="Arial" w:hAnsi="Arial" w:cs="Arial"/>
              </w:rPr>
            </w:pPr>
            <w:r w:rsidRPr="00240A8B">
              <w:rPr>
                <w:rFonts w:ascii="Arial" w:hAnsi="Arial" w:cs="Arial"/>
              </w:rPr>
              <w:t>NRW must be satisfied that the odour model inputs, outputs and conclusions are locally applicable</w:t>
            </w:r>
          </w:p>
          <w:p w14:paraId="390884C8" w14:textId="3EDEB5DB" w:rsidR="00AE56E2" w:rsidRPr="00240A8B" w:rsidRDefault="00AE56E2">
            <w:pPr>
              <w:pStyle w:val="ListParagraph"/>
              <w:numPr>
                <w:ilvl w:val="0"/>
                <w:numId w:val="7"/>
              </w:numPr>
              <w:jc w:val="both"/>
              <w:rPr>
                <w:rFonts w:ascii="Arial" w:hAnsi="Arial" w:cs="Arial"/>
              </w:rPr>
            </w:pPr>
            <w:r w:rsidRPr="00240A8B">
              <w:rPr>
                <w:rFonts w:ascii="Arial" w:hAnsi="Arial" w:cs="Arial"/>
              </w:rPr>
              <w:t>NRW must be satisfied that the dust model inputs, outputs and conclusions are locally applicable and that neither the annual mean or 24 hr daily mean air quality objectives for PM</w:t>
            </w:r>
            <w:r w:rsidRPr="00240A8B">
              <w:rPr>
                <w:rFonts w:ascii="Arial" w:hAnsi="Arial" w:cs="Arial"/>
                <w:vertAlign w:val="subscript"/>
              </w:rPr>
              <w:t>10</w:t>
            </w:r>
            <w:r w:rsidRPr="00240A8B">
              <w:rPr>
                <w:rFonts w:ascii="Arial" w:hAnsi="Arial" w:cs="Arial"/>
              </w:rPr>
              <w:t xml:space="preserve"> should be exceeded at any sensitive receptor</w:t>
            </w:r>
          </w:p>
          <w:p w14:paraId="1019E1E0" w14:textId="77777777" w:rsidR="00AE56E2" w:rsidRPr="00240A8B" w:rsidRDefault="00AE56E2">
            <w:pPr>
              <w:pStyle w:val="ListParagraph"/>
              <w:numPr>
                <w:ilvl w:val="0"/>
                <w:numId w:val="7"/>
              </w:numPr>
              <w:jc w:val="both"/>
              <w:rPr>
                <w:rFonts w:ascii="Arial" w:hAnsi="Arial" w:cs="Arial"/>
              </w:rPr>
            </w:pPr>
            <w:r w:rsidRPr="00240A8B">
              <w:rPr>
                <w:rFonts w:ascii="Arial" w:hAnsi="Arial" w:cs="Arial"/>
              </w:rPr>
              <w:t>Bio-aerosol emissions can be minimised in the use of best available techniques and strict adherence to regulatory guidance and industry best practice</w:t>
            </w:r>
          </w:p>
          <w:p w14:paraId="4A52B258" w14:textId="00F3704C" w:rsidR="00AE56E2" w:rsidRPr="00240A8B" w:rsidRDefault="00AE56E2">
            <w:pPr>
              <w:pStyle w:val="ListParagraph"/>
              <w:numPr>
                <w:ilvl w:val="0"/>
                <w:numId w:val="7"/>
              </w:numPr>
              <w:jc w:val="both"/>
              <w:rPr>
                <w:rFonts w:ascii="Arial" w:hAnsi="Arial" w:cs="Arial"/>
              </w:rPr>
            </w:pPr>
            <w:r w:rsidRPr="00240A8B">
              <w:rPr>
                <w:rFonts w:ascii="Arial" w:hAnsi="Arial" w:cs="Arial"/>
              </w:rPr>
              <w:t>Manure management should include control of flies and other pests to avoid nuisance and potential vector borne disease. And a manure management plan is needed</w:t>
            </w:r>
          </w:p>
          <w:p w14:paraId="6721BA5F" w14:textId="0A83F5D2" w:rsidR="00AE56E2" w:rsidRPr="00240A8B" w:rsidRDefault="007E1DB5">
            <w:pPr>
              <w:pStyle w:val="ListParagraph"/>
              <w:numPr>
                <w:ilvl w:val="0"/>
                <w:numId w:val="7"/>
              </w:numPr>
              <w:jc w:val="both"/>
              <w:rPr>
                <w:rFonts w:ascii="Arial" w:hAnsi="Arial" w:cs="Arial"/>
              </w:rPr>
            </w:pPr>
            <w:r w:rsidRPr="00240A8B">
              <w:rPr>
                <w:rFonts w:ascii="Arial" w:hAnsi="Arial" w:cs="Arial"/>
              </w:rPr>
              <w:t>The regulator is satisfied that the construction and operation of the sheds and the appropriate management of manure and feed / feeding cycles are appropriate to minimise ammonia emissions.</w:t>
            </w:r>
          </w:p>
          <w:p w14:paraId="4F0C92C6" w14:textId="2B5A5654" w:rsidR="00284167" w:rsidRPr="00B22815" w:rsidRDefault="00284167">
            <w:pPr>
              <w:jc w:val="both"/>
              <w:rPr>
                <w:rFonts w:ascii="Arial" w:hAnsi="Arial" w:cs="Arial"/>
                <w:color w:val="FF0000"/>
              </w:rPr>
            </w:pPr>
          </w:p>
        </w:tc>
      </w:tr>
      <w:tr w:rsidR="004F6A12" w:rsidRPr="0048371C" w14:paraId="7E8D0392" w14:textId="77777777" w:rsidTr="00466611">
        <w:tc>
          <w:tcPr>
            <w:tcW w:w="8522" w:type="dxa"/>
            <w:shd w:val="clear" w:color="auto" w:fill="CCFFFF"/>
          </w:tcPr>
          <w:p w14:paraId="1245103F" w14:textId="77777777" w:rsidR="00284167" w:rsidRPr="00F32DA6" w:rsidRDefault="00284167">
            <w:pPr>
              <w:jc w:val="both"/>
              <w:rPr>
                <w:rFonts w:ascii="Arial" w:hAnsi="Arial" w:cs="Arial"/>
              </w:rPr>
            </w:pPr>
            <w:r w:rsidRPr="00F32DA6">
              <w:rPr>
                <w:rFonts w:ascii="Arial" w:hAnsi="Arial" w:cs="Arial"/>
              </w:rPr>
              <w:t>Summary of actions taken or show how this has been covered</w:t>
            </w:r>
          </w:p>
        </w:tc>
      </w:tr>
      <w:tr w:rsidR="004F6A12" w:rsidRPr="004F6A12" w14:paraId="57220AC6" w14:textId="77777777" w:rsidTr="00466611">
        <w:tc>
          <w:tcPr>
            <w:tcW w:w="8522" w:type="dxa"/>
          </w:tcPr>
          <w:p w14:paraId="42CDA16A" w14:textId="397E1BDF" w:rsidR="00B22815" w:rsidRPr="00D146A7" w:rsidRDefault="00B22815">
            <w:pPr>
              <w:pStyle w:val="ListParagraph"/>
              <w:numPr>
                <w:ilvl w:val="0"/>
                <w:numId w:val="18"/>
              </w:numPr>
              <w:jc w:val="both"/>
              <w:rPr>
                <w:rFonts w:ascii="Arial" w:hAnsi="Arial" w:cs="Arial"/>
                <w:sz w:val="22"/>
              </w:rPr>
            </w:pPr>
            <w:r w:rsidRPr="00D146A7">
              <w:rPr>
                <w:rFonts w:ascii="Arial" w:hAnsi="Arial" w:cs="Arial"/>
              </w:rPr>
              <w:t xml:space="preserve">We have not required dust modelling for the installation as we consider that compliance with BAT will ensure that dust is minimised and the Air Quality Objective is not breached.  This is described further in the </w:t>
            </w:r>
            <w:r w:rsidRPr="00D146A7">
              <w:rPr>
                <w:rFonts w:ascii="Arial" w:hAnsi="Arial" w:cs="Arial"/>
                <w:b/>
              </w:rPr>
              <w:t>Dust</w:t>
            </w:r>
            <w:r w:rsidR="00763F19">
              <w:rPr>
                <w:rFonts w:ascii="Arial" w:hAnsi="Arial" w:cs="Arial"/>
              </w:rPr>
              <w:t xml:space="preserve"> section </w:t>
            </w:r>
            <w:r w:rsidRPr="00D146A7">
              <w:rPr>
                <w:rFonts w:ascii="Arial" w:hAnsi="Arial" w:cs="Arial"/>
              </w:rPr>
              <w:t>.</w:t>
            </w:r>
          </w:p>
          <w:p w14:paraId="65B6329A" w14:textId="486C88C4" w:rsidR="00B22815" w:rsidRPr="00D146A7" w:rsidRDefault="00B22815">
            <w:pPr>
              <w:pStyle w:val="ListParagraph"/>
              <w:numPr>
                <w:ilvl w:val="0"/>
                <w:numId w:val="8"/>
              </w:numPr>
              <w:jc w:val="both"/>
              <w:rPr>
                <w:rFonts w:ascii="Arial" w:hAnsi="Arial" w:cs="Arial"/>
              </w:rPr>
            </w:pPr>
            <w:r w:rsidRPr="00D146A7">
              <w:rPr>
                <w:rFonts w:ascii="Arial" w:hAnsi="Arial" w:cs="Arial"/>
              </w:rPr>
              <w:t xml:space="preserve">We are satisfied that the installation will operate in accordance with BAT. See </w:t>
            </w:r>
            <w:r w:rsidRPr="00D146A7">
              <w:rPr>
                <w:rFonts w:ascii="Arial" w:hAnsi="Arial" w:cs="Arial"/>
                <w:b/>
              </w:rPr>
              <w:t>Dust</w:t>
            </w:r>
            <w:r w:rsidRPr="00D146A7">
              <w:rPr>
                <w:rFonts w:ascii="Arial" w:hAnsi="Arial" w:cs="Arial"/>
              </w:rPr>
              <w:t xml:space="preserve"> section .</w:t>
            </w:r>
          </w:p>
          <w:p w14:paraId="19C028A5" w14:textId="06C7919C" w:rsidR="00B22815" w:rsidRPr="00D146A7" w:rsidRDefault="00B22815">
            <w:pPr>
              <w:pStyle w:val="ListParagraph"/>
              <w:numPr>
                <w:ilvl w:val="0"/>
                <w:numId w:val="8"/>
              </w:numPr>
              <w:jc w:val="both"/>
              <w:rPr>
                <w:color w:val="FF0000"/>
              </w:rPr>
            </w:pPr>
            <w:r w:rsidRPr="00D146A7">
              <w:rPr>
                <w:rFonts w:ascii="Arial" w:hAnsi="Arial" w:cs="Arial"/>
              </w:rPr>
              <w:t xml:space="preserve">The current sector guidance note for intensive farming (EPR 6.09) and draft European Commission BAT conclusions document which (sets out future BAT standards) do not require operators to have a dust management plan, as dust generation can </w:t>
            </w:r>
            <w:r w:rsidR="0048371C">
              <w:rPr>
                <w:rFonts w:ascii="Arial" w:hAnsi="Arial" w:cs="Arial"/>
              </w:rPr>
              <w:t xml:space="preserve">be </w:t>
            </w:r>
            <w:r w:rsidRPr="00D146A7">
              <w:rPr>
                <w:rFonts w:ascii="Arial" w:hAnsi="Arial" w:cs="Arial"/>
              </w:rPr>
              <w:t xml:space="preserve">minimised through the </w:t>
            </w:r>
            <w:r w:rsidRPr="00D146A7">
              <w:rPr>
                <w:rFonts w:ascii="Arial" w:hAnsi="Arial" w:cs="Arial"/>
              </w:rPr>
              <w:lastRenderedPageBreak/>
              <w:t xml:space="preserve">application of Best Available Techniques.  However the operator has submitted a fugitive emissions assessment as part of the application which describes the measures in place to control dust.  We are satisfied the measures set out in this plan and other operating techniques documents </w:t>
            </w:r>
            <w:r w:rsidRPr="001D6EBC">
              <w:rPr>
                <w:rFonts w:ascii="Arial" w:hAnsi="Arial" w:cs="Arial"/>
              </w:rPr>
              <w:t xml:space="preserve">represent BAT for the installation.  The fugitive emissions assessment has been incorporated into Table S1.2 of the permit as an operating technique and is therefore enforceable.  See </w:t>
            </w:r>
            <w:r w:rsidRPr="001D6EBC">
              <w:rPr>
                <w:rFonts w:ascii="Arial" w:hAnsi="Arial" w:cs="Arial"/>
                <w:b/>
              </w:rPr>
              <w:t>Dust</w:t>
            </w:r>
            <w:r w:rsidRPr="001D6EBC">
              <w:rPr>
                <w:rFonts w:ascii="Arial" w:hAnsi="Arial" w:cs="Arial"/>
              </w:rPr>
              <w:t xml:space="preserve"> section .</w:t>
            </w:r>
          </w:p>
          <w:p w14:paraId="7BE40E97" w14:textId="068C6F0D" w:rsidR="00B22815" w:rsidRPr="007F7BA2" w:rsidRDefault="00B22815">
            <w:pPr>
              <w:pStyle w:val="ListParagraph"/>
              <w:numPr>
                <w:ilvl w:val="0"/>
                <w:numId w:val="8"/>
              </w:numPr>
              <w:jc w:val="both"/>
              <w:rPr>
                <w:rFonts w:ascii="Arial" w:hAnsi="Arial" w:cs="Arial"/>
              </w:rPr>
            </w:pPr>
            <w:r w:rsidRPr="00D146A7">
              <w:rPr>
                <w:rFonts w:ascii="Arial" w:hAnsi="Arial" w:cs="Arial"/>
              </w:rPr>
              <w:t xml:space="preserve">Bio-aerosols can become airborne through dust associated with day to day flock management activities and handling of manure. </w:t>
            </w:r>
            <w:r w:rsidRPr="00337359">
              <w:rPr>
                <w:rFonts w:ascii="Arial" w:hAnsi="Arial" w:cs="Arial"/>
              </w:rPr>
              <w:t>It is recognised that dust and bio-aerosols show some correlation.</w:t>
            </w:r>
            <w:r w:rsidRPr="00D146A7">
              <w:rPr>
                <w:rFonts w:ascii="Arial" w:hAnsi="Arial" w:cs="Arial"/>
              </w:rPr>
              <w:t xml:space="preserve">  We are satisfied that the installation will be operated in accordance with BAT for minimising dust emissions and that particulates will be adequately dispersed by using high velocity roof mounted ventilation fans. (See </w:t>
            </w:r>
            <w:r w:rsidRPr="00D146A7">
              <w:rPr>
                <w:rFonts w:ascii="Arial" w:hAnsi="Arial" w:cs="Arial"/>
                <w:b/>
              </w:rPr>
              <w:t>Dust</w:t>
            </w:r>
            <w:r w:rsidRPr="00D146A7">
              <w:rPr>
                <w:rFonts w:ascii="Arial" w:hAnsi="Arial" w:cs="Arial"/>
              </w:rPr>
              <w:t xml:space="preserve"> section ).  All aspects of manure storage and spreading for this site are outside the regulatory scope of the Environmental permitting process. (See </w:t>
            </w:r>
            <w:r w:rsidRPr="00D146A7">
              <w:rPr>
                <w:rFonts w:ascii="Arial" w:hAnsi="Arial" w:cs="Arial"/>
                <w:b/>
              </w:rPr>
              <w:t>Manure Management</w:t>
            </w:r>
            <w:r w:rsidRPr="00D146A7">
              <w:rPr>
                <w:rFonts w:ascii="Arial" w:hAnsi="Arial" w:cs="Arial"/>
              </w:rPr>
              <w:t xml:space="preserve"> section).  The transmission of </w:t>
            </w:r>
            <w:r w:rsidRPr="00D146A7">
              <w:rPr>
                <w:rFonts w:ascii="Arial" w:hAnsi="Arial" w:cs="Arial"/>
                <w:i/>
              </w:rPr>
              <w:t>Campylobacter</w:t>
            </w:r>
            <w:r w:rsidRPr="00D146A7">
              <w:rPr>
                <w:rFonts w:ascii="Arial" w:hAnsi="Arial" w:cs="Arial"/>
              </w:rPr>
              <w:t xml:space="preserve"> and other pathogens as bio-aerosols are public health protection matters which NRW does not have regulatory powers for</w:t>
            </w:r>
            <w:r w:rsidRPr="00B22815">
              <w:rPr>
                <w:rFonts w:ascii="Arial" w:hAnsi="Arial" w:cs="Arial"/>
                <w:color w:val="FF0000"/>
              </w:rPr>
              <w:t xml:space="preserve">. </w:t>
            </w:r>
            <w:r w:rsidRPr="007F7BA2">
              <w:rPr>
                <w:rFonts w:ascii="Arial" w:hAnsi="Arial" w:cs="Arial"/>
              </w:rPr>
              <w:t xml:space="preserve">(See </w:t>
            </w:r>
            <w:r w:rsidRPr="007F7BA2">
              <w:rPr>
                <w:rFonts w:ascii="Arial" w:hAnsi="Arial" w:cs="Arial"/>
                <w:b/>
              </w:rPr>
              <w:t>Transmission of Pathogens</w:t>
            </w:r>
            <w:r w:rsidRPr="007F7BA2">
              <w:rPr>
                <w:rFonts w:ascii="Arial" w:hAnsi="Arial" w:cs="Arial"/>
              </w:rPr>
              <w:t xml:space="preserve"> section ).</w:t>
            </w:r>
          </w:p>
          <w:p w14:paraId="7710B016" w14:textId="53305FA3" w:rsidR="00B22815" w:rsidRPr="00D146A7" w:rsidRDefault="00B22815">
            <w:pPr>
              <w:pStyle w:val="ListParagraph"/>
              <w:numPr>
                <w:ilvl w:val="0"/>
                <w:numId w:val="8"/>
              </w:numPr>
              <w:jc w:val="both"/>
            </w:pPr>
            <w:r w:rsidRPr="00D146A7">
              <w:rPr>
                <w:rFonts w:ascii="Arial" w:hAnsi="Arial" w:cs="Arial"/>
              </w:rPr>
              <w:t xml:space="preserve">As described in the original section on odour in the Key Issues part of this document, the applicant provided revised odour modelling </w:t>
            </w:r>
            <w:r w:rsidRPr="00CC0A7C">
              <w:rPr>
                <w:rFonts w:ascii="Arial" w:hAnsi="Arial" w:cs="Arial"/>
              </w:rPr>
              <w:t>on 1</w:t>
            </w:r>
            <w:r w:rsidR="00CC0A7C" w:rsidRPr="00CC0A7C">
              <w:rPr>
                <w:rFonts w:ascii="Arial" w:hAnsi="Arial" w:cs="Arial"/>
              </w:rPr>
              <w:t>0</w:t>
            </w:r>
            <w:r w:rsidRPr="00CC0A7C">
              <w:rPr>
                <w:rFonts w:ascii="Arial" w:hAnsi="Arial" w:cs="Arial"/>
              </w:rPr>
              <w:t xml:space="preserve"> </w:t>
            </w:r>
            <w:r w:rsidR="00CC0A7C" w:rsidRPr="00CC0A7C">
              <w:rPr>
                <w:rFonts w:ascii="Arial" w:hAnsi="Arial" w:cs="Arial"/>
              </w:rPr>
              <w:t>March 2015</w:t>
            </w:r>
            <w:r w:rsidRPr="00CC0A7C">
              <w:rPr>
                <w:rFonts w:ascii="Arial" w:hAnsi="Arial" w:cs="Arial"/>
              </w:rPr>
              <w:t xml:space="preserve">.  </w:t>
            </w:r>
            <w:r w:rsidRPr="00D146A7">
              <w:rPr>
                <w:rFonts w:ascii="Arial" w:hAnsi="Arial" w:cs="Arial"/>
              </w:rPr>
              <w:t>Our own check modelling agrees with the predictions within the applicant’s revised modelling report and we are therefore satisfied that the odour model inputs, outputs and conclusions are locally applicable.</w:t>
            </w:r>
          </w:p>
          <w:p w14:paraId="5640384C" w14:textId="77777777" w:rsidR="00B22815" w:rsidRPr="00D146A7" w:rsidRDefault="00B22815">
            <w:pPr>
              <w:pStyle w:val="ListParagraph"/>
              <w:numPr>
                <w:ilvl w:val="0"/>
                <w:numId w:val="8"/>
              </w:numPr>
              <w:jc w:val="both"/>
              <w:rPr>
                <w:rFonts w:ascii="Arial" w:hAnsi="Arial" w:cs="Arial"/>
              </w:rPr>
            </w:pPr>
            <w:r w:rsidRPr="00D146A7">
              <w:rPr>
                <w:rFonts w:ascii="Arial" w:hAnsi="Arial" w:cs="Arial"/>
              </w:rPr>
              <w:t xml:space="preserve">Chicken manure is not a controlled waste and will not be stored or spread within the installation boundary. All aspects of manure storage and spreading at this site are therefore outside the regulatory scope of the Environmental permitting process.  This is explained in more detail in the </w:t>
            </w:r>
            <w:r w:rsidRPr="00D146A7">
              <w:rPr>
                <w:rFonts w:ascii="Arial" w:hAnsi="Arial" w:cs="Arial"/>
                <w:b/>
              </w:rPr>
              <w:t>Manure Management</w:t>
            </w:r>
            <w:r w:rsidRPr="00D146A7">
              <w:rPr>
                <w:rFonts w:ascii="Arial" w:hAnsi="Arial" w:cs="Arial"/>
              </w:rPr>
              <w:t xml:space="preserve"> section below.</w:t>
            </w:r>
          </w:p>
          <w:p w14:paraId="78BCA2A2" w14:textId="77777777" w:rsidR="00B22815" w:rsidRPr="00D146A7" w:rsidRDefault="00B22815">
            <w:pPr>
              <w:pStyle w:val="ListParagraph"/>
              <w:numPr>
                <w:ilvl w:val="0"/>
                <w:numId w:val="8"/>
              </w:numPr>
              <w:jc w:val="both"/>
              <w:rPr>
                <w:rFonts w:ascii="Arial" w:hAnsi="Arial" w:cs="Arial"/>
              </w:rPr>
            </w:pPr>
            <w:r w:rsidRPr="00D146A7">
              <w:rPr>
                <w:rFonts w:ascii="Arial" w:hAnsi="Arial" w:cs="Arial"/>
              </w:rPr>
              <w:t xml:space="preserve">Permit </w:t>
            </w:r>
            <w:r w:rsidRPr="00612C03">
              <w:rPr>
                <w:rFonts w:ascii="Arial" w:hAnsi="Arial" w:cs="Arial"/>
              </w:rPr>
              <w:t xml:space="preserve">condition 3.6.1 requires that the activities within the installation boundary shall not give rise to the presence of pests which are likely to cause pollution outside the boundary of the site.  In addition, Permit condition 3.6.2 gives NRW </w:t>
            </w:r>
            <w:r w:rsidRPr="00D146A7">
              <w:rPr>
                <w:rFonts w:ascii="Arial" w:hAnsi="Arial" w:cs="Arial"/>
              </w:rPr>
              <w:t xml:space="preserve">the powers to ask the operator to submit and implement a pest management plan which identifies and minimises the risks of pollution from pests, if permit condition 3.6.1 is not complied with.  Although these conditions apply to the listed activity of rearing of poultry within the installation boundary, they cannot apply to the spreading of manure outside the boundary of the permit. This aspect of this operation is outside the scope of the Environmental Permitting Regulations (England and Wales) 2010 (as amended).  The transmission of potential vector borne disease from non-permitted sites is a public health protection matter for which NRW does not have regulatory powers. </w:t>
            </w:r>
          </w:p>
          <w:p w14:paraId="6C719812" w14:textId="77777777" w:rsidR="00B22815" w:rsidRPr="00D146A7" w:rsidRDefault="00B22815">
            <w:pPr>
              <w:pStyle w:val="ListParagraph"/>
              <w:numPr>
                <w:ilvl w:val="0"/>
                <w:numId w:val="8"/>
              </w:numPr>
              <w:jc w:val="both"/>
              <w:rPr>
                <w:rFonts w:ascii="Arial" w:hAnsi="Arial" w:cs="Arial"/>
              </w:rPr>
            </w:pPr>
            <w:r w:rsidRPr="00D146A7">
              <w:rPr>
                <w:rFonts w:ascii="Arial" w:hAnsi="Arial" w:cs="Arial"/>
              </w:rPr>
              <w:t xml:space="preserve">A manure management plan is not required by the permit because manure is not stored or spread inside the installation boundary. However, NRW will continue to work, in association with other authorities, with land owners and farmers to help ensure the nutrients in manures are applied following best practice and where it is clear this </w:t>
            </w:r>
            <w:r w:rsidRPr="00D146A7">
              <w:rPr>
                <w:rFonts w:ascii="Arial" w:hAnsi="Arial" w:cs="Arial"/>
              </w:rPr>
              <w:lastRenderedPageBreak/>
              <w:t xml:space="preserve">is not the case and results in pollution, we will take the appropriate action. </w:t>
            </w:r>
          </w:p>
          <w:p w14:paraId="5CE3E259" w14:textId="77777777" w:rsidR="00B22815" w:rsidRPr="00D146A7" w:rsidRDefault="00B22815">
            <w:pPr>
              <w:pStyle w:val="ListParagraph"/>
              <w:numPr>
                <w:ilvl w:val="0"/>
                <w:numId w:val="8"/>
              </w:numPr>
              <w:jc w:val="both"/>
              <w:rPr>
                <w:rFonts w:ascii="Arial" w:hAnsi="Arial" w:cs="Arial"/>
                <w:szCs w:val="24"/>
              </w:rPr>
            </w:pPr>
            <w:r w:rsidRPr="00D146A7">
              <w:rPr>
                <w:rFonts w:ascii="Arial" w:hAnsi="Arial" w:cs="Arial"/>
                <w:szCs w:val="24"/>
              </w:rPr>
              <w:t xml:space="preserve">A noise management plan has been submitted as part of the application and details the controls in place to minimise noise associated with the following activities: operation of roof mounted ventilation fans, feed deliveries, feeding systems, fuel deliveries, alarm systems, bird catching, clean-out operations, maintenance and repair, set up and placement and standby generator testing. Mobile plant is not included. However, we are not aware of any mobile plant in use at the site other than typical farm machinery such as tractors which are already in operation at the wider farm, so would not constitute a new noise source.  The noise management plan has been incorporated into Table S1.2 of the permit as an operating technique, so is therefore enforceable.  We are satisfied that the measures outlined in the plan represent BAT for reducing noise emissions at the installation (See </w:t>
            </w:r>
            <w:r w:rsidRPr="00D146A7">
              <w:rPr>
                <w:rFonts w:ascii="Arial" w:hAnsi="Arial" w:cs="Arial"/>
                <w:b/>
                <w:szCs w:val="24"/>
              </w:rPr>
              <w:t>Noise</w:t>
            </w:r>
            <w:r w:rsidRPr="00D146A7">
              <w:rPr>
                <w:rFonts w:ascii="Arial" w:hAnsi="Arial" w:cs="Arial"/>
                <w:szCs w:val="24"/>
              </w:rPr>
              <w:t xml:space="preserve"> section below). </w:t>
            </w:r>
          </w:p>
          <w:p w14:paraId="02CEEB35" w14:textId="2D6F5B42" w:rsidR="00284167" w:rsidRPr="00B22815" w:rsidRDefault="00B22815">
            <w:pPr>
              <w:jc w:val="both"/>
              <w:rPr>
                <w:rFonts w:ascii="Arial" w:hAnsi="Arial" w:cs="Arial"/>
                <w:color w:val="FF0000"/>
              </w:rPr>
            </w:pPr>
            <w:r w:rsidRPr="00D146A7">
              <w:rPr>
                <w:rFonts w:ascii="Arial" w:hAnsi="Arial" w:cs="Arial"/>
              </w:rPr>
              <w:t xml:space="preserve">Chicken manure will not be stored or spread within the installation boundary, therefore it is outside the regulatory scope of the environmental permitting process. (See </w:t>
            </w:r>
            <w:r w:rsidRPr="00D146A7">
              <w:rPr>
                <w:rFonts w:ascii="Arial" w:hAnsi="Arial" w:cs="Arial"/>
                <w:b/>
              </w:rPr>
              <w:t>Manure Management</w:t>
            </w:r>
            <w:r w:rsidRPr="00D146A7">
              <w:rPr>
                <w:rFonts w:ascii="Arial" w:hAnsi="Arial" w:cs="Arial"/>
              </w:rPr>
              <w:t xml:space="preserve"> section below).  We have reviewed EPR 6.09 and the European Commission’s Draft BAT conclusions to ensure compliance with BAT for animal housing and feed management to minimise ammonia emissions.  We are satisfied </w:t>
            </w:r>
            <w:r w:rsidRPr="001D6EBC">
              <w:rPr>
                <w:rFonts w:ascii="Arial" w:hAnsi="Arial" w:cs="Arial"/>
              </w:rPr>
              <w:t xml:space="preserve">that the installation will be operated in line with BAT.  (See </w:t>
            </w:r>
            <w:r w:rsidRPr="001D6EBC">
              <w:rPr>
                <w:rFonts w:ascii="Arial" w:hAnsi="Arial" w:cs="Arial"/>
                <w:b/>
              </w:rPr>
              <w:t>Biodiversity, Heritage, Landscape and Nature Conservation section</w:t>
            </w:r>
            <w:r w:rsidRPr="001D6EBC">
              <w:rPr>
                <w:rFonts w:ascii="Arial" w:hAnsi="Arial" w:cs="Arial"/>
              </w:rPr>
              <w:t xml:space="preserve"> below for more specific details).</w:t>
            </w:r>
          </w:p>
        </w:tc>
      </w:tr>
    </w:tbl>
    <w:p w14:paraId="49CDA364" w14:textId="77777777" w:rsidR="00284167" w:rsidRPr="00A501B4" w:rsidRDefault="00284167">
      <w:pPr>
        <w:jc w:val="both"/>
        <w:rPr>
          <w:rFonts w:ascii="Arial" w:hAnsi="Arial"/>
          <w:color w:val="FF0000"/>
        </w:rPr>
      </w:pPr>
    </w:p>
    <w:tbl>
      <w:tblPr>
        <w:tblStyle w:val="TableGrid"/>
        <w:tblW w:w="0" w:type="auto"/>
        <w:tblLook w:val="01E0" w:firstRow="1" w:lastRow="1" w:firstColumn="1" w:lastColumn="1" w:noHBand="0" w:noVBand="0"/>
      </w:tblPr>
      <w:tblGrid>
        <w:gridCol w:w="8296"/>
      </w:tblGrid>
      <w:tr w:rsidR="00A501B4" w:rsidRPr="00856574" w14:paraId="7638E25E" w14:textId="77777777" w:rsidTr="00466611">
        <w:tc>
          <w:tcPr>
            <w:tcW w:w="8522" w:type="dxa"/>
            <w:shd w:val="clear" w:color="auto" w:fill="CCFFFF"/>
          </w:tcPr>
          <w:p w14:paraId="710209A5" w14:textId="77777777" w:rsidR="00284167" w:rsidRPr="009C6A04" w:rsidRDefault="009511D5">
            <w:pPr>
              <w:jc w:val="both"/>
              <w:rPr>
                <w:rFonts w:ascii="Arial" w:hAnsi="Arial" w:cs="Arial"/>
              </w:rPr>
            </w:pPr>
            <w:r w:rsidRPr="009C6A04">
              <w:rPr>
                <w:rFonts w:ascii="Arial" w:hAnsi="Arial" w:cs="Arial"/>
              </w:rPr>
              <w:t>No r</w:t>
            </w:r>
            <w:r w:rsidR="00284167" w:rsidRPr="009C6A04">
              <w:rPr>
                <w:rFonts w:ascii="Arial" w:hAnsi="Arial" w:cs="Arial"/>
              </w:rPr>
              <w:t>esponse received from</w:t>
            </w:r>
          </w:p>
        </w:tc>
      </w:tr>
      <w:tr w:rsidR="00A501B4" w:rsidRPr="00856574" w14:paraId="68F23BDA" w14:textId="77777777" w:rsidTr="00466611">
        <w:tc>
          <w:tcPr>
            <w:tcW w:w="8522" w:type="dxa"/>
            <w:tcBorders>
              <w:bottom w:val="single" w:sz="4" w:space="0" w:color="auto"/>
            </w:tcBorders>
          </w:tcPr>
          <w:p w14:paraId="7F5131D9" w14:textId="77777777" w:rsidR="009511D5" w:rsidRPr="009C6A04" w:rsidRDefault="009511D5">
            <w:pPr>
              <w:jc w:val="both"/>
              <w:rPr>
                <w:rFonts w:ascii="Arial" w:hAnsi="Arial" w:cs="Arial"/>
              </w:rPr>
            </w:pPr>
            <w:r w:rsidRPr="009C6A04">
              <w:rPr>
                <w:rFonts w:ascii="Arial" w:hAnsi="Arial" w:cs="Arial"/>
              </w:rPr>
              <w:t>Health and Safety Executive</w:t>
            </w:r>
          </w:p>
        </w:tc>
      </w:tr>
      <w:tr w:rsidR="00A501B4" w:rsidRPr="00856574" w14:paraId="02F70B2E" w14:textId="77777777" w:rsidTr="00466611">
        <w:tc>
          <w:tcPr>
            <w:tcW w:w="8522" w:type="dxa"/>
            <w:shd w:val="clear" w:color="auto" w:fill="CCFFFF"/>
          </w:tcPr>
          <w:p w14:paraId="2FEF1B4C" w14:textId="77777777" w:rsidR="009511D5" w:rsidRPr="009C6A04" w:rsidRDefault="009511D5">
            <w:pPr>
              <w:jc w:val="both"/>
              <w:rPr>
                <w:rFonts w:ascii="Arial" w:hAnsi="Arial" w:cs="Arial"/>
              </w:rPr>
            </w:pPr>
            <w:r w:rsidRPr="009C6A04">
              <w:rPr>
                <w:rFonts w:ascii="Arial" w:hAnsi="Arial" w:cs="Arial"/>
              </w:rPr>
              <w:t>Brief summary of issues raised</w:t>
            </w:r>
          </w:p>
        </w:tc>
      </w:tr>
      <w:tr w:rsidR="00A501B4" w:rsidRPr="00856574" w14:paraId="441E3207" w14:textId="77777777" w:rsidTr="00466611">
        <w:tc>
          <w:tcPr>
            <w:tcW w:w="8522" w:type="dxa"/>
            <w:tcBorders>
              <w:bottom w:val="single" w:sz="4" w:space="0" w:color="auto"/>
            </w:tcBorders>
          </w:tcPr>
          <w:p w14:paraId="5A748BA5" w14:textId="62F97151" w:rsidR="009511D5" w:rsidRPr="009C6A04" w:rsidRDefault="00856574">
            <w:pPr>
              <w:jc w:val="both"/>
              <w:rPr>
                <w:rFonts w:ascii="Arial" w:hAnsi="Arial" w:cs="Arial"/>
              </w:rPr>
            </w:pPr>
            <w:r>
              <w:rPr>
                <w:rFonts w:ascii="Arial" w:hAnsi="Arial" w:cs="Arial"/>
              </w:rPr>
              <w:t>N/A</w:t>
            </w:r>
          </w:p>
        </w:tc>
      </w:tr>
      <w:tr w:rsidR="00A501B4" w:rsidRPr="00856574" w14:paraId="14ABE89D" w14:textId="77777777" w:rsidTr="00466611">
        <w:tc>
          <w:tcPr>
            <w:tcW w:w="8522" w:type="dxa"/>
            <w:shd w:val="clear" w:color="auto" w:fill="CCFFFF"/>
          </w:tcPr>
          <w:p w14:paraId="55721567" w14:textId="77777777" w:rsidR="009511D5" w:rsidRPr="009C6A04" w:rsidRDefault="009511D5">
            <w:pPr>
              <w:jc w:val="both"/>
              <w:rPr>
                <w:rFonts w:ascii="Arial" w:hAnsi="Arial" w:cs="Arial"/>
              </w:rPr>
            </w:pPr>
            <w:r w:rsidRPr="009C6A04">
              <w:rPr>
                <w:rFonts w:ascii="Arial" w:hAnsi="Arial" w:cs="Arial"/>
              </w:rPr>
              <w:t>Summary of actions taken or show how this has been covered</w:t>
            </w:r>
          </w:p>
        </w:tc>
      </w:tr>
      <w:tr w:rsidR="00A501B4" w:rsidRPr="00856574" w14:paraId="13F31B1A" w14:textId="77777777" w:rsidTr="00466611">
        <w:tc>
          <w:tcPr>
            <w:tcW w:w="8522" w:type="dxa"/>
          </w:tcPr>
          <w:p w14:paraId="22077A7F" w14:textId="167D1E46" w:rsidR="009511D5" w:rsidRPr="009C6A04" w:rsidRDefault="00856574">
            <w:pPr>
              <w:jc w:val="both"/>
              <w:rPr>
                <w:rFonts w:ascii="Arial" w:hAnsi="Arial" w:cs="Arial"/>
              </w:rPr>
            </w:pPr>
            <w:r>
              <w:rPr>
                <w:rFonts w:ascii="Arial" w:hAnsi="Arial" w:cs="Arial"/>
              </w:rPr>
              <w:t>N/A</w:t>
            </w:r>
          </w:p>
        </w:tc>
      </w:tr>
    </w:tbl>
    <w:p w14:paraId="70637A6D" w14:textId="77777777" w:rsidR="00284167" w:rsidRPr="009C6A04" w:rsidRDefault="00284167">
      <w:pPr>
        <w:jc w:val="both"/>
        <w:rPr>
          <w:rFonts w:ascii="Arial" w:hAnsi="Arial"/>
        </w:rPr>
      </w:pPr>
    </w:p>
    <w:tbl>
      <w:tblPr>
        <w:tblStyle w:val="TableGrid"/>
        <w:tblW w:w="0" w:type="auto"/>
        <w:tblLook w:val="01E0" w:firstRow="1" w:lastRow="1" w:firstColumn="1" w:lastColumn="1" w:noHBand="0" w:noVBand="0"/>
      </w:tblPr>
      <w:tblGrid>
        <w:gridCol w:w="8296"/>
      </w:tblGrid>
      <w:tr w:rsidR="00A501B4" w:rsidRPr="00856574" w14:paraId="029E8C3E" w14:textId="77777777" w:rsidTr="00466611">
        <w:tc>
          <w:tcPr>
            <w:tcW w:w="8522" w:type="dxa"/>
            <w:shd w:val="clear" w:color="auto" w:fill="CCFFFF"/>
          </w:tcPr>
          <w:p w14:paraId="335C9A77" w14:textId="77777777" w:rsidR="00284167" w:rsidRPr="009C6A04" w:rsidRDefault="009511D5">
            <w:pPr>
              <w:jc w:val="both"/>
              <w:rPr>
                <w:rFonts w:ascii="Arial" w:hAnsi="Arial" w:cs="Arial"/>
              </w:rPr>
            </w:pPr>
            <w:r w:rsidRPr="009C6A04">
              <w:rPr>
                <w:rFonts w:ascii="Arial" w:hAnsi="Arial" w:cs="Arial"/>
              </w:rPr>
              <w:t>No r</w:t>
            </w:r>
            <w:r w:rsidR="00284167" w:rsidRPr="009C6A04">
              <w:rPr>
                <w:rFonts w:ascii="Arial" w:hAnsi="Arial" w:cs="Arial"/>
              </w:rPr>
              <w:t>esponse received from</w:t>
            </w:r>
          </w:p>
        </w:tc>
      </w:tr>
      <w:tr w:rsidR="00A501B4" w:rsidRPr="00856574" w14:paraId="47425068" w14:textId="77777777" w:rsidTr="00466611">
        <w:tc>
          <w:tcPr>
            <w:tcW w:w="8522" w:type="dxa"/>
            <w:tcBorders>
              <w:bottom w:val="single" w:sz="4" w:space="0" w:color="auto"/>
            </w:tcBorders>
          </w:tcPr>
          <w:p w14:paraId="1776E52B" w14:textId="77777777" w:rsidR="00284167" w:rsidRPr="009C6A04" w:rsidRDefault="009511D5">
            <w:pPr>
              <w:jc w:val="both"/>
              <w:rPr>
                <w:rFonts w:ascii="Arial" w:hAnsi="Arial" w:cs="Arial"/>
              </w:rPr>
            </w:pPr>
            <w:r w:rsidRPr="009C6A04">
              <w:rPr>
                <w:rFonts w:ascii="Arial" w:hAnsi="Arial" w:cs="Arial"/>
              </w:rPr>
              <w:t>Powys County Council – Planning</w:t>
            </w:r>
          </w:p>
        </w:tc>
      </w:tr>
      <w:tr w:rsidR="00A501B4" w:rsidRPr="00856574" w14:paraId="42ACA41C" w14:textId="77777777" w:rsidTr="00466611">
        <w:tc>
          <w:tcPr>
            <w:tcW w:w="8522" w:type="dxa"/>
            <w:shd w:val="clear" w:color="auto" w:fill="CCFFFF"/>
          </w:tcPr>
          <w:p w14:paraId="56136F96" w14:textId="77777777" w:rsidR="009511D5" w:rsidRPr="009C6A04" w:rsidRDefault="009511D5">
            <w:pPr>
              <w:jc w:val="both"/>
              <w:rPr>
                <w:rFonts w:ascii="Arial" w:hAnsi="Arial" w:cs="Arial"/>
              </w:rPr>
            </w:pPr>
            <w:r w:rsidRPr="009C6A04">
              <w:rPr>
                <w:rFonts w:ascii="Arial" w:hAnsi="Arial" w:cs="Arial"/>
              </w:rPr>
              <w:t>Brief summary of issues raised</w:t>
            </w:r>
          </w:p>
        </w:tc>
      </w:tr>
      <w:tr w:rsidR="00A501B4" w:rsidRPr="00856574" w14:paraId="2284E651" w14:textId="77777777" w:rsidTr="00466611">
        <w:tc>
          <w:tcPr>
            <w:tcW w:w="8522" w:type="dxa"/>
            <w:tcBorders>
              <w:bottom w:val="single" w:sz="4" w:space="0" w:color="auto"/>
            </w:tcBorders>
          </w:tcPr>
          <w:p w14:paraId="74209F1C" w14:textId="58FF21D8" w:rsidR="009511D5" w:rsidRPr="009C6A04" w:rsidRDefault="00856574">
            <w:pPr>
              <w:jc w:val="both"/>
              <w:rPr>
                <w:rFonts w:ascii="Arial" w:hAnsi="Arial" w:cs="Arial"/>
              </w:rPr>
            </w:pPr>
            <w:r>
              <w:rPr>
                <w:rFonts w:ascii="Arial" w:hAnsi="Arial" w:cs="Arial"/>
              </w:rPr>
              <w:t>N/A</w:t>
            </w:r>
          </w:p>
        </w:tc>
      </w:tr>
      <w:tr w:rsidR="00A501B4" w:rsidRPr="00856574" w14:paraId="76BDB0F7" w14:textId="77777777" w:rsidTr="00466611">
        <w:tc>
          <w:tcPr>
            <w:tcW w:w="8522" w:type="dxa"/>
            <w:shd w:val="clear" w:color="auto" w:fill="CCFFFF"/>
          </w:tcPr>
          <w:p w14:paraId="5F846FB1" w14:textId="77777777" w:rsidR="009511D5" w:rsidRPr="009C6A04" w:rsidRDefault="009511D5">
            <w:pPr>
              <w:jc w:val="both"/>
              <w:rPr>
                <w:rFonts w:ascii="Arial" w:hAnsi="Arial" w:cs="Arial"/>
              </w:rPr>
            </w:pPr>
            <w:r w:rsidRPr="009C6A04">
              <w:rPr>
                <w:rFonts w:ascii="Arial" w:hAnsi="Arial" w:cs="Arial"/>
              </w:rPr>
              <w:t>Summary of actions taken or show how this has been covered</w:t>
            </w:r>
          </w:p>
        </w:tc>
      </w:tr>
      <w:tr w:rsidR="00A501B4" w:rsidRPr="00856574" w14:paraId="7BE9C962" w14:textId="77777777" w:rsidTr="00466611">
        <w:tc>
          <w:tcPr>
            <w:tcW w:w="8522" w:type="dxa"/>
          </w:tcPr>
          <w:p w14:paraId="663AE180" w14:textId="4EC24112" w:rsidR="009511D5" w:rsidRPr="009C6A04" w:rsidRDefault="00856574">
            <w:pPr>
              <w:jc w:val="both"/>
              <w:rPr>
                <w:rFonts w:ascii="Arial" w:hAnsi="Arial" w:cs="Arial"/>
              </w:rPr>
            </w:pPr>
            <w:r>
              <w:rPr>
                <w:rFonts w:ascii="Arial" w:hAnsi="Arial" w:cs="Arial"/>
              </w:rPr>
              <w:t>N/A</w:t>
            </w:r>
          </w:p>
        </w:tc>
      </w:tr>
    </w:tbl>
    <w:p w14:paraId="52DFA54B" w14:textId="77777777" w:rsidR="00284167" w:rsidRPr="002E680F" w:rsidRDefault="00284167">
      <w:pPr>
        <w:jc w:val="both"/>
        <w:rPr>
          <w:rFonts w:ascii="Arial" w:hAnsi="Arial"/>
        </w:rPr>
      </w:pPr>
    </w:p>
    <w:p w14:paraId="21002CC9" w14:textId="35BC7242" w:rsidR="00010BAD" w:rsidRDefault="00010BAD">
      <w:pPr>
        <w:jc w:val="both"/>
        <w:rPr>
          <w:rFonts w:ascii="Arial" w:hAnsi="Arial"/>
        </w:rPr>
      </w:pPr>
    </w:p>
    <w:p w14:paraId="4D25BB75" w14:textId="2AB5B7A4" w:rsidR="001542E4" w:rsidRPr="002E680F" w:rsidRDefault="001542E4">
      <w:pPr>
        <w:jc w:val="both"/>
        <w:rPr>
          <w:rFonts w:ascii="Arial" w:hAnsi="Arial"/>
        </w:rPr>
      </w:pPr>
    </w:p>
    <w:sectPr w:rsidR="001542E4" w:rsidRPr="002E680F"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5B8513" w14:textId="77777777" w:rsidR="00C90D3F" w:rsidRDefault="00C90D3F">
      <w:r>
        <w:separator/>
      </w:r>
    </w:p>
  </w:endnote>
  <w:endnote w:type="continuationSeparator" w:id="0">
    <w:p w14:paraId="4FBD088D" w14:textId="77777777" w:rsidR="00C90D3F" w:rsidRDefault="00C90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0F31E" w14:textId="77777777" w:rsidR="003D3E7F" w:rsidRDefault="003D3E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C3B9C98" w14:textId="77777777" w:rsidR="003D3E7F" w:rsidRDefault="003D3E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3D3E7F" w:rsidRPr="002B61AE" w14:paraId="3738AB37" w14:textId="77777777" w:rsidTr="00BB2721">
      <w:trPr>
        <w:trHeight w:val="286"/>
      </w:trPr>
      <w:tc>
        <w:tcPr>
          <w:tcW w:w="2659" w:type="dxa"/>
        </w:tcPr>
        <w:p w14:paraId="3D0921DC" w14:textId="77777777" w:rsidR="003D3E7F" w:rsidRPr="002B61AE" w:rsidRDefault="003D3E7F"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8240" behindDoc="1" locked="1" layoutInCell="1" allowOverlap="1" wp14:anchorId="1A08496B" wp14:editId="4AF55BB9">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Pr>
              <w:rStyle w:val="PageNumber"/>
              <w:rFonts w:ascii="Arial" w:hAnsi="Arial" w:cs="Arial"/>
              <w:color w:val="808000"/>
              <w:sz w:val="20"/>
              <w:lang w:val="en-US"/>
            </w:rPr>
            <w:t>Decision Document</w:t>
          </w:r>
        </w:p>
      </w:tc>
      <w:tc>
        <w:tcPr>
          <w:tcW w:w="2659" w:type="dxa"/>
        </w:tcPr>
        <w:p w14:paraId="2264D9C7" w14:textId="75F8E404" w:rsidR="003D3E7F" w:rsidRPr="002B61AE" w:rsidRDefault="003D3E7F" w:rsidP="00E1121F">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EPR/GP3130VZ/V002</w:t>
          </w:r>
        </w:p>
      </w:tc>
      <w:tc>
        <w:tcPr>
          <w:tcW w:w="2926" w:type="dxa"/>
        </w:tcPr>
        <w:p w14:paraId="12036D81" w14:textId="037152FB" w:rsidR="003D3E7F" w:rsidRPr="002B61AE" w:rsidRDefault="003D3E7F" w:rsidP="00101802">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Pr="00753EF4">
            <w:rPr>
              <w:rStyle w:val="PageNumber"/>
              <w:rFonts w:ascii="Arial" w:hAnsi="Arial" w:cs="Arial"/>
              <w:color w:val="FF0000"/>
              <w:sz w:val="20"/>
              <w:lang w:val="en-US"/>
            </w:rPr>
            <w:t>xx</w:t>
          </w:r>
          <w:r>
            <w:rPr>
              <w:rStyle w:val="PageNumber"/>
              <w:rFonts w:ascii="Arial" w:hAnsi="Arial" w:cs="Arial"/>
              <w:color w:val="FF0000"/>
              <w:sz w:val="20"/>
              <w:lang w:val="en-US"/>
            </w:rPr>
            <w:t xml:space="preserve"> XXXXXXX</w:t>
          </w:r>
          <w:r>
            <w:rPr>
              <w:rStyle w:val="PageNumber"/>
              <w:rFonts w:ascii="Arial" w:hAnsi="Arial" w:cs="Arial"/>
              <w:color w:val="808000"/>
              <w:sz w:val="20"/>
              <w:lang w:val="en-US"/>
            </w:rPr>
            <w:t xml:space="preserve"> 201</w:t>
          </w:r>
          <w:r w:rsidR="00101802">
            <w:rPr>
              <w:rStyle w:val="PageNumber"/>
              <w:rFonts w:ascii="Arial" w:hAnsi="Arial" w:cs="Arial"/>
              <w:color w:val="808000"/>
              <w:sz w:val="20"/>
              <w:lang w:val="en-US"/>
            </w:rPr>
            <w:t>6</w:t>
          </w:r>
        </w:p>
      </w:tc>
      <w:tc>
        <w:tcPr>
          <w:tcW w:w="2392" w:type="dxa"/>
        </w:tcPr>
        <w:p w14:paraId="288CA8E9" w14:textId="77777777" w:rsidR="003D3E7F" w:rsidRPr="002B61AE" w:rsidRDefault="003D3E7F"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72E1A">
            <w:rPr>
              <w:rStyle w:val="PageNumber"/>
              <w:rFonts w:ascii="Arial" w:hAnsi="Arial" w:cs="Arial"/>
              <w:noProof/>
              <w:color w:val="808000"/>
              <w:sz w:val="20"/>
              <w:lang w:val="en-US"/>
            </w:rPr>
            <w:t>1</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72E1A">
            <w:rPr>
              <w:rStyle w:val="PageNumber"/>
              <w:rFonts w:ascii="Arial" w:hAnsi="Arial" w:cs="Arial"/>
              <w:noProof/>
              <w:color w:val="808000"/>
              <w:sz w:val="20"/>
              <w:lang w:val="en-US"/>
            </w:rPr>
            <w:t>25</w:t>
          </w:r>
          <w:r w:rsidRPr="002B61AE">
            <w:rPr>
              <w:rStyle w:val="PageNumber"/>
              <w:rFonts w:ascii="Arial" w:hAnsi="Arial" w:cs="Arial"/>
              <w:color w:val="808000"/>
              <w:sz w:val="20"/>
              <w:lang w:val="en-US"/>
            </w:rPr>
            <w:fldChar w:fldCharType="end"/>
          </w:r>
        </w:p>
      </w:tc>
    </w:tr>
  </w:tbl>
  <w:p w14:paraId="140D3C24" w14:textId="77777777" w:rsidR="003D3E7F" w:rsidRPr="00B602B8" w:rsidRDefault="003D3E7F"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8A34E" w14:textId="77777777" w:rsidR="00C90D3F" w:rsidRDefault="00C90D3F">
      <w:r>
        <w:separator/>
      </w:r>
    </w:p>
  </w:footnote>
  <w:footnote w:type="continuationSeparator" w:id="0">
    <w:p w14:paraId="1072B138" w14:textId="77777777" w:rsidR="00C90D3F" w:rsidRDefault="00C90D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C7F87"/>
    <w:multiLevelType w:val="hybridMultilevel"/>
    <w:tmpl w:val="43C0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1056D"/>
    <w:multiLevelType w:val="hybridMultilevel"/>
    <w:tmpl w:val="75885F62"/>
    <w:lvl w:ilvl="0" w:tplc="6C0EE9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84171"/>
    <w:multiLevelType w:val="hybridMultilevel"/>
    <w:tmpl w:val="905ED4A8"/>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216BC"/>
    <w:multiLevelType w:val="hybridMultilevel"/>
    <w:tmpl w:val="68445228"/>
    <w:lvl w:ilvl="0" w:tplc="45A4F85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2F3CE2"/>
    <w:multiLevelType w:val="hybridMultilevel"/>
    <w:tmpl w:val="BF6C0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BD6D4F"/>
    <w:multiLevelType w:val="hybridMultilevel"/>
    <w:tmpl w:val="9A983C80"/>
    <w:lvl w:ilvl="0" w:tplc="045EEB08">
      <w:numFmt w:val="bullet"/>
      <w:lvlText w:val="-"/>
      <w:lvlJc w:val="left"/>
      <w:pPr>
        <w:ind w:left="1440" w:hanging="360"/>
      </w:pPr>
      <w:rPr>
        <w:rFonts w:ascii="Arial" w:eastAsia="Times New Roman" w:hAnsi="Arial" w:cs="Arial"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8C05401"/>
    <w:multiLevelType w:val="hybridMultilevel"/>
    <w:tmpl w:val="D44CFB64"/>
    <w:lvl w:ilvl="0" w:tplc="08090001">
      <w:start w:val="1"/>
      <w:numFmt w:val="bullet"/>
      <w:lvlText w:val=""/>
      <w:lvlJc w:val="left"/>
      <w:pPr>
        <w:ind w:left="720" w:hanging="360"/>
      </w:pPr>
      <w:rPr>
        <w:rFonts w:ascii="Symbol" w:hAnsi="Symbol" w:hint="default"/>
      </w:rPr>
    </w:lvl>
    <w:lvl w:ilvl="1" w:tplc="045EEB08">
      <w:numFmt w:val="bullet"/>
      <w:lvlText w:val="-"/>
      <w:lvlJc w:val="left"/>
      <w:pPr>
        <w:ind w:left="1440" w:hanging="360"/>
      </w:pPr>
      <w:rPr>
        <w:rFonts w:ascii="Arial" w:eastAsia="Times New Roman" w:hAnsi="Arial" w:cs="Arial" w:hint="default"/>
        <w:b w:val="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157673"/>
    <w:multiLevelType w:val="hybridMultilevel"/>
    <w:tmpl w:val="B7EA3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E7FB0"/>
    <w:multiLevelType w:val="hybridMultilevel"/>
    <w:tmpl w:val="8E560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550E89"/>
    <w:multiLevelType w:val="hybridMultilevel"/>
    <w:tmpl w:val="A8EC0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2479E"/>
    <w:multiLevelType w:val="hybridMultilevel"/>
    <w:tmpl w:val="59FEC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9846F2"/>
    <w:multiLevelType w:val="hybridMultilevel"/>
    <w:tmpl w:val="DD5A4332"/>
    <w:lvl w:ilvl="0" w:tplc="045EEB08">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3D045D"/>
    <w:multiLevelType w:val="hybridMultilevel"/>
    <w:tmpl w:val="2886E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8736FC"/>
    <w:multiLevelType w:val="hybridMultilevel"/>
    <w:tmpl w:val="2BE8D9FE"/>
    <w:lvl w:ilvl="0" w:tplc="FD78A4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1C0A6F44"/>
    <w:multiLevelType w:val="hybridMultilevel"/>
    <w:tmpl w:val="2426097A"/>
    <w:lvl w:ilvl="0" w:tplc="045EEB08">
      <w:numFmt w:val="bullet"/>
      <w:lvlText w:val="-"/>
      <w:lvlJc w:val="left"/>
      <w:pPr>
        <w:ind w:left="1500" w:hanging="360"/>
      </w:pPr>
      <w:rPr>
        <w:rFonts w:ascii="Arial" w:eastAsia="Times New Roman" w:hAnsi="Arial" w:cs="Arial" w:hint="default"/>
        <w:b w:val="0"/>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7"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280D69"/>
    <w:multiLevelType w:val="hybridMultilevel"/>
    <w:tmpl w:val="4AEA7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2B2F5A"/>
    <w:multiLevelType w:val="hybridMultilevel"/>
    <w:tmpl w:val="4E58EF1E"/>
    <w:lvl w:ilvl="0" w:tplc="045EEB08">
      <w:numFmt w:val="bullet"/>
      <w:lvlText w:val="-"/>
      <w:lvlJc w:val="left"/>
      <w:pPr>
        <w:ind w:left="1800" w:hanging="360"/>
      </w:pPr>
      <w:rPr>
        <w:rFonts w:ascii="Arial" w:eastAsia="Times New Roman" w:hAnsi="Arial" w:cs="Arial" w:hint="default"/>
        <w:b w:val="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2DBD56F8"/>
    <w:multiLevelType w:val="hybridMultilevel"/>
    <w:tmpl w:val="71DA2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AE685D"/>
    <w:multiLevelType w:val="hybridMultilevel"/>
    <w:tmpl w:val="67908444"/>
    <w:lvl w:ilvl="0" w:tplc="08090001">
      <w:start w:val="1"/>
      <w:numFmt w:val="bullet"/>
      <w:lvlText w:val=""/>
      <w:lvlJc w:val="left"/>
      <w:pPr>
        <w:ind w:left="720" w:hanging="360"/>
      </w:pPr>
      <w:rPr>
        <w:rFonts w:ascii="Symbol" w:hAnsi="Symbol" w:hint="default"/>
      </w:rPr>
    </w:lvl>
    <w:lvl w:ilvl="1" w:tplc="045EEB08">
      <w:numFmt w:val="bullet"/>
      <w:lvlText w:val="-"/>
      <w:lvlJc w:val="left"/>
      <w:pPr>
        <w:ind w:left="1440" w:hanging="360"/>
      </w:pPr>
      <w:rPr>
        <w:rFonts w:ascii="Arial" w:eastAsia="Times New Roman" w:hAnsi="Arial" w:cs="Aria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933476"/>
    <w:multiLevelType w:val="hybridMultilevel"/>
    <w:tmpl w:val="B510B2B2"/>
    <w:lvl w:ilvl="0" w:tplc="045EEB08">
      <w:numFmt w:val="bullet"/>
      <w:lvlText w:val="-"/>
      <w:lvlJc w:val="left"/>
      <w:pPr>
        <w:ind w:left="1440" w:hanging="360"/>
      </w:pPr>
      <w:rPr>
        <w:rFonts w:ascii="Arial" w:eastAsia="Times New Roman" w:hAnsi="Arial" w:cs="Arial"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E296D2E"/>
    <w:multiLevelType w:val="hybridMultilevel"/>
    <w:tmpl w:val="BD144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5" w15:restartNumberingAfterBreak="0">
    <w:nsid w:val="46A45580"/>
    <w:multiLevelType w:val="hybridMultilevel"/>
    <w:tmpl w:val="C1404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274AA3"/>
    <w:multiLevelType w:val="hybridMultilevel"/>
    <w:tmpl w:val="3C529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E87DDE"/>
    <w:multiLevelType w:val="hybridMultilevel"/>
    <w:tmpl w:val="06368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215996"/>
    <w:multiLevelType w:val="hybridMultilevel"/>
    <w:tmpl w:val="4EB29AA0"/>
    <w:lvl w:ilvl="0" w:tplc="08090001">
      <w:start w:val="1"/>
      <w:numFmt w:val="bullet"/>
      <w:lvlText w:val=""/>
      <w:lvlJc w:val="left"/>
      <w:pPr>
        <w:ind w:left="720" w:hanging="360"/>
      </w:pPr>
      <w:rPr>
        <w:rFonts w:ascii="Symbol" w:hAnsi="Symbol" w:hint="default"/>
      </w:rPr>
    </w:lvl>
    <w:lvl w:ilvl="1" w:tplc="045EEB08">
      <w:numFmt w:val="bullet"/>
      <w:lvlText w:val="-"/>
      <w:lvlJc w:val="left"/>
      <w:pPr>
        <w:ind w:left="1440" w:hanging="360"/>
      </w:pPr>
      <w:rPr>
        <w:rFonts w:ascii="Arial" w:eastAsia="Times New Roman" w:hAnsi="Arial" w:cs="Aria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9E6CC6"/>
    <w:multiLevelType w:val="hybridMultilevel"/>
    <w:tmpl w:val="DC4E5430"/>
    <w:lvl w:ilvl="0" w:tplc="2CB0D4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C54955"/>
    <w:multiLevelType w:val="hybridMultilevel"/>
    <w:tmpl w:val="26226C34"/>
    <w:lvl w:ilvl="0" w:tplc="045EEB08">
      <w:numFmt w:val="bullet"/>
      <w:lvlText w:val="-"/>
      <w:lvlJc w:val="left"/>
      <w:pPr>
        <w:ind w:left="144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D148C5"/>
    <w:multiLevelType w:val="hybridMultilevel"/>
    <w:tmpl w:val="F9328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5A198C"/>
    <w:multiLevelType w:val="hybridMultilevel"/>
    <w:tmpl w:val="E04AF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EB222C"/>
    <w:multiLevelType w:val="hybridMultilevel"/>
    <w:tmpl w:val="1CD43ED2"/>
    <w:lvl w:ilvl="0" w:tplc="08090001">
      <w:start w:val="1"/>
      <w:numFmt w:val="bullet"/>
      <w:lvlText w:val=""/>
      <w:lvlJc w:val="left"/>
      <w:pPr>
        <w:ind w:left="720" w:hanging="360"/>
      </w:pPr>
      <w:rPr>
        <w:rFonts w:ascii="Symbol" w:hAnsi="Symbol" w:hint="default"/>
      </w:rPr>
    </w:lvl>
    <w:lvl w:ilvl="1" w:tplc="045EEB08">
      <w:numFmt w:val="bullet"/>
      <w:lvlText w:val="-"/>
      <w:lvlJc w:val="left"/>
      <w:pPr>
        <w:ind w:left="1440" w:hanging="360"/>
      </w:pPr>
      <w:rPr>
        <w:rFonts w:ascii="Arial" w:eastAsia="Times New Roman" w:hAnsi="Arial" w:cs="Aria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1D1690"/>
    <w:multiLevelType w:val="hybridMultilevel"/>
    <w:tmpl w:val="9F006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70881"/>
    <w:multiLevelType w:val="hybridMultilevel"/>
    <w:tmpl w:val="AB406BAA"/>
    <w:lvl w:ilvl="0" w:tplc="08090001">
      <w:start w:val="1"/>
      <w:numFmt w:val="bullet"/>
      <w:lvlText w:val=""/>
      <w:lvlJc w:val="left"/>
      <w:pPr>
        <w:ind w:left="720" w:hanging="360"/>
      </w:pPr>
      <w:rPr>
        <w:rFonts w:ascii="Symbol" w:hAnsi="Symbol" w:hint="default"/>
        <w:b w:val="0"/>
      </w:rPr>
    </w:lvl>
    <w:lvl w:ilvl="1" w:tplc="045EEB08">
      <w:numFmt w:val="bullet"/>
      <w:lvlText w:val="-"/>
      <w:lvlJc w:val="left"/>
      <w:pPr>
        <w:ind w:left="1440" w:hanging="360"/>
      </w:pPr>
      <w:rPr>
        <w:rFonts w:ascii="Arial" w:eastAsia="Times New Roman" w:hAnsi="Arial" w:cs="Aria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80551"/>
    <w:multiLevelType w:val="hybridMultilevel"/>
    <w:tmpl w:val="3106F914"/>
    <w:lvl w:ilvl="0" w:tplc="045EEB08">
      <w:numFmt w:val="bullet"/>
      <w:lvlText w:val="-"/>
      <w:lvlJc w:val="left"/>
      <w:pPr>
        <w:ind w:left="1440" w:hanging="360"/>
      </w:pPr>
      <w:rPr>
        <w:rFonts w:ascii="Arial" w:eastAsia="Times New Roman" w:hAnsi="Arial" w:cs="Arial"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9049DE"/>
    <w:multiLevelType w:val="hybridMultilevel"/>
    <w:tmpl w:val="348A1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C328DE"/>
    <w:multiLevelType w:val="hybridMultilevel"/>
    <w:tmpl w:val="55E2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353E71"/>
    <w:multiLevelType w:val="hybridMultilevel"/>
    <w:tmpl w:val="79F40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1D1F1D"/>
    <w:multiLevelType w:val="hybridMultilevel"/>
    <w:tmpl w:val="BE706F70"/>
    <w:lvl w:ilvl="0" w:tplc="08090001">
      <w:start w:val="1"/>
      <w:numFmt w:val="bullet"/>
      <w:lvlText w:val=""/>
      <w:lvlJc w:val="left"/>
      <w:pPr>
        <w:ind w:left="720" w:hanging="360"/>
      </w:pPr>
      <w:rPr>
        <w:rFonts w:ascii="Symbol" w:hAnsi="Symbol" w:hint="default"/>
      </w:rPr>
    </w:lvl>
    <w:lvl w:ilvl="1" w:tplc="045EEB08">
      <w:numFmt w:val="bullet"/>
      <w:lvlText w:val="-"/>
      <w:lvlJc w:val="left"/>
      <w:pPr>
        <w:ind w:left="1440" w:hanging="360"/>
      </w:pPr>
      <w:rPr>
        <w:rFonts w:ascii="Arial" w:eastAsia="Times New Roman" w:hAnsi="Arial" w:cs="Aria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BB181A"/>
    <w:multiLevelType w:val="hybridMultilevel"/>
    <w:tmpl w:val="B9A0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941CC9"/>
    <w:multiLevelType w:val="hybridMultilevel"/>
    <w:tmpl w:val="0C50D6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7C9C48C4"/>
    <w:multiLevelType w:val="hybridMultilevel"/>
    <w:tmpl w:val="35D2173E"/>
    <w:lvl w:ilvl="0" w:tplc="1318F42E">
      <w:start w:val="1"/>
      <w:numFmt w:val="lowerRoman"/>
      <w:lvlText w:val="(%1)"/>
      <w:lvlJc w:val="left"/>
      <w:pPr>
        <w:ind w:left="720" w:hanging="360"/>
      </w:pPr>
      <w:rPr>
        <w:rFonts w:ascii="Arial" w:eastAsia="Times New Roman" w:hAnsi="Arial" w:cs="Times New Roman"/>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D950FB8"/>
    <w:multiLevelType w:val="hybridMultilevel"/>
    <w:tmpl w:val="76FC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29"/>
  </w:num>
  <w:num w:numId="4">
    <w:abstractNumId w:val="7"/>
  </w:num>
  <w:num w:numId="5">
    <w:abstractNumId w:val="19"/>
  </w:num>
  <w:num w:numId="6">
    <w:abstractNumId w:val="28"/>
  </w:num>
  <w:num w:numId="7">
    <w:abstractNumId w:val="27"/>
  </w:num>
  <w:num w:numId="8">
    <w:abstractNumId w:val="4"/>
  </w:num>
  <w:num w:numId="9">
    <w:abstractNumId w:val="3"/>
  </w:num>
  <w:num w:numId="10">
    <w:abstractNumId w:val="43"/>
  </w:num>
  <w:num w:numId="11">
    <w:abstractNumId w:val="24"/>
  </w:num>
  <w:num w:numId="12">
    <w:abstractNumId w:val="12"/>
  </w:num>
  <w:num w:numId="13">
    <w:abstractNumId w:val="22"/>
  </w:num>
  <w:num w:numId="14">
    <w:abstractNumId w:val="23"/>
  </w:num>
  <w:num w:numId="15">
    <w:abstractNumId w:val="21"/>
  </w:num>
  <w:num w:numId="16">
    <w:abstractNumId w:val="13"/>
  </w:num>
  <w:num w:numId="17">
    <w:abstractNumId w:val="15"/>
  </w:num>
  <w:num w:numId="18">
    <w:abstractNumId w:val="32"/>
  </w:num>
  <w:num w:numId="19">
    <w:abstractNumId w:val="2"/>
  </w:num>
  <w:num w:numId="20">
    <w:abstractNumId w:val="33"/>
  </w:num>
  <w:num w:numId="21">
    <w:abstractNumId w:val="36"/>
  </w:num>
  <w:num w:numId="22">
    <w:abstractNumId w:val="41"/>
  </w:num>
  <w:num w:numId="23">
    <w:abstractNumId w:val="30"/>
  </w:num>
  <w:num w:numId="24">
    <w:abstractNumId w:val="6"/>
  </w:num>
  <w:num w:numId="25">
    <w:abstractNumId w:val="16"/>
  </w:num>
  <w:num w:numId="26">
    <w:abstractNumId w:val="35"/>
  </w:num>
  <w:num w:numId="27">
    <w:abstractNumId w:val="9"/>
  </w:num>
  <w:num w:numId="28">
    <w:abstractNumId w:val="40"/>
  </w:num>
  <w:num w:numId="29">
    <w:abstractNumId w:val="38"/>
  </w:num>
  <w:num w:numId="30">
    <w:abstractNumId w:val="37"/>
  </w:num>
  <w:num w:numId="31">
    <w:abstractNumId w:val="39"/>
  </w:num>
  <w:num w:numId="32">
    <w:abstractNumId w:val="11"/>
  </w:num>
  <w:num w:numId="33">
    <w:abstractNumId w:val="34"/>
  </w:num>
  <w:num w:numId="34">
    <w:abstractNumId w:val="44"/>
  </w:num>
  <w:num w:numId="35">
    <w:abstractNumId w:val="18"/>
  </w:num>
  <w:num w:numId="36">
    <w:abstractNumId w:val="5"/>
  </w:num>
  <w:num w:numId="37">
    <w:abstractNumId w:val="14"/>
  </w:num>
  <w:num w:numId="38">
    <w:abstractNumId w:val="20"/>
  </w:num>
  <w:num w:numId="39">
    <w:abstractNumId w:val="31"/>
  </w:num>
  <w:num w:numId="40">
    <w:abstractNumId w:val="10"/>
  </w:num>
  <w:num w:numId="41">
    <w:abstractNumId w:val="0"/>
  </w:num>
  <w:num w:numId="42">
    <w:abstractNumId w:val="1"/>
  </w:num>
  <w:num w:numId="43">
    <w:abstractNumId w:val="25"/>
  </w:num>
  <w:num w:numId="44">
    <w:abstractNumId w:val="42"/>
  </w:num>
  <w:num w:numId="45">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186E"/>
    <w:rsid w:val="00001912"/>
    <w:rsid w:val="000045BF"/>
    <w:rsid w:val="00004BC4"/>
    <w:rsid w:val="00005CED"/>
    <w:rsid w:val="000103BC"/>
    <w:rsid w:val="00010BAD"/>
    <w:rsid w:val="000116F8"/>
    <w:rsid w:val="00012C21"/>
    <w:rsid w:val="00013D2B"/>
    <w:rsid w:val="00017240"/>
    <w:rsid w:val="000179F8"/>
    <w:rsid w:val="000203AE"/>
    <w:rsid w:val="0002053A"/>
    <w:rsid w:val="000211F4"/>
    <w:rsid w:val="000218AC"/>
    <w:rsid w:val="00021CE1"/>
    <w:rsid w:val="000225DA"/>
    <w:rsid w:val="00022B9B"/>
    <w:rsid w:val="00024BDF"/>
    <w:rsid w:val="00024E0F"/>
    <w:rsid w:val="0002653D"/>
    <w:rsid w:val="00026AFC"/>
    <w:rsid w:val="00030F96"/>
    <w:rsid w:val="000311C8"/>
    <w:rsid w:val="00031BD6"/>
    <w:rsid w:val="00031C21"/>
    <w:rsid w:val="000325A8"/>
    <w:rsid w:val="00033A33"/>
    <w:rsid w:val="00035AEB"/>
    <w:rsid w:val="00035B92"/>
    <w:rsid w:val="000409EB"/>
    <w:rsid w:val="00041FA5"/>
    <w:rsid w:val="000423F2"/>
    <w:rsid w:val="00042AB8"/>
    <w:rsid w:val="00042B6F"/>
    <w:rsid w:val="000436A8"/>
    <w:rsid w:val="0004482E"/>
    <w:rsid w:val="00044AA1"/>
    <w:rsid w:val="00045A08"/>
    <w:rsid w:val="00047258"/>
    <w:rsid w:val="00047922"/>
    <w:rsid w:val="0005026A"/>
    <w:rsid w:val="00050C1B"/>
    <w:rsid w:val="00050D50"/>
    <w:rsid w:val="00050F74"/>
    <w:rsid w:val="00051763"/>
    <w:rsid w:val="00051CE4"/>
    <w:rsid w:val="00052697"/>
    <w:rsid w:val="0005307C"/>
    <w:rsid w:val="000539A7"/>
    <w:rsid w:val="00054F5C"/>
    <w:rsid w:val="00055EE4"/>
    <w:rsid w:val="0005636B"/>
    <w:rsid w:val="00057B0C"/>
    <w:rsid w:val="00060CC5"/>
    <w:rsid w:val="00065B68"/>
    <w:rsid w:val="00067A5C"/>
    <w:rsid w:val="00070094"/>
    <w:rsid w:val="00075C0F"/>
    <w:rsid w:val="00077483"/>
    <w:rsid w:val="00077908"/>
    <w:rsid w:val="0007791F"/>
    <w:rsid w:val="00081421"/>
    <w:rsid w:val="00083B91"/>
    <w:rsid w:val="0008574B"/>
    <w:rsid w:val="00086BA9"/>
    <w:rsid w:val="00086C62"/>
    <w:rsid w:val="0008783F"/>
    <w:rsid w:val="00087AFD"/>
    <w:rsid w:val="00090328"/>
    <w:rsid w:val="000905AC"/>
    <w:rsid w:val="00090E69"/>
    <w:rsid w:val="00090FE2"/>
    <w:rsid w:val="00091213"/>
    <w:rsid w:val="00094448"/>
    <w:rsid w:val="00095DA9"/>
    <w:rsid w:val="0009614D"/>
    <w:rsid w:val="000964A3"/>
    <w:rsid w:val="00097256"/>
    <w:rsid w:val="0009762A"/>
    <w:rsid w:val="00097EA5"/>
    <w:rsid w:val="000A010D"/>
    <w:rsid w:val="000A01D2"/>
    <w:rsid w:val="000A04E4"/>
    <w:rsid w:val="000A0582"/>
    <w:rsid w:val="000A0A02"/>
    <w:rsid w:val="000A127A"/>
    <w:rsid w:val="000A2B15"/>
    <w:rsid w:val="000A4A08"/>
    <w:rsid w:val="000A4E38"/>
    <w:rsid w:val="000A6110"/>
    <w:rsid w:val="000A6DB2"/>
    <w:rsid w:val="000A7AEB"/>
    <w:rsid w:val="000A7D20"/>
    <w:rsid w:val="000B06E0"/>
    <w:rsid w:val="000B0C2A"/>
    <w:rsid w:val="000B1179"/>
    <w:rsid w:val="000B2FC8"/>
    <w:rsid w:val="000B5CA6"/>
    <w:rsid w:val="000B5F29"/>
    <w:rsid w:val="000B6862"/>
    <w:rsid w:val="000B76D4"/>
    <w:rsid w:val="000C0053"/>
    <w:rsid w:val="000C025E"/>
    <w:rsid w:val="000C07D7"/>
    <w:rsid w:val="000C3151"/>
    <w:rsid w:val="000C436A"/>
    <w:rsid w:val="000D1323"/>
    <w:rsid w:val="000D15A1"/>
    <w:rsid w:val="000D1B17"/>
    <w:rsid w:val="000D41D1"/>
    <w:rsid w:val="000D746C"/>
    <w:rsid w:val="000E1B0D"/>
    <w:rsid w:val="000E2BCE"/>
    <w:rsid w:val="000E54AC"/>
    <w:rsid w:val="000E628C"/>
    <w:rsid w:val="000E75BD"/>
    <w:rsid w:val="000F2EC9"/>
    <w:rsid w:val="000F3D3D"/>
    <w:rsid w:val="000F693B"/>
    <w:rsid w:val="000F700D"/>
    <w:rsid w:val="000F7D53"/>
    <w:rsid w:val="000F7DF1"/>
    <w:rsid w:val="001012C3"/>
    <w:rsid w:val="00101802"/>
    <w:rsid w:val="001033CF"/>
    <w:rsid w:val="00103AD7"/>
    <w:rsid w:val="00104A96"/>
    <w:rsid w:val="00107B17"/>
    <w:rsid w:val="00107C27"/>
    <w:rsid w:val="00107F6B"/>
    <w:rsid w:val="00112F82"/>
    <w:rsid w:val="0011348D"/>
    <w:rsid w:val="0011593A"/>
    <w:rsid w:val="00115BFA"/>
    <w:rsid w:val="00115F8F"/>
    <w:rsid w:val="00116BB0"/>
    <w:rsid w:val="00117C5B"/>
    <w:rsid w:val="00120756"/>
    <w:rsid w:val="00120FD3"/>
    <w:rsid w:val="00121760"/>
    <w:rsid w:val="00122C04"/>
    <w:rsid w:val="001241CE"/>
    <w:rsid w:val="00124782"/>
    <w:rsid w:val="00124B9A"/>
    <w:rsid w:val="0012514E"/>
    <w:rsid w:val="00126324"/>
    <w:rsid w:val="00126F87"/>
    <w:rsid w:val="0013154B"/>
    <w:rsid w:val="00131D3A"/>
    <w:rsid w:val="00136078"/>
    <w:rsid w:val="0013638A"/>
    <w:rsid w:val="00136E87"/>
    <w:rsid w:val="0013700A"/>
    <w:rsid w:val="00141B4A"/>
    <w:rsid w:val="00141DD3"/>
    <w:rsid w:val="00142CF5"/>
    <w:rsid w:val="001439EB"/>
    <w:rsid w:val="00146E6A"/>
    <w:rsid w:val="00147046"/>
    <w:rsid w:val="00147725"/>
    <w:rsid w:val="00147E54"/>
    <w:rsid w:val="001500A3"/>
    <w:rsid w:val="00151CF5"/>
    <w:rsid w:val="00153BA0"/>
    <w:rsid w:val="00153F43"/>
    <w:rsid w:val="00153FC4"/>
    <w:rsid w:val="001542E4"/>
    <w:rsid w:val="00155515"/>
    <w:rsid w:val="001555E1"/>
    <w:rsid w:val="00155A4C"/>
    <w:rsid w:val="00160E4D"/>
    <w:rsid w:val="0016191B"/>
    <w:rsid w:val="00163FC5"/>
    <w:rsid w:val="00164224"/>
    <w:rsid w:val="00165338"/>
    <w:rsid w:val="00166728"/>
    <w:rsid w:val="0016775A"/>
    <w:rsid w:val="001679D3"/>
    <w:rsid w:val="0017110E"/>
    <w:rsid w:val="00172148"/>
    <w:rsid w:val="0017256E"/>
    <w:rsid w:val="001731C8"/>
    <w:rsid w:val="00173FA0"/>
    <w:rsid w:val="00174566"/>
    <w:rsid w:val="00175981"/>
    <w:rsid w:val="001764C9"/>
    <w:rsid w:val="0017666D"/>
    <w:rsid w:val="00176950"/>
    <w:rsid w:val="00176C25"/>
    <w:rsid w:val="00176DE6"/>
    <w:rsid w:val="00177B01"/>
    <w:rsid w:val="00181DC6"/>
    <w:rsid w:val="00181F37"/>
    <w:rsid w:val="00184796"/>
    <w:rsid w:val="00184A1B"/>
    <w:rsid w:val="001851B0"/>
    <w:rsid w:val="001853EC"/>
    <w:rsid w:val="00187AE7"/>
    <w:rsid w:val="00187BE3"/>
    <w:rsid w:val="00187C41"/>
    <w:rsid w:val="0019039C"/>
    <w:rsid w:val="0019078A"/>
    <w:rsid w:val="00192E1A"/>
    <w:rsid w:val="001937F8"/>
    <w:rsid w:val="00196768"/>
    <w:rsid w:val="001A0237"/>
    <w:rsid w:val="001A0719"/>
    <w:rsid w:val="001A17FE"/>
    <w:rsid w:val="001A2522"/>
    <w:rsid w:val="001A47AE"/>
    <w:rsid w:val="001A5B9B"/>
    <w:rsid w:val="001A660F"/>
    <w:rsid w:val="001A79D3"/>
    <w:rsid w:val="001A79EC"/>
    <w:rsid w:val="001B2FDB"/>
    <w:rsid w:val="001B35DB"/>
    <w:rsid w:val="001B5BD3"/>
    <w:rsid w:val="001B73A6"/>
    <w:rsid w:val="001B77CB"/>
    <w:rsid w:val="001C019C"/>
    <w:rsid w:val="001C0EF2"/>
    <w:rsid w:val="001C157E"/>
    <w:rsid w:val="001C15D6"/>
    <w:rsid w:val="001C1F18"/>
    <w:rsid w:val="001C2C7A"/>
    <w:rsid w:val="001C2DFB"/>
    <w:rsid w:val="001C4774"/>
    <w:rsid w:val="001C4D60"/>
    <w:rsid w:val="001D0DAA"/>
    <w:rsid w:val="001D2CE2"/>
    <w:rsid w:val="001D4293"/>
    <w:rsid w:val="001D446B"/>
    <w:rsid w:val="001D4E58"/>
    <w:rsid w:val="001D5A39"/>
    <w:rsid w:val="001D6164"/>
    <w:rsid w:val="001D6560"/>
    <w:rsid w:val="001D68D7"/>
    <w:rsid w:val="001D6EBC"/>
    <w:rsid w:val="001D7139"/>
    <w:rsid w:val="001E5A60"/>
    <w:rsid w:val="001E5B50"/>
    <w:rsid w:val="001E5D85"/>
    <w:rsid w:val="001E7A5B"/>
    <w:rsid w:val="001F014A"/>
    <w:rsid w:val="001F0E23"/>
    <w:rsid w:val="001F1A1A"/>
    <w:rsid w:val="001F2247"/>
    <w:rsid w:val="001F41C7"/>
    <w:rsid w:val="001F4226"/>
    <w:rsid w:val="001F4772"/>
    <w:rsid w:val="001F5292"/>
    <w:rsid w:val="001F7A6C"/>
    <w:rsid w:val="002013C8"/>
    <w:rsid w:val="00202B65"/>
    <w:rsid w:val="0020357E"/>
    <w:rsid w:val="00203854"/>
    <w:rsid w:val="00204D43"/>
    <w:rsid w:val="0020506C"/>
    <w:rsid w:val="00205F87"/>
    <w:rsid w:val="0020621E"/>
    <w:rsid w:val="00207C98"/>
    <w:rsid w:val="00210407"/>
    <w:rsid w:val="002129DD"/>
    <w:rsid w:val="00212DA4"/>
    <w:rsid w:val="00212DC8"/>
    <w:rsid w:val="00213343"/>
    <w:rsid w:val="002139AA"/>
    <w:rsid w:val="00216630"/>
    <w:rsid w:val="00216B3A"/>
    <w:rsid w:val="00220048"/>
    <w:rsid w:val="00221F01"/>
    <w:rsid w:val="00223BAE"/>
    <w:rsid w:val="00223F76"/>
    <w:rsid w:val="0022433E"/>
    <w:rsid w:val="00226A77"/>
    <w:rsid w:val="00230D7B"/>
    <w:rsid w:val="002318DC"/>
    <w:rsid w:val="00231AA0"/>
    <w:rsid w:val="002333A5"/>
    <w:rsid w:val="00233C39"/>
    <w:rsid w:val="00234E89"/>
    <w:rsid w:val="002350D8"/>
    <w:rsid w:val="00235FE1"/>
    <w:rsid w:val="00236946"/>
    <w:rsid w:val="0023750B"/>
    <w:rsid w:val="00237B4A"/>
    <w:rsid w:val="00240A8B"/>
    <w:rsid w:val="00242625"/>
    <w:rsid w:val="002432DD"/>
    <w:rsid w:val="00244DDC"/>
    <w:rsid w:val="0024531F"/>
    <w:rsid w:val="00245B27"/>
    <w:rsid w:val="00246434"/>
    <w:rsid w:val="0024791F"/>
    <w:rsid w:val="00247F1D"/>
    <w:rsid w:val="002505F2"/>
    <w:rsid w:val="00250821"/>
    <w:rsid w:val="002519FB"/>
    <w:rsid w:val="002520F7"/>
    <w:rsid w:val="00253604"/>
    <w:rsid w:val="002601E4"/>
    <w:rsid w:val="00260A90"/>
    <w:rsid w:val="0026391A"/>
    <w:rsid w:val="002643EF"/>
    <w:rsid w:val="002643F0"/>
    <w:rsid w:val="00265FAA"/>
    <w:rsid w:val="00266C18"/>
    <w:rsid w:val="00270D69"/>
    <w:rsid w:val="00273C89"/>
    <w:rsid w:val="0027410A"/>
    <w:rsid w:val="00274B64"/>
    <w:rsid w:val="00275A0E"/>
    <w:rsid w:val="00276FF3"/>
    <w:rsid w:val="002811E6"/>
    <w:rsid w:val="0028175F"/>
    <w:rsid w:val="00281790"/>
    <w:rsid w:val="002829A0"/>
    <w:rsid w:val="00282BAE"/>
    <w:rsid w:val="00284167"/>
    <w:rsid w:val="00287C75"/>
    <w:rsid w:val="00290438"/>
    <w:rsid w:val="002906E7"/>
    <w:rsid w:val="0029171E"/>
    <w:rsid w:val="00291E64"/>
    <w:rsid w:val="00292CDE"/>
    <w:rsid w:val="002949C0"/>
    <w:rsid w:val="002952BB"/>
    <w:rsid w:val="002A0907"/>
    <w:rsid w:val="002A0AE0"/>
    <w:rsid w:val="002A0C56"/>
    <w:rsid w:val="002A0F94"/>
    <w:rsid w:val="002A192F"/>
    <w:rsid w:val="002A2BB3"/>
    <w:rsid w:val="002A39C3"/>
    <w:rsid w:val="002A66F0"/>
    <w:rsid w:val="002A6B06"/>
    <w:rsid w:val="002B0AEB"/>
    <w:rsid w:val="002B0D8B"/>
    <w:rsid w:val="002B2C72"/>
    <w:rsid w:val="002B3FAA"/>
    <w:rsid w:val="002B564F"/>
    <w:rsid w:val="002B5C8B"/>
    <w:rsid w:val="002C020F"/>
    <w:rsid w:val="002C0EFE"/>
    <w:rsid w:val="002C2D76"/>
    <w:rsid w:val="002C305E"/>
    <w:rsid w:val="002C32B0"/>
    <w:rsid w:val="002C41CA"/>
    <w:rsid w:val="002C4578"/>
    <w:rsid w:val="002C5099"/>
    <w:rsid w:val="002C510E"/>
    <w:rsid w:val="002C7909"/>
    <w:rsid w:val="002D0A0C"/>
    <w:rsid w:val="002D21D1"/>
    <w:rsid w:val="002D2255"/>
    <w:rsid w:val="002D2E44"/>
    <w:rsid w:val="002D31BC"/>
    <w:rsid w:val="002D4785"/>
    <w:rsid w:val="002D4A99"/>
    <w:rsid w:val="002D699D"/>
    <w:rsid w:val="002D6FC3"/>
    <w:rsid w:val="002D7461"/>
    <w:rsid w:val="002E0AA3"/>
    <w:rsid w:val="002E184D"/>
    <w:rsid w:val="002E18EE"/>
    <w:rsid w:val="002E2ACF"/>
    <w:rsid w:val="002E2CE0"/>
    <w:rsid w:val="002E3723"/>
    <w:rsid w:val="002E3B71"/>
    <w:rsid w:val="002E47E7"/>
    <w:rsid w:val="002E4EF6"/>
    <w:rsid w:val="002E54D8"/>
    <w:rsid w:val="002E57A2"/>
    <w:rsid w:val="002E680F"/>
    <w:rsid w:val="002E7CF4"/>
    <w:rsid w:val="002F05D7"/>
    <w:rsid w:val="002F1E26"/>
    <w:rsid w:val="002F2897"/>
    <w:rsid w:val="002F2F98"/>
    <w:rsid w:val="002F2FAB"/>
    <w:rsid w:val="002F3984"/>
    <w:rsid w:val="002F3D3C"/>
    <w:rsid w:val="002F41D1"/>
    <w:rsid w:val="002F4398"/>
    <w:rsid w:val="002F4B91"/>
    <w:rsid w:val="002F596D"/>
    <w:rsid w:val="002F6E0A"/>
    <w:rsid w:val="003031D1"/>
    <w:rsid w:val="00303AF8"/>
    <w:rsid w:val="003040BE"/>
    <w:rsid w:val="00304BAC"/>
    <w:rsid w:val="00305624"/>
    <w:rsid w:val="003059B0"/>
    <w:rsid w:val="00310C83"/>
    <w:rsid w:val="00310CEE"/>
    <w:rsid w:val="00311E47"/>
    <w:rsid w:val="00315BEA"/>
    <w:rsid w:val="003168FC"/>
    <w:rsid w:val="00317F5A"/>
    <w:rsid w:val="0032088E"/>
    <w:rsid w:val="003228DB"/>
    <w:rsid w:val="0032371C"/>
    <w:rsid w:val="00323BF3"/>
    <w:rsid w:val="0032677C"/>
    <w:rsid w:val="0032685B"/>
    <w:rsid w:val="00326C6C"/>
    <w:rsid w:val="00326D12"/>
    <w:rsid w:val="00327B46"/>
    <w:rsid w:val="00331CF4"/>
    <w:rsid w:val="00335697"/>
    <w:rsid w:val="00337359"/>
    <w:rsid w:val="003376C0"/>
    <w:rsid w:val="003405D9"/>
    <w:rsid w:val="003409B4"/>
    <w:rsid w:val="00340A45"/>
    <w:rsid w:val="00340EEB"/>
    <w:rsid w:val="00341F81"/>
    <w:rsid w:val="00341FA3"/>
    <w:rsid w:val="00346CF0"/>
    <w:rsid w:val="00346D63"/>
    <w:rsid w:val="00351A0A"/>
    <w:rsid w:val="00352010"/>
    <w:rsid w:val="0035379B"/>
    <w:rsid w:val="003546B3"/>
    <w:rsid w:val="0035664E"/>
    <w:rsid w:val="00360E2D"/>
    <w:rsid w:val="00360E65"/>
    <w:rsid w:val="0036239C"/>
    <w:rsid w:val="00365084"/>
    <w:rsid w:val="0036548F"/>
    <w:rsid w:val="0036662F"/>
    <w:rsid w:val="00366DED"/>
    <w:rsid w:val="003705A0"/>
    <w:rsid w:val="003718D2"/>
    <w:rsid w:val="003719AD"/>
    <w:rsid w:val="00375648"/>
    <w:rsid w:val="0037619E"/>
    <w:rsid w:val="00380612"/>
    <w:rsid w:val="00380EA7"/>
    <w:rsid w:val="0038112B"/>
    <w:rsid w:val="00381304"/>
    <w:rsid w:val="0038174A"/>
    <w:rsid w:val="00382EC3"/>
    <w:rsid w:val="00382F62"/>
    <w:rsid w:val="003845A4"/>
    <w:rsid w:val="003869CC"/>
    <w:rsid w:val="003869DE"/>
    <w:rsid w:val="003901AF"/>
    <w:rsid w:val="00391390"/>
    <w:rsid w:val="003913A6"/>
    <w:rsid w:val="003931C0"/>
    <w:rsid w:val="00393524"/>
    <w:rsid w:val="003969C5"/>
    <w:rsid w:val="00396C13"/>
    <w:rsid w:val="003973CD"/>
    <w:rsid w:val="00397A3E"/>
    <w:rsid w:val="003A27BF"/>
    <w:rsid w:val="003A7839"/>
    <w:rsid w:val="003A7D0B"/>
    <w:rsid w:val="003B0BDB"/>
    <w:rsid w:val="003B191D"/>
    <w:rsid w:val="003B3720"/>
    <w:rsid w:val="003B376F"/>
    <w:rsid w:val="003B41B3"/>
    <w:rsid w:val="003B4BCB"/>
    <w:rsid w:val="003B4BFB"/>
    <w:rsid w:val="003B5D10"/>
    <w:rsid w:val="003B6BDF"/>
    <w:rsid w:val="003C005A"/>
    <w:rsid w:val="003C0346"/>
    <w:rsid w:val="003C0D18"/>
    <w:rsid w:val="003C0DE9"/>
    <w:rsid w:val="003C1031"/>
    <w:rsid w:val="003C1902"/>
    <w:rsid w:val="003C1FDD"/>
    <w:rsid w:val="003C226B"/>
    <w:rsid w:val="003C3B3A"/>
    <w:rsid w:val="003C4676"/>
    <w:rsid w:val="003C64D7"/>
    <w:rsid w:val="003C6618"/>
    <w:rsid w:val="003D0E4D"/>
    <w:rsid w:val="003D1803"/>
    <w:rsid w:val="003D3E4A"/>
    <w:rsid w:val="003D3E7F"/>
    <w:rsid w:val="003D42BA"/>
    <w:rsid w:val="003D65C0"/>
    <w:rsid w:val="003E0CE0"/>
    <w:rsid w:val="003E2AF4"/>
    <w:rsid w:val="003E359A"/>
    <w:rsid w:val="003E395A"/>
    <w:rsid w:val="003E6BFE"/>
    <w:rsid w:val="003E7177"/>
    <w:rsid w:val="003E7AE1"/>
    <w:rsid w:val="003F1FE0"/>
    <w:rsid w:val="003F3681"/>
    <w:rsid w:val="003F4DB5"/>
    <w:rsid w:val="003F5895"/>
    <w:rsid w:val="003F691C"/>
    <w:rsid w:val="003F74CB"/>
    <w:rsid w:val="0040335A"/>
    <w:rsid w:val="00404B8A"/>
    <w:rsid w:val="00406586"/>
    <w:rsid w:val="00406AF4"/>
    <w:rsid w:val="00407469"/>
    <w:rsid w:val="00410F0E"/>
    <w:rsid w:val="004116E0"/>
    <w:rsid w:val="00411757"/>
    <w:rsid w:val="00412510"/>
    <w:rsid w:val="00413074"/>
    <w:rsid w:val="0041357C"/>
    <w:rsid w:val="004159CE"/>
    <w:rsid w:val="00415E28"/>
    <w:rsid w:val="00416976"/>
    <w:rsid w:val="00416C13"/>
    <w:rsid w:val="00416EA2"/>
    <w:rsid w:val="0042218A"/>
    <w:rsid w:val="004243F4"/>
    <w:rsid w:val="00424F68"/>
    <w:rsid w:val="004279C4"/>
    <w:rsid w:val="00430AE8"/>
    <w:rsid w:val="00430B48"/>
    <w:rsid w:val="00431A0B"/>
    <w:rsid w:val="004334C5"/>
    <w:rsid w:val="00433585"/>
    <w:rsid w:val="004337F3"/>
    <w:rsid w:val="00433D49"/>
    <w:rsid w:val="004372A7"/>
    <w:rsid w:val="004373C9"/>
    <w:rsid w:val="00437758"/>
    <w:rsid w:val="00437E91"/>
    <w:rsid w:val="0044033F"/>
    <w:rsid w:val="004414B6"/>
    <w:rsid w:val="0044196C"/>
    <w:rsid w:val="00442E71"/>
    <w:rsid w:val="0044306F"/>
    <w:rsid w:val="00443536"/>
    <w:rsid w:val="004440D5"/>
    <w:rsid w:val="0044444E"/>
    <w:rsid w:val="00444D3F"/>
    <w:rsid w:val="00447DA7"/>
    <w:rsid w:val="00450B65"/>
    <w:rsid w:val="00451A27"/>
    <w:rsid w:val="004529F3"/>
    <w:rsid w:val="00452F68"/>
    <w:rsid w:val="00454B91"/>
    <w:rsid w:val="00455618"/>
    <w:rsid w:val="00455E3C"/>
    <w:rsid w:val="00456D97"/>
    <w:rsid w:val="004574D7"/>
    <w:rsid w:val="0046058C"/>
    <w:rsid w:val="00461BA3"/>
    <w:rsid w:val="004630BD"/>
    <w:rsid w:val="00463C0F"/>
    <w:rsid w:val="00465EE0"/>
    <w:rsid w:val="00466611"/>
    <w:rsid w:val="0046720E"/>
    <w:rsid w:val="00467971"/>
    <w:rsid w:val="0047158D"/>
    <w:rsid w:val="004717DF"/>
    <w:rsid w:val="00473AE7"/>
    <w:rsid w:val="00473CB8"/>
    <w:rsid w:val="00474E98"/>
    <w:rsid w:val="00475B36"/>
    <w:rsid w:val="00476B14"/>
    <w:rsid w:val="004777B0"/>
    <w:rsid w:val="00480B21"/>
    <w:rsid w:val="00481C68"/>
    <w:rsid w:val="0048371C"/>
    <w:rsid w:val="00483FB7"/>
    <w:rsid w:val="0048448D"/>
    <w:rsid w:val="004844DC"/>
    <w:rsid w:val="00484688"/>
    <w:rsid w:val="0048501F"/>
    <w:rsid w:val="00485637"/>
    <w:rsid w:val="00485B50"/>
    <w:rsid w:val="00486C2B"/>
    <w:rsid w:val="00490D35"/>
    <w:rsid w:val="00491570"/>
    <w:rsid w:val="00492AA2"/>
    <w:rsid w:val="004930FF"/>
    <w:rsid w:val="00493D73"/>
    <w:rsid w:val="00493F5C"/>
    <w:rsid w:val="00495EB6"/>
    <w:rsid w:val="004965C9"/>
    <w:rsid w:val="004A02F0"/>
    <w:rsid w:val="004A37CB"/>
    <w:rsid w:val="004A403D"/>
    <w:rsid w:val="004A65D3"/>
    <w:rsid w:val="004A7025"/>
    <w:rsid w:val="004B049C"/>
    <w:rsid w:val="004B2176"/>
    <w:rsid w:val="004B2661"/>
    <w:rsid w:val="004B3156"/>
    <w:rsid w:val="004B42F3"/>
    <w:rsid w:val="004B61FE"/>
    <w:rsid w:val="004B6AC4"/>
    <w:rsid w:val="004B7166"/>
    <w:rsid w:val="004B7520"/>
    <w:rsid w:val="004C0391"/>
    <w:rsid w:val="004C0B9E"/>
    <w:rsid w:val="004C16AD"/>
    <w:rsid w:val="004C3048"/>
    <w:rsid w:val="004C383D"/>
    <w:rsid w:val="004C40D7"/>
    <w:rsid w:val="004C6D4F"/>
    <w:rsid w:val="004C71C2"/>
    <w:rsid w:val="004C7CE2"/>
    <w:rsid w:val="004D057F"/>
    <w:rsid w:val="004D0DFA"/>
    <w:rsid w:val="004D2338"/>
    <w:rsid w:val="004D2BC3"/>
    <w:rsid w:val="004D3E65"/>
    <w:rsid w:val="004D41EA"/>
    <w:rsid w:val="004D51DE"/>
    <w:rsid w:val="004D572C"/>
    <w:rsid w:val="004D639C"/>
    <w:rsid w:val="004D6679"/>
    <w:rsid w:val="004D6FD6"/>
    <w:rsid w:val="004E0A87"/>
    <w:rsid w:val="004E1E55"/>
    <w:rsid w:val="004E253E"/>
    <w:rsid w:val="004E4418"/>
    <w:rsid w:val="004E45E8"/>
    <w:rsid w:val="004E7719"/>
    <w:rsid w:val="004F007D"/>
    <w:rsid w:val="004F1F39"/>
    <w:rsid w:val="004F6150"/>
    <w:rsid w:val="004F6A12"/>
    <w:rsid w:val="004F7332"/>
    <w:rsid w:val="004F7EEB"/>
    <w:rsid w:val="00501505"/>
    <w:rsid w:val="00501861"/>
    <w:rsid w:val="005026DA"/>
    <w:rsid w:val="005041AA"/>
    <w:rsid w:val="00506EEE"/>
    <w:rsid w:val="005102DA"/>
    <w:rsid w:val="00514322"/>
    <w:rsid w:val="00514491"/>
    <w:rsid w:val="00515ED0"/>
    <w:rsid w:val="00516635"/>
    <w:rsid w:val="005178C9"/>
    <w:rsid w:val="00523030"/>
    <w:rsid w:val="005247FE"/>
    <w:rsid w:val="00526722"/>
    <w:rsid w:val="00526922"/>
    <w:rsid w:val="00531D21"/>
    <w:rsid w:val="00532D80"/>
    <w:rsid w:val="0053384C"/>
    <w:rsid w:val="0053399B"/>
    <w:rsid w:val="00534DB4"/>
    <w:rsid w:val="0053589C"/>
    <w:rsid w:val="00535DB7"/>
    <w:rsid w:val="00542B5F"/>
    <w:rsid w:val="00543317"/>
    <w:rsid w:val="00543440"/>
    <w:rsid w:val="0054407E"/>
    <w:rsid w:val="00544C49"/>
    <w:rsid w:val="0054534D"/>
    <w:rsid w:val="00546196"/>
    <w:rsid w:val="00546B19"/>
    <w:rsid w:val="00550722"/>
    <w:rsid w:val="0055239A"/>
    <w:rsid w:val="00552D1C"/>
    <w:rsid w:val="005532B8"/>
    <w:rsid w:val="0055400A"/>
    <w:rsid w:val="0055655D"/>
    <w:rsid w:val="00560679"/>
    <w:rsid w:val="00561122"/>
    <w:rsid w:val="00562FC2"/>
    <w:rsid w:val="00563D41"/>
    <w:rsid w:val="0056738F"/>
    <w:rsid w:val="005713B8"/>
    <w:rsid w:val="00572052"/>
    <w:rsid w:val="00572A91"/>
    <w:rsid w:val="00572B1E"/>
    <w:rsid w:val="005744C2"/>
    <w:rsid w:val="005745D6"/>
    <w:rsid w:val="005752F0"/>
    <w:rsid w:val="00575A9E"/>
    <w:rsid w:val="00575E17"/>
    <w:rsid w:val="005761B2"/>
    <w:rsid w:val="0058032E"/>
    <w:rsid w:val="005818A0"/>
    <w:rsid w:val="00582160"/>
    <w:rsid w:val="00582405"/>
    <w:rsid w:val="00582572"/>
    <w:rsid w:val="005825E0"/>
    <w:rsid w:val="00584FBE"/>
    <w:rsid w:val="005860C0"/>
    <w:rsid w:val="00586983"/>
    <w:rsid w:val="005871F7"/>
    <w:rsid w:val="0058747B"/>
    <w:rsid w:val="00587BC1"/>
    <w:rsid w:val="005910D1"/>
    <w:rsid w:val="00591329"/>
    <w:rsid w:val="00591E64"/>
    <w:rsid w:val="00595B73"/>
    <w:rsid w:val="005977AA"/>
    <w:rsid w:val="00597C1F"/>
    <w:rsid w:val="005A0802"/>
    <w:rsid w:val="005A119B"/>
    <w:rsid w:val="005A2517"/>
    <w:rsid w:val="005A2FFD"/>
    <w:rsid w:val="005A3EAF"/>
    <w:rsid w:val="005A594E"/>
    <w:rsid w:val="005A6A52"/>
    <w:rsid w:val="005B014F"/>
    <w:rsid w:val="005B1AA2"/>
    <w:rsid w:val="005B31B2"/>
    <w:rsid w:val="005B36D9"/>
    <w:rsid w:val="005B41FE"/>
    <w:rsid w:val="005B4A14"/>
    <w:rsid w:val="005B6A95"/>
    <w:rsid w:val="005B7A23"/>
    <w:rsid w:val="005C0EFF"/>
    <w:rsid w:val="005C2E3A"/>
    <w:rsid w:val="005C51EF"/>
    <w:rsid w:val="005C6F8D"/>
    <w:rsid w:val="005C7CA9"/>
    <w:rsid w:val="005C7F3F"/>
    <w:rsid w:val="005D09D0"/>
    <w:rsid w:val="005D0E13"/>
    <w:rsid w:val="005D4275"/>
    <w:rsid w:val="005D45FE"/>
    <w:rsid w:val="005D4A65"/>
    <w:rsid w:val="005D4B4C"/>
    <w:rsid w:val="005D6C75"/>
    <w:rsid w:val="005E000D"/>
    <w:rsid w:val="005E06F9"/>
    <w:rsid w:val="005E1031"/>
    <w:rsid w:val="005E25D8"/>
    <w:rsid w:val="005E2F6F"/>
    <w:rsid w:val="005E3738"/>
    <w:rsid w:val="005E52E6"/>
    <w:rsid w:val="005F089F"/>
    <w:rsid w:val="005F1A2B"/>
    <w:rsid w:val="005F2377"/>
    <w:rsid w:val="005F245D"/>
    <w:rsid w:val="005F3C8B"/>
    <w:rsid w:val="005F5201"/>
    <w:rsid w:val="005F54F9"/>
    <w:rsid w:val="005F55BB"/>
    <w:rsid w:val="005F5AF4"/>
    <w:rsid w:val="005F5EF0"/>
    <w:rsid w:val="005F6021"/>
    <w:rsid w:val="005F6338"/>
    <w:rsid w:val="005F6E7F"/>
    <w:rsid w:val="00600385"/>
    <w:rsid w:val="006022F6"/>
    <w:rsid w:val="00602A4B"/>
    <w:rsid w:val="00603E5D"/>
    <w:rsid w:val="0060457F"/>
    <w:rsid w:val="0060682B"/>
    <w:rsid w:val="00606F75"/>
    <w:rsid w:val="00607AB7"/>
    <w:rsid w:val="00607C2B"/>
    <w:rsid w:val="00610817"/>
    <w:rsid w:val="00610EB1"/>
    <w:rsid w:val="00612C03"/>
    <w:rsid w:val="00612FB7"/>
    <w:rsid w:val="00613636"/>
    <w:rsid w:val="006136DA"/>
    <w:rsid w:val="00614A77"/>
    <w:rsid w:val="00614F78"/>
    <w:rsid w:val="00620059"/>
    <w:rsid w:val="006209E0"/>
    <w:rsid w:val="0062279A"/>
    <w:rsid w:val="00622D96"/>
    <w:rsid w:val="00624244"/>
    <w:rsid w:val="00624C05"/>
    <w:rsid w:val="006265FF"/>
    <w:rsid w:val="00626C97"/>
    <w:rsid w:val="006271F8"/>
    <w:rsid w:val="00627BAE"/>
    <w:rsid w:val="00627D02"/>
    <w:rsid w:val="006301A6"/>
    <w:rsid w:val="00631693"/>
    <w:rsid w:val="00631CDF"/>
    <w:rsid w:val="0063225D"/>
    <w:rsid w:val="0063368F"/>
    <w:rsid w:val="00633735"/>
    <w:rsid w:val="00635CA0"/>
    <w:rsid w:val="006376DC"/>
    <w:rsid w:val="00640118"/>
    <w:rsid w:val="0064118C"/>
    <w:rsid w:val="00641913"/>
    <w:rsid w:val="00642B90"/>
    <w:rsid w:val="00644FF9"/>
    <w:rsid w:val="006453FF"/>
    <w:rsid w:val="006460E2"/>
    <w:rsid w:val="00646BEE"/>
    <w:rsid w:val="00646DEF"/>
    <w:rsid w:val="00650EBA"/>
    <w:rsid w:val="00651127"/>
    <w:rsid w:val="00651B3E"/>
    <w:rsid w:val="00651C40"/>
    <w:rsid w:val="00652CDC"/>
    <w:rsid w:val="00653B2E"/>
    <w:rsid w:val="006550C8"/>
    <w:rsid w:val="00661960"/>
    <w:rsid w:val="0066256F"/>
    <w:rsid w:val="006626A2"/>
    <w:rsid w:val="00664D33"/>
    <w:rsid w:val="006670D8"/>
    <w:rsid w:val="006702CD"/>
    <w:rsid w:val="006706FE"/>
    <w:rsid w:val="00671EF8"/>
    <w:rsid w:val="00673A25"/>
    <w:rsid w:val="00673F3D"/>
    <w:rsid w:val="0067478B"/>
    <w:rsid w:val="006765AE"/>
    <w:rsid w:val="0067678C"/>
    <w:rsid w:val="00680A19"/>
    <w:rsid w:val="00681313"/>
    <w:rsid w:val="006817A9"/>
    <w:rsid w:val="00681CCF"/>
    <w:rsid w:val="006825E1"/>
    <w:rsid w:val="00682672"/>
    <w:rsid w:val="00682EA1"/>
    <w:rsid w:val="00685777"/>
    <w:rsid w:val="00685F82"/>
    <w:rsid w:val="00690563"/>
    <w:rsid w:val="00691445"/>
    <w:rsid w:val="00692183"/>
    <w:rsid w:val="006926EA"/>
    <w:rsid w:val="006933D4"/>
    <w:rsid w:val="0069468B"/>
    <w:rsid w:val="0069585B"/>
    <w:rsid w:val="00695D92"/>
    <w:rsid w:val="00696567"/>
    <w:rsid w:val="00696755"/>
    <w:rsid w:val="00696C0E"/>
    <w:rsid w:val="006A0765"/>
    <w:rsid w:val="006A1A12"/>
    <w:rsid w:val="006A2E44"/>
    <w:rsid w:val="006A5ACD"/>
    <w:rsid w:val="006A679B"/>
    <w:rsid w:val="006A6E52"/>
    <w:rsid w:val="006A6F22"/>
    <w:rsid w:val="006B1298"/>
    <w:rsid w:val="006B12C6"/>
    <w:rsid w:val="006B1CE2"/>
    <w:rsid w:val="006B1FC3"/>
    <w:rsid w:val="006B42E0"/>
    <w:rsid w:val="006B4555"/>
    <w:rsid w:val="006B4917"/>
    <w:rsid w:val="006B5264"/>
    <w:rsid w:val="006B5B8A"/>
    <w:rsid w:val="006B5E1D"/>
    <w:rsid w:val="006B6F06"/>
    <w:rsid w:val="006C29C4"/>
    <w:rsid w:val="006D1166"/>
    <w:rsid w:val="006D1F24"/>
    <w:rsid w:val="006D2191"/>
    <w:rsid w:val="006D3524"/>
    <w:rsid w:val="006D3D19"/>
    <w:rsid w:val="006D57F0"/>
    <w:rsid w:val="006E0A36"/>
    <w:rsid w:val="006E273F"/>
    <w:rsid w:val="006E36FC"/>
    <w:rsid w:val="006E3BBB"/>
    <w:rsid w:val="006E3D2E"/>
    <w:rsid w:val="006E6A9F"/>
    <w:rsid w:val="006E7A36"/>
    <w:rsid w:val="006F1E79"/>
    <w:rsid w:val="006F423A"/>
    <w:rsid w:val="006F4CBC"/>
    <w:rsid w:val="006F58A3"/>
    <w:rsid w:val="00704F43"/>
    <w:rsid w:val="00706B08"/>
    <w:rsid w:val="00711118"/>
    <w:rsid w:val="007116BC"/>
    <w:rsid w:val="00711CD7"/>
    <w:rsid w:val="00712437"/>
    <w:rsid w:val="00712957"/>
    <w:rsid w:val="00713A83"/>
    <w:rsid w:val="00713DCE"/>
    <w:rsid w:val="00714A71"/>
    <w:rsid w:val="00715316"/>
    <w:rsid w:val="00715F81"/>
    <w:rsid w:val="00717498"/>
    <w:rsid w:val="00717A6A"/>
    <w:rsid w:val="00720805"/>
    <w:rsid w:val="00720BE5"/>
    <w:rsid w:val="00722E74"/>
    <w:rsid w:val="007236BA"/>
    <w:rsid w:val="0072381C"/>
    <w:rsid w:val="0072461F"/>
    <w:rsid w:val="00724C4B"/>
    <w:rsid w:val="0072756A"/>
    <w:rsid w:val="00730204"/>
    <w:rsid w:val="00733305"/>
    <w:rsid w:val="007335DF"/>
    <w:rsid w:val="00734202"/>
    <w:rsid w:val="007342A2"/>
    <w:rsid w:val="00734308"/>
    <w:rsid w:val="007358F5"/>
    <w:rsid w:val="00735B49"/>
    <w:rsid w:val="00736474"/>
    <w:rsid w:val="0073705C"/>
    <w:rsid w:val="00737C05"/>
    <w:rsid w:val="00740BE9"/>
    <w:rsid w:val="007516DC"/>
    <w:rsid w:val="007519DB"/>
    <w:rsid w:val="00753100"/>
    <w:rsid w:val="00753EF4"/>
    <w:rsid w:val="007540B9"/>
    <w:rsid w:val="00756A6A"/>
    <w:rsid w:val="00757655"/>
    <w:rsid w:val="007576F6"/>
    <w:rsid w:val="00760DE0"/>
    <w:rsid w:val="00761898"/>
    <w:rsid w:val="007623A7"/>
    <w:rsid w:val="00762CBB"/>
    <w:rsid w:val="00762D58"/>
    <w:rsid w:val="00763459"/>
    <w:rsid w:val="00763F19"/>
    <w:rsid w:val="007645A6"/>
    <w:rsid w:val="00766A03"/>
    <w:rsid w:val="00767FAD"/>
    <w:rsid w:val="00770D79"/>
    <w:rsid w:val="00771574"/>
    <w:rsid w:val="007720D0"/>
    <w:rsid w:val="00773847"/>
    <w:rsid w:val="0077458B"/>
    <w:rsid w:val="0077476C"/>
    <w:rsid w:val="0077526F"/>
    <w:rsid w:val="007755AF"/>
    <w:rsid w:val="00775D2C"/>
    <w:rsid w:val="007800ED"/>
    <w:rsid w:val="00780B1D"/>
    <w:rsid w:val="00781E63"/>
    <w:rsid w:val="007823AA"/>
    <w:rsid w:val="007824E8"/>
    <w:rsid w:val="00782D8F"/>
    <w:rsid w:val="00783D9E"/>
    <w:rsid w:val="00784219"/>
    <w:rsid w:val="0078510E"/>
    <w:rsid w:val="00785B40"/>
    <w:rsid w:val="00785F2E"/>
    <w:rsid w:val="00786293"/>
    <w:rsid w:val="00787567"/>
    <w:rsid w:val="007878F1"/>
    <w:rsid w:val="00790780"/>
    <w:rsid w:val="00790929"/>
    <w:rsid w:val="00790D69"/>
    <w:rsid w:val="00791303"/>
    <w:rsid w:val="00792990"/>
    <w:rsid w:val="00792CEE"/>
    <w:rsid w:val="00793236"/>
    <w:rsid w:val="00794761"/>
    <w:rsid w:val="007A081A"/>
    <w:rsid w:val="007A1244"/>
    <w:rsid w:val="007A3F33"/>
    <w:rsid w:val="007A488F"/>
    <w:rsid w:val="007A7B3A"/>
    <w:rsid w:val="007B4377"/>
    <w:rsid w:val="007B6AEF"/>
    <w:rsid w:val="007B6FFB"/>
    <w:rsid w:val="007B79A7"/>
    <w:rsid w:val="007B7B08"/>
    <w:rsid w:val="007C0D90"/>
    <w:rsid w:val="007C0DCA"/>
    <w:rsid w:val="007C18C2"/>
    <w:rsid w:val="007C2C3E"/>
    <w:rsid w:val="007C3769"/>
    <w:rsid w:val="007C54A8"/>
    <w:rsid w:val="007C59AB"/>
    <w:rsid w:val="007C7D38"/>
    <w:rsid w:val="007D0219"/>
    <w:rsid w:val="007D145A"/>
    <w:rsid w:val="007D2587"/>
    <w:rsid w:val="007D2A88"/>
    <w:rsid w:val="007D2B4A"/>
    <w:rsid w:val="007D2C10"/>
    <w:rsid w:val="007D2C76"/>
    <w:rsid w:val="007D35E7"/>
    <w:rsid w:val="007D426B"/>
    <w:rsid w:val="007D5268"/>
    <w:rsid w:val="007D7EEC"/>
    <w:rsid w:val="007E1C67"/>
    <w:rsid w:val="007E1DB5"/>
    <w:rsid w:val="007E2C5D"/>
    <w:rsid w:val="007E3284"/>
    <w:rsid w:val="007E5AD7"/>
    <w:rsid w:val="007E5C14"/>
    <w:rsid w:val="007E6DFB"/>
    <w:rsid w:val="007F1354"/>
    <w:rsid w:val="007F1421"/>
    <w:rsid w:val="007F1999"/>
    <w:rsid w:val="007F2BC5"/>
    <w:rsid w:val="007F424B"/>
    <w:rsid w:val="007F45B7"/>
    <w:rsid w:val="007F4737"/>
    <w:rsid w:val="007F5609"/>
    <w:rsid w:val="007F6137"/>
    <w:rsid w:val="007F67AE"/>
    <w:rsid w:val="007F7BA2"/>
    <w:rsid w:val="008004E3"/>
    <w:rsid w:val="0080297C"/>
    <w:rsid w:val="00802EE0"/>
    <w:rsid w:val="00806746"/>
    <w:rsid w:val="008079E3"/>
    <w:rsid w:val="00810181"/>
    <w:rsid w:val="008123EA"/>
    <w:rsid w:val="00812F94"/>
    <w:rsid w:val="008146E9"/>
    <w:rsid w:val="00814DC9"/>
    <w:rsid w:val="0081570C"/>
    <w:rsid w:val="00816F94"/>
    <w:rsid w:val="00817261"/>
    <w:rsid w:val="0081758E"/>
    <w:rsid w:val="00821BDC"/>
    <w:rsid w:val="00824C40"/>
    <w:rsid w:val="00825B4A"/>
    <w:rsid w:val="0082680E"/>
    <w:rsid w:val="0082708A"/>
    <w:rsid w:val="0083035A"/>
    <w:rsid w:val="008314B9"/>
    <w:rsid w:val="00831807"/>
    <w:rsid w:val="008319AF"/>
    <w:rsid w:val="008330D0"/>
    <w:rsid w:val="008350C1"/>
    <w:rsid w:val="0083581F"/>
    <w:rsid w:val="0084505E"/>
    <w:rsid w:val="00845513"/>
    <w:rsid w:val="00845C06"/>
    <w:rsid w:val="00846A96"/>
    <w:rsid w:val="00847AC5"/>
    <w:rsid w:val="00850CBC"/>
    <w:rsid w:val="00852625"/>
    <w:rsid w:val="00853307"/>
    <w:rsid w:val="008554E9"/>
    <w:rsid w:val="00855A29"/>
    <w:rsid w:val="00856574"/>
    <w:rsid w:val="00857E69"/>
    <w:rsid w:val="00862090"/>
    <w:rsid w:val="00862631"/>
    <w:rsid w:val="008642DA"/>
    <w:rsid w:val="00864714"/>
    <w:rsid w:val="00864E61"/>
    <w:rsid w:val="00865195"/>
    <w:rsid w:val="00870296"/>
    <w:rsid w:val="00870325"/>
    <w:rsid w:val="00870F38"/>
    <w:rsid w:val="0087105E"/>
    <w:rsid w:val="00871198"/>
    <w:rsid w:val="008743F4"/>
    <w:rsid w:val="008754BD"/>
    <w:rsid w:val="00876C7A"/>
    <w:rsid w:val="00880901"/>
    <w:rsid w:val="00880FA1"/>
    <w:rsid w:val="00880FC9"/>
    <w:rsid w:val="00882814"/>
    <w:rsid w:val="008828A9"/>
    <w:rsid w:val="00885742"/>
    <w:rsid w:val="008866E5"/>
    <w:rsid w:val="00887074"/>
    <w:rsid w:val="00887285"/>
    <w:rsid w:val="00887486"/>
    <w:rsid w:val="00891450"/>
    <w:rsid w:val="0089247C"/>
    <w:rsid w:val="0089254B"/>
    <w:rsid w:val="008936A6"/>
    <w:rsid w:val="00895E70"/>
    <w:rsid w:val="008960F1"/>
    <w:rsid w:val="008975DB"/>
    <w:rsid w:val="008A1E17"/>
    <w:rsid w:val="008A57D0"/>
    <w:rsid w:val="008A5C1D"/>
    <w:rsid w:val="008A6DEB"/>
    <w:rsid w:val="008B0474"/>
    <w:rsid w:val="008B27CC"/>
    <w:rsid w:val="008B41BE"/>
    <w:rsid w:val="008B448D"/>
    <w:rsid w:val="008B462C"/>
    <w:rsid w:val="008B56BA"/>
    <w:rsid w:val="008B5F1B"/>
    <w:rsid w:val="008C0BD3"/>
    <w:rsid w:val="008C162D"/>
    <w:rsid w:val="008C1AA3"/>
    <w:rsid w:val="008C1B33"/>
    <w:rsid w:val="008C21E3"/>
    <w:rsid w:val="008C3923"/>
    <w:rsid w:val="008C3CF8"/>
    <w:rsid w:val="008C428D"/>
    <w:rsid w:val="008C43A8"/>
    <w:rsid w:val="008C4644"/>
    <w:rsid w:val="008C57DB"/>
    <w:rsid w:val="008C6C81"/>
    <w:rsid w:val="008D0A1D"/>
    <w:rsid w:val="008D0FB7"/>
    <w:rsid w:val="008D0FCC"/>
    <w:rsid w:val="008D1489"/>
    <w:rsid w:val="008D4796"/>
    <w:rsid w:val="008D50E7"/>
    <w:rsid w:val="008E02D7"/>
    <w:rsid w:val="008E0382"/>
    <w:rsid w:val="008E03A3"/>
    <w:rsid w:val="008E0DBD"/>
    <w:rsid w:val="008E1547"/>
    <w:rsid w:val="008E1ED9"/>
    <w:rsid w:val="008E2438"/>
    <w:rsid w:val="008E3ADF"/>
    <w:rsid w:val="008E3B55"/>
    <w:rsid w:val="008E3E8C"/>
    <w:rsid w:val="008E70D5"/>
    <w:rsid w:val="008E7A1A"/>
    <w:rsid w:val="008E7FC3"/>
    <w:rsid w:val="008F0B17"/>
    <w:rsid w:val="008F1942"/>
    <w:rsid w:val="008F2DFF"/>
    <w:rsid w:val="008F5198"/>
    <w:rsid w:val="008F7176"/>
    <w:rsid w:val="008F790F"/>
    <w:rsid w:val="0090163F"/>
    <w:rsid w:val="00901B52"/>
    <w:rsid w:val="00902450"/>
    <w:rsid w:val="009027F9"/>
    <w:rsid w:val="00903B4C"/>
    <w:rsid w:val="0090421B"/>
    <w:rsid w:val="009047F4"/>
    <w:rsid w:val="00906993"/>
    <w:rsid w:val="009070E1"/>
    <w:rsid w:val="00911DB4"/>
    <w:rsid w:val="00913B40"/>
    <w:rsid w:val="00913BE7"/>
    <w:rsid w:val="00917869"/>
    <w:rsid w:val="00920CE0"/>
    <w:rsid w:val="0092133B"/>
    <w:rsid w:val="00925040"/>
    <w:rsid w:val="00925801"/>
    <w:rsid w:val="00926590"/>
    <w:rsid w:val="00927F12"/>
    <w:rsid w:val="00930ABE"/>
    <w:rsid w:val="00932BB9"/>
    <w:rsid w:val="00933A22"/>
    <w:rsid w:val="009342CD"/>
    <w:rsid w:val="009344C0"/>
    <w:rsid w:val="0093480F"/>
    <w:rsid w:val="009357AC"/>
    <w:rsid w:val="0093594F"/>
    <w:rsid w:val="00935ABC"/>
    <w:rsid w:val="00936138"/>
    <w:rsid w:val="009400A7"/>
    <w:rsid w:val="009406FA"/>
    <w:rsid w:val="009407F2"/>
    <w:rsid w:val="00941C2A"/>
    <w:rsid w:val="0094207D"/>
    <w:rsid w:val="0094463A"/>
    <w:rsid w:val="00944D10"/>
    <w:rsid w:val="00944F10"/>
    <w:rsid w:val="00945712"/>
    <w:rsid w:val="00946BBD"/>
    <w:rsid w:val="0094736F"/>
    <w:rsid w:val="00947C48"/>
    <w:rsid w:val="00950AD9"/>
    <w:rsid w:val="009511D5"/>
    <w:rsid w:val="00956B77"/>
    <w:rsid w:val="009609F5"/>
    <w:rsid w:val="009614FA"/>
    <w:rsid w:val="00961F5B"/>
    <w:rsid w:val="00963A18"/>
    <w:rsid w:val="009645DA"/>
    <w:rsid w:val="00965856"/>
    <w:rsid w:val="00965A62"/>
    <w:rsid w:val="00965F4B"/>
    <w:rsid w:val="0096635C"/>
    <w:rsid w:val="009664D5"/>
    <w:rsid w:val="00970C41"/>
    <w:rsid w:val="00970CC8"/>
    <w:rsid w:val="009710BF"/>
    <w:rsid w:val="00971D46"/>
    <w:rsid w:val="009726AB"/>
    <w:rsid w:val="00972A2C"/>
    <w:rsid w:val="00972E1A"/>
    <w:rsid w:val="00973BC4"/>
    <w:rsid w:val="00973C9C"/>
    <w:rsid w:val="0097402D"/>
    <w:rsid w:val="00974373"/>
    <w:rsid w:val="00977765"/>
    <w:rsid w:val="00977E0A"/>
    <w:rsid w:val="00977E6F"/>
    <w:rsid w:val="009802DC"/>
    <w:rsid w:val="00980A1A"/>
    <w:rsid w:val="009837ED"/>
    <w:rsid w:val="00985982"/>
    <w:rsid w:val="009864F9"/>
    <w:rsid w:val="009871F7"/>
    <w:rsid w:val="00992AD4"/>
    <w:rsid w:val="00995381"/>
    <w:rsid w:val="009A0152"/>
    <w:rsid w:val="009A3926"/>
    <w:rsid w:val="009A4212"/>
    <w:rsid w:val="009A5352"/>
    <w:rsid w:val="009A5BA0"/>
    <w:rsid w:val="009A672C"/>
    <w:rsid w:val="009A6F77"/>
    <w:rsid w:val="009B0C2B"/>
    <w:rsid w:val="009B0D40"/>
    <w:rsid w:val="009B149F"/>
    <w:rsid w:val="009B26E5"/>
    <w:rsid w:val="009B39B2"/>
    <w:rsid w:val="009B443E"/>
    <w:rsid w:val="009B4CE8"/>
    <w:rsid w:val="009B681E"/>
    <w:rsid w:val="009B7411"/>
    <w:rsid w:val="009C0B40"/>
    <w:rsid w:val="009C2B82"/>
    <w:rsid w:val="009C4E5B"/>
    <w:rsid w:val="009C6433"/>
    <w:rsid w:val="009C6A04"/>
    <w:rsid w:val="009C6C1E"/>
    <w:rsid w:val="009C7BBC"/>
    <w:rsid w:val="009C7D2B"/>
    <w:rsid w:val="009D04E4"/>
    <w:rsid w:val="009D150D"/>
    <w:rsid w:val="009D2047"/>
    <w:rsid w:val="009D42CF"/>
    <w:rsid w:val="009D4D88"/>
    <w:rsid w:val="009D561B"/>
    <w:rsid w:val="009D5ABF"/>
    <w:rsid w:val="009D603C"/>
    <w:rsid w:val="009D78EC"/>
    <w:rsid w:val="009E20F9"/>
    <w:rsid w:val="009E25AB"/>
    <w:rsid w:val="009E281F"/>
    <w:rsid w:val="009E387F"/>
    <w:rsid w:val="009E488A"/>
    <w:rsid w:val="009E4B0B"/>
    <w:rsid w:val="009E4BDC"/>
    <w:rsid w:val="009F0A47"/>
    <w:rsid w:val="009F6120"/>
    <w:rsid w:val="009F66C3"/>
    <w:rsid w:val="009F6A0D"/>
    <w:rsid w:val="009F6C91"/>
    <w:rsid w:val="009F77E9"/>
    <w:rsid w:val="00A01532"/>
    <w:rsid w:val="00A02ABA"/>
    <w:rsid w:val="00A04BB8"/>
    <w:rsid w:val="00A04D2D"/>
    <w:rsid w:val="00A04EA6"/>
    <w:rsid w:val="00A06083"/>
    <w:rsid w:val="00A06754"/>
    <w:rsid w:val="00A07CB0"/>
    <w:rsid w:val="00A116EF"/>
    <w:rsid w:val="00A11BD6"/>
    <w:rsid w:val="00A13925"/>
    <w:rsid w:val="00A157DE"/>
    <w:rsid w:val="00A15DB1"/>
    <w:rsid w:val="00A16938"/>
    <w:rsid w:val="00A17152"/>
    <w:rsid w:val="00A206A1"/>
    <w:rsid w:val="00A21684"/>
    <w:rsid w:val="00A21D04"/>
    <w:rsid w:val="00A25560"/>
    <w:rsid w:val="00A260BA"/>
    <w:rsid w:val="00A269F8"/>
    <w:rsid w:val="00A300DF"/>
    <w:rsid w:val="00A32CBB"/>
    <w:rsid w:val="00A33020"/>
    <w:rsid w:val="00A33081"/>
    <w:rsid w:val="00A3330A"/>
    <w:rsid w:val="00A343C7"/>
    <w:rsid w:val="00A34A09"/>
    <w:rsid w:val="00A34BB9"/>
    <w:rsid w:val="00A34CDB"/>
    <w:rsid w:val="00A3677F"/>
    <w:rsid w:val="00A40C84"/>
    <w:rsid w:val="00A41B12"/>
    <w:rsid w:val="00A4216F"/>
    <w:rsid w:val="00A42237"/>
    <w:rsid w:val="00A42273"/>
    <w:rsid w:val="00A42464"/>
    <w:rsid w:val="00A427D6"/>
    <w:rsid w:val="00A436B6"/>
    <w:rsid w:val="00A446CB"/>
    <w:rsid w:val="00A4485C"/>
    <w:rsid w:val="00A45A22"/>
    <w:rsid w:val="00A46275"/>
    <w:rsid w:val="00A465C4"/>
    <w:rsid w:val="00A46F46"/>
    <w:rsid w:val="00A501B4"/>
    <w:rsid w:val="00A50874"/>
    <w:rsid w:val="00A52AE5"/>
    <w:rsid w:val="00A52E0C"/>
    <w:rsid w:val="00A544A8"/>
    <w:rsid w:val="00A5574B"/>
    <w:rsid w:val="00A55E8F"/>
    <w:rsid w:val="00A569FF"/>
    <w:rsid w:val="00A57A77"/>
    <w:rsid w:val="00A606FB"/>
    <w:rsid w:val="00A60F17"/>
    <w:rsid w:val="00A61A56"/>
    <w:rsid w:val="00A632D8"/>
    <w:rsid w:val="00A6530C"/>
    <w:rsid w:val="00A656E7"/>
    <w:rsid w:val="00A65CEA"/>
    <w:rsid w:val="00A669A4"/>
    <w:rsid w:val="00A679F7"/>
    <w:rsid w:val="00A70C8D"/>
    <w:rsid w:val="00A70E19"/>
    <w:rsid w:val="00A7208F"/>
    <w:rsid w:val="00A728E7"/>
    <w:rsid w:val="00A770BF"/>
    <w:rsid w:val="00A77D4D"/>
    <w:rsid w:val="00A813C5"/>
    <w:rsid w:val="00A81939"/>
    <w:rsid w:val="00A82760"/>
    <w:rsid w:val="00A85122"/>
    <w:rsid w:val="00A9050F"/>
    <w:rsid w:val="00A92775"/>
    <w:rsid w:val="00A937EB"/>
    <w:rsid w:val="00A94066"/>
    <w:rsid w:val="00A95ECF"/>
    <w:rsid w:val="00AA0E96"/>
    <w:rsid w:val="00AA14D4"/>
    <w:rsid w:val="00AA1B59"/>
    <w:rsid w:val="00AA26A1"/>
    <w:rsid w:val="00AA36D6"/>
    <w:rsid w:val="00AA4CA0"/>
    <w:rsid w:val="00AA4DA1"/>
    <w:rsid w:val="00AA51AD"/>
    <w:rsid w:val="00AB054B"/>
    <w:rsid w:val="00AB08D2"/>
    <w:rsid w:val="00AB223D"/>
    <w:rsid w:val="00AB53C2"/>
    <w:rsid w:val="00AB6945"/>
    <w:rsid w:val="00AB6ED2"/>
    <w:rsid w:val="00AB7365"/>
    <w:rsid w:val="00AB7F82"/>
    <w:rsid w:val="00AC1964"/>
    <w:rsid w:val="00AC1C13"/>
    <w:rsid w:val="00AC5119"/>
    <w:rsid w:val="00AC5716"/>
    <w:rsid w:val="00AC58B3"/>
    <w:rsid w:val="00AC5DE6"/>
    <w:rsid w:val="00AC66F9"/>
    <w:rsid w:val="00AD026B"/>
    <w:rsid w:val="00AD0272"/>
    <w:rsid w:val="00AD0E94"/>
    <w:rsid w:val="00AD2646"/>
    <w:rsid w:val="00AD31CF"/>
    <w:rsid w:val="00AD4546"/>
    <w:rsid w:val="00AD4B61"/>
    <w:rsid w:val="00AD4DCA"/>
    <w:rsid w:val="00AD731D"/>
    <w:rsid w:val="00AD77DD"/>
    <w:rsid w:val="00AD7B6F"/>
    <w:rsid w:val="00AE09F3"/>
    <w:rsid w:val="00AE0EB9"/>
    <w:rsid w:val="00AE1AE1"/>
    <w:rsid w:val="00AE202A"/>
    <w:rsid w:val="00AE2224"/>
    <w:rsid w:val="00AE29F1"/>
    <w:rsid w:val="00AE2AA4"/>
    <w:rsid w:val="00AE37E4"/>
    <w:rsid w:val="00AE56D1"/>
    <w:rsid w:val="00AE56E2"/>
    <w:rsid w:val="00AE6B54"/>
    <w:rsid w:val="00AE70BF"/>
    <w:rsid w:val="00AE7302"/>
    <w:rsid w:val="00AE79F9"/>
    <w:rsid w:val="00AF2506"/>
    <w:rsid w:val="00AF36CC"/>
    <w:rsid w:val="00AF3F15"/>
    <w:rsid w:val="00AF4416"/>
    <w:rsid w:val="00AF517E"/>
    <w:rsid w:val="00AF58DD"/>
    <w:rsid w:val="00AF5A49"/>
    <w:rsid w:val="00B00135"/>
    <w:rsid w:val="00B00482"/>
    <w:rsid w:val="00B00F7A"/>
    <w:rsid w:val="00B03004"/>
    <w:rsid w:val="00B05991"/>
    <w:rsid w:val="00B0667D"/>
    <w:rsid w:val="00B06E4D"/>
    <w:rsid w:val="00B07079"/>
    <w:rsid w:val="00B10473"/>
    <w:rsid w:val="00B10601"/>
    <w:rsid w:val="00B108E5"/>
    <w:rsid w:val="00B114D5"/>
    <w:rsid w:val="00B13B76"/>
    <w:rsid w:val="00B140B2"/>
    <w:rsid w:val="00B14AC9"/>
    <w:rsid w:val="00B14ADE"/>
    <w:rsid w:val="00B14CBC"/>
    <w:rsid w:val="00B1647E"/>
    <w:rsid w:val="00B17019"/>
    <w:rsid w:val="00B210F3"/>
    <w:rsid w:val="00B22653"/>
    <w:rsid w:val="00B22815"/>
    <w:rsid w:val="00B22FFF"/>
    <w:rsid w:val="00B244C4"/>
    <w:rsid w:val="00B24CC7"/>
    <w:rsid w:val="00B258CD"/>
    <w:rsid w:val="00B26633"/>
    <w:rsid w:val="00B31137"/>
    <w:rsid w:val="00B311E6"/>
    <w:rsid w:val="00B31FCB"/>
    <w:rsid w:val="00B32BEA"/>
    <w:rsid w:val="00B33B25"/>
    <w:rsid w:val="00B341A7"/>
    <w:rsid w:val="00B3447E"/>
    <w:rsid w:val="00B34ABC"/>
    <w:rsid w:val="00B351FA"/>
    <w:rsid w:val="00B35390"/>
    <w:rsid w:val="00B36EE5"/>
    <w:rsid w:val="00B374B8"/>
    <w:rsid w:val="00B40D27"/>
    <w:rsid w:val="00B45C6A"/>
    <w:rsid w:val="00B462B1"/>
    <w:rsid w:val="00B466F2"/>
    <w:rsid w:val="00B54C15"/>
    <w:rsid w:val="00B55FE6"/>
    <w:rsid w:val="00B563F8"/>
    <w:rsid w:val="00B571E6"/>
    <w:rsid w:val="00B602B8"/>
    <w:rsid w:val="00B6148C"/>
    <w:rsid w:val="00B61E79"/>
    <w:rsid w:val="00B62C2D"/>
    <w:rsid w:val="00B63AB0"/>
    <w:rsid w:val="00B63BBA"/>
    <w:rsid w:val="00B63E62"/>
    <w:rsid w:val="00B6581B"/>
    <w:rsid w:val="00B65B9C"/>
    <w:rsid w:val="00B66EA2"/>
    <w:rsid w:val="00B678E3"/>
    <w:rsid w:val="00B736BE"/>
    <w:rsid w:val="00B73ECB"/>
    <w:rsid w:val="00B74304"/>
    <w:rsid w:val="00B756D3"/>
    <w:rsid w:val="00B75BD9"/>
    <w:rsid w:val="00B76EB0"/>
    <w:rsid w:val="00B80E9A"/>
    <w:rsid w:val="00B8176A"/>
    <w:rsid w:val="00B8209D"/>
    <w:rsid w:val="00B82F37"/>
    <w:rsid w:val="00B837E8"/>
    <w:rsid w:val="00B839EC"/>
    <w:rsid w:val="00B8412B"/>
    <w:rsid w:val="00B8452A"/>
    <w:rsid w:val="00B850EC"/>
    <w:rsid w:val="00B86DCF"/>
    <w:rsid w:val="00B86E3F"/>
    <w:rsid w:val="00B87E72"/>
    <w:rsid w:val="00B90269"/>
    <w:rsid w:val="00B907CB"/>
    <w:rsid w:val="00B9179C"/>
    <w:rsid w:val="00B96FF7"/>
    <w:rsid w:val="00B971C9"/>
    <w:rsid w:val="00B978FE"/>
    <w:rsid w:val="00BA0753"/>
    <w:rsid w:val="00BA3FB9"/>
    <w:rsid w:val="00BA4167"/>
    <w:rsid w:val="00BA44E7"/>
    <w:rsid w:val="00BA6D82"/>
    <w:rsid w:val="00BB033B"/>
    <w:rsid w:val="00BB1620"/>
    <w:rsid w:val="00BB2721"/>
    <w:rsid w:val="00BB2D6D"/>
    <w:rsid w:val="00BB3668"/>
    <w:rsid w:val="00BB408D"/>
    <w:rsid w:val="00BB409A"/>
    <w:rsid w:val="00BB42AB"/>
    <w:rsid w:val="00BB4323"/>
    <w:rsid w:val="00BB4528"/>
    <w:rsid w:val="00BB4B65"/>
    <w:rsid w:val="00BB5F2F"/>
    <w:rsid w:val="00BB6043"/>
    <w:rsid w:val="00BB6856"/>
    <w:rsid w:val="00BB731E"/>
    <w:rsid w:val="00BC0CCE"/>
    <w:rsid w:val="00BC1354"/>
    <w:rsid w:val="00BC13E5"/>
    <w:rsid w:val="00BC168D"/>
    <w:rsid w:val="00BC6EAC"/>
    <w:rsid w:val="00BC7E0A"/>
    <w:rsid w:val="00BD00EB"/>
    <w:rsid w:val="00BD2A72"/>
    <w:rsid w:val="00BD2CE7"/>
    <w:rsid w:val="00BD3017"/>
    <w:rsid w:val="00BD30BC"/>
    <w:rsid w:val="00BD3DFE"/>
    <w:rsid w:val="00BD6050"/>
    <w:rsid w:val="00BD64CA"/>
    <w:rsid w:val="00BE050F"/>
    <w:rsid w:val="00BE28D3"/>
    <w:rsid w:val="00BE370B"/>
    <w:rsid w:val="00BE4E00"/>
    <w:rsid w:val="00BE4E47"/>
    <w:rsid w:val="00BE7950"/>
    <w:rsid w:val="00BF03B5"/>
    <w:rsid w:val="00BF1959"/>
    <w:rsid w:val="00BF24F6"/>
    <w:rsid w:val="00BF2F7D"/>
    <w:rsid w:val="00BF379C"/>
    <w:rsid w:val="00BF447D"/>
    <w:rsid w:val="00BF5A2A"/>
    <w:rsid w:val="00BF5DF8"/>
    <w:rsid w:val="00BF76FA"/>
    <w:rsid w:val="00C03D58"/>
    <w:rsid w:val="00C05011"/>
    <w:rsid w:val="00C06DC5"/>
    <w:rsid w:val="00C07952"/>
    <w:rsid w:val="00C11DE7"/>
    <w:rsid w:val="00C12C02"/>
    <w:rsid w:val="00C14539"/>
    <w:rsid w:val="00C16AA6"/>
    <w:rsid w:val="00C16FC2"/>
    <w:rsid w:val="00C17228"/>
    <w:rsid w:val="00C17CF9"/>
    <w:rsid w:val="00C2097D"/>
    <w:rsid w:val="00C215CD"/>
    <w:rsid w:val="00C22131"/>
    <w:rsid w:val="00C234BF"/>
    <w:rsid w:val="00C238D1"/>
    <w:rsid w:val="00C24149"/>
    <w:rsid w:val="00C24D09"/>
    <w:rsid w:val="00C264D9"/>
    <w:rsid w:val="00C26F9A"/>
    <w:rsid w:val="00C3246E"/>
    <w:rsid w:val="00C325D8"/>
    <w:rsid w:val="00C32AD6"/>
    <w:rsid w:val="00C32BF4"/>
    <w:rsid w:val="00C33E63"/>
    <w:rsid w:val="00C342E3"/>
    <w:rsid w:val="00C351EF"/>
    <w:rsid w:val="00C36120"/>
    <w:rsid w:val="00C40803"/>
    <w:rsid w:val="00C40DEA"/>
    <w:rsid w:val="00C419DA"/>
    <w:rsid w:val="00C42274"/>
    <w:rsid w:val="00C43A22"/>
    <w:rsid w:val="00C444A9"/>
    <w:rsid w:val="00C44B7E"/>
    <w:rsid w:val="00C46B0A"/>
    <w:rsid w:val="00C50087"/>
    <w:rsid w:val="00C502ED"/>
    <w:rsid w:val="00C519ED"/>
    <w:rsid w:val="00C52FD4"/>
    <w:rsid w:val="00C532E4"/>
    <w:rsid w:val="00C547AE"/>
    <w:rsid w:val="00C56388"/>
    <w:rsid w:val="00C56F3D"/>
    <w:rsid w:val="00C572AD"/>
    <w:rsid w:val="00C5737F"/>
    <w:rsid w:val="00C57917"/>
    <w:rsid w:val="00C57F82"/>
    <w:rsid w:val="00C615B6"/>
    <w:rsid w:val="00C61AAD"/>
    <w:rsid w:val="00C61C3E"/>
    <w:rsid w:val="00C61D9C"/>
    <w:rsid w:val="00C622BF"/>
    <w:rsid w:val="00C62587"/>
    <w:rsid w:val="00C62C7B"/>
    <w:rsid w:val="00C632B1"/>
    <w:rsid w:val="00C63934"/>
    <w:rsid w:val="00C65408"/>
    <w:rsid w:val="00C71FE3"/>
    <w:rsid w:val="00C730E3"/>
    <w:rsid w:val="00C736A4"/>
    <w:rsid w:val="00C7374F"/>
    <w:rsid w:val="00C745DA"/>
    <w:rsid w:val="00C7469E"/>
    <w:rsid w:val="00C747AC"/>
    <w:rsid w:val="00C74D91"/>
    <w:rsid w:val="00C762B8"/>
    <w:rsid w:val="00C77886"/>
    <w:rsid w:val="00C778CA"/>
    <w:rsid w:val="00C80466"/>
    <w:rsid w:val="00C805C9"/>
    <w:rsid w:val="00C80A91"/>
    <w:rsid w:val="00C82B01"/>
    <w:rsid w:val="00C834F6"/>
    <w:rsid w:val="00C8353B"/>
    <w:rsid w:val="00C85C21"/>
    <w:rsid w:val="00C85DD9"/>
    <w:rsid w:val="00C85FD5"/>
    <w:rsid w:val="00C86B6E"/>
    <w:rsid w:val="00C90C5D"/>
    <w:rsid w:val="00C90C7B"/>
    <w:rsid w:val="00C90D3F"/>
    <w:rsid w:val="00C91798"/>
    <w:rsid w:val="00C92FD1"/>
    <w:rsid w:val="00C93804"/>
    <w:rsid w:val="00C93F6F"/>
    <w:rsid w:val="00C950E3"/>
    <w:rsid w:val="00C96D2C"/>
    <w:rsid w:val="00CA09FD"/>
    <w:rsid w:val="00CA10FB"/>
    <w:rsid w:val="00CA1DC8"/>
    <w:rsid w:val="00CA4E7D"/>
    <w:rsid w:val="00CA62D3"/>
    <w:rsid w:val="00CA6EE9"/>
    <w:rsid w:val="00CB103C"/>
    <w:rsid w:val="00CB37F8"/>
    <w:rsid w:val="00CB4480"/>
    <w:rsid w:val="00CB506B"/>
    <w:rsid w:val="00CB7931"/>
    <w:rsid w:val="00CC0A7C"/>
    <w:rsid w:val="00CC0D86"/>
    <w:rsid w:val="00CC1807"/>
    <w:rsid w:val="00CC59D7"/>
    <w:rsid w:val="00CC66DA"/>
    <w:rsid w:val="00CC6B28"/>
    <w:rsid w:val="00CC6FD6"/>
    <w:rsid w:val="00CC7440"/>
    <w:rsid w:val="00CC7BAB"/>
    <w:rsid w:val="00CD070A"/>
    <w:rsid w:val="00CD08AF"/>
    <w:rsid w:val="00CD0EAC"/>
    <w:rsid w:val="00CD1835"/>
    <w:rsid w:val="00CD2BED"/>
    <w:rsid w:val="00CD2DCB"/>
    <w:rsid w:val="00CD5455"/>
    <w:rsid w:val="00CD6BD9"/>
    <w:rsid w:val="00CE0AF7"/>
    <w:rsid w:val="00CE11A0"/>
    <w:rsid w:val="00CE2382"/>
    <w:rsid w:val="00CE2B9E"/>
    <w:rsid w:val="00CE34C1"/>
    <w:rsid w:val="00CF0436"/>
    <w:rsid w:val="00CF1542"/>
    <w:rsid w:val="00CF2172"/>
    <w:rsid w:val="00CF3D0E"/>
    <w:rsid w:val="00CF4092"/>
    <w:rsid w:val="00CF5552"/>
    <w:rsid w:val="00CF6669"/>
    <w:rsid w:val="00CF6AC9"/>
    <w:rsid w:val="00CF77A9"/>
    <w:rsid w:val="00CF79FA"/>
    <w:rsid w:val="00D01019"/>
    <w:rsid w:val="00D0169A"/>
    <w:rsid w:val="00D03E40"/>
    <w:rsid w:val="00D04424"/>
    <w:rsid w:val="00D0547E"/>
    <w:rsid w:val="00D05504"/>
    <w:rsid w:val="00D068AE"/>
    <w:rsid w:val="00D069DD"/>
    <w:rsid w:val="00D07410"/>
    <w:rsid w:val="00D07666"/>
    <w:rsid w:val="00D102CA"/>
    <w:rsid w:val="00D10D76"/>
    <w:rsid w:val="00D11D87"/>
    <w:rsid w:val="00D1451F"/>
    <w:rsid w:val="00D146A7"/>
    <w:rsid w:val="00D1583B"/>
    <w:rsid w:val="00D178AC"/>
    <w:rsid w:val="00D2161F"/>
    <w:rsid w:val="00D22DA4"/>
    <w:rsid w:val="00D2389D"/>
    <w:rsid w:val="00D24156"/>
    <w:rsid w:val="00D26B49"/>
    <w:rsid w:val="00D272FF"/>
    <w:rsid w:val="00D27E1C"/>
    <w:rsid w:val="00D3022B"/>
    <w:rsid w:val="00D309D6"/>
    <w:rsid w:val="00D30A99"/>
    <w:rsid w:val="00D33B6C"/>
    <w:rsid w:val="00D33D23"/>
    <w:rsid w:val="00D33E62"/>
    <w:rsid w:val="00D34637"/>
    <w:rsid w:val="00D351B7"/>
    <w:rsid w:val="00D35718"/>
    <w:rsid w:val="00D35BE1"/>
    <w:rsid w:val="00D35FCF"/>
    <w:rsid w:val="00D3762D"/>
    <w:rsid w:val="00D3782E"/>
    <w:rsid w:val="00D4141B"/>
    <w:rsid w:val="00D41428"/>
    <w:rsid w:val="00D421D4"/>
    <w:rsid w:val="00D4338F"/>
    <w:rsid w:val="00D43C42"/>
    <w:rsid w:val="00D45747"/>
    <w:rsid w:val="00D45B8A"/>
    <w:rsid w:val="00D466B1"/>
    <w:rsid w:val="00D4673F"/>
    <w:rsid w:val="00D47B53"/>
    <w:rsid w:val="00D47C3E"/>
    <w:rsid w:val="00D5340E"/>
    <w:rsid w:val="00D540FD"/>
    <w:rsid w:val="00D562ED"/>
    <w:rsid w:val="00D566D9"/>
    <w:rsid w:val="00D5690F"/>
    <w:rsid w:val="00D579F3"/>
    <w:rsid w:val="00D57A4B"/>
    <w:rsid w:val="00D57B10"/>
    <w:rsid w:val="00D611D1"/>
    <w:rsid w:val="00D61AB7"/>
    <w:rsid w:val="00D62B4F"/>
    <w:rsid w:val="00D6309D"/>
    <w:rsid w:val="00D63230"/>
    <w:rsid w:val="00D63A37"/>
    <w:rsid w:val="00D63BFF"/>
    <w:rsid w:val="00D63E52"/>
    <w:rsid w:val="00D640D3"/>
    <w:rsid w:val="00D65025"/>
    <w:rsid w:val="00D66A50"/>
    <w:rsid w:val="00D66B8B"/>
    <w:rsid w:val="00D714A0"/>
    <w:rsid w:val="00D71E5B"/>
    <w:rsid w:val="00D72063"/>
    <w:rsid w:val="00D72D39"/>
    <w:rsid w:val="00D73ABC"/>
    <w:rsid w:val="00D73CA0"/>
    <w:rsid w:val="00D746CD"/>
    <w:rsid w:val="00D75AF7"/>
    <w:rsid w:val="00D76830"/>
    <w:rsid w:val="00D7711B"/>
    <w:rsid w:val="00D7760F"/>
    <w:rsid w:val="00D81028"/>
    <w:rsid w:val="00D8193B"/>
    <w:rsid w:val="00D825C3"/>
    <w:rsid w:val="00D836AC"/>
    <w:rsid w:val="00D871E9"/>
    <w:rsid w:val="00D903ED"/>
    <w:rsid w:val="00D917AB"/>
    <w:rsid w:val="00D934D4"/>
    <w:rsid w:val="00D9398A"/>
    <w:rsid w:val="00D943AA"/>
    <w:rsid w:val="00D95D20"/>
    <w:rsid w:val="00D96438"/>
    <w:rsid w:val="00D96D58"/>
    <w:rsid w:val="00D970BC"/>
    <w:rsid w:val="00D97E73"/>
    <w:rsid w:val="00D97F8E"/>
    <w:rsid w:val="00DA1959"/>
    <w:rsid w:val="00DA1E39"/>
    <w:rsid w:val="00DA547F"/>
    <w:rsid w:val="00DA5751"/>
    <w:rsid w:val="00DA5B37"/>
    <w:rsid w:val="00DA5FE5"/>
    <w:rsid w:val="00DA70FE"/>
    <w:rsid w:val="00DA72C7"/>
    <w:rsid w:val="00DA7802"/>
    <w:rsid w:val="00DA7A7F"/>
    <w:rsid w:val="00DB00B6"/>
    <w:rsid w:val="00DB2396"/>
    <w:rsid w:val="00DB250B"/>
    <w:rsid w:val="00DB2D32"/>
    <w:rsid w:val="00DB5011"/>
    <w:rsid w:val="00DB52D5"/>
    <w:rsid w:val="00DB74B1"/>
    <w:rsid w:val="00DB7609"/>
    <w:rsid w:val="00DC098C"/>
    <w:rsid w:val="00DC159F"/>
    <w:rsid w:val="00DC16D7"/>
    <w:rsid w:val="00DC26EB"/>
    <w:rsid w:val="00DC26F9"/>
    <w:rsid w:val="00DC28B8"/>
    <w:rsid w:val="00DC3714"/>
    <w:rsid w:val="00DC3716"/>
    <w:rsid w:val="00DC3C96"/>
    <w:rsid w:val="00DC43CD"/>
    <w:rsid w:val="00DC4856"/>
    <w:rsid w:val="00DC55B4"/>
    <w:rsid w:val="00DC5AE0"/>
    <w:rsid w:val="00DC6070"/>
    <w:rsid w:val="00DC77D2"/>
    <w:rsid w:val="00DC7FD5"/>
    <w:rsid w:val="00DD0C56"/>
    <w:rsid w:val="00DD1928"/>
    <w:rsid w:val="00DD4813"/>
    <w:rsid w:val="00DD5600"/>
    <w:rsid w:val="00DD627D"/>
    <w:rsid w:val="00DD6467"/>
    <w:rsid w:val="00DD6AFC"/>
    <w:rsid w:val="00DD726F"/>
    <w:rsid w:val="00DE09DD"/>
    <w:rsid w:val="00DE3EA8"/>
    <w:rsid w:val="00DE522D"/>
    <w:rsid w:val="00DE5589"/>
    <w:rsid w:val="00DE632F"/>
    <w:rsid w:val="00DE66AA"/>
    <w:rsid w:val="00DE7302"/>
    <w:rsid w:val="00DF13FA"/>
    <w:rsid w:val="00DF15E0"/>
    <w:rsid w:val="00DF1B08"/>
    <w:rsid w:val="00DF4ABC"/>
    <w:rsid w:val="00DF4CED"/>
    <w:rsid w:val="00E01342"/>
    <w:rsid w:val="00E04196"/>
    <w:rsid w:val="00E0461C"/>
    <w:rsid w:val="00E050F4"/>
    <w:rsid w:val="00E06342"/>
    <w:rsid w:val="00E0668E"/>
    <w:rsid w:val="00E06F4E"/>
    <w:rsid w:val="00E105CD"/>
    <w:rsid w:val="00E1121F"/>
    <w:rsid w:val="00E1212D"/>
    <w:rsid w:val="00E1217D"/>
    <w:rsid w:val="00E123D7"/>
    <w:rsid w:val="00E148F9"/>
    <w:rsid w:val="00E15BB9"/>
    <w:rsid w:val="00E1647D"/>
    <w:rsid w:val="00E1667D"/>
    <w:rsid w:val="00E16D1C"/>
    <w:rsid w:val="00E201C2"/>
    <w:rsid w:val="00E20602"/>
    <w:rsid w:val="00E227D5"/>
    <w:rsid w:val="00E22C8C"/>
    <w:rsid w:val="00E236C0"/>
    <w:rsid w:val="00E23F40"/>
    <w:rsid w:val="00E244F7"/>
    <w:rsid w:val="00E25A5B"/>
    <w:rsid w:val="00E26277"/>
    <w:rsid w:val="00E30A80"/>
    <w:rsid w:val="00E32301"/>
    <w:rsid w:val="00E341BB"/>
    <w:rsid w:val="00E348D1"/>
    <w:rsid w:val="00E3491F"/>
    <w:rsid w:val="00E35D12"/>
    <w:rsid w:val="00E35F5D"/>
    <w:rsid w:val="00E35F65"/>
    <w:rsid w:val="00E361C8"/>
    <w:rsid w:val="00E37164"/>
    <w:rsid w:val="00E374E6"/>
    <w:rsid w:val="00E41DAD"/>
    <w:rsid w:val="00E4249B"/>
    <w:rsid w:val="00E43CBE"/>
    <w:rsid w:val="00E4414B"/>
    <w:rsid w:val="00E450D5"/>
    <w:rsid w:val="00E4625A"/>
    <w:rsid w:val="00E47590"/>
    <w:rsid w:val="00E50A18"/>
    <w:rsid w:val="00E510B6"/>
    <w:rsid w:val="00E512FF"/>
    <w:rsid w:val="00E5366A"/>
    <w:rsid w:val="00E536A2"/>
    <w:rsid w:val="00E53817"/>
    <w:rsid w:val="00E54C70"/>
    <w:rsid w:val="00E55B71"/>
    <w:rsid w:val="00E56278"/>
    <w:rsid w:val="00E56492"/>
    <w:rsid w:val="00E572F4"/>
    <w:rsid w:val="00E576A5"/>
    <w:rsid w:val="00E57F81"/>
    <w:rsid w:val="00E6037D"/>
    <w:rsid w:val="00E607B4"/>
    <w:rsid w:val="00E60EE2"/>
    <w:rsid w:val="00E618F8"/>
    <w:rsid w:val="00E64249"/>
    <w:rsid w:val="00E64CB7"/>
    <w:rsid w:val="00E65513"/>
    <w:rsid w:val="00E65995"/>
    <w:rsid w:val="00E6621A"/>
    <w:rsid w:val="00E663AC"/>
    <w:rsid w:val="00E66C89"/>
    <w:rsid w:val="00E700B3"/>
    <w:rsid w:val="00E708AC"/>
    <w:rsid w:val="00E708F8"/>
    <w:rsid w:val="00E710D8"/>
    <w:rsid w:val="00E7140F"/>
    <w:rsid w:val="00E71881"/>
    <w:rsid w:val="00E71B56"/>
    <w:rsid w:val="00E723B6"/>
    <w:rsid w:val="00E7387B"/>
    <w:rsid w:val="00E73D69"/>
    <w:rsid w:val="00E762B5"/>
    <w:rsid w:val="00E7639B"/>
    <w:rsid w:val="00E76ABB"/>
    <w:rsid w:val="00E77DD8"/>
    <w:rsid w:val="00E80422"/>
    <w:rsid w:val="00E80DBE"/>
    <w:rsid w:val="00E834E4"/>
    <w:rsid w:val="00E83EE1"/>
    <w:rsid w:val="00E86B5E"/>
    <w:rsid w:val="00E86D8A"/>
    <w:rsid w:val="00E87DFD"/>
    <w:rsid w:val="00E9118C"/>
    <w:rsid w:val="00E92E9F"/>
    <w:rsid w:val="00E9460C"/>
    <w:rsid w:val="00E964E8"/>
    <w:rsid w:val="00E966BD"/>
    <w:rsid w:val="00E96A41"/>
    <w:rsid w:val="00E97100"/>
    <w:rsid w:val="00E97AD5"/>
    <w:rsid w:val="00EA0285"/>
    <w:rsid w:val="00EA3AB8"/>
    <w:rsid w:val="00EA4DEE"/>
    <w:rsid w:val="00EA515E"/>
    <w:rsid w:val="00EA585E"/>
    <w:rsid w:val="00EA5DBA"/>
    <w:rsid w:val="00EA62B5"/>
    <w:rsid w:val="00EA6E26"/>
    <w:rsid w:val="00EA7B42"/>
    <w:rsid w:val="00EB010F"/>
    <w:rsid w:val="00EB0135"/>
    <w:rsid w:val="00EB26B4"/>
    <w:rsid w:val="00EB2A2A"/>
    <w:rsid w:val="00EB3317"/>
    <w:rsid w:val="00EC00B3"/>
    <w:rsid w:val="00EC07DD"/>
    <w:rsid w:val="00EC193D"/>
    <w:rsid w:val="00EC25C9"/>
    <w:rsid w:val="00EC3777"/>
    <w:rsid w:val="00EC4551"/>
    <w:rsid w:val="00EC5ACD"/>
    <w:rsid w:val="00EC5BD6"/>
    <w:rsid w:val="00EC690E"/>
    <w:rsid w:val="00EC7790"/>
    <w:rsid w:val="00ED1D92"/>
    <w:rsid w:val="00ED2635"/>
    <w:rsid w:val="00ED2EF2"/>
    <w:rsid w:val="00ED2FDD"/>
    <w:rsid w:val="00ED3176"/>
    <w:rsid w:val="00ED3EF1"/>
    <w:rsid w:val="00ED4C31"/>
    <w:rsid w:val="00ED4DCC"/>
    <w:rsid w:val="00ED50CB"/>
    <w:rsid w:val="00ED5297"/>
    <w:rsid w:val="00ED643A"/>
    <w:rsid w:val="00ED7706"/>
    <w:rsid w:val="00ED776C"/>
    <w:rsid w:val="00EE0413"/>
    <w:rsid w:val="00EE4256"/>
    <w:rsid w:val="00EE512F"/>
    <w:rsid w:val="00EE547E"/>
    <w:rsid w:val="00EE5639"/>
    <w:rsid w:val="00EE5C39"/>
    <w:rsid w:val="00EE772C"/>
    <w:rsid w:val="00EF0564"/>
    <w:rsid w:val="00EF065D"/>
    <w:rsid w:val="00EF0B10"/>
    <w:rsid w:val="00EF36A3"/>
    <w:rsid w:val="00EF3ADF"/>
    <w:rsid w:val="00EF499E"/>
    <w:rsid w:val="00EF4E91"/>
    <w:rsid w:val="00EF55FD"/>
    <w:rsid w:val="00EF5A22"/>
    <w:rsid w:val="00EF5AAB"/>
    <w:rsid w:val="00EF5F0F"/>
    <w:rsid w:val="00EF6730"/>
    <w:rsid w:val="00EF7567"/>
    <w:rsid w:val="00EF763F"/>
    <w:rsid w:val="00EF7A6D"/>
    <w:rsid w:val="00F018D8"/>
    <w:rsid w:val="00F04908"/>
    <w:rsid w:val="00F05D4C"/>
    <w:rsid w:val="00F0619C"/>
    <w:rsid w:val="00F106D4"/>
    <w:rsid w:val="00F10E2F"/>
    <w:rsid w:val="00F13561"/>
    <w:rsid w:val="00F1627A"/>
    <w:rsid w:val="00F16881"/>
    <w:rsid w:val="00F17ED6"/>
    <w:rsid w:val="00F2011A"/>
    <w:rsid w:val="00F21FE3"/>
    <w:rsid w:val="00F22195"/>
    <w:rsid w:val="00F22953"/>
    <w:rsid w:val="00F22A07"/>
    <w:rsid w:val="00F237F1"/>
    <w:rsid w:val="00F24C59"/>
    <w:rsid w:val="00F26EE1"/>
    <w:rsid w:val="00F26FE5"/>
    <w:rsid w:val="00F2779C"/>
    <w:rsid w:val="00F3212A"/>
    <w:rsid w:val="00F32DA6"/>
    <w:rsid w:val="00F33333"/>
    <w:rsid w:val="00F33A2B"/>
    <w:rsid w:val="00F33D27"/>
    <w:rsid w:val="00F35BEF"/>
    <w:rsid w:val="00F365E2"/>
    <w:rsid w:val="00F37C15"/>
    <w:rsid w:val="00F40A5F"/>
    <w:rsid w:val="00F42026"/>
    <w:rsid w:val="00F429A5"/>
    <w:rsid w:val="00F42EF0"/>
    <w:rsid w:val="00F44625"/>
    <w:rsid w:val="00F47A80"/>
    <w:rsid w:val="00F500E0"/>
    <w:rsid w:val="00F50EB0"/>
    <w:rsid w:val="00F52E88"/>
    <w:rsid w:val="00F5686B"/>
    <w:rsid w:val="00F56D62"/>
    <w:rsid w:val="00F57A9A"/>
    <w:rsid w:val="00F60ABE"/>
    <w:rsid w:val="00F615E6"/>
    <w:rsid w:val="00F6168E"/>
    <w:rsid w:val="00F61D11"/>
    <w:rsid w:val="00F624D0"/>
    <w:rsid w:val="00F62C5C"/>
    <w:rsid w:val="00F65963"/>
    <w:rsid w:val="00F660CB"/>
    <w:rsid w:val="00F6677B"/>
    <w:rsid w:val="00F673BC"/>
    <w:rsid w:val="00F677DD"/>
    <w:rsid w:val="00F67963"/>
    <w:rsid w:val="00F67C67"/>
    <w:rsid w:val="00F72260"/>
    <w:rsid w:val="00F72DA0"/>
    <w:rsid w:val="00F73042"/>
    <w:rsid w:val="00F748DB"/>
    <w:rsid w:val="00F75702"/>
    <w:rsid w:val="00F75DF8"/>
    <w:rsid w:val="00F80F15"/>
    <w:rsid w:val="00F84220"/>
    <w:rsid w:val="00F852AC"/>
    <w:rsid w:val="00F8549B"/>
    <w:rsid w:val="00F85B5A"/>
    <w:rsid w:val="00F86641"/>
    <w:rsid w:val="00F86975"/>
    <w:rsid w:val="00F87998"/>
    <w:rsid w:val="00F87A6E"/>
    <w:rsid w:val="00F94342"/>
    <w:rsid w:val="00F947E8"/>
    <w:rsid w:val="00F948C5"/>
    <w:rsid w:val="00F94D35"/>
    <w:rsid w:val="00F94F76"/>
    <w:rsid w:val="00F955E6"/>
    <w:rsid w:val="00F9730B"/>
    <w:rsid w:val="00F97A77"/>
    <w:rsid w:val="00F97EA1"/>
    <w:rsid w:val="00FA020F"/>
    <w:rsid w:val="00FA1200"/>
    <w:rsid w:val="00FA303D"/>
    <w:rsid w:val="00FA3586"/>
    <w:rsid w:val="00FA3A82"/>
    <w:rsid w:val="00FA3BA0"/>
    <w:rsid w:val="00FA5716"/>
    <w:rsid w:val="00FA6BE3"/>
    <w:rsid w:val="00FA703F"/>
    <w:rsid w:val="00FA72D9"/>
    <w:rsid w:val="00FB02D6"/>
    <w:rsid w:val="00FB10D0"/>
    <w:rsid w:val="00FB26A5"/>
    <w:rsid w:val="00FB385B"/>
    <w:rsid w:val="00FB3A29"/>
    <w:rsid w:val="00FB5889"/>
    <w:rsid w:val="00FB6D86"/>
    <w:rsid w:val="00FB74B1"/>
    <w:rsid w:val="00FC1B1F"/>
    <w:rsid w:val="00FC29AE"/>
    <w:rsid w:val="00FC3242"/>
    <w:rsid w:val="00FC3512"/>
    <w:rsid w:val="00FC74EA"/>
    <w:rsid w:val="00FD1611"/>
    <w:rsid w:val="00FD224B"/>
    <w:rsid w:val="00FD235E"/>
    <w:rsid w:val="00FD25E6"/>
    <w:rsid w:val="00FD351D"/>
    <w:rsid w:val="00FD3594"/>
    <w:rsid w:val="00FD55E6"/>
    <w:rsid w:val="00FD55ED"/>
    <w:rsid w:val="00FD5A90"/>
    <w:rsid w:val="00FD5FD4"/>
    <w:rsid w:val="00FD6C98"/>
    <w:rsid w:val="00FD759F"/>
    <w:rsid w:val="00FE0A8A"/>
    <w:rsid w:val="00FE1C38"/>
    <w:rsid w:val="00FE3C52"/>
    <w:rsid w:val="00FE716B"/>
    <w:rsid w:val="00FF11A7"/>
    <w:rsid w:val="00FF250F"/>
    <w:rsid w:val="00FF28C3"/>
    <w:rsid w:val="00FF399F"/>
    <w:rsid w:val="00FF3D9B"/>
    <w:rsid w:val="00FF4373"/>
    <w:rsid w:val="00FF5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CA1993E"/>
  <w15:docId w15:val="{8F543018-3CD5-40EB-8D12-C8664446F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ABC"/>
    <w:rPr>
      <w:sz w:val="24"/>
    </w:rPr>
  </w:style>
  <w:style w:type="paragraph" w:styleId="Heading1">
    <w:name w:val="heading 1"/>
    <w:basedOn w:val="Normal"/>
    <w:next w:val="Normal"/>
    <w:qFormat/>
    <w:rsid w:val="001764C9"/>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1764C9"/>
    <w:pPr>
      <w:spacing w:before="240" w:after="60"/>
      <w:jc w:val="both"/>
      <w:outlineLvl w:val="1"/>
    </w:pPr>
    <w:rPr>
      <w:rFonts w:ascii="Arial" w:hAnsi="Arial"/>
      <w:b/>
      <w:color w:val="000000"/>
      <w:sz w:val="22"/>
    </w:rPr>
  </w:style>
  <w:style w:type="paragraph" w:styleId="Heading3">
    <w:name w:val="heading 3"/>
    <w:basedOn w:val="Normal"/>
    <w:next w:val="Normal"/>
    <w:qFormat/>
    <w:rsid w:val="001764C9"/>
    <w:pPr>
      <w:keepNext/>
      <w:outlineLvl w:val="2"/>
    </w:pPr>
    <w:rPr>
      <w:b/>
    </w:rPr>
  </w:style>
  <w:style w:type="paragraph" w:styleId="Heading4">
    <w:name w:val="heading 4"/>
    <w:basedOn w:val="Normal"/>
    <w:next w:val="Normal"/>
    <w:qFormat/>
    <w:rsid w:val="001764C9"/>
    <w:pPr>
      <w:keepNext/>
      <w:jc w:val="both"/>
      <w:outlineLvl w:val="3"/>
    </w:pPr>
    <w:rPr>
      <w:i/>
      <w:color w:val="FF00FF"/>
      <w:sz w:val="20"/>
    </w:rPr>
  </w:style>
  <w:style w:type="paragraph" w:styleId="Heading5">
    <w:name w:val="heading 5"/>
    <w:basedOn w:val="Normal"/>
    <w:next w:val="Normal"/>
    <w:qFormat/>
    <w:rsid w:val="001764C9"/>
    <w:pPr>
      <w:keepNext/>
      <w:jc w:val="right"/>
      <w:outlineLvl w:val="4"/>
    </w:pPr>
    <w:rPr>
      <w:b/>
      <w:color w:val="0000FF"/>
    </w:rPr>
  </w:style>
  <w:style w:type="paragraph" w:styleId="Heading6">
    <w:name w:val="heading 6"/>
    <w:basedOn w:val="Normal"/>
    <w:next w:val="Normal"/>
    <w:qFormat/>
    <w:rsid w:val="001764C9"/>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1764C9"/>
    <w:pPr>
      <w:keepNext/>
      <w:jc w:val="both"/>
      <w:outlineLvl w:val="6"/>
    </w:pPr>
    <w:rPr>
      <w:b/>
    </w:rPr>
  </w:style>
  <w:style w:type="paragraph" w:styleId="Heading8">
    <w:name w:val="heading 8"/>
    <w:basedOn w:val="Normal"/>
    <w:next w:val="Normal"/>
    <w:qFormat/>
    <w:rsid w:val="001764C9"/>
    <w:pPr>
      <w:outlineLvl w:val="7"/>
    </w:pPr>
    <w:rPr>
      <w:rFonts w:ascii="Arial" w:hAnsi="Arial"/>
      <w:b/>
      <w:caps/>
      <w:sz w:val="28"/>
    </w:rPr>
  </w:style>
  <w:style w:type="paragraph" w:styleId="Heading9">
    <w:name w:val="heading 9"/>
    <w:basedOn w:val="Normal"/>
    <w:next w:val="Normal"/>
    <w:qFormat/>
    <w:rsid w:val="001764C9"/>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64C9"/>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1764C9"/>
    <w:rPr>
      <w:color w:val="000000"/>
    </w:rPr>
  </w:style>
  <w:style w:type="paragraph" w:styleId="BodyText2">
    <w:name w:val="Body Text 2"/>
    <w:basedOn w:val="Normal"/>
    <w:rsid w:val="001764C9"/>
    <w:pPr>
      <w:jc w:val="both"/>
    </w:pPr>
    <w:rPr>
      <w:i/>
      <w:color w:val="FF00FF"/>
      <w:sz w:val="20"/>
    </w:rPr>
  </w:style>
  <w:style w:type="paragraph" w:styleId="EndnoteText">
    <w:name w:val="endnote text"/>
    <w:basedOn w:val="Normal"/>
    <w:semiHidden/>
    <w:rsid w:val="001764C9"/>
    <w:pPr>
      <w:widowControl w:val="0"/>
      <w:spacing w:after="120"/>
      <w:jc w:val="both"/>
    </w:pPr>
    <w:rPr>
      <w:rFonts w:ascii="CG Times" w:hAnsi="CG Times"/>
      <w:snapToGrid w:val="0"/>
      <w:color w:val="000000"/>
      <w:sz w:val="22"/>
      <w:lang w:eastAsia="en-US"/>
    </w:rPr>
  </w:style>
  <w:style w:type="paragraph" w:styleId="BodyText3">
    <w:name w:val="Body Text 3"/>
    <w:basedOn w:val="Normal"/>
    <w:rsid w:val="001764C9"/>
    <w:rPr>
      <w:i/>
      <w:color w:val="FF00FF"/>
    </w:rPr>
  </w:style>
  <w:style w:type="paragraph" w:styleId="BodyTextIndent">
    <w:name w:val="Body Text Indent"/>
    <w:basedOn w:val="Normal"/>
    <w:rsid w:val="001764C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1764C9"/>
    <w:pPr>
      <w:keepNext/>
      <w:jc w:val="left"/>
    </w:pPr>
    <w:rPr>
      <w:color w:val="auto"/>
      <w:sz w:val="24"/>
      <w:u w:val="single"/>
    </w:rPr>
  </w:style>
  <w:style w:type="paragraph" w:styleId="Footer">
    <w:name w:val="footer"/>
    <w:basedOn w:val="Normal"/>
    <w:rsid w:val="001764C9"/>
    <w:pPr>
      <w:tabs>
        <w:tab w:val="center" w:pos="4153"/>
        <w:tab w:val="right" w:pos="8306"/>
      </w:tabs>
    </w:pPr>
  </w:style>
  <w:style w:type="character" w:styleId="PageNumber">
    <w:name w:val="page number"/>
    <w:basedOn w:val="DefaultParagraphFont"/>
    <w:rsid w:val="001764C9"/>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415E28"/>
    <w:pPr>
      <w:ind w:left="720"/>
      <w:contextualSpacing/>
    </w:pPr>
  </w:style>
  <w:style w:type="paragraph" w:customStyle="1" w:styleId="xmsonormal">
    <w:name w:val="x_msonormal"/>
    <w:basedOn w:val="Normal"/>
    <w:rsid w:val="0032685B"/>
    <w:pPr>
      <w:spacing w:before="100" w:beforeAutospacing="1" w:after="100" w:afterAutospacing="1"/>
    </w:pPr>
    <w:rPr>
      <w:szCs w:val="24"/>
    </w:rPr>
  </w:style>
  <w:style w:type="paragraph" w:styleId="FootnoteText">
    <w:name w:val="footnote text"/>
    <w:basedOn w:val="Normal"/>
    <w:link w:val="FootnoteTextChar"/>
    <w:semiHidden/>
    <w:unhideWhenUsed/>
    <w:rsid w:val="009407F2"/>
    <w:rPr>
      <w:sz w:val="20"/>
    </w:rPr>
  </w:style>
  <w:style w:type="character" w:customStyle="1" w:styleId="FootnoteTextChar">
    <w:name w:val="Footnote Text Char"/>
    <w:basedOn w:val="DefaultParagraphFont"/>
    <w:link w:val="FootnoteText"/>
    <w:semiHidden/>
    <w:rsid w:val="009407F2"/>
  </w:style>
  <w:style w:type="character" w:styleId="FootnoteReference">
    <w:name w:val="footnote reference"/>
    <w:basedOn w:val="DefaultParagraphFont"/>
    <w:semiHidden/>
    <w:unhideWhenUsed/>
    <w:rsid w:val="009407F2"/>
    <w:rPr>
      <w:vertAlign w:val="superscript"/>
    </w:rPr>
  </w:style>
  <w:style w:type="character" w:customStyle="1" w:styleId="CommentTextChar">
    <w:name w:val="Comment Text Char"/>
    <w:basedOn w:val="DefaultParagraphFont"/>
    <w:link w:val="CommentText"/>
    <w:uiPriority w:val="99"/>
    <w:semiHidden/>
    <w:rsid w:val="008C1B33"/>
  </w:style>
  <w:style w:type="paragraph" w:customStyle="1" w:styleId="Default">
    <w:name w:val="Default"/>
    <w:rsid w:val="00FA3BA0"/>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63368F"/>
    <w:rPr>
      <w:color w:val="0000FF"/>
      <w:u w:val="single"/>
    </w:rPr>
  </w:style>
  <w:style w:type="paragraph" w:styleId="Revision">
    <w:name w:val="Revision"/>
    <w:hidden/>
    <w:uiPriority w:val="99"/>
    <w:semiHidden/>
    <w:rsid w:val="009A6F77"/>
    <w:rPr>
      <w:sz w:val="24"/>
    </w:rPr>
  </w:style>
  <w:style w:type="paragraph" w:customStyle="1" w:styleId="Style3">
    <w:name w:val="Style3"/>
    <w:basedOn w:val="Normal"/>
    <w:rsid w:val="00452F68"/>
    <w:pPr>
      <w:spacing w:before="60" w:after="60"/>
      <w:contextualSpacing/>
    </w:pPr>
    <w:rPr>
      <w:rFonts w:ascii="Arial" w:hAnsi="Arial"/>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23102">
      <w:bodyDiv w:val="1"/>
      <w:marLeft w:val="0"/>
      <w:marRight w:val="0"/>
      <w:marTop w:val="0"/>
      <w:marBottom w:val="0"/>
      <w:divBdr>
        <w:top w:val="none" w:sz="0" w:space="0" w:color="auto"/>
        <w:left w:val="none" w:sz="0" w:space="0" w:color="auto"/>
        <w:bottom w:val="none" w:sz="0" w:space="0" w:color="auto"/>
        <w:right w:val="none" w:sz="0" w:space="0" w:color="auto"/>
      </w:divBdr>
    </w:div>
    <w:div w:id="106430558">
      <w:bodyDiv w:val="1"/>
      <w:marLeft w:val="0"/>
      <w:marRight w:val="0"/>
      <w:marTop w:val="0"/>
      <w:marBottom w:val="0"/>
      <w:divBdr>
        <w:top w:val="none" w:sz="0" w:space="0" w:color="auto"/>
        <w:left w:val="none" w:sz="0" w:space="0" w:color="auto"/>
        <w:bottom w:val="none" w:sz="0" w:space="0" w:color="auto"/>
        <w:right w:val="none" w:sz="0" w:space="0" w:color="auto"/>
      </w:divBdr>
    </w:div>
    <w:div w:id="163325303">
      <w:bodyDiv w:val="1"/>
      <w:marLeft w:val="0"/>
      <w:marRight w:val="0"/>
      <w:marTop w:val="0"/>
      <w:marBottom w:val="0"/>
      <w:divBdr>
        <w:top w:val="none" w:sz="0" w:space="0" w:color="auto"/>
        <w:left w:val="none" w:sz="0" w:space="0" w:color="auto"/>
        <w:bottom w:val="none" w:sz="0" w:space="0" w:color="auto"/>
        <w:right w:val="none" w:sz="0" w:space="0" w:color="auto"/>
      </w:divBdr>
    </w:div>
    <w:div w:id="164980844">
      <w:bodyDiv w:val="1"/>
      <w:marLeft w:val="0"/>
      <w:marRight w:val="0"/>
      <w:marTop w:val="0"/>
      <w:marBottom w:val="0"/>
      <w:divBdr>
        <w:top w:val="none" w:sz="0" w:space="0" w:color="auto"/>
        <w:left w:val="none" w:sz="0" w:space="0" w:color="auto"/>
        <w:bottom w:val="none" w:sz="0" w:space="0" w:color="auto"/>
        <w:right w:val="none" w:sz="0" w:space="0" w:color="auto"/>
      </w:divBdr>
    </w:div>
    <w:div w:id="175970438">
      <w:bodyDiv w:val="1"/>
      <w:marLeft w:val="0"/>
      <w:marRight w:val="0"/>
      <w:marTop w:val="0"/>
      <w:marBottom w:val="0"/>
      <w:divBdr>
        <w:top w:val="none" w:sz="0" w:space="0" w:color="auto"/>
        <w:left w:val="none" w:sz="0" w:space="0" w:color="auto"/>
        <w:bottom w:val="none" w:sz="0" w:space="0" w:color="auto"/>
        <w:right w:val="none" w:sz="0" w:space="0" w:color="auto"/>
      </w:divBdr>
    </w:div>
    <w:div w:id="601691054">
      <w:bodyDiv w:val="1"/>
      <w:marLeft w:val="0"/>
      <w:marRight w:val="0"/>
      <w:marTop w:val="0"/>
      <w:marBottom w:val="0"/>
      <w:divBdr>
        <w:top w:val="none" w:sz="0" w:space="0" w:color="auto"/>
        <w:left w:val="none" w:sz="0" w:space="0" w:color="auto"/>
        <w:bottom w:val="none" w:sz="0" w:space="0" w:color="auto"/>
        <w:right w:val="none" w:sz="0" w:space="0" w:color="auto"/>
      </w:divBdr>
    </w:div>
    <w:div w:id="665061032">
      <w:bodyDiv w:val="1"/>
      <w:marLeft w:val="0"/>
      <w:marRight w:val="0"/>
      <w:marTop w:val="0"/>
      <w:marBottom w:val="0"/>
      <w:divBdr>
        <w:top w:val="none" w:sz="0" w:space="0" w:color="auto"/>
        <w:left w:val="none" w:sz="0" w:space="0" w:color="auto"/>
        <w:bottom w:val="none" w:sz="0" w:space="0" w:color="auto"/>
        <w:right w:val="none" w:sz="0" w:space="0" w:color="auto"/>
      </w:divBdr>
    </w:div>
    <w:div w:id="721976872">
      <w:bodyDiv w:val="1"/>
      <w:marLeft w:val="0"/>
      <w:marRight w:val="0"/>
      <w:marTop w:val="0"/>
      <w:marBottom w:val="0"/>
      <w:divBdr>
        <w:top w:val="none" w:sz="0" w:space="0" w:color="auto"/>
        <w:left w:val="none" w:sz="0" w:space="0" w:color="auto"/>
        <w:bottom w:val="none" w:sz="0" w:space="0" w:color="auto"/>
        <w:right w:val="none" w:sz="0" w:space="0" w:color="auto"/>
      </w:divBdr>
    </w:div>
    <w:div w:id="836961148">
      <w:bodyDiv w:val="1"/>
      <w:marLeft w:val="0"/>
      <w:marRight w:val="0"/>
      <w:marTop w:val="0"/>
      <w:marBottom w:val="0"/>
      <w:divBdr>
        <w:top w:val="none" w:sz="0" w:space="0" w:color="auto"/>
        <w:left w:val="none" w:sz="0" w:space="0" w:color="auto"/>
        <w:bottom w:val="none" w:sz="0" w:space="0" w:color="auto"/>
        <w:right w:val="none" w:sz="0" w:space="0" w:color="auto"/>
      </w:divBdr>
    </w:div>
    <w:div w:id="842546096">
      <w:bodyDiv w:val="1"/>
      <w:marLeft w:val="0"/>
      <w:marRight w:val="0"/>
      <w:marTop w:val="0"/>
      <w:marBottom w:val="0"/>
      <w:divBdr>
        <w:top w:val="none" w:sz="0" w:space="0" w:color="auto"/>
        <w:left w:val="none" w:sz="0" w:space="0" w:color="auto"/>
        <w:bottom w:val="none" w:sz="0" w:space="0" w:color="auto"/>
        <w:right w:val="none" w:sz="0" w:space="0" w:color="auto"/>
      </w:divBdr>
    </w:div>
    <w:div w:id="897278943">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06588890">
      <w:bodyDiv w:val="1"/>
      <w:marLeft w:val="0"/>
      <w:marRight w:val="0"/>
      <w:marTop w:val="0"/>
      <w:marBottom w:val="0"/>
      <w:divBdr>
        <w:top w:val="none" w:sz="0" w:space="0" w:color="auto"/>
        <w:left w:val="none" w:sz="0" w:space="0" w:color="auto"/>
        <w:bottom w:val="none" w:sz="0" w:space="0" w:color="auto"/>
        <w:right w:val="none" w:sz="0" w:space="0" w:color="auto"/>
      </w:divBdr>
    </w:div>
    <w:div w:id="1188134652">
      <w:bodyDiv w:val="1"/>
      <w:marLeft w:val="0"/>
      <w:marRight w:val="0"/>
      <w:marTop w:val="0"/>
      <w:marBottom w:val="0"/>
      <w:divBdr>
        <w:top w:val="none" w:sz="0" w:space="0" w:color="auto"/>
        <w:left w:val="none" w:sz="0" w:space="0" w:color="auto"/>
        <w:bottom w:val="none" w:sz="0" w:space="0" w:color="auto"/>
        <w:right w:val="none" w:sz="0" w:space="0" w:color="auto"/>
      </w:divBdr>
    </w:div>
    <w:div w:id="1235554675">
      <w:bodyDiv w:val="1"/>
      <w:marLeft w:val="0"/>
      <w:marRight w:val="0"/>
      <w:marTop w:val="0"/>
      <w:marBottom w:val="0"/>
      <w:divBdr>
        <w:top w:val="none" w:sz="0" w:space="0" w:color="auto"/>
        <w:left w:val="none" w:sz="0" w:space="0" w:color="auto"/>
        <w:bottom w:val="none" w:sz="0" w:space="0" w:color="auto"/>
        <w:right w:val="none" w:sz="0" w:space="0" w:color="auto"/>
      </w:divBdr>
    </w:div>
    <w:div w:id="1282952884">
      <w:bodyDiv w:val="1"/>
      <w:marLeft w:val="0"/>
      <w:marRight w:val="0"/>
      <w:marTop w:val="0"/>
      <w:marBottom w:val="0"/>
      <w:divBdr>
        <w:top w:val="none" w:sz="0" w:space="0" w:color="auto"/>
        <w:left w:val="none" w:sz="0" w:space="0" w:color="auto"/>
        <w:bottom w:val="none" w:sz="0" w:space="0" w:color="auto"/>
        <w:right w:val="none" w:sz="0" w:space="0" w:color="auto"/>
      </w:divBdr>
    </w:div>
    <w:div w:id="1675231363">
      <w:bodyDiv w:val="1"/>
      <w:marLeft w:val="0"/>
      <w:marRight w:val="0"/>
      <w:marTop w:val="0"/>
      <w:marBottom w:val="0"/>
      <w:divBdr>
        <w:top w:val="none" w:sz="0" w:space="0" w:color="auto"/>
        <w:left w:val="none" w:sz="0" w:space="0" w:color="auto"/>
        <w:bottom w:val="none" w:sz="0" w:space="0" w:color="auto"/>
        <w:right w:val="none" w:sz="0" w:space="0" w:color="auto"/>
      </w:divBdr>
    </w:div>
    <w:div w:id="1858156115">
      <w:bodyDiv w:val="1"/>
      <w:marLeft w:val="0"/>
      <w:marRight w:val="0"/>
      <w:marTop w:val="0"/>
      <w:marBottom w:val="0"/>
      <w:divBdr>
        <w:top w:val="none" w:sz="0" w:space="0" w:color="auto"/>
        <w:left w:val="none" w:sz="0" w:space="0" w:color="auto"/>
        <w:bottom w:val="none" w:sz="0" w:space="0" w:color="auto"/>
        <w:right w:val="none" w:sz="0" w:space="0" w:color="auto"/>
      </w:divBdr>
    </w:div>
    <w:div w:id="1867791959">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2023974009">
      <w:bodyDiv w:val="1"/>
      <w:marLeft w:val="0"/>
      <w:marRight w:val="0"/>
      <w:marTop w:val="0"/>
      <w:marBottom w:val="0"/>
      <w:divBdr>
        <w:top w:val="none" w:sz="0" w:space="0" w:color="auto"/>
        <w:left w:val="none" w:sz="0" w:space="0" w:color="auto"/>
        <w:bottom w:val="none" w:sz="0" w:space="0" w:color="auto"/>
        <w:right w:val="none" w:sz="0" w:space="0" w:color="auto"/>
      </w:divBdr>
    </w:div>
    <w:div w:id="2045056457">
      <w:bodyDiv w:val="1"/>
      <w:marLeft w:val="0"/>
      <w:marRight w:val="0"/>
      <w:marTop w:val="0"/>
      <w:marBottom w:val="0"/>
      <w:divBdr>
        <w:top w:val="none" w:sz="0" w:space="0" w:color="auto"/>
        <w:left w:val="none" w:sz="0" w:space="0" w:color="auto"/>
        <w:bottom w:val="none" w:sz="0" w:space="0" w:color="auto"/>
        <w:right w:val="none" w:sz="0" w:space="0" w:color="auto"/>
      </w:divBdr>
    </w:div>
    <w:div w:id="2099788266">
      <w:bodyDiv w:val="1"/>
      <w:marLeft w:val="0"/>
      <w:marRight w:val="0"/>
      <w:marTop w:val="0"/>
      <w:marBottom w:val="0"/>
      <w:divBdr>
        <w:top w:val="none" w:sz="0" w:space="0" w:color="auto"/>
        <w:left w:val="none" w:sz="0" w:space="0" w:color="auto"/>
        <w:bottom w:val="none" w:sz="0" w:space="0" w:color="auto"/>
        <w:right w:val="none" w:sz="0" w:space="0" w:color="auto"/>
      </w:divBdr>
    </w:div>
    <w:div w:id="21336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Hendre Poultry Unit</Site_x0020_Name>
    <Internal_x002f_External xmlns="859f7ad6-93f6-4205-b62b-a17f28acbbac">Internal document</Internal_x002f_External>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2016-03-09T00:00:00+00:00</Document_x0020_Date>
    <Facility_x0020_Address xmlns="859f7ad6-93f6-4205-b62b-a17f28acbbac">Hendre, Knighton, Powys</Facility_x0020_Address>
    <Environment_x0020_Sub_x0020_Folder xmlns="859f7ad6-93f6-4205-b62b-a17f28acbbac">Licence supervision</Environment_x0020_Sub_x0020_Folder>
    <Customer_x0020_Name xmlns="859f7ad6-93f6-4205-b62b-a17f28acbbac">Hendre Poultry Limited</Customer_x0020_Name>
    <IconOverlay xmlns="http://schemas.microsoft.com/sharepoint/v4" xsi:nil="true"/>
    <Surrendered_x002f_Expired xmlns="859f7ad6-93f6-4205-b62b-a17f28acbbac" xsi:nil="true"/>
    <Post_x0020_code xmlns="859f7ad6-93f6-4205-b62b-a17f28acbbac">LD7 1YT</Post_x0020_code>
    <Surrendered_x002f_Expired_x0020_Date xmlns="859f7ad6-93f6-4205-b62b-a17f28acbbac" xsi:nil="true"/>
    <_dlc_DocId xmlns="9be56660-2c31-41ef-bc00-23e72f632f2a">REGU-434-5377</_dlc_DocId>
    <_dlc_DocIdPersistId xmlns="9be56660-2c31-41ef-bc00-23e72f632f2a">false</_dlc_DocIdPersistId>
    <_dlc_DocIdUrl xmlns="9be56660-2c31-41ef-bc00-23e72f632f2a">
      <Url>https://cyfoethnaturiolcymru.sharepoint.com/teams/Regulatory/Permitting/_layouts/15/DocIdRedir.aspx?ID=REGU-434-5377</Url>
      <Description>REGU-434-5377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9C006-1BAC-4AAB-B5CE-76A2C4C617BA}"/>
</file>

<file path=customXml/itemProps2.xml><?xml version="1.0" encoding="utf-8"?>
<ds:datastoreItem xmlns:ds="http://schemas.openxmlformats.org/officeDocument/2006/customXml" ds:itemID="{F870C507-BF80-4EC2-90B4-1F2BE565153C}"/>
</file>

<file path=customXml/itemProps3.xml><?xml version="1.0" encoding="utf-8"?>
<ds:datastoreItem xmlns:ds="http://schemas.openxmlformats.org/officeDocument/2006/customXml" ds:itemID="{1DDA5300-DE04-4667-B4C8-6DA918A2C139}">
  <ds:schemaRefs>
    <ds:schemaRef ds:uri="http://purl.org/dc/dcmitype/"/>
    <ds:schemaRef ds:uri="http://schemas.microsoft.com/office/infopath/2007/PartnerControls"/>
    <ds:schemaRef ds:uri="9be56660-2c31-41ef-bc00-23e72f632f2a"/>
    <ds:schemaRef ds:uri="http://www.w3.org/XML/1998/namespace"/>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C952569A-0B0F-48F7-A6AC-10EF990936F2}">
  <ds:schemaRefs>
    <ds:schemaRef ds:uri="http://schemas.microsoft.com/sharepoint/v3/contenttype/forms"/>
  </ds:schemaRefs>
</ds:datastoreItem>
</file>

<file path=customXml/itemProps5.xml><?xml version="1.0" encoding="utf-8"?>
<ds:datastoreItem xmlns:ds="http://schemas.openxmlformats.org/officeDocument/2006/customXml" ds:itemID="{AD2DE3D9-FCC9-4A7A-B012-2C0F164302E3}">
  <ds:schemaRefs>
    <ds:schemaRef ds:uri="http://schemas.microsoft.com/sharepoint/events"/>
  </ds:schemaRefs>
</ds:datastoreItem>
</file>

<file path=customXml/itemProps6.xml><?xml version="1.0" encoding="utf-8"?>
<ds:datastoreItem xmlns:ds="http://schemas.openxmlformats.org/officeDocument/2006/customXml" ds:itemID="{A322D8D8-16DC-4462-B7F6-CB3C57A75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8653</Words>
  <Characters>49327</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57865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decision document</dc:title>
  <dc:subject/>
  <dc:creator/>
  <cp:keywords>23308SD50, 233 08 SD50, 233-08-SD50</cp:keywords>
  <dc:description>233_08_SD50, Version 4</dc:description>
  <cp:lastModifiedBy>Williams, Paul C.</cp:lastModifiedBy>
  <cp:revision>2</cp:revision>
  <cp:lastPrinted>2015-09-07T09:22:00Z</cp:lastPrinted>
  <dcterms:created xsi:type="dcterms:W3CDTF">2016-02-09T14:41:00Z</dcterms:created>
  <dcterms:modified xsi:type="dcterms:W3CDTF">2016-02-09T14:41:00Z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IsMyDocuments">
    <vt:bool>true</vt:bool>
  </property>
  <property fmtid="{D5CDD505-2E9C-101B-9397-08002B2CF9AE}" pid="5" name="_dlc_DocIdItemGuid">
    <vt:lpwstr>f517ab55-ad9d-495f-aafb-cf6f6ae3f648</vt:lpwstr>
  </property>
  <property fmtid="{D5CDD505-2E9C-101B-9397-08002B2CF9AE}" pid="6" name="_docset_NoMedatataSyncRequired">
    <vt:lpwstr>False</vt:lpwstr>
  </property>
  <property fmtid="{D5CDD505-2E9C-101B-9397-08002B2CF9AE}" pid="7" name="Submitter">
    <vt:lpwstr/>
  </property>
  <property fmtid="{D5CDD505-2E9C-101B-9397-08002B2CF9AE}" pid="8" name="Order">
    <vt:r8>451200</vt:r8>
  </property>
  <property fmtid="{D5CDD505-2E9C-101B-9397-08002B2CF9AE}" pid="9" name="URL">
    <vt:lpwstr/>
  </property>
  <property fmtid="{D5CDD505-2E9C-101B-9397-08002B2CF9AE}" pid="10" name="Email CC">
    <vt:lpwstr/>
  </property>
  <property fmtid="{D5CDD505-2E9C-101B-9397-08002B2CF9AE}" pid="11" name="Case Reference">
    <vt:lpwstr/>
  </property>
  <property fmtid="{D5CDD505-2E9C-101B-9397-08002B2CF9AE}" pid="12" name="Email BCC">
    <vt:lpwstr/>
  </property>
  <property fmtid="{D5CDD505-2E9C-101B-9397-08002B2CF9AE}" pid="13" name="xd_Signature">
    <vt:bool>false</vt:bool>
  </property>
  <property fmtid="{D5CDD505-2E9C-101B-9397-08002B2CF9AE}" pid="14" name="From1">
    <vt:lpwstr/>
  </property>
  <property fmtid="{D5CDD505-2E9C-101B-9397-08002B2CF9AE}" pid="16" name="xd_ProgID">
    <vt:lpwstr/>
  </property>
  <property fmtid="{D5CDD505-2E9C-101B-9397-08002B2CF9AE}" pid="17" name="DocumentSetDescription">
    <vt:lpwstr/>
  </property>
  <property fmtid="{D5CDD505-2E9C-101B-9397-08002B2CF9AE}" pid="18" name="Email Sender">
    <vt:lpwstr/>
  </property>
  <property fmtid="{D5CDD505-2E9C-101B-9397-08002B2CF9AE}" pid="19" name="BCC">
    <vt:lpwstr/>
  </property>
  <property fmtid="{D5CDD505-2E9C-101B-9397-08002B2CF9AE}" pid="21" name="SharedWithUsers">
    <vt:lpwstr/>
  </property>
  <property fmtid="{D5CDD505-2E9C-101B-9397-08002B2CF9AE}" pid="22" name="Issue date">
    <vt:lpwstr>19/07/2011</vt:lpwstr>
  </property>
  <property fmtid="{D5CDD505-2E9C-101B-9397-08002B2CF9AE}" pid="23" name="_SourceUrl">
    <vt:lpwstr/>
  </property>
  <property fmtid="{D5CDD505-2E9C-101B-9397-08002B2CF9AE}" pid="24" name="_SharedFileIndex">
    <vt:lpwstr/>
  </property>
  <property fmtid="{D5CDD505-2E9C-101B-9397-08002B2CF9AE}" pid="25" name="Post code">
    <vt:lpwstr/>
  </property>
  <property fmtid="{D5CDD505-2E9C-101B-9397-08002B2CF9AE}" pid="26" name="Email Has Attachments">
    <vt:bool>false</vt:bool>
  </property>
  <property fmtid="{D5CDD505-2E9C-101B-9397-08002B2CF9AE}" pid="27" name="TemplateUrl">
    <vt:lpwstr/>
  </property>
  <property fmtid="{D5CDD505-2E9C-101B-9397-08002B2CF9AE}" pid="28" name="Email Recipients">
    <vt:lpwstr/>
  </property>
  <property fmtid="{D5CDD505-2E9C-101B-9397-08002B2CF9AE}" pid="29" name="CC">
    <vt:lpwstr/>
  </property>
  <property fmtid="{D5CDD505-2E9C-101B-9397-08002B2CF9AE}" pid="31" name="To">
    <vt:lpwstr/>
  </property>
  <property fmtid="{D5CDD505-2E9C-101B-9397-08002B2CF9AE}" pid="32" name="Email Subject">
    <vt:lpwstr/>
  </property>
  <property fmtid="{D5CDD505-2E9C-101B-9397-08002B2CF9AE}" pid="33" name="Process">
    <vt:lpwstr/>
  </property>
  <property fmtid="{D5CDD505-2E9C-101B-9397-08002B2CF9AE}" pid="35" name="_dlc_DocId">
    <vt:lpwstr>REGU-434-5377</vt:lpwstr>
  </property>
  <property fmtid="{D5CDD505-2E9C-101B-9397-08002B2CF9AE}" pid="37" name="_dlc_DocIdPersistId">
    <vt:bool>false</vt:bool>
  </property>
  <property fmtid="{D5CDD505-2E9C-101B-9397-08002B2CF9AE}" pid="38" name="_dlc_DocIdUrl">
    <vt:lpwstr>https://cyfoethnaturiolcymru.sharepoint.com/teams/Regulatory/Permitting/_layouts/15/DocIdRedir.aspx?ID=REGU-434-5377, REGU-434-5377</vt:lpwstr>
  </property>
</Properties>
</file>