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01FFB6F6" w14:textId="1088AC12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1B0B6A6A" w14:textId="272FA884" w:rsidR="002F01D4" w:rsidRPr="00416E52" w:rsidRDefault="00416E5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16E52">
        <w:rPr>
          <w:sz w:val="22"/>
          <w:szCs w:val="22"/>
        </w:rPr>
        <w:t>Seth Hill &amp; Son Limited</w:t>
      </w:r>
    </w:p>
    <w:p w14:paraId="6A609004" w14:textId="77777777" w:rsidR="00416E52" w:rsidRPr="00416E52" w:rsidRDefault="00416E5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01E920" w14:textId="77777777" w:rsidR="00416E52" w:rsidRPr="00416E52" w:rsidRDefault="00416E5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16E52">
        <w:rPr>
          <w:sz w:val="22"/>
          <w:szCs w:val="22"/>
        </w:rPr>
        <w:t>Seth Hill &amp; Son Ltd</w:t>
      </w:r>
    </w:p>
    <w:p w14:paraId="6BFE2660" w14:textId="77777777" w:rsidR="00416E52" w:rsidRPr="00416E52" w:rsidRDefault="00416E5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16E52">
        <w:rPr>
          <w:sz w:val="22"/>
          <w:szCs w:val="22"/>
        </w:rPr>
        <w:t>The Quarries</w:t>
      </w:r>
    </w:p>
    <w:p w14:paraId="3CE07860" w14:textId="77777777" w:rsidR="00416E52" w:rsidRPr="00416E52" w:rsidRDefault="00416E5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16E52">
        <w:rPr>
          <w:sz w:val="22"/>
          <w:szCs w:val="22"/>
        </w:rPr>
        <w:t>Bonvilston</w:t>
      </w:r>
    </w:p>
    <w:p w14:paraId="24A7916D" w14:textId="77777777" w:rsidR="00416E52" w:rsidRPr="00416E52" w:rsidRDefault="00416E5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16E52">
        <w:rPr>
          <w:sz w:val="22"/>
          <w:szCs w:val="22"/>
        </w:rPr>
        <w:t>Cardiff</w:t>
      </w:r>
    </w:p>
    <w:p w14:paraId="1FFE3150" w14:textId="5AC72371" w:rsidR="002F01D4" w:rsidRPr="00416E52" w:rsidRDefault="00416E52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16E52">
        <w:rPr>
          <w:sz w:val="22"/>
          <w:szCs w:val="22"/>
        </w:rPr>
        <w:t>CF5 6TQ</w:t>
      </w:r>
    </w:p>
    <w:p w14:paraId="63CAD970" w14:textId="77777777" w:rsidR="002F01D4" w:rsidRPr="00416E52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416E52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39EF45" w14:textId="77777777" w:rsidR="002F01D4" w:rsidRPr="00416E52" w:rsidRDefault="002F01D4" w:rsidP="002F01D4">
      <w:pPr>
        <w:pStyle w:val="coverAuthNos"/>
        <w:spacing w:line="240" w:lineRule="auto"/>
        <w:rPr>
          <w:color w:val="auto"/>
          <w:sz w:val="22"/>
          <w:szCs w:val="22"/>
        </w:rPr>
      </w:pPr>
      <w:r w:rsidRPr="00416E52">
        <w:rPr>
          <w:color w:val="auto"/>
          <w:sz w:val="22"/>
          <w:szCs w:val="22"/>
        </w:rPr>
        <w:t>Permit number</w:t>
      </w:r>
    </w:p>
    <w:p w14:paraId="6DD71C60" w14:textId="2B58E60B" w:rsidR="002F01D4" w:rsidRPr="00416E52" w:rsidRDefault="002F01D4" w:rsidP="00C26561">
      <w:pPr>
        <w:pStyle w:val="coverAuthNos"/>
        <w:spacing w:line="240" w:lineRule="auto"/>
        <w:rPr>
          <w:color w:val="auto"/>
        </w:rPr>
      </w:pPr>
      <w:bookmarkStart w:id="2" w:name="_Hlk90366310"/>
      <w:r w:rsidRPr="00416E52">
        <w:rPr>
          <w:color w:val="auto"/>
          <w:sz w:val="22"/>
          <w:szCs w:val="22"/>
        </w:rPr>
        <w:t>EPR/</w:t>
      </w:r>
      <w:bookmarkEnd w:id="0"/>
      <w:bookmarkEnd w:id="1"/>
      <w:r w:rsidR="008F4427" w:rsidRPr="008F4427">
        <w:rPr>
          <w:color w:val="auto"/>
          <w:sz w:val="22"/>
          <w:szCs w:val="22"/>
        </w:rPr>
        <w:t>CB3395FT</w:t>
      </w:r>
    </w:p>
    <w:bookmarkEnd w:id="2"/>
    <w:p w14:paraId="566D9AC6" w14:textId="15EA8B80" w:rsidR="00E84C8B" w:rsidRPr="00416E52" w:rsidRDefault="002F01D4" w:rsidP="002F01D4">
      <w:pPr>
        <w:tabs>
          <w:tab w:val="left" w:pos="2405"/>
        </w:tabs>
        <w:sectPr w:rsidR="00E84C8B" w:rsidRPr="00416E52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 w:rsidRPr="00416E52"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416E52" w:rsidRDefault="002F01D4" w:rsidP="00416E52">
      <w:pPr>
        <w:pStyle w:val="Act"/>
        <w:spacing w:before="100" w:line="240" w:lineRule="auto"/>
        <w:rPr>
          <w:rFonts w:cs="Arial"/>
          <w:sz w:val="22"/>
          <w:szCs w:val="22"/>
        </w:rPr>
      </w:pPr>
      <w:r w:rsidRPr="00416E52">
        <w:rPr>
          <w:rFonts w:cs="Arial"/>
          <w:sz w:val="22"/>
          <w:szCs w:val="22"/>
        </w:rPr>
        <w:t>The Environmental Permitting (Eng</w:t>
      </w:r>
      <w:r w:rsidR="00A95A23" w:rsidRPr="00416E52">
        <w:rPr>
          <w:rFonts w:cs="Arial"/>
          <w:sz w:val="22"/>
          <w:szCs w:val="22"/>
        </w:rPr>
        <w:t>land and Wales) Regulations 2016</w:t>
      </w:r>
    </w:p>
    <w:p w14:paraId="70BE53D3" w14:textId="5BB84B93" w:rsidR="002F01D4" w:rsidRPr="00416E52" w:rsidRDefault="00A95A23" w:rsidP="00416E52">
      <w:pPr>
        <w:pStyle w:val="Act"/>
        <w:spacing w:before="100" w:line="270" w:lineRule="exact"/>
        <w:rPr>
          <w:rFonts w:cs="Arial"/>
          <w:b/>
          <w:sz w:val="22"/>
          <w:szCs w:val="22"/>
        </w:rPr>
      </w:pPr>
      <w:r w:rsidRPr="00416E52">
        <w:rPr>
          <w:rFonts w:cs="Arial"/>
          <w:b/>
          <w:sz w:val="22"/>
          <w:szCs w:val="22"/>
        </w:rPr>
        <w:t>Permit number</w:t>
      </w:r>
    </w:p>
    <w:p w14:paraId="50A2B119" w14:textId="3DA3B7B4" w:rsidR="002F01D4" w:rsidRPr="00416E52" w:rsidRDefault="002F01D4" w:rsidP="00416E52">
      <w:pPr>
        <w:pStyle w:val="Data"/>
        <w:spacing w:before="100"/>
        <w:ind w:right="1701"/>
        <w:rPr>
          <w:rStyle w:val="licenceno"/>
          <w:rFonts w:cs="Arial"/>
          <w:color w:val="auto"/>
          <w:sz w:val="22"/>
          <w:szCs w:val="22"/>
        </w:rPr>
      </w:pPr>
      <w:r w:rsidRPr="006A5EB3">
        <w:rPr>
          <w:rStyle w:val="licenceno"/>
          <w:rFonts w:cs="Arial"/>
          <w:color w:val="auto"/>
          <w:sz w:val="22"/>
          <w:szCs w:val="22"/>
        </w:rPr>
        <w:t>EPR/</w:t>
      </w:r>
      <w:r w:rsidR="006A5EB3" w:rsidRPr="006A5EB3">
        <w:rPr>
          <w:rStyle w:val="licenceno"/>
          <w:rFonts w:cs="Arial"/>
          <w:color w:val="auto"/>
          <w:sz w:val="22"/>
          <w:szCs w:val="22"/>
        </w:rPr>
        <w:t>CB3395FT</w:t>
      </w:r>
    </w:p>
    <w:p w14:paraId="0C70F835" w14:textId="7C2C0807" w:rsidR="002F01D4" w:rsidRPr="00416E52" w:rsidRDefault="002F01D4" w:rsidP="00416E52">
      <w:pPr>
        <w:pStyle w:val="Heading3nonum"/>
        <w:spacing w:before="100"/>
        <w:rPr>
          <w:rFonts w:cs="Arial"/>
          <w:color w:val="auto"/>
          <w:sz w:val="22"/>
          <w:szCs w:val="22"/>
        </w:rPr>
      </w:pPr>
      <w:r w:rsidRPr="00416E52">
        <w:rPr>
          <w:rFonts w:cs="Arial"/>
          <w:color w:val="auto"/>
          <w:sz w:val="22"/>
          <w:szCs w:val="22"/>
        </w:rPr>
        <w:t>The Natural Resources Body for Wales (“Natural Resources Wales”) authorises, under regulation 13 of the Environmental Permitting (Eng</w:t>
      </w:r>
      <w:r w:rsidR="00A95A23" w:rsidRPr="00416E52">
        <w:rPr>
          <w:rFonts w:cs="Arial"/>
          <w:color w:val="auto"/>
          <w:sz w:val="22"/>
          <w:szCs w:val="22"/>
        </w:rPr>
        <w:t>land and Wales) Regulations 2016</w:t>
      </w:r>
    </w:p>
    <w:p w14:paraId="64EEC0D9" w14:textId="77777777" w:rsidR="002F01D4" w:rsidRPr="00416E52" w:rsidRDefault="002F01D4" w:rsidP="00416E52">
      <w:pPr>
        <w:pStyle w:val="Data"/>
        <w:spacing w:before="100"/>
        <w:rPr>
          <w:rStyle w:val="change"/>
          <w:rFonts w:cs="Arial"/>
          <w:b w:val="0"/>
          <w:color w:val="auto"/>
          <w:sz w:val="22"/>
          <w:szCs w:val="22"/>
        </w:rPr>
      </w:pPr>
      <w:bookmarkStart w:id="4" w:name="OperatorName2"/>
    </w:p>
    <w:p w14:paraId="36693C7E" w14:textId="75482D28" w:rsidR="002F01D4" w:rsidRPr="00416E52" w:rsidRDefault="00416E52" w:rsidP="00416E52">
      <w:pPr>
        <w:pStyle w:val="Data"/>
        <w:spacing w:before="100"/>
        <w:rPr>
          <w:rFonts w:cs="Arial"/>
          <w:b w:val="0"/>
          <w:color w:val="auto"/>
          <w:sz w:val="22"/>
          <w:szCs w:val="22"/>
        </w:rPr>
      </w:pPr>
      <w:r w:rsidRPr="00416E52">
        <w:rPr>
          <w:rStyle w:val="change"/>
          <w:rFonts w:cs="Arial"/>
          <w:color w:val="auto"/>
          <w:sz w:val="22"/>
          <w:szCs w:val="22"/>
        </w:rPr>
        <w:t>Seth Hill &amp; Son Limited</w:t>
      </w:r>
      <w:bookmarkEnd w:id="4"/>
      <w:r w:rsidR="002F01D4" w:rsidRPr="00416E52">
        <w:rPr>
          <w:rFonts w:cs="Arial"/>
          <w:color w:val="auto"/>
          <w:sz w:val="22"/>
          <w:szCs w:val="22"/>
        </w:rPr>
        <w:t xml:space="preserve"> </w:t>
      </w:r>
      <w:r w:rsidR="002F01D4" w:rsidRPr="00416E52">
        <w:rPr>
          <w:rFonts w:cs="Arial"/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416E52" w:rsidRDefault="002F01D4" w:rsidP="00416E52">
      <w:pPr>
        <w:pStyle w:val="Heading3nonum"/>
        <w:spacing w:before="100"/>
        <w:rPr>
          <w:rFonts w:cs="Arial"/>
          <w:color w:val="auto"/>
          <w:sz w:val="22"/>
          <w:szCs w:val="22"/>
        </w:rPr>
      </w:pPr>
    </w:p>
    <w:p w14:paraId="7E428AAE" w14:textId="119D4152" w:rsidR="002F01D4" w:rsidRPr="00416E52" w:rsidRDefault="002F01D4" w:rsidP="00416E52">
      <w:pPr>
        <w:pStyle w:val="Heading3nonum"/>
        <w:spacing w:before="100"/>
        <w:rPr>
          <w:rFonts w:cs="Arial"/>
          <w:color w:val="auto"/>
          <w:sz w:val="22"/>
          <w:szCs w:val="22"/>
        </w:rPr>
      </w:pPr>
      <w:r w:rsidRPr="00416E52">
        <w:rPr>
          <w:rFonts w:cs="Arial"/>
          <w:color w:val="auto"/>
          <w:sz w:val="22"/>
          <w:szCs w:val="22"/>
        </w:rPr>
        <w:t>whose registered office is</w:t>
      </w:r>
    </w:p>
    <w:p w14:paraId="108DD8BF" w14:textId="77777777" w:rsidR="00416E52" w:rsidRPr="00416E52" w:rsidRDefault="00416E52" w:rsidP="00416E52">
      <w:pPr>
        <w:pStyle w:val="Data"/>
        <w:spacing w:before="100"/>
        <w:rPr>
          <w:rStyle w:val="change"/>
          <w:rFonts w:cs="Arial"/>
          <w:color w:val="auto"/>
          <w:sz w:val="22"/>
          <w:szCs w:val="22"/>
        </w:rPr>
      </w:pPr>
      <w:bookmarkStart w:id="5" w:name="InstallationAddress21"/>
      <w:r w:rsidRPr="00416E52">
        <w:rPr>
          <w:rStyle w:val="change"/>
          <w:rFonts w:cs="Arial"/>
          <w:color w:val="auto"/>
          <w:sz w:val="22"/>
          <w:szCs w:val="22"/>
        </w:rPr>
        <w:t>Earthmover's House</w:t>
      </w:r>
    </w:p>
    <w:p w14:paraId="4A32585E" w14:textId="77777777" w:rsidR="00416E52" w:rsidRPr="00416E52" w:rsidRDefault="00416E52" w:rsidP="00416E52">
      <w:pPr>
        <w:pStyle w:val="Data"/>
        <w:spacing w:before="100"/>
        <w:rPr>
          <w:rStyle w:val="change"/>
          <w:rFonts w:cs="Arial"/>
          <w:color w:val="auto"/>
          <w:sz w:val="22"/>
          <w:szCs w:val="22"/>
        </w:rPr>
      </w:pPr>
      <w:r w:rsidRPr="00416E52">
        <w:rPr>
          <w:rStyle w:val="change"/>
          <w:rFonts w:cs="Arial"/>
          <w:color w:val="auto"/>
          <w:sz w:val="22"/>
          <w:szCs w:val="22"/>
        </w:rPr>
        <w:t>Unit 16 Llantrisant Business Park</w:t>
      </w:r>
    </w:p>
    <w:p w14:paraId="05FE7486" w14:textId="77777777" w:rsidR="00416E52" w:rsidRPr="00416E52" w:rsidRDefault="00416E52" w:rsidP="00416E52">
      <w:pPr>
        <w:pStyle w:val="Data"/>
        <w:spacing w:before="100"/>
        <w:rPr>
          <w:rStyle w:val="change"/>
          <w:rFonts w:cs="Arial"/>
          <w:color w:val="auto"/>
          <w:sz w:val="22"/>
          <w:szCs w:val="22"/>
        </w:rPr>
      </w:pPr>
      <w:r w:rsidRPr="00416E52">
        <w:rPr>
          <w:rStyle w:val="change"/>
          <w:rFonts w:cs="Arial"/>
          <w:color w:val="auto"/>
          <w:sz w:val="22"/>
          <w:szCs w:val="22"/>
        </w:rPr>
        <w:t>Llantrisant</w:t>
      </w:r>
    </w:p>
    <w:p w14:paraId="06D317B5" w14:textId="77777777" w:rsidR="00416E52" w:rsidRPr="00416E52" w:rsidRDefault="00416E52" w:rsidP="00416E52">
      <w:pPr>
        <w:pStyle w:val="Data"/>
        <w:spacing w:before="100"/>
        <w:rPr>
          <w:rStyle w:val="change"/>
          <w:rFonts w:cs="Arial"/>
          <w:color w:val="auto"/>
          <w:sz w:val="22"/>
          <w:szCs w:val="22"/>
        </w:rPr>
      </w:pPr>
      <w:r w:rsidRPr="00416E52">
        <w:rPr>
          <w:rStyle w:val="change"/>
          <w:rFonts w:cs="Arial"/>
          <w:color w:val="auto"/>
          <w:sz w:val="22"/>
          <w:szCs w:val="22"/>
        </w:rPr>
        <w:t>Pontyclun</w:t>
      </w:r>
    </w:p>
    <w:p w14:paraId="2F7B62AE" w14:textId="77777777" w:rsidR="00416E52" w:rsidRPr="00416E52" w:rsidRDefault="00416E52" w:rsidP="00416E52">
      <w:pPr>
        <w:pStyle w:val="Data"/>
        <w:spacing w:before="100"/>
        <w:rPr>
          <w:rStyle w:val="change"/>
          <w:rFonts w:cs="Arial"/>
          <w:color w:val="auto"/>
          <w:sz w:val="22"/>
          <w:szCs w:val="22"/>
        </w:rPr>
      </w:pPr>
      <w:r w:rsidRPr="00416E52">
        <w:rPr>
          <w:rStyle w:val="change"/>
          <w:rFonts w:cs="Arial"/>
          <w:color w:val="auto"/>
          <w:sz w:val="22"/>
          <w:szCs w:val="22"/>
        </w:rPr>
        <w:t>Wales</w:t>
      </w:r>
    </w:p>
    <w:p w14:paraId="45E3645F" w14:textId="73F8EBCF" w:rsidR="00416E52" w:rsidRPr="00416E52" w:rsidRDefault="00416E52" w:rsidP="00416E52">
      <w:pPr>
        <w:pStyle w:val="Data"/>
        <w:spacing w:before="100"/>
        <w:rPr>
          <w:rStyle w:val="change"/>
          <w:rFonts w:cs="Arial"/>
          <w:color w:val="auto"/>
          <w:sz w:val="22"/>
          <w:szCs w:val="22"/>
        </w:rPr>
      </w:pPr>
      <w:r w:rsidRPr="00416E52">
        <w:rPr>
          <w:rStyle w:val="change"/>
          <w:rFonts w:cs="Arial"/>
          <w:color w:val="auto"/>
          <w:sz w:val="22"/>
          <w:szCs w:val="22"/>
        </w:rPr>
        <w:t>CF72 8LF</w:t>
      </w:r>
    </w:p>
    <w:bookmarkEnd w:id="5"/>
    <w:p w14:paraId="715E190A" w14:textId="77777777" w:rsidR="002F01D4" w:rsidRPr="00416E52" w:rsidRDefault="002F01D4" w:rsidP="00416E52">
      <w:pPr>
        <w:pStyle w:val="Data"/>
        <w:spacing w:before="100"/>
        <w:rPr>
          <w:rStyle w:val="change"/>
          <w:rFonts w:cs="Arial"/>
          <w:b w:val="0"/>
          <w:color w:val="auto"/>
          <w:sz w:val="22"/>
          <w:szCs w:val="22"/>
        </w:rPr>
      </w:pPr>
    </w:p>
    <w:p w14:paraId="41F39489" w14:textId="77F06DD7" w:rsidR="002F01D4" w:rsidRPr="00416E52" w:rsidRDefault="002F01D4" w:rsidP="00416E52">
      <w:pPr>
        <w:pStyle w:val="Heading3nonum"/>
        <w:spacing w:before="100"/>
        <w:rPr>
          <w:rStyle w:val="change"/>
          <w:rFonts w:cs="Arial"/>
          <w:color w:val="auto"/>
          <w:sz w:val="22"/>
          <w:szCs w:val="22"/>
        </w:rPr>
      </w:pPr>
      <w:r w:rsidRPr="00416E52">
        <w:rPr>
          <w:rFonts w:cs="Arial"/>
          <w:color w:val="auto"/>
          <w:sz w:val="22"/>
          <w:szCs w:val="22"/>
        </w:rPr>
        <w:t xml:space="preserve">company registration number </w:t>
      </w:r>
      <w:r w:rsidR="00416E52" w:rsidRPr="00416E52">
        <w:rPr>
          <w:rStyle w:val="change"/>
          <w:rFonts w:cs="Arial"/>
          <w:b/>
          <w:bCs/>
          <w:color w:val="auto"/>
          <w:sz w:val="22"/>
          <w:szCs w:val="22"/>
        </w:rPr>
        <w:t>00512757</w:t>
      </w:r>
      <w:r w:rsidRPr="00416E52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7810D4D3" w14:textId="77777777" w:rsidR="003F1970" w:rsidRPr="00416E52" w:rsidRDefault="003F1970" w:rsidP="00416E52">
      <w:pPr>
        <w:pStyle w:val="Heading3nonum"/>
        <w:spacing w:before="100"/>
        <w:rPr>
          <w:rFonts w:cs="Arial"/>
          <w:color w:val="auto"/>
          <w:sz w:val="22"/>
          <w:szCs w:val="22"/>
        </w:rPr>
      </w:pPr>
    </w:p>
    <w:p w14:paraId="38962802" w14:textId="4AA845A1" w:rsidR="002F01D4" w:rsidRPr="00416E52" w:rsidRDefault="002F01D4" w:rsidP="00416E52">
      <w:pPr>
        <w:pStyle w:val="Heading3nonum"/>
        <w:spacing w:before="100"/>
        <w:rPr>
          <w:rFonts w:cs="Arial"/>
          <w:color w:val="auto"/>
          <w:sz w:val="22"/>
          <w:szCs w:val="22"/>
        </w:rPr>
      </w:pPr>
      <w:r w:rsidRPr="00416E52">
        <w:rPr>
          <w:rFonts w:cs="Arial"/>
          <w:color w:val="auto"/>
          <w:sz w:val="22"/>
          <w:szCs w:val="22"/>
        </w:rPr>
        <w:t>to operate waste operations at</w:t>
      </w:r>
    </w:p>
    <w:p w14:paraId="008729E3" w14:textId="77777777" w:rsidR="00416E52" w:rsidRPr="00416E52" w:rsidRDefault="00416E52" w:rsidP="00416E52">
      <w:pPr>
        <w:pStyle w:val="Data"/>
        <w:spacing w:before="100"/>
        <w:ind w:right="1701"/>
        <w:rPr>
          <w:rStyle w:val="change"/>
          <w:rFonts w:cs="Arial"/>
          <w:color w:val="auto"/>
          <w:sz w:val="22"/>
          <w:szCs w:val="22"/>
        </w:rPr>
      </w:pPr>
      <w:r w:rsidRPr="00416E52">
        <w:rPr>
          <w:rStyle w:val="change"/>
          <w:rFonts w:cs="Arial"/>
          <w:color w:val="auto"/>
          <w:sz w:val="22"/>
          <w:szCs w:val="22"/>
        </w:rPr>
        <w:t>Seth Hill &amp; Son Ltd</w:t>
      </w:r>
    </w:p>
    <w:p w14:paraId="3CCA905B" w14:textId="77777777" w:rsidR="00416E52" w:rsidRPr="00416E52" w:rsidRDefault="00416E52" w:rsidP="00416E52">
      <w:pPr>
        <w:pStyle w:val="Data"/>
        <w:spacing w:before="100"/>
        <w:ind w:right="1701"/>
        <w:rPr>
          <w:rStyle w:val="change"/>
          <w:rFonts w:cs="Arial"/>
          <w:color w:val="auto"/>
          <w:sz w:val="22"/>
          <w:szCs w:val="22"/>
        </w:rPr>
      </w:pPr>
      <w:r w:rsidRPr="00416E52">
        <w:rPr>
          <w:rStyle w:val="change"/>
          <w:rFonts w:cs="Arial"/>
          <w:color w:val="auto"/>
          <w:sz w:val="22"/>
          <w:szCs w:val="22"/>
        </w:rPr>
        <w:t>The Quarries</w:t>
      </w:r>
    </w:p>
    <w:p w14:paraId="7F5C75C9" w14:textId="77777777" w:rsidR="00416E52" w:rsidRPr="00416E52" w:rsidRDefault="00416E52" w:rsidP="00416E52">
      <w:pPr>
        <w:pStyle w:val="Data"/>
        <w:spacing w:before="100"/>
        <w:ind w:right="1701"/>
        <w:rPr>
          <w:rStyle w:val="change"/>
          <w:rFonts w:cs="Arial"/>
          <w:color w:val="auto"/>
          <w:sz w:val="22"/>
          <w:szCs w:val="22"/>
        </w:rPr>
      </w:pPr>
      <w:r w:rsidRPr="00416E52">
        <w:rPr>
          <w:rStyle w:val="change"/>
          <w:rFonts w:cs="Arial"/>
          <w:color w:val="auto"/>
          <w:sz w:val="22"/>
          <w:szCs w:val="22"/>
        </w:rPr>
        <w:t>Bonvilston</w:t>
      </w:r>
    </w:p>
    <w:p w14:paraId="6B16129F" w14:textId="77777777" w:rsidR="00416E52" w:rsidRPr="00416E52" w:rsidRDefault="00416E52" w:rsidP="00416E52">
      <w:pPr>
        <w:pStyle w:val="Data"/>
        <w:spacing w:before="100"/>
        <w:ind w:right="1701"/>
        <w:rPr>
          <w:rStyle w:val="change"/>
          <w:rFonts w:cs="Arial"/>
          <w:color w:val="auto"/>
          <w:sz w:val="22"/>
          <w:szCs w:val="22"/>
        </w:rPr>
      </w:pPr>
      <w:r w:rsidRPr="00416E52">
        <w:rPr>
          <w:rStyle w:val="change"/>
          <w:rFonts w:cs="Arial"/>
          <w:color w:val="auto"/>
          <w:sz w:val="22"/>
          <w:szCs w:val="22"/>
        </w:rPr>
        <w:t>Cardiff</w:t>
      </w:r>
    </w:p>
    <w:p w14:paraId="7F5E2963" w14:textId="1E883997" w:rsidR="00416E52" w:rsidRPr="00416E52" w:rsidRDefault="00416E52" w:rsidP="00416E52">
      <w:pPr>
        <w:pStyle w:val="Data"/>
        <w:spacing w:before="100"/>
        <w:ind w:right="1701"/>
        <w:rPr>
          <w:rStyle w:val="change"/>
          <w:rFonts w:cs="Arial"/>
          <w:color w:val="auto"/>
          <w:sz w:val="22"/>
          <w:szCs w:val="22"/>
        </w:rPr>
      </w:pPr>
      <w:r w:rsidRPr="00416E52">
        <w:rPr>
          <w:rStyle w:val="change"/>
          <w:rFonts w:cs="Arial"/>
          <w:color w:val="auto"/>
          <w:sz w:val="22"/>
          <w:szCs w:val="22"/>
        </w:rPr>
        <w:t>CF5 6TQ</w:t>
      </w:r>
    </w:p>
    <w:p w14:paraId="58BA2456" w14:textId="77777777" w:rsidR="003F1970" w:rsidRPr="00416E52" w:rsidRDefault="003F1970" w:rsidP="00416E52">
      <w:pPr>
        <w:pStyle w:val="Heading3nonum"/>
        <w:spacing w:before="100"/>
        <w:rPr>
          <w:rFonts w:cs="Arial"/>
          <w:color w:val="auto"/>
          <w:sz w:val="22"/>
          <w:szCs w:val="22"/>
        </w:rPr>
      </w:pPr>
    </w:p>
    <w:p w14:paraId="7743867F" w14:textId="77777777" w:rsidR="002F01D4" w:rsidRPr="00416E52" w:rsidRDefault="002F01D4" w:rsidP="00416E52">
      <w:pPr>
        <w:pStyle w:val="Heading3nonum"/>
        <w:spacing w:before="100"/>
        <w:rPr>
          <w:rFonts w:cs="Arial"/>
          <w:color w:val="auto"/>
          <w:sz w:val="22"/>
          <w:szCs w:val="22"/>
        </w:rPr>
      </w:pPr>
      <w:r w:rsidRPr="00416E52">
        <w:rPr>
          <w:rFonts w:cs="Arial"/>
          <w:color w:val="auto"/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416E52" w:rsidRDefault="002F01D4" w:rsidP="00416E52">
      <w:pPr>
        <w:pStyle w:val="Heading3nonum"/>
        <w:spacing w:before="100"/>
        <w:rPr>
          <w:rFonts w:cs="Arial"/>
          <w:color w:val="auto"/>
          <w:sz w:val="22"/>
          <w:szCs w:val="22"/>
        </w:rPr>
      </w:pPr>
    </w:p>
    <w:p w14:paraId="748B9EBC" w14:textId="096340EF" w:rsidR="002F01D4" w:rsidRPr="00416E52" w:rsidRDefault="002F01D4" w:rsidP="00416E52">
      <w:pPr>
        <w:pStyle w:val="Heading3nonum"/>
        <w:spacing w:before="100"/>
        <w:rPr>
          <w:rFonts w:cs="Arial"/>
          <w:color w:val="auto"/>
          <w:sz w:val="22"/>
          <w:szCs w:val="22"/>
        </w:rPr>
      </w:pPr>
      <w:r w:rsidRPr="00416E52">
        <w:rPr>
          <w:rFonts w:cs="Arial"/>
          <w:color w:val="auto"/>
          <w:sz w:val="22"/>
          <w:szCs w:val="22"/>
        </w:rPr>
        <w:t xml:space="preserve">Under regulation 27(2) of the Regulations, standard rules </w:t>
      </w:r>
      <w:r w:rsidR="00416E52" w:rsidRPr="00416E52">
        <w:rPr>
          <w:rFonts w:cs="Arial"/>
          <w:b/>
          <w:bCs/>
          <w:color w:val="auto"/>
          <w:sz w:val="22"/>
          <w:szCs w:val="22"/>
        </w:rPr>
        <w:t>SR2009 No6</w:t>
      </w:r>
      <w:r w:rsidR="00416E52" w:rsidRPr="00416E52">
        <w:rPr>
          <w:rFonts w:cs="Arial"/>
          <w:color w:val="auto"/>
          <w:sz w:val="22"/>
          <w:szCs w:val="22"/>
        </w:rPr>
        <w:t xml:space="preserve"> a</w:t>
      </w:r>
      <w:r w:rsidRPr="00416E52">
        <w:rPr>
          <w:rFonts w:cs="Arial"/>
          <w:color w:val="auto"/>
          <w:sz w:val="22"/>
          <w:szCs w:val="22"/>
        </w:rPr>
        <w:t>re conditions of this permit.</w:t>
      </w:r>
    </w:p>
    <w:p w14:paraId="468C8B44" w14:textId="77777777" w:rsidR="00E84C8B" w:rsidRPr="00416E52" w:rsidRDefault="00E84C8B" w:rsidP="00416E52">
      <w:pPr>
        <w:pStyle w:val="Data"/>
        <w:spacing w:before="100"/>
        <w:ind w:right="1701"/>
        <w:rPr>
          <w:rFonts w:cs="Arial"/>
          <w:b w:val="0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21F7CE5D" w:rsidR="00CF7318" w:rsidRPr="009B067B" w:rsidRDefault="009B067B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9B067B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7F2C1C40" w:rsidR="00E84C8B" w:rsidRPr="009B067B" w:rsidRDefault="009B067B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9B067B">
              <w:rPr>
                <w:rFonts w:cs="Arial"/>
                <w:b/>
                <w:color w:val="auto"/>
                <w:sz w:val="22"/>
                <w:szCs w:val="22"/>
              </w:rPr>
              <w:t>18/01/2022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45A65B90" w:rsidR="002F01D4" w:rsidRDefault="008551EA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8551EA">
        <w:rPr>
          <w:rFonts w:ascii="Arial" w:hAnsi="Arial" w:cs="Arial"/>
          <w:b/>
          <w:bCs/>
          <w:iCs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84649B6" wp14:editId="558D08D2">
            <wp:simplePos x="0" y="0"/>
            <wp:positionH relativeFrom="column">
              <wp:posOffset>-992505</wp:posOffset>
            </wp:positionH>
            <wp:positionV relativeFrom="paragraph">
              <wp:posOffset>318135</wp:posOffset>
            </wp:positionV>
            <wp:extent cx="6401869" cy="6257925"/>
            <wp:effectExtent l="19050" t="19050" r="1841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1869" cy="62579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1D4" w:rsidRPr="002F01D4">
        <w:rPr>
          <w:rFonts w:ascii="Arial" w:hAnsi="Arial" w:cs="Arial"/>
          <w:b/>
          <w:bCs/>
          <w:color w:val="282828"/>
          <w:sz w:val="22"/>
          <w:szCs w:val="22"/>
        </w:rPr>
        <w:t xml:space="preserve">This is the plan referred to in the </w:t>
      </w:r>
      <w:r w:rsidR="002F01D4" w:rsidRPr="00416E52">
        <w:rPr>
          <w:rFonts w:ascii="Arial" w:hAnsi="Arial" w:cs="Arial"/>
          <w:b/>
          <w:bCs/>
          <w:sz w:val="22"/>
          <w:szCs w:val="22"/>
        </w:rPr>
        <w:t>standard rules</w:t>
      </w:r>
      <w:r w:rsidR="00A95A23" w:rsidRPr="00416E52">
        <w:rPr>
          <w:rFonts w:ascii="Arial" w:hAnsi="Arial" w:cs="Arial"/>
          <w:b/>
          <w:bCs/>
          <w:sz w:val="22"/>
          <w:szCs w:val="22"/>
        </w:rPr>
        <w:t xml:space="preserve"> </w:t>
      </w:r>
      <w:r w:rsidR="00416E52" w:rsidRPr="00416E52">
        <w:rPr>
          <w:rFonts w:ascii="Arial" w:hAnsi="Arial" w:cs="Arial"/>
          <w:b/>
          <w:bCs/>
          <w:iCs/>
          <w:sz w:val="22"/>
          <w:szCs w:val="22"/>
        </w:rPr>
        <w:t>SR2009 No6</w:t>
      </w:r>
    </w:p>
    <w:p w14:paraId="3E1B7BCC" w14:textId="6EFAD357" w:rsidR="008551EA" w:rsidRDefault="008551EA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278A97EF" w14:textId="79657E2C" w:rsidR="008551EA" w:rsidRPr="00416E52" w:rsidRDefault="008551EA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416E52" w:rsidRPr="008F4427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416E52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416E52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416E52">
            <w:rPr>
              <w:rFonts w:ascii="Arial" w:hAnsi="Arial"/>
              <w:sz w:val="18"/>
              <w:szCs w:val="18"/>
            </w:rPr>
            <w:t>number</w:t>
          </w:r>
          <w:r w:rsidRPr="00416E52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299520A5" w:rsidR="008E796D" w:rsidRPr="00416E52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416E52">
            <w:rPr>
              <w:rFonts w:ascii="Arial" w:hAnsi="Arial"/>
              <w:sz w:val="18"/>
              <w:szCs w:val="18"/>
            </w:rPr>
            <w:t>EPR/</w:t>
          </w:r>
          <w:r w:rsidR="008F4427" w:rsidRPr="008F4427">
            <w:rPr>
              <w:rFonts w:ascii="Arial" w:hAnsi="Arial"/>
              <w:sz w:val="18"/>
              <w:szCs w:val="18"/>
            </w:rPr>
            <w:t>CB3395FT</w:t>
          </w:r>
        </w:p>
      </w:tc>
      <w:tc>
        <w:tcPr>
          <w:tcW w:w="1418" w:type="dxa"/>
        </w:tcPr>
        <w:p w14:paraId="5648A150" w14:textId="62284498" w:rsidR="008E796D" w:rsidRPr="00416E52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416E52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416E52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416E52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416E52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416E52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416E52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416E52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8F4427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8F4427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0985B734" w:rsidR="008E796D" w:rsidRPr="008F4427" w:rsidRDefault="008F4427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8F4427">
            <w:rPr>
              <w:rFonts w:ascii="Arial" w:hAnsi="Arial"/>
              <w:sz w:val="18"/>
              <w:szCs w:val="18"/>
            </w:rPr>
            <w:t>18 January 2022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4D39F7" w:rsidRPr="004D39F7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4D39F7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4D39F7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54AE0010" w:rsidR="000347EA" w:rsidRPr="004D39F7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4D39F7">
            <w:rPr>
              <w:rFonts w:ascii="Arial" w:hAnsi="Arial"/>
              <w:sz w:val="18"/>
              <w:szCs w:val="18"/>
            </w:rPr>
            <w:t>EPR/</w:t>
          </w:r>
          <w:r w:rsidR="006A5EB3" w:rsidRPr="006A5EB3">
            <w:rPr>
              <w:rFonts w:ascii="Arial" w:hAnsi="Arial"/>
              <w:sz w:val="18"/>
              <w:szCs w:val="18"/>
            </w:rPr>
            <w:t>CB3395FT</w:t>
          </w:r>
        </w:p>
      </w:tc>
      <w:tc>
        <w:tcPr>
          <w:tcW w:w="1418" w:type="dxa"/>
        </w:tcPr>
        <w:p w14:paraId="4788BED1" w14:textId="1D5B03A1" w:rsidR="000347EA" w:rsidRPr="004D39F7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4D39F7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4D39F7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4D39F7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4D39F7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4D39F7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4D39F7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6A5EB3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6A5EB3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72886DD3" w:rsidR="000347EA" w:rsidRPr="006A5EB3" w:rsidRDefault="006A5EB3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6A5EB3">
            <w:rPr>
              <w:rFonts w:ascii="Arial" w:hAnsi="Arial"/>
              <w:sz w:val="18"/>
              <w:szCs w:val="18"/>
            </w:rPr>
            <w:t>18 January 2022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02902"/>
    <w:rsid w:val="00414334"/>
    <w:rsid w:val="00416E52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39F7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348"/>
    <w:rsid w:val="00696C73"/>
    <w:rsid w:val="006A5EB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1EA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8F4427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067B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9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REGU-106-6532357</_dlc_DocId>
    <_dlc_DocIdUrl xmlns="9be56660-2c31-41ef-bc00-23e72f632f2a">
      <Url>https://cyfoethnaturiolcymru.sharepoint.com/teams/Regulatory/Permitting/_layouts/15/DocIdRedir.aspx?ID=REGU-106-6532357</Url>
      <Description>REGU-106-6532357</Description>
    </_dlc_DocIdUrl>
    <Site_x0020_Name xmlns="859f7ad6-93f6-4205-b62b-a17f28acbbac">Seth Hill &amp; Son Ltd</Site_x0020_Name>
    <Internal_x002f_External xmlns="859f7ad6-93f6-4205-b62b-a17f28acbbac">Outgoing document</Internal_x002f_External>
    <Post_x0020_code xmlns="859f7ad6-93f6-4205-b62b-a17f28acbbac">CF5 6TQ</Post_x0020_code>
    <Document_x0020_Type xmlns="859f7ad6-93f6-4205-b62b-a17f28acbbac">Permit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The Quarries, Bonvilston, CF5 6TQ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2022-01-18T00:00:00+00:00</Document_x0020_Date>
    <Facility_x0020_Address xmlns="859f7ad6-93f6-4205-b62b-a17f28acbbac">The Quarries, Bonvilston, Cardiff</Facility_x0020_Address>
    <Environment_x0020_Sub_x0020_Folder xmlns="859f7ad6-93f6-4205-b62b-a17f28acbbac">Licence supervision</Environment_x0020_Sub_x0020_Folder>
    <Customer_x0020_Name xmlns="859f7ad6-93f6-4205-b62b-a17f28acbbac">Seth Hill &amp; Son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9357B-91CA-4755-98BD-B3C3B8758A8C}"/>
</file>

<file path=customXml/itemProps2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FDDD143-336F-4903-B870-5FCCFCC54C97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purl.org/dc/terms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EB65AC5-655F-4F41-9D09-126A4511FA07}"/>
</file>

<file path=customXml/itemProps6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165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PAN-015478 Standard Rule Permit</dc:title>
  <dc:creator/>
  <cp:keywords>PAN-015478 Standard Rule Permit</cp:keywords>
  <dc:description>PAN-015478 Standard Rule Permit</dc:description>
  <cp:lastModifiedBy>Bailey, Louise</cp:lastModifiedBy>
  <cp:revision>12</cp:revision>
  <dcterms:created xsi:type="dcterms:W3CDTF">2018-01-03T10:39:00Z</dcterms:created>
  <dcterms:modified xsi:type="dcterms:W3CDTF">2022-01-18T14:38:00Z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9cc23020-83df-41b8-9640-f4f2080689ce</vt:lpwstr>
  </property>
</Properties>
</file>