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C7B3684" w:rsidR="00D04424" w:rsidRPr="00215321" w:rsidRDefault="0014332B" w:rsidP="003719AD">
      <w:pPr>
        <w:pStyle w:val="Heading1"/>
        <w:spacing w:before="0" w:after="0"/>
        <w:jc w:val="left"/>
        <w:rPr>
          <w:bCs/>
          <w:color w:val="auto"/>
          <w:sz w:val="32"/>
        </w:rPr>
      </w:pPr>
      <w:r w:rsidRPr="00215321">
        <w:rPr>
          <w:bCs/>
          <w:color w:val="auto"/>
          <w:sz w:val="32"/>
        </w:rPr>
        <w:t>Bespoke p</w:t>
      </w:r>
      <w:r w:rsidR="00D04424" w:rsidRPr="00215321">
        <w:rPr>
          <w:bCs/>
          <w:color w:val="auto"/>
          <w:sz w:val="32"/>
        </w:rPr>
        <w:t>ermit</w:t>
      </w:r>
      <w:r w:rsidR="00B73ECB" w:rsidRPr="00215321">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54A18DDF" w:rsidR="00D04424" w:rsidRPr="006C1F83" w:rsidRDefault="0060457F" w:rsidP="006B0BFB">
      <w:pPr>
        <w:spacing w:after="120"/>
        <w:rPr>
          <w:rFonts w:ascii="Arial" w:hAnsi="Arial" w:cs="Arial"/>
          <w:szCs w:val="24"/>
        </w:rPr>
      </w:pPr>
      <w:r w:rsidRPr="0014332B">
        <w:rPr>
          <w:rFonts w:ascii="Arial" w:hAnsi="Arial" w:cs="Arial"/>
          <w:szCs w:val="24"/>
        </w:rPr>
        <w:t xml:space="preserve">We have decided </w:t>
      </w:r>
      <w:r w:rsidRPr="006C1F83">
        <w:rPr>
          <w:rFonts w:ascii="Arial" w:hAnsi="Arial" w:cs="Arial"/>
          <w:szCs w:val="24"/>
        </w:rPr>
        <w:t xml:space="preserve">to </w:t>
      </w:r>
      <w:r w:rsidR="00D2020E" w:rsidRPr="006C1F83">
        <w:rPr>
          <w:rFonts w:ascii="Arial" w:hAnsi="Arial" w:cs="Arial"/>
          <w:szCs w:val="24"/>
        </w:rPr>
        <w:t xml:space="preserve">grant </w:t>
      </w:r>
      <w:r w:rsidRPr="006C1F83">
        <w:rPr>
          <w:rFonts w:ascii="Arial" w:hAnsi="Arial" w:cs="Arial"/>
          <w:szCs w:val="24"/>
        </w:rPr>
        <w:t xml:space="preserve">the permit </w:t>
      </w:r>
      <w:r w:rsidRPr="0014332B">
        <w:rPr>
          <w:rFonts w:ascii="Arial" w:hAnsi="Arial" w:cs="Arial"/>
          <w:szCs w:val="24"/>
        </w:rPr>
        <w:t xml:space="preserve">for </w:t>
      </w:r>
      <w:proofErr w:type="spellStart"/>
      <w:r w:rsidR="006C1F83" w:rsidRPr="006C1F83">
        <w:rPr>
          <w:rFonts w:ascii="Arial" w:hAnsi="Arial" w:cs="Arial"/>
          <w:szCs w:val="24"/>
        </w:rPr>
        <w:t>Presaddfed</w:t>
      </w:r>
      <w:proofErr w:type="spellEnd"/>
      <w:r w:rsidRPr="006C1F83">
        <w:rPr>
          <w:rFonts w:ascii="Arial" w:hAnsi="Arial" w:cs="Arial"/>
          <w:szCs w:val="24"/>
        </w:rPr>
        <w:t xml:space="preserve"> operated by</w:t>
      </w:r>
      <w:r w:rsidR="006C1F83" w:rsidRPr="006C1F83">
        <w:rPr>
          <w:rFonts w:ascii="Arial" w:hAnsi="Arial" w:cs="Arial"/>
          <w:szCs w:val="24"/>
        </w:rPr>
        <w:t xml:space="preserve"> </w:t>
      </w:r>
      <w:proofErr w:type="spellStart"/>
      <w:r w:rsidR="006C1F83" w:rsidRPr="006C1F83">
        <w:rPr>
          <w:rFonts w:ascii="Arial" w:hAnsi="Arial" w:cs="Arial"/>
          <w:szCs w:val="24"/>
        </w:rPr>
        <w:t>Presaddfed</w:t>
      </w:r>
      <w:proofErr w:type="spellEnd"/>
      <w:r w:rsidR="006C1F83" w:rsidRPr="006C1F83">
        <w:rPr>
          <w:rFonts w:ascii="Arial" w:hAnsi="Arial" w:cs="Arial"/>
          <w:szCs w:val="24"/>
        </w:rPr>
        <w:t xml:space="preserve"> Estate Limited</w:t>
      </w:r>
      <w:r w:rsidR="001034AC" w:rsidRPr="006C1F83">
        <w:rPr>
          <w:rFonts w:ascii="Arial" w:hAnsi="Arial" w:cs="Arial"/>
          <w:szCs w:val="24"/>
        </w:rPr>
        <w:t>.</w:t>
      </w:r>
    </w:p>
    <w:p w14:paraId="178F17B4" w14:textId="357D6E30"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CB5D6B">
        <w:rPr>
          <w:rFonts w:ascii="Arial" w:hAnsi="Arial"/>
          <w:kern w:val="28"/>
          <w:szCs w:val="24"/>
        </w:rPr>
        <w:t xml:space="preserve">number is </w:t>
      </w:r>
      <w:r w:rsidR="00CB5D6B" w:rsidRPr="00CB5D6B">
        <w:rPr>
          <w:rFonts w:ascii="Arial" w:hAnsi="Arial"/>
          <w:szCs w:val="24"/>
        </w:rPr>
        <w:t>PA</w:t>
      </w:r>
      <w:r w:rsidR="00CB5D6B">
        <w:rPr>
          <w:rFonts w:ascii="Arial" w:hAnsi="Arial"/>
          <w:szCs w:val="24"/>
        </w:rPr>
        <w:t>N</w:t>
      </w:r>
      <w:r w:rsidR="00CB5D6B" w:rsidRPr="00CB5D6B">
        <w:rPr>
          <w:rFonts w:ascii="Arial" w:hAnsi="Arial"/>
          <w:szCs w:val="24"/>
        </w:rPr>
        <w:t>-015158</w:t>
      </w:r>
    </w:p>
    <w:p w14:paraId="0FF15251" w14:textId="181DB59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CB5D6B" w:rsidRPr="00CB5D6B">
        <w:rPr>
          <w:rFonts w:ascii="Arial" w:hAnsi="Arial"/>
          <w:szCs w:val="24"/>
        </w:rPr>
        <w:t>EPR/</w:t>
      </w:r>
      <w:r w:rsidR="00115915">
        <w:rPr>
          <w:rFonts w:ascii="Arial" w:hAnsi="Arial"/>
          <w:szCs w:val="24"/>
        </w:rPr>
        <w:t>CB3395HF</w:t>
      </w:r>
    </w:p>
    <w:bookmarkEnd w:id="0"/>
    <w:bookmarkEnd w:id="1"/>
    <w:p w14:paraId="3007B4B3" w14:textId="2A118A3C" w:rsidR="008D02C0" w:rsidRPr="00876D05" w:rsidRDefault="008D02C0" w:rsidP="008D02C0">
      <w:pPr>
        <w:pStyle w:val="Heading3nonum"/>
        <w:rPr>
          <w:bCs/>
          <w:color w:val="auto"/>
          <w:sz w:val="22"/>
          <w:szCs w:val="22"/>
        </w:rPr>
      </w:pPr>
      <w:r w:rsidRPr="00876D05">
        <w:rPr>
          <w:bCs/>
          <w:color w:val="auto"/>
          <w:sz w:val="22"/>
          <w:szCs w:val="22"/>
        </w:rPr>
        <w:t>The applicant has applied to discharge a total of 4 m</w:t>
      </w:r>
      <w:r w:rsidRPr="00876D05">
        <w:rPr>
          <w:bCs/>
          <w:color w:val="auto"/>
          <w:sz w:val="22"/>
          <w:szCs w:val="22"/>
          <w:vertAlign w:val="superscript"/>
        </w:rPr>
        <w:t>3</w:t>
      </w:r>
      <w:r w:rsidRPr="00876D05">
        <w:rPr>
          <w:bCs/>
          <w:color w:val="auto"/>
          <w:sz w:val="22"/>
          <w:szCs w:val="22"/>
        </w:rPr>
        <w:t xml:space="preserve">/day sewage effluent from a caravan park consisting of </w:t>
      </w:r>
      <w:r w:rsidR="00816B11">
        <w:rPr>
          <w:bCs/>
          <w:color w:val="auto"/>
          <w:sz w:val="22"/>
          <w:szCs w:val="22"/>
        </w:rPr>
        <w:t>10</w:t>
      </w:r>
      <w:r w:rsidRPr="00876D05">
        <w:rPr>
          <w:bCs/>
          <w:color w:val="auto"/>
          <w:sz w:val="22"/>
          <w:szCs w:val="22"/>
        </w:rPr>
        <w:t xml:space="preserve"> touring caravans into an unnamed tributary leading to </w:t>
      </w:r>
      <w:proofErr w:type="spellStart"/>
      <w:r w:rsidRPr="00876D05">
        <w:rPr>
          <w:bCs/>
          <w:color w:val="auto"/>
          <w:sz w:val="22"/>
          <w:szCs w:val="22"/>
        </w:rPr>
        <w:t>Afon</w:t>
      </w:r>
      <w:proofErr w:type="spellEnd"/>
      <w:r w:rsidRPr="00876D05">
        <w:rPr>
          <w:bCs/>
          <w:color w:val="auto"/>
          <w:sz w:val="22"/>
          <w:szCs w:val="22"/>
        </w:rPr>
        <w:t xml:space="preserve"> </w:t>
      </w:r>
      <w:proofErr w:type="spellStart"/>
      <w:r w:rsidRPr="00876D05">
        <w:rPr>
          <w:bCs/>
          <w:color w:val="auto"/>
          <w:sz w:val="22"/>
          <w:szCs w:val="22"/>
        </w:rPr>
        <w:t>Alaw</w:t>
      </w:r>
      <w:proofErr w:type="spellEnd"/>
      <w:r w:rsidRPr="00876D05">
        <w:rPr>
          <w:bCs/>
          <w:color w:val="auto"/>
          <w:sz w:val="22"/>
          <w:szCs w:val="22"/>
        </w:rPr>
        <w:t>.</w:t>
      </w:r>
      <w:r>
        <w:rPr>
          <w:bCs/>
          <w:color w:val="auto"/>
          <w:sz w:val="22"/>
          <w:szCs w:val="22"/>
        </w:rPr>
        <w:t xml:space="preserve"> </w:t>
      </w:r>
      <w:r w:rsidRPr="00876D05">
        <w:rPr>
          <w:bCs/>
          <w:color w:val="auto"/>
          <w:sz w:val="22"/>
          <w:szCs w:val="22"/>
        </w:rPr>
        <w:t>The treatment system will comprise a package treatment plant built to British Standard BS 12566.</w:t>
      </w:r>
    </w:p>
    <w:p w14:paraId="77130730" w14:textId="77777777" w:rsidR="008D02C0" w:rsidRDefault="008D02C0" w:rsidP="006B0BFB">
      <w:pPr>
        <w:spacing w:after="120"/>
        <w:rPr>
          <w:rFonts w:ascii="Arial" w:hAnsi="Arial"/>
          <w:color w:val="000000"/>
        </w:rPr>
      </w:pPr>
    </w:p>
    <w:p w14:paraId="0FF15253" w14:textId="5AA7EBEF"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42464B4D" w:rsidR="006420BA" w:rsidRPr="00DD2C60"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1DC3A43D" w14:textId="758074C6" w:rsidR="00DD2C60" w:rsidRDefault="00DD2C60" w:rsidP="00DD2C60">
      <w:pPr>
        <w:spacing w:after="60"/>
        <w:rPr>
          <w:rFonts w:ascii="Arial" w:hAnsi="Arial"/>
          <w:szCs w:val="24"/>
        </w:rPr>
      </w:pPr>
    </w:p>
    <w:p w14:paraId="5C0CCE1C" w14:textId="724BDD83" w:rsidR="00DD2C60" w:rsidRDefault="00DD2C60" w:rsidP="00DD2C60">
      <w:pPr>
        <w:spacing w:after="60"/>
        <w:rPr>
          <w:rFonts w:ascii="Arial" w:hAnsi="Arial"/>
          <w:szCs w:val="24"/>
        </w:rPr>
      </w:pPr>
    </w:p>
    <w:p w14:paraId="637DE685" w14:textId="700166F0" w:rsidR="00DD2C60" w:rsidRDefault="00DD2C60" w:rsidP="00DD2C60">
      <w:pPr>
        <w:spacing w:after="60"/>
        <w:rPr>
          <w:rFonts w:ascii="Arial" w:hAnsi="Arial"/>
          <w:szCs w:val="24"/>
        </w:rPr>
      </w:pPr>
    </w:p>
    <w:p w14:paraId="00D6F13D" w14:textId="50F161F0" w:rsidR="00DD2C60" w:rsidRDefault="00DD2C60" w:rsidP="00DD2C60">
      <w:pPr>
        <w:spacing w:after="60"/>
        <w:rPr>
          <w:rFonts w:ascii="Arial" w:hAnsi="Arial"/>
          <w:szCs w:val="24"/>
        </w:rPr>
      </w:pPr>
    </w:p>
    <w:p w14:paraId="5747178B" w14:textId="5D5F0F41" w:rsidR="00DD2C60" w:rsidRDefault="00DD2C60" w:rsidP="00DD2C60">
      <w:pPr>
        <w:spacing w:after="60"/>
        <w:rPr>
          <w:rFonts w:ascii="Arial" w:hAnsi="Arial"/>
          <w:szCs w:val="24"/>
        </w:rPr>
      </w:pPr>
    </w:p>
    <w:p w14:paraId="22D90FB3" w14:textId="7C3C0CC2" w:rsidR="00DD2C60" w:rsidRDefault="00DD2C60" w:rsidP="00DD2C60">
      <w:pPr>
        <w:spacing w:after="60"/>
        <w:rPr>
          <w:rFonts w:ascii="Arial" w:hAnsi="Arial"/>
          <w:szCs w:val="24"/>
        </w:rPr>
      </w:pPr>
    </w:p>
    <w:p w14:paraId="26C25A4D" w14:textId="090EFE23" w:rsidR="00DD2C60" w:rsidRDefault="00DD2C60" w:rsidP="00DD2C60">
      <w:pPr>
        <w:spacing w:after="60"/>
        <w:rPr>
          <w:rFonts w:ascii="Arial" w:hAnsi="Arial"/>
          <w:szCs w:val="24"/>
        </w:rPr>
      </w:pPr>
    </w:p>
    <w:p w14:paraId="1F38471B" w14:textId="77777777" w:rsidR="00DD2C60" w:rsidRPr="0067478B" w:rsidRDefault="00DD2C60" w:rsidP="00DD2C60">
      <w:pPr>
        <w:spacing w:after="60"/>
        <w:rPr>
          <w:rFonts w:ascii="Arial" w:hAnsi="Arial"/>
        </w:rPr>
      </w:pPr>
    </w:p>
    <w:p w14:paraId="0FF15271" w14:textId="252EA893"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355452DB" w14:textId="77777777" w:rsidR="007820C3" w:rsidRDefault="007820C3" w:rsidP="007820C3">
            <w:pPr>
              <w:pStyle w:val="Heading3"/>
              <w:spacing w:before="60"/>
              <w:rPr>
                <w:rFonts w:ascii="Arial" w:hAnsi="Arial" w:cs="Arial"/>
                <w:b w:val="0"/>
                <w:szCs w:val="24"/>
              </w:rPr>
            </w:pPr>
            <w:r w:rsidRPr="00DA70FE">
              <w:rPr>
                <w:rFonts w:ascii="Arial" w:hAnsi="Arial" w:cs="Arial"/>
                <w:b w:val="0"/>
                <w:color w:val="000000"/>
                <w:szCs w:val="24"/>
              </w:rPr>
              <w:t xml:space="preserve">Responses to </w:t>
            </w:r>
            <w:r w:rsidRPr="00FC4F54">
              <w:rPr>
                <w:rFonts w:ascii="Arial" w:hAnsi="Arial" w:cs="Arial"/>
                <w:b w:val="0"/>
                <w:szCs w:val="24"/>
              </w:rPr>
              <w:t xml:space="preserve">web publicising </w:t>
            </w:r>
          </w:p>
          <w:p w14:paraId="0FF15299" w14:textId="64EB637B" w:rsidR="00FC4F54" w:rsidRPr="00FC4F54" w:rsidRDefault="00FC4F54" w:rsidP="00FC4F54">
            <w:pPr>
              <w:rPr>
                <w:highlight w:val="red"/>
              </w:rPr>
            </w:pPr>
          </w:p>
        </w:tc>
        <w:tc>
          <w:tcPr>
            <w:tcW w:w="6266" w:type="dxa"/>
            <w:tcBorders>
              <w:bottom w:val="single" w:sz="4" w:space="0" w:color="auto"/>
            </w:tcBorders>
          </w:tcPr>
          <w:p w14:paraId="0FF1529D" w14:textId="49FA4DAC" w:rsidR="007820C3" w:rsidRPr="00DA70FE" w:rsidRDefault="00FC4F54" w:rsidP="00FC4F54">
            <w:pPr>
              <w:spacing w:before="60"/>
              <w:rPr>
                <w:rFonts w:ascii="Arial" w:hAnsi="Arial" w:cs="Arial"/>
                <w:szCs w:val="24"/>
              </w:rPr>
            </w:pPr>
            <w:r>
              <w:rPr>
                <w:rFonts w:ascii="Arial" w:hAnsi="Arial" w:cs="Arial"/>
                <w:szCs w:val="24"/>
              </w:rPr>
              <w:t xml:space="preserve">No responses were received from web </w:t>
            </w:r>
            <w:r w:rsidR="00755665">
              <w:rPr>
                <w:rFonts w:ascii="Arial" w:hAnsi="Arial" w:cs="Arial"/>
                <w:szCs w:val="24"/>
              </w:rPr>
              <w:t>publicising</w:t>
            </w:r>
            <w:r>
              <w:rPr>
                <w:rFonts w:ascii="Arial" w:hAnsi="Arial" w:cs="Arial"/>
                <w:szCs w:val="24"/>
              </w:rPr>
              <w:t>.</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8EEC1D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75566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68D1686E" w:rsidR="00FB30B4" w:rsidRPr="007820C3" w:rsidRDefault="00FB30B4" w:rsidP="001F4397">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2AE9C63E" w14:textId="77777777" w:rsidR="007820C3" w:rsidRDefault="007820C3" w:rsidP="4E0B47CD">
            <w:pPr>
              <w:rPr>
                <w:rFonts w:ascii="Arial" w:hAnsi="Arial" w:cs="Arial"/>
                <w:color w:val="000000" w:themeColor="text1"/>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p w14:paraId="0FF152C5" w14:textId="5F99D0BD" w:rsidR="00E22740" w:rsidRPr="007820C3" w:rsidRDefault="00E22740" w:rsidP="4E0B47CD">
            <w:pPr>
              <w:rPr>
                <w:rFonts w:ascii="Arial" w:hAnsi="Arial" w:cs="Arial"/>
                <w:color w:val="000000"/>
                <w:highlight w:val="yellow"/>
              </w:rPr>
            </w:pP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650992F1" w:rsidR="007820C3" w:rsidRDefault="007820C3" w:rsidP="00EF499E">
            <w:pPr>
              <w:rPr>
                <w:rFonts w:ascii="Arial" w:hAnsi="Arial" w:cs="Arial"/>
                <w:color w:val="000000"/>
                <w:szCs w:val="24"/>
              </w:rPr>
            </w:pPr>
          </w:p>
          <w:p w14:paraId="3B572522" w14:textId="6FEF819A" w:rsidR="00641197" w:rsidRPr="00641197" w:rsidRDefault="00641197" w:rsidP="00EF499E">
            <w:pPr>
              <w:rPr>
                <w:rFonts w:ascii="Arial" w:hAnsi="Arial" w:cs="Arial"/>
                <w:szCs w:val="24"/>
              </w:rPr>
            </w:pPr>
            <w:r w:rsidRPr="00641197">
              <w:rPr>
                <w:rFonts w:ascii="Arial" w:hAnsi="Arial" w:cs="Arial"/>
                <w:szCs w:val="24"/>
              </w:rPr>
              <w:t>A full assessment of the application and its potential to affect the site has been carried out as part of the permitting process. We consider that the application will not affect the features of the site.</w:t>
            </w:r>
          </w:p>
          <w:p w14:paraId="1AE4868B" w14:textId="6808D956" w:rsidR="00136717" w:rsidRDefault="00136717" w:rsidP="00EF499E">
            <w:pPr>
              <w:rPr>
                <w:rFonts w:ascii="Arial" w:hAnsi="Arial" w:cs="Arial"/>
                <w:color w:val="FF00FF"/>
                <w:szCs w:val="24"/>
              </w:rPr>
            </w:pPr>
          </w:p>
          <w:p w14:paraId="64A1B5A9" w14:textId="3BDCEA33" w:rsidR="00E7582F" w:rsidRPr="00E7582F" w:rsidRDefault="00E7582F" w:rsidP="00E7582F">
            <w:pPr>
              <w:rPr>
                <w:rFonts w:ascii="Arial" w:hAnsi="Arial" w:cs="Arial"/>
                <w:szCs w:val="24"/>
              </w:rPr>
            </w:pPr>
            <w:r w:rsidRPr="00E7582F">
              <w:rPr>
                <w:rFonts w:ascii="Arial" w:hAnsi="Arial" w:cs="Arial"/>
                <w:szCs w:val="24"/>
              </w:rPr>
              <w:t xml:space="preserve">We have not formally consulted  on the application. The decision was taken in accordance with our guidance. </w:t>
            </w:r>
          </w:p>
          <w:p w14:paraId="368698D3" w14:textId="77777777" w:rsidR="00E7582F" w:rsidRDefault="00E7582F" w:rsidP="00EF499E">
            <w:pPr>
              <w:rPr>
                <w:rFonts w:ascii="Arial" w:hAnsi="Arial" w:cs="Arial"/>
                <w:color w:val="FF00FF"/>
                <w:szCs w:val="24"/>
              </w:rPr>
            </w:pPr>
          </w:p>
          <w:p w14:paraId="0FF152CF" w14:textId="04E360F2" w:rsidR="00FB30B4" w:rsidRPr="007820C3" w:rsidRDefault="002B20ED" w:rsidP="00E22740">
            <w:pPr>
              <w:rPr>
                <w:rFonts w:ascii="Arial" w:hAnsi="Arial" w:cs="Arial"/>
                <w:color w:val="FF00FF"/>
                <w:szCs w:val="24"/>
              </w:rPr>
            </w:pPr>
            <w:r w:rsidRPr="002B20ED">
              <w:rPr>
                <w:rFonts w:ascii="Arial" w:hAnsi="Arial" w:cs="Arial"/>
                <w:szCs w:val="24"/>
              </w:rPr>
              <w:t xml:space="preserve">The reason for this is because there is no hydrological connection between the discharge point and the Llyn </w:t>
            </w:r>
            <w:proofErr w:type="spellStart"/>
            <w:r w:rsidRPr="002B20ED">
              <w:rPr>
                <w:rFonts w:ascii="Arial" w:hAnsi="Arial" w:cs="Arial"/>
                <w:szCs w:val="24"/>
              </w:rPr>
              <w:t>Llywenan</w:t>
            </w:r>
            <w:proofErr w:type="spellEnd"/>
            <w:r w:rsidRPr="002B20ED">
              <w:rPr>
                <w:rFonts w:ascii="Arial" w:hAnsi="Arial" w:cs="Arial"/>
                <w:szCs w:val="24"/>
              </w:rPr>
              <w:t xml:space="preserve"> SSSI and therefore no pathway for impact.</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7D987494" w14:textId="77777777" w:rsidR="00136717" w:rsidRPr="00007333" w:rsidRDefault="00136717" w:rsidP="00136717">
            <w:pPr>
              <w:spacing w:before="60"/>
              <w:rPr>
                <w:rFonts w:ascii="Arial" w:hAnsi="Arial" w:cs="Arial"/>
                <w:szCs w:val="24"/>
              </w:rPr>
            </w:pPr>
            <w:r w:rsidRPr="00007333">
              <w:rPr>
                <w:rFonts w:ascii="Arial" w:hAnsi="Arial" w:cs="Arial"/>
                <w:szCs w:val="24"/>
              </w:rPr>
              <w:t>No FORM 1 completed:</w:t>
            </w:r>
          </w:p>
          <w:p w14:paraId="5CBD4E4C" w14:textId="77777777" w:rsidR="00136717" w:rsidRPr="00007333" w:rsidRDefault="00136717" w:rsidP="00136717">
            <w:pPr>
              <w:spacing w:before="60"/>
              <w:rPr>
                <w:rFonts w:ascii="Arial" w:hAnsi="Arial" w:cs="Arial"/>
                <w:szCs w:val="24"/>
              </w:rPr>
            </w:pPr>
          </w:p>
          <w:p w14:paraId="65718F40" w14:textId="77777777" w:rsidR="00136717" w:rsidRPr="00007333" w:rsidRDefault="00136717" w:rsidP="00136717">
            <w:pPr>
              <w:spacing w:before="60"/>
              <w:rPr>
                <w:rFonts w:ascii="Arial" w:hAnsi="Arial" w:cs="Arial"/>
                <w:szCs w:val="24"/>
              </w:rPr>
            </w:pPr>
            <w:r w:rsidRPr="00007333">
              <w:rPr>
                <w:rFonts w:ascii="Arial" w:hAnsi="Arial" w:cs="Arial"/>
                <w:szCs w:val="24"/>
              </w:rPr>
              <w:t xml:space="preserve">HRA is not required because there is no conceivable impact pathway to any Natura 2000/Ramsar site </w:t>
            </w:r>
          </w:p>
          <w:p w14:paraId="50917BB1" w14:textId="77777777" w:rsidR="00136717" w:rsidRPr="00007333" w:rsidRDefault="00136717" w:rsidP="7126189C">
            <w:pPr>
              <w:spacing w:before="60"/>
              <w:rPr>
                <w:rFonts w:ascii="Arial" w:hAnsi="Arial" w:cs="Arial"/>
              </w:rPr>
            </w:pPr>
            <w:r w:rsidRPr="00007333">
              <w:rPr>
                <w:rFonts w:ascii="Arial" w:hAnsi="Arial" w:cs="Arial"/>
              </w:rPr>
              <w:t>Note: From OGN 200 - no conceivable impact on any Natura 2000 site, by virtue of the scale or location or nature of the project.</w:t>
            </w:r>
          </w:p>
          <w:p w14:paraId="78430F49" w14:textId="77777777" w:rsidR="00136717" w:rsidRPr="005723CD" w:rsidRDefault="00136717" w:rsidP="7126189C">
            <w:pPr>
              <w:spacing w:before="60"/>
              <w:rPr>
                <w:rFonts w:ascii="Arial" w:hAnsi="Arial" w:cs="Arial"/>
                <w:color w:val="FF0000"/>
              </w:rPr>
            </w:pPr>
          </w:p>
          <w:p w14:paraId="67AFC2B0" w14:textId="3C701288" w:rsidR="00136717" w:rsidRPr="007820C3" w:rsidRDefault="002B20ED" w:rsidP="00007333">
            <w:pPr>
              <w:rPr>
                <w:rFonts w:ascii="Arial" w:hAnsi="Arial" w:cs="Arial"/>
                <w:color w:val="000000"/>
                <w:szCs w:val="24"/>
              </w:rPr>
            </w:pPr>
            <w:r w:rsidRPr="002B20ED">
              <w:rPr>
                <w:rFonts w:ascii="Arial" w:hAnsi="Arial" w:cs="Arial"/>
                <w:szCs w:val="24"/>
              </w:rPr>
              <w:t>The reason for this is because there is no hydrological connection between the discharge point</w:t>
            </w:r>
            <w:r>
              <w:rPr>
                <w:rFonts w:ascii="Arial" w:hAnsi="Arial" w:cs="Arial"/>
                <w:szCs w:val="24"/>
              </w:rPr>
              <w:t xml:space="preserve"> and any SACs within 1km screening distance.</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3F6EE3D"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014F0D" w:rsidRDefault="007820C3" w:rsidP="00A60F17">
            <w:pPr>
              <w:rPr>
                <w:rFonts w:ascii="Arial" w:hAnsi="Arial" w:cs="Arial"/>
                <w:szCs w:val="24"/>
              </w:rPr>
            </w:pPr>
            <w:r w:rsidRPr="00014F0D">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522E4118" w:rsidR="007820C3" w:rsidRPr="00014F0D" w:rsidRDefault="007820C3" w:rsidP="00A60F17">
            <w:pPr>
              <w:pStyle w:val="BodyText"/>
              <w:rPr>
                <w:rFonts w:ascii="Arial" w:hAnsi="Arial" w:cs="Arial"/>
                <w:color w:val="auto"/>
                <w:szCs w:val="24"/>
              </w:rPr>
            </w:pPr>
            <w:r w:rsidRPr="00014F0D">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084CC38F" w:rsidR="007820C3" w:rsidRPr="00FB30B4" w:rsidRDefault="00014F0D"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1FDAC7C0"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DB11A9">
              <w:rPr>
                <w:rFonts w:ascii="Arial" w:hAnsi="Arial" w:cs="Arial"/>
                <w:szCs w:val="24"/>
              </w:rPr>
              <w:t xml:space="preserve">: </w:t>
            </w:r>
            <w:r w:rsidR="00E21FA5">
              <w:rPr>
                <w:rFonts w:ascii="Arial" w:hAnsi="Arial" w:cs="Arial"/>
                <w:szCs w:val="24"/>
              </w:rPr>
              <w:t>TGN 7.01.</w:t>
            </w:r>
            <w:r w:rsidRPr="007820C3">
              <w:rPr>
                <w:rFonts w:ascii="Arial" w:hAnsi="Arial" w:cs="Arial"/>
                <w:szCs w:val="24"/>
              </w:rPr>
              <w:t xml:space="preserve"> </w:t>
            </w:r>
          </w:p>
          <w:p w14:paraId="0FF152EE" w14:textId="78878A1E" w:rsidR="007820C3" w:rsidRPr="007820C3" w:rsidRDefault="007820C3" w:rsidP="00792CEE">
            <w:pPr>
              <w:pStyle w:val="BodyText"/>
              <w:rPr>
                <w:rFonts w:ascii="Arial" w:hAnsi="Arial" w:cs="Arial"/>
                <w:color w:val="FF00FF"/>
                <w:szCs w:val="24"/>
              </w:rPr>
            </w:pPr>
          </w:p>
          <w:p w14:paraId="0FF152EF" w14:textId="77777777" w:rsidR="007820C3" w:rsidRPr="001133D8" w:rsidRDefault="007820C3" w:rsidP="00792CEE">
            <w:pPr>
              <w:pStyle w:val="BodyText"/>
              <w:rPr>
                <w:rFonts w:ascii="Arial" w:hAnsi="Arial" w:cs="Arial"/>
                <w:color w:val="auto"/>
                <w:szCs w:val="24"/>
              </w:rPr>
            </w:pPr>
            <w:r w:rsidRPr="001133D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1133D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w:t>
            </w:r>
            <w:r>
              <w:rPr>
                <w:rFonts w:ascii="Arial" w:hAnsi="Arial" w:cs="Arial"/>
                <w:szCs w:val="24"/>
              </w:rPr>
              <w:lastRenderedPageBreak/>
              <w:t xml:space="preserve">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w:t>
            </w:r>
            <w:r w:rsidR="00E96702" w:rsidRPr="00E96702">
              <w:rPr>
                <w:rFonts w:ascii="Arial" w:eastAsia="Times New Roman" w:hAnsi="Arial" w:cs="Arial"/>
              </w:rPr>
              <w:lastRenderedPageBreak/>
              <w:t>management of natural resources in relation to Wales and applying the principles of sustainable management of natural resources”</w:t>
            </w:r>
          </w:p>
          <w:p w14:paraId="54A82019" w14:textId="77777777" w:rsidR="00E96702" w:rsidRDefault="00E96702" w:rsidP="0085128E">
            <w:pPr>
              <w:pStyle w:val="NormalWeb"/>
              <w:rPr>
                <w:rFonts w:ascii="Arial" w:eastAsia="Times New Roman" w:hAnsi="Arial" w:cs="Arial"/>
                <w:color w:val="FF00FF"/>
              </w:rPr>
            </w:pPr>
          </w:p>
          <w:p w14:paraId="7C4FE69A" w14:textId="28F4DBFC" w:rsidR="008B6C65" w:rsidRPr="00E96702" w:rsidRDefault="008B6C65" w:rsidP="0085128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298DB69"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396B50C7">
              <w:rPr>
                <w:rFonts w:ascii="Arial" w:eastAsia="Arial" w:hAnsi="Arial" w:cs="Arial"/>
                <w:color w:val="FF0000"/>
              </w:rPr>
              <w:t xml:space="preserve"> </w:t>
            </w:r>
            <w:r w:rsidR="005033B6" w:rsidRPr="00D82E52">
              <w:rPr>
                <w:rFonts w:ascii="Arial" w:eastAsia="Arial" w:hAnsi="Arial" w:cs="Arial"/>
              </w:rPr>
              <w:t>stand-alone</w:t>
            </w:r>
            <w:r w:rsidRPr="00D82E52">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0FC93222" w:rsidR="00C44B7E" w:rsidRDefault="00C44B7E" w:rsidP="00897B9A">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40DE"/>
    <w:rsid w:val="00007333"/>
    <w:rsid w:val="00014F0D"/>
    <w:rsid w:val="000225DA"/>
    <w:rsid w:val="00024E0F"/>
    <w:rsid w:val="000436A8"/>
    <w:rsid w:val="00050DC6"/>
    <w:rsid w:val="00052697"/>
    <w:rsid w:val="0005636B"/>
    <w:rsid w:val="0006298C"/>
    <w:rsid w:val="00067A5C"/>
    <w:rsid w:val="00077908"/>
    <w:rsid w:val="00081421"/>
    <w:rsid w:val="00085165"/>
    <w:rsid w:val="00087AFD"/>
    <w:rsid w:val="00094448"/>
    <w:rsid w:val="000A6110"/>
    <w:rsid w:val="000B0C2A"/>
    <w:rsid w:val="000C3151"/>
    <w:rsid w:val="000D0EAE"/>
    <w:rsid w:val="000E2BCE"/>
    <w:rsid w:val="000E54AC"/>
    <w:rsid w:val="000F3D3D"/>
    <w:rsid w:val="001034AC"/>
    <w:rsid w:val="00107C27"/>
    <w:rsid w:val="00112F82"/>
    <w:rsid w:val="001133D8"/>
    <w:rsid w:val="00115915"/>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1F4397"/>
    <w:rsid w:val="002013C8"/>
    <w:rsid w:val="00202B65"/>
    <w:rsid w:val="00207C20"/>
    <w:rsid w:val="00210407"/>
    <w:rsid w:val="00215321"/>
    <w:rsid w:val="00216630"/>
    <w:rsid w:val="00223BAE"/>
    <w:rsid w:val="0023750B"/>
    <w:rsid w:val="002436CC"/>
    <w:rsid w:val="00247FE6"/>
    <w:rsid w:val="00253604"/>
    <w:rsid w:val="0025401C"/>
    <w:rsid w:val="0026228B"/>
    <w:rsid w:val="0026391A"/>
    <w:rsid w:val="002741DD"/>
    <w:rsid w:val="0028175F"/>
    <w:rsid w:val="00292B3A"/>
    <w:rsid w:val="002A66F0"/>
    <w:rsid w:val="002B0D8B"/>
    <w:rsid w:val="002B20ED"/>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9589E"/>
    <w:rsid w:val="004A02F0"/>
    <w:rsid w:val="004A4BD9"/>
    <w:rsid w:val="004B3156"/>
    <w:rsid w:val="004C16AD"/>
    <w:rsid w:val="004E4418"/>
    <w:rsid w:val="004E7719"/>
    <w:rsid w:val="005033B6"/>
    <w:rsid w:val="0051636B"/>
    <w:rsid w:val="0053069E"/>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197"/>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37FF"/>
    <w:rsid w:val="00695D92"/>
    <w:rsid w:val="006B0BFB"/>
    <w:rsid w:val="006B1FC3"/>
    <w:rsid w:val="006B4555"/>
    <w:rsid w:val="006C1F83"/>
    <w:rsid w:val="006C735F"/>
    <w:rsid w:val="006F3A65"/>
    <w:rsid w:val="006F4CBC"/>
    <w:rsid w:val="0070056C"/>
    <w:rsid w:val="00711CD7"/>
    <w:rsid w:val="00712437"/>
    <w:rsid w:val="00713293"/>
    <w:rsid w:val="0072381C"/>
    <w:rsid w:val="007257E9"/>
    <w:rsid w:val="007335DF"/>
    <w:rsid w:val="00755665"/>
    <w:rsid w:val="00771574"/>
    <w:rsid w:val="00773847"/>
    <w:rsid w:val="007755AF"/>
    <w:rsid w:val="007820C3"/>
    <w:rsid w:val="00792990"/>
    <w:rsid w:val="00792CEE"/>
    <w:rsid w:val="00793C6C"/>
    <w:rsid w:val="007A055E"/>
    <w:rsid w:val="007A1244"/>
    <w:rsid w:val="007B4377"/>
    <w:rsid w:val="007C0D90"/>
    <w:rsid w:val="007C391D"/>
    <w:rsid w:val="007D1C17"/>
    <w:rsid w:val="007D2A88"/>
    <w:rsid w:val="007D2C10"/>
    <w:rsid w:val="007E1C67"/>
    <w:rsid w:val="007E3284"/>
    <w:rsid w:val="007E5AD7"/>
    <w:rsid w:val="007F1354"/>
    <w:rsid w:val="008146E9"/>
    <w:rsid w:val="00816B11"/>
    <w:rsid w:val="00844046"/>
    <w:rsid w:val="0085128E"/>
    <w:rsid w:val="008524F0"/>
    <w:rsid w:val="008557BC"/>
    <w:rsid w:val="008632BF"/>
    <w:rsid w:val="008642DA"/>
    <w:rsid w:val="008743F4"/>
    <w:rsid w:val="00882814"/>
    <w:rsid w:val="008828A9"/>
    <w:rsid w:val="00885742"/>
    <w:rsid w:val="00887285"/>
    <w:rsid w:val="0089254B"/>
    <w:rsid w:val="00897B9A"/>
    <w:rsid w:val="008A5911"/>
    <w:rsid w:val="008A5C1D"/>
    <w:rsid w:val="008B6C65"/>
    <w:rsid w:val="008D02C0"/>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86E"/>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13C69"/>
    <w:rsid w:val="00C24149"/>
    <w:rsid w:val="00C426F4"/>
    <w:rsid w:val="00C43A22"/>
    <w:rsid w:val="00C44B7E"/>
    <w:rsid w:val="00C57F82"/>
    <w:rsid w:val="00C8353B"/>
    <w:rsid w:val="00C85FD5"/>
    <w:rsid w:val="00C91798"/>
    <w:rsid w:val="00C93F6F"/>
    <w:rsid w:val="00CA3222"/>
    <w:rsid w:val="00CA35B5"/>
    <w:rsid w:val="00CA4E7D"/>
    <w:rsid w:val="00CA62D3"/>
    <w:rsid w:val="00CB5D6B"/>
    <w:rsid w:val="00CF0436"/>
    <w:rsid w:val="00CF77A9"/>
    <w:rsid w:val="00CF79FA"/>
    <w:rsid w:val="00D04424"/>
    <w:rsid w:val="00D07410"/>
    <w:rsid w:val="00D2020E"/>
    <w:rsid w:val="00D25E80"/>
    <w:rsid w:val="00D26B49"/>
    <w:rsid w:val="00D3022B"/>
    <w:rsid w:val="00D33D23"/>
    <w:rsid w:val="00D33DE9"/>
    <w:rsid w:val="00D4673F"/>
    <w:rsid w:val="00D540FD"/>
    <w:rsid w:val="00D560F1"/>
    <w:rsid w:val="00D5690F"/>
    <w:rsid w:val="00D57A4B"/>
    <w:rsid w:val="00D61AB7"/>
    <w:rsid w:val="00D61F3F"/>
    <w:rsid w:val="00D63230"/>
    <w:rsid w:val="00D7711B"/>
    <w:rsid w:val="00D7760F"/>
    <w:rsid w:val="00D8193B"/>
    <w:rsid w:val="00D825C3"/>
    <w:rsid w:val="00D82E52"/>
    <w:rsid w:val="00D96438"/>
    <w:rsid w:val="00DA7802"/>
    <w:rsid w:val="00DB11A9"/>
    <w:rsid w:val="00DB74B1"/>
    <w:rsid w:val="00DC16D7"/>
    <w:rsid w:val="00DC28B8"/>
    <w:rsid w:val="00DC3714"/>
    <w:rsid w:val="00DD068A"/>
    <w:rsid w:val="00DD2C60"/>
    <w:rsid w:val="00DE09DD"/>
    <w:rsid w:val="00DE395A"/>
    <w:rsid w:val="00DE632F"/>
    <w:rsid w:val="00DF13FA"/>
    <w:rsid w:val="00E21FA5"/>
    <w:rsid w:val="00E22740"/>
    <w:rsid w:val="00E22C8C"/>
    <w:rsid w:val="00E244F7"/>
    <w:rsid w:val="00E25A5B"/>
    <w:rsid w:val="00E35F5D"/>
    <w:rsid w:val="00E450D5"/>
    <w:rsid w:val="00E512FF"/>
    <w:rsid w:val="00E6621A"/>
    <w:rsid w:val="00E71881"/>
    <w:rsid w:val="00E723B6"/>
    <w:rsid w:val="00E7582F"/>
    <w:rsid w:val="00E8670B"/>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A3A46"/>
    <w:rsid w:val="00FB10D0"/>
    <w:rsid w:val="00FB30B4"/>
    <w:rsid w:val="00FB3A29"/>
    <w:rsid w:val="00FC29AE"/>
    <w:rsid w:val="00FC4F54"/>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8D02C0"/>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8D02C0"/>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REGU-369-1397640</_dlc_DocId>
    <_dlc_DocIdUrl xmlns="9be56660-2c31-41ef-bc00-23e72f632f2a">
      <Url>https://cyfoethnaturiolcymru.sharepoint.com/teams/Regulatory/Permitting/_layouts/15/DocIdRedir.aspx?ID=REGU-369-1397640</Url>
      <Description>REGU-369-1397640</Description>
    </_dlc_DocIdUrl>
    <License_x002f_Activity_x0020_Type xmlns="859f7ad6-93f6-4205-b62b-a17f28acbbac">4. EPR Water Discharge</License_x002f_Activity_x0020_Type>
    <Site_x0020_Name xmlns="859f7ad6-93f6-4205-b62b-a17f28acbbac">Presaddfed</Site_x0020_Name>
    <Internal_x002f_External xmlns="859f7ad6-93f6-4205-b62b-a17f28acbbac">Internal document</Internal_x002f_External>
    <Post_x0020_code xmlns="859f7ad6-93f6-4205-b62b-a17f28acbbac">LL65 3UB</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Presaddfed, Bodedern, LL65 3UB</Addressee>
    <Process_x0020_Type xmlns="859f7ad6-93f6-4205-b62b-a17f28acbbac">Application</Process_x0020_Type>
    <Surrendered_x002f_Expired xmlns="859f7ad6-93f6-4205-b62b-a17f28acbbac" xsi:nil="true"/>
    <Document_x0020_Date xmlns="859f7ad6-93f6-4205-b62b-a17f28acbbac">2022-01-18T00:00:00+00:00</Document_x0020_Date>
    <Facility_x0020_Address xmlns="859f7ad6-93f6-4205-b62b-a17f28acbbac">Bodedern</Facility_x0020_Address>
    <Environment_x0020_Sub_x0020_Folder xmlns="859f7ad6-93f6-4205-b62b-a17f28acbbac">Licences applications</Environment_x0020_Sub_x0020_Folder>
    <Customer_x0020_Name xmlns="859f7ad6-93f6-4205-b62b-a17f28acbbac">Presaddfed Estate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metadata/properties"/>
    <ds:schemaRef ds:uri="http://purl.org/dc/elements/1.1/"/>
    <ds:schemaRef ds:uri="http://schemas.microsoft.com/office/2006/documentManagement/types"/>
    <ds:schemaRef ds:uri="http://purl.org/dc/terms/"/>
    <ds:schemaRef ds:uri="6e121689-de5b-41b9-a751-bfeda7fa2b07"/>
    <ds:schemaRef ds:uri="http://purl.org/dc/dcmitype/"/>
    <ds:schemaRef ds:uri="cd6faf52-b12f-444c-a3fc-1f0e7a71d996"/>
    <ds:schemaRef ds:uri="http://schemas.microsoft.com/office/infopath/2007/PartnerControls"/>
    <ds:schemaRef ds:uri="http://schemas.openxmlformats.org/package/2006/metadata/core-properties"/>
    <ds:schemaRef ds:uri="9be56660-2c31-41ef-bc00-23e72f632f2a"/>
    <ds:schemaRef ds:uri="859f7ad6-93f6-4205-b62b-a17f28acbbac"/>
    <ds:schemaRef ds:uri="http://www.w3.org/XML/1998/namespac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7184CC40-86E2-4F84-B211-1E20278D4599}">
  <ds:schemaRefs>
    <ds:schemaRef ds:uri="http://schemas.openxmlformats.org/officeDocument/2006/bibliography"/>
  </ds:schemaRefs>
</ds:datastoreItem>
</file>

<file path=customXml/itemProps5.xml><?xml version="1.0" encoding="utf-8"?>
<ds:datastoreItem xmlns:ds="http://schemas.openxmlformats.org/officeDocument/2006/customXml" ds:itemID="{1F519CAD-B18A-49D7-9943-FF241D7A37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880</Words>
  <Characters>4847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PAN-015158 draft dec doc</dc:title>
  <dc:subject/>
  <dc:creator>Asta Smith</dc:creator>
  <cp:keywords>23308SD92, 233 08 SD92, 233-08-SD92</cp:keywords>
  <dc:description>233_08_SD92, Version 3
Issue date: 19/07/2011</dc:description>
  <cp:lastModifiedBy>Smith, Asta</cp:lastModifiedBy>
  <cp:revision>40</cp:revision>
  <cp:lastPrinted>2008-01-30T13:54:00Z</cp:lastPrinted>
  <dcterms:created xsi:type="dcterms:W3CDTF">2022-01-05T13:28:00Z</dcterms:created>
  <dcterms:modified xsi:type="dcterms:W3CDTF">2022-01-18T15:17:00Z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a9af7100-2246-4b84-a331-573fdc95eda5</vt:lpwstr>
  </property>
  <property fmtid="{D5CDD505-2E9C-101B-9397-08002B2CF9AE}" pid="11" name="SharedWithUsers">
    <vt:lpwstr/>
  </property>
</Properties>
</file>