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6B1212E6" w14:textId="32DD4301" w:rsidR="00804B4B" w:rsidRPr="00475E45" w:rsidRDefault="00804B4B" w:rsidP="00804B4B">
            <w:pPr>
              <w:pStyle w:val="Style3"/>
            </w:pPr>
            <w:r>
              <w:t>South Central</w:t>
            </w:r>
          </w:p>
          <w:p w14:paraId="508804A7" w14:textId="04F925E9" w:rsidR="00804B4B" w:rsidRPr="00475E45" w:rsidRDefault="00804B4B" w:rsidP="00EC367F">
            <w:pPr>
              <w:pStyle w:val="Style3"/>
            </w:pP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1D93C6A6" w:rsidR="008520A0" w:rsidRPr="00475E45" w:rsidRDefault="00804B4B" w:rsidP="00EC367F">
            <w:pPr>
              <w:pStyle w:val="Style3"/>
            </w:pPr>
            <w:proofErr w:type="spellStart"/>
            <w:r w:rsidRPr="00804B4B">
              <w:t>Rhos</w:t>
            </w:r>
            <w:proofErr w:type="spellEnd"/>
            <w:r w:rsidRPr="00804B4B">
              <w:t xml:space="preserve"> </w:t>
            </w:r>
            <w:proofErr w:type="spellStart"/>
            <w:r w:rsidRPr="00804B4B">
              <w:t>Tonyrefail</w:t>
            </w:r>
            <w:proofErr w:type="spellEnd"/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1199646D" w:rsidR="008520A0" w:rsidRPr="009B4C1F" w:rsidRDefault="00804B4B" w:rsidP="0041126B">
            <w:pPr>
              <w:pStyle w:val="Style3"/>
              <w:rPr>
                <w:iCs/>
              </w:rPr>
            </w:pPr>
            <w:r w:rsidRPr="009B4C1F">
              <w:rPr>
                <w:iCs/>
              </w:rPr>
              <w:t xml:space="preserve">Environmental Permit – waste operation: </w:t>
            </w:r>
            <w:r w:rsidRPr="009B4C1F">
              <w:rPr>
                <w:iCs/>
              </w:rPr>
              <w:t>Waste Electrical and Electronic Equipment (WEEE) authorised treatment facility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78B8FCF9" w:rsidR="008520A0" w:rsidRPr="009B4C1F" w:rsidRDefault="00804B4B" w:rsidP="00EC367F">
            <w:pPr>
              <w:pStyle w:val="Style3"/>
              <w:rPr>
                <w:iCs/>
              </w:rPr>
            </w:pPr>
            <w:r w:rsidRPr="009B4C1F">
              <w:rPr>
                <w:iCs/>
              </w:rPr>
              <w:t>08/02/2022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</w:t>
            </w:r>
            <w:proofErr w:type="gramStart"/>
            <w:r w:rsidRPr="00475E45">
              <w:t>28 day</w:t>
            </w:r>
            <w:proofErr w:type="gramEnd"/>
            <w:r w:rsidRPr="00475E45">
              <w:t xml:space="preserve">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65B7ACB9" w:rsidR="008520A0" w:rsidRPr="009B4C1F" w:rsidRDefault="00804B4B" w:rsidP="00EC367F">
            <w:pPr>
              <w:pStyle w:val="Style3"/>
              <w:rPr>
                <w:iCs/>
              </w:rPr>
            </w:pPr>
            <w:r w:rsidRPr="009B4C1F">
              <w:rPr>
                <w:iCs/>
              </w:rPr>
              <w:t>N/A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739D2635" w:rsidR="008520A0" w:rsidRPr="009B4C1F" w:rsidRDefault="00804B4B" w:rsidP="00EC367F">
            <w:pPr>
              <w:pStyle w:val="Style3"/>
              <w:rPr>
                <w:iCs/>
              </w:rPr>
            </w:pPr>
            <w:r w:rsidRPr="009B4C1F">
              <w:rPr>
                <w:iCs/>
              </w:rPr>
              <w:t>PAN-014030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40F05E6E" w:rsidR="008520A0" w:rsidRPr="00CA05AC" w:rsidRDefault="00804B4B" w:rsidP="00EC367F">
            <w:pPr>
              <w:pStyle w:val="Style3"/>
            </w:pPr>
            <w:r>
              <w:t>ST 00817 90005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5AA69D24" w14:textId="4CAF5DEC" w:rsidR="009B4C1F" w:rsidRPr="00A07D0D" w:rsidRDefault="009B4C1F" w:rsidP="0063601C">
            <w:pPr>
              <w:pStyle w:val="Style3"/>
              <w:rPr>
                <w:iCs/>
              </w:rPr>
            </w:pPr>
            <w:r w:rsidRPr="00A07D0D">
              <w:rPr>
                <w:iCs/>
              </w:rPr>
              <w:t xml:space="preserve">The application is </w:t>
            </w:r>
            <w:r>
              <w:rPr>
                <w:iCs/>
              </w:rPr>
              <w:t xml:space="preserve">for a </w:t>
            </w:r>
            <w:r w:rsidRPr="009B4C1F">
              <w:rPr>
                <w:iCs/>
              </w:rPr>
              <w:t>Waste Electrical and Electronic Equipment (WEEE) authorised treatment facility</w:t>
            </w:r>
            <w:r w:rsidR="0063601C">
              <w:rPr>
                <w:iCs/>
              </w:rPr>
              <w:t xml:space="preserve"> at Unit 4, </w:t>
            </w:r>
            <w:proofErr w:type="spellStart"/>
            <w:r w:rsidR="0063601C" w:rsidRPr="0063601C">
              <w:rPr>
                <w:iCs/>
              </w:rPr>
              <w:t>Dinas</w:t>
            </w:r>
            <w:proofErr w:type="spellEnd"/>
            <w:r w:rsidR="0063601C" w:rsidRPr="0063601C">
              <w:rPr>
                <w:iCs/>
              </w:rPr>
              <w:t xml:space="preserve"> Isaf Industrial Estate</w:t>
            </w:r>
            <w:r w:rsidR="0063601C">
              <w:rPr>
                <w:iCs/>
              </w:rPr>
              <w:t xml:space="preserve">, </w:t>
            </w:r>
            <w:proofErr w:type="spellStart"/>
            <w:r w:rsidR="0063601C" w:rsidRPr="0063601C">
              <w:rPr>
                <w:iCs/>
              </w:rPr>
              <w:t>Tonypandy</w:t>
            </w:r>
            <w:proofErr w:type="spellEnd"/>
            <w:r w:rsidR="0063601C">
              <w:rPr>
                <w:iCs/>
              </w:rPr>
              <w:t xml:space="preserve">, </w:t>
            </w:r>
            <w:r w:rsidR="0063601C" w:rsidRPr="0063601C">
              <w:rPr>
                <w:iCs/>
              </w:rPr>
              <w:t>CF40 1NY</w:t>
            </w:r>
            <w:r w:rsidR="0063601C">
              <w:rPr>
                <w:iCs/>
              </w:rPr>
              <w:t>.</w:t>
            </w:r>
          </w:p>
          <w:p w14:paraId="44E74EA9" w14:textId="0EB09367" w:rsidR="009B4C1F" w:rsidRPr="00A07D0D" w:rsidRDefault="009B4C1F" w:rsidP="009B4C1F">
            <w:pPr>
              <w:pStyle w:val="Style3"/>
              <w:numPr>
                <w:ilvl w:val="0"/>
                <w:numId w:val="15"/>
              </w:numPr>
              <w:rPr>
                <w:iCs/>
              </w:rPr>
            </w:pPr>
            <w:r>
              <w:rPr>
                <w:iCs/>
              </w:rPr>
              <w:t xml:space="preserve">Maximum </w:t>
            </w:r>
            <w:r w:rsidRPr="00A07D0D">
              <w:rPr>
                <w:iCs/>
              </w:rPr>
              <w:t xml:space="preserve">annual tonnage </w:t>
            </w:r>
            <w:r>
              <w:rPr>
                <w:iCs/>
              </w:rPr>
              <w:t>of 2,499</w:t>
            </w:r>
            <w:r w:rsidRPr="00A07D0D">
              <w:rPr>
                <w:iCs/>
              </w:rPr>
              <w:t xml:space="preserve"> tonnes</w:t>
            </w:r>
          </w:p>
          <w:p w14:paraId="339ABD8C" w14:textId="4EAB2CAE" w:rsidR="009B4C1F" w:rsidRPr="00A07D0D" w:rsidRDefault="009B4C1F" w:rsidP="009B4C1F">
            <w:pPr>
              <w:pStyle w:val="Style3"/>
              <w:numPr>
                <w:ilvl w:val="0"/>
                <w:numId w:val="15"/>
              </w:numPr>
              <w:rPr>
                <w:iCs/>
              </w:rPr>
            </w:pPr>
            <w:r>
              <w:rPr>
                <w:iCs/>
              </w:rPr>
              <w:t xml:space="preserve">Accepting waste electronic and </w:t>
            </w:r>
            <w:proofErr w:type="spellStart"/>
            <w:r>
              <w:rPr>
                <w:iCs/>
              </w:rPr>
              <w:t>electrica</w:t>
            </w:r>
            <w:proofErr w:type="spellEnd"/>
            <w:r>
              <w:rPr>
                <w:iCs/>
              </w:rPr>
              <w:t xml:space="preserve"> equipment only, no wastes containing ozone-depleting substances can be accepted</w:t>
            </w:r>
          </w:p>
          <w:p w14:paraId="52666D83" w14:textId="65BD0461" w:rsidR="009B4C1F" w:rsidRPr="00A07D0D" w:rsidRDefault="009B4C1F" w:rsidP="009B4C1F">
            <w:pPr>
              <w:pStyle w:val="Style3"/>
              <w:numPr>
                <w:ilvl w:val="0"/>
                <w:numId w:val="15"/>
              </w:numPr>
              <w:rPr>
                <w:iCs/>
              </w:rPr>
            </w:pPr>
            <w:r>
              <w:rPr>
                <w:iCs/>
              </w:rPr>
              <w:t xml:space="preserve">Treatment is limited to manual methods only, including </w:t>
            </w:r>
            <w:r w:rsidRPr="009B4C1F">
              <w:rPr>
                <w:iCs/>
              </w:rPr>
              <w:t>sorting and separation, dismantling,  repair and/or refurbishment, compaction, baling, and bulking up</w:t>
            </w:r>
          </w:p>
          <w:p w14:paraId="3E8429A2" w14:textId="6F75BBC8" w:rsidR="009B4C1F" w:rsidRDefault="009B4C1F" w:rsidP="009B4C1F">
            <w:pPr>
              <w:pStyle w:val="Style3"/>
              <w:numPr>
                <w:ilvl w:val="0"/>
                <w:numId w:val="15"/>
              </w:numPr>
              <w:rPr>
                <w:iCs/>
              </w:rPr>
            </w:pPr>
            <w:r>
              <w:rPr>
                <w:iCs/>
              </w:rPr>
              <w:t>No point source emissions</w:t>
            </w:r>
          </w:p>
          <w:p w14:paraId="12B1CB2A" w14:textId="21C02ABC" w:rsidR="009B4C1F" w:rsidRPr="00A07D0D" w:rsidRDefault="009B4C1F" w:rsidP="009B4C1F">
            <w:pPr>
              <w:pStyle w:val="Style3"/>
              <w:numPr>
                <w:ilvl w:val="0"/>
                <w:numId w:val="15"/>
              </w:numPr>
              <w:rPr>
                <w:iCs/>
              </w:rPr>
            </w:pPr>
            <w:r>
              <w:rPr>
                <w:iCs/>
              </w:rPr>
              <w:t xml:space="preserve">Storage and treatment </w:t>
            </w:r>
            <w:proofErr w:type="gramStart"/>
            <w:r>
              <w:rPr>
                <w:iCs/>
              </w:rPr>
              <w:t>is</w:t>
            </w:r>
            <w:proofErr w:type="gramEnd"/>
            <w:r>
              <w:rPr>
                <w:iCs/>
              </w:rPr>
              <w:t xml:space="preserve"> carried out inside a building, other than ferrous metal which may be stored in a sealed container outside</w:t>
            </w:r>
          </w:p>
          <w:p w14:paraId="1E9B5C23" w14:textId="3467838B" w:rsidR="004723DA" w:rsidRDefault="009B4C1F" w:rsidP="00EC367F">
            <w:pPr>
              <w:pStyle w:val="Style3"/>
              <w:rPr>
                <w:i/>
                <w:color w:val="FF00FF"/>
              </w:rPr>
            </w:pPr>
            <w:r>
              <w:rPr>
                <w:noProof/>
              </w:rPr>
              <w:drawing>
                <wp:inline distT="0" distB="0" distL="0" distR="0" wp14:anchorId="022E3B00" wp14:editId="429A17C3">
                  <wp:extent cx="3973195" cy="3249930"/>
                  <wp:effectExtent l="0" t="0" r="8255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324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8804BD" w14:textId="14778DF4" w:rsidR="004723DA" w:rsidRPr="004723DA" w:rsidRDefault="00BA2860" w:rsidP="00EC367F">
            <w:pPr>
              <w:pStyle w:val="Style3"/>
              <w:rPr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498D8057" wp14:editId="54815402">
                  <wp:extent cx="3973195" cy="3345815"/>
                  <wp:effectExtent l="0" t="0" r="8255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334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1" w14:textId="65170214" w:rsidR="00965CAE" w:rsidRPr="0063601C" w:rsidRDefault="00C50BD5" w:rsidP="00EC367F">
            <w:pPr>
              <w:pStyle w:val="Style3"/>
            </w:pPr>
            <w:r w:rsidRPr="00475E45">
              <w:rPr>
                <w:bCs/>
              </w:rPr>
              <w:t>NO</w:t>
            </w:r>
            <w:r w:rsidR="0063601C">
              <w:rPr>
                <w:bCs/>
              </w:rPr>
              <w:t xml:space="preserve"> – the activity is approx.94m away from the SSSI at </w:t>
            </w:r>
            <w:proofErr w:type="spellStart"/>
            <w:proofErr w:type="gramStart"/>
            <w:r w:rsidR="0063601C">
              <w:rPr>
                <w:bCs/>
              </w:rPr>
              <w:t>it’s</w:t>
            </w:r>
            <w:proofErr w:type="spellEnd"/>
            <w:proofErr w:type="gramEnd"/>
            <w:r w:rsidR="0063601C">
              <w:rPr>
                <w:bCs/>
              </w:rPr>
              <w:t xml:space="preserve"> nearest point</w:t>
            </w:r>
            <w:r w:rsidR="00026B1C" w:rsidRPr="00475E45">
              <w:tab/>
            </w: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5" w14:textId="671132B2" w:rsidR="00965CAE" w:rsidRPr="00501D10" w:rsidRDefault="00C50BD5" w:rsidP="0063601C">
            <w:pPr>
              <w:pStyle w:val="Style3"/>
              <w:rPr>
                <w:color w:val="FF0000"/>
              </w:rPr>
            </w:pPr>
            <w:r w:rsidRPr="00475E45">
              <w:rPr>
                <w:bCs/>
              </w:rPr>
              <w:t>NO</w:t>
            </w:r>
            <w:r w:rsidR="00501D10"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1DECCC8D" w14:textId="77777777" w:rsidR="0063601C" w:rsidRPr="0063601C" w:rsidRDefault="0063601C" w:rsidP="0063601C">
            <w:pPr>
              <w:pStyle w:val="Style3"/>
              <w:rPr>
                <w:b/>
                <w:bCs/>
              </w:rPr>
            </w:pPr>
            <w:r w:rsidRPr="0063601C">
              <w:rPr>
                <w:b/>
                <w:bCs/>
              </w:rPr>
              <w:lastRenderedPageBreak/>
              <w:t>The following ‘Operations Requiring Consent’ (or other activities associated with the permission) that may cause damage) are relevant to the proposed permission:</w:t>
            </w:r>
          </w:p>
          <w:p w14:paraId="20700947" w14:textId="77777777" w:rsidR="0063601C" w:rsidRPr="00475E45" w:rsidRDefault="0063601C" w:rsidP="0063601C">
            <w:pPr>
              <w:pStyle w:val="Style3"/>
            </w:pPr>
          </w:p>
          <w:p w14:paraId="0520AA49" w14:textId="1DB4F9B2" w:rsidR="0063601C" w:rsidRPr="009C6CCD" w:rsidRDefault="0063601C" w:rsidP="0063601C">
            <w:pPr>
              <w:pStyle w:val="Style3"/>
              <w:rPr>
                <w:iCs/>
              </w:rPr>
            </w:pPr>
            <w:r w:rsidRPr="009C6CCD">
              <w:rPr>
                <w:iCs/>
              </w:rPr>
              <w:t xml:space="preserve">None of the activities proposed are listed as ‘Operations Requiring Consent’. </w:t>
            </w:r>
          </w:p>
          <w:p w14:paraId="51315C8E" w14:textId="77777777" w:rsidR="0063601C" w:rsidRDefault="0063601C" w:rsidP="0063601C">
            <w:pPr>
              <w:pStyle w:val="Style3"/>
              <w:rPr>
                <w:color w:val="0000FF"/>
              </w:rPr>
            </w:pPr>
          </w:p>
          <w:p w14:paraId="6DB8899A" w14:textId="77777777" w:rsidR="0063601C" w:rsidRPr="0063601C" w:rsidRDefault="0063601C" w:rsidP="0063601C">
            <w:pPr>
              <w:pStyle w:val="Style3"/>
              <w:rPr>
                <w:b/>
                <w:bCs/>
              </w:rPr>
            </w:pPr>
            <w:r w:rsidRPr="0063601C">
              <w:rPr>
                <w:b/>
                <w:bCs/>
              </w:rPr>
              <w:t xml:space="preserve">The following SSSI </w:t>
            </w:r>
            <w:proofErr w:type="gramStart"/>
            <w:r w:rsidRPr="0063601C">
              <w:rPr>
                <w:b/>
                <w:bCs/>
              </w:rPr>
              <w:t>features</w:t>
            </w:r>
            <w:proofErr w:type="gramEnd"/>
            <w:r w:rsidRPr="0063601C">
              <w:rPr>
                <w:b/>
                <w:bCs/>
              </w:rPr>
              <w:t xml:space="preserve"> and mechanisms of impact have been considered to assess the likelihood of damage: </w:t>
            </w:r>
          </w:p>
          <w:p w14:paraId="5B83C6DD" w14:textId="4B447E7A" w:rsidR="0063601C" w:rsidRDefault="0063601C" w:rsidP="00AF42EE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Features include </w:t>
            </w:r>
            <w:r w:rsidR="00AF42EE" w:rsidRPr="00AF42EE">
              <w:rPr>
                <w:iCs/>
              </w:rPr>
              <w:t>marshy grassland, acid flush,</w:t>
            </w:r>
            <w:r w:rsidR="00AF42EE">
              <w:rPr>
                <w:iCs/>
              </w:rPr>
              <w:t xml:space="preserve"> </w:t>
            </w:r>
            <w:r w:rsidR="00AF42EE" w:rsidRPr="00AF42EE">
              <w:rPr>
                <w:iCs/>
              </w:rPr>
              <w:t xml:space="preserve">species-rich neutral grassland, acid grassland, wet </w:t>
            </w:r>
            <w:proofErr w:type="gramStart"/>
            <w:r w:rsidR="00AF42EE" w:rsidRPr="00AF42EE">
              <w:rPr>
                <w:iCs/>
              </w:rPr>
              <w:t>heath</w:t>
            </w:r>
            <w:proofErr w:type="gramEnd"/>
            <w:r w:rsidR="00AF42EE" w:rsidRPr="00AF42EE">
              <w:rPr>
                <w:iCs/>
              </w:rPr>
              <w:t xml:space="preserve"> and blanket mire. The site is also of special interest for its population of marsh</w:t>
            </w:r>
            <w:r w:rsidR="00AF42EE">
              <w:rPr>
                <w:iCs/>
              </w:rPr>
              <w:t xml:space="preserve"> </w:t>
            </w:r>
            <w:r w:rsidR="00AF42EE" w:rsidRPr="00AF42EE">
              <w:rPr>
                <w:iCs/>
              </w:rPr>
              <w:t>fritillary butterfly.</w:t>
            </w:r>
          </w:p>
          <w:p w14:paraId="2DEB0C43" w14:textId="51B4628B" w:rsidR="0063601C" w:rsidRPr="009C6CCD" w:rsidRDefault="00AF42EE" w:rsidP="0063601C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There is no mechanism for impact from noise or dust as all activities are undertaken inside a building and treatment is manual only. </w:t>
            </w:r>
            <w:r w:rsidR="0063601C" w:rsidRPr="009C6CCD">
              <w:rPr>
                <w:iCs/>
              </w:rPr>
              <w:t xml:space="preserve">All wastes are stored on an impermeable surface </w:t>
            </w:r>
            <w:r>
              <w:rPr>
                <w:iCs/>
              </w:rPr>
              <w:t>with sealed drainage</w:t>
            </w:r>
            <w:r w:rsidR="0063601C" w:rsidRPr="009C6CCD">
              <w:rPr>
                <w:iCs/>
              </w:rPr>
              <w:t xml:space="preserve"> and </w:t>
            </w:r>
            <w:r w:rsidR="004F3418">
              <w:rPr>
                <w:iCs/>
              </w:rPr>
              <w:t xml:space="preserve">the site sits on lower ground below the SSSI, </w:t>
            </w:r>
            <w:r w:rsidR="0063601C" w:rsidRPr="009C6CCD">
              <w:rPr>
                <w:iCs/>
              </w:rPr>
              <w:t xml:space="preserve">therefore there is no potential impact pathway through contamination of </w:t>
            </w:r>
            <w:proofErr w:type="spellStart"/>
            <w:r w:rsidR="004F3418">
              <w:rPr>
                <w:iCs/>
              </w:rPr>
              <w:t>surfacewater</w:t>
            </w:r>
            <w:proofErr w:type="spellEnd"/>
            <w:r w:rsidR="004F3418">
              <w:rPr>
                <w:iCs/>
              </w:rPr>
              <w:t xml:space="preserve"> or</w:t>
            </w:r>
            <w:r w:rsidR="0063601C" w:rsidRPr="009C6CCD">
              <w:rPr>
                <w:iCs/>
              </w:rPr>
              <w:t xml:space="preserve"> groundwater affecting the habitat.</w:t>
            </w:r>
          </w:p>
          <w:p w14:paraId="508804CD" w14:textId="1B86D02B" w:rsidR="00311B3E" w:rsidRPr="004723DA" w:rsidRDefault="00311B3E" w:rsidP="00FC16AC">
            <w:pPr>
              <w:pStyle w:val="Style3"/>
              <w:rPr>
                <w:color w:val="FF0000"/>
              </w:rPr>
            </w:pP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63674DF9" w:rsidR="00485F82" w:rsidRPr="004F3418" w:rsidRDefault="00EB7E81" w:rsidP="00EC367F">
            <w:pPr>
              <w:pStyle w:val="Style3"/>
            </w:pP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 xml:space="preserve">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</w:t>
            </w:r>
            <w:r w:rsidR="00485F82" w:rsidRPr="004F3418">
              <w:t>are of special interest.</w:t>
            </w:r>
            <w:r w:rsidR="004723DA" w:rsidRPr="004F3418">
              <w:t xml:space="preserve"> </w:t>
            </w:r>
          </w:p>
          <w:p w14:paraId="508804D4" w14:textId="4FB857A6" w:rsidR="00EB7E81" w:rsidRPr="004F3418" w:rsidRDefault="004F3418" w:rsidP="00EC367F">
            <w:pPr>
              <w:pStyle w:val="Style3"/>
            </w:pPr>
            <w:r w:rsidRPr="004F3418">
              <w:t>There is n</w:t>
            </w:r>
            <w:r w:rsidR="00EB7E81" w:rsidRPr="004F3418">
              <w:t>o mechanism (hazard)</w:t>
            </w:r>
            <w:r w:rsidRPr="004F3418">
              <w:t xml:space="preserve"> and</w:t>
            </w:r>
            <w:r w:rsidR="00EB7E81" w:rsidRPr="004F3418">
              <w:t xml:space="preserve"> no pathway </w:t>
            </w:r>
            <w:r w:rsidR="002E2DC9" w:rsidRPr="004F3418">
              <w:t>for features to be affected</w:t>
            </w:r>
            <w:r w:rsidRPr="004F3418">
              <w:t>.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1725F4FE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4F3418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79B1E67E" w:rsidR="003B2CD7" w:rsidRDefault="00F8002C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Anna Palmer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0C04D23B" w:rsidR="00BA7A2D" w:rsidRPr="003B2CD7" w:rsidRDefault="00F8002C" w:rsidP="003B2CD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Senior </w:t>
            </w:r>
            <w:r w:rsidR="005F1DB5"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55DCAAB4" w:rsidR="00BA7A2D" w:rsidRPr="00475E45" w:rsidRDefault="004F3418" w:rsidP="00C761D6">
            <w:pPr>
              <w:pStyle w:val="Style3"/>
            </w:pPr>
            <w:r>
              <w:t>N/A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0541D72"/>
    <w:multiLevelType w:val="hybridMultilevel"/>
    <w:tmpl w:val="99249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12"/>
  </w:num>
  <w:num w:numId="5">
    <w:abstractNumId w:val="5"/>
  </w:num>
  <w:num w:numId="6">
    <w:abstractNumId w:val="13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9"/>
  </w:num>
  <w:num w:numId="14">
    <w:abstractNumId w:val="4"/>
  </w:num>
  <w:num w:numId="1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C7E63"/>
    <w:rsid w:val="004F1E09"/>
    <w:rsid w:val="004F3418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31A16"/>
    <w:rsid w:val="0063601C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F0070"/>
    <w:rsid w:val="00804B4B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B4C1F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42EE"/>
    <w:rsid w:val="00AF6CA6"/>
    <w:rsid w:val="00B04B58"/>
    <w:rsid w:val="00B127F8"/>
    <w:rsid w:val="00B34E44"/>
    <w:rsid w:val="00B634B4"/>
    <w:rsid w:val="00BA2860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02C"/>
    <w:rsid w:val="00F80B71"/>
    <w:rsid w:val="00FB160E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REGU-106-6532661</_dlc_DocId>
    <_dlc_DocIdUrl xmlns="9be56660-2c31-41ef-bc00-23e72f632f2a">
      <Url>https://cyfoethnaturiolcymru.sharepoint.com/teams/Regulatory/Permitting/_layouts/15/DocIdRedir.aspx?ID=REGU-106-6532661</Url>
      <Description>REGU-106-6532661</Description>
    </_dlc_DocIdUrl>
    <Site_x0020_Name xmlns="859f7ad6-93f6-4205-b62b-a17f28acbbac">Intelligent Lifecycle Solutions</Site_x0020_Name>
    <Internal_x002f_External xmlns="859f7ad6-93f6-4205-b62b-a17f28acbbac">Internal document</Internal_x002f_External>
    <Post_x0020_code xmlns="859f7ad6-93f6-4205-b62b-a17f28acbbac">CF40 1NY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4 Dinas Isaf Industrial Estate , Williamstown, Tonypandy, CF40 1NY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2022-01-19T00:00:00+00:00</Document_x0020_Date>
    <Facility_x0020_Address xmlns="859f7ad6-93f6-4205-b62b-a17f28acbbac">Unit 4 Dinas Isaf Industrial Estate , Williamstown, Tonypandy</Facility_x0020_Address>
    <Environment_x0020_Sub_x0020_Folder xmlns="859f7ad6-93f6-4205-b62b-a17f28acbbac">Licences applications</Environment_x0020_Sub_x0020_Folder>
    <Customer_x0020_Name xmlns="859f7ad6-93f6-4205-b62b-a17f28acbbac">Intelligent Lifecycle Solutions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EDE0DDA-2B09-42D3-AF1B-2D23CB8DBAA7}"/>
</file>

<file path=customXml/itemProps3.xml><?xml version="1.0" encoding="utf-8"?>
<ds:datastoreItem xmlns:ds="http://schemas.openxmlformats.org/officeDocument/2006/customXml" ds:itemID="{036FD7E6-7F0C-43A0-B871-3A6830B0BE0A}"/>
</file>

<file path=customXml/itemProps4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A73E7E7-83C3-41B8-BA81-6BCCFA76621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4 - for information only</dc:title>
  <dc:creator/>
  <cp:keywords>140 10 SD02, 14010SD02, 140-10-SD02</cp:keywords>
  <dc:description>140_10_SD02, version 2_x000d_
issue date: 11/04/2012</dc:description>
  <cp:lastModifiedBy>Palmer, Anna</cp:lastModifiedBy>
  <cp:revision>6</cp:revision>
  <cp:lastPrinted>2012-03-16T09:37:00Z</cp:lastPrinted>
  <dcterms:created xsi:type="dcterms:W3CDTF">2022-01-14T16:42:00Z</dcterms:created>
  <dcterms:modified xsi:type="dcterms:W3CDTF">2022-01-19T10:33:00Z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0x01010067EB80C5FE939D4A9B3D8BA62129B7F5010200614DF11ADA2F0C49BD4360B2CC643CB8</vt:lpwstr>
  </property>
  <property fmtid="{D5CDD505-2E9C-101B-9397-08002B2CF9AE}" pid="5" name="_dlc_DocIdItemGuid">
    <vt:lpwstr>07d55363-ce01-4aee-8a08-f16c19d3f4c1</vt:lpwstr>
  </property>
</Properties>
</file>