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88FCC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5288FC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0" w14:textId="77777777" w:rsidR="00E469BB" w:rsidRDefault="00E469BB" w:rsidP="00F63E61">
      <w:pPr>
        <w:pStyle w:val="TOC1"/>
        <w:rPr>
          <w:i w:val="0"/>
        </w:rPr>
      </w:pPr>
    </w:p>
    <w:p w14:paraId="45288FD2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5288FD4" w14:textId="3B32075E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22F7F">
          <w:rPr>
            <w:rFonts w:cs="Arial"/>
            <w:sz w:val="22"/>
            <w:szCs w:val="22"/>
          </w:rPr>
          <w:t>England</w:t>
        </w:r>
      </w:smartTag>
      <w:r w:rsidRPr="00C22F7F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Pr="00C22F7F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22F7F">
        <w:rPr>
          <w:rFonts w:cs="Arial"/>
          <w:sz w:val="22"/>
          <w:szCs w:val="22"/>
        </w:rPr>
        <w:t xml:space="preserve">) Regulations </w:t>
      </w:r>
      <w:r w:rsidR="003B5195">
        <w:rPr>
          <w:rFonts w:cs="Arial"/>
          <w:sz w:val="22"/>
          <w:szCs w:val="22"/>
        </w:rPr>
        <w:t>2016</w:t>
      </w:r>
    </w:p>
    <w:p w14:paraId="45288FD5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45288FD7" w14:textId="0E320E4C" w:rsidR="003370AB" w:rsidRPr="005317A7" w:rsidRDefault="00707A39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5317A7">
        <w:rPr>
          <w:b/>
          <w:sz w:val="22"/>
          <w:szCs w:val="22"/>
        </w:rPr>
        <w:t>Convatec</w:t>
      </w:r>
      <w:proofErr w:type="spellEnd"/>
      <w:r w:rsidRPr="005317A7">
        <w:rPr>
          <w:b/>
          <w:sz w:val="22"/>
          <w:szCs w:val="22"/>
        </w:rPr>
        <w:t xml:space="preserve"> Limited</w:t>
      </w:r>
    </w:p>
    <w:p w14:paraId="45288FD8" w14:textId="77777777" w:rsidR="003370AB" w:rsidRPr="005317A7" w:rsidRDefault="003370AB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45288FD9" w14:textId="13A0AD6D" w:rsidR="003370AB" w:rsidRPr="005317A7" w:rsidRDefault="00707A39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5317A7">
        <w:rPr>
          <w:b/>
          <w:sz w:val="22"/>
          <w:szCs w:val="22"/>
        </w:rPr>
        <w:t>Convatec</w:t>
      </w:r>
      <w:proofErr w:type="spellEnd"/>
      <w:r w:rsidRPr="005317A7">
        <w:rPr>
          <w:b/>
          <w:sz w:val="22"/>
          <w:szCs w:val="22"/>
        </w:rPr>
        <w:t xml:space="preserve"> Rhymney Gelling Fibre Plant</w:t>
      </w:r>
    </w:p>
    <w:p w14:paraId="45288FDA" w14:textId="5A4E4DF6" w:rsidR="003370AB" w:rsidRPr="005317A7" w:rsidRDefault="005317A7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5317A7">
        <w:rPr>
          <w:b/>
          <w:sz w:val="22"/>
          <w:szCs w:val="22"/>
        </w:rPr>
        <w:t>Heads of the Valley Industrial Estate</w:t>
      </w:r>
    </w:p>
    <w:p w14:paraId="45288FDB" w14:textId="695B2A72" w:rsidR="00D259DF" w:rsidRPr="005317A7" w:rsidRDefault="005317A7" w:rsidP="00D259DF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5317A7">
        <w:rPr>
          <w:b/>
          <w:sz w:val="22"/>
          <w:szCs w:val="22"/>
        </w:rPr>
        <w:t>Rhymney</w:t>
      </w:r>
    </w:p>
    <w:p w14:paraId="45288FDC" w14:textId="02C89F24" w:rsidR="00D259DF" w:rsidRPr="005317A7" w:rsidRDefault="005317A7" w:rsidP="00D259DF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5317A7">
        <w:rPr>
          <w:b/>
          <w:sz w:val="22"/>
          <w:szCs w:val="22"/>
        </w:rPr>
        <w:t>Tredegar</w:t>
      </w:r>
    </w:p>
    <w:p w14:paraId="454BF456" w14:textId="2FB3A1B4" w:rsidR="00707A39" w:rsidRPr="005317A7" w:rsidRDefault="005317A7" w:rsidP="00707A39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5317A7">
        <w:rPr>
          <w:b/>
          <w:sz w:val="22"/>
          <w:szCs w:val="22"/>
        </w:rPr>
        <w:t>NP22 5RL</w:t>
      </w:r>
    </w:p>
    <w:p w14:paraId="4EFBC041" w14:textId="77777777" w:rsidR="00707A39" w:rsidRDefault="00707A39" w:rsidP="00707A39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45288FE7" w14:textId="0DE96CB3" w:rsidR="003370AB" w:rsidRPr="005317A7" w:rsidRDefault="003370AB" w:rsidP="00707A39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5317A7">
        <w:rPr>
          <w:rFonts w:cs="Arial"/>
          <w:sz w:val="22"/>
          <w:szCs w:val="22"/>
        </w:rPr>
        <w:t>Variation number</w:t>
      </w:r>
    </w:p>
    <w:p w14:paraId="45288FE8" w14:textId="17FED01C" w:rsidR="003370AB" w:rsidRPr="005317A7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5317A7">
        <w:rPr>
          <w:rFonts w:cs="Arial"/>
          <w:b/>
          <w:sz w:val="22"/>
          <w:szCs w:val="22"/>
        </w:rPr>
        <w:t>EPR/</w:t>
      </w:r>
      <w:r w:rsidR="005317A7" w:rsidRPr="005317A7">
        <w:rPr>
          <w:rFonts w:cs="Arial"/>
          <w:b/>
          <w:sz w:val="22"/>
          <w:szCs w:val="22"/>
        </w:rPr>
        <w:t>NP3433BC/V005</w:t>
      </w:r>
    </w:p>
    <w:p w14:paraId="45288FE9" w14:textId="77777777" w:rsidR="00E84C8B" w:rsidRPr="005317A7" w:rsidRDefault="00B87927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5317A7">
        <w:rPr>
          <w:rFonts w:cs="Arial"/>
          <w:color w:val="auto"/>
          <w:sz w:val="22"/>
          <w:szCs w:val="22"/>
          <w:lang w:val="de-DE"/>
        </w:rPr>
        <w:t>P</w:t>
      </w:r>
      <w:r w:rsidR="00E84C8B" w:rsidRPr="005317A7">
        <w:rPr>
          <w:rFonts w:cs="Arial"/>
          <w:color w:val="auto"/>
          <w:sz w:val="22"/>
          <w:szCs w:val="22"/>
          <w:lang w:val="de-DE"/>
        </w:rPr>
        <w:t>ermit number</w:t>
      </w:r>
    </w:p>
    <w:p w14:paraId="45288FEA" w14:textId="3D6B9766" w:rsidR="00E84C8B" w:rsidRPr="005317A7" w:rsidRDefault="00E84C8B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5317A7">
        <w:rPr>
          <w:rFonts w:cs="Arial"/>
          <w:b/>
          <w:color w:val="auto"/>
          <w:sz w:val="22"/>
          <w:szCs w:val="22"/>
          <w:lang w:val="de-DE"/>
        </w:rPr>
        <w:t>EPR/</w:t>
      </w:r>
      <w:r w:rsidR="005317A7" w:rsidRPr="005317A7">
        <w:rPr>
          <w:rFonts w:cs="Arial"/>
          <w:b/>
          <w:color w:val="auto"/>
          <w:sz w:val="22"/>
          <w:szCs w:val="22"/>
          <w:lang w:val="de-DE"/>
        </w:rPr>
        <w:t>NP3433BC</w:t>
      </w:r>
    </w:p>
    <w:p w14:paraId="45288FEB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E" w14:textId="5375BB97" w:rsidR="00AC41E4" w:rsidRPr="00122DC9" w:rsidRDefault="00E84C8B" w:rsidP="00837B7B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proofErr w:type="spellStart"/>
      <w:r w:rsidR="00122DC9" w:rsidRPr="00122DC9">
        <w:rPr>
          <w:b/>
          <w:color w:val="auto"/>
          <w:sz w:val="36"/>
          <w:szCs w:val="36"/>
        </w:rPr>
        <w:lastRenderedPageBreak/>
        <w:t>Convatec</w:t>
      </w:r>
      <w:proofErr w:type="spellEnd"/>
      <w:r w:rsidR="00122DC9" w:rsidRPr="00122DC9">
        <w:rPr>
          <w:b/>
          <w:color w:val="auto"/>
          <w:sz w:val="36"/>
          <w:szCs w:val="36"/>
        </w:rPr>
        <w:t xml:space="preserve"> Rhymney Gelling Fibre Plant</w:t>
      </w:r>
    </w:p>
    <w:p w14:paraId="45288FEF" w14:textId="1871871E" w:rsidR="003370AB" w:rsidRPr="00122DC9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122DC9">
        <w:rPr>
          <w:szCs w:val="36"/>
        </w:rPr>
        <w:t>P</w:t>
      </w:r>
      <w:r w:rsidR="003370AB" w:rsidRPr="00122DC9">
        <w:rPr>
          <w:szCs w:val="36"/>
        </w:rPr>
        <w:t xml:space="preserve">ermit </w:t>
      </w:r>
      <w:r w:rsidR="00BE5E02" w:rsidRPr="00122DC9">
        <w:rPr>
          <w:szCs w:val="36"/>
        </w:rPr>
        <w:t>n</w:t>
      </w:r>
      <w:r w:rsidR="003370AB" w:rsidRPr="00122DC9">
        <w:rPr>
          <w:szCs w:val="36"/>
        </w:rPr>
        <w:t>umber EPR/</w:t>
      </w:r>
      <w:r w:rsidR="00122DC9" w:rsidRPr="00122DC9">
        <w:rPr>
          <w:szCs w:val="36"/>
        </w:rPr>
        <w:t>NP3433BC</w:t>
      </w:r>
    </w:p>
    <w:bookmarkEnd w:id="0"/>
    <w:bookmarkEnd w:id="1"/>
    <w:p w14:paraId="45288FF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45288FF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45288FF2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5288FF3" w14:textId="77777777" w:rsidR="00952C06" w:rsidRPr="00E128DD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 w:rsidRPr="00E128DD">
        <w:rPr>
          <w:rFonts w:cs="Arial"/>
          <w:sz w:val="22"/>
          <w:szCs w:val="22"/>
        </w:rPr>
        <w:t xml:space="preserve">notice </w:t>
      </w:r>
      <w:r w:rsidR="00E84C8B" w:rsidRPr="00E128DD">
        <w:rPr>
          <w:rFonts w:cs="Arial"/>
          <w:sz w:val="22"/>
          <w:szCs w:val="22"/>
        </w:rPr>
        <w:t xml:space="preserve">gives notice of the variation </w:t>
      </w:r>
      <w:r w:rsidR="00952C06" w:rsidRPr="00E128DD">
        <w:rPr>
          <w:rFonts w:cs="Arial"/>
          <w:sz w:val="22"/>
          <w:szCs w:val="22"/>
        </w:rPr>
        <w:t>of</w:t>
      </w:r>
      <w:r w:rsidR="00B87927" w:rsidRPr="00E128DD">
        <w:rPr>
          <w:rFonts w:cs="Arial"/>
          <w:sz w:val="22"/>
          <w:szCs w:val="22"/>
        </w:rPr>
        <w:t xml:space="preserve"> an</w:t>
      </w:r>
      <w:r w:rsidR="00952C06" w:rsidRPr="00E128DD">
        <w:rPr>
          <w:rFonts w:cs="Arial"/>
          <w:sz w:val="22"/>
          <w:szCs w:val="22"/>
        </w:rPr>
        <w:t xml:space="preserve"> environmental permit</w:t>
      </w:r>
      <w:r w:rsidR="00B87927" w:rsidRPr="00E128DD">
        <w:rPr>
          <w:rFonts w:cs="Arial"/>
          <w:sz w:val="22"/>
          <w:szCs w:val="22"/>
        </w:rPr>
        <w:t>.</w:t>
      </w:r>
    </w:p>
    <w:p w14:paraId="45288FF4" w14:textId="77777777" w:rsidR="00271A68" w:rsidRPr="00E128DD" w:rsidRDefault="00271A68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5FF3D0C2" w14:textId="1DB7EF6C" w:rsidR="00122DC9" w:rsidRPr="00E128DD" w:rsidRDefault="00122DC9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E128DD">
        <w:rPr>
          <w:rFonts w:cs="Arial"/>
          <w:i w:val="0"/>
          <w:color w:val="auto"/>
          <w:sz w:val="22"/>
          <w:szCs w:val="22"/>
        </w:rPr>
        <w:t xml:space="preserve">This variation updates </w:t>
      </w:r>
      <w:r w:rsidR="00E128DD" w:rsidRPr="00E128DD">
        <w:rPr>
          <w:rFonts w:cs="Arial"/>
          <w:i w:val="0"/>
          <w:color w:val="auto"/>
          <w:sz w:val="22"/>
          <w:szCs w:val="22"/>
        </w:rPr>
        <w:t xml:space="preserve">permit EPR/NP3433BC relating to the </w:t>
      </w:r>
      <w:proofErr w:type="spellStart"/>
      <w:r w:rsidR="00E128DD" w:rsidRPr="00E128DD">
        <w:rPr>
          <w:rFonts w:cs="Arial"/>
          <w:i w:val="0"/>
          <w:color w:val="auto"/>
          <w:sz w:val="22"/>
          <w:szCs w:val="22"/>
        </w:rPr>
        <w:t>Hydrocel</w:t>
      </w:r>
      <w:proofErr w:type="spellEnd"/>
      <w:r w:rsidR="00E128DD" w:rsidRPr="00E128DD">
        <w:rPr>
          <w:rFonts w:cs="Arial"/>
          <w:i w:val="0"/>
          <w:color w:val="auto"/>
          <w:sz w:val="22"/>
          <w:szCs w:val="22"/>
        </w:rPr>
        <w:t xml:space="preserve"> Plant located within Unit 1 of </w:t>
      </w:r>
      <w:proofErr w:type="spellStart"/>
      <w:r w:rsidR="00E128DD" w:rsidRPr="00E128DD">
        <w:rPr>
          <w:rFonts w:cs="Arial"/>
          <w:i w:val="0"/>
          <w:color w:val="auto"/>
          <w:sz w:val="22"/>
          <w:szCs w:val="22"/>
        </w:rPr>
        <w:t>Convatec</w:t>
      </w:r>
      <w:proofErr w:type="spellEnd"/>
      <w:r w:rsidR="00E128DD" w:rsidRPr="00E128DD">
        <w:rPr>
          <w:rFonts w:cs="Arial"/>
          <w:i w:val="0"/>
          <w:color w:val="auto"/>
          <w:sz w:val="22"/>
          <w:szCs w:val="22"/>
        </w:rPr>
        <w:t xml:space="preserve"> Limited’s site in Rhymney. The variation updates the permit to replace the current </w:t>
      </w:r>
      <w:proofErr w:type="spellStart"/>
      <w:r w:rsidR="00E128DD" w:rsidRPr="00E128DD">
        <w:rPr>
          <w:rFonts w:cs="Arial"/>
          <w:i w:val="0"/>
          <w:color w:val="auto"/>
          <w:sz w:val="22"/>
          <w:szCs w:val="22"/>
        </w:rPr>
        <w:t>bioscrubber</w:t>
      </w:r>
      <w:proofErr w:type="spellEnd"/>
      <w:r w:rsidR="00E128DD" w:rsidRPr="00E128DD">
        <w:rPr>
          <w:rFonts w:cs="Arial"/>
          <w:i w:val="0"/>
          <w:color w:val="auto"/>
          <w:sz w:val="22"/>
          <w:szCs w:val="22"/>
        </w:rPr>
        <w:t xml:space="preserve"> on site with a Regenerative Thermal Oxidiser (RTO), and to increase the permit boundary to accommodat</w:t>
      </w:r>
      <w:r w:rsidR="00E128DD">
        <w:rPr>
          <w:rFonts w:cs="Arial"/>
          <w:i w:val="0"/>
          <w:color w:val="auto"/>
          <w:sz w:val="22"/>
          <w:szCs w:val="22"/>
        </w:rPr>
        <w:t>e</w:t>
      </w:r>
      <w:r w:rsidR="00E128DD" w:rsidRPr="00E128DD">
        <w:rPr>
          <w:rFonts w:cs="Arial"/>
          <w:i w:val="0"/>
          <w:color w:val="auto"/>
          <w:sz w:val="22"/>
          <w:szCs w:val="22"/>
        </w:rPr>
        <w:t xml:space="preserve"> this new abatement equipment. Although the production capacity will be doubled, this is already permitted within the existing permit.</w:t>
      </w:r>
    </w:p>
    <w:p w14:paraId="45288FF6" w14:textId="77777777" w:rsidR="00271A68" w:rsidRDefault="00271A68" w:rsidP="00271A68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45288FF7" w14:textId="77777777" w:rsidR="00271A68" w:rsidRDefault="00A467B6" w:rsidP="00271A68">
      <w:pPr>
        <w:pStyle w:val="Draftingnote"/>
        <w:spacing w:before="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45288FF8" w14:textId="77777777" w:rsidR="00271A6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45288FFB" w14:textId="3468B88F" w:rsidR="00E84C8B" w:rsidRPr="00C31D2C" w:rsidRDefault="00E84C8B" w:rsidP="00E128DD">
      <w:pPr>
        <w:pStyle w:val="Heading3nonum"/>
        <w:spacing w:before="0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45288FFC" w14:textId="77777777" w:rsidR="00AF6446" w:rsidRPr="00C31D2C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8016C5" w14:paraId="45288FFE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5288FFD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45289002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8FFF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0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1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8016C5" w14:paraId="45289006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03" w14:textId="27D3DD94" w:rsidR="00F63E61" w:rsidRPr="00C514E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  <w:r w:rsidR="00C9112B" w:rsidRPr="00C514E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C514E7" w:rsidRPr="00C514E7">
              <w:rPr>
                <w:rFonts w:ascii="Arial" w:hAnsi="Arial" w:cs="Arial"/>
                <w:color w:val="auto"/>
                <w:sz w:val="22"/>
                <w:szCs w:val="22"/>
              </w:rPr>
              <w:t xml:space="preserve">for permit NP3433BC </w:t>
            </w: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4" w14:textId="39AD7DDD" w:rsidR="00F63E61" w:rsidRPr="00C514E7" w:rsidRDefault="00C9112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06/10/2004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5" w14:textId="4FC24B8C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3E61" w:rsidRPr="008016C5" w14:paraId="4528900A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07" w14:textId="77777777" w:rsidR="00F63E61" w:rsidRPr="002108E9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8" w14:textId="276F57CD" w:rsidR="00F63E61" w:rsidRPr="002108E9" w:rsidRDefault="00C9112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26/01/2005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9" w14:textId="75881256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3E61" w:rsidRPr="008016C5" w14:paraId="4528900F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0B" w14:textId="61479FEE" w:rsidR="00F63E61" w:rsidRPr="009E6EC7" w:rsidRDefault="00B5000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  <w:r w:rsidR="00F63E61"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determined</w:t>
            </w: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, permit</w:t>
            </w:r>
            <w:r w:rsidR="00F63E61"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14:paraId="4528900C" w14:textId="346A98E4" w:rsidR="00F63E61" w:rsidRPr="009E6EC7" w:rsidRDefault="00C9112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NP3433BC</w:t>
            </w:r>
            <w:r w:rsidR="00F63E61"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B50001" w:rsidRPr="009E6EC7">
              <w:rPr>
                <w:rFonts w:ascii="Arial" w:hAnsi="Arial" w:cs="Arial"/>
                <w:color w:val="auto"/>
                <w:sz w:val="22"/>
                <w:szCs w:val="22"/>
              </w:rPr>
              <w:t>granted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D" w14:textId="6E91C250" w:rsidR="00F63E61" w:rsidRPr="009E6EC7" w:rsidRDefault="00C9112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24/03/2005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E" w14:textId="78782224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3E61" w:rsidRPr="008016C5" w14:paraId="45289015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11" w14:textId="7408B152" w:rsidR="00F63E61" w:rsidRPr="00C514E7" w:rsidRDefault="00C514E7" w:rsidP="009312E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Variation a</w:t>
            </w:r>
            <w:r w:rsidR="00F63E61" w:rsidRPr="00C514E7">
              <w:rPr>
                <w:rFonts w:ascii="Arial" w:hAnsi="Arial" w:cs="Arial"/>
                <w:color w:val="auto"/>
                <w:sz w:val="22"/>
                <w:szCs w:val="22"/>
              </w:rPr>
              <w:t xml:space="preserve">pplication </w:t>
            </w:r>
            <w:r w:rsidR="009312EF" w:rsidRPr="00C514E7">
              <w:rPr>
                <w:rFonts w:ascii="Arial" w:hAnsi="Arial" w:cs="Arial"/>
                <w:color w:val="auto"/>
                <w:sz w:val="22"/>
                <w:szCs w:val="22"/>
              </w:rPr>
              <w:t>PP3433LP (NP3433BC/V002)</w:t>
            </w: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 xml:space="preserve">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13" w14:textId="27575A44" w:rsidR="00F63E61" w:rsidRPr="00C514E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07/09/2005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14" w14:textId="5D2EB07A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3E61" w:rsidRPr="008016C5" w14:paraId="45289019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16" w14:textId="74855769" w:rsidR="00F63E61" w:rsidRPr="009E6EC7" w:rsidRDefault="00B5000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9312EF" w:rsidRPr="009E6EC7">
              <w:rPr>
                <w:rFonts w:ascii="Arial" w:hAnsi="Arial" w:cs="Arial"/>
                <w:color w:val="auto"/>
                <w:sz w:val="22"/>
                <w:szCs w:val="22"/>
              </w:rPr>
              <w:t>PP3433LP (NP3433BC/V002)</w:t>
            </w:r>
            <w:r w:rsidR="00F63E61"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determined, variation notice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17" w14:textId="7D5EDFF2" w:rsidR="00F63E61" w:rsidRPr="009E6EC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01/12/2005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18" w14:textId="12BA83D7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12EF" w:rsidRPr="008016C5" w14:paraId="2F8FD33F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00D0C81" w14:textId="4DA12503" w:rsidR="009312EF" w:rsidRPr="00C514E7" w:rsidRDefault="00C514E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Variation a</w:t>
            </w:r>
            <w:r w:rsidR="009312EF" w:rsidRPr="00C514E7">
              <w:rPr>
                <w:rFonts w:ascii="Arial" w:hAnsi="Arial" w:cs="Arial"/>
                <w:color w:val="auto"/>
                <w:sz w:val="22"/>
                <w:szCs w:val="22"/>
              </w:rPr>
              <w:t>pplication EPR/NP3433BC/V003</w:t>
            </w: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 xml:space="preserve">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FA59784" w14:textId="6D91ADD1" w:rsidR="009312EF" w:rsidRPr="00C514E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24/06/2008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EB27719" w14:textId="77777777" w:rsidR="009312EF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12EF" w:rsidRPr="008016C5" w14:paraId="609906F1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3E0F419" w14:textId="08588F11" w:rsidR="009312EF" w:rsidRPr="009E6EC7" w:rsidRDefault="00B5000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  <w:r w:rsidR="009312EF"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EPR/NP3433BC/V003</w:t>
            </w: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determined, variation notice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8012EB0" w14:textId="07DD7267" w:rsidR="009312EF" w:rsidRPr="009E6EC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04/03/2009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068D3FA" w14:textId="1860922B" w:rsidR="009312EF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12EF" w:rsidRPr="008016C5" w14:paraId="30ED3153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2A71DF1" w14:textId="1C7869A4" w:rsidR="009312EF" w:rsidRPr="00C514E7" w:rsidRDefault="00C514E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Variation a</w:t>
            </w:r>
            <w:r w:rsidR="009312EF" w:rsidRPr="00C514E7">
              <w:rPr>
                <w:rFonts w:ascii="Arial" w:hAnsi="Arial" w:cs="Arial"/>
                <w:color w:val="auto"/>
                <w:sz w:val="22"/>
                <w:szCs w:val="22"/>
              </w:rPr>
              <w:t>pplication EPR/NP3433BC/V004</w:t>
            </w: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 xml:space="preserve">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034A961" w14:textId="043625B1" w:rsidR="009312EF" w:rsidRPr="00C514E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01/03/2012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F52A768" w14:textId="02CBD7CD" w:rsidR="009312EF" w:rsidRPr="00C514E7" w:rsidRDefault="00C514E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Variation a</w:t>
            </w:r>
            <w:r w:rsidR="009312EF" w:rsidRPr="00C514E7">
              <w:rPr>
                <w:rFonts w:ascii="Arial" w:hAnsi="Arial" w:cs="Arial"/>
                <w:color w:val="auto"/>
                <w:sz w:val="22"/>
                <w:szCs w:val="22"/>
              </w:rPr>
              <w:t>pplication to add a new boiler</w:t>
            </w:r>
          </w:p>
        </w:tc>
      </w:tr>
      <w:tr w:rsidR="009312EF" w:rsidRPr="008016C5" w14:paraId="26A81927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5B5BEC50" w14:textId="2BFDEE59" w:rsidR="009312EF" w:rsidRPr="009E6EC7" w:rsidRDefault="00B5000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  <w:r w:rsidR="009312EF"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EPR/NP3433BC/V004 </w:t>
            </w: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determined, variation notice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58EDA" w14:textId="69C46B82" w:rsidR="009312EF" w:rsidRPr="009E6EC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30/03/2012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EC64093" w14:textId="4BD444E7" w:rsidR="009312EF" w:rsidRPr="009E6EC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312EF" w:rsidRPr="008016C5" w14:paraId="4A6015CC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1FDC8877" w14:textId="3A6143C5" w:rsidR="009312EF" w:rsidRPr="00C514E7" w:rsidRDefault="00C514E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Variation application EPR/NP3433BC/V005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A6C0981" w14:textId="0260E972" w:rsidR="009312EF" w:rsidRPr="00C514E7" w:rsidRDefault="00C514E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Duly made 16/03/2018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DB5969E" w14:textId="34D75306" w:rsidR="009312EF" w:rsidRPr="00301664" w:rsidRDefault="0030166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01664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application to replace </w:t>
            </w:r>
            <w:proofErr w:type="spellStart"/>
            <w:r w:rsidRPr="00301664">
              <w:rPr>
                <w:rFonts w:ascii="Arial" w:hAnsi="Arial" w:cs="Arial"/>
                <w:color w:val="auto"/>
                <w:sz w:val="22"/>
                <w:szCs w:val="22"/>
              </w:rPr>
              <w:t>bioscrubber</w:t>
            </w:r>
            <w:proofErr w:type="spellEnd"/>
            <w:r w:rsidRPr="00301664">
              <w:rPr>
                <w:rFonts w:ascii="Arial" w:hAnsi="Arial" w:cs="Arial"/>
                <w:color w:val="auto"/>
                <w:sz w:val="22"/>
                <w:szCs w:val="22"/>
              </w:rPr>
              <w:t xml:space="preserve"> with RTO</w:t>
            </w:r>
          </w:p>
        </w:tc>
      </w:tr>
      <w:tr w:rsidR="009312EF" w:rsidRPr="008016C5" w14:paraId="31CE0D1F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63310A40" w14:textId="01E4F75A" w:rsidR="009312EF" w:rsidRPr="002108E9" w:rsidRDefault="002108E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 (Schedule 5)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B631C9A" w14:textId="03F6CA8C" w:rsidR="009312EF" w:rsidRPr="002108E9" w:rsidRDefault="002108E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15/05/2018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44D3A9A" w14:textId="4699DA86" w:rsidR="009312EF" w:rsidRPr="002108E9" w:rsidRDefault="002108E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Request for site plan and for information on noise and odour</w:t>
            </w:r>
          </w:p>
        </w:tc>
      </w:tr>
      <w:tr w:rsidR="002108E9" w:rsidRPr="008016C5" w14:paraId="6B3E0F88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DC03587" w14:textId="30797DDD" w:rsidR="002108E9" w:rsidRPr="002108E9" w:rsidRDefault="002108E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1D24C24" w14:textId="7BCD7F13" w:rsidR="002108E9" w:rsidRPr="002108E9" w:rsidRDefault="002108E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31/05/2018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BBFE196" w14:textId="1E02168D" w:rsidR="002108E9" w:rsidRPr="002108E9" w:rsidRDefault="002108E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Statutory deadline extended by 16 days</w:t>
            </w:r>
          </w:p>
        </w:tc>
      </w:tr>
      <w:tr w:rsidR="00B50001" w:rsidRPr="008016C5" w14:paraId="3C961632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19DA808C" w14:textId="47AADC07" w:rsidR="00B50001" w:rsidRPr="002108E9" w:rsidRDefault="00B50001" w:rsidP="00B5000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Application EPR/NP3433BC/V005 determined, variation notice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E824B41" w14:textId="2814BEE0" w:rsidR="00B50001" w:rsidRPr="002108E9" w:rsidRDefault="00B50001" w:rsidP="00B5000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DD/MM/YY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78DF8FF" w14:textId="77777777" w:rsidR="00B50001" w:rsidRPr="002108E9" w:rsidRDefault="00B50001" w:rsidP="00B5000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4528901B" w14:textId="27DEA28E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1984"/>
        <w:gridCol w:w="2268"/>
      </w:tblGrid>
      <w:tr w:rsidR="00B23168" w:rsidRPr="00C31D2C" w14:paraId="4528901D" w14:textId="77777777" w:rsidTr="0021613B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solid" w:color="000000" w:fill="FFFFFF"/>
          </w:tcPr>
          <w:p w14:paraId="4528901C" w14:textId="77777777" w:rsidR="00B23168" w:rsidRPr="00EB4F69" w:rsidRDefault="00B23168" w:rsidP="00271A68">
            <w:pPr>
              <w:pStyle w:val="Tabletitle"/>
              <w:spacing w:before="0" w:after="0" w:line="270" w:lineRule="exac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>Other Part A installation permits relating to this installation</w:t>
            </w:r>
          </w:p>
        </w:tc>
      </w:tr>
      <w:tr w:rsidR="00B23168" w:rsidRPr="00C31D2C" w14:paraId="45289021" w14:textId="77777777" w:rsidTr="0021613B">
        <w:tc>
          <w:tcPr>
            <w:tcW w:w="3794" w:type="dxa"/>
            <w:tcBorders>
              <w:left w:val="nil"/>
              <w:right w:val="nil"/>
            </w:tcBorders>
          </w:tcPr>
          <w:p w14:paraId="4528901E" w14:textId="77777777" w:rsidR="00B23168" w:rsidRPr="00EB4F69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>Operator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528901F" w14:textId="77777777" w:rsidR="00B23168" w:rsidRPr="00EB4F69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</w:t>
            </w:r>
            <w:r w:rsidR="00C66E89" w:rsidRPr="00EB4F69">
              <w:rPr>
                <w:rFonts w:ascii="Arial" w:hAnsi="Arial" w:cs="Arial"/>
                <w:color w:val="auto"/>
                <w:sz w:val="22"/>
                <w:szCs w:val="22"/>
              </w:rPr>
              <w:t>n</w:t>
            </w: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>umber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45289020" w14:textId="77777777" w:rsidR="00B23168" w:rsidRPr="00EB4F69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 xml:space="preserve">Date of </w:t>
            </w:r>
            <w:r w:rsidR="00C66E89" w:rsidRPr="00EB4F69">
              <w:rPr>
                <w:rFonts w:ascii="Arial" w:hAnsi="Arial" w:cs="Arial"/>
                <w:color w:val="auto"/>
                <w:sz w:val="22"/>
                <w:szCs w:val="22"/>
              </w:rPr>
              <w:t>i</w:t>
            </w: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>ssue</w:t>
            </w:r>
          </w:p>
        </w:tc>
      </w:tr>
      <w:tr w:rsidR="00B23168" w:rsidRPr="00C31D2C" w14:paraId="45289025" w14:textId="77777777" w:rsidTr="0021613B">
        <w:tc>
          <w:tcPr>
            <w:tcW w:w="3794" w:type="dxa"/>
            <w:tcBorders>
              <w:left w:val="nil"/>
              <w:right w:val="nil"/>
            </w:tcBorders>
          </w:tcPr>
          <w:p w14:paraId="45289022" w14:textId="71DD1EF8" w:rsidR="00B23168" w:rsidRPr="00EB4F69" w:rsidRDefault="00EB4F69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>Convatec</w:t>
            </w:r>
            <w:proofErr w:type="spellEnd"/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 xml:space="preserve"> Limited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5289023" w14:textId="6A7F7203" w:rsidR="00B23168" w:rsidRPr="00EB4F69" w:rsidRDefault="00EB4F69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>TP3535LH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45289024" w14:textId="2DC8E196" w:rsidR="00B23168" w:rsidRPr="00EB4F69" w:rsidRDefault="00EB4F69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>17/11/2006</w:t>
            </w:r>
          </w:p>
        </w:tc>
      </w:tr>
    </w:tbl>
    <w:p w14:paraId="4528902A" w14:textId="77777777" w:rsidR="00B87927" w:rsidRDefault="00B87927" w:rsidP="00271A68">
      <w:pPr>
        <w:pStyle w:val="Heading3nonum"/>
        <w:spacing w:before="0"/>
        <w:rPr>
          <w:sz w:val="22"/>
          <w:szCs w:val="22"/>
        </w:rPr>
      </w:pPr>
    </w:p>
    <w:p w14:paraId="4528902B" w14:textId="77777777" w:rsidR="00E84C8B" w:rsidRPr="00EB4F69" w:rsidRDefault="00E84C8B" w:rsidP="00271A68">
      <w:pPr>
        <w:pStyle w:val="Heading3nonum"/>
        <w:spacing w:before="0"/>
        <w:rPr>
          <w:b/>
          <w:sz w:val="22"/>
          <w:szCs w:val="22"/>
        </w:rPr>
      </w:pPr>
      <w:r w:rsidRPr="00EB4F69">
        <w:rPr>
          <w:b/>
          <w:sz w:val="22"/>
          <w:szCs w:val="22"/>
        </w:rPr>
        <w:t xml:space="preserve">End of </w:t>
      </w:r>
      <w:r w:rsidR="00F814FC" w:rsidRPr="00EB4F69">
        <w:rPr>
          <w:b/>
          <w:sz w:val="22"/>
          <w:szCs w:val="22"/>
        </w:rPr>
        <w:t>i</w:t>
      </w:r>
      <w:r w:rsidRPr="00EB4F69">
        <w:rPr>
          <w:b/>
          <w:sz w:val="22"/>
          <w:szCs w:val="22"/>
        </w:rPr>
        <w:t>ntroductory note</w:t>
      </w:r>
    </w:p>
    <w:p w14:paraId="4528902C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F814FC" w14:paraId="4528902E" w14:textId="77777777" w:rsidTr="00037B9E">
        <w:tc>
          <w:tcPr>
            <w:tcW w:w="3119" w:type="dxa"/>
            <w:shd w:val="clear" w:color="auto" w:fill="000000"/>
          </w:tcPr>
          <w:p w14:paraId="4528902D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528902F" w14:textId="13C5E628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Pr="00C31D2C">
          <w:rPr>
            <w:rFonts w:cs="Arial"/>
            <w:sz w:val="22"/>
            <w:szCs w:val="22"/>
          </w:rPr>
          <w:t>England</w:t>
        </w:r>
      </w:smartTag>
      <w:r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3B5195">
        <w:rPr>
          <w:rFonts w:cs="Arial"/>
          <w:sz w:val="22"/>
          <w:szCs w:val="22"/>
        </w:rPr>
        <w:t>2016</w:t>
      </w:r>
    </w:p>
    <w:p w14:paraId="45289030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45289031" w14:textId="74BDC403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3B5195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</w:p>
    <w:p w14:paraId="45289032" w14:textId="77777777" w:rsidR="00D34189" w:rsidRPr="00C31D2C" w:rsidRDefault="00D34189" w:rsidP="00D34189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5289033" w14:textId="77777777" w:rsidR="00D34189" w:rsidRPr="005F6B43" w:rsidRDefault="00D34189" w:rsidP="00D34189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 w:rsidRPr="00947A8B">
        <w:rPr>
          <w:rFonts w:cs="Arial"/>
          <w:sz w:val="22"/>
          <w:szCs w:val="22"/>
        </w:rPr>
        <w:t xml:space="preserve">Permit </w:t>
      </w:r>
      <w:r w:rsidRPr="005F6B43">
        <w:rPr>
          <w:rFonts w:cs="Arial"/>
          <w:color w:val="auto"/>
          <w:sz w:val="22"/>
          <w:szCs w:val="22"/>
        </w:rPr>
        <w:t>number</w:t>
      </w:r>
    </w:p>
    <w:p w14:paraId="45289034" w14:textId="6B89F579" w:rsidR="00D34189" w:rsidRPr="005F6B43" w:rsidRDefault="00D34189" w:rsidP="00D34189">
      <w:pPr>
        <w:pStyle w:val="Data"/>
        <w:spacing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5F6B43">
        <w:rPr>
          <w:rStyle w:val="licenceno"/>
          <w:rFonts w:cs="Arial"/>
          <w:color w:val="auto"/>
          <w:sz w:val="22"/>
          <w:szCs w:val="22"/>
        </w:rPr>
        <w:t>EPR/</w:t>
      </w:r>
      <w:r w:rsidR="005F6B43" w:rsidRPr="005F6B43">
        <w:rPr>
          <w:rStyle w:val="licenceno"/>
          <w:rFonts w:cs="Arial"/>
          <w:color w:val="auto"/>
          <w:sz w:val="22"/>
          <w:szCs w:val="22"/>
        </w:rPr>
        <w:t>NP3433BC</w:t>
      </w:r>
      <w:r w:rsidRPr="005F6B43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5289035" w14:textId="77777777" w:rsidR="00D34189" w:rsidRPr="005F6B43" w:rsidRDefault="00D34189" w:rsidP="00271A68">
      <w:pPr>
        <w:pStyle w:val="Data"/>
        <w:rPr>
          <w:rFonts w:cs="Arial"/>
          <w:b w:val="0"/>
          <w:color w:val="auto"/>
          <w:sz w:val="22"/>
          <w:szCs w:val="22"/>
        </w:rPr>
      </w:pPr>
    </w:p>
    <w:p w14:paraId="45289036" w14:textId="77777777" w:rsidR="00FF6887" w:rsidRPr="005F6B43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5F6B43">
        <w:rPr>
          <w:rFonts w:cs="Arial"/>
          <w:b w:val="0"/>
          <w:color w:val="auto"/>
          <w:sz w:val="22"/>
          <w:szCs w:val="22"/>
        </w:rPr>
        <w:t>issued</w:t>
      </w:r>
      <w:r w:rsidR="008679AD" w:rsidRPr="005F6B43">
        <w:rPr>
          <w:rFonts w:cs="Arial"/>
          <w:b w:val="0"/>
          <w:color w:val="auto"/>
          <w:sz w:val="22"/>
          <w:szCs w:val="22"/>
        </w:rPr>
        <w:t xml:space="preserve"> to</w:t>
      </w:r>
      <w:r w:rsidR="00D34189" w:rsidRPr="005F6B43">
        <w:rPr>
          <w:rStyle w:val="change"/>
          <w:rFonts w:cs="Arial"/>
          <w:b w:val="0"/>
          <w:color w:val="auto"/>
          <w:sz w:val="22"/>
          <w:szCs w:val="22"/>
        </w:rPr>
        <w:t>:</w:t>
      </w:r>
    </w:p>
    <w:bookmarkEnd w:id="5"/>
    <w:p w14:paraId="45289037" w14:textId="5E43ABEC" w:rsidR="003370AB" w:rsidRPr="005F6B43" w:rsidRDefault="005F6B43" w:rsidP="00271A68">
      <w:pPr>
        <w:pStyle w:val="Data"/>
        <w:rPr>
          <w:b w:val="0"/>
          <w:color w:val="auto"/>
          <w:sz w:val="22"/>
          <w:szCs w:val="22"/>
        </w:rPr>
      </w:pPr>
      <w:proofErr w:type="spellStart"/>
      <w:r w:rsidRPr="005F6B43">
        <w:rPr>
          <w:color w:val="auto"/>
          <w:sz w:val="22"/>
          <w:szCs w:val="22"/>
        </w:rPr>
        <w:t>Convatec</w:t>
      </w:r>
      <w:proofErr w:type="spellEnd"/>
      <w:r w:rsidRPr="005F6B43">
        <w:rPr>
          <w:color w:val="auto"/>
          <w:sz w:val="22"/>
          <w:szCs w:val="22"/>
        </w:rPr>
        <w:t xml:space="preserve"> Limited</w:t>
      </w:r>
      <w:r w:rsidR="00AC41E4" w:rsidRPr="005F6B43">
        <w:rPr>
          <w:color w:val="auto"/>
          <w:sz w:val="22"/>
          <w:szCs w:val="22"/>
        </w:rPr>
        <w:t xml:space="preserve"> </w:t>
      </w:r>
      <w:r w:rsidR="003370AB" w:rsidRPr="005F6B43">
        <w:rPr>
          <w:b w:val="0"/>
          <w:color w:val="auto"/>
          <w:sz w:val="22"/>
          <w:szCs w:val="22"/>
        </w:rPr>
        <w:t>(“the operator”)</w:t>
      </w:r>
    </w:p>
    <w:p w14:paraId="45289038" w14:textId="77777777" w:rsidR="00271A68" w:rsidRPr="005F6B43" w:rsidRDefault="00271A68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5289039" w14:textId="60C709C6" w:rsidR="00E84C8B" w:rsidRPr="008A58CE" w:rsidRDefault="00E84C8B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8A58CE">
        <w:rPr>
          <w:rFonts w:cs="Arial"/>
          <w:color w:val="auto"/>
          <w:sz w:val="22"/>
          <w:szCs w:val="22"/>
        </w:rPr>
        <w:t>whose registered office</w:t>
      </w:r>
      <w:r w:rsidR="005E0DE6" w:rsidRPr="008A58CE">
        <w:rPr>
          <w:rFonts w:cs="Arial"/>
          <w:color w:val="auto"/>
          <w:sz w:val="22"/>
          <w:szCs w:val="22"/>
        </w:rPr>
        <w:t xml:space="preserve"> is</w:t>
      </w:r>
    </w:p>
    <w:p w14:paraId="4528903B" w14:textId="77777777" w:rsidR="003370AB" w:rsidRPr="008A58CE" w:rsidRDefault="003370AB" w:rsidP="00271A68">
      <w:pPr>
        <w:pStyle w:val="Data"/>
        <w:rPr>
          <w:rStyle w:val="change"/>
          <w:color w:val="auto"/>
          <w:sz w:val="22"/>
          <w:szCs w:val="22"/>
        </w:rPr>
      </w:pPr>
    </w:p>
    <w:p w14:paraId="4528903C" w14:textId="189346FA" w:rsidR="003370AB" w:rsidRPr="008A58CE" w:rsidRDefault="008B1380" w:rsidP="00271A68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8A58CE">
        <w:rPr>
          <w:rStyle w:val="change"/>
          <w:color w:val="auto"/>
          <w:sz w:val="22"/>
          <w:szCs w:val="22"/>
        </w:rPr>
        <w:t>Gdc</w:t>
      </w:r>
      <w:proofErr w:type="spellEnd"/>
      <w:r w:rsidRPr="008A58CE">
        <w:rPr>
          <w:rStyle w:val="change"/>
          <w:color w:val="auto"/>
          <w:sz w:val="22"/>
          <w:szCs w:val="22"/>
        </w:rPr>
        <w:t xml:space="preserve"> First Avenue</w:t>
      </w:r>
    </w:p>
    <w:p w14:paraId="4528903D" w14:textId="566AD5F9" w:rsidR="003370AB" w:rsidRPr="008A58CE" w:rsidRDefault="008B1380" w:rsidP="00271A68">
      <w:pPr>
        <w:pStyle w:val="Data"/>
        <w:rPr>
          <w:rStyle w:val="change"/>
          <w:color w:val="auto"/>
          <w:sz w:val="22"/>
          <w:szCs w:val="22"/>
        </w:rPr>
      </w:pPr>
      <w:r w:rsidRPr="008A58CE">
        <w:rPr>
          <w:rStyle w:val="change"/>
          <w:color w:val="auto"/>
          <w:sz w:val="22"/>
          <w:szCs w:val="22"/>
        </w:rPr>
        <w:t>Deeside Industrial Park</w:t>
      </w:r>
    </w:p>
    <w:p w14:paraId="4528903E" w14:textId="78810D6A" w:rsidR="003370AB" w:rsidRPr="008A58CE" w:rsidRDefault="008B1380" w:rsidP="00271A68">
      <w:pPr>
        <w:pStyle w:val="Data"/>
        <w:rPr>
          <w:rStyle w:val="change"/>
          <w:color w:val="auto"/>
          <w:sz w:val="22"/>
          <w:szCs w:val="22"/>
        </w:rPr>
      </w:pPr>
      <w:r w:rsidRPr="008A58CE">
        <w:rPr>
          <w:rStyle w:val="change"/>
          <w:color w:val="auto"/>
          <w:sz w:val="22"/>
          <w:szCs w:val="22"/>
        </w:rPr>
        <w:t>Deeside</w:t>
      </w:r>
    </w:p>
    <w:p w14:paraId="4528903F" w14:textId="28C0A1F7" w:rsidR="003370AB" w:rsidRPr="008A58CE" w:rsidRDefault="008B1380" w:rsidP="00271A68">
      <w:pPr>
        <w:pStyle w:val="Data"/>
        <w:rPr>
          <w:rStyle w:val="change"/>
          <w:color w:val="auto"/>
          <w:sz w:val="22"/>
          <w:szCs w:val="22"/>
        </w:rPr>
      </w:pPr>
      <w:r w:rsidRPr="008A58CE">
        <w:rPr>
          <w:rStyle w:val="change"/>
          <w:color w:val="auto"/>
          <w:sz w:val="22"/>
          <w:szCs w:val="22"/>
        </w:rPr>
        <w:t>Flintshire</w:t>
      </w:r>
    </w:p>
    <w:p w14:paraId="01125BD9" w14:textId="3E287CF0" w:rsidR="008B1380" w:rsidRPr="008A58CE" w:rsidRDefault="008B1380" w:rsidP="00271A68">
      <w:pPr>
        <w:pStyle w:val="Data"/>
        <w:rPr>
          <w:rStyle w:val="change"/>
          <w:color w:val="auto"/>
          <w:sz w:val="22"/>
          <w:szCs w:val="22"/>
        </w:rPr>
      </w:pPr>
      <w:r w:rsidRPr="008A58CE">
        <w:rPr>
          <w:rStyle w:val="change"/>
          <w:color w:val="auto"/>
          <w:sz w:val="22"/>
          <w:szCs w:val="22"/>
        </w:rPr>
        <w:t>CH5 2NU</w:t>
      </w:r>
    </w:p>
    <w:p w14:paraId="45289040" w14:textId="77777777" w:rsidR="00E84C8B" w:rsidRPr="008A58CE" w:rsidRDefault="00E84C8B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45289041" w14:textId="69008FF3" w:rsidR="00E84C8B" w:rsidRPr="008A58CE" w:rsidRDefault="00FF59B7" w:rsidP="00271A68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8A58CE">
        <w:rPr>
          <w:rFonts w:cs="Arial"/>
          <w:color w:val="auto"/>
          <w:sz w:val="22"/>
          <w:szCs w:val="22"/>
        </w:rPr>
        <w:t>c</w:t>
      </w:r>
      <w:r w:rsidR="00E84C8B" w:rsidRPr="008A58CE">
        <w:rPr>
          <w:rFonts w:cs="Arial"/>
          <w:color w:val="auto"/>
          <w:sz w:val="22"/>
          <w:szCs w:val="22"/>
        </w:rPr>
        <w:t>ompany registration number</w:t>
      </w:r>
      <w:r w:rsidR="00E84C8B" w:rsidRPr="008A58CE">
        <w:rPr>
          <w:rFonts w:cs="Arial"/>
          <w:b/>
          <w:color w:val="auto"/>
          <w:sz w:val="22"/>
          <w:szCs w:val="22"/>
        </w:rPr>
        <w:t xml:space="preserve"> </w:t>
      </w:r>
      <w:r w:rsidR="008A58CE" w:rsidRPr="008A58CE">
        <w:rPr>
          <w:rStyle w:val="change"/>
          <w:rFonts w:cs="Arial"/>
          <w:b/>
          <w:color w:val="auto"/>
          <w:sz w:val="22"/>
          <w:szCs w:val="22"/>
        </w:rPr>
        <w:t>01309639</w:t>
      </w:r>
    </w:p>
    <w:p w14:paraId="45289043" w14:textId="77777777" w:rsidR="00C52ACA" w:rsidRPr="008A58CE" w:rsidRDefault="00C52ACA" w:rsidP="00271A68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45289044" w14:textId="60C274E3" w:rsidR="00E84C8B" w:rsidRPr="008A58CE" w:rsidRDefault="00E0343F" w:rsidP="00271A68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A58CE">
        <w:rPr>
          <w:b w:val="0"/>
          <w:color w:val="auto"/>
          <w:sz w:val="22"/>
          <w:szCs w:val="22"/>
        </w:rPr>
        <w:t xml:space="preserve">to operate </w:t>
      </w:r>
      <w:r w:rsidRPr="008A58CE">
        <w:rPr>
          <w:rFonts w:cs="Arial"/>
          <w:b w:val="0"/>
          <w:color w:val="auto"/>
          <w:sz w:val="22"/>
          <w:szCs w:val="22"/>
        </w:rPr>
        <w:t>a regulated facility</w:t>
      </w:r>
      <w:r w:rsidRPr="008A58CE">
        <w:rPr>
          <w:b w:val="0"/>
          <w:color w:val="auto"/>
          <w:sz w:val="22"/>
          <w:szCs w:val="22"/>
        </w:rPr>
        <w:t xml:space="preserve"> at</w:t>
      </w:r>
    </w:p>
    <w:p w14:paraId="45289045" w14:textId="77777777" w:rsidR="00C52ACA" w:rsidRPr="00C31D2C" w:rsidRDefault="00C52ACA" w:rsidP="00271A68">
      <w:pPr>
        <w:pStyle w:val="Data"/>
        <w:rPr>
          <w:rStyle w:val="change"/>
          <w:rFonts w:cs="Arial"/>
          <w:sz w:val="22"/>
          <w:szCs w:val="22"/>
        </w:rPr>
      </w:pPr>
    </w:p>
    <w:p w14:paraId="45289046" w14:textId="6C97C2C5" w:rsidR="00E84C8B" w:rsidRPr="008A58CE" w:rsidRDefault="008A58C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8A58CE">
        <w:rPr>
          <w:rStyle w:val="change"/>
          <w:rFonts w:cs="Arial"/>
          <w:color w:val="auto"/>
          <w:sz w:val="22"/>
          <w:szCs w:val="22"/>
        </w:rPr>
        <w:t>Convatec</w:t>
      </w:r>
      <w:proofErr w:type="spellEnd"/>
      <w:r w:rsidRPr="008A58CE">
        <w:rPr>
          <w:rStyle w:val="change"/>
          <w:rFonts w:cs="Arial"/>
          <w:color w:val="auto"/>
          <w:sz w:val="22"/>
          <w:szCs w:val="22"/>
        </w:rPr>
        <w:t xml:space="preserve"> Rhymney Gelling Fibre Plant</w:t>
      </w:r>
    </w:p>
    <w:p w14:paraId="45289047" w14:textId="1E963A54" w:rsidR="00E84C8B" w:rsidRPr="008A58CE" w:rsidRDefault="008A58C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A58CE">
        <w:rPr>
          <w:rStyle w:val="change"/>
          <w:rFonts w:cs="Arial"/>
          <w:color w:val="auto"/>
          <w:sz w:val="22"/>
          <w:szCs w:val="22"/>
        </w:rPr>
        <w:t>Heads of the Valley Industrial Estate</w:t>
      </w:r>
    </w:p>
    <w:p w14:paraId="45289048" w14:textId="1B9FA339" w:rsidR="00E84C8B" w:rsidRPr="008A58CE" w:rsidRDefault="008A58C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A58CE">
        <w:rPr>
          <w:rStyle w:val="change"/>
          <w:rFonts w:cs="Arial"/>
          <w:color w:val="auto"/>
          <w:sz w:val="22"/>
          <w:szCs w:val="22"/>
        </w:rPr>
        <w:t>Rhymney</w:t>
      </w:r>
    </w:p>
    <w:p w14:paraId="45289049" w14:textId="09906C3E" w:rsidR="00E84C8B" w:rsidRPr="008A58CE" w:rsidRDefault="008A58C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A58CE">
        <w:rPr>
          <w:rStyle w:val="change"/>
          <w:rFonts w:cs="Arial"/>
          <w:color w:val="auto"/>
          <w:sz w:val="22"/>
          <w:szCs w:val="22"/>
        </w:rPr>
        <w:t>Tredegar</w:t>
      </w:r>
    </w:p>
    <w:p w14:paraId="04954145" w14:textId="2ED3D6A1" w:rsidR="008A58CE" w:rsidRPr="008A58CE" w:rsidRDefault="008A58C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A58CE">
        <w:rPr>
          <w:rStyle w:val="change"/>
          <w:rFonts w:cs="Arial"/>
          <w:color w:val="auto"/>
          <w:sz w:val="22"/>
          <w:szCs w:val="22"/>
        </w:rPr>
        <w:t>NP22 5RL</w:t>
      </w:r>
    </w:p>
    <w:p w14:paraId="4528904B" w14:textId="77777777" w:rsidR="00F630A7" w:rsidRDefault="00F630A7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C" w14:textId="77777777" w:rsidR="00E84C8B" w:rsidRPr="00C31D2C" w:rsidRDefault="00FF6887" w:rsidP="00271A68">
      <w:pPr>
        <w:pStyle w:val="Heading3nonum"/>
        <w:spacing w:before="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4528904D" w14:textId="77777777" w:rsidR="003370AB" w:rsidRPr="00C31D2C" w:rsidRDefault="003370AB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E" w14:textId="77777777" w:rsidR="00E84C8B" w:rsidRPr="00C31D2C" w:rsidRDefault="00E84C8B" w:rsidP="00271A68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C31D2C">
        <w:rPr>
          <w:rFonts w:cs="Arial"/>
          <w:color w:val="FF0000"/>
          <w:sz w:val="22"/>
          <w:szCs w:val="22"/>
        </w:rPr>
        <w:t xml:space="preserve"> [</w:t>
      </w:r>
      <w:r w:rsidR="00973180" w:rsidRPr="00C31D2C">
        <w:rPr>
          <w:rFonts w:cs="Arial"/>
          <w:color w:val="FF0000"/>
          <w:sz w:val="22"/>
          <w:szCs w:val="22"/>
        </w:rPr>
        <w:t>DD/MM/YYYY</w:t>
      </w:r>
      <w:r w:rsidRPr="00C31D2C">
        <w:rPr>
          <w:rFonts w:cs="Arial"/>
          <w:color w:val="FF0000"/>
          <w:sz w:val="22"/>
          <w:szCs w:val="22"/>
        </w:rPr>
        <w:t>]</w:t>
      </w:r>
    </w:p>
    <w:p w14:paraId="4528904F" w14:textId="77777777" w:rsidR="00E84C8B" w:rsidRPr="00C31D2C" w:rsidRDefault="00E84C8B" w:rsidP="00271A68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5289052" w14:textId="77777777" w:rsidTr="00E469BB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5289050" w14:textId="6E96253B" w:rsidR="00E84C8B" w:rsidRPr="00C31D2C" w:rsidRDefault="00947A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5289051" w14:textId="77777777" w:rsidR="00E84C8B" w:rsidRPr="00C31D2C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45289056" w14:textId="77777777" w:rsidTr="00AD5724">
        <w:trPr>
          <w:trHeight w:hRule="exact" w:val="1344"/>
        </w:trPr>
        <w:tc>
          <w:tcPr>
            <w:tcW w:w="6210" w:type="dxa"/>
            <w:vAlign w:val="center"/>
          </w:tcPr>
          <w:p w14:paraId="45289053" w14:textId="77777777" w:rsidR="00E84C8B" w:rsidRDefault="00E84C8B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 w:rsidRPr="00C31D2C">
              <w:rPr>
                <w:rFonts w:cs="Arial"/>
                <w:b/>
                <w:color w:val="FF0000"/>
                <w:sz w:val="22"/>
                <w:szCs w:val="22"/>
              </w:rPr>
              <w:t>[name of authorised person]</w:t>
            </w:r>
          </w:p>
          <w:p w14:paraId="45289054" w14:textId="77777777" w:rsidR="00040178" w:rsidRPr="00040178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 w:rsidRPr="00040178">
              <w:rPr>
                <w:rFonts w:cs="Arial"/>
                <w:b/>
                <w:color w:val="FF00FF"/>
                <w:sz w:val="22"/>
                <w:szCs w:val="22"/>
              </w:rPr>
              <w:t>Type name</w:t>
            </w:r>
            <w:r w:rsidR="00D259DF">
              <w:rPr>
                <w:rFonts w:cs="Arial"/>
                <w:b/>
                <w:color w:val="FF00FF"/>
                <w:sz w:val="22"/>
                <w:szCs w:val="22"/>
              </w:rPr>
              <w:t>, signature not n</w:t>
            </w:r>
            <w:r w:rsidRPr="00040178">
              <w:rPr>
                <w:rFonts w:cs="Arial"/>
                <w:b/>
                <w:color w:val="FF00FF"/>
                <w:sz w:val="22"/>
                <w:szCs w:val="22"/>
              </w:rPr>
              <w:t>eed</w:t>
            </w:r>
            <w:r w:rsidR="00D259DF">
              <w:rPr>
                <w:rFonts w:cs="Arial"/>
                <w:b/>
                <w:color w:val="FF00FF"/>
                <w:sz w:val="22"/>
                <w:szCs w:val="22"/>
              </w:rPr>
              <w:t>ed</w:t>
            </w:r>
          </w:p>
        </w:tc>
        <w:tc>
          <w:tcPr>
            <w:tcW w:w="2437" w:type="dxa"/>
            <w:vAlign w:val="center"/>
          </w:tcPr>
          <w:p w14:paraId="45289055" w14:textId="77777777" w:rsidR="00E84C8B" w:rsidRPr="00C31D2C" w:rsidRDefault="00CE7CC3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C31D2C">
              <w:rPr>
                <w:rFonts w:cs="Arial"/>
                <w:b/>
                <w:color w:val="FF0000"/>
                <w:sz w:val="22"/>
                <w:szCs w:val="22"/>
              </w:rPr>
              <w:t>[DD/MM/YYYY]</w:t>
            </w:r>
          </w:p>
        </w:tc>
      </w:tr>
    </w:tbl>
    <w:p w14:paraId="45289057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45289058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45289059" w14:textId="77777777" w:rsidR="00D259DF" w:rsidRPr="00B04A1C" w:rsidRDefault="00585F88" w:rsidP="00D259DF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B04A1C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B04A1C">
        <w:rPr>
          <w:rFonts w:cs="Arial"/>
          <w:b/>
          <w:color w:val="auto"/>
          <w:sz w:val="22"/>
          <w:szCs w:val="22"/>
        </w:rPr>
        <w:t>deleted</w:t>
      </w:r>
    </w:p>
    <w:p w14:paraId="61F09382" w14:textId="68EBC48F" w:rsidR="00312740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B04A1C">
        <w:rPr>
          <w:rFonts w:cs="Arial"/>
          <w:color w:val="auto"/>
          <w:sz w:val="22"/>
          <w:szCs w:val="22"/>
        </w:rPr>
        <w:t xml:space="preserve">The following conditions are deleted </w:t>
      </w:r>
      <w:proofErr w:type="gramStart"/>
      <w:r w:rsidRPr="00B04A1C">
        <w:rPr>
          <w:rFonts w:cs="Arial"/>
          <w:color w:val="auto"/>
          <w:sz w:val="22"/>
          <w:szCs w:val="22"/>
        </w:rPr>
        <w:t>a</w:t>
      </w:r>
      <w:r w:rsidR="00C66E89" w:rsidRPr="00B04A1C">
        <w:rPr>
          <w:rFonts w:cs="Arial"/>
          <w:color w:val="auto"/>
          <w:sz w:val="22"/>
          <w:szCs w:val="22"/>
        </w:rPr>
        <w:t>s a result of</w:t>
      </w:r>
      <w:proofErr w:type="gramEnd"/>
      <w:r w:rsidR="00C66E89" w:rsidRPr="00B04A1C">
        <w:rPr>
          <w:rFonts w:cs="Arial"/>
          <w:color w:val="auto"/>
          <w:sz w:val="22"/>
          <w:szCs w:val="22"/>
        </w:rPr>
        <w:t xml:space="preserve"> the application made by the operator</w:t>
      </w:r>
      <w:r w:rsidR="00B04A1C" w:rsidRPr="00B04A1C">
        <w:rPr>
          <w:rFonts w:cs="Arial"/>
          <w:color w:val="auto"/>
          <w:sz w:val="22"/>
          <w:szCs w:val="22"/>
        </w:rPr>
        <w:t>:</w:t>
      </w:r>
    </w:p>
    <w:p w14:paraId="37E08D66" w14:textId="77777777" w:rsidR="00B04A1C" w:rsidRPr="00B04A1C" w:rsidRDefault="00B04A1C" w:rsidP="00D259DF">
      <w:pPr>
        <w:pStyle w:val="Heading3nonum"/>
        <w:rPr>
          <w:rFonts w:cs="Arial"/>
          <w:color w:val="auto"/>
          <w:sz w:val="22"/>
          <w:szCs w:val="22"/>
        </w:rPr>
      </w:pPr>
    </w:p>
    <w:p w14:paraId="751B2FAD" w14:textId="5AF45E73" w:rsidR="00312740" w:rsidRPr="00215992" w:rsidRDefault="00215992" w:rsidP="00D259DF">
      <w:pPr>
        <w:pStyle w:val="Heading3nonum"/>
        <w:rPr>
          <w:rFonts w:cs="Arial"/>
          <w:sz w:val="22"/>
          <w:szCs w:val="22"/>
        </w:rPr>
      </w:pPr>
      <w:r w:rsidRPr="00215992">
        <w:rPr>
          <w:rFonts w:cs="Arial"/>
          <w:sz w:val="22"/>
          <w:szCs w:val="22"/>
        </w:rPr>
        <w:t xml:space="preserve">2.2.7.2 No emission from the </w:t>
      </w:r>
      <w:r w:rsidR="00F80F5F">
        <w:rPr>
          <w:rFonts w:cs="Arial"/>
          <w:sz w:val="22"/>
          <w:szCs w:val="22"/>
        </w:rPr>
        <w:t>P</w:t>
      </w:r>
      <w:r w:rsidRPr="00215992">
        <w:rPr>
          <w:rFonts w:cs="Arial"/>
          <w:sz w:val="22"/>
          <w:szCs w:val="22"/>
        </w:rPr>
        <w:t>ermitted installation shall be made to land.</w:t>
      </w:r>
    </w:p>
    <w:p w14:paraId="45289061" w14:textId="77777777" w:rsidR="00D259DF" w:rsidRDefault="00D259DF" w:rsidP="00FD6839">
      <w:pPr>
        <w:pStyle w:val="Heading3nonum"/>
        <w:rPr>
          <w:rFonts w:cs="Arial"/>
          <w:b/>
          <w:sz w:val="22"/>
          <w:szCs w:val="22"/>
        </w:rPr>
      </w:pPr>
    </w:p>
    <w:p w14:paraId="45289062" w14:textId="77777777" w:rsidR="00B87927" w:rsidRPr="00B04A1C" w:rsidRDefault="00B87927" w:rsidP="00B87927">
      <w:pPr>
        <w:pStyle w:val="Heading3nonum"/>
        <w:rPr>
          <w:rFonts w:cs="Arial"/>
          <w:b/>
          <w:color w:val="auto"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</w:t>
      </w:r>
      <w:r w:rsidRPr="00B04A1C">
        <w:rPr>
          <w:rFonts w:cs="Arial"/>
          <w:b/>
          <w:color w:val="auto"/>
          <w:sz w:val="22"/>
          <w:szCs w:val="22"/>
        </w:rPr>
        <w:t xml:space="preserve">conditions to be amended </w:t>
      </w:r>
    </w:p>
    <w:p w14:paraId="19DA68D9" w14:textId="6288492F" w:rsidR="00AB4CF3" w:rsidRPr="00B3445A" w:rsidRDefault="00B87927" w:rsidP="00B87927">
      <w:pPr>
        <w:pStyle w:val="Heading3nonum"/>
        <w:rPr>
          <w:rFonts w:cs="Arial"/>
          <w:color w:val="auto"/>
          <w:sz w:val="22"/>
          <w:szCs w:val="22"/>
        </w:rPr>
      </w:pPr>
      <w:r w:rsidRPr="00B04A1C">
        <w:rPr>
          <w:rFonts w:cs="Arial"/>
          <w:color w:val="auto"/>
          <w:sz w:val="22"/>
          <w:szCs w:val="22"/>
        </w:rPr>
        <w:t xml:space="preserve">The following conditions </w:t>
      </w:r>
      <w:r w:rsidR="00B3445A">
        <w:rPr>
          <w:rFonts w:cs="Arial"/>
          <w:color w:val="auto"/>
          <w:sz w:val="22"/>
          <w:szCs w:val="22"/>
        </w:rPr>
        <w:t xml:space="preserve">and tables </w:t>
      </w:r>
      <w:r w:rsidRPr="00B04A1C">
        <w:rPr>
          <w:rFonts w:cs="Arial"/>
          <w:color w:val="auto"/>
          <w:sz w:val="22"/>
          <w:szCs w:val="22"/>
        </w:rPr>
        <w:t xml:space="preserve">are amended </w:t>
      </w:r>
      <w:proofErr w:type="gramStart"/>
      <w:r w:rsidR="00C66E89" w:rsidRPr="00B04A1C">
        <w:rPr>
          <w:rFonts w:cs="Arial"/>
          <w:color w:val="auto"/>
          <w:sz w:val="22"/>
          <w:szCs w:val="22"/>
        </w:rPr>
        <w:t>as a result of</w:t>
      </w:r>
      <w:proofErr w:type="gramEnd"/>
      <w:r w:rsidR="00C66E89" w:rsidRPr="00B04A1C">
        <w:rPr>
          <w:rFonts w:cs="Arial"/>
          <w:color w:val="auto"/>
          <w:sz w:val="22"/>
          <w:szCs w:val="22"/>
        </w:rPr>
        <w:t xml:space="preserve"> the application made by the operator</w:t>
      </w:r>
      <w:r w:rsidR="00B04A1C" w:rsidRPr="00B04A1C">
        <w:rPr>
          <w:rFonts w:cs="Arial"/>
          <w:color w:val="auto"/>
          <w:sz w:val="22"/>
          <w:szCs w:val="22"/>
        </w:rPr>
        <w:t>:</w:t>
      </w:r>
    </w:p>
    <w:p w14:paraId="539E0DEE" w14:textId="53F207EF" w:rsidR="00AB4CF3" w:rsidRDefault="00AB4CF3" w:rsidP="00B87927">
      <w:pPr>
        <w:pStyle w:val="Heading3nonum"/>
        <w:rPr>
          <w:rFonts w:cs="Arial"/>
          <w:color w:val="FF00FF"/>
          <w:sz w:val="22"/>
          <w:szCs w:val="22"/>
        </w:rPr>
      </w:pPr>
    </w:p>
    <w:tbl>
      <w:tblPr>
        <w:tblW w:w="766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1984"/>
        <w:gridCol w:w="3567"/>
        <w:gridCol w:w="18"/>
      </w:tblGrid>
      <w:tr w:rsidR="005B3E2B" w:rsidRPr="00154C61" w14:paraId="2724BCF5" w14:textId="77777777" w:rsidTr="00782ABE">
        <w:trPr>
          <w:gridAfter w:val="1"/>
          <w:wAfter w:w="18" w:type="dxa"/>
          <w:cantSplit/>
          <w:trHeight w:val="269"/>
          <w:tblHeader/>
        </w:trPr>
        <w:tc>
          <w:tcPr>
            <w:tcW w:w="7644" w:type="dxa"/>
            <w:gridSpan w:val="3"/>
            <w:tcBorders>
              <w:bottom w:val="single" w:sz="4" w:space="0" w:color="auto"/>
            </w:tcBorders>
            <w:shd w:val="clear" w:color="auto" w:fill="000000"/>
          </w:tcPr>
          <w:p w14:paraId="6A6105B4" w14:textId="48DFF498" w:rsidR="005B3E2B" w:rsidRPr="00154C61" w:rsidRDefault="005B3E2B" w:rsidP="00782ABE">
            <w:pPr>
              <w:pStyle w:val="Tabletitle"/>
              <w:rPr>
                <w:rFonts w:ascii="Arial" w:hAnsi="Arial"/>
                <w:bCs/>
                <w:color w:val="auto"/>
              </w:rPr>
            </w:pPr>
            <w:r w:rsidRPr="00154C61">
              <w:rPr>
                <w:rFonts w:ascii="Arial" w:hAnsi="Arial"/>
                <w:bCs/>
                <w:color w:val="auto"/>
              </w:rPr>
              <w:t xml:space="preserve">Table </w:t>
            </w:r>
            <w:r>
              <w:rPr>
                <w:rFonts w:ascii="Arial" w:hAnsi="Arial"/>
                <w:bCs/>
                <w:color w:val="auto"/>
              </w:rPr>
              <w:t>1.1.1</w:t>
            </w:r>
          </w:p>
        </w:tc>
      </w:tr>
      <w:tr w:rsidR="005B3E2B" w:rsidRPr="001252C9" w14:paraId="0B87BFCA" w14:textId="77777777" w:rsidTr="002B34AD">
        <w:trPr>
          <w:cantSplit/>
          <w:trHeight w:val="721"/>
          <w:tblHeader/>
        </w:trPr>
        <w:tc>
          <w:tcPr>
            <w:tcW w:w="2093" w:type="dxa"/>
            <w:tcBorders>
              <w:left w:val="nil"/>
              <w:right w:val="nil"/>
            </w:tcBorders>
          </w:tcPr>
          <w:p w14:paraId="4771D26E" w14:textId="7B63571A" w:rsidR="005B3E2B" w:rsidRPr="00154C61" w:rsidRDefault="002B34AD" w:rsidP="00782ABE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Activity listed in Schedule 1 of the EPR Regulations/Associated Activity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74A28E1D" w14:textId="5C9DF00C" w:rsidR="005B3E2B" w:rsidRPr="00154C61" w:rsidRDefault="002B34AD" w:rsidP="00782ABE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Description of specified activity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1B32EBAB" w14:textId="391C0999" w:rsidR="005B3E2B" w:rsidRPr="00154C61" w:rsidRDefault="002B34AD" w:rsidP="00782ABE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 xml:space="preserve">Limits of specified </w:t>
            </w:r>
            <w:r w:rsidR="009C4A21">
              <w:rPr>
                <w:rFonts w:ascii="Arial" w:hAnsi="Arial"/>
                <w:color w:val="auto"/>
              </w:rPr>
              <w:t>activity</w:t>
            </w:r>
          </w:p>
        </w:tc>
      </w:tr>
      <w:tr w:rsidR="005B3E2B" w:rsidRPr="001252C9" w14:paraId="292F9D6C" w14:textId="77777777" w:rsidTr="002B34AD">
        <w:trPr>
          <w:cantSplit/>
          <w:trHeight w:val="495"/>
        </w:trPr>
        <w:tc>
          <w:tcPr>
            <w:tcW w:w="2093" w:type="dxa"/>
            <w:tcBorders>
              <w:left w:val="nil"/>
              <w:right w:val="nil"/>
            </w:tcBorders>
          </w:tcPr>
          <w:p w14:paraId="71D5527D" w14:textId="228622D2" w:rsidR="005B3E2B" w:rsidRPr="005F41D4" w:rsidRDefault="002B34AD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Section 4.5 A(1)(a) – Producing pharmaceutical products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1FCA88C3" w14:textId="738BCE15" w:rsidR="005B3E2B" w:rsidRPr="005F41D4" w:rsidRDefault="002B34AD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Manufacture of gelling fibres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37ED645A" w14:textId="7924E90C" w:rsidR="005B3E2B" w:rsidRPr="005F41D4" w:rsidRDefault="002B34AD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Receipt of raw materials to despatch of finished product.</w:t>
            </w:r>
          </w:p>
        </w:tc>
      </w:tr>
      <w:tr w:rsidR="005B3E2B" w:rsidRPr="001252C9" w14:paraId="53886DF8" w14:textId="77777777" w:rsidTr="002B34AD">
        <w:trPr>
          <w:cantSplit/>
          <w:trHeight w:val="269"/>
        </w:trPr>
        <w:tc>
          <w:tcPr>
            <w:tcW w:w="2093" w:type="dxa"/>
            <w:tcBorders>
              <w:left w:val="nil"/>
              <w:right w:val="nil"/>
            </w:tcBorders>
          </w:tcPr>
          <w:p w14:paraId="22B71213" w14:textId="3C3E11B8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Section 7 Part B – SED Activities. Manufacturing of pharmaceutical products.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643D3493" w14:textId="618EF8FE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Manufacture of pharmaceutical products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1B16C4CB" w14:textId="1D35A2CE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Receipt of raw materials to despatch of finished product.</w:t>
            </w:r>
          </w:p>
        </w:tc>
      </w:tr>
      <w:tr w:rsidR="005B3E2B" w:rsidRPr="001252C9" w14:paraId="460885F7" w14:textId="77777777" w:rsidTr="002B34AD">
        <w:trPr>
          <w:cantSplit/>
          <w:trHeight w:val="254"/>
        </w:trPr>
        <w:tc>
          <w:tcPr>
            <w:tcW w:w="2093" w:type="dxa"/>
            <w:tcBorders>
              <w:left w:val="nil"/>
              <w:right w:val="nil"/>
            </w:tcBorders>
          </w:tcPr>
          <w:p w14:paraId="33EFB536" w14:textId="7C479944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Directly Associated Activity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0E07A499" w14:textId="161B6CFA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Storage and disposal of waste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56423C1A" w14:textId="1A41BB07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From generation of waste to dispatch off site</w:t>
            </w:r>
            <w:r w:rsidR="009C4A21">
              <w:rPr>
                <w:rFonts w:ascii="Arial" w:hAnsi="Arial"/>
                <w:color w:val="auto"/>
              </w:rPr>
              <w:t>.</w:t>
            </w:r>
          </w:p>
        </w:tc>
      </w:tr>
      <w:tr w:rsidR="005B3E2B" w:rsidRPr="001252C9" w14:paraId="4C5CA919" w14:textId="77777777" w:rsidTr="002B34AD">
        <w:trPr>
          <w:cantSplit/>
          <w:trHeight w:val="269"/>
        </w:trPr>
        <w:tc>
          <w:tcPr>
            <w:tcW w:w="2093" w:type="dxa"/>
            <w:tcBorders>
              <w:left w:val="nil"/>
              <w:right w:val="nil"/>
            </w:tcBorders>
          </w:tcPr>
          <w:p w14:paraId="50082A5F" w14:textId="3AA585CF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Directly Associated Activity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644E6FF4" w14:textId="0A787F1A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Control and abatement systems for emissions to air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3029BDA1" w14:textId="7239F76B" w:rsidR="005B3E2B" w:rsidRPr="005F41D4" w:rsidRDefault="009C4A21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Treatment of waste gases via a regenerative thermal oxidiser (RTO).</w:t>
            </w:r>
          </w:p>
        </w:tc>
      </w:tr>
    </w:tbl>
    <w:p w14:paraId="3C4C760F" w14:textId="5C59F9AF" w:rsidR="0020794D" w:rsidRDefault="0020794D" w:rsidP="00B87927">
      <w:pPr>
        <w:pStyle w:val="Heading3nonum"/>
        <w:rPr>
          <w:rFonts w:cs="Arial"/>
          <w:color w:val="FF00FF"/>
          <w:sz w:val="22"/>
          <w:szCs w:val="22"/>
        </w:rPr>
      </w:pPr>
    </w:p>
    <w:p w14:paraId="5861F3AB" w14:textId="77777777" w:rsidR="005B3E2B" w:rsidRDefault="005B3E2B" w:rsidP="00B87927">
      <w:pPr>
        <w:pStyle w:val="Heading3nonum"/>
        <w:rPr>
          <w:rFonts w:cs="Arial"/>
          <w:color w:val="FF00FF"/>
          <w:sz w:val="22"/>
          <w:szCs w:val="22"/>
        </w:rPr>
      </w:pPr>
    </w:p>
    <w:tbl>
      <w:tblPr>
        <w:tblW w:w="766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961"/>
        <w:gridCol w:w="1866"/>
        <w:gridCol w:w="18"/>
      </w:tblGrid>
      <w:tr w:rsidR="00201630" w:rsidRPr="00201630" w14:paraId="30AAA05A" w14:textId="77777777" w:rsidTr="00BB3901">
        <w:trPr>
          <w:gridAfter w:val="1"/>
          <w:wAfter w:w="18" w:type="dxa"/>
          <w:cantSplit/>
          <w:trHeight w:val="269"/>
          <w:tblHeader/>
        </w:trPr>
        <w:tc>
          <w:tcPr>
            <w:tcW w:w="7644" w:type="dxa"/>
            <w:gridSpan w:val="3"/>
            <w:tcBorders>
              <w:bottom w:val="single" w:sz="4" w:space="0" w:color="auto"/>
            </w:tcBorders>
            <w:shd w:val="clear" w:color="auto" w:fill="000000"/>
          </w:tcPr>
          <w:p w14:paraId="5A921132" w14:textId="341B48C7" w:rsidR="00201630" w:rsidRPr="00201630" w:rsidRDefault="00201630" w:rsidP="00BB3901">
            <w:pPr>
              <w:pStyle w:val="Tabletitle"/>
              <w:rPr>
                <w:rFonts w:ascii="Arial" w:hAnsi="Arial"/>
                <w:bCs/>
                <w:color w:val="auto"/>
                <w:highlight w:val="yellow"/>
              </w:rPr>
            </w:pPr>
            <w:r w:rsidRPr="00201630">
              <w:rPr>
                <w:rFonts w:ascii="Arial" w:hAnsi="Arial"/>
                <w:bCs/>
                <w:color w:val="auto"/>
              </w:rPr>
              <w:lastRenderedPageBreak/>
              <w:t>Table 1.4.1: Improvement programme</w:t>
            </w:r>
          </w:p>
        </w:tc>
      </w:tr>
      <w:tr w:rsidR="00201630" w:rsidRPr="001252C9" w14:paraId="23015D46" w14:textId="77777777" w:rsidTr="001C6341">
        <w:trPr>
          <w:cantSplit/>
          <w:trHeight w:val="721"/>
          <w:tblHeader/>
        </w:trPr>
        <w:tc>
          <w:tcPr>
            <w:tcW w:w="817" w:type="dxa"/>
            <w:tcBorders>
              <w:left w:val="nil"/>
              <w:right w:val="nil"/>
            </w:tcBorders>
          </w:tcPr>
          <w:p w14:paraId="1CD679D5" w14:textId="69F15497" w:rsidR="00201630" w:rsidRPr="00201630" w:rsidRDefault="00201630" w:rsidP="00BB3901">
            <w:pPr>
              <w:pStyle w:val="Tablehead"/>
              <w:rPr>
                <w:rFonts w:ascii="Arial" w:hAnsi="Arial"/>
                <w:color w:val="auto"/>
              </w:rPr>
            </w:pPr>
            <w:r w:rsidRPr="00201630">
              <w:rPr>
                <w:rFonts w:ascii="Arial" w:hAnsi="Arial"/>
                <w:color w:val="auto"/>
              </w:rPr>
              <w:t>Reference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6B0CB1C0" w14:textId="411501D0" w:rsidR="00201630" w:rsidRPr="00201630" w:rsidRDefault="00201630" w:rsidP="00BB3901">
            <w:pPr>
              <w:pStyle w:val="Tablehead"/>
              <w:rPr>
                <w:rFonts w:ascii="Arial" w:hAnsi="Arial"/>
                <w:color w:val="auto"/>
              </w:rPr>
            </w:pPr>
            <w:r w:rsidRPr="00201630">
              <w:rPr>
                <w:rFonts w:ascii="Arial" w:hAnsi="Arial"/>
                <w:color w:val="auto"/>
              </w:rPr>
              <w:t>Requirement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610BF6A1" w14:textId="1612972B" w:rsidR="00201630" w:rsidRPr="00201630" w:rsidRDefault="00201630" w:rsidP="00BB3901">
            <w:pPr>
              <w:pStyle w:val="Tablehead"/>
              <w:rPr>
                <w:rFonts w:ascii="Arial" w:hAnsi="Arial"/>
                <w:color w:val="auto"/>
              </w:rPr>
            </w:pPr>
            <w:r w:rsidRPr="00201630">
              <w:rPr>
                <w:rFonts w:ascii="Arial" w:hAnsi="Arial"/>
                <w:color w:val="auto"/>
              </w:rPr>
              <w:t>Date</w:t>
            </w:r>
          </w:p>
        </w:tc>
      </w:tr>
      <w:tr w:rsidR="00201630" w:rsidRPr="001252C9" w14:paraId="08EEBDA2" w14:textId="77777777" w:rsidTr="001C6341">
        <w:trPr>
          <w:cantSplit/>
          <w:trHeight w:val="495"/>
        </w:trPr>
        <w:tc>
          <w:tcPr>
            <w:tcW w:w="817" w:type="dxa"/>
            <w:tcBorders>
              <w:left w:val="nil"/>
              <w:right w:val="nil"/>
            </w:tcBorders>
          </w:tcPr>
          <w:p w14:paraId="066417A8" w14:textId="22AD310B" w:rsidR="00201630" w:rsidRPr="00201630" w:rsidRDefault="00201630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01630">
              <w:rPr>
                <w:rFonts w:ascii="Arial" w:hAnsi="Arial"/>
                <w:color w:val="auto"/>
              </w:rPr>
              <w:t>IP1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48EC379C" w14:textId="4C67DC62" w:rsidR="00201630" w:rsidRPr="00201630" w:rsidRDefault="00201630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01630">
              <w:rPr>
                <w:rFonts w:ascii="Arial" w:hAnsi="Arial"/>
                <w:color w:val="auto"/>
              </w:rPr>
              <w:t>The Operator shall establish a mass balance calculation to determine the total VOC emission from the Installation, as a percentage of the total solvent input, and submit a copy to the Agency for approval.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291E42A0" w14:textId="7D28DC2B" w:rsidR="00201630" w:rsidRPr="00201630" w:rsidRDefault="00201630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01630">
              <w:rPr>
                <w:rFonts w:ascii="Arial" w:hAnsi="Arial"/>
                <w:color w:val="auto"/>
              </w:rPr>
              <w:t>Complete</w:t>
            </w:r>
          </w:p>
        </w:tc>
      </w:tr>
      <w:tr w:rsidR="00201630" w:rsidRPr="001252C9" w14:paraId="3D916FE9" w14:textId="77777777" w:rsidTr="001C6341">
        <w:trPr>
          <w:cantSplit/>
          <w:trHeight w:val="269"/>
        </w:trPr>
        <w:tc>
          <w:tcPr>
            <w:tcW w:w="817" w:type="dxa"/>
            <w:tcBorders>
              <w:left w:val="nil"/>
              <w:right w:val="nil"/>
            </w:tcBorders>
          </w:tcPr>
          <w:p w14:paraId="49EDAA98" w14:textId="4B35FC29" w:rsidR="00201630" w:rsidRPr="00122D5C" w:rsidRDefault="00201630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122D5C">
              <w:rPr>
                <w:rFonts w:ascii="Arial" w:hAnsi="Arial"/>
                <w:color w:val="auto"/>
              </w:rPr>
              <w:t>IP2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3DB672A5" w14:textId="1BE66941" w:rsidR="00201630" w:rsidRPr="00122D5C" w:rsidRDefault="00201630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122D5C">
              <w:rPr>
                <w:rFonts w:ascii="Arial" w:hAnsi="Arial"/>
                <w:color w:val="auto"/>
              </w:rPr>
              <w:t>The Operator shall provide a summary report, detailing plant commissioning operational performance. Details to be agreed in writing with the Agency.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1B58ED39" w14:textId="7A5DC9F1" w:rsidR="00201630" w:rsidRPr="00122D5C" w:rsidRDefault="00122D5C" w:rsidP="00BB3901">
            <w:pPr>
              <w:pStyle w:val="Tablebody"/>
              <w:rPr>
                <w:rFonts w:ascii="Arial" w:hAnsi="Arial"/>
                <w:color w:val="auto"/>
              </w:rPr>
            </w:pPr>
            <w:commentRangeStart w:id="6"/>
            <w:r w:rsidRPr="004A38FE">
              <w:rPr>
                <w:rFonts w:ascii="Arial" w:hAnsi="Arial"/>
                <w:color w:val="auto"/>
                <w:highlight w:val="cyan"/>
              </w:rPr>
              <w:t>31</w:t>
            </w:r>
            <w:r w:rsidRPr="004A38FE">
              <w:rPr>
                <w:rFonts w:ascii="Arial" w:hAnsi="Arial"/>
                <w:color w:val="auto"/>
                <w:highlight w:val="cyan"/>
                <w:vertAlign w:val="superscript"/>
              </w:rPr>
              <w:t>st</w:t>
            </w:r>
            <w:r w:rsidRPr="004A38FE">
              <w:rPr>
                <w:rFonts w:ascii="Arial" w:hAnsi="Arial"/>
                <w:color w:val="auto"/>
                <w:highlight w:val="cyan"/>
              </w:rPr>
              <w:t xml:space="preserve"> March 2006</w:t>
            </w:r>
            <w:commentRangeEnd w:id="6"/>
            <w:r w:rsidRPr="004A38FE">
              <w:rPr>
                <w:rStyle w:val="CommentReference"/>
                <w:rFonts w:ascii="Times New Roman" w:hAnsi="Times New Roman"/>
                <w:color w:val="auto"/>
                <w:highlight w:val="cyan"/>
                <w:lang w:eastAsia="en-GB"/>
              </w:rPr>
              <w:commentReference w:id="6"/>
            </w:r>
          </w:p>
        </w:tc>
      </w:tr>
      <w:tr w:rsidR="00201630" w:rsidRPr="001252C9" w14:paraId="4EC604D6" w14:textId="77777777" w:rsidTr="001C6341">
        <w:trPr>
          <w:cantSplit/>
          <w:trHeight w:val="254"/>
        </w:trPr>
        <w:tc>
          <w:tcPr>
            <w:tcW w:w="817" w:type="dxa"/>
            <w:tcBorders>
              <w:left w:val="nil"/>
              <w:right w:val="nil"/>
            </w:tcBorders>
          </w:tcPr>
          <w:p w14:paraId="0F7F0D12" w14:textId="5A04721B" w:rsidR="00201630" w:rsidRPr="004A38FE" w:rsidRDefault="004A38FE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4A38FE">
              <w:rPr>
                <w:rFonts w:ascii="Arial" w:hAnsi="Arial"/>
                <w:color w:val="auto"/>
              </w:rPr>
              <w:t>IP3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182533B3" w14:textId="7BC2BACB" w:rsidR="00201630" w:rsidRPr="004A38FE" w:rsidRDefault="004A38FE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4A38FE">
              <w:rPr>
                <w:rFonts w:ascii="Arial" w:hAnsi="Arial"/>
                <w:color w:val="auto"/>
              </w:rPr>
              <w:t>The Operator shall implement a formal procedure for the inspection and subsequent maintenance of tanks, impervious surfaces, containment kerbs and underground sumps with the purpose of preventing fugitive releases to ground. A copy of the procedure shall be submitted to the Agency.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663D0A6E" w14:textId="79F638E1" w:rsidR="00201630" w:rsidRPr="00201630" w:rsidRDefault="004A38FE" w:rsidP="00BB3901">
            <w:pPr>
              <w:pStyle w:val="Tablebody"/>
              <w:rPr>
                <w:rFonts w:ascii="Arial" w:hAnsi="Arial"/>
                <w:color w:val="auto"/>
                <w:highlight w:val="yellow"/>
              </w:rPr>
            </w:pPr>
            <w:commentRangeStart w:id="7"/>
            <w:r w:rsidRPr="004A38FE">
              <w:rPr>
                <w:rFonts w:ascii="Arial" w:hAnsi="Arial"/>
                <w:color w:val="auto"/>
                <w:highlight w:val="cyan"/>
              </w:rPr>
              <w:t>1</w:t>
            </w:r>
            <w:r w:rsidRPr="004A38FE">
              <w:rPr>
                <w:rFonts w:ascii="Arial" w:hAnsi="Arial"/>
                <w:color w:val="auto"/>
                <w:highlight w:val="cyan"/>
                <w:vertAlign w:val="superscript"/>
              </w:rPr>
              <w:t>st</w:t>
            </w:r>
            <w:r w:rsidRPr="004A38FE">
              <w:rPr>
                <w:rFonts w:ascii="Arial" w:hAnsi="Arial"/>
                <w:color w:val="auto"/>
                <w:highlight w:val="cyan"/>
              </w:rPr>
              <w:t xml:space="preserve"> December 2005</w:t>
            </w:r>
            <w:commentRangeEnd w:id="7"/>
            <w:r>
              <w:rPr>
                <w:rStyle w:val="CommentReference"/>
                <w:rFonts w:ascii="Times New Roman" w:hAnsi="Times New Roman"/>
                <w:color w:val="auto"/>
                <w:lang w:eastAsia="en-GB"/>
              </w:rPr>
              <w:commentReference w:id="7"/>
            </w:r>
          </w:p>
        </w:tc>
      </w:tr>
      <w:tr w:rsidR="00201630" w:rsidRPr="001252C9" w14:paraId="30197A45" w14:textId="77777777" w:rsidTr="001C6341">
        <w:trPr>
          <w:cantSplit/>
          <w:trHeight w:val="269"/>
        </w:trPr>
        <w:tc>
          <w:tcPr>
            <w:tcW w:w="817" w:type="dxa"/>
            <w:tcBorders>
              <w:left w:val="nil"/>
              <w:right w:val="nil"/>
            </w:tcBorders>
          </w:tcPr>
          <w:p w14:paraId="1DB46EA5" w14:textId="565C69AA" w:rsidR="00201630" w:rsidRPr="00E139E2" w:rsidRDefault="00E139E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E139E2">
              <w:rPr>
                <w:rFonts w:ascii="Arial" w:hAnsi="Arial"/>
                <w:color w:val="auto"/>
              </w:rPr>
              <w:t>IP4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2E056ECF" w14:textId="0FA83954" w:rsidR="00201630" w:rsidRPr="00E139E2" w:rsidRDefault="00E139E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E139E2">
              <w:rPr>
                <w:rFonts w:ascii="Arial" w:hAnsi="Arial"/>
                <w:color w:val="auto"/>
              </w:rPr>
              <w:t>The Operator shall implement a system to enable specific energy consumption monitoring of the installation.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2178BDE3" w14:textId="7CD0A7C2" w:rsidR="00201630" w:rsidRPr="00201630" w:rsidRDefault="00E139E2" w:rsidP="00BB3901">
            <w:pPr>
              <w:pStyle w:val="Tablebody"/>
              <w:rPr>
                <w:rFonts w:ascii="Arial" w:hAnsi="Arial"/>
                <w:color w:val="auto"/>
                <w:highlight w:val="yellow"/>
              </w:rPr>
            </w:pPr>
            <w:commentRangeStart w:id="8"/>
            <w:r w:rsidRPr="00E139E2">
              <w:rPr>
                <w:rFonts w:ascii="Arial" w:hAnsi="Arial"/>
                <w:color w:val="auto"/>
                <w:highlight w:val="cyan"/>
              </w:rPr>
              <w:t>31</w:t>
            </w:r>
            <w:r w:rsidRPr="00E139E2">
              <w:rPr>
                <w:rFonts w:ascii="Arial" w:hAnsi="Arial"/>
                <w:color w:val="auto"/>
                <w:highlight w:val="cyan"/>
                <w:vertAlign w:val="superscript"/>
              </w:rPr>
              <w:t>st</w:t>
            </w:r>
            <w:r w:rsidRPr="00E139E2">
              <w:rPr>
                <w:rFonts w:ascii="Arial" w:hAnsi="Arial"/>
                <w:color w:val="auto"/>
                <w:highlight w:val="cyan"/>
              </w:rPr>
              <w:t xml:space="preserve"> March 2006</w:t>
            </w:r>
            <w:commentRangeEnd w:id="8"/>
            <w:r>
              <w:rPr>
                <w:rStyle w:val="CommentReference"/>
                <w:rFonts w:ascii="Times New Roman" w:hAnsi="Times New Roman"/>
                <w:color w:val="auto"/>
                <w:lang w:eastAsia="en-GB"/>
              </w:rPr>
              <w:commentReference w:id="8"/>
            </w:r>
          </w:p>
        </w:tc>
      </w:tr>
      <w:tr w:rsidR="00201630" w:rsidRPr="001252C9" w14:paraId="0A09C553" w14:textId="77777777" w:rsidTr="001C6341">
        <w:trPr>
          <w:cantSplit/>
          <w:trHeight w:val="269"/>
        </w:trPr>
        <w:tc>
          <w:tcPr>
            <w:tcW w:w="817" w:type="dxa"/>
            <w:tcBorders>
              <w:left w:val="nil"/>
              <w:right w:val="nil"/>
            </w:tcBorders>
          </w:tcPr>
          <w:p w14:paraId="5C746382" w14:textId="254E9CC1" w:rsidR="00201630" w:rsidRPr="00E139E2" w:rsidRDefault="00E139E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E139E2">
              <w:rPr>
                <w:rFonts w:ascii="Arial" w:hAnsi="Arial"/>
                <w:color w:val="auto"/>
              </w:rPr>
              <w:t xml:space="preserve">IP5 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781A6623" w14:textId="40D3684D" w:rsidR="00201630" w:rsidRPr="00E139E2" w:rsidRDefault="00E139E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E139E2">
              <w:rPr>
                <w:rFonts w:ascii="Arial" w:hAnsi="Arial"/>
                <w:color w:val="auto"/>
              </w:rPr>
              <w:t xml:space="preserve">The Operator shall undertake an assessment of the impact of noise arising from the Installation on the amenity of the locality. This assessment shall be undertaken to a specification agreed with the Environment Agency. A report shall be sent to the Agency detailing proposals for the implementation of any further improvement options representing BAT. 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27CD4CD8" w14:textId="23A7CFDF" w:rsidR="00201630" w:rsidRPr="00201630" w:rsidRDefault="00E139E2" w:rsidP="00BB3901">
            <w:pPr>
              <w:pStyle w:val="Tablebody"/>
              <w:rPr>
                <w:rFonts w:ascii="Arial" w:hAnsi="Arial"/>
                <w:color w:val="auto"/>
                <w:highlight w:val="yellow"/>
              </w:rPr>
            </w:pPr>
            <w:commentRangeStart w:id="9"/>
            <w:r w:rsidRPr="00E139E2">
              <w:rPr>
                <w:rFonts w:ascii="Arial" w:hAnsi="Arial"/>
                <w:color w:val="auto"/>
                <w:highlight w:val="cyan"/>
              </w:rPr>
              <w:t>31</w:t>
            </w:r>
            <w:r w:rsidRPr="00E139E2">
              <w:rPr>
                <w:rFonts w:ascii="Arial" w:hAnsi="Arial"/>
                <w:color w:val="auto"/>
                <w:highlight w:val="cyan"/>
                <w:vertAlign w:val="superscript"/>
              </w:rPr>
              <w:t>st</w:t>
            </w:r>
            <w:r w:rsidRPr="00E139E2">
              <w:rPr>
                <w:rFonts w:ascii="Arial" w:hAnsi="Arial"/>
                <w:color w:val="auto"/>
                <w:highlight w:val="cyan"/>
              </w:rPr>
              <w:t xml:space="preserve"> December 2005</w:t>
            </w:r>
            <w:commentRangeEnd w:id="9"/>
            <w:r>
              <w:rPr>
                <w:rStyle w:val="CommentReference"/>
                <w:rFonts w:ascii="Times New Roman" w:hAnsi="Times New Roman"/>
                <w:color w:val="auto"/>
                <w:lang w:eastAsia="en-GB"/>
              </w:rPr>
              <w:commentReference w:id="9"/>
            </w:r>
          </w:p>
        </w:tc>
      </w:tr>
      <w:tr w:rsidR="00201630" w:rsidRPr="001252C9" w14:paraId="327E2A65" w14:textId="77777777" w:rsidTr="001C6341">
        <w:trPr>
          <w:cantSplit/>
          <w:trHeight w:val="254"/>
        </w:trPr>
        <w:tc>
          <w:tcPr>
            <w:tcW w:w="817" w:type="dxa"/>
            <w:tcBorders>
              <w:left w:val="nil"/>
              <w:right w:val="nil"/>
            </w:tcBorders>
          </w:tcPr>
          <w:p w14:paraId="33E3C63D" w14:textId="315EB8C7" w:rsidR="00201630" w:rsidRPr="00A509C9" w:rsidRDefault="00E139E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A509C9">
              <w:rPr>
                <w:rFonts w:ascii="Arial" w:hAnsi="Arial"/>
                <w:color w:val="auto"/>
              </w:rPr>
              <w:t xml:space="preserve">IP6 </w:t>
            </w:r>
            <w:r w:rsidR="00201630" w:rsidRPr="00A509C9">
              <w:rPr>
                <w:rFonts w:ascii="Arial" w:hAnsi="Arial"/>
                <w:color w:val="auto"/>
              </w:rPr>
              <w:t xml:space="preserve"> 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4438D7C5" w14:textId="07482B0B" w:rsidR="00201630" w:rsidRPr="00A509C9" w:rsidRDefault="00E139E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A509C9">
              <w:rPr>
                <w:rFonts w:ascii="Arial" w:hAnsi="Arial"/>
                <w:color w:val="auto"/>
              </w:rPr>
              <w:t>The Operator shall establish a Site Closure Plan having regard for the Agency Sector Guidance Note IPPC S4.02 and submit a copy to the Agency for approval.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53BA7097" w14:textId="444DA0BC" w:rsidR="00201630" w:rsidRPr="00A509C9" w:rsidRDefault="00A509C9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A509C9">
              <w:rPr>
                <w:rFonts w:ascii="Arial" w:hAnsi="Arial"/>
                <w:color w:val="auto"/>
              </w:rPr>
              <w:t>Complete</w:t>
            </w:r>
          </w:p>
        </w:tc>
      </w:tr>
      <w:tr w:rsidR="00201630" w:rsidRPr="001252C9" w14:paraId="613F6A8A" w14:textId="77777777" w:rsidTr="001C6341">
        <w:trPr>
          <w:cantSplit/>
          <w:trHeight w:val="269"/>
        </w:trPr>
        <w:tc>
          <w:tcPr>
            <w:tcW w:w="817" w:type="dxa"/>
            <w:tcBorders>
              <w:left w:val="nil"/>
              <w:right w:val="nil"/>
            </w:tcBorders>
          </w:tcPr>
          <w:p w14:paraId="2D2D40DB" w14:textId="2C35B25B" w:rsidR="00201630" w:rsidRPr="00A509C9" w:rsidRDefault="00A509C9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A509C9">
              <w:rPr>
                <w:rFonts w:ascii="Arial" w:hAnsi="Arial"/>
                <w:color w:val="auto"/>
              </w:rPr>
              <w:t>IP7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3C1DD512" w14:textId="5A43250A" w:rsidR="00201630" w:rsidRPr="00A509C9" w:rsidRDefault="00A509C9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A509C9">
              <w:rPr>
                <w:rFonts w:ascii="Arial" w:hAnsi="Arial"/>
                <w:color w:val="auto"/>
              </w:rPr>
              <w:t>The Operator shall obtain ISO 14001 certification for the installation as detailed in the application.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5F83E044" w14:textId="6B5D6257" w:rsidR="00201630" w:rsidRPr="00A509C9" w:rsidRDefault="00A509C9" w:rsidP="00BB3901">
            <w:pPr>
              <w:pStyle w:val="Tablebody"/>
              <w:rPr>
                <w:rFonts w:ascii="Arial" w:hAnsi="Arial"/>
                <w:color w:val="auto"/>
              </w:rPr>
            </w:pPr>
            <w:commentRangeStart w:id="10"/>
            <w:r w:rsidRPr="00A509C9">
              <w:rPr>
                <w:rFonts w:ascii="Arial" w:hAnsi="Arial"/>
                <w:color w:val="auto"/>
                <w:highlight w:val="cyan"/>
              </w:rPr>
              <w:t>31</w:t>
            </w:r>
            <w:r w:rsidRPr="00A509C9">
              <w:rPr>
                <w:rFonts w:ascii="Arial" w:hAnsi="Arial"/>
                <w:color w:val="auto"/>
                <w:highlight w:val="cyan"/>
                <w:vertAlign w:val="superscript"/>
              </w:rPr>
              <w:t>st</w:t>
            </w:r>
            <w:r w:rsidRPr="00A509C9">
              <w:rPr>
                <w:rFonts w:ascii="Arial" w:hAnsi="Arial"/>
                <w:color w:val="auto"/>
                <w:highlight w:val="cyan"/>
              </w:rPr>
              <w:t xml:space="preserve"> January 2006 (unless otherwise agreed in writing with the Agency)</w:t>
            </w:r>
            <w:commentRangeEnd w:id="10"/>
            <w:r>
              <w:rPr>
                <w:rStyle w:val="CommentReference"/>
                <w:rFonts w:ascii="Times New Roman" w:hAnsi="Times New Roman"/>
                <w:color w:val="auto"/>
                <w:lang w:eastAsia="en-GB"/>
              </w:rPr>
              <w:commentReference w:id="10"/>
            </w:r>
          </w:p>
        </w:tc>
      </w:tr>
      <w:tr w:rsidR="00201630" w:rsidRPr="001252C9" w14:paraId="27D8372E" w14:textId="77777777" w:rsidTr="001C6341">
        <w:trPr>
          <w:cantSplit/>
          <w:trHeight w:val="495"/>
        </w:trPr>
        <w:tc>
          <w:tcPr>
            <w:tcW w:w="817" w:type="dxa"/>
            <w:tcBorders>
              <w:left w:val="nil"/>
              <w:right w:val="nil"/>
            </w:tcBorders>
          </w:tcPr>
          <w:p w14:paraId="58E7282B" w14:textId="238B2DF4" w:rsidR="00201630" w:rsidRPr="008049ED" w:rsidRDefault="00A509C9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8049ED">
              <w:rPr>
                <w:rFonts w:ascii="Arial" w:hAnsi="Arial"/>
                <w:color w:val="auto"/>
              </w:rPr>
              <w:t xml:space="preserve">IP8 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36FCD303" w14:textId="62FCBF70" w:rsidR="00201630" w:rsidRPr="008049ED" w:rsidRDefault="00A509C9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8049ED">
              <w:rPr>
                <w:rFonts w:ascii="Arial" w:hAnsi="Arial"/>
                <w:color w:val="auto"/>
              </w:rPr>
              <w:t>The Operator shall review the provision of MCERTS accreditation for the monitoring equipment, personnel and organisations employed for the emissions monitoring programme in condition 2.10.1 and propose a timetable for achieving this standard for any elements which are not MCERTS certified.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1C37E851" w14:textId="66BCC7D6" w:rsidR="00201630" w:rsidRPr="00201630" w:rsidRDefault="00A509C9" w:rsidP="00BB3901">
            <w:pPr>
              <w:pStyle w:val="Tablebody"/>
              <w:rPr>
                <w:rFonts w:ascii="Arial" w:hAnsi="Arial"/>
                <w:color w:val="auto"/>
                <w:highlight w:val="yellow"/>
              </w:rPr>
            </w:pPr>
            <w:commentRangeStart w:id="11"/>
            <w:r w:rsidRPr="00A509C9">
              <w:rPr>
                <w:rFonts w:ascii="Arial" w:hAnsi="Arial"/>
                <w:color w:val="auto"/>
                <w:highlight w:val="cyan"/>
              </w:rPr>
              <w:t>31</w:t>
            </w:r>
            <w:r w:rsidRPr="00A509C9">
              <w:rPr>
                <w:rFonts w:ascii="Arial" w:hAnsi="Arial"/>
                <w:color w:val="auto"/>
                <w:highlight w:val="cyan"/>
                <w:vertAlign w:val="superscript"/>
              </w:rPr>
              <w:t>st</w:t>
            </w:r>
            <w:r w:rsidRPr="00A509C9">
              <w:rPr>
                <w:rFonts w:ascii="Arial" w:hAnsi="Arial"/>
                <w:color w:val="auto"/>
                <w:highlight w:val="cyan"/>
              </w:rPr>
              <w:t xml:space="preserve"> December 2005</w:t>
            </w:r>
            <w:commentRangeEnd w:id="11"/>
            <w:r>
              <w:rPr>
                <w:rStyle w:val="CommentReference"/>
                <w:rFonts w:ascii="Times New Roman" w:hAnsi="Times New Roman"/>
                <w:color w:val="auto"/>
                <w:lang w:eastAsia="en-GB"/>
              </w:rPr>
              <w:commentReference w:id="11"/>
            </w:r>
          </w:p>
        </w:tc>
      </w:tr>
      <w:tr w:rsidR="00201630" w:rsidRPr="001252C9" w14:paraId="78250DD7" w14:textId="77777777" w:rsidTr="001C6341">
        <w:trPr>
          <w:cantSplit/>
          <w:trHeight w:val="495"/>
        </w:trPr>
        <w:tc>
          <w:tcPr>
            <w:tcW w:w="817" w:type="dxa"/>
            <w:tcBorders>
              <w:left w:val="nil"/>
              <w:right w:val="nil"/>
            </w:tcBorders>
          </w:tcPr>
          <w:p w14:paraId="2CC9ABB1" w14:textId="58488392" w:rsidR="00201630" w:rsidRPr="00FA11BF" w:rsidRDefault="008049ED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FA11BF">
              <w:rPr>
                <w:rFonts w:ascii="Arial" w:hAnsi="Arial"/>
                <w:color w:val="auto"/>
              </w:rPr>
              <w:t>IP9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4FCC5FD2" w14:textId="1661E01F" w:rsidR="00201630" w:rsidRPr="00FA11BF" w:rsidRDefault="008049ED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FA11BF">
              <w:rPr>
                <w:rFonts w:ascii="Arial" w:hAnsi="Arial"/>
                <w:color w:val="auto"/>
              </w:rPr>
              <w:t xml:space="preserve">The Operator shall </w:t>
            </w:r>
            <w:proofErr w:type="gramStart"/>
            <w:r w:rsidRPr="00FA11BF">
              <w:rPr>
                <w:rFonts w:ascii="Arial" w:hAnsi="Arial"/>
                <w:color w:val="auto"/>
              </w:rPr>
              <w:t>conduct an assessment of</w:t>
            </w:r>
            <w:proofErr w:type="gramEnd"/>
            <w:r w:rsidRPr="00FA11BF">
              <w:rPr>
                <w:rFonts w:ascii="Arial" w:hAnsi="Arial"/>
                <w:color w:val="auto"/>
              </w:rPr>
              <w:t xml:space="preserve"> all monitoring methods and procedures, both in-house and those employed by external contractors, for conformance with appropriate monitoring Standards</w:t>
            </w:r>
            <w:r w:rsidR="00FA11BF" w:rsidRPr="00FA11BF">
              <w:rPr>
                <w:rFonts w:ascii="Arial" w:hAnsi="Arial"/>
                <w:color w:val="auto"/>
              </w:rPr>
              <w:t xml:space="preserve"> such as CEN, BSI, ISO, etc., having regard for the Agency’s Sector Guidance IPPC S4.02 and Monitoring Guidance M2 and the Sampling and Analysis Standards presented. A report on the findings and proposed actions will be submitted to the Agency.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6E84CFCE" w14:textId="19843BFD" w:rsidR="00201630" w:rsidRPr="00201630" w:rsidRDefault="00FA11BF" w:rsidP="00BB3901">
            <w:pPr>
              <w:pStyle w:val="Tablebody"/>
              <w:rPr>
                <w:rFonts w:ascii="Arial" w:hAnsi="Arial"/>
                <w:color w:val="auto"/>
                <w:highlight w:val="yellow"/>
              </w:rPr>
            </w:pPr>
            <w:commentRangeStart w:id="12"/>
            <w:r w:rsidRPr="00FA11BF">
              <w:rPr>
                <w:rFonts w:ascii="Arial" w:hAnsi="Arial"/>
                <w:color w:val="auto"/>
                <w:highlight w:val="cyan"/>
              </w:rPr>
              <w:t>31</w:t>
            </w:r>
            <w:r w:rsidRPr="00FA11BF">
              <w:rPr>
                <w:rFonts w:ascii="Arial" w:hAnsi="Arial"/>
                <w:color w:val="auto"/>
                <w:highlight w:val="cyan"/>
                <w:vertAlign w:val="superscript"/>
              </w:rPr>
              <w:t>st</w:t>
            </w:r>
            <w:r w:rsidRPr="00FA11BF">
              <w:rPr>
                <w:rFonts w:ascii="Arial" w:hAnsi="Arial"/>
                <w:color w:val="auto"/>
                <w:highlight w:val="cyan"/>
              </w:rPr>
              <w:t xml:space="preserve"> December 2005</w:t>
            </w:r>
            <w:commentRangeEnd w:id="12"/>
            <w:r>
              <w:rPr>
                <w:rStyle w:val="CommentReference"/>
                <w:rFonts w:ascii="Times New Roman" w:hAnsi="Times New Roman"/>
                <w:color w:val="auto"/>
                <w:lang w:eastAsia="en-GB"/>
              </w:rPr>
              <w:commentReference w:id="12"/>
            </w:r>
          </w:p>
        </w:tc>
      </w:tr>
      <w:tr w:rsidR="00201630" w:rsidRPr="001252C9" w14:paraId="557DAC4A" w14:textId="77777777" w:rsidTr="001C6341">
        <w:trPr>
          <w:cantSplit/>
          <w:trHeight w:val="495"/>
        </w:trPr>
        <w:tc>
          <w:tcPr>
            <w:tcW w:w="817" w:type="dxa"/>
            <w:tcBorders>
              <w:left w:val="nil"/>
              <w:right w:val="nil"/>
            </w:tcBorders>
          </w:tcPr>
          <w:p w14:paraId="4090E29F" w14:textId="232FE666" w:rsidR="00201630" w:rsidRPr="00FA11BF" w:rsidRDefault="00FA11BF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FA11BF">
              <w:rPr>
                <w:rFonts w:ascii="Arial" w:hAnsi="Arial"/>
                <w:color w:val="auto"/>
              </w:rPr>
              <w:t>IP10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1152CECC" w14:textId="65F4E457" w:rsidR="00201630" w:rsidRPr="00FA11BF" w:rsidRDefault="00FA11BF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FA11BF">
              <w:rPr>
                <w:rFonts w:ascii="Arial" w:hAnsi="Arial"/>
                <w:color w:val="auto"/>
              </w:rPr>
              <w:t>The Operator shall use measured VOC emission data to review the environmental impact of the installation using the Environment Agency’s H1 assessment tool, or other agreed system.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30D42434" w14:textId="2751FDD0" w:rsidR="00201630" w:rsidRPr="00201630" w:rsidRDefault="00FA11BF" w:rsidP="00BB3901">
            <w:pPr>
              <w:pStyle w:val="Tablebody"/>
              <w:rPr>
                <w:rFonts w:ascii="Arial" w:hAnsi="Arial"/>
                <w:color w:val="auto"/>
                <w:highlight w:val="yellow"/>
              </w:rPr>
            </w:pPr>
            <w:commentRangeStart w:id="13"/>
            <w:r w:rsidRPr="00FA11BF">
              <w:rPr>
                <w:rFonts w:ascii="Arial" w:hAnsi="Arial"/>
                <w:color w:val="auto"/>
                <w:highlight w:val="cyan"/>
              </w:rPr>
              <w:t>31</w:t>
            </w:r>
            <w:r w:rsidRPr="00FA11BF">
              <w:rPr>
                <w:rFonts w:ascii="Arial" w:hAnsi="Arial"/>
                <w:color w:val="auto"/>
                <w:highlight w:val="cyan"/>
                <w:vertAlign w:val="superscript"/>
              </w:rPr>
              <w:t>st</w:t>
            </w:r>
            <w:r w:rsidRPr="00FA11BF">
              <w:rPr>
                <w:rFonts w:ascii="Arial" w:hAnsi="Arial"/>
                <w:color w:val="auto"/>
                <w:highlight w:val="cyan"/>
              </w:rPr>
              <w:t xml:space="preserve"> December 2006</w:t>
            </w:r>
            <w:commentRangeEnd w:id="13"/>
            <w:r>
              <w:rPr>
                <w:rStyle w:val="CommentReference"/>
                <w:rFonts w:ascii="Times New Roman" w:hAnsi="Times New Roman"/>
                <w:color w:val="auto"/>
                <w:lang w:eastAsia="en-GB"/>
              </w:rPr>
              <w:commentReference w:id="13"/>
            </w:r>
          </w:p>
        </w:tc>
      </w:tr>
      <w:tr w:rsidR="00201630" w:rsidRPr="001252C9" w14:paraId="31DFB51D" w14:textId="77777777" w:rsidTr="001C6341">
        <w:trPr>
          <w:cantSplit/>
          <w:trHeight w:val="269"/>
        </w:trPr>
        <w:tc>
          <w:tcPr>
            <w:tcW w:w="817" w:type="dxa"/>
            <w:tcBorders>
              <w:left w:val="nil"/>
              <w:right w:val="nil"/>
            </w:tcBorders>
          </w:tcPr>
          <w:p w14:paraId="51478513" w14:textId="2C99D6DA" w:rsidR="00201630" w:rsidRPr="0079071D" w:rsidRDefault="00FA11BF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79071D">
              <w:rPr>
                <w:rFonts w:ascii="Arial" w:hAnsi="Arial"/>
                <w:color w:val="auto"/>
              </w:rPr>
              <w:lastRenderedPageBreak/>
              <w:t>IP11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3FC8FCD9" w14:textId="66E8AB96" w:rsidR="00201630" w:rsidRPr="0079071D" w:rsidRDefault="00FA11BF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79071D">
              <w:rPr>
                <w:rFonts w:ascii="Arial" w:hAnsi="Arial"/>
                <w:color w:val="auto"/>
              </w:rPr>
              <w:t xml:space="preserve">The Operator shall monitor releases to A2. </w:t>
            </w:r>
            <w:r w:rsidR="0079071D" w:rsidRPr="0079071D">
              <w:rPr>
                <w:rFonts w:ascii="Arial" w:hAnsi="Arial"/>
                <w:color w:val="auto"/>
              </w:rPr>
              <w:t xml:space="preserve">This monitoring shall be agreed with the Agency prior to work commencing. A report shall be submitted to the Agency and agreed in writing and shall include monitoring results, a H1 assessment, further modelling if required, measures if required to minimise releases and </w:t>
            </w:r>
            <w:proofErr w:type="gramStart"/>
            <w:r w:rsidR="0079071D" w:rsidRPr="0079071D">
              <w:rPr>
                <w:rFonts w:ascii="Arial" w:hAnsi="Arial"/>
                <w:color w:val="auto"/>
              </w:rPr>
              <w:t>a plan giving timescales</w:t>
            </w:r>
            <w:proofErr w:type="gramEnd"/>
            <w:r w:rsidR="0079071D" w:rsidRPr="0079071D">
              <w:rPr>
                <w:rFonts w:ascii="Arial" w:hAnsi="Arial"/>
                <w:color w:val="auto"/>
              </w:rPr>
              <w:t xml:space="preserve"> for implementation of these. 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1C98ED99" w14:textId="3B295D88" w:rsidR="00201630" w:rsidRPr="00201630" w:rsidRDefault="0079071D" w:rsidP="00BB3901">
            <w:pPr>
              <w:pStyle w:val="Tablebody"/>
              <w:rPr>
                <w:rFonts w:ascii="Arial" w:hAnsi="Arial"/>
                <w:color w:val="auto"/>
                <w:highlight w:val="yellow"/>
              </w:rPr>
            </w:pPr>
            <w:commentRangeStart w:id="14"/>
            <w:r w:rsidRPr="0079071D">
              <w:rPr>
                <w:rFonts w:ascii="Arial" w:hAnsi="Arial"/>
                <w:color w:val="auto"/>
                <w:highlight w:val="cyan"/>
              </w:rPr>
              <w:t>31</w:t>
            </w:r>
            <w:r w:rsidRPr="0079071D">
              <w:rPr>
                <w:rFonts w:ascii="Arial" w:hAnsi="Arial"/>
                <w:color w:val="auto"/>
                <w:highlight w:val="cyan"/>
                <w:vertAlign w:val="superscript"/>
              </w:rPr>
              <w:t>st</w:t>
            </w:r>
            <w:r w:rsidRPr="0079071D">
              <w:rPr>
                <w:rFonts w:ascii="Arial" w:hAnsi="Arial"/>
                <w:color w:val="auto"/>
                <w:highlight w:val="cyan"/>
              </w:rPr>
              <w:t xml:space="preserve"> March 2006</w:t>
            </w:r>
            <w:commentRangeEnd w:id="14"/>
            <w:r>
              <w:rPr>
                <w:rStyle w:val="CommentReference"/>
                <w:rFonts w:ascii="Times New Roman" w:hAnsi="Times New Roman"/>
                <w:color w:val="auto"/>
                <w:lang w:eastAsia="en-GB"/>
              </w:rPr>
              <w:commentReference w:id="14"/>
            </w:r>
          </w:p>
        </w:tc>
      </w:tr>
      <w:tr w:rsidR="00201630" w:rsidRPr="001252C9" w14:paraId="57C29776" w14:textId="77777777" w:rsidTr="001C6341">
        <w:trPr>
          <w:cantSplit/>
          <w:trHeight w:val="495"/>
        </w:trPr>
        <w:tc>
          <w:tcPr>
            <w:tcW w:w="817" w:type="dxa"/>
            <w:tcBorders>
              <w:left w:val="nil"/>
              <w:right w:val="nil"/>
            </w:tcBorders>
          </w:tcPr>
          <w:p w14:paraId="6E33EBA7" w14:textId="1887DEAF" w:rsidR="00201630" w:rsidRPr="002A3E59" w:rsidRDefault="0079071D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A3E59">
              <w:rPr>
                <w:rFonts w:ascii="Arial" w:hAnsi="Arial"/>
                <w:color w:val="auto"/>
              </w:rPr>
              <w:t>IP12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4814C878" w14:textId="77777777" w:rsidR="00201630" w:rsidRPr="002A3E59" w:rsidRDefault="00CD233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A3E59">
              <w:rPr>
                <w:rFonts w:ascii="Arial" w:hAnsi="Arial"/>
                <w:color w:val="auto"/>
              </w:rPr>
              <w:t>Following successful commissioning and establishment of routine steady operation of the RTO</w:t>
            </w:r>
            <w:r w:rsidR="008A7638" w:rsidRPr="002A3E59">
              <w:rPr>
                <w:rFonts w:ascii="Arial" w:hAnsi="Arial"/>
                <w:color w:val="auto"/>
              </w:rPr>
              <w:t>, the Operator shall undertake noise monitoring at the nearest local receptors.</w:t>
            </w:r>
            <w:r w:rsidR="00103E4C" w:rsidRPr="002A3E59">
              <w:rPr>
                <w:rFonts w:ascii="Arial" w:hAnsi="Arial"/>
                <w:color w:val="auto"/>
              </w:rPr>
              <w:t xml:space="preserve"> This shall include:</w:t>
            </w:r>
          </w:p>
          <w:p w14:paraId="6AA9473C" w14:textId="77777777" w:rsidR="00103E4C" w:rsidRPr="00F10D68" w:rsidRDefault="00103E4C" w:rsidP="00103E4C">
            <w:pPr>
              <w:pStyle w:val="Tablebody"/>
              <w:numPr>
                <w:ilvl w:val="0"/>
                <w:numId w:val="6"/>
              </w:numPr>
              <w:rPr>
                <w:rFonts w:ascii="Arial" w:hAnsi="Arial"/>
                <w:color w:val="auto"/>
                <w:highlight w:val="cyan"/>
              </w:rPr>
            </w:pPr>
            <w:commentRangeStart w:id="15"/>
            <w:r w:rsidRPr="00F10D68">
              <w:rPr>
                <w:rFonts w:ascii="Arial" w:hAnsi="Arial"/>
                <w:color w:val="auto"/>
                <w:highlight w:val="cyan"/>
              </w:rPr>
              <w:t>A full noise monitoring survey and assessment meeting the BS4142:2014 standard</w:t>
            </w:r>
            <w:commentRangeEnd w:id="15"/>
            <w:r w:rsidR="007A05CA" w:rsidRPr="00F10D68">
              <w:rPr>
                <w:rStyle w:val="CommentReference"/>
                <w:rFonts w:ascii="Times New Roman" w:hAnsi="Times New Roman"/>
                <w:color w:val="auto"/>
                <w:highlight w:val="cyan"/>
                <w:lang w:eastAsia="en-GB"/>
              </w:rPr>
              <w:commentReference w:id="15"/>
            </w:r>
          </w:p>
          <w:p w14:paraId="0213467E" w14:textId="77777777" w:rsidR="00103E4C" w:rsidRPr="002A3E59" w:rsidRDefault="001C6341" w:rsidP="00103E4C">
            <w:pPr>
              <w:pStyle w:val="Tablebody"/>
              <w:numPr>
                <w:ilvl w:val="0"/>
                <w:numId w:val="6"/>
              </w:numPr>
              <w:rPr>
                <w:rFonts w:ascii="Arial" w:hAnsi="Arial"/>
                <w:color w:val="auto"/>
              </w:rPr>
            </w:pPr>
            <w:r w:rsidRPr="002A3E59">
              <w:rPr>
                <w:rFonts w:ascii="Arial" w:hAnsi="Arial"/>
                <w:color w:val="auto"/>
              </w:rPr>
              <w:t>1/3</w:t>
            </w:r>
            <w:r w:rsidRPr="002A3E59">
              <w:rPr>
                <w:rFonts w:ascii="Arial" w:hAnsi="Arial"/>
                <w:color w:val="auto"/>
                <w:vertAlign w:val="superscript"/>
              </w:rPr>
              <w:t>rd</w:t>
            </w:r>
            <w:r w:rsidRPr="002A3E59">
              <w:rPr>
                <w:rFonts w:ascii="Arial" w:hAnsi="Arial"/>
                <w:color w:val="auto"/>
              </w:rPr>
              <w:t xml:space="preserve"> octave and narrow band (FFT) measurements to identify any tonal elements or low frequency noise</w:t>
            </w:r>
          </w:p>
          <w:p w14:paraId="329DBB72" w14:textId="77777777" w:rsidR="001C6341" w:rsidRPr="002A3E59" w:rsidRDefault="001C6341" w:rsidP="00103E4C">
            <w:pPr>
              <w:pStyle w:val="Tablebody"/>
              <w:numPr>
                <w:ilvl w:val="0"/>
                <w:numId w:val="6"/>
              </w:numPr>
              <w:rPr>
                <w:rFonts w:ascii="Arial" w:hAnsi="Arial"/>
                <w:color w:val="auto"/>
              </w:rPr>
            </w:pPr>
            <w:r w:rsidRPr="002A3E59">
              <w:rPr>
                <w:rFonts w:ascii="Arial" w:hAnsi="Arial"/>
                <w:color w:val="auto"/>
              </w:rPr>
              <w:t>Reference to the World Health Organisation guidelines for community noise</w:t>
            </w:r>
          </w:p>
          <w:p w14:paraId="58E468DE" w14:textId="0E48E0B5" w:rsidR="004A3ABB" w:rsidRPr="002A3E59" w:rsidRDefault="004A3ABB" w:rsidP="004A3ABB">
            <w:pPr>
              <w:pStyle w:val="Tablebody"/>
              <w:ind w:left="45"/>
              <w:rPr>
                <w:rFonts w:ascii="Arial" w:hAnsi="Arial"/>
                <w:color w:val="auto"/>
              </w:rPr>
            </w:pPr>
            <w:r w:rsidRPr="002A3E59">
              <w:rPr>
                <w:rFonts w:ascii="Arial" w:hAnsi="Arial"/>
                <w:color w:val="auto"/>
              </w:rPr>
              <w:t>Upon completion of the work, a written report shall be submitted to Natural Resources Wales</w:t>
            </w:r>
            <w:r w:rsidR="005E650A" w:rsidRPr="002A3E59">
              <w:rPr>
                <w:rFonts w:ascii="Arial" w:hAnsi="Arial"/>
                <w:color w:val="auto"/>
              </w:rPr>
              <w:t>. If rating levels</w:t>
            </w:r>
            <w:r w:rsidR="002A3E59" w:rsidRPr="002A3E59">
              <w:rPr>
                <w:rFonts w:ascii="Arial" w:hAnsi="Arial"/>
                <w:color w:val="auto"/>
              </w:rPr>
              <w:t xml:space="preserve"> </w:t>
            </w:r>
            <w:r w:rsidR="005E650A" w:rsidRPr="002A3E59">
              <w:rPr>
                <w:rFonts w:ascii="Arial" w:hAnsi="Arial"/>
                <w:color w:val="auto"/>
              </w:rPr>
              <w:t>likely to cause adverse impact at sensitive receptors are detected, the report shall include an assessment of the most suitable abatement techniques, an estimate of the cost and a proposed timetable for their installation.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4D97E896" w14:textId="310DAE8D" w:rsidR="00201630" w:rsidRPr="00201630" w:rsidRDefault="0079071D" w:rsidP="00BB3901">
            <w:pPr>
              <w:pStyle w:val="Tablebody"/>
              <w:rPr>
                <w:rFonts w:ascii="Arial" w:hAnsi="Arial"/>
                <w:color w:val="auto"/>
                <w:highlight w:val="yellow"/>
              </w:rPr>
            </w:pPr>
            <w:r w:rsidRPr="0079071D">
              <w:rPr>
                <w:rFonts w:ascii="Arial" w:hAnsi="Arial"/>
                <w:color w:val="auto"/>
              </w:rPr>
              <w:t>Within 6 months of the completion of commissioning of the RTO</w:t>
            </w:r>
          </w:p>
        </w:tc>
      </w:tr>
      <w:tr w:rsidR="0035356C" w:rsidRPr="001252C9" w14:paraId="0ED96927" w14:textId="77777777" w:rsidTr="001C6341">
        <w:trPr>
          <w:cantSplit/>
          <w:trHeight w:val="495"/>
        </w:trPr>
        <w:tc>
          <w:tcPr>
            <w:tcW w:w="817" w:type="dxa"/>
            <w:tcBorders>
              <w:left w:val="nil"/>
              <w:right w:val="nil"/>
            </w:tcBorders>
          </w:tcPr>
          <w:p w14:paraId="5E7EE498" w14:textId="37871BB1" w:rsidR="0035356C" w:rsidRPr="002A3E59" w:rsidRDefault="0035356C" w:rsidP="00BB3901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IP13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45148EC2" w14:textId="5AB2EB11" w:rsidR="0035356C" w:rsidRPr="002A3E59" w:rsidRDefault="00FE48F8" w:rsidP="00BB3901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 xml:space="preserve">Emissions from the new RTO shall be monitored and reported on a </w:t>
            </w:r>
            <w:commentRangeStart w:id="16"/>
            <w:r w:rsidRPr="00B3445A">
              <w:rPr>
                <w:rFonts w:ascii="Arial" w:hAnsi="Arial"/>
                <w:color w:val="auto"/>
                <w:highlight w:val="cyan"/>
              </w:rPr>
              <w:t>quarterly</w:t>
            </w:r>
            <w:commentRangeEnd w:id="16"/>
            <w:r w:rsidRPr="00B3445A">
              <w:rPr>
                <w:rStyle w:val="CommentReference"/>
                <w:rFonts w:ascii="Times New Roman" w:hAnsi="Times New Roman"/>
                <w:color w:val="auto"/>
                <w:highlight w:val="cyan"/>
                <w:lang w:eastAsia="en-GB"/>
              </w:rPr>
              <w:commentReference w:id="16"/>
            </w:r>
            <w:r>
              <w:rPr>
                <w:rFonts w:ascii="Arial" w:hAnsi="Arial"/>
                <w:color w:val="auto"/>
              </w:rPr>
              <w:t xml:space="preserve"> basis rather than on an annual basis for the 1</w:t>
            </w:r>
            <w:r w:rsidRPr="00FE48F8">
              <w:rPr>
                <w:rFonts w:ascii="Arial" w:hAnsi="Arial"/>
                <w:color w:val="auto"/>
                <w:vertAlign w:val="superscript"/>
              </w:rPr>
              <w:t>st</w:t>
            </w:r>
            <w:r>
              <w:rPr>
                <w:rFonts w:ascii="Arial" w:hAnsi="Arial"/>
                <w:color w:val="auto"/>
              </w:rPr>
              <w:t xml:space="preserve"> year of monitoring.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40B585C3" w14:textId="77777777" w:rsidR="0035356C" w:rsidRPr="0079071D" w:rsidRDefault="0035356C" w:rsidP="00BB3901">
            <w:pPr>
              <w:pStyle w:val="Tablebody"/>
              <w:rPr>
                <w:rFonts w:ascii="Arial" w:hAnsi="Arial"/>
                <w:color w:val="auto"/>
              </w:rPr>
            </w:pPr>
          </w:p>
        </w:tc>
      </w:tr>
    </w:tbl>
    <w:p w14:paraId="169CCAEB" w14:textId="77777777" w:rsidR="00AB4CF3" w:rsidRPr="00AB4CF3" w:rsidRDefault="00AB4CF3" w:rsidP="00AB4CF3">
      <w:pPr>
        <w:rPr>
          <w:lang w:eastAsia="en-US"/>
        </w:rPr>
      </w:pPr>
    </w:p>
    <w:p w14:paraId="4FA51CFB" w14:textId="77777777" w:rsidR="00AB4CF3" w:rsidRPr="00AB4CF3" w:rsidRDefault="00AB4CF3" w:rsidP="00AB4CF3">
      <w:pPr>
        <w:rPr>
          <w:lang w:eastAsia="en-US"/>
        </w:rPr>
      </w:pPr>
    </w:p>
    <w:tbl>
      <w:tblPr>
        <w:tblW w:w="766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835"/>
        <w:gridCol w:w="3567"/>
        <w:gridCol w:w="18"/>
      </w:tblGrid>
      <w:tr w:rsidR="000D4DD7" w:rsidRPr="00154C61" w14:paraId="78FC0548" w14:textId="77777777" w:rsidTr="00782ABE">
        <w:trPr>
          <w:gridAfter w:val="1"/>
          <w:wAfter w:w="18" w:type="dxa"/>
          <w:cantSplit/>
          <w:trHeight w:val="269"/>
          <w:tblHeader/>
        </w:trPr>
        <w:tc>
          <w:tcPr>
            <w:tcW w:w="7644" w:type="dxa"/>
            <w:gridSpan w:val="3"/>
            <w:tcBorders>
              <w:bottom w:val="single" w:sz="4" w:space="0" w:color="auto"/>
            </w:tcBorders>
            <w:shd w:val="clear" w:color="auto" w:fill="000000"/>
          </w:tcPr>
          <w:p w14:paraId="009BEDBC" w14:textId="77777777" w:rsidR="000D4DD7" w:rsidRPr="00154C61" w:rsidRDefault="000D4DD7" w:rsidP="00782ABE">
            <w:pPr>
              <w:pStyle w:val="Tabletitle"/>
              <w:rPr>
                <w:rFonts w:ascii="Arial" w:hAnsi="Arial"/>
                <w:bCs/>
                <w:color w:val="auto"/>
              </w:rPr>
            </w:pPr>
            <w:r w:rsidRPr="00154C61">
              <w:rPr>
                <w:rFonts w:ascii="Arial" w:hAnsi="Arial"/>
                <w:bCs/>
                <w:color w:val="auto"/>
              </w:rPr>
              <w:lastRenderedPageBreak/>
              <w:t>Table 2.2.1: Emission points to air</w:t>
            </w:r>
          </w:p>
        </w:tc>
      </w:tr>
      <w:tr w:rsidR="000D4DD7" w:rsidRPr="001252C9" w14:paraId="6A738DE4" w14:textId="77777777" w:rsidTr="00782ABE">
        <w:trPr>
          <w:cantSplit/>
          <w:trHeight w:val="721"/>
          <w:tblHeader/>
        </w:trPr>
        <w:tc>
          <w:tcPr>
            <w:tcW w:w="1242" w:type="dxa"/>
            <w:tcBorders>
              <w:left w:val="nil"/>
              <w:right w:val="nil"/>
            </w:tcBorders>
          </w:tcPr>
          <w:p w14:paraId="7763A001" w14:textId="77777777" w:rsidR="000D4DD7" w:rsidRPr="00154C61" w:rsidRDefault="000D4DD7" w:rsidP="00782ABE">
            <w:pPr>
              <w:pStyle w:val="Tablehead"/>
              <w:rPr>
                <w:rFonts w:ascii="Arial" w:hAnsi="Arial"/>
                <w:color w:val="auto"/>
              </w:rPr>
            </w:pPr>
            <w:r w:rsidRPr="00154C61">
              <w:rPr>
                <w:rFonts w:ascii="Arial" w:hAnsi="Arial"/>
                <w:color w:val="auto"/>
              </w:rPr>
              <w:t>Emission point ref</w:t>
            </w:r>
            <w:r>
              <w:rPr>
                <w:rFonts w:ascii="Arial" w:hAnsi="Arial"/>
                <w:color w:val="auto"/>
              </w:rPr>
              <w:t>. or</w:t>
            </w:r>
            <w:r w:rsidRPr="00154C61">
              <w:rPr>
                <w:rFonts w:ascii="Arial" w:hAnsi="Arial"/>
                <w:color w:val="auto"/>
              </w:rPr>
              <w:t xml:space="preserve"> </w:t>
            </w:r>
            <w:r>
              <w:rPr>
                <w:rFonts w:ascii="Arial" w:hAnsi="Arial"/>
                <w:color w:val="auto"/>
              </w:rPr>
              <w:t>description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43FE2DB1" w14:textId="77777777" w:rsidR="000D4DD7" w:rsidRPr="00154C61" w:rsidRDefault="000D4DD7" w:rsidP="00782ABE">
            <w:pPr>
              <w:pStyle w:val="Tablehead"/>
              <w:rPr>
                <w:rFonts w:ascii="Arial" w:hAnsi="Arial"/>
                <w:color w:val="auto"/>
              </w:rPr>
            </w:pPr>
            <w:r w:rsidRPr="00154C61">
              <w:rPr>
                <w:rFonts w:ascii="Arial" w:hAnsi="Arial"/>
                <w:color w:val="auto"/>
              </w:rPr>
              <w:t>Source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092BA55D" w14:textId="77777777" w:rsidR="000D4DD7" w:rsidRPr="00154C61" w:rsidRDefault="000D4DD7" w:rsidP="00782ABE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Location of emission point</w:t>
            </w:r>
          </w:p>
        </w:tc>
      </w:tr>
      <w:tr w:rsidR="000D4DD7" w:rsidRPr="001252C9" w14:paraId="47CFCC08" w14:textId="77777777" w:rsidTr="00782ABE">
        <w:trPr>
          <w:cantSplit/>
          <w:trHeight w:val="495"/>
        </w:trPr>
        <w:tc>
          <w:tcPr>
            <w:tcW w:w="1242" w:type="dxa"/>
            <w:tcBorders>
              <w:left w:val="nil"/>
              <w:right w:val="nil"/>
            </w:tcBorders>
          </w:tcPr>
          <w:p w14:paraId="6E174B00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A1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0EA543C7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proofErr w:type="spellStart"/>
            <w:r w:rsidRPr="005F41D4">
              <w:rPr>
                <w:rFonts w:ascii="Arial" w:hAnsi="Arial"/>
                <w:color w:val="auto"/>
              </w:rPr>
              <w:t>Bioscrubber</w:t>
            </w:r>
            <w:proofErr w:type="spellEnd"/>
            <w:r w:rsidRPr="005F41D4">
              <w:rPr>
                <w:rFonts w:ascii="Arial" w:hAnsi="Arial"/>
                <w:color w:val="auto"/>
              </w:rPr>
              <w:t xml:space="preserve"> stack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7525D7AC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 xml:space="preserve">Point A1 </w:t>
            </w:r>
            <w:proofErr w:type="gramStart"/>
            <w:r w:rsidRPr="005F41D4">
              <w:rPr>
                <w:rFonts w:ascii="Arial" w:hAnsi="Arial"/>
                <w:color w:val="auto"/>
              </w:rPr>
              <w:t>on site</w:t>
            </w:r>
            <w:proofErr w:type="gramEnd"/>
            <w:r w:rsidRPr="005F41D4">
              <w:rPr>
                <w:rFonts w:ascii="Arial" w:hAnsi="Arial"/>
                <w:color w:val="auto"/>
              </w:rPr>
              <w:t xml:space="preserve"> layout plan (Schedule 4)</w:t>
            </w:r>
          </w:p>
        </w:tc>
      </w:tr>
      <w:tr w:rsidR="000D4DD7" w:rsidRPr="001252C9" w14:paraId="7DDEDE26" w14:textId="77777777" w:rsidTr="00782ABE">
        <w:trPr>
          <w:cantSplit/>
          <w:trHeight w:val="269"/>
        </w:trPr>
        <w:tc>
          <w:tcPr>
            <w:tcW w:w="1242" w:type="dxa"/>
            <w:tcBorders>
              <w:left w:val="nil"/>
              <w:right w:val="nil"/>
            </w:tcBorders>
          </w:tcPr>
          <w:p w14:paraId="09D33423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A1A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0683E568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RTO stack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0D046D39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A1A on site layout plan (Schedule 4)</w:t>
            </w:r>
          </w:p>
        </w:tc>
      </w:tr>
      <w:tr w:rsidR="000D4DD7" w:rsidRPr="001252C9" w14:paraId="47EA8C47" w14:textId="77777777" w:rsidTr="00782ABE">
        <w:trPr>
          <w:cantSplit/>
          <w:trHeight w:val="254"/>
        </w:trPr>
        <w:tc>
          <w:tcPr>
            <w:tcW w:w="1242" w:type="dxa"/>
            <w:tcBorders>
              <w:left w:val="nil"/>
              <w:right w:val="nil"/>
            </w:tcBorders>
          </w:tcPr>
          <w:p w14:paraId="69FD4BB7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A2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354EABAF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Reactor room extract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261D2A3F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A2 on site layout plan (Schedule 4)</w:t>
            </w:r>
          </w:p>
        </w:tc>
      </w:tr>
      <w:tr w:rsidR="000D4DD7" w:rsidRPr="001252C9" w14:paraId="71EAFC56" w14:textId="77777777" w:rsidTr="00782ABE">
        <w:trPr>
          <w:cantSplit/>
          <w:trHeight w:val="269"/>
        </w:trPr>
        <w:tc>
          <w:tcPr>
            <w:tcW w:w="1242" w:type="dxa"/>
            <w:tcBorders>
              <w:left w:val="nil"/>
              <w:right w:val="nil"/>
            </w:tcBorders>
          </w:tcPr>
          <w:p w14:paraId="0C144E06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A3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0201E193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Dust extraction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1D376A05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A3 on site layout plan (Schedule 4)</w:t>
            </w:r>
          </w:p>
        </w:tc>
      </w:tr>
      <w:tr w:rsidR="000D4DD7" w:rsidRPr="001252C9" w14:paraId="52916AC1" w14:textId="77777777" w:rsidTr="00782ABE">
        <w:trPr>
          <w:cantSplit/>
          <w:trHeight w:val="269"/>
        </w:trPr>
        <w:tc>
          <w:tcPr>
            <w:tcW w:w="1242" w:type="dxa"/>
            <w:tcBorders>
              <w:left w:val="nil"/>
              <w:right w:val="nil"/>
            </w:tcBorders>
          </w:tcPr>
          <w:p w14:paraId="5EDF5AC3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 xml:space="preserve">A4 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39A9DDDB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Steam boiler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44B0ED6E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A4 on site layout plan (Schedule 4)</w:t>
            </w:r>
          </w:p>
        </w:tc>
      </w:tr>
      <w:tr w:rsidR="000D4DD7" w:rsidRPr="001252C9" w14:paraId="1ED6D14A" w14:textId="77777777" w:rsidTr="00782ABE">
        <w:trPr>
          <w:cantSplit/>
          <w:trHeight w:val="254"/>
        </w:trPr>
        <w:tc>
          <w:tcPr>
            <w:tcW w:w="1242" w:type="dxa"/>
            <w:tcBorders>
              <w:left w:val="nil"/>
              <w:right w:val="nil"/>
            </w:tcBorders>
          </w:tcPr>
          <w:p w14:paraId="2FB94721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 xml:space="preserve">A5  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71EA8EBB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proofErr w:type="spellStart"/>
            <w:r w:rsidRPr="005F41D4">
              <w:rPr>
                <w:rFonts w:ascii="Arial" w:hAnsi="Arial"/>
                <w:color w:val="auto"/>
              </w:rPr>
              <w:t>Medicel</w:t>
            </w:r>
            <w:proofErr w:type="spellEnd"/>
            <w:r w:rsidRPr="005F41D4">
              <w:rPr>
                <w:rFonts w:ascii="Arial" w:hAnsi="Arial"/>
                <w:color w:val="auto"/>
              </w:rPr>
              <w:t xml:space="preserve"> room extract EP34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4E72A2A7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A5 on site layout plan (Schedule 4)</w:t>
            </w:r>
          </w:p>
        </w:tc>
      </w:tr>
      <w:tr w:rsidR="000D4DD7" w:rsidRPr="001252C9" w14:paraId="52ECA101" w14:textId="77777777" w:rsidTr="00782ABE">
        <w:trPr>
          <w:cantSplit/>
          <w:trHeight w:val="269"/>
        </w:trPr>
        <w:tc>
          <w:tcPr>
            <w:tcW w:w="1242" w:type="dxa"/>
            <w:tcBorders>
              <w:left w:val="nil"/>
              <w:right w:val="nil"/>
            </w:tcBorders>
          </w:tcPr>
          <w:p w14:paraId="3227B796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A6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38BAB5B5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  <w:highlight w:val="cyan"/>
              </w:rPr>
            </w:pPr>
            <w:proofErr w:type="spellStart"/>
            <w:r w:rsidRPr="005F41D4">
              <w:rPr>
                <w:rFonts w:ascii="Arial" w:hAnsi="Arial"/>
                <w:color w:val="auto"/>
                <w:highlight w:val="cyan"/>
              </w:rPr>
              <w:t>Medicel</w:t>
            </w:r>
            <w:proofErr w:type="spellEnd"/>
            <w:r w:rsidRPr="005F41D4">
              <w:rPr>
                <w:rFonts w:ascii="Arial" w:hAnsi="Arial"/>
                <w:color w:val="auto"/>
                <w:highlight w:val="cyan"/>
              </w:rPr>
              <w:t xml:space="preserve"> LEV extract </w:t>
            </w:r>
            <w:commentRangeStart w:id="17"/>
            <w:r w:rsidRPr="005F41D4">
              <w:rPr>
                <w:rFonts w:ascii="Arial" w:hAnsi="Arial"/>
                <w:color w:val="auto"/>
                <w:highlight w:val="cyan"/>
              </w:rPr>
              <w:t>EP34</w:t>
            </w:r>
            <w:commentRangeEnd w:id="17"/>
            <w:r>
              <w:rPr>
                <w:rStyle w:val="CommentReference"/>
                <w:rFonts w:ascii="Times New Roman" w:hAnsi="Times New Roman"/>
                <w:color w:val="auto"/>
                <w:lang w:eastAsia="en-GB"/>
              </w:rPr>
              <w:commentReference w:id="17"/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6DD9ADC7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A6 on site layout plan (Schedule 4)</w:t>
            </w:r>
          </w:p>
        </w:tc>
      </w:tr>
      <w:tr w:rsidR="000D4DD7" w:rsidRPr="001252C9" w14:paraId="0742F2EE" w14:textId="77777777" w:rsidTr="00782ABE">
        <w:trPr>
          <w:cantSplit/>
          <w:trHeight w:val="495"/>
        </w:trPr>
        <w:tc>
          <w:tcPr>
            <w:tcW w:w="1242" w:type="dxa"/>
            <w:tcBorders>
              <w:left w:val="nil"/>
              <w:right w:val="nil"/>
            </w:tcBorders>
          </w:tcPr>
          <w:p w14:paraId="5AE98AFD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A7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4C85EDC4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 xml:space="preserve">Silver </w:t>
            </w:r>
            <w:proofErr w:type="spellStart"/>
            <w:r w:rsidRPr="005F41D4">
              <w:rPr>
                <w:rFonts w:ascii="Arial" w:hAnsi="Arial"/>
                <w:color w:val="auto"/>
              </w:rPr>
              <w:t>hydrocel</w:t>
            </w:r>
            <w:proofErr w:type="spellEnd"/>
            <w:r w:rsidRPr="005F41D4">
              <w:rPr>
                <w:rFonts w:ascii="Arial" w:hAnsi="Arial"/>
                <w:color w:val="auto"/>
              </w:rPr>
              <w:t xml:space="preserve"> room extract EP36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48FF5A95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A7 on site layout plan (Schedule 4)</w:t>
            </w:r>
          </w:p>
        </w:tc>
      </w:tr>
      <w:tr w:rsidR="000D4DD7" w:rsidRPr="001252C9" w14:paraId="3DFEC886" w14:textId="77777777" w:rsidTr="00782ABE">
        <w:trPr>
          <w:cantSplit/>
          <w:trHeight w:val="495"/>
        </w:trPr>
        <w:tc>
          <w:tcPr>
            <w:tcW w:w="1242" w:type="dxa"/>
            <w:tcBorders>
              <w:left w:val="nil"/>
              <w:right w:val="nil"/>
            </w:tcBorders>
          </w:tcPr>
          <w:p w14:paraId="2E6E3E0C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A8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564F24EE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 xml:space="preserve">Silver </w:t>
            </w:r>
            <w:proofErr w:type="spellStart"/>
            <w:r w:rsidRPr="005F41D4">
              <w:rPr>
                <w:rFonts w:ascii="Arial" w:hAnsi="Arial"/>
                <w:color w:val="auto"/>
              </w:rPr>
              <w:t>hydrocel</w:t>
            </w:r>
            <w:proofErr w:type="spellEnd"/>
            <w:r w:rsidRPr="005F41D4">
              <w:rPr>
                <w:rFonts w:ascii="Arial" w:hAnsi="Arial"/>
                <w:color w:val="auto"/>
              </w:rPr>
              <w:t xml:space="preserve"> LEV extract EP37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35489EBF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A8 on site layout plan (Schedule 4)</w:t>
            </w:r>
          </w:p>
        </w:tc>
      </w:tr>
      <w:tr w:rsidR="000D4DD7" w:rsidRPr="001252C9" w14:paraId="651FB9FC" w14:textId="77777777" w:rsidTr="00782ABE">
        <w:trPr>
          <w:cantSplit/>
          <w:trHeight w:val="495"/>
        </w:trPr>
        <w:tc>
          <w:tcPr>
            <w:tcW w:w="1242" w:type="dxa"/>
            <w:tcBorders>
              <w:left w:val="nil"/>
              <w:right w:val="nil"/>
            </w:tcBorders>
          </w:tcPr>
          <w:p w14:paraId="725F8CED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A9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56AE4E8A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proofErr w:type="spellStart"/>
            <w:r w:rsidRPr="005F41D4">
              <w:rPr>
                <w:rFonts w:ascii="Arial" w:hAnsi="Arial"/>
                <w:color w:val="auto"/>
              </w:rPr>
              <w:t>Hydrocel</w:t>
            </w:r>
            <w:proofErr w:type="spellEnd"/>
            <w:r w:rsidRPr="005F41D4">
              <w:rPr>
                <w:rFonts w:ascii="Arial" w:hAnsi="Arial"/>
                <w:color w:val="auto"/>
              </w:rPr>
              <w:t xml:space="preserve"> room extract EP38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7807FA71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A9 on site layout plan (Schedule 4)</w:t>
            </w:r>
          </w:p>
        </w:tc>
      </w:tr>
      <w:tr w:rsidR="000D4DD7" w:rsidRPr="001252C9" w14:paraId="5A494160" w14:textId="77777777" w:rsidTr="00782ABE">
        <w:trPr>
          <w:cantSplit/>
          <w:trHeight w:val="269"/>
        </w:trPr>
        <w:tc>
          <w:tcPr>
            <w:tcW w:w="1242" w:type="dxa"/>
            <w:tcBorders>
              <w:left w:val="nil"/>
              <w:right w:val="nil"/>
            </w:tcBorders>
          </w:tcPr>
          <w:p w14:paraId="0D2ED8FC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A10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5946E641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proofErr w:type="spellStart"/>
            <w:r w:rsidRPr="005F41D4">
              <w:rPr>
                <w:rFonts w:ascii="Arial" w:hAnsi="Arial"/>
                <w:color w:val="auto"/>
              </w:rPr>
              <w:t>Hydrocel</w:t>
            </w:r>
            <w:proofErr w:type="spellEnd"/>
            <w:r w:rsidRPr="005F41D4">
              <w:rPr>
                <w:rFonts w:ascii="Arial" w:hAnsi="Arial"/>
                <w:color w:val="auto"/>
              </w:rPr>
              <w:t xml:space="preserve"> LEV extract EP39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0FFC39FC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A10 on site layout plan (Schedule 4)</w:t>
            </w:r>
          </w:p>
        </w:tc>
      </w:tr>
      <w:tr w:rsidR="000D4DD7" w:rsidRPr="001252C9" w14:paraId="3B976DD6" w14:textId="77777777" w:rsidTr="00782ABE">
        <w:trPr>
          <w:cantSplit/>
          <w:trHeight w:val="495"/>
        </w:trPr>
        <w:tc>
          <w:tcPr>
            <w:tcW w:w="1242" w:type="dxa"/>
            <w:tcBorders>
              <w:left w:val="nil"/>
              <w:right w:val="nil"/>
            </w:tcBorders>
          </w:tcPr>
          <w:p w14:paraId="475DEEFE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A11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79A66E6C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  <w:highlight w:val="cyan"/>
              </w:rPr>
            </w:pPr>
            <w:r w:rsidRPr="005F41D4">
              <w:rPr>
                <w:rFonts w:ascii="Arial" w:hAnsi="Arial"/>
                <w:color w:val="auto"/>
                <w:highlight w:val="cyan"/>
              </w:rPr>
              <w:t xml:space="preserve">Fallow suite room extract </w:t>
            </w:r>
            <w:commentRangeStart w:id="18"/>
            <w:r w:rsidRPr="005F41D4">
              <w:rPr>
                <w:rFonts w:ascii="Arial" w:hAnsi="Arial"/>
                <w:color w:val="auto"/>
                <w:highlight w:val="cyan"/>
              </w:rPr>
              <w:t>EPFS1</w:t>
            </w:r>
            <w:commentRangeEnd w:id="18"/>
            <w:r>
              <w:rPr>
                <w:rStyle w:val="CommentReference"/>
                <w:rFonts w:ascii="Times New Roman" w:hAnsi="Times New Roman"/>
                <w:color w:val="auto"/>
                <w:lang w:eastAsia="en-GB"/>
              </w:rPr>
              <w:commentReference w:id="18"/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00E71183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A11 on site layout plan (Schedule 4)</w:t>
            </w:r>
          </w:p>
        </w:tc>
      </w:tr>
      <w:tr w:rsidR="000D4DD7" w:rsidRPr="001252C9" w14:paraId="096C7939" w14:textId="77777777" w:rsidTr="00782ABE">
        <w:trPr>
          <w:cantSplit/>
          <w:trHeight w:val="495"/>
        </w:trPr>
        <w:tc>
          <w:tcPr>
            <w:tcW w:w="1242" w:type="dxa"/>
            <w:tcBorders>
              <w:left w:val="nil"/>
              <w:right w:val="nil"/>
            </w:tcBorders>
          </w:tcPr>
          <w:p w14:paraId="3B5D7AC4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A12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0C3B9636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  <w:highlight w:val="cyan"/>
              </w:rPr>
            </w:pPr>
            <w:r w:rsidRPr="005F41D4">
              <w:rPr>
                <w:rFonts w:ascii="Arial" w:hAnsi="Arial"/>
                <w:color w:val="auto"/>
                <w:highlight w:val="cyan"/>
              </w:rPr>
              <w:t xml:space="preserve">Fallow suite LEV extract </w:t>
            </w:r>
            <w:commentRangeStart w:id="19"/>
            <w:r w:rsidRPr="005F41D4">
              <w:rPr>
                <w:rFonts w:ascii="Arial" w:hAnsi="Arial"/>
                <w:color w:val="auto"/>
                <w:highlight w:val="cyan"/>
              </w:rPr>
              <w:t>EPFS2</w:t>
            </w:r>
            <w:commentRangeEnd w:id="19"/>
            <w:r>
              <w:rPr>
                <w:rStyle w:val="CommentReference"/>
                <w:rFonts w:ascii="Times New Roman" w:hAnsi="Times New Roman"/>
                <w:color w:val="auto"/>
                <w:lang w:eastAsia="en-GB"/>
              </w:rPr>
              <w:commentReference w:id="19"/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64FE4365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A12 on site layout plan (Schedule 4)</w:t>
            </w:r>
          </w:p>
        </w:tc>
      </w:tr>
      <w:tr w:rsidR="000D4DD7" w:rsidRPr="001252C9" w14:paraId="62676355" w14:textId="77777777" w:rsidTr="00782ABE">
        <w:trPr>
          <w:cantSplit/>
          <w:trHeight w:val="254"/>
        </w:trPr>
        <w:tc>
          <w:tcPr>
            <w:tcW w:w="1242" w:type="dxa"/>
            <w:tcBorders>
              <w:left w:val="nil"/>
              <w:right w:val="nil"/>
            </w:tcBorders>
          </w:tcPr>
          <w:p w14:paraId="21733908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A13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5C5F99A8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  <w:highlight w:val="cyan"/>
              </w:rPr>
            </w:pPr>
            <w:r w:rsidRPr="005F41D4">
              <w:rPr>
                <w:rFonts w:ascii="Arial" w:hAnsi="Arial"/>
                <w:color w:val="auto"/>
              </w:rPr>
              <w:t>Gas fired boiler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5A96B33F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A13 on site layout plan (Schedule 4)</w:t>
            </w:r>
          </w:p>
        </w:tc>
      </w:tr>
    </w:tbl>
    <w:p w14:paraId="08ECC9CE" w14:textId="59D708C5" w:rsidR="00AB4CF3" w:rsidRPr="00AB4CF3" w:rsidRDefault="005D2C17" w:rsidP="00AB4CF3">
      <w:pPr>
        <w:rPr>
          <w:lang w:eastAsia="en-US"/>
        </w:rPr>
      </w:pPr>
      <w:r>
        <w:rPr>
          <w:lang w:eastAsia="en-US"/>
        </w:rPr>
        <w:t xml:space="preserve"> </w:t>
      </w:r>
    </w:p>
    <w:p w14:paraId="3DC788A1" w14:textId="77777777" w:rsidR="00AB4CF3" w:rsidRPr="00AB4CF3" w:rsidRDefault="00AB4CF3" w:rsidP="00AB4CF3">
      <w:pPr>
        <w:rPr>
          <w:lang w:eastAsia="en-US"/>
        </w:rPr>
      </w:pPr>
    </w:p>
    <w:tbl>
      <w:tblPr>
        <w:tblW w:w="8353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843"/>
        <w:gridCol w:w="1559"/>
        <w:gridCol w:w="1418"/>
        <w:gridCol w:w="264"/>
        <w:gridCol w:w="8"/>
        <w:gridCol w:w="2011"/>
        <w:gridCol w:w="8"/>
      </w:tblGrid>
      <w:tr w:rsidR="00430326" w:rsidRPr="00154C61" w14:paraId="12A93EAC" w14:textId="51910D51" w:rsidTr="00430326">
        <w:trPr>
          <w:gridAfter w:val="1"/>
          <w:wAfter w:w="8" w:type="dxa"/>
          <w:cantSplit/>
          <w:trHeight w:val="256"/>
          <w:tblHeader/>
        </w:trPr>
        <w:tc>
          <w:tcPr>
            <w:tcW w:w="6062" w:type="dxa"/>
            <w:gridSpan w:val="4"/>
            <w:tcBorders>
              <w:bottom w:val="single" w:sz="4" w:space="0" w:color="auto"/>
            </w:tcBorders>
            <w:shd w:val="clear" w:color="auto" w:fill="000000"/>
          </w:tcPr>
          <w:p w14:paraId="4C026353" w14:textId="21706312" w:rsidR="00430326" w:rsidRPr="00154C61" w:rsidRDefault="00430326" w:rsidP="00782ABE">
            <w:pPr>
              <w:pStyle w:val="Tabletitle"/>
              <w:rPr>
                <w:rFonts w:ascii="Arial" w:hAnsi="Arial"/>
                <w:bCs/>
                <w:color w:val="auto"/>
              </w:rPr>
            </w:pPr>
            <w:r w:rsidRPr="00154C61">
              <w:rPr>
                <w:rFonts w:ascii="Arial" w:hAnsi="Arial"/>
                <w:bCs/>
                <w:color w:val="auto"/>
              </w:rPr>
              <w:t>Table 2.2.</w:t>
            </w:r>
            <w:r>
              <w:rPr>
                <w:rFonts w:ascii="Arial" w:hAnsi="Arial"/>
                <w:bCs/>
                <w:color w:val="auto"/>
              </w:rPr>
              <w:t>2: Emission limits to air and monitoring</w:t>
            </w: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000000"/>
          </w:tcPr>
          <w:p w14:paraId="2F81A5CE" w14:textId="77777777" w:rsidR="00430326" w:rsidRPr="00154C61" w:rsidRDefault="00430326" w:rsidP="00782ABE">
            <w:pPr>
              <w:pStyle w:val="Tabletitle"/>
              <w:rPr>
                <w:rFonts w:ascii="Arial" w:hAnsi="Arial"/>
                <w:bCs/>
                <w:color w:val="auto"/>
              </w:rPr>
            </w:pPr>
          </w:p>
        </w:tc>
        <w:tc>
          <w:tcPr>
            <w:tcW w:w="2019" w:type="dxa"/>
            <w:gridSpan w:val="2"/>
            <w:tcBorders>
              <w:bottom w:val="single" w:sz="4" w:space="0" w:color="auto"/>
            </w:tcBorders>
            <w:shd w:val="clear" w:color="auto" w:fill="000000"/>
          </w:tcPr>
          <w:p w14:paraId="44B8C061" w14:textId="77777777" w:rsidR="00430326" w:rsidRPr="00154C61" w:rsidRDefault="00430326" w:rsidP="00782ABE">
            <w:pPr>
              <w:pStyle w:val="Tabletitle"/>
              <w:rPr>
                <w:rFonts w:ascii="Arial" w:hAnsi="Arial"/>
                <w:bCs/>
                <w:color w:val="auto"/>
              </w:rPr>
            </w:pPr>
          </w:p>
        </w:tc>
      </w:tr>
      <w:tr w:rsidR="00430326" w:rsidRPr="001252C9" w14:paraId="16EE929F" w14:textId="7EB92EEA" w:rsidTr="00B4217E">
        <w:trPr>
          <w:cantSplit/>
          <w:trHeight w:val="687"/>
          <w:tblHeader/>
        </w:trPr>
        <w:tc>
          <w:tcPr>
            <w:tcW w:w="1242" w:type="dxa"/>
            <w:tcBorders>
              <w:left w:val="nil"/>
              <w:right w:val="nil"/>
            </w:tcBorders>
          </w:tcPr>
          <w:p w14:paraId="01D605F5" w14:textId="77777777" w:rsidR="00430326" w:rsidRPr="00154C61" w:rsidRDefault="00430326" w:rsidP="00782ABE">
            <w:pPr>
              <w:pStyle w:val="Tablehead"/>
              <w:rPr>
                <w:rFonts w:ascii="Arial" w:hAnsi="Arial"/>
                <w:color w:val="auto"/>
              </w:rPr>
            </w:pPr>
            <w:r w:rsidRPr="00154C61">
              <w:rPr>
                <w:rFonts w:ascii="Arial" w:hAnsi="Arial"/>
                <w:color w:val="auto"/>
              </w:rPr>
              <w:t>Emission point ref</w:t>
            </w:r>
            <w:r>
              <w:rPr>
                <w:rFonts w:ascii="Arial" w:hAnsi="Arial"/>
                <w:color w:val="auto"/>
              </w:rPr>
              <w:t>. or</w:t>
            </w:r>
            <w:r w:rsidRPr="00154C61">
              <w:rPr>
                <w:rFonts w:ascii="Arial" w:hAnsi="Arial"/>
                <w:color w:val="auto"/>
              </w:rPr>
              <w:t xml:space="preserve"> </w:t>
            </w:r>
            <w:r>
              <w:rPr>
                <w:rFonts w:ascii="Arial" w:hAnsi="Arial"/>
                <w:color w:val="auto"/>
              </w:rPr>
              <w:t>description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0AAF47B2" w14:textId="3F4DFD32" w:rsidR="00430326" w:rsidRPr="00154C61" w:rsidRDefault="00430326" w:rsidP="00782ABE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Parameter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15E3A48" w14:textId="07C26FF5" w:rsidR="00430326" w:rsidRPr="00430326" w:rsidRDefault="00430326" w:rsidP="00782ABE">
            <w:pPr>
              <w:pStyle w:val="Tablehead"/>
              <w:rPr>
                <w:rFonts w:ascii="Arial" w:hAnsi="Arial"/>
                <w:color w:val="auto"/>
                <w:vertAlign w:val="superscript"/>
              </w:rPr>
            </w:pPr>
            <w:r>
              <w:rPr>
                <w:rFonts w:ascii="Arial" w:hAnsi="Arial"/>
                <w:color w:val="auto"/>
              </w:rPr>
              <w:t xml:space="preserve">Limit (including Reference Period) </w:t>
            </w:r>
            <w:r>
              <w:rPr>
                <w:rFonts w:ascii="Arial" w:hAnsi="Arial"/>
                <w:color w:val="auto"/>
                <w:vertAlign w:val="superscript"/>
              </w:rPr>
              <w:t>1</w:t>
            </w:r>
          </w:p>
        </w:tc>
        <w:tc>
          <w:tcPr>
            <w:tcW w:w="1690" w:type="dxa"/>
            <w:gridSpan w:val="3"/>
            <w:tcBorders>
              <w:left w:val="nil"/>
              <w:right w:val="nil"/>
            </w:tcBorders>
          </w:tcPr>
          <w:p w14:paraId="1658BEFF" w14:textId="1BCC00AD" w:rsidR="00430326" w:rsidRDefault="00430326" w:rsidP="00782ABE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Monitoring frequency</w:t>
            </w:r>
          </w:p>
        </w:tc>
        <w:tc>
          <w:tcPr>
            <w:tcW w:w="2019" w:type="dxa"/>
            <w:gridSpan w:val="2"/>
            <w:tcBorders>
              <w:left w:val="nil"/>
              <w:right w:val="nil"/>
            </w:tcBorders>
          </w:tcPr>
          <w:p w14:paraId="2149B382" w14:textId="62EB30A2" w:rsidR="00430326" w:rsidRPr="00430326" w:rsidRDefault="00430326" w:rsidP="00782ABE">
            <w:pPr>
              <w:pStyle w:val="Tablehead"/>
              <w:rPr>
                <w:rFonts w:ascii="Arial" w:hAnsi="Arial"/>
                <w:color w:val="auto"/>
                <w:vertAlign w:val="superscript"/>
              </w:rPr>
            </w:pPr>
            <w:r>
              <w:rPr>
                <w:rFonts w:ascii="Arial" w:hAnsi="Arial"/>
                <w:color w:val="auto"/>
              </w:rPr>
              <w:t xml:space="preserve">Monitoring method </w:t>
            </w:r>
            <w:r>
              <w:rPr>
                <w:rFonts w:ascii="Arial" w:hAnsi="Arial"/>
                <w:color w:val="auto"/>
                <w:vertAlign w:val="superscript"/>
              </w:rPr>
              <w:t>2</w:t>
            </w:r>
          </w:p>
        </w:tc>
      </w:tr>
      <w:tr w:rsidR="00430326" w:rsidRPr="005A117B" w14:paraId="03DE44E3" w14:textId="2378364E" w:rsidTr="00B4217E">
        <w:trPr>
          <w:cantSplit/>
          <w:trHeight w:val="471"/>
        </w:trPr>
        <w:tc>
          <w:tcPr>
            <w:tcW w:w="1242" w:type="dxa"/>
            <w:tcBorders>
              <w:left w:val="nil"/>
              <w:right w:val="nil"/>
            </w:tcBorders>
          </w:tcPr>
          <w:p w14:paraId="597BAA5E" w14:textId="77777777" w:rsidR="00430326" w:rsidRPr="005A117B" w:rsidRDefault="00430326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5A117B">
              <w:rPr>
                <w:rFonts w:ascii="Arial" w:hAnsi="Arial" w:cs="Arial"/>
                <w:color w:val="auto"/>
                <w:szCs w:val="18"/>
              </w:rPr>
              <w:t>A1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7843B6F3" w14:textId="14DAB154" w:rsidR="00430326" w:rsidRPr="005A117B" w:rsidRDefault="005A117B" w:rsidP="00782ABE">
            <w:pPr>
              <w:pStyle w:val="Tablebody"/>
              <w:rPr>
                <w:rFonts w:ascii="Arial" w:hAnsi="Arial" w:cs="Arial"/>
                <w:color w:val="auto"/>
                <w:szCs w:val="18"/>
                <w:vertAlign w:val="superscript"/>
              </w:rPr>
            </w:pPr>
            <w:r>
              <w:rPr>
                <w:rFonts w:ascii="Arial" w:hAnsi="Arial" w:cs="Arial"/>
                <w:color w:val="auto"/>
                <w:szCs w:val="18"/>
              </w:rPr>
              <w:t xml:space="preserve">VOC </w:t>
            </w:r>
            <w:r>
              <w:rPr>
                <w:rFonts w:ascii="Arial" w:hAnsi="Arial" w:cs="Arial"/>
                <w:color w:val="auto"/>
                <w:szCs w:val="18"/>
                <w:vertAlign w:val="superscript"/>
              </w:rPr>
              <w:t>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8CE77FF" w14:textId="2FBB14DE" w:rsidR="00430326" w:rsidRPr="005A117B" w:rsidRDefault="005A117B" w:rsidP="00782ABE">
            <w:pPr>
              <w:pStyle w:val="Tablebody"/>
              <w:rPr>
                <w:rFonts w:ascii="Arial" w:hAnsi="Arial" w:cs="Arial"/>
                <w:color w:val="auto"/>
                <w:szCs w:val="18"/>
                <w:vertAlign w:val="superscript"/>
              </w:rPr>
            </w:pPr>
            <w:commentRangeStart w:id="20"/>
            <w:r w:rsidRPr="00F10D68">
              <w:rPr>
                <w:rFonts w:ascii="Arial" w:hAnsi="Arial" w:cs="Arial"/>
                <w:color w:val="auto"/>
                <w:szCs w:val="18"/>
                <w:highlight w:val="cyan"/>
              </w:rPr>
              <w:t xml:space="preserve">No limit </w:t>
            </w:r>
            <w:r w:rsidRPr="00F10D68">
              <w:rPr>
                <w:rFonts w:ascii="Arial" w:hAnsi="Arial" w:cs="Arial"/>
                <w:color w:val="auto"/>
                <w:szCs w:val="18"/>
                <w:highlight w:val="cyan"/>
                <w:vertAlign w:val="superscript"/>
              </w:rPr>
              <w:t>4</w:t>
            </w:r>
            <w:commentRangeEnd w:id="20"/>
            <w:r w:rsidR="00F10D68">
              <w:rPr>
                <w:rStyle w:val="CommentReference"/>
                <w:rFonts w:ascii="Times New Roman" w:hAnsi="Times New Roman"/>
                <w:color w:val="auto"/>
                <w:lang w:eastAsia="en-GB"/>
              </w:rPr>
              <w:commentReference w:id="20"/>
            </w:r>
          </w:p>
        </w:tc>
        <w:tc>
          <w:tcPr>
            <w:tcW w:w="1690" w:type="dxa"/>
            <w:gridSpan w:val="3"/>
            <w:tcBorders>
              <w:left w:val="nil"/>
              <w:right w:val="nil"/>
            </w:tcBorders>
          </w:tcPr>
          <w:p w14:paraId="5E8FAB13" w14:textId="449BDA94" w:rsidR="00430326" w:rsidRPr="005A117B" w:rsidRDefault="005A117B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Continuous and annual extractive</w:t>
            </w:r>
          </w:p>
        </w:tc>
        <w:tc>
          <w:tcPr>
            <w:tcW w:w="2019" w:type="dxa"/>
            <w:gridSpan w:val="2"/>
            <w:tcBorders>
              <w:left w:val="nil"/>
              <w:right w:val="nil"/>
            </w:tcBorders>
          </w:tcPr>
          <w:p w14:paraId="55C80B07" w14:textId="5105C014" w:rsidR="00430326" w:rsidRPr="005A117B" w:rsidRDefault="005A117B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 xml:space="preserve">BS EN </w:t>
            </w:r>
            <w:r w:rsidR="00BA5C41">
              <w:rPr>
                <w:rFonts w:ascii="Arial" w:hAnsi="Arial" w:cs="Arial"/>
                <w:color w:val="auto"/>
                <w:szCs w:val="18"/>
              </w:rPr>
              <w:t>12619</w:t>
            </w:r>
          </w:p>
        </w:tc>
      </w:tr>
      <w:tr w:rsidR="00EB00CC" w:rsidRPr="005A117B" w14:paraId="0E24064C" w14:textId="765BEA53" w:rsidTr="00B4217E">
        <w:trPr>
          <w:cantSplit/>
          <w:trHeight w:val="90"/>
        </w:trPr>
        <w:tc>
          <w:tcPr>
            <w:tcW w:w="1242" w:type="dxa"/>
            <w:vMerge w:val="restart"/>
            <w:tcBorders>
              <w:left w:val="nil"/>
              <w:right w:val="nil"/>
            </w:tcBorders>
          </w:tcPr>
          <w:p w14:paraId="01056461" w14:textId="77777777" w:rsidR="00EB00CC" w:rsidRPr="005A117B" w:rsidRDefault="00EB00CC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5A117B">
              <w:rPr>
                <w:rFonts w:ascii="Arial" w:hAnsi="Arial" w:cs="Arial"/>
                <w:color w:val="auto"/>
                <w:szCs w:val="18"/>
              </w:rPr>
              <w:t>A1A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46E87B49" w14:textId="5661A648" w:rsidR="00EB00CC" w:rsidRPr="00B4217E" w:rsidRDefault="00200812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B4217E">
              <w:rPr>
                <w:rFonts w:ascii="Arial" w:hAnsi="Arial" w:cs="Arial"/>
                <w:color w:val="auto"/>
                <w:szCs w:val="18"/>
              </w:rPr>
              <w:t xml:space="preserve">Oxides of Nitrogen </w:t>
            </w:r>
            <w:r w:rsidR="00B4217E" w:rsidRPr="00B4217E">
              <w:rPr>
                <w:rFonts w:ascii="Arial" w:hAnsi="Arial" w:cs="Arial"/>
                <w:color w:val="auto"/>
                <w:szCs w:val="18"/>
              </w:rPr>
              <w:t>(NO and NO</w:t>
            </w:r>
            <w:r w:rsidR="00B4217E" w:rsidRPr="00B4217E">
              <w:rPr>
                <w:rFonts w:ascii="Arial" w:hAnsi="Arial" w:cs="Arial"/>
                <w:color w:val="auto"/>
                <w:szCs w:val="18"/>
                <w:vertAlign w:val="subscript"/>
              </w:rPr>
              <w:t>2</w:t>
            </w:r>
            <w:r w:rsidR="00B4217E" w:rsidRPr="00B4217E">
              <w:rPr>
                <w:rFonts w:ascii="Arial" w:hAnsi="Arial" w:cs="Arial"/>
                <w:color w:val="auto"/>
                <w:szCs w:val="18"/>
              </w:rPr>
              <w:t xml:space="preserve"> expressed as NO</w:t>
            </w:r>
            <w:r w:rsidR="00B4217E" w:rsidRPr="00B4217E">
              <w:rPr>
                <w:rFonts w:ascii="Arial" w:hAnsi="Arial" w:cs="Arial"/>
                <w:color w:val="auto"/>
                <w:szCs w:val="18"/>
                <w:vertAlign w:val="subscript"/>
              </w:rPr>
              <w:t>2</w:t>
            </w:r>
            <w:r w:rsidR="00B4217E" w:rsidRPr="00B4217E">
              <w:rPr>
                <w:rFonts w:ascii="Arial" w:hAnsi="Arial" w:cs="Arial"/>
                <w:color w:val="auto"/>
                <w:szCs w:val="18"/>
              </w:rPr>
              <w:t>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FCE7324" w14:textId="303EDB47" w:rsidR="00EB00CC" w:rsidRPr="00B4217E" w:rsidRDefault="00B3445A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</w:rPr>
              <w:t>50</w:t>
            </w:r>
            <w:r w:rsidR="00B4217E" w:rsidRPr="00B4217E">
              <w:rPr>
                <w:rFonts w:ascii="Arial" w:hAnsi="Arial" w:cs="Arial"/>
                <w:color w:val="auto"/>
              </w:rPr>
              <w:t xml:space="preserve"> mg/m</w:t>
            </w:r>
            <w:r w:rsidR="00B4217E" w:rsidRPr="00B4217E">
              <w:rPr>
                <w:rFonts w:ascii="Arial" w:hAnsi="Arial" w:cs="Arial"/>
                <w:color w:val="auto"/>
                <w:vertAlign w:val="superscript"/>
              </w:rPr>
              <w:t>3</w:t>
            </w:r>
          </w:p>
        </w:tc>
        <w:tc>
          <w:tcPr>
            <w:tcW w:w="1690" w:type="dxa"/>
            <w:gridSpan w:val="3"/>
            <w:tcBorders>
              <w:left w:val="nil"/>
              <w:right w:val="nil"/>
            </w:tcBorders>
          </w:tcPr>
          <w:p w14:paraId="2BBF3BE4" w14:textId="13938DD4" w:rsidR="00EB00CC" w:rsidRPr="005A117B" w:rsidRDefault="00BA5C41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Annual</w:t>
            </w:r>
          </w:p>
        </w:tc>
        <w:tc>
          <w:tcPr>
            <w:tcW w:w="2019" w:type="dxa"/>
            <w:gridSpan w:val="2"/>
            <w:tcBorders>
              <w:left w:val="nil"/>
              <w:right w:val="nil"/>
            </w:tcBorders>
          </w:tcPr>
          <w:p w14:paraId="3F3969BD" w14:textId="27AE0A14" w:rsidR="00EB00CC" w:rsidRPr="005A117B" w:rsidRDefault="00BA5C41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BS EN 14792</w:t>
            </w:r>
          </w:p>
        </w:tc>
      </w:tr>
      <w:tr w:rsidR="00BA5C41" w:rsidRPr="005A117B" w14:paraId="1FE83B87" w14:textId="77777777" w:rsidTr="00B4217E">
        <w:trPr>
          <w:cantSplit/>
          <w:trHeight w:val="90"/>
        </w:trPr>
        <w:tc>
          <w:tcPr>
            <w:tcW w:w="1242" w:type="dxa"/>
            <w:vMerge/>
            <w:tcBorders>
              <w:left w:val="nil"/>
              <w:right w:val="nil"/>
            </w:tcBorders>
          </w:tcPr>
          <w:p w14:paraId="49EE6FBD" w14:textId="77777777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5B417DED" w14:textId="3A644B10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Carbon Monoxide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A88C5E2" w14:textId="00744032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B4217E">
              <w:rPr>
                <w:rFonts w:ascii="Arial" w:hAnsi="Arial" w:cs="Arial"/>
                <w:color w:val="auto"/>
              </w:rPr>
              <w:t>100 mg/m</w:t>
            </w:r>
            <w:r w:rsidRPr="00B4217E">
              <w:rPr>
                <w:rFonts w:ascii="Arial" w:hAnsi="Arial" w:cs="Arial"/>
                <w:color w:val="auto"/>
                <w:vertAlign w:val="superscript"/>
              </w:rPr>
              <w:t>3</w:t>
            </w:r>
          </w:p>
        </w:tc>
        <w:tc>
          <w:tcPr>
            <w:tcW w:w="1690" w:type="dxa"/>
            <w:gridSpan w:val="3"/>
            <w:tcBorders>
              <w:left w:val="nil"/>
              <w:right w:val="nil"/>
            </w:tcBorders>
          </w:tcPr>
          <w:p w14:paraId="6C1C78AB" w14:textId="0153AE29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Annual</w:t>
            </w:r>
          </w:p>
        </w:tc>
        <w:tc>
          <w:tcPr>
            <w:tcW w:w="2019" w:type="dxa"/>
            <w:gridSpan w:val="2"/>
            <w:tcBorders>
              <w:left w:val="nil"/>
              <w:right w:val="nil"/>
            </w:tcBorders>
          </w:tcPr>
          <w:p w14:paraId="1B4E24D8" w14:textId="432678C7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BS EN 15058</w:t>
            </w:r>
          </w:p>
        </w:tc>
      </w:tr>
      <w:tr w:rsidR="00BA5C41" w:rsidRPr="005A117B" w14:paraId="6E658982" w14:textId="77777777" w:rsidTr="00B4217E">
        <w:trPr>
          <w:cantSplit/>
          <w:trHeight w:val="90"/>
        </w:trPr>
        <w:tc>
          <w:tcPr>
            <w:tcW w:w="1242" w:type="dxa"/>
            <w:vMerge/>
            <w:tcBorders>
              <w:left w:val="nil"/>
              <w:right w:val="nil"/>
            </w:tcBorders>
          </w:tcPr>
          <w:p w14:paraId="2B406157" w14:textId="77777777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5FE32264" w14:textId="5576ED19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VOC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7AB43BA" w14:textId="1B086E43" w:rsidR="00BA5C41" w:rsidRPr="005A117B" w:rsidRDefault="00B3445A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</w:rPr>
              <w:t>2</w:t>
            </w:r>
            <w:r w:rsidR="00BA5C41">
              <w:rPr>
                <w:rFonts w:ascii="Arial" w:hAnsi="Arial" w:cs="Arial"/>
                <w:color w:val="auto"/>
              </w:rPr>
              <w:t>0</w:t>
            </w:r>
            <w:r w:rsidR="00BA5C41" w:rsidRPr="00B4217E">
              <w:rPr>
                <w:rFonts w:ascii="Arial" w:hAnsi="Arial" w:cs="Arial"/>
                <w:color w:val="auto"/>
              </w:rPr>
              <w:t xml:space="preserve"> mg/m</w:t>
            </w:r>
            <w:r w:rsidR="00BA5C41" w:rsidRPr="00B4217E">
              <w:rPr>
                <w:rFonts w:ascii="Arial" w:hAnsi="Arial" w:cs="Arial"/>
                <w:color w:val="auto"/>
                <w:vertAlign w:val="superscript"/>
              </w:rPr>
              <w:t>3</w:t>
            </w:r>
          </w:p>
        </w:tc>
        <w:tc>
          <w:tcPr>
            <w:tcW w:w="1690" w:type="dxa"/>
            <w:gridSpan w:val="3"/>
            <w:tcBorders>
              <w:left w:val="nil"/>
              <w:right w:val="nil"/>
            </w:tcBorders>
          </w:tcPr>
          <w:p w14:paraId="7051F189" w14:textId="7C7CAD95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Annual</w:t>
            </w:r>
          </w:p>
        </w:tc>
        <w:tc>
          <w:tcPr>
            <w:tcW w:w="2019" w:type="dxa"/>
            <w:gridSpan w:val="2"/>
            <w:tcBorders>
              <w:left w:val="nil"/>
              <w:right w:val="nil"/>
            </w:tcBorders>
          </w:tcPr>
          <w:p w14:paraId="12AC131A" w14:textId="5FD556A0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BS EN 12619</w:t>
            </w:r>
          </w:p>
        </w:tc>
      </w:tr>
      <w:tr w:rsidR="00BA5C41" w:rsidRPr="005A117B" w14:paraId="6244655D" w14:textId="77777777" w:rsidTr="00B4217E">
        <w:trPr>
          <w:cantSplit/>
          <w:trHeight w:val="256"/>
        </w:trPr>
        <w:tc>
          <w:tcPr>
            <w:tcW w:w="1242" w:type="dxa"/>
            <w:tcBorders>
              <w:left w:val="nil"/>
              <w:right w:val="nil"/>
            </w:tcBorders>
          </w:tcPr>
          <w:p w14:paraId="5E301037" w14:textId="71C2FDB9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5A117B">
              <w:rPr>
                <w:rFonts w:ascii="Arial" w:hAnsi="Arial" w:cs="Arial"/>
                <w:color w:val="auto"/>
                <w:szCs w:val="18"/>
              </w:rPr>
              <w:t>A3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74EAECFD" w14:textId="5F152382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Dust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3928C09" w14:textId="002F5DAC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No visible release</w:t>
            </w:r>
          </w:p>
        </w:tc>
        <w:tc>
          <w:tcPr>
            <w:tcW w:w="1690" w:type="dxa"/>
            <w:gridSpan w:val="3"/>
            <w:tcBorders>
              <w:left w:val="nil"/>
              <w:right w:val="nil"/>
            </w:tcBorders>
          </w:tcPr>
          <w:p w14:paraId="58132549" w14:textId="066BDCD4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2019" w:type="dxa"/>
            <w:gridSpan w:val="2"/>
            <w:tcBorders>
              <w:left w:val="nil"/>
              <w:right w:val="nil"/>
            </w:tcBorders>
          </w:tcPr>
          <w:p w14:paraId="718A50A3" w14:textId="74CDDBA5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</w:tr>
    </w:tbl>
    <w:p w14:paraId="3ACAA3D0" w14:textId="62064C4D" w:rsidR="00AB4CF3" w:rsidRDefault="005A117B" w:rsidP="00AB4CF3">
      <w:pPr>
        <w:rPr>
          <w:rFonts w:ascii="Arial" w:hAnsi="Arial" w:cs="Arial"/>
          <w:sz w:val="18"/>
          <w:szCs w:val="18"/>
          <w:lang w:eastAsia="en-US"/>
        </w:rPr>
      </w:pPr>
      <w:r w:rsidRPr="005A117B">
        <w:rPr>
          <w:rFonts w:ascii="Arial" w:hAnsi="Arial" w:cs="Arial"/>
          <w:sz w:val="18"/>
          <w:szCs w:val="18"/>
          <w:lang w:eastAsia="en-US"/>
        </w:rPr>
        <w:t xml:space="preserve">Note 1: </w:t>
      </w:r>
      <w:r>
        <w:rPr>
          <w:rFonts w:ascii="Arial" w:hAnsi="Arial" w:cs="Arial"/>
          <w:sz w:val="18"/>
          <w:szCs w:val="18"/>
          <w:lang w:eastAsia="en-US"/>
        </w:rPr>
        <w:t>See section 6 for reference conditions</w:t>
      </w:r>
    </w:p>
    <w:p w14:paraId="26AA0E20" w14:textId="371C535A" w:rsidR="005A117B" w:rsidRDefault="005A117B" w:rsidP="00AB4CF3">
      <w:pPr>
        <w:rPr>
          <w:rFonts w:ascii="Arial" w:hAnsi="Arial" w:cs="Arial"/>
          <w:sz w:val="18"/>
          <w:szCs w:val="18"/>
          <w:lang w:eastAsia="en-US"/>
        </w:rPr>
      </w:pPr>
      <w:r>
        <w:rPr>
          <w:rFonts w:ascii="Arial" w:hAnsi="Arial" w:cs="Arial"/>
          <w:sz w:val="18"/>
          <w:szCs w:val="18"/>
          <w:lang w:eastAsia="en-US"/>
        </w:rPr>
        <w:t>Note 2: Or as agreed in writing with Natural Resources Wales</w:t>
      </w:r>
    </w:p>
    <w:p w14:paraId="54B68134" w14:textId="0B4DB48D" w:rsidR="005A117B" w:rsidRDefault="005A117B" w:rsidP="00AB4CF3">
      <w:pPr>
        <w:rPr>
          <w:rFonts w:ascii="Arial" w:hAnsi="Arial" w:cs="Arial"/>
          <w:sz w:val="18"/>
          <w:szCs w:val="18"/>
          <w:lang w:eastAsia="en-US"/>
        </w:rPr>
      </w:pPr>
      <w:r>
        <w:rPr>
          <w:rFonts w:ascii="Arial" w:hAnsi="Arial" w:cs="Arial"/>
          <w:sz w:val="18"/>
          <w:szCs w:val="18"/>
          <w:lang w:eastAsia="en-US"/>
        </w:rPr>
        <w:t>Note 3: Expressed as Total Carbon</w:t>
      </w:r>
    </w:p>
    <w:p w14:paraId="3F143F25" w14:textId="5335710C" w:rsidR="005A117B" w:rsidRDefault="005A117B" w:rsidP="00AB4CF3">
      <w:pPr>
        <w:rPr>
          <w:rFonts w:ascii="Arial" w:hAnsi="Arial" w:cs="Arial"/>
          <w:sz w:val="18"/>
          <w:szCs w:val="18"/>
          <w:lang w:eastAsia="en-US"/>
        </w:rPr>
      </w:pPr>
      <w:r>
        <w:rPr>
          <w:rFonts w:ascii="Arial" w:hAnsi="Arial" w:cs="Arial"/>
          <w:sz w:val="18"/>
          <w:szCs w:val="18"/>
          <w:lang w:eastAsia="en-US"/>
        </w:rPr>
        <w:t>Note 4: Limit to be reviewed twelve months after commencement of operations</w:t>
      </w:r>
    </w:p>
    <w:p w14:paraId="443EC302" w14:textId="36CC01EA" w:rsidR="00AE4A8D" w:rsidRDefault="00AE4A8D" w:rsidP="00AB4CF3">
      <w:pPr>
        <w:rPr>
          <w:rFonts w:ascii="Arial" w:hAnsi="Arial" w:cs="Arial"/>
          <w:sz w:val="18"/>
          <w:szCs w:val="18"/>
          <w:lang w:eastAsia="en-US"/>
        </w:rPr>
      </w:pPr>
    </w:p>
    <w:p w14:paraId="2492EE05" w14:textId="167FE2B1" w:rsidR="00E50636" w:rsidRPr="00B3445A" w:rsidRDefault="00E56225" w:rsidP="00E50636">
      <w:pPr>
        <w:pStyle w:val="Heading2"/>
        <w:rPr>
          <w:i w:val="0"/>
          <w:sz w:val="22"/>
          <w:szCs w:val="22"/>
        </w:rPr>
      </w:pPr>
      <w:r w:rsidRPr="00B3445A">
        <w:rPr>
          <w:i w:val="0"/>
          <w:sz w:val="22"/>
          <w:szCs w:val="22"/>
        </w:rPr>
        <w:lastRenderedPageBreak/>
        <w:t>2.2.2</w:t>
      </w:r>
      <w:r w:rsidR="00E50636" w:rsidRPr="00B3445A">
        <w:rPr>
          <w:i w:val="0"/>
          <w:sz w:val="22"/>
          <w:szCs w:val="22"/>
        </w:rPr>
        <w:tab/>
        <w:t>Emissions to water or land</w:t>
      </w:r>
    </w:p>
    <w:p w14:paraId="75D75989" w14:textId="77777777" w:rsidR="00E56225" w:rsidRPr="00B3445A" w:rsidRDefault="00E56225" w:rsidP="00706FEB">
      <w:pPr>
        <w:pStyle w:val="Heading3"/>
        <w:ind w:left="1440" w:hanging="1440"/>
        <w:rPr>
          <w:sz w:val="22"/>
          <w:szCs w:val="22"/>
        </w:rPr>
      </w:pPr>
      <w:r w:rsidRPr="00B3445A">
        <w:rPr>
          <w:sz w:val="22"/>
          <w:szCs w:val="22"/>
        </w:rPr>
        <w:t>2.2.2.1</w:t>
      </w:r>
      <w:r w:rsidRPr="00B3445A">
        <w:rPr>
          <w:sz w:val="22"/>
          <w:szCs w:val="22"/>
        </w:rPr>
        <w:tab/>
        <w:t>This Part 2.2.2 of this Permit shall not apply to releases of odour, noise or vibration or to releases to groundwater</w:t>
      </w:r>
    </w:p>
    <w:p w14:paraId="38246534" w14:textId="77777777" w:rsidR="00E56225" w:rsidRPr="00B3445A" w:rsidRDefault="00E56225" w:rsidP="00706FEB">
      <w:pPr>
        <w:pStyle w:val="Heading3"/>
        <w:ind w:left="1440" w:hanging="1440"/>
        <w:rPr>
          <w:rFonts w:cs="Arial"/>
          <w:sz w:val="22"/>
          <w:szCs w:val="22"/>
        </w:rPr>
      </w:pPr>
      <w:r w:rsidRPr="00B3445A">
        <w:rPr>
          <w:sz w:val="22"/>
          <w:szCs w:val="22"/>
        </w:rPr>
        <w:t>2.2.2.2</w:t>
      </w:r>
      <w:r w:rsidRPr="00B3445A">
        <w:rPr>
          <w:sz w:val="22"/>
          <w:szCs w:val="22"/>
        </w:rPr>
        <w:tab/>
        <w:t>Conditions 2.2.2.3 – 2.2.2.6 shall not apply to emissions to sewer</w:t>
      </w:r>
    </w:p>
    <w:p w14:paraId="71DC6DFB" w14:textId="357176D3" w:rsidR="00706FEB" w:rsidRPr="00B3445A" w:rsidRDefault="00E56225" w:rsidP="00706FEB">
      <w:pPr>
        <w:pStyle w:val="Heading3"/>
        <w:ind w:left="1440" w:hanging="1440"/>
        <w:rPr>
          <w:sz w:val="22"/>
          <w:szCs w:val="22"/>
        </w:rPr>
      </w:pPr>
      <w:r w:rsidRPr="00B3445A">
        <w:rPr>
          <w:sz w:val="22"/>
          <w:szCs w:val="22"/>
        </w:rPr>
        <w:t>2.2.2.3</w:t>
      </w:r>
      <w:r w:rsidR="00E50636" w:rsidRPr="00B3445A">
        <w:rPr>
          <w:sz w:val="22"/>
          <w:szCs w:val="22"/>
        </w:rPr>
        <w:tab/>
        <w:t xml:space="preserve">There shall be no </w:t>
      </w:r>
      <w:r w:rsidR="00E50636" w:rsidRPr="00B3445A">
        <w:rPr>
          <w:snapToGrid w:val="0"/>
          <w:sz w:val="22"/>
          <w:szCs w:val="22"/>
        </w:rPr>
        <w:t>point source</w:t>
      </w:r>
      <w:r w:rsidR="00E50636" w:rsidRPr="00B3445A">
        <w:rPr>
          <w:i/>
          <w:snapToGrid w:val="0"/>
          <w:sz w:val="22"/>
          <w:szCs w:val="22"/>
        </w:rPr>
        <w:t xml:space="preserve"> </w:t>
      </w:r>
      <w:r w:rsidR="00E50636" w:rsidRPr="00B3445A">
        <w:rPr>
          <w:snapToGrid w:val="0"/>
          <w:sz w:val="22"/>
          <w:szCs w:val="22"/>
        </w:rPr>
        <w:t xml:space="preserve">emissions to water or land except from the sources and emission points listed </w:t>
      </w:r>
      <w:r w:rsidR="00E50636" w:rsidRPr="00B3445A">
        <w:rPr>
          <w:sz w:val="22"/>
          <w:szCs w:val="22"/>
        </w:rPr>
        <w:t xml:space="preserve">in </w:t>
      </w:r>
      <w:r w:rsidR="00706FEB" w:rsidRPr="00B3445A">
        <w:rPr>
          <w:sz w:val="22"/>
          <w:szCs w:val="22"/>
        </w:rPr>
        <w:t>table 2.2.3. The limits given in table 2.2.3 shall not be exceeded.</w:t>
      </w:r>
    </w:p>
    <w:p w14:paraId="59D6BB09" w14:textId="5ADCFDED" w:rsidR="00706FEB" w:rsidRPr="00B3445A" w:rsidRDefault="00706FEB" w:rsidP="00706FEB">
      <w:pPr>
        <w:pStyle w:val="Heading3"/>
        <w:rPr>
          <w:sz w:val="22"/>
          <w:szCs w:val="22"/>
        </w:rPr>
      </w:pPr>
      <w:r w:rsidRPr="00B3445A">
        <w:rPr>
          <w:sz w:val="22"/>
          <w:szCs w:val="22"/>
        </w:rPr>
        <w:t>2.2.2.4</w:t>
      </w:r>
      <w:r w:rsidRPr="00B3445A">
        <w:rPr>
          <w:sz w:val="22"/>
          <w:szCs w:val="22"/>
        </w:rPr>
        <w:tab/>
      </w:r>
      <w:r w:rsidR="00B3445A">
        <w:rPr>
          <w:sz w:val="22"/>
          <w:szCs w:val="22"/>
        </w:rPr>
        <w:tab/>
      </w:r>
      <w:r w:rsidRPr="00B3445A">
        <w:rPr>
          <w:sz w:val="22"/>
          <w:szCs w:val="22"/>
        </w:rPr>
        <w:t>No condition applies</w:t>
      </w:r>
    </w:p>
    <w:p w14:paraId="78EBD0E1" w14:textId="6B065146" w:rsidR="00706FEB" w:rsidRPr="00B3445A" w:rsidRDefault="00706FEB" w:rsidP="00706FEB">
      <w:pPr>
        <w:pStyle w:val="Heading3"/>
        <w:rPr>
          <w:sz w:val="22"/>
          <w:szCs w:val="22"/>
        </w:rPr>
      </w:pPr>
      <w:r w:rsidRPr="00B3445A">
        <w:rPr>
          <w:sz w:val="22"/>
          <w:szCs w:val="22"/>
        </w:rPr>
        <w:t>2.2.2.5</w:t>
      </w:r>
      <w:r w:rsidRPr="00B3445A">
        <w:rPr>
          <w:sz w:val="22"/>
          <w:szCs w:val="22"/>
        </w:rPr>
        <w:tab/>
      </w:r>
      <w:r w:rsidR="00B3445A">
        <w:rPr>
          <w:sz w:val="22"/>
          <w:szCs w:val="22"/>
        </w:rPr>
        <w:tab/>
      </w:r>
      <w:r w:rsidRPr="00B3445A">
        <w:rPr>
          <w:sz w:val="22"/>
          <w:szCs w:val="22"/>
        </w:rPr>
        <w:t>No condition applies</w:t>
      </w:r>
    </w:p>
    <w:p w14:paraId="525C3A2A" w14:textId="6C68E503" w:rsidR="00706FEB" w:rsidRPr="00B3445A" w:rsidRDefault="00706FEB" w:rsidP="00B3445A">
      <w:pPr>
        <w:pStyle w:val="Heading3"/>
        <w:rPr>
          <w:sz w:val="22"/>
          <w:szCs w:val="22"/>
        </w:rPr>
      </w:pPr>
      <w:r w:rsidRPr="00B3445A">
        <w:rPr>
          <w:sz w:val="22"/>
          <w:szCs w:val="22"/>
        </w:rPr>
        <w:t xml:space="preserve">2.2.2.6 </w:t>
      </w:r>
      <w:r w:rsidRPr="00B3445A">
        <w:rPr>
          <w:sz w:val="22"/>
          <w:szCs w:val="22"/>
        </w:rPr>
        <w:tab/>
        <w:t>No condition applies</w:t>
      </w:r>
    </w:p>
    <w:p w14:paraId="4F628FE4" w14:textId="77777777" w:rsidR="00706FEB" w:rsidRPr="00706FEB" w:rsidRDefault="00706FEB" w:rsidP="00706FEB"/>
    <w:tbl>
      <w:tblPr>
        <w:tblW w:w="8001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9"/>
        <w:gridCol w:w="2328"/>
        <w:gridCol w:w="1969"/>
        <w:gridCol w:w="1794"/>
        <w:gridCol w:w="333"/>
        <w:gridCol w:w="8"/>
      </w:tblGrid>
      <w:tr w:rsidR="00AE4A8D" w:rsidRPr="00154C61" w14:paraId="55919E3F" w14:textId="77777777" w:rsidTr="00397E0D">
        <w:trPr>
          <w:gridAfter w:val="1"/>
          <w:wAfter w:w="8" w:type="dxa"/>
          <w:cantSplit/>
          <w:trHeight w:val="262"/>
          <w:tblHeader/>
        </w:trPr>
        <w:tc>
          <w:tcPr>
            <w:tcW w:w="7660" w:type="dxa"/>
            <w:gridSpan w:val="4"/>
            <w:tcBorders>
              <w:bottom w:val="single" w:sz="4" w:space="0" w:color="auto"/>
            </w:tcBorders>
            <w:shd w:val="clear" w:color="auto" w:fill="000000"/>
          </w:tcPr>
          <w:p w14:paraId="02F474A2" w14:textId="15AC9815" w:rsidR="00AE4A8D" w:rsidRPr="00154C61" w:rsidRDefault="00AE4A8D" w:rsidP="00BF022D">
            <w:pPr>
              <w:pStyle w:val="Tabletitle"/>
              <w:rPr>
                <w:rFonts w:ascii="Arial" w:hAnsi="Arial"/>
                <w:bCs/>
                <w:color w:val="auto"/>
              </w:rPr>
            </w:pPr>
            <w:r w:rsidRPr="00154C61">
              <w:rPr>
                <w:rFonts w:ascii="Arial" w:hAnsi="Arial"/>
                <w:bCs/>
                <w:color w:val="auto"/>
              </w:rPr>
              <w:t xml:space="preserve">Table </w:t>
            </w:r>
            <w:r>
              <w:rPr>
                <w:rFonts w:ascii="Arial" w:hAnsi="Arial"/>
                <w:bCs/>
                <w:color w:val="auto"/>
              </w:rPr>
              <w:t>S2: Reporting of monitoring data</w:t>
            </w:r>
          </w:p>
        </w:tc>
        <w:tc>
          <w:tcPr>
            <w:tcW w:w="333" w:type="dxa"/>
            <w:tcBorders>
              <w:bottom w:val="single" w:sz="4" w:space="0" w:color="auto"/>
            </w:tcBorders>
            <w:shd w:val="clear" w:color="auto" w:fill="000000"/>
          </w:tcPr>
          <w:p w14:paraId="772B188E" w14:textId="77777777" w:rsidR="00AE4A8D" w:rsidRPr="00154C61" w:rsidRDefault="00AE4A8D" w:rsidP="00BF022D">
            <w:pPr>
              <w:pStyle w:val="Tabletitle"/>
              <w:rPr>
                <w:rFonts w:ascii="Arial" w:hAnsi="Arial"/>
                <w:bCs/>
                <w:color w:val="auto"/>
              </w:rPr>
            </w:pPr>
          </w:p>
        </w:tc>
      </w:tr>
      <w:tr w:rsidR="00AE4A8D" w:rsidRPr="001252C9" w14:paraId="3EE7E82F" w14:textId="77777777" w:rsidTr="00397E0D">
        <w:trPr>
          <w:cantSplit/>
          <w:trHeight w:val="705"/>
          <w:tblHeader/>
        </w:trPr>
        <w:tc>
          <w:tcPr>
            <w:tcW w:w="1569" w:type="dxa"/>
            <w:tcBorders>
              <w:left w:val="nil"/>
              <w:right w:val="nil"/>
            </w:tcBorders>
          </w:tcPr>
          <w:p w14:paraId="4E70CBED" w14:textId="4979AC2E" w:rsidR="00AE4A8D" w:rsidRPr="00154C61" w:rsidRDefault="00397E0D" w:rsidP="00BF022D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Parameter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584C124C" w14:textId="6E49E472" w:rsidR="00AE4A8D" w:rsidRPr="00154C61" w:rsidRDefault="00397E0D" w:rsidP="00BF022D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Emission point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7966C738" w14:textId="7D15B5FE" w:rsidR="00AE4A8D" w:rsidRPr="00430326" w:rsidRDefault="00397E0D" w:rsidP="00BF022D">
            <w:pPr>
              <w:pStyle w:val="Tablehead"/>
              <w:rPr>
                <w:rFonts w:ascii="Arial" w:hAnsi="Arial"/>
                <w:color w:val="auto"/>
                <w:vertAlign w:val="superscript"/>
              </w:rPr>
            </w:pPr>
            <w:r>
              <w:rPr>
                <w:rFonts w:ascii="Arial" w:hAnsi="Arial"/>
                <w:color w:val="auto"/>
              </w:rPr>
              <w:t>Reporting period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76F5B8D6" w14:textId="395F4DAC" w:rsidR="00AE4A8D" w:rsidRDefault="00397E0D" w:rsidP="00BF022D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Period begins</w:t>
            </w:r>
          </w:p>
        </w:tc>
      </w:tr>
      <w:tr w:rsidR="00AE4A8D" w:rsidRPr="005A117B" w14:paraId="197C077B" w14:textId="77777777" w:rsidTr="00397E0D">
        <w:trPr>
          <w:cantSplit/>
          <w:trHeight w:val="483"/>
        </w:trPr>
        <w:tc>
          <w:tcPr>
            <w:tcW w:w="1569" w:type="dxa"/>
            <w:tcBorders>
              <w:left w:val="nil"/>
              <w:right w:val="nil"/>
            </w:tcBorders>
          </w:tcPr>
          <w:p w14:paraId="61C32C3D" w14:textId="7A42EAEF" w:rsidR="00AE4A8D" w:rsidRPr="00397E0D" w:rsidRDefault="00397E0D" w:rsidP="00BF022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VOC mg/m</w:t>
            </w:r>
            <w:r>
              <w:rPr>
                <w:rFonts w:ascii="Arial" w:hAnsi="Arial" w:cs="Arial"/>
                <w:color w:val="auto"/>
                <w:szCs w:val="18"/>
                <w:vertAlign w:val="superscript"/>
              </w:rPr>
              <w:t>3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(continuous)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1784FFD9" w14:textId="392FE43A" w:rsidR="00AE4A8D" w:rsidRPr="00397E0D" w:rsidRDefault="00397E0D" w:rsidP="00BF022D">
            <w:pPr>
              <w:pStyle w:val="Tablebody"/>
              <w:rPr>
                <w:rFonts w:ascii="Arial" w:hAnsi="Arial" w:cs="Arial"/>
                <w:color w:val="auto"/>
                <w:szCs w:val="18"/>
                <w:vertAlign w:val="superscript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A1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6457D995" w14:textId="7208B040" w:rsidR="00AE4A8D" w:rsidRPr="00397E0D" w:rsidRDefault="00397E0D" w:rsidP="00BF022D">
            <w:pPr>
              <w:pStyle w:val="Tablebody"/>
              <w:rPr>
                <w:rFonts w:ascii="Arial" w:hAnsi="Arial" w:cs="Arial"/>
                <w:color w:val="auto"/>
                <w:szCs w:val="18"/>
                <w:vertAlign w:val="superscript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3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19431A59" w14:textId="45CF98F6" w:rsidR="00AE4A8D" w:rsidRPr="005A117B" w:rsidRDefault="00397E0D" w:rsidP="00BF022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031CEED5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102C2AAF" w14:textId="6DA0AE19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VOC mg/m</w:t>
            </w:r>
            <w:r>
              <w:rPr>
                <w:rFonts w:ascii="Arial" w:hAnsi="Arial" w:cs="Arial"/>
                <w:color w:val="auto"/>
                <w:szCs w:val="18"/>
                <w:vertAlign w:val="superscript"/>
              </w:rPr>
              <w:t>3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(extractive)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096E2709" w14:textId="78985CB2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A1</w:t>
            </w:r>
            <w:r w:rsidR="00B3445A">
              <w:rPr>
                <w:rFonts w:ascii="Arial" w:hAnsi="Arial" w:cs="Arial"/>
                <w:color w:val="auto"/>
                <w:szCs w:val="18"/>
              </w:rPr>
              <w:t>, A1A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61DC453B" w14:textId="16A9A275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Annually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5A58D4C7" w14:textId="58FCE6F1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3D2A7AEB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0B9A0D8D" w14:textId="564746C6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VOC % of total input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300688D4" w14:textId="47AA92B0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All emissions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05BC061C" w14:textId="6BC7C886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3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19431287" w14:textId="7596DC30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40453D" w:rsidRPr="005A117B" w14:paraId="3C3D621F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0A03D793" w14:textId="6C6F7921" w:rsidR="0040453D" w:rsidRDefault="0040453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Oxides of Nitrogen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5071D80D" w14:textId="699B86A0" w:rsidR="0040453D" w:rsidRDefault="0040453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A1A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3A7A5DA7" w14:textId="163D328C" w:rsidR="0040453D" w:rsidRDefault="0040453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Annually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0367B2A7" w14:textId="65122EBA" w:rsidR="0040453D" w:rsidRPr="0040453D" w:rsidRDefault="0040453D" w:rsidP="00397E0D">
            <w:pPr>
              <w:pStyle w:val="Tablebody"/>
              <w:rPr>
                <w:rFonts w:ascii="Arial" w:hAnsi="Arial" w:cs="Arial"/>
                <w:color w:val="FF0000"/>
                <w:szCs w:val="18"/>
              </w:rPr>
            </w:pPr>
            <w:r w:rsidRPr="0040453D">
              <w:rPr>
                <w:rFonts w:ascii="Arial" w:hAnsi="Arial" w:cs="Arial"/>
                <w:color w:val="FF0000"/>
                <w:szCs w:val="18"/>
              </w:rPr>
              <w:t>DD/MM/YY</w:t>
            </w:r>
          </w:p>
        </w:tc>
      </w:tr>
      <w:tr w:rsidR="0040453D" w:rsidRPr="005A117B" w14:paraId="66C87B73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4E65EAA1" w14:textId="3D55C734" w:rsidR="0040453D" w:rsidRDefault="0040453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Carbon Monoxide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36E6F73C" w14:textId="107C61A6" w:rsidR="0040453D" w:rsidRDefault="0040453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A1A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55A77CFB" w14:textId="23031106" w:rsidR="0040453D" w:rsidRDefault="0040453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Annually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15728E44" w14:textId="14D0AE2F" w:rsidR="0040453D" w:rsidRPr="0040453D" w:rsidRDefault="0040453D" w:rsidP="00397E0D">
            <w:pPr>
              <w:pStyle w:val="Tablebody"/>
              <w:rPr>
                <w:rFonts w:ascii="Arial" w:hAnsi="Arial" w:cs="Arial"/>
                <w:color w:val="FF0000"/>
                <w:szCs w:val="18"/>
              </w:rPr>
            </w:pPr>
            <w:r w:rsidRPr="0040453D">
              <w:rPr>
                <w:rFonts w:ascii="Arial" w:hAnsi="Arial" w:cs="Arial"/>
                <w:color w:val="FF0000"/>
                <w:szCs w:val="18"/>
              </w:rPr>
              <w:t>DD/MM/YY</w:t>
            </w:r>
          </w:p>
        </w:tc>
        <w:bookmarkStart w:id="21" w:name="_GoBack"/>
        <w:bookmarkEnd w:id="21"/>
      </w:tr>
      <w:tr w:rsidR="00397E0D" w:rsidRPr="005A117B" w14:paraId="4AB4A5F3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5D986DB1" w14:textId="161C9D6E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Chemical oxygen demand mg/l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3BB51577" w14:textId="209B016F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S1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2D053ADE" w14:textId="1785A767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3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3CB018D0" w14:textId="3CBEE42D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092A3A13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1FC40384" w14:textId="3CFB64A2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Suspended solids mg/l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3DC7B0DA" w14:textId="0DF8DA3D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S1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30D86321" w14:textId="6E0980FB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3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785FAAD9" w14:textId="37C39629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0C43F96C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16EECC43" w14:textId="5768F421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pH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621EF337" w14:textId="3E5C692C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S1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58656CC1" w14:textId="71EEF0E9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3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460A17E8" w14:textId="7A4148A0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76E76654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26C46B6B" w14:textId="41687A3A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Water usage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5859B0C6" w14:textId="5B7D5B5F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03DF9205" w14:textId="1536BF0B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12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32F1877C" w14:textId="32127448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1D7E99C8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264D8CE5" w14:textId="512E21D7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Energy usage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0822E1B8" w14:textId="561D04A8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3D3A0FFC" w14:textId="08B238F0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12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7783FC9A" w14:textId="40645865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2C5397E0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1CDE4E9F" w14:textId="0D2F8F60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Waste disposal and/or recovery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177AEFBF" w14:textId="01B845FE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624C3EE3" w14:textId="6496BDA1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12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221575C4" w14:textId="74929BE8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</w:tbl>
    <w:p w14:paraId="2F339E12" w14:textId="301A3824" w:rsidR="00AB4CF3" w:rsidRPr="00AB4CF3" w:rsidRDefault="00AB4CF3" w:rsidP="00AB4CF3">
      <w:pPr>
        <w:tabs>
          <w:tab w:val="left" w:pos="1335"/>
        </w:tabs>
        <w:rPr>
          <w:lang w:eastAsia="en-US"/>
        </w:rPr>
      </w:pPr>
    </w:p>
    <w:p w14:paraId="2C402616" w14:textId="77777777" w:rsidR="00AB4CF3" w:rsidRDefault="00AB4CF3" w:rsidP="00D259DF">
      <w:pPr>
        <w:pStyle w:val="Heading3nonum"/>
        <w:rPr>
          <w:rFonts w:cs="Arial"/>
          <w:b/>
          <w:sz w:val="22"/>
          <w:szCs w:val="22"/>
        </w:rPr>
      </w:pPr>
    </w:p>
    <w:p w14:paraId="4528906B" w14:textId="759D3D28" w:rsidR="00D259DF" w:rsidRPr="00B04A1C" w:rsidRDefault="00B87927" w:rsidP="00D259DF">
      <w:pPr>
        <w:pStyle w:val="Heading3nonum"/>
        <w:rPr>
          <w:rFonts w:cs="Arial"/>
          <w:b/>
          <w:color w:val="auto"/>
          <w:sz w:val="22"/>
          <w:szCs w:val="22"/>
        </w:rPr>
      </w:pPr>
      <w:r w:rsidRPr="00B04A1C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B04A1C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B04A1C">
        <w:rPr>
          <w:rFonts w:cs="Arial"/>
          <w:b/>
          <w:color w:val="auto"/>
          <w:sz w:val="22"/>
          <w:szCs w:val="22"/>
        </w:rPr>
        <w:t>added</w:t>
      </w:r>
    </w:p>
    <w:p w14:paraId="4528906E" w14:textId="78D314C7" w:rsidR="00D259DF" w:rsidRPr="00B04A1C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B04A1C">
        <w:rPr>
          <w:rFonts w:cs="Arial"/>
          <w:color w:val="auto"/>
          <w:sz w:val="22"/>
          <w:szCs w:val="22"/>
        </w:rPr>
        <w:t xml:space="preserve">The following conditions </w:t>
      </w:r>
      <w:proofErr w:type="gramStart"/>
      <w:r w:rsidR="00C66E89" w:rsidRPr="00B04A1C">
        <w:rPr>
          <w:rFonts w:cs="Arial"/>
          <w:color w:val="auto"/>
          <w:sz w:val="22"/>
          <w:szCs w:val="22"/>
        </w:rPr>
        <w:t>as a result of</w:t>
      </w:r>
      <w:proofErr w:type="gramEnd"/>
      <w:r w:rsidR="00C66E89" w:rsidRPr="00B04A1C">
        <w:rPr>
          <w:rFonts w:cs="Arial"/>
          <w:color w:val="auto"/>
          <w:sz w:val="22"/>
          <w:szCs w:val="22"/>
        </w:rPr>
        <w:t xml:space="preserve"> the application made by the operator</w:t>
      </w:r>
      <w:r w:rsidR="00B04A1C" w:rsidRPr="00B04A1C">
        <w:rPr>
          <w:rFonts w:cs="Arial"/>
          <w:color w:val="auto"/>
          <w:sz w:val="22"/>
          <w:szCs w:val="22"/>
        </w:rPr>
        <w:t>:</w:t>
      </w:r>
    </w:p>
    <w:p w14:paraId="0B6E0915" w14:textId="175F126B" w:rsidR="00BF151E" w:rsidRDefault="00BF151E" w:rsidP="00D259DF">
      <w:pPr>
        <w:pStyle w:val="Heading3nonum"/>
        <w:rPr>
          <w:rFonts w:cs="Arial"/>
          <w:color w:val="FF00FF"/>
          <w:sz w:val="22"/>
          <w:szCs w:val="22"/>
        </w:rPr>
      </w:pPr>
    </w:p>
    <w:tbl>
      <w:tblPr>
        <w:tblW w:w="8306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5"/>
        <w:gridCol w:w="1833"/>
        <w:gridCol w:w="1550"/>
        <w:gridCol w:w="1411"/>
        <w:gridCol w:w="262"/>
        <w:gridCol w:w="7"/>
        <w:gridCol w:w="2001"/>
        <w:gridCol w:w="7"/>
      </w:tblGrid>
      <w:tr w:rsidR="00BF151E" w:rsidRPr="00154C61" w14:paraId="0D8FE299" w14:textId="77777777" w:rsidTr="006177BC">
        <w:trPr>
          <w:gridAfter w:val="1"/>
          <w:wAfter w:w="7" w:type="dxa"/>
          <w:cantSplit/>
          <w:trHeight w:val="262"/>
          <w:tblHeader/>
        </w:trPr>
        <w:tc>
          <w:tcPr>
            <w:tcW w:w="6029" w:type="dxa"/>
            <w:gridSpan w:val="4"/>
            <w:tcBorders>
              <w:bottom w:val="single" w:sz="4" w:space="0" w:color="auto"/>
            </w:tcBorders>
            <w:shd w:val="clear" w:color="auto" w:fill="000000"/>
          </w:tcPr>
          <w:p w14:paraId="32F99821" w14:textId="4F4E918F" w:rsidR="00BF151E" w:rsidRPr="00154C61" w:rsidRDefault="00BF151E" w:rsidP="00BF022D">
            <w:pPr>
              <w:pStyle w:val="Tabletitle"/>
              <w:rPr>
                <w:rFonts w:ascii="Arial" w:hAnsi="Arial"/>
                <w:bCs/>
                <w:color w:val="auto"/>
              </w:rPr>
            </w:pPr>
            <w:r w:rsidRPr="00154C61">
              <w:rPr>
                <w:rFonts w:ascii="Arial" w:hAnsi="Arial"/>
                <w:bCs/>
                <w:color w:val="auto"/>
              </w:rPr>
              <w:lastRenderedPageBreak/>
              <w:t>Table 2.2.</w:t>
            </w:r>
            <w:r w:rsidR="001D43D5">
              <w:rPr>
                <w:rFonts w:ascii="Arial" w:hAnsi="Arial"/>
                <w:bCs/>
                <w:color w:val="auto"/>
              </w:rPr>
              <w:t>3</w:t>
            </w:r>
            <w:r>
              <w:rPr>
                <w:rFonts w:ascii="Arial" w:hAnsi="Arial"/>
                <w:bCs/>
                <w:color w:val="auto"/>
              </w:rPr>
              <w:t>: Point source emissions to water (other than sewer) and land</w:t>
            </w:r>
          </w:p>
        </w:tc>
        <w:tc>
          <w:tcPr>
            <w:tcW w:w="262" w:type="dxa"/>
            <w:tcBorders>
              <w:bottom w:val="single" w:sz="4" w:space="0" w:color="auto"/>
            </w:tcBorders>
            <w:shd w:val="clear" w:color="auto" w:fill="000000"/>
          </w:tcPr>
          <w:p w14:paraId="2C4E0A7F" w14:textId="77777777" w:rsidR="00BF151E" w:rsidRPr="00154C61" w:rsidRDefault="00BF151E" w:rsidP="00BF022D">
            <w:pPr>
              <w:pStyle w:val="Tabletitle"/>
              <w:rPr>
                <w:rFonts w:ascii="Arial" w:hAnsi="Arial"/>
                <w:bCs/>
                <w:color w:val="auto"/>
              </w:rPr>
            </w:pPr>
          </w:p>
        </w:tc>
        <w:tc>
          <w:tcPr>
            <w:tcW w:w="2008" w:type="dxa"/>
            <w:gridSpan w:val="2"/>
            <w:tcBorders>
              <w:bottom w:val="single" w:sz="4" w:space="0" w:color="auto"/>
            </w:tcBorders>
            <w:shd w:val="clear" w:color="auto" w:fill="000000"/>
          </w:tcPr>
          <w:p w14:paraId="48F5822D" w14:textId="77777777" w:rsidR="00BF151E" w:rsidRPr="00154C61" w:rsidRDefault="00BF151E" w:rsidP="00BF022D">
            <w:pPr>
              <w:pStyle w:val="Tabletitle"/>
              <w:rPr>
                <w:rFonts w:ascii="Arial" w:hAnsi="Arial"/>
                <w:bCs/>
                <w:color w:val="auto"/>
              </w:rPr>
            </w:pPr>
          </w:p>
        </w:tc>
      </w:tr>
      <w:tr w:rsidR="00BF151E" w:rsidRPr="001252C9" w14:paraId="1755F0C3" w14:textId="77777777" w:rsidTr="006177BC">
        <w:trPr>
          <w:cantSplit/>
          <w:trHeight w:val="704"/>
          <w:tblHeader/>
        </w:trPr>
        <w:tc>
          <w:tcPr>
            <w:tcW w:w="1235" w:type="dxa"/>
            <w:tcBorders>
              <w:left w:val="nil"/>
              <w:right w:val="nil"/>
            </w:tcBorders>
          </w:tcPr>
          <w:p w14:paraId="63F4D0C9" w14:textId="77777777" w:rsidR="00BF151E" w:rsidRPr="00154C61" w:rsidRDefault="00BF151E" w:rsidP="00BF022D">
            <w:pPr>
              <w:pStyle w:val="Tablehead"/>
              <w:rPr>
                <w:rFonts w:ascii="Arial" w:hAnsi="Arial"/>
                <w:color w:val="auto"/>
              </w:rPr>
            </w:pPr>
            <w:r w:rsidRPr="00154C61">
              <w:rPr>
                <w:rFonts w:ascii="Arial" w:hAnsi="Arial"/>
                <w:color w:val="auto"/>
              </w:rPr>
              <w:t>Emission point ref</w:t>
            </w:r>
            <w:r>
              <w:rPr>
                <w:rFonts w:ascii="Arial" w:hAnsi="Arial"/>
                <w:color w:val="auto"/>
              </w:rPr>
              <w:t>. or</w:t>
            </w:r>
            <w:r w:rsidRPr="00154C61">
              <w:rPr>
                <w:rFonts w:ascii="Arial" w:hAnsi="Arial"/>
                <w:color w:val="auto"/>
              </w:rPr>
              <w:t xml:space="preserve"> </w:t>
            </w:r>
            <w:r>
              <w:rPr>
                <w:rFonts w:ascii="Arial" w:hAnsi="Arial"/>
                <w:color w:val="auto"/>
              </w:rPr>
              <w:t>description</w:t>
            </w:r>
          </w:p>
        </w:tc>
        <w:tc>
          <w:tcPr>
            <w:tcW w:w="1833" w:type="dxa"/>
            <w:tcBorders>
              <w:left w:val="nil"/>
              <w:right w:val="nil"/>
            </w:tcBorders>
          </w:tcPr>
          <w:p w14:paraId="41FA9A9E" w14:textId="77777777" w:rsidR="00BF151E" w:rsidRPr="00154C61" w:rsidRDefault="00BF151E" w:rsidP="00BF022D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Parameter</w:t>
            </w:r>
          </w:p>
        </w:tc>
        <w:tc>
          <w:tcPr>
            <w:tcW w:w="1550" w:type="dxa"/>
            <w:tcBorders>
              <w:left w:val="nil"/>
              <w:right w:val="nil"/>
            </w:tcBorders>
          </w:tcPr>
          <w:p w14:paraId="460A72F2" w14:textId="263E3F96" w:rsidR="00BF151E" w:rsidRPr="00430326" w:rsidRDefault="00BF151E" w:rsidP="00BF022D">
            <w:pPr>
              <w:pStyle w:val="Tablehead"/>
              <w:rPr>
                <w:rFonts w:ascii="Arial" w:hAnsi="Arial"/>
                <w:color w:val="auto"/>
                <w:vertAlign w:val="superscript"/>
              </w:rPr>
            </w:pPr>
            <w:r>
              <w:rPr>
                <w:rFonts w:ascii="Arial" w:hAnsi="Arial"/>
                <w:color w:val="auto"/>
              </w:rPr>
              <w:t>Limit (including Reference Period)</w:t>
            </w:r>
          </w:p>
        </w:tc>
        <w:tc>
          <w:tcPr>
            <w:tcW w:w="1680" w:type="dxa"/>
            <w:gridSpan w:val="3"/>
            <w:tcBorders>
              <w:left w:val="nil"/>
              <w:right w:val="nil"/>
            </w:tcBorders>
          </w:tcPr>
          <w:p w14:paraId="19E875B3" w14:textId="77777777" w:rsidR="00BF151E" w:rsidRDefault="00BF151E" w:rsidP="00BF022D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Monitoring frequency</w:t>
            </w:r>
          </w:p>
        </w:tc>
        <w:tc>
          <w:tcPr>
            <w:tcW w:w="2008" w:type="dxa"/>
            <w:gridSpan w:val="2"/>
            <w:tcBorders>
              <w:left w:val="nil"/>
              <w:right w:val="nil"/>
            </w:tcBorders>
          </w:tcPr>
          <w:p w14:paraId="05F807F5" w14:textId="30DDD428" w:rsidR="00BF151E" w:rsidRPr="00430326" w:rsidRDefault="00BF151E" w:rsidP="00BF022D">
            <w:pPr>
              <w:pStyle w:val="Tablehead"/>
              <w:rPr>
                <w:rFonts w:ascii="Arial" w:hAnsi="Arial"/>
                <w:color w:val="auto"/>
                <w:vertAlign w:val="superscript"/>
              </w:rPr>
            </w:pPr>
            <w:r>
              <w:rPr>
                <w:rFonts w:ascii="Arial" w:hAnsi="Arial"/>
                <w:color w:val="auto"/>
              </w:rPr>
              <w:t>Monitoring method</w:t>
            </w:r>
          </w:p>
        </w:tc>
      </w:tr>
      <w:tr w:rsidR="00BF151E" w:rsidRPr="005A117B" w14:paraId="0D77A788" w14:textId="77777777" w:rsidTr="006177BC">
        <w:trPr>
          <w:cantSplit/>
          <w:trHeight w:val="483"/>
        </w:trPr>
        <w:tc>
          <w:tcPr>
            <w:tcW w:w="1235" w:type="dxa"/>
            <w:tcBorders>
              <w:left w:val="nil"/>
              <w:right w:val="nil"/>
            </w:tcBorders>
          </w:tcPr>
          <w:p w14:paraId="57022980" w14:textId="1E336E3A" w:rsidR="00BF151E" w:rsidRPr="0093774D" w:rsidRDefault="00BF151E" w:rsidP="00BF022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93774D">
              <w:rPr>
                <w:rFonts w:ascii="Arial" w:hAnsi="Arial" w:cs="Arial"/>
                <w:color w:val="auto"/>
                <w:szCs w:val="18"/>
              </w:rPr>
              <w:t>W1</w:t>
            </w:r>
          </w:p>
        </w:tc>
        <w:tc>
          <w:tcPr>
            <w:tcW w:w="1833" w:type="dxa"/>
            <w:tcBorders>
              <w:left w:val="nil"/>
              <w:right w:val="nil"/>
            </w:tcBorders>
          </w:tcPr>
          <w:p w14:paraId="08FF0A57" w14:textId="731D8736" w:rsidR="00BF151E" w:rsidRPr="0093774D" w:rsidRDefault="0093774D" w:rsidP="00BF022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93774D"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1550" w:type="dxa"/>
            <w:tcBorders>
              <w:left w:val="nil"/>
              <w:right w:val="nil"/>
            </w:tcBorders>
          </w:tcPr>
          <w:p w14:paraId="3B3C623B" w14:textId="04D473F8" w:rsidR="00BF151E" w:rsidRPr="0093774D" w:rsidRDefault="0093774D" w:rsidP="00BF022D">
            <w:pPr>
              <w:pStyle w:val="Tablebody"/>
              <w:rPr>
                <w:rFonts w:ascii="Arial" w:hAnsi="Arial" w:cs="Arial"/>
                <w:color w:val="auto"/>
                <w:szCs w:val="18"/>
                <w:vertAlign w:val="superscript"/>
              </w:rPr>
            </w:pPr>
            <w:r w:rsidRPr="0093774D"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1680" w:type="dxa"/>
            <w:gridSpan w:val="3"/>
            <w:tcBorders>
              <w:left w:val="nil"/>
              <w:right w:val="nil"/>
            </w:tcBorders>
          </w:tcPr>
          <w:p w14:paraId="169134DF" w14:textId="5F1EC7EC" w:rsidR="00BF151E" w:rsidRPr="005A117B" w:rsidRDefault="0093774D" w:rsidP="00BF022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2008" w:type="dxa"/>
            <w:gridSpan w:val="2"/>
            <w:tcBorders>
              <w:left w:val="nil"/>
              <w:right w:val="nil"/>
            </w:tcBorders>
          </w:tcPr>
          <w:p w14:paraId="5BA614C5" w14:textId="079496BE" w:rsidR="00BF151E" w:rsidRPr="005A117B" w:rsidRDefault="0093774D" w:rsidP="00BF022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</w:tr>
    </w:tbl>
    <w:p w14:paraId="45289073" w14:textId="77777777" w:rsidR="00FD6839" w:rsidRPr="00534063" w:rsidRDefault="00FD6839" w:rsidP="00FD6839">
      <w:pPr>
        <w:pStyle w:val="Heading3nonum"/>
        <w:rPr>
          <w:rFonts w:cs="Arial"/>
          <w:color w:val="FF00FF"/>
          <w:sz w:val="22"/>
          <w:szCs w:val="22"/>
        </w:rPr>
      </w:pPr>
    </w:p>
    <w:p w14:paraId="45289074" w14:textId="744D5866" w:rsidR="00B87927" w:rsidRPr="00B04A1C" w:rsidRDefault="00B87927" w:rsidP="00B87927">
      <w:pPr>
        <w:pStyle w:val="Heading3nonum"/>
        <w:rPr>
          <w:rFonts w:cs="Arial"/>
          <w:color w:val="auto"/>
          <w:sz w:val="22"/>
          <w:szCs w:val="22"/>
        </w:rPr>
      </w:pPr>
      <w:r w:rsidRPr="00B04A1C">
        <w:rPr>
          <w:rFonts w:cs="Arial"/>
          <w:b/>
          <w:color w:val="auto"/>
          <w:sz w:val="22"/>
          <w:szCs w:val="22"/>
        </w:rPr>
        <w:t>Schedule 4 – amended plan</w:t>
      </w:r>
      <w:r w:rsidR="00E14D98" w:rsidRPr="00B04A1C">
        <w:rPr>
          <w:rFonts w:cs="Arial"/>
          <w:b/>
          <w:color w:val="auto"/>
          <w:sz w:val="22"/>
          <w:szCs w:val="22"/>
        </w:rPr>
        <w:t xml:space="preserve"> </w:t>
      </w:r>
    </w:p>
    <w:p w14:paraId="42100DF8" w14:textId="37980D50" w:rsidR="00BF151E" w:rsidRPr="00B04A1C" w:rsidRDefault="00B87927" w:rsidP="00D259DF">
      <w:pPr>
        <w:pStyle w:val="Heading3nonum"/>
        <w:rPr>
          <w:rFonts w:cs="Arial"/>
          <w:color w:val="auto"/>
          <w:sz w:val="22"/>
          <w:szCs w:val="22"/>
        </w:rPr>
      </w:pPr>
      <w:r w:rsidRPr="00B04A1C">
        <w:rPr>
          <w:rFonts w:cs="Arial"/>
          <w:color w:val="auto"/>
          <w:sz w:val="22"/>
          <w:szCs w:val="22"/>
        </w:rPr>
        <w:t>Amended plan attached</w:t>
      </w:r>
      <w:r w:rsidR="00B04A1C" w:rsidRPr="00B04A1C">
        <w:rPr>
          <w:rFonts w:cs="Arial"/>
          <w:color w:val="auto"/>
          <w:sz w:val="22"/>
          <w:szCs w:val="22"/>
        </w:rPr>
        <w:t>:</w:t>
      </w:r>
    </w:p>
    <w:p w14:paraId="45289076" w14:textId="77777777" w:rsidR="00AD5418" w:rsidRDefault="00AD5418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07877921" w14:textId="77777777" w:rsidR="006177BC" w:rsidRDefault="00BF151E" w:rsidP="00AD5418">
      <w:pPr>
        <w:rPr>
          <w:rFonts w:ascii="Arial" w:hAnsi="Arial"/>
          <w:b/>
          <w:color w:val="FF0000"/>
          <w:sz w:val="18"/>
          <w:szCs w:val="18"/>
        </w:rPr>
      </w:pPr>
      <w:r>
        <w:rPr>
          <w:noProof/>
        </w:rPr>
        <w:drawing>
          <wp:inline distT="0" distB="0" distL="0" distR="0" wp14:anchorId="32FED2F2" wp14:editId="74EF5F5C">
            <wp:extent cx="4819650" cy="340513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0176" t="12328" r="23098" b="3863"/>
                    <a:stretch/>
                  </pic:blipFill>
                  <pic:spPr bwMode="auto">
                    <a:xfrm>
                      <a:off x="0" y="0"/>
                      <a:ext cx="4830384" cy="3412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color w:val="FF0000"/>
          <w:sz w:val="18"/>
          <w:szCs w:val="18"/>
        </w:rPr>
        <w:t xml:space="preserve"> </w:t>
      </w:r>
    </w:p>
    <w:p w14:paraId="45289078" w14:textId="2B9139AB" w:rsidR="00AD5418" w:rsidRDefault="00AD5418" w:rsidP="00D259DF">
      <w:pPr>
        <w:pStyle w:val="Heading3nonum"/>
      </w:pPr>
    </w:p>
    <w:p w14:paraId="7D5E1076" w14:textId="5C25B3C0" w:rsidR="00AB4CF3" w:rsidRDefault="00AB4CF3" w:rsidP="00D259DF">
      <w:pPr>
        <w:pStyle w:val="Heading3nonum"/>
      </w:pPr>
    </w:p>
    <w:p w14:paraId="2D6DA23F" w14:textId="61F60807" w:rsidR="00AB4CF3" w:rsidRDefault="00AB4CF3" w:rsidP="00D259DF">
      <w:pPr>
        <w:pStyle w:val="Heading3nonum"/>
      </w:pPr>
    </w:p>
    <w:p w14:paraId="369ED6C6" w14:textId="53A7A199" w:rsidR="00AB4CF3" w:rsidRPr="00C31D2C" w:rsidRDefault="00AB4CF3" w:rsidP="00D259DF">
      <w:pPr>
        <w:pStyle w:val="Heading3nonum"/>
      </w:pPr>
    </w:p>
    <w:sectPr w:rsidR="00AB4CF3" w:rsidRPr="00C31D2C" w:rsidSect="00E84C8B">
      <w:headerReference w:type="even" r:id="rId20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6" w:author="Owen, Llinos" w:date="2018-06-11T09:16:00Z" w:initials="OL">
    <w:p w14:paraId="7B19205A" w14:textId="680976A9" w:rsidR="00122D5C" w:rsidRDefault="00122D5C">
      <w:pPr>
        <w:pStyle w:val="CommentText"/>
      </w:pPr>
      <w:r>
        <w:rPr>
          <w:rStyle w:val="CommentReference"/>
        </w:rPr>
        <w:annotationRef/>
      </w:r>
      <w:r>
        <w:t>Please can you confirm if completed?</w:t>
      </w:r>
    </w:p>
  </w:comment>
  <w:comment w:id="7" w:author="Owen, Llinos" w:date="2018-06-11T09:21:00Z" w:initials="OL">
    <w:p w14:paraId="51C7BA61" w14:textId="276854DD" w:rsidR="004A38FE" w:rsidRDefault="004A38FE">
      <w:pPr>
        <w:pStyle w:val="CommentText"/>
      </w:pPr>
      <w:r>
        <w:rPr>
          <w:rStyle w:val="CommentReference"/>
        </w:rPr>
        <w:annotationRef/>
      </w:r>
      <w:r>
        <w:t>Please can you confirm if completed?</w:t>
      </w:r>
    </w:p>
  </w:comment>
  <w:comment w:id="8" w:author="Owen, Llinos" w:date="2018-06-11T09:29:00Z" w:initials="OL">
    <w:p w14:paraId="03A1F03A" w14:textId="430E9E29" w:rsidR="00E139E2" w:rsidRDefault="00E139E2">
      <w:pPr>
        <w:pStyle w:val="CommentText"/>
      </w:pPr>
      <w:r>
        <w:rPr>
          <w:rStyle w:val="CommentReference"/>
        </w:rPr>
        <w:annotationRef/>
      </w:r>
      <w:r>
        <w:t>Please can you confirm if completed?</w:t>
      </w:r>
    </w:p>
  </w:comment>
  <w:comment w:id="9" w:author="Owen, Llinos" w:date="2018-06-11T09:35:00Z" w:initials="OL">
    <w:p w14:paraId="77DE6A83" w14:textId="24E53FD3" w:rsidR="00E139E2" w:rsidRDefault="00E139E2">
      <w:pPr>
        <w:pStyle w:val="CommentText"/>
      </w:pPr>
      <w:r>
        <w:rPr>
          <w:rStyle w:val="CommentReference"/>
        </w:rPr>
        <w:annotationRef/>
      </w:r>
      <w:r>
        <w:t>Please can you confirm if completed?</w:t>
      </w:r>
    </w:p>
  </w:comment>
  <w:comment w:id="10" w:author="Owen, Llinos" w:date="2018-06-11T09:40:00Z" w:initials="OL">
    <w:p w14:paraId="63389A0F" w14:textId="690E1D33" w:rsidR="00A509C9" w:rsidRDefault="00A509C9">
      <w:pPr>
        <w:pStyle w:val="CommentText"/>
      </w:pPr>
      <w:r>
        <w:rPr>
          <w:rStyle w:val="CommentReference"/>
        </w:rPr>
        <w:annotationRef/>
      </w:r>
      <w:r>
        <w:t>Please can you confirm if completed?</w:t>
      </w:r>
    </w:p>
  </w:comment>
  <w:comment w:id="11" w:author="Owen, Llinos" w:date="2018-06-11T09:42:00Z" w:initials="OL">
    <w:p w14:paraId="2095735E" w14:textId="39F091B5" w:rsidR="00A509C9" w:rsidRDefault="00A509C9">
      <w:pPr>
        <w:pStyle w:val="CommentText"/>
      </w:pPr>
      <w:r>
        <w:rPr>
          <w:rStyle w:val="CommentReference"/>
        </w:rPr>
        <w:annotationRef/>
      </w:r>
      <w:r>
        <w:t>Please can you confirm if completed?</w:t>
      </w:r>
    </w:p>
  </w:comment>
  <w:comment w:id="12" w:author="Owen, Llinos" w:date="2018-06-11T10:00:00Z" w:initials="OL">
    <w:p w14:paraId="41196CCA" w14:textId="437D138B" w:rsidR="00FA11BF" w:rsidRDefault="00FA11BF">
      <w:pPr>
        <w:pStyle w:val="CommentText"/>
      </w:pPr>
      <w:r>
        <w:rPr>
          <w:rStyle w:val="CommentReference"/>
        </w:rPr>
        <w:annotationRef/>
      </w:r>
      <w:r>
        <w:t>Please can you confirm if completed?</w:t>
      </w:r>
    </w:p>
  </w:comment>
  <w:comment w:id="13" w:author="Owen, Llinos" w:date="2018-06-11T10:03:00Z" w:initials="OL">
    <w:p w14:paraId="159F8D6C" w14:textId="39219320" w:rsidR="00FA11BF" w:rsidRDefault="00FA11BF">
      <w:pPr>
        <w:pStyle w:val="CommentText"/>
      </w:pPr>
      <w:r>
        <w:rPr>
          <w:rStyle w:val="CommentReference"/>
        </w:rPr>
        <w:annotationRef/>
      </w:r>
      <w:r>
        <w:t>Please can you confirm if completed?</w:t>
      </w:r>
    </w:p>
  </w:comment>
  <w:comment w:id="14" w:author="Owen, Llinos" w:date="2018-06-11T10:11:00Z" w:initials="OL">
    <w:p w14:paraId="67FCA3AA" w14:textId="528A4408" w:rsidR="0079071D" w:rsidRDefault="0079071D">
      <w:pPr>
        <w:pStyle w:val="CommentText"/>
      </w:pPr>
      <w:r>
        <w:rPr>
          <w:rStyle w:val="CommentReference"/>
        </w:rPr>
        <w:annotationRef/>
      </w:r>
      <w:r>
        <w:t>Please can you confirm if completed?</w:t>
      </w:r>
    </w:p>
  </w:comment>
  <w:comment w:id="15" w:author="Owen, Llinos" w:date="2018-06-11T11:53:00Z" w:initials="OL">
    <w:p w14:paraId="58026E8A" w14:textId="46BC5FF1" w:rsidR="007A05CA" w:rsidRDefault="007A05CA">
      <w:pPr>
        <w:pStyle w:val="CommentText"/>
      </w:pPr>
      <w:r>
        <w:rPr>
          <w:rStyle w:val="CommentReference"/>
        </w:rPr>
        <w:annotationRef/>
      </w:r>
      <w:r>
        <w:t>Are we confident that the operator will do a robust BS4142 survey? Do we first need to ask for a survey proposal for us to agree in a separate IC?</w:t>
      </w:r>
    </w:p>
  </w:comment>
  <w:comment w:id="16" w:author="Owen, Llinos" w:date="2018-06-19T15:54:00Z" w:initials="OL">
    <w:p w14:paraId="1CF0CE76" w14:textId="5905DC1D" w:rsidR="00FE48F8" w:rsidRDefault="00FE48F8">
      <w:pPr>
        <w:pStyle w:val="CommentText"/>
      </w:pPr>
      <w:r>
        <w:rPr>
          <w:rStyle w:val="CommentReference"/>
        </w:rPr>
        <w:annotationRef/>
      </w:r>
      <w:r>
        <w:t xml:space="preserve">Do you think quarterly monitoring is sufficient for the first year – let me know if you think it should </w:t>
      </w:r>
      <w:proofErr w:type="gramStart"/>
      <w:r>
        <w:t>be more or less</w:t>
      </w:r>
      <w:proofErr w:type="gramEnd"/>
      <w:r>
        <w:t xml:space="preserve"> frequent</w:t>
      </w:r>
    </w:p>
  </w:comment>
  <w:comment w:id="17" w:author="Owen, Llinos" w:date="2018-06-11T08:51:00Z" w:initials="OL">
    <w:p w14:paraId="335A9FDA" w14:textId="77777777" w:rsidR="000D4DD7" w:rsidRDefault="000D4DD7" w:rsidP="000D4DD7">
      <w:pPr>
        <w:pStyle w:val="CommentText"/>
      </w:pPr>
      <w:r>
        <w:rPr>
          <w:rStyle w:val="CommentReference"/>
        </w:rPr>
        <w:annotationRef/>
      </w:r>
      <w:r>
        <w:t>This is “</w:t>
      </w:r>
      <w:proofErr w:type="spellStart"/>
      <w:r>
        <w:t>Medicel</w:t>
      </w:r>
      <w:proofErr w:type="spellEnd"/>
      <w:r>
        <w:t xml:space="preserve"> LEV extract EP34” in notice V004 but “</w:t>
      </w:r>
      <w:proofErr w:type="spellStart"/>
      <w:r>
        <w:t>Medicel</w:t>
      </w:r>
      <w:proofErr w:type="spellEnd"/>
      <w:r>
        <w:t xml:space="preserve"> LEV extract EP35” in the new site plan, which is correct?</w:t>
      </w:r>
    </w:p>
  </w:comment>
  <w:comment w:id="18" w:author="Owen, Llinos" w:date="2018-06-11T09:06:00Z" w:initials="OL">
    <w:p w14:paraId="36B33E38" w14:textId="77777777" w:rsidR="000D4DD7" w:rsidRDefault="000D4DD7" w:rsidP="000D4DD7">
      <w:pPr>
        <w:pStyle w:val="CommentText"/>
      </w:pPr>
      <w:r>
        <w:rPr>
          <w:rStyle w:val="CommentReference"/>
        </w:rPr>
        <w:annotationRef/>
      </w:r>
      <w:r>
        <w:t>This is “Fallow suite room extract EPFS1” in notice V004 but “Fallow suite room extract EPSF1” in the new site plan, which is correct?</w:t>
      </w:r>
    </w:p>
  </w:comment>
  <w:comment w:id="19" w:author="Owen, Llinos" w:date="2018-06-11T09:08:00Z" w:initials="OL">
    <w:p w14:paraId="1566C3E3" w14:textId="77777777" w:rsidR="000D4DD7" w:rsidRDefault="000D4DD7" w:rsidP="000D4DD7">
      <w:pPr>
        <w:pStyle w:val="CommentText"/>
      </w:pPr>
      <w:r>
        <w:rPr>
          <w:rStyle w:val="CommentReference"/>
        </w:rPr>
        <w:annotationRef/>
      </w:r>
      <w:r>
        <w:t>As above – EPFS2 or EPSF2?</w:t>
      </w:r>
    </w:p>
  </w:comment>
  <w:comment w:id="20" w:author="Owen, Llinos" w:date="2018-06-11T14:51:00Z" w:initials="OL">
    <w:p w14:paraId="6A0AC451" w14:textId="5060E745" w:rsidR="00F10D68" w:rsidRDefault="00F10D68">
      <w:pPr>
        <w:pStyle w:val="CommentText"/>
      </w:pPr>
      <w:r>
        <w:rPr>
          <w:rStyle w:val="CommentReference"/>
        </w:rPr>
        <w:annotationRef/>
      </w:r>
      <w:r>
        <w:t xml:space="preserve">Has a limit now been set? Assume that this monitoring requirement should be kept in until the </w:t>
      </w:r>
      <w:proofErr w:type="spellStart"/>
      <w:r>
        <w:t>bioscrubber</w:t>
      </w:r>
      <w:proofErr w:type="spellEnd"/>
      <w:r>
        <w:t xml:space="preserve"> plant is decommissioned and removed</w:t>
      </w:r>
      <w:r w:rsidR="00EB00CC">
        <w:t>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B19205A" w15:done="0"/>
  <w15:commentEx w15:paraId="51C7BA61" w15:done="0"/>
  <w15:commentEx w15:paraId="03A1F03A" w15:done="0"/>
  <w15:commentEx w15:paraId="77DE6A83" w15:done="0"/>
  <w15:commentEx w15:paraId="63389A0F" w15:done="0"/>
  <w15:commentEx w15:paraId="2095735E" w15:done="0"/>
  <w15:commentEx w15:paraId="41196CCA" w15:done="0"/>
  <w15:commentEx w15:paraId="159F8D6C" w15:done="0"/>
  <w15:commentEx w15:paraId="67FCA3AA" w15:done="0"/>
  <w15:commentEx w15:paraId="58026E8A" w15:done="0"/>
  <w15:commentEx w15:paraId="1CF0CE76" w15:done="0"/>
  <w15:commentEx w15:paraId="335A9FDA" w15:done="0"/>
  <w15:commentEx w15:paraId="36B33E38" w15:done="0"/>
  <w15:commentEx w15:paraId="1566C3E3" w15:done="0"/>
  <w15:commentEx w15:paraId="6A0AC45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B19205A" w16cid:durableId="1EC8BC55"/>
  <w16cid:commentId w16cid:paraId="51C7BA61" w16cid:durableId="1EC8BD88"/>
  <w16cid:commentId w16cid:paraId="03A1F03A" w16cid:durableId="1EC8BF8C"/>
  <w16cid:commentId w16cid:paraId="77DE6A83" w16cid:durableId="1EC8C0D6"/>
  <w16cid:commentId w16cid:paraId="63389A0F" w16cid:durableId="1EC8C1F4"/>
  <w16cid:commentId w16cid:paraId="2095735E" w16cid:durableId="1EC8C283"/>
  <w16cid:commentId w16cid:paraId="41196CCA" w16cid:durableId="1EC8C6A2"/>
  <w16cid:commentId w16cid:paraId="159F8D6C" w16cid:durableId="1EC8C78E"/>
  <w16cid:commentId w16cid:paraId="67FCA3AA" w16cid:durableId="1EC8C945"/>
  <w16cid:commentId w16cid:paraId="58026E8A" w16cid:durableId="1EC8E153"/>
  <w16cid:commentId w16cid:paraId="1CF0CE76" w16cid:durableId="1ED3A5C2"/>
  <w16cid:commentId w16cid:paraId="335A9FDA" w16cid:durableId="1EC8B681"/>
  <w16cid:commentId w16cid:paraId="36B33E38" w16cid:durableId="1EC8BA0D"/>
  <w16cid:commentId w16cid:paraId="1566C3E3" w16cid:durableId="1EC8BA9F"/>
  <w16cid:commentId w16cid:paraId="6A0AC451" w16cid:durableId="1EC90B0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DAE6D" w14:textId="77777777" w:rsidR="00424717" w:rsidRDefault="00424717">
      <w:r>
        <w:separator/>
      </w:r>
    </w:p>
  </w:endnote>
  <w:endnote w:type="continuationSeparator" w:id="0">
    <w:p w14:paraId="3BA9E0C2" w14:textId="77777777" w:rsidR="00424717" w:rsidRDefault="0042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890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28907E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122DC9" w14:paraId="45289082" w14:textId="77777777" w:rsidTr="00122DC9">
      <w:trPr>
        <w:trHeight w:val="557"/>
      </w:trPr>
      <w:tc>
        <w:tcPr>
          <w:tcW w:w="2943" w:type="dxa"/>
        </w:tcPr>
        <w:p w14:paraId="4528907F" w14:textId="1D48E360" w:rsidR="00122DC9" w:rsidRDefault="00122DC9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122DC9">
            <w:rPr>
              <w:rFonts w:ascii="Arial" w:hAnsi="Arial"/>
              <w:sz w:val="18"/>
            </w:rPr>
            <w:t>application number:  EPR/NP3433BC/V005</w:t>
          </w:r>
        </w:p>
      </w:tc>
      <w:tc>
        <w:tcPr>
          <w:tcW w:w="1418" w:type="dxa"/>
        </w:tcPr>
        <w:p w14:paraId="45289080" w14:textId="77777777" w:rsidR="00122DC9" w:rsidRDefault="00122DC9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ii</w: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>
            <w:rPr>
              <w:rFonts w:ascii="Arial" w:hAnsi="Arial"/>
              <w:noProof/>
              <w:snapToGrid w:val="0"/>
              <w:sz w:val="20"/>
              <w:lang w:eastAsia="en-US"/>
            </w:rPr>
            <w:t>ii</w: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/>
              <w:sz w:val="20"/>
            </w:rPr>
            <w:fldChar w:fldCharType="separate"/>
          </w:r>
          <w:r>
            <w:rPr>
              <w:rStyle w:val="PageNumber"/>
              <w:rFonts w:ascii="Arial" w:hAnsi="Arial"/>
              <w:noProof/>
              <w:sz w:val="20"/>
            </w:rPr>
            <w:t>ii</w:t>
          </w:r>
          <w:r>
            <w:rPr>
              <w:rStyle w:val="PageNumber"/>
              <w:rFonts w:ascii="Arial" w:hAnsi="Arial"/>
              <w:sz w:val="20"/>
            </w:rPr>
            <w:fldChar w:fldCharType="end"/>
          </w:r>
        </w:p>
      </w:tc>
    </w:tr>
  </w:tbl>
  <w:p w14:paraId="45289083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45289089" w14:textId="77777777" w:rsidTr="00836687">
      <w:trPr>
        <w:trHeight w:val="557"/>
      </w:trPr>
      <w:tc>
        <w:tcPr>
          <w:tcW w:w="2943" w:type="dxa"/>
        </w:tcPr>
        <w:p w14:paraId="45289085" w14:textId="0C9A7FA2" w:rsidR="008B4443" w:rsidRPr="00122DC9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r w:rsidRPr="00122DC9">
            <w:rPr>
              <w:rFonts w:ascii="Arial" w:hAnsi="Arial"/>
              <w:sz w:val="18"/>
            </w:rPr>
            <w:t>number</w:t>
          </w:r>
          <w:r w:rsidR="00122DC9" w:rsidRPr="00122DC9">
            <w:rPr>
              <w:rFonts w:ascii="Arial" w:hAnsi="Arial"/>
              <w:sz w:val="18"/>
            </w:rPr>
            <w:t>:</w:t>
          </w:r>
        </w:p>
        <w:p w14:paraId="45289086" w14:textId="315B09FA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122DC9">
            <w:rPr>
              <w:rFonts w:ascii="Arial" w:hAnsi="Arial"/>
              <w:sz w:val="18"/>
            </w:rPr>
            <w:t>EPR/</w:t>
          </w:r>
          <w:r w:rsidR="005317A7" w:rsidRPr="00122DC9">
            <w:rPr>
              <w:rFonts w:ascii="Arial" w:hAnsi="Arial"/>
              <w:sz w:val="18"/>
            </w:rPr>
            <w:t>NP3433</w:t>
          </w:r>
          <w:r w:rsidR="00122DC9" w:rsidRPr="00122DC9">
            <w:rPr>
              <w:rFonts w:ascii="Arial" w:hAnsi="Arial"/>
              <w:sz w:val="18"/>
            </w:rPr>
            <w:t>BC/V005</w:t>
          </w:r>
        </w:p>
      </w:tc>
      <w:tc>
        <w:tcPr>
          <w:tcW w:w="1418" w:type="dxa"/>
        </w:tcPr>
        <w:p w14:paraId="45289087" w14:textId="77777777" w:rsidR="008B4443" w:rsidRDefault="008B4443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B5195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825653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825653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3B5195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825653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825653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825653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3B5195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825653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825653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825653">
            <w:rPr>
              <w:rStyle w:val="PageNumber"/>
              <w:rFonts w:ascii="Arial" w:hAnsi="Arial"/>
              <w:sz w:val="20"/>
            </w:rPr>
            <w:fldChar w:fldCharType="separate"/>
          </w:r>
          <w:r w:rsidR="003B5195">
            <w:rPr>
              <w:rStyle w:val="PageNumber"/>
              <w:rFonts w:ascii="Arial" w:hAnsi="Arial"/>
              <w:noProof/>
              <w:sz w:val="20"/>
            </w:rPr>
            <w:t>i</w:t>
          </w:r>
          <w:r w:rsidR="00825653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45289088" w14:textId="0C5F8F98" w:rsidR="008B4443" w:rsidRPr="00160E65" w:rsidRDefault="008B4443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28908A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A4754D" w14:textId="77777777" w:rsidR="00424717" w:rsidRDefault="00424717">
      <w:r>
        <w:separator/>
      </w:r>
    </w:p>
  </w:footnote>
  <w:footnote w:type="continuationSeparator" w:id="0">
    <w:p w14:paraId="62EBD8A5" w14:textId="77777777" w:rsidR="00424717" w:rsidRDefault="00424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89084" w14:textId="77777777" w:rsidR="008B4443" w:rsidRDefault="00AC63C5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4528908C" wp14:editId="4528908D">
            <wp:simplePos x="0" y="0"/>
            <wp:positionH relativeFrom="column">
              <wp:posOffset>-144145</wp:posOffset>
            </wp:positionH>
            <wp:positionV relativeFrom="paragraph">
              <wp:posOffset>-127000</wp:posOffset>
            </wp:positionV>
            <wp:extent cx="1853565" cy="1316990"/>
            <wp:effectExtent l="19050" t="0" r="0" b="0"/>
            <wp:wrapNone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1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8908B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F46B2"/>
    <w:multiLevelType w:val="hybridMultilevel"/>
    <w:tmpl w:val="E32E1DB4"/>
    <w:lvl w:ilvl="0" w:tplc="FF227108"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Owen, Llinos">
    <w15:presenceInfo w15:providerId="AD" w15:userId="S-1-5-21-3602701354-73633793-205556806-38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552A5"/>
    <w:rsid w:val="000613D7"/>
    <w:rsid w:val="00092FCF"/>
    <w:rsid w:val="000A28FF"/>
    <w:rsid w:val="000B4BA1"/>
    <w:rsid w:val="000C6DAF"/>
    <w:rsid w:val="000D0B36"/>
    <w:rsid w:val="000D4DD7"/>
    <w:rsid w:val="000E0493"/>
    <w:rsid w:val="001001E2"/>
    <w:rsid w:val="0010272E"/>
    <w:rsid w:val="001038EE"/>
    <w:rsid w:val="00103E4C"/>
    <w:rsid w:val="00112221"/>
    <w:rsid w:val="00122D5C"/>
    <w:rsid w:val="00122DC9"/>
    <w:rsid w:val="00127720"/>
    <w:rsid w:val="0013782D"/>
    <w:rsid w:val="00142414"/>
    <w:rsid w:val="00142D91"/>
    <w:rsid w:val="00143733"/>
    <w:rsid w:val="00154C61"/>
    <w:rsid w:val="00154F75"/>
    <w:rsid w:val="00157B09"/>
    <w:rsid w:val="00160E65"/>
    <w:rsid w:val="001767D4"/>
    <w:rsid w:val="0018468B"/>
    <w:rsid w:val="00195AB4"/>
    <w:rsid w:val="001C6341"/>
    <w:rsid w:val="001D3E8F"/>
    <w:rsid w:val="001D43D5"/>
    <w:rsid w:val="001F2D93"/>
    <w:rsid w:val="00200812"/>
    <w:rsid w:val="00201630"/>
    <w:rsid w:val="0020794D"/>
    <w:rsid w:val="002108E9"/>
    <w:rsid w:val="00214273"/>
    <w:rsid w:val="00215992"/>
    <w:rsid w:val="0021613B"/>
    <w:rsid w:val="00245B21"/>
    <w:rsid w:val="00257420"/>
    <w:rsid w:val="00257EC2"/>
    <w:rsid w:val="0027029E"/>
    <w:rsid w:val="00271A68"/>
    <w:rsid w:val="002857A0"/>
    <w:rsid w:val="0029325F"/>
    <w:rsid w:val="002A3E59"/>
    <w:rsid w:val="002A7A0C"/>
    <w:rsid w:val="002B34AD"/>
    <w:rsid w:val="002B66B3"/>
    <w:rsid w:val="002C4E46"/>
    <w:rsid w:val="002F273F"/>
    <w:rsid w:val="00301664"/>
    <w:rsid w:val="003104F0"/>
    <w:rsid w:val="00312740"/>
    <w:rsid w:val="00316C3D"/>
    <w:rsid w:val="00331482"/>
    <w:rsid w:val="003370AB"/>
    <w:rsid w:val="00345446"/>
    <w:rsid w:val="0035356C"/>
    <w:rsid w:val="00363409"/>
    <w:rsid w:val="00367A15"/>
    <w:rsid w:val="00375F8F"/>
    <w:rsid w:val="00394F8F"/>
    <w:rsid w:val="00397E0D"/>
    <w:rsid w:val="003B28B2"/>
    <w:rsid w:val="003B3025"/>
    <w:rsid w:val="003B5195"/>
    <w:rsid w:val="003C523F"/>
    <w:rsid w:val="003D1798"/>
    <w:rsid w:val="003D5E4B"/>
    <w:rsid w:val="003E5F95"/>
    <w:rsid w:val="003F2D1E"/>
    <w:rsid w:val="0040453D"/>
    <w:rsid w:val="00414334"/>
    <w:rsid w:val="00424717"/>
    <w:rsid w:val="00430326"/>
    <w:rsid w:val="004312F5"/>
    <w:rsid w:val="0043657D"/>
    <w:rsid w:val="00444CDC"/>
    <w:rsid w:val="004473A2"/>
    <w:rsid w:val="00453628"/>
    <w:rsid w:val="004570B2"/>
    <w:rsid w:val="004854BB"/>
    <w:rsid w:val="00486B58"/>
    <w:rsid w:val="00486E1B"/>
    <w:rsid w:val="00493E33"/>
    <w:rsid w:val="00496934"/>
    <w:rsid w:val="004A38FE"/>
    <w:rsid w:val="004A3ABB"/>
    <w:rsid w:val="004A5FBC"/>
    <w:rsid w:val="004C4740"/>
    <w:rsid w:val="004D6A58"/>
    <w:rsid w:val="004D7529"/>
    <w:rsid w:val="004E75D7"/>
    <w:rsid w:val="00502E5E"/>
    <w:rsid w:val="00527423"/>
    <w:rsid w:val="005317A7"/>
    <w:rsid w:val="00534063"/>
    <w:rsid w:val="00544123"/>
    <w:rsid w:val="00565E6A"/>
    <w:rsid w:val="00571711"/>
    <w:rsid w:val="00585F88"/>
    <w:rsid w:val="005A117B"/>
    <w:rsid w:val="005B15C8"/>
    <w:rsid w:val="005B3E2B"/>
    <w:rsid w:val="005B6AFB"/>
    <w:rsid w:val="005C3A28"/>
    <w:rsid w:val="005D2C17"/>
    <w:rsid w:val="005E0DE6"/>
    <w:rsid w:val="005E3030"/>
    <w:rsid w:val="005E40D6"/>
    <w:rsid w:val="005E650A"/>
    <w:rsid w:val="005F41D4"/>
    <w:rsid w:val="005F5D72"/>
    <w:rsid w:val="005F6B43"/>
    <w:rsid w:val="006036F2"/>
    <w:rsid w:val="006177BC"/>
    <w:rsid w:val="00617CF8"/>
    <w:rsid w:val="00624ABD"/>
    <w:rsid w:val="00625CDC"/>
    <w:rsid w:val="00692529"/>
    <w:rsid w:val="006D2EBE"/>
    <w:rsid w:val="006D3C00"/>
    <w:rsid w:val="006D7C1E"/>
    <w:rsid w:val="006E7A9A"/>
    <w:rsid w:val="00706FEB"/>
    <w:rsid w:val="00707A39"/>
    <w:rsid w:val="00713D81"/>
    <w:rsid w:val="007246CC"/>
    <w:rsid w:val="007264B2"/>
    <w:rsid w:val="00752C00"/>
    <w:rsid w:val="007637B5"/>
    <w:rsid w:val="00780CC6"/>
    <w:rsid w:val="00783682"/>
    <w:rsid w:val="0079071D"/>
    <w:rsid w:val="00797902"/>
    <w:rsid w:val="007A05CA"/>
    <w:rsid w:val="007A1658"/>
    <w:rsid w:val="007B6177"/>
    <w:rsid w:val="007C2ABF"/>
    <w:rsid w:val="007E52AD"/>
    <w:rsid w:val="008049ED"/>
    <w:rsid w:val="00825653"/>
    <w:rsid w:val="00830A29"/>
    <w:rsid w:val="00834C8C"/>
    <w:rsid w:val="00836687"/>
    <w:rsid w:val="00837B7B"/>
    <w:rsid w:val="00850E7A"/>
    <w:rsid w:val="008679AD"/>
    <w:rsid w:val="008A3747"/>
    <w:rsid w:val="008A58CE"/>
    <w:rsid w:val="008A7638"/>
    <w:rsid w:val="008A79F2"/>
    <w:rsid w:val="008B1380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12EF"/>
    <w:rsid w:val="009351E4"/>
    <w:rsid w:val="0093759A"/>
    <w:rsid w:val="0093774D"/>
    <w:rsid w:val="00944B58"/>
    <w:rsid w:val="00947A8B"/>
    <w:rsid w:val="00952C06"/>
    <w:rsid w:val="009564BE"/>
    <w:rsid w:val="00973180"/>
    <w:rsid w:val="00977071"/>
    <w:rsid w:val="00977C81"/>
    <w:rsid w:val="00993889"/>
    <w:rsid w:val="009C1D21"/>
    <w:rsid w:val="009C4A21"/>
    <w:rsid w:val="009D5F6A"/>
    <w:rsid w:val="009E6EC7"/>
    <w:rsid w:val="00A20254"/>
    <w:rsid w:val="00A3452B"/>
    <w:rsid w:val="00A467B6"/>
    <w:rsid w:val="00A47A52"/>
    <w:rsid w:val="00A509C9"/>
    <w:rsid w:val="00A915E6"/>
    <w:rsid w:val="00A92C20"/>
    <w:rsid w:val="00AA61DE"/>
    <w:rsid w:val="00AB1E8F"/>
    <w:rsid w:val="00AB4127"/>
    <w:rsid w:val="00AB4CF3"/>
    <w:rsid w:val="00AC41E4"/>
    <w:rsid w:val="00AC63C5"/>
    <w:rsid w:val="00AD4185"/>
    <w:rsid w:val="00AD5418"/>
    <w:rsid w:val="00AD5724"/>
    <w:rsid w:val="00AE261F"/>
    <w:rsid w:val="00AE2DBB"/>
    <w:rsid w:val="00AE4A8D"/>
    <w:rsid w:val="00AE573F"/>
    <w:rsid w:val="00AE64EF"/>
    <w:rsid w:val="00AF4BBB"/>
    <w:rsid w:val="00AF6446"/>
    <w:rsid w:val="00AF7E50"/>
    <w:rsid w:val="00B04A1C"/>
    <w:rsid w:val="00B11D50"/>
    <w:rsid w:val="00B13CB3"/>
    <w:rsid w:val="00B20A3D"/>
    <w:rsid w:val="00B22243"/>
    <w:rsid w:val="00B23168"/>
    <w:rsid w:val="00B24424"/>
    <w:rsid w:val="00B252B0"/>
    <w:rsid w:val="00B3445A"/>
    <w:rsid w:val="00B36107"/>
    <w:rsid w:val="00B369E8"/>
    <w:rsid w:val="00B409F8"/>
    <w:rsid w:val="00B4217E"/>
    <w:rsid w:val="00B42FF9"/>
    <w:rsid w:val="00B430D1"/>
    <w:rsid w:val="00B50001"/>
    <w:rsid w:val="00B87927"/>
    <w:rsid w:val="00BA0A1B"/>
    <w:rsid w:val="00BA5708"/>
    <w:rsid w:val="00BA5C41"/>
    <w:rsid w:val="00BA69B1"/>
    <w:rsid w:val="00BB30CE"/>
    <w:rsid w:val="00BD2511"/>
    <w:rsid w:val="00BE5E02"/>
    <w:rsid w:val="00BF151E"/>
    <w:rsid w:val="00BF2649"/>
    <w:rsid w:val="00BF6B24"/>
    <w:rsid w:val="00C17C7E"/>
    <w:rsid w:val="00C22F7F"/>
    <w:rsid w:val="00C31D2C"/>
    <w:rsid w:val="00C45B96"/>
    <w:rsid w:val="00C514E7"/>
    <w:rsid w:val="00C51EBA"/>
    <w:rsid w:val="00C52ACA"/>
    <w:rsid w:val="00C53C38"/>
    <w:rsid w:val="00C66E89"/>
    <w:rsid w:val="00C727E4"/>
    <w:rsid w:val="00C8568E"/>
    <w:rsid w:val="00C9112B"/>
    <w:rsid w:val="00C9289C"/>
    <w:rsid w:val="00C93940"/>
    <w:rsid w:val="00C94451"/>
    <w:rsid w:val="00CB2DB3"/>
    <w:rsid w:val="00CB6A42"/>
    <w:rsid w:val="00CD233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C7FB5"/>
    <w:rsid w:val="00DF21E0"/>
    <w:rsid w:val="00E01182"/>
    <w:rsid w:val="00E01FD9"/>
    <w:rsid w:val="00E0343F"/>
    <w:rsid w:val="00E128DD"/>
    <w:rsid w:val="00E139E2"/>
    <w:rsid w:val="00E14D98"/>
    <w:rsid w:val="00E162A5"/>
    <w:rsid w:val="00E277C4"/>
    <w:rsid w:val="00E41750"/>
    <w:rsid w:val="00E469BB"/>
    <w:rsid w:val="00E50636"/>
    <w:rsid w:val="00E56225"/>
    <w:rsid w:val="00E7257D"/>
    <w:rsid w:val="00E83690"/>
    <w:rsid w:val="00E84C8B"/>
    <w:rsid w:val="00E95083"/>
    <w:rsid w:val="00EA48BE"/>
    <w:rsid w:val="00EB00CC"/>
    <w:rsid w:val="00EB4F69"/>
    <w:rsid w:val="00EC43EB"/>
    <w:rsid w:val="00EE335F"/>
    <w:rsid w:val="00F012DE"/>
    <w:rsid w:val="00F10D68"/>
    <w:rsid w:val="00F504C0"/>
    <w:rsid w:val="00F5538C"/>
    <w:rsid w:val="00F630A7"/>
    <w:rsid w:val="00F63E61"/>
    <w:rsid w:val="00F7247A"/>
    <w:rsid w:val="00F80F5F"/>
    <w:rsid w:val="00F814FC"/>
    <w:rsid w:val="00F82772"/>
    <w:rsid w:val="00F94D28"/>
    <w:rsid w:val="00F97866"/>
    <w:rsid w:val="00FA11BF"/>
    <w:rsid w:val="00FD08DD"/>
    <w:rsid w:val="00FD4CBD"/>
    <w:rsid w:val="00FD6839"/>
    <w:rsid w:val="00FE39C1"/>
    <w:rsid w:val="00FE48F8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45288FCC"/>
  <w15:docId w15:val="{AA7A017B-5765-45D1-93EE-F1F5B5C6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ConvaTec Ltd Rhymney Gelling Fibre Plant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GDC First Avenue, Deeside Industrial Park, Deeside, Flintshire CF5 2NU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2018-07-09T23:00:00+00:00</Document_x0020_Date>
    <Facility_x0020_Address xmlns="859f7ad6-93f6-4205-b62b-a17f28acbbac">Unit 1, Heads of the Valley Industrial Estate, Rhymney, Tredegar, Caerphilly NP22 5RL</Facility_x0020_Address>
    <Environment_x0020_Sub_x0020_Folder xmlns="859f7ad6-93f6-4205-b62b-a17f28acbbac">Licence variation</Environment_x0020_Sub_x0020_Folder>
    <Customer_x0020_Name xmlns="859f7ad6-93f6-4205-b62b-a17f28acbbac">ConvaTec Ltd</Customer_x0020_Name>
    <Surrendered_x002f_Expired xmlns="859f7ad6-93f6-4205-b62b-a17f28acbbac" xsi:nil="true"/>
    <Post_x0020_code xmlns="859f7ad6-93f6-4205-b62b-a17f28acbbac">NP22 5RL</Post_x0020_code>
    <Surrendered_x002f_Expired_x0020_Date xmlns="859f7ad6-93f6-4205-b62b-a17f28acbbac" xsi:nil="true"/>
    <IconOverlay xmlns="http://schemas.microsoft.com/sharepoint/v4" xsi:nil="true"/>
    <_dlc_DocId xmlns="9be56660-2c31-41ef-bc00-23e72f632f2a">REGU-386-50039</_dlc_DocId>
    <_dlc_DocIdUrl xmlns="9be56660-2c31-41ef-bc00-23e72f632f2a">
      <Url>https://cyfoethnaturiolcymru.sharepoint.com/teams/Regulatory/Permitting/_layouts/15/DocIdRedir.aspx?ID=REGU-386-50039</Url>
      <Description>REGU-386-50039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407641-68CB-4EB5-9DD7-9E96B2FA8B5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3BCD7C9-D889-4E49-BE54-3CBD04D84D60}"/>
</file>

<file path=customXml/itemProps3.xml><?xml version="1.0" encoding="utf-8"?>
<ds:datastoreItem xmlns:ds="http://schemas.openxmlformats.org/officeDocument/2006/customXml" ds:itemID="{1CC3AE27-D5FE-435F-B87E-E7DE0FB5CECF}"/>
</file>

<file path=customXml/itemProps4.xml><?xml version="1.0" encoding="utf-8"?>
<ds:datastoreItem xmlns:ds="http://schemas.openxmlformats.org/officeDocument/2006/customXml" ds:itemID="{4990390E-2A43-4EB1-9A90-5DE9BAF0FE52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D4617B80-70B1-4E2E-8023-B8040D9E17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1059</TotalTime>
  <Pages>10</Pages>
  <Words>1742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11655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23308SD30, 233 08 SD30, 233-08-SD30</cp:keywords>
  <dc:description>233_08_SD30, Version 5_x000d_
Issue date: 19/07/2011</dc:description>
  <cp:lastModifiedBy>Owen, Llinos</cp:lastModifiedBy>
  <cp:revision>28</cp:revision>
  <dcterms:created xsi:type="dcterms:W3CDTF">2013-03-13T12:15:00Z</dcterms:created>
  <dcterms:modified xsi:type="dcterms:W3CDTF">2018-06-19T16:07:00Z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  <property fmtid="{D5CDD505-2E9C-101B-9397-08002B2CF9AE}" pid="9" name="ContentTypeId">
    <vt:lpwstr>0x01010067EB80C5FE939D4A9B3D8BA62129B7F501020000462B6CE9C1494683708F95FFF850A6</vt:lpwstr>
  </property>
  <property fmtid="{D5CDD505-2E9C-101B-9397-08002B2CF9AE}" pid="10" name="_dlc_DocIdItemGuid">
    <vt:lpwstr>78251c7f-3e29-48cc-be7d-f262d1114a7a</vt:lpwstr>
  </property>
  <property fmtid="{D5CDD505-2E9C-101B-9397-08002B2CF9AE}" pid="11" name="_dlc_DocId">
    <vt:lpwstr>REGU-386-50039</vt:lpwstr>
  </property>
  <property fmtid="{D5CDD505-2E9C-101B-9397-08002B2CF9AE}" pid="12" name="_dlc_DocIdUrl">
    <vt:lpwstr>https://cyfoethnaturiolcymru.sharepoint.com/teams/Regulatory/Permitting/_layouts/15/DocIdRedir.aspx?ID=REGU-386-50039, REGU-386-50039</vt:lpwstr>
  </property>
  <property fmtid="{D5CDD505-2E9C-101B-9397-08002B2CF9AE}" pid="13" name="_docset_NoMedatataSyncRequired">
    <vt:lpwstr>False</vt:lpwstr>
  </property>
</Properties>
</file>