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4A6912B" w14:textId="697DAF74" w:rsidR="00A46383" w:rsidRPr="00D23F48" w:rsidRDefault="00A46383" w:rsidP="00A46383">
      <w:pPr>
        <w:pStyle w:val="AgencyStdParagraph"/>
        <w:rPr>
          <w:sz w:val="24"/>
          <w:szCs w:val="24"/>
        </w:rPr>
      </w:pPr>
      <w:r w:rsidRPr="00D23F48">
        <w:rPr>
          <w:sz w:val="24"/>
          <w:szCs w:val="24"/>
        </w:rPr>
        <w:t xml:space="preserve">Permit Number: </w:t>
      </w:r>
      <w:r w:rsidRPr="00D23F48">
        <w:rPr>
          <w:sz w:val="24"/>
          <w:szCs w:val="24"/>
        </w:rPr>
        <w:tab/>
      </w:r>
      <w:r>
        <w:rPr>
          <w:sz w:val="24"/>
          <w:szCs w:val="24"/>
        </w:rPr>
        <w:t>EPR/</w:t>
      </w:r>
      <w:r w:rsidR="00D85481">
        <w:rPr>
          <w:sz w:val="24"/>
          <w:szCs w:val="24"/>
        </w:rPr>
        <w:t>BV8024IW</w:t>
      </w:r>
      <w:r w:rsidRPr="00D23F48">
        <w:rPr>
          <w:sz w:val="24"/>
          <w:szCs w:val="24"/>
        </w:rPr>
        <w:tab/>
      </w:r>
      <w:r w:rsidRPr="00D23F48">
        <w:rPr>
          <w:sz w:val="24"/>
          <w:szCs w:val="24"/>
        </w:rPr>
        <w:tab/>
      </w:r>
      <w:r w:rsidRPr="00D23F48">
        <w:rPr>
          <w:sz w:val="24"/>
          <w:szCs w:val="24"/>
        </w:rPr>
        <w:tab/>
        <w:t xml:space="preserve">Operator: </w:t>
      </w:r>
      <w:r w:rsidRPr="00D23F48">
        <w:rPr>
          <w:sz w:val="24"/>
          <w:szCs w:val="24"/>
        </w:rPr>
        <w:tab/>
      </w:r>
      <w:r w:rsidRPr="00D23F48">
        <w:rPr>
          <w:sz w:val="24"/>
          <w:szCs w:val="24"/>
        </w:rPr>
        <w:tab/>
      </w:r>
      <w:r w:rsidR="00D85481">
        <w:rPr>
          <w:sz w:val="24"/>
          <w:szCs w:val="24"/>
        </w:rPr>
        <w:t>Glanbia Cheese Limited</w:t>
      </w:r>
    </w:p>
    <w:p w14:paraId="151C0401" w14:textId="77777777" w:rsidR="00A46383" w:rsidRPr="00D23F48" w:rsidRDefault="00A46383" w:rsidP="00A46383">
      <w:pPr>
        <w:pStyle w:val="Header"/>
        <w:tabs>
          <w:tab w:val="clear" w:pos="4153"/>
          <w:tab w:val="clear" w:pos="8306"/>
        </w:tabs>
        <w:rPr>
          <w:rFonts w:ascii="Arial" w:hAnsi="Arial"/>
          <w:szCs w:val="24"/>
        </w:rPr>
      </w:pPr>
    </w:p>
    <w:p w14:paraId="6ED2449F" w14:textId="61BA06A9" w:rsidR="00A46383" w:rsidRPr="00D23F48" w:rsidRDefault="00A46383" w:rsidP="00A46383">
      <w:pPr>
        <w:rPr>
          <w:rFonts w:ascii="Arial" w:hAnsi="Arial"/>
          <w:i/>
          <w:szCs w:val="24"/>
        </w:rPr>
      </w:pPr>
      <w:r w:rsidRPr="00D23F48">
        <w:rPr>
          <w:rFonts w:ascii="Arial" w:hAnsi="Arial"/>
          <w:szCs w:val="24"/>
        </w:rPr>
        <w:t>Facility:</w:t>
      </w:r>
      <w:r w:rsidRPr="00D23F48">
        <w:rPr>
          <w:rFonts w:ascii="Arial" w:hAnsi="Arial"/>
          <w:szCs w:val="24"/>
        </w:rPr>
        <w:tab/>
      </w:r>
      <w:r w:rsidRPr="00D23F48">
        <w:rPr>
          <w:rFonts w:ascii="Arial" w:hAnsi="Arial"/>
          <w:szCs w:val="24"/>
        </w:rPr>
        <w:tab/>
      </w:r>
      <w:r w:rsidR="00D85481">
        <w:rPr>
          <w:rFonts w:ascii="Arial" w:hAnsi="Arial"/>
          <w:szCs w:val="24"/>
        </w:rPr>
        <w:t>Llangefni Dairy</w:t>
      </w:r>
      <w:r w:rsidRPr="00D23F48">
        <w:rPr>
          <w:rFonts w:ascii="Arial" w:hAnsi="Arial"/>
          <w:szCs w:val="24"/>
        </w:rPr>
        <w:tab/>
      </w:r>
      <w:r w:rsidR="00D85481">
        <w:rPr>
          <w:rFonts w:ascii="Arial" w:hAnsi="Arial"/>
          <w:szCs w:val="24"/>
        </w:rPr>
        <w:t xml:space="preserve">                      </w:t>
      </w:r>
      <w:r w:rsidRPr="00D23F48">
        <w:rPr>
          <w:rFonts w:ascii="Arial" w:hAnsi="Arial"/>
          <w:szCs w:val="24"/>
        </w:rPr>
        <w:t xml:space="preserve">Form Number: </w:t>
      </w:r>
      <w:r w:rsidRPr="00D23F48">
        <w:rPr>
          <w:rFonts w:ascii="Arial" w:hAnsi="Arial"/>
          <w:szCs w:val="24"/>
        </w:rPr>
        <w:tab/>
      </w:r>
      <w:r w:rsidR="00D85481">
        <w:rPr>
          <w:rFonts w:ascii="Arial" w:hAnsi="Arial"/>
          <w:szCs w:val="24"/>
        </w:rPr>
        <w:t>Sewer1</w:t>
      </w:r>
      <w:r w:rsidRPr="00AB7BAC">
        <w:rPr>
          <w:rFonts w:ascii="Arial" w:hAnsi="Arial"/>
          <w:szCs w:val="24"/>
        </w:rPr>
        <w:t xml:space="preserve"> / </w:t>
      </w:r>
      <w:r w:rsidR="00A12038">
        <w:rPr>
          <w:rFonts w:ascii="Arial" w:hAnsi="Arial"/>
          <w:szCs w:val="24"/>
        </w:rPr>
        <w:t>04/02/2022</w:t>
      </w:r>
    </w:p>
    <w:p w14:paraId="139F72B0" w14:textId="77777777" w:rsidR="00A46383" w:rsidRPr="00125F66" w:rsidRDefault="00A46383" w:rsidP="00A46383">
      <w:pPr>
        <w:pStyle w:val="Heading1"/>
        <w:jc w:val="both"/>
        <w:rPr>
          <w:b w:val="0"/>
          <w:color w:val="FF0000"/>
          <w:sz w:val="24"/>
          <w:szCs w:val="24"/>
        </w:rPr>
      </w:pPr>
      <w:r w:rsidRPr="00125F66">
        <w:rPr>
          <w:sz w:val="24"/>
          <w:szCs w:val="24"/>
        </w:rPr>
        <w:t xml:space="preserve">Reporting of emissions to sewer for the period from </w:t>
      </w:r>
      <w:r w:rsidRPr="00125F66">
        <w:rPr>
          <w:b w:val="0"/>
          <w:color w:val="FF0000"/>
          <w:sz w:val="24"/>
          <w:szCs w:val="24"/>
        </w:rPr>
        <w:t>DD/MM/YYYY</w:t>
      </w:r>
      <w:r w:rsidRPr="00125F66">
        <w:rPr>
          <w:sz w:val="24"/>
          <w:szCs w:val="24"/>
        </w:rPr>
        <w:t xml:space="preserve"> to </w:t>
      </w:r>
      <w:r w:rsidRPr="00125F66">
        <w:rPr>
          <w:b w:val="0"/>
          <w:color w:val="FF0000"/>
          <w:sz w:val="24"/>
          <w:szCs w:val="24"/>
        </w:rPr>
        <w:t>DD/MM/YYYY</w:t>
      </w:r>
    </w:p>
    <w:tbl>
      <w:tblPr>
        <w:tblW w:w="141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42"/>
        <w:gridCol w:w="1826"/>
        <w:gridCol w:w="1463"/>
        <w:gridCol w:w="2648"/>
        <w:gridCol w:w="1984"/>
        <w:gridCol w:w="1560"/>
        <w:gridCol w:w="1984"/>
        <w:gridCol w:w="1435"/>
      </w:tblGrid>
      <w:tr w:rsidR="00A46383" w:rsidRPr="00125F66" w14:paraId="10C5F01A" w14:textId="77777777" w:rsidTr="000942A3">
        <w:trPr>
          <w:tblHeader/>
          <w:jc w:val="center"/>
        </w:trPr>
        <w:tc>
          <w:tcPr>
            <w:tcW w:w="1242" w:type="dxa"/>
            <w:shd w:val="solid" w:color="auto" w:fill="auto"/>
            <w:vAlign w:val="center"/>
          </w:tcPr>
          <w:p w14:paraId="66FF8534" w14:textId="77777777" w:rsidR="00A46383" w:rsidRPr="00125F66" w:rsidRDefault="00A46383" w:rsidP="000942A3">
            <w:pPr>
              <w:jc w:val="center"/>
              <w:rPr>
                <w:rFonts w:ascii="Arial" w:hAnsi="Arial"/>
                <w:b/>
                <w:sz w:val="20"/>
              </w:rPr>
            </w:pPr>
            <w:r w:rsidRPr="00125F66">
              <w:rPr>
                <w:rFonts w:ascii="Arial" w:hAnsi="Arial"/>
                <w:b/>
                <w:sz w:val="20"/>
              </w:rPr>
              <w:t>Emission</w:t>
            </w:r>
          </w:p>
          <w:p w14:paraId="73A60FBA" w14:textId="77777777" w:rsidR="00A46383" w:rsidRPr="00125F66" w:rsidRDefault="00A46383" w:rsidP="000942A3">
            <w:pPr>
              <w:jc w:val="center"/>
              <w:rPr>
                <w:rFonts w:ascii="Arial" w:hAnsi="Arial"/>
                <w:b/>
                <w:sz w:val="20"/>
              </w:rPr>
            </w:pPr>
            <w:r w:rsidRPr="00125F66">
              <w:rPr>
                <w:rFonts w:ascii="Arial" w:hAnsi="Arial"/>
                <w:b/>
                <w:sz w:val="20"/>
              </w:rPr>
              <w:t>Point</w:t>
            </w:r>
          </w:p>
        </w:tc>
        <w:tc>
          <w:tcPr>
            <w:tcW w:w="1826" w:type="dxa"/>
            <w:shd w:val="solid" w:color="auto" w:fill="auto"/>
            <w:vAlign w:val="center"/>
          </w:tcPr>
          <w:p w14:paraId="44B64BBB" w14:textId="77777777" w:rsidR="00A46383" w:rsidRPr="00125F66" w:rsidRDefault="00A46383" w:rsidP="000942A3">
            <w:pPr>
              <w:jc w:val="center"/>
              <w:rPr>
                <w:rFonts w:ascii="Arial" w:hAnsi="Arial"/>
                <w:b/>
                <w:sz w:val="20"/>
              </w:rPr>
            </w:pPr>
            <w:r w:rsidRPr="00125F66">
              <w:rPr>
                <w:rFonts w:ascii="Arial" w:hAnsi="Arial"/>
                <w:b/>
                <w:sz w:val="20"/>
              </w:rPr>
              <w:t>Substance /</w:t>
            </w:r>
          </w:p>
          <w:p w14:paraId="208413D6" w14:textId="77777777" w:rsidR="00A46383" w:rsidRPr="00125F66" w:rsidRDefault="00A46383" w:rsidP="000942A3">
            <w:pPr>
              <w:jc w:val="center"/>
              <w:rPr>
                <w:rFonts w:ascii="Arial" w:hAnsi="Arial"/>
                <w:b/>
                <w:sz w:val="20"/>
              </w:rPr>
            </w:pPr>
            <w:r w:rsidRPr="00125F66">
              <w:rPr>
                <w:rFonts w:ascii="Arial" w:hAnsi="Arial"/>
                <w:b/>
                <w:sz w:val="20"/>
              </w:rPr>
              <w:t>Parameter</w:t>
            </w:r>
          </w:p>
        </w:tc>
        <w:tc>
          <w:tcPr>
            <w:tcW w:w="1463" w:type="dxa"/>
            <w:shd w:val="solid" w:color="auto" w:fill="auto"/>
            <w:vAlign w:val="center"/>
          </w:tcPr>
          <w:p w14:paraId="05F9B67D" w14:textId="77777777" w:rsidR="00A46383" w:rsidRPr="00125F66" w:rsidRDefault="00A46383" w:rsidP="000942A3">
            <w:pPr>
              <w:jc w:val="center"/>
              <w:rPr>
                <w:rFonts w:ascii="Arial" w:hAnsi="Arial"/>
                <w:b/>
                <w:sz w:val="20"/>
              </w:rPr>
            </w:pPr>
            <w:r w:rsidRPr="00125F66">
              <w:rPr>
                <w:rFonts w:ascii="Arial" w:hAnsi="Arial"/>
                <w:b/>
                <w:sz w:val="20"/>
              </w:rPr>
              <w:t>Emission</w:t>
            </w:r>
          </w:p>
          <w:p w14:paraId="57DA804C" w14:textId="77777777" w:rsidR="00A46383" w:rsidRPr="00125F66" w:rsidRDefault="00A46383" w:rsidP="000942A3">
            <w:pPr>
              <w:pStyle w:val="Heading1"/>
              <w:jc w:val="center"/>
              <w:rPr>
                <w:sz w:val="20"/>
              </w:rPr>
            </w:pPr>
            <w:r w:rsidRPr="00125F66">
              <w:rPr>
                <w:sz w:val="20"/>
              </w:rPr>
              <w:t>Limit Value</w:t>
            </w:r>
          </w:p>
        </w:tc>
        <w:tc>
          <w:tcPr>
            <w:tcW w:w="2648" w:type="dxa"/>
            <w:tcBorders>
              <w:bottom w:val="single" w:sz="4" w:space="0" w:color="auto"/>
            </w:tcBorders>
            <w:shd w:val="solid" w:color="auto" w:fill="auto"/>
            <w:vAlign w:val="center"/>
          </w:tcPr>
          <w:p w14:paraId="7478C7DC" w14:textId="77777777" w:rsidR="00A46383" w:rsidRPr="00125F66" w:rsidRDefault="00A46383" w:rsidP="000942A3">
            <w:pPr>
              <w:jc w:val="center"/>
              <w:rPr>
                <w:rFonts w:ascii="Arial" w:hAnsi="Arial"/>
                <w:b/>
                <w:sz w:val="20"/>
              </w:rPr>
            </w:pPr>
            <w:r w:rsidRPr="00125F66">
              <w:rPr>
                <w:rFonts w:ascii="Arial" w:hAnsi="Arial"/>
                <w:b/>
                <w:sz w:val="20"/>
              </w:rPr>
              <w:t>Reference Period</w:t>
            </w:r>
          </w:p>
        </w:tc>
        <w:tc>
          <w:tcPr>
            <w:tcW w:w="1984" w:type="dxa"/>
            <w:tcBorders>
              <w:bottom w:val="single" w:sz="4" w:space="0" w:color="auto"/>
            </w:tcBorders>
            <w:shd w:val="solid" w:color="auto" w:fill="auto"/>
            <w:vAlign w:val="center"/>
          </w:tcPr>
          <w:p w14:paraId="58984479" w14:textId="77777777" w:rsidR="00A46383" w:rsidRPr="00125F66" w:rsidRDefault="00A46383" w:rsidP="000942A3">
            <w:pPr>
              <w:jc w:val="center"/>
              <w:rPr>
                <w:rFonts w:ascii="Arial" w:hAnsi="Arial"/>
                <w:b/>
                <w:sz w:val="20"/>
              </w:rPr>
            </w:pPr>
            <w:r w:rsidRPr="00125F66">
              <w:rPr>
                <w:rFonts w:ascii="Arial" w:hAnsi="Arial"/>
                <w:b/>
                <w:sz w:val="20"/>
              </w:rPr>
              <w:t xml:space="preserve">Result </w:t>
            </w:r>
            <w:r w:rsidRPr="00125F66">
              <w:rPr>
                <w:rFonts w:ascii="Arial" w:hAnsi="Arial"/>
                <w:b/>
                <w:sz w:val="20"/>
                <w:vertAlign w:val="superscript"/>
              </w:rPr>
              <w:t>[1]</w:t>
            </w:r>
          </w:p>
        </w:tc>
        <w:tc>
          <w:tcPr>
            <w:tcW w:w="1560" w:type="dxa"/>
            <w:shd w:val="solid" w:color="auto" w:fill="auto"/>
            <w:vAlign w:val="center"/>
          </w:tcPr>
          <w:p w14:paraId="6487B20B" w14:textId="77777777" w:rsidR="00A46383" w:rsidRPr="00125F66" w:rsidRDefault="00A46383" w:rsidP="000942A3">
            <w:pPr>
              <w:jc w:val="center"/>
              <w:rPr>
                <w:rFonts w:ascii="Arial" w:hAnsi="Arial"/>
                <w:b/>
                <w:sz w:val="20"/>
              </w:rPr>
            </w:pPr>
            <w:r w:rsidRPr="00125F66">
              <w:rPr>
                <w:rFonts w:ascii="Arial" w:hAnsi="Arial"/>
                <w:b/>
                <w:sz w:val="20"/>
              </w:rPr>
              <w:t>Test</w:t>
            </w:r>
          </w:p>
          <w:p w14:paraId="44C632E7" w14:textId="77777777" w:rsidR="00A46383" w:rsidRPr="00125F66" w:rsidRDefault="00A46383" w:rsidP="000942A3">
            <w:pPr>
              <w:jc w:val="center"/>
              <w:rPr>
                <w:rFonts w:ascii="Arial" w:hAnsi="Arial"/>
                <w:b/>
                <w:sz w:val="20"/>
              </w:rPr>
            </w:pPr>
            <w:r w:rsidRPr="00125F66">
              <w:rPr>
                <w:rFonts w:ascii="Arial" w:hAnsi="Arial"/>
                <w:b/>
                <w:sz w:val="20"/>
              </w:rPr>
              <w:t xml:space="preserve">Method </w:t>
            </w:r>
            <w:r w:rsidRPr="00125F66">
              <w:rPr>
                <w:rFonts w:ascii="Arial" w:hAnsi="Arial"/>
                <w:b/>
                <w:sz w:val="20"/>
                <w:vertAlign w:val="superscript"/>
              </w:rPr>
              <w:t>[2]</w:t>
            </w:r>
          </w:p>
        </w:tc>
        <w:tc>
          <w:tcPr>
            <w:tcW w:w="1984" w:type="dxa"/>
            <w:shd w:val="solid" w:color="auto" w:fill="auto"/>
            <w:vAlign w:val="center"/>
          </w:tcPr>
          <w:p w14:paraId="029B98C5" w14:textId="77777777" w:rsidR="00A46383" w:rsidRPr="00125F66" w:rsidRDefault="00A46383" w:rsidP="000942A3">
            <w:pPr>
              <w:jc w:val="center"/>
              <w:rPr>
                <w:rFonts w:ascii="Arial" w:hAnsi="Arial"/>
                <w:b/>
                <w:sz w:val="20"/>
              </w:rPr>
            </w:pPr>
            <w:r w:rsidRPr="00125F66">
              <w:rPr>
                <w:rFonts w:ascii="Arial" w:hAnsi="Arial"/>
                <w:b/>
                <w:sz w:val="20"/>
              </w:rPr>
              <w:t>Sample</w:t>
            </w:r>
          </w:p>
          <w:p w14:paraId="264070AB" w14:textId="77777777" w:rsidR="00A46383" w:rsidRPr="00125F66" w:rsidRDefault="00A46383" w:rsidP="000942A3">
            <w:pPr>
              <w:jc w:val="center"/>
              <w:rPr>
                <w:rFonts w:ascii="Arial" w:hAnsi="Arial"/>
                <w:b/>
                <w:sz w:val="20"/>
              </w:rPr>
            </w:pPr>
            <w:r w:rsidRPr="00125F66">
              <w:rPr>
                <w:rFonts w:ascii="Arial" w:hAnsi="Arial"/>
                <w:b/>
                <w:sz w:val="20"/>
              </w:rPr>
              <w:t xml:space="preserve">Date and Times </w:t>
            </w:r>
            <w:r w:rsidRPr="00125F66">
              <w:rPr>
                <w:rFonts w:ascii="Arial" w:hAnsi="Arial"/>
                <w:b/>
                <w:sz w:val="20"/>
                <w:vertAlign w:val="superscript"/>
              </w:rPr>
              <w:t>[3]</w:t>
            </w:r>
          </w:p>
        </w:tc>
        <w:tc>
          <w:tcPr>
            <w:tcW w:w="1435" w:type="dxa"/>
            <w:shd w:val="solid" w:color="auto" w:fill="auto"/>
            <w:vAlign w:val="center"/>
          </w:tcPr>
          <w:p w14:paraId="112F2552" w14:textId="77777777" w:rsidR="00A46383" w:rsidRPr="00125F66" w:rsidRDefault="00A46383" w:rsidP="000942A3">
            <w:pPr>
              <w:jc w:val="center"/>
              <w:rPr>
                <w:rFonts w:ascii="Arial" w:hAnsi="Arial"/>
                <w:b/>
                <w:sz w:val="20"/>
              </w:rPr>
            </w:pPr>
            <w:r w:rsidRPr="00125F66">
              <w:rPr>
                <w:rFonts w:ascii="Arial" w:hAnsi="Arial"/>
                <w:b/>
                <w:sz w:val="20"/>
              </w:rPr>
              <w:t>Uncertainty</w:t>
            </w:r>
          </w:p>
          <w:p w14:paraId="58B7730F" w14:textId="77777777" w:rsidR="00A46383" w:rsidRPr="00125F66" w:rsidRDefault="00A46383" w:rsidP="000942A3">
            <w:pPr>
              <w:jc w:val="center"/>
              <w:rPr>
                <w:rFonts w:ascii="Arial" w:hAnsi="Arial"/>
                <w:b/>
                <w:sz w:val="20"/>
              </w:rPr>
            </w:pPr>
            <w:r w:rsidRPr="00125F66">
              <w:rPr>
                <w:rFonts w:ascii="Arial" w:hAnsi="Arial"/>
                <w:b/>
                <w:sz w:val="20"/>
                <w:vertAlign w:val="superscript"/>
              </w:rPr>
              <w:t>[4]</w:t>
            </w:r>
          </w:p>
        </w:tc>
      </w:tr>
      <w:tr w:rsidR="00D85481" w:rsidRPr="00125F66" w14:paraId="3EC0511F" w14:textId="77777777" w:rsidTr="000942A3">
        <w:trPr>
          <w:cantSplit/>
          <w:trHeight w:val="307"/>
          <w:jc w:val="center"/>
        </w:trPr>
        <w:tc>
          <w:tcPr>
            <w:tcW w:w="1242" w:type="dxa"/>
            <w:vMerge w:val="restart"/>
            <w:vAlign w:val="center"/>
          </w:tcPr>
          <w:p w14:paraId="1498CD45" w14:textId="0FACEF16" w:rsidR="00D85481" w:rsidRPr="0031379F" w:rsidRDefault="00D85481" w:rsidP="000942A3">
            <w:pPr>
              <w:pStyle w:val="Filename"/>
              <w:jc w:val="center"/>
              <w:rPr>
                <w:rFonts w:ascii="Arial" w:hAnsi="Arial" w:cs="Arial"/>
              </w:rPr>
            </w:pPr>
            <w:r>
              <w:rPr>
                <w:rFonts w:ascii="Arial" w:hAnsi="Arial" w:cs="Arial"/>
              </w:rPr>
              <w:t>S1</w:t>
            </w:r>
          </w:p>
        </w:tc>
        <w:tc>
          <w:tcPr>
            <w:tcW w:w="1826" w:type="dxa"/>
            <w:vAlign w:val="center"/>
          </w:tcPr>
          <w:p w14:paraId="45078FE8" w14:textId="4F084A2E" w:rsidR="00D85481" w:rsidRPr="00D85481" w:rsidRDefault="00D85481" w:rsidP="000942A3">
            <w:pPr>
              <w:pStyle w:val="Tableexamples"/>
              <w:jc w:val="center"/>
              <w:rPr>
                <w:rFonts w:cs="Arial"/>
                <w:i w:val="0"/>
                <w:color w:val="auto"/>
                <w:sz w:val="20"/>
              </w:rPr>
            </w:pPr>
            <w:r w:rsidRPr="00D85481">
              <w:rPr>
                <w:rFonts w:cs="Arial"/>
                <w:i w:val="0"/>
                <w:color w:val="auto"/>
                <w:sz w:val="20"/>
              </w:rPr>
              <w:t>Chemical oxygen demand (mg/l)</w:t>
            </w:r>
          </w:p>
        </w:tc>
        <w:tc>
          <w:tcPr>
            <w:tcW w:w="1463" w:type="dxa"/>
            <w:vAlign w:val="center"/>
          </w:tcPr>
          <w:p w14:paraId="4E2887D4" w14:textId="2E3ADCE7" w:rsidR="00D85481" w:rsidRPr="00D85481" w:rsidRDefault="00D85481" w:rsidP="000942A3">
            <w:pPr>
              <w:jc w:val="center"/>
              <w:rPr>
                <w:rFonts w:ascii="Arial" w:hAnsi="Arial" w:cs="Arial"/>
                <w:sz w:val="20"/>
              </w:rPr>
            </w:pPr>
            <w:r w:rsidRPr="00D85481">
              <w:rPr>
                <w:rFonts w:ascii="Arial" w:hAnsi="Arial" w:cs="Arial"/>
                <w:sz w:val="20"/>
              </w:rPr>
              <w:t>No limit set</w:t>
            </w:r>
          </w:p>
        </w:tc>
        <w:tc>
          <w:tcPr>
            <w:tcW w:w="2648" w:type="dxa"/>
            <w:vAlign w:val="center"/>
          </w:tcPr>
          <w:p w14:paraId="03EFB3F9" w14:textId="47D63EDB" w:rsidR="00D85481" w:rsidRPr="00D85481" w:rsidRDefault="00D85481" w:rsidP="000942A3">
            <w:pPr>
              <w:rPr>
                <w:rFonts w:ascii="Arial" w:hAnsi="Arial" w:cs="Arial"/>
                <w:sz w:val="20"/>
              </w:rPr>
            </w:pPr>
            <w:r w:rsidRPr="00D85481">
              <w:rPr>
                <w:rFonts w:ascii="Arial" w:hAnsi="Arial" w:cs="Arial"/>
                <w:sz w:val="20"/>
              </w:rPr>
              <w:t>Spot sample comprising of a minimum of 4 composite samples taken in any 24 hour period</w:t>
            </w:r>
          </w:p>
        </w:tc>
        <w:tc>
          <w:tcPr>
            <w:tcW w:w="1984" w:type="dxa"/>
            <w:vAlign w:val="center"/>
          </w:tcPr>
          <w:p w14:paraId="1DD816C6" w14:textId="77777777" w:rsidR="00D85481" w:rsidRPr="00D85481" w:rsidRDefault="00D85481" w:rsidP="000942A3">
            <w:pPr>
              <w:jc w:val="center"/>
              <w:rPr>
                <w:rFonts w:ascii="Arial" w:hAnsi="Arial" w:cs="Arial"/>
                <w:sz w:val="20"/>
              </w:rPr>
            </w:pPr>
          </w:p>
        </w:tc>
        <w:tc>
          <w:tcPr>
            <w:tcW w:w="1560" w:type="dxa"/>
            <w:vAlign w:val="center"/>
          </w:tcPr>
          <w:p w14:paraId="05EE7011" w14:textId="5AEC10A0" w:rsidR="00D85481" w:rsidRPr="00D85481" w:rsidRDefault="00D85481" w:rsidP="000942A3">
            <w:pPr>
              <w:jc w:val="center"/>
              <w:rPr>
                <w:rFonts w:ascii="Arial" w:hAnsi="Arial" w:cs="Arial"/>
                <w:sz w:val="20"/>
              </w:rPr>
            </w:pPr>
            <w:r w:rsidRPr="00D85481">
              <w:rPr>
                <w:rFonts w:ascii="Arial" w:hAnsi="Arial" w:cs="Arial"/>
                <w:sz w:val="20"/>
              </w:rPr>
              <w:t>BS 6068-2.34 or ISO 6060</w:t>
            </w:r>
          </w:p>
        </w:tc>
        <w:tc>
          <w:tcPr>
            <w:tcW w:w="1984" w:type="dxa"/>
            <w:vAlign w:val="center"/>
          </w:tcPr>
          <w:p w14:paraId="274DF041" w14:textId="77777777" w:rsidR="00D85481" w:rsidRPr="00125F66" w:rsidRDefault="00D85481" w:rsidP="000942A3">
            <w:pPr>
              <w:jc w:val="center"/>
              <w:rPr>
                <w:rFonts w:ascii="Arial" w:hAnsi="Arial" w:cs="Arial"/>
                <w:sz w:val="18"/>
              </w:rPr>
            </w:pPr>
          </w:p>
        </w:tc>
        <w:tc>
          <w:tcPr>
            <w:tcW w:w="1435" w:type="dxa"/>
            <w:vAlign w:val="center"/>
          </w:tcPr>
          <w:p w14:paraId="7406AA4D" w14:textId="77777777" w:rsidR="00D85481" w:rsidRPr="00125F66" w:rsidRDefault="00D85481" w:rsidP="000942A3">
            <w:pPr>
              <w:jc w:val="center"/>
              <w:rPr>
                <w:rFonts w:ascii="Arial" w:hAnsi="Arial" w:cs="Arial"/>
                <w:sz w:val="18"/>
              </w:rPr>
            </w:pPr>
          </w:p>
        </w:tc>
      </w:tr>
      <w:tr w:rsidR="00D85481" w:rsidRPr="00125F66" w14:paraId="50396A6E" w14:textId="77777777" w:rsidTr="000942A3">
        <w:trPr>
          <w:cantSplit/>
          <w:jc w:val="center"/>
        </w:trPr>
        <w:tc>
          <w:tcPr>
            <w:tcW w:w="1242" w:type="dxa"/>
            <w:vMerge/>
            <w:vAlign w:val="center"/>
          </w:tcPr>
          <w:p w14:paraId="72F4E38E" w14:textId="6D758E2A" w:rsidR="00D85481" w:rsidRPr="0031379F" w:rsidRDefault="00D85481" w:rsidP="000942A3">
            <w:pPr>
              <w:pStyle w:val="Filename"/>
              <w:jc w:val="center"/>
              <w:rPr>
                <w:rFonts w:ascii="Arial" w:hAnsi="Arial" w:cs="Arial"/>
              </w:rPr>
            </w:pPr>
          </w:p>
        </w:tc>
        <w:tc>
          <w:tcPr>
            <w:tcW w:w="1826" w:type="dxa"/>
            <w:vAlign w:val="center"/>
          </w:tcPr>
          <w:p w14:paraId="37CAC1DC" w14:textId="20DF7D04" w:rsidR="00D85481" w:rsidRPr="0031379F" w:rsidRDefault="00D85481" w:rsidP="000942A3">
            <w:pPr>
              <w:pStyle w:val="Tableexamples"/>
              <w:jc w:val="center"/>
              <w:rPr>
                <w:rFonts w:cs="Arial"/>
                <w:i w:val="0"/>
                <w:color w:val="auto"/>
                <w:sz w:val="20"/>
              </w:rPr>
            </w:pPr>
            <w:r>
              <w:rPr>
                <w:rFonts w:cs="Arial"/>
                <w:i w:val="0"/>
                <w:color w:val="auto"/>
                <w:sz w:val="20"/>
              </w:rPr>
              <w:t>Total effluent flow</w:t>
            </w:r>
          </w:p>
        </w:tc>
        <w:tc>
          <w:tcPr>
            <w:tcW w:w="1463" w:type="dxa"/>
            <w:vAlign w:val="center"/>
          </w:tcPr>
          <w:p w14:paraId="787BF7C0" w14:textId="49FE28B0" w:rsidR="00D85481" w:rsidRPr="00C46ABD" w:rsidRDefault="00D85481" w:rsidP="000942A3">
            <w:pPr>
              <w:jc w:val="center"/>
              <w:rPr>
                <w:rFonts w:ascii="Arial" w:hAnsi="Arial" w:cs="Arial"/>
                <w:sz w:val="20"/>
              </w:rPr>
            </w:pPr>
            <w:r>
              <w:rPr>
                <w:rFonts w:ascii="Arial" w:hAnsi="Arial" w:cs="Arial"/>
                <w:sz w:val="20"/>
              </w:rPr>
              <w:t>No limit set</w:t>
            </w:r>
          </w:p>
        </w:tc>
        <w:tc>
          <w:tcPr>
            <w:tcW w:w="2648" w:type="dxa"/>
            <w:vAlign w:val="center"/>
          </w:tcPr>
          <w:p w14:paraId="46DC70FE" w14:textId="080474CD" w:rsidR="00D85481" w:rsidRPr="00D85481" w:rsidRDefault="00D85481" w:rsidP="000942A3">
            <w:pPr>
              <w:pStyle w:val="Filename"/>
              <w:rPr>
                <w:rFonts w:ascii="Arial" w:hAnsi="Arial" w:cs="Arial"/>
              </w:rPr>
            </w:pPr>
            <w:r w:rsidRPr="00D85481">
              <w:rPr>
                <w:rFonts w:ascii="Arial" w:hAnsi="Arial" w:cs="Arial"/>
              </w:rPr>
              <w:t>Instantaneous (Continuous)</w:t>
            </w:r>
          </w:p>
        </w:tc>
        <w:tc>
          <w:tcPr>
            <w:tcW w:w="1984" w:type="dxa"/>
            <w:vAlign w:val="center"/>
          </w:tcPr>
          <w:p w14:paraId="11E79E03" w14:textId="77777777" w:rsidR="00D85481" w:rsidRPr="00D85481" w:rsidRDefault="00D85481" w:rsidP="000942A3">
            <w:pPr>
              <w:pStyle w:val="Filename"/>
              <w:jc w:val="center"/>
              <w:rPr>
                <w:rFonts w:ascii="Arial" w:hAnsi="Arial" w:cs="Arial"/>
              </w:rPr>
            </w:pPr>
          </w:p>
        </w:tc>
        <w:tc>
          <w:tcPr>
            <w:tcW w:w="1560" w:type="dxa"/>
            <w:vAlign w:val="center"/>
          </w:tcPr>
          <w:p w14:paraId="7DA5957B" w14:textId="5BC12F36" w:rsidR="00D85481" w:rsidRPr="00D85481" w:rsidRDefault="0087265F" w:rsidP="000942A3">
            <w:pPr>
              <w:jc w:val="center"/>
              <w:rPr>
                <w:rFonts w:ascii="Arial" w:hAnsi="Arial" w:cs="Arial"/>
                <w:sz w:val="20"/>
              </w:rPr>
            </w:pPr>
            <w:r>
              <w:rPr>
                <w:rFonts w:ascii="Arial" w:hAnsi="Arial" w:cs="Arial"/>
                <w:sz w:val="20"/>
              </w:rPr>
              <w:t>Continuous flow meter</w:t>
            </w:r>
          </w:p>
        </w:tc>
        <w:tc>
          <w:tcPr>
            <w:tcW w:w="1984" w:type="dxa"/>
            <w:vAlign w:val="center"/>
          </w:tcPr>
          <w:p w14:paraId="546478F5" w14:textId="77777777" w:rsidR="00D85481" w:rsidRPr="00125F66" w:rsidRDefault="00D85481" w:rsidP="000942A3">
            <w:pPr>
              <w:jc w:val="center"/>
              <w:rPr>
                <w:rFonts w:ascii="Arial" w:hAnsi="Arial" w:cs="Arial"/>
                <w:sz w:val="18"/>
              </w:rPr>
            </w:pPr>
          </w:p>
        </w:tc>
        <w:tc>
          <w:tcPr>
            <w:tcW w:w="1435" w:type="dxa"/>
            <w:vAlign w:val="center"/>
          </w:tcPr>
          <w:p w14:paraId="2D8130C9" w14:textId="77777777" w:rsidR="00D85481" w:rsidRPr="00125F66" w:rsidRDefault="00D85481" w:rsidP="000942A3">
            <w:pPr>
              <w:jc w:val="center"/>
              <w:rPr>
                <w:rFonts w:ascii="Arial" w:hAnsi="Arial" w:cs="Arial"/>
                <w:sz w:val="18"/>
              </w:rPr>
            </w:pPr>
          </w:p>
        </w:tc>
      </w:tr>
    </w:tbl>
    <w:p w14:paraId="6A09201B" w14:textId="77777777" w:rsidR="00A46383" w:rsidRPr="00125F66" w:rsidRDefault="00A46383" w:rsidP="00A46383">
      <w:pPr>
        <w:rPr>
          <w:rFonts w:ascii="Arial" w:hAnsi="Arial"/>
        </w:rPr>
      </w:pPr>
    </w:p>
    <w:p w14:paraId="7B21A677" w14:textId="77777777" w:rsidR="00A46383" w:rsidRPr="00125F66" w:rsidRDefault="00A46383" w:rsidP="00A46383">
      <w:pPr>
        <w:pStyle w:val="AgencyStdParagraph"/>
        <w:numPr>
          <w:ilvl w:val="0"/>
          <w:numId w:val="2"/>
        </w:numPr>
      </w:pPr>
      <w:r w:rsidRPr="00125F66">
        <w:t>The result given is the maximum value (or the minimum value in the case of a limit that is expressed as a minimum) obtained during the reporting period, expressed in the same terms as the emission limit value. Where the emission limit value is expressed as a range, the result is given as the ‘minimum – maximum’ measured values.</w:t>
      </w:r>
    </w:p>
    <w:p w14:paraId="54FC0A55" w14:textId="77777777" w:rsidR="00A46383" w:rsidRPr="00125F66" w:rsidRDefault="00A46383" w:rsidP="00A46383">
      <w:pPr>
        <w:pStyle w:val="AgencyStdParagraph"/>
        <w:numPr>
          <w:ilvl w:val="0"/>
          <w:numId w:val="2"/>
        </w:numPr>
      </w:pPr>
      <w:r w:rsidRPr="00125F66">
        <w:t xml:space="preserve">Where an internationally recognised standard test method is used the reference number is given. Where another method that has been formally agreed with </w:t>
      </w:r>
      <w:r>
        <w:t>Natural Resources Wales</w:t>
      </w:r>
      <w:r w:rsidRPr="00125F66">
        <w:t xml:space="preserve"> is used, then the appropriate identifier is given. In other cases the principal technique is stated, for example gas chromatography.</w:t>
      </w:r>
    </w:p>
    <w:p w14:paraId="64253651" w14:textId="77777777" w:rsidR="00A46383" w:rsidRPr="00125F66" w:rsidRDefault="00A46383" w:rsidP="00A46383">
      <w:pPr>
        <w:pStyle w:val="AgencyStdParagraph"/>
        <w:numPr>
          <w:ilvl w:val="0"/>
          <w:numId w:val="2"/>
        </w:numPr>
      </w:pPr>
      <w:r w:rsidRPr="00125F66">
        <w:t xml:space="preserve">For non-continuous measurements the date and time of the sample that produced the result is given. For continuous measurements the percentage of the process operating time covered by the result is given.   </w:t>
      </w:r>
    </w:p>
    <w:p w14:paraId="02A1C0A8" w14:textId="77777777" w:rsidR="00A46383" w:rsidRPr="00125F66" w:rsidRDefault="00A46383" w:rsidP="00A46383">
      <w:pPr>
        <w:pStyle w:val="AgencyStdParagraph"/>
        <w:numPr>
          <w:ilvl w:val="0"/>
          <w:numId w:val="2"/>
        </w:numPr>
      </w:pPr>
      <w:r w:rsidRPr="00125F66">
        <w:t>The uncertainty associated with the quoted result at the 95% confidence interval, unless otherwise stated.</w:t>
      </w:r>
    </w:p>
    <w:p w14:paraId="1268B0D8" w14:textId="77777777" w:rsidR="00A46383" w:rsidRPr="00125F66" w:rsidRDefault="00A46383" w:rsidP="00A46383">
      <w:pPr>
        <w:pStyle w:val="AgencyStdParagraph"/>
      </w:pPr>
    </w:p>
    <w:p w14:paraId="555510B5" w14:textId="77777777" w:rsidR="00A46383" w:rsidRPr="00125F66" w:rsidRDefault="00A46383" w:rsidP="00A46383">
      <w:pPr>
        <w:pStyle w:val="AgencyStdParagraph"/>
      </w:pPr>
    </w:p>
    <w:p w14:paraId="3B6ED01D" w14:textId="77777777" w:rsidR="00A46383" w:rsidRPr="00125F66" w:rsidRDefault="00A46383" w:rsidP="00A46383">
      <w:pPr>
        <w:pStyle w:val="AgencyStdParagraph"/>
      </w:pPr>
    </w:p>
    <w:p w14:paraId="2532B2A4" w14:textId="77777777" w:rsidR="00A46383" w:rsidRPr="00125F66" w:rsidRDefault="00A46383" w:rsidP="00A46383">
      <w:pPr>
        <w:pStyle w:val="AgencyStdParagraph"/>
      </w:pPr>
      <w:r w:rsidRPr="00125F66">
        <w:t xml:space="preserve">Signed …………………………………………………………….  </w:t>
      </w:r>
      <w:r w:rsidRPr="00125F66">
        <w:tab/>
      </w:r>
      <w:r w:rsidRPr="00125F66">
        <w:tab/>
        <w:t xml:space="preserve">Date………………………..   </w:t>
      </w:r>
      <w:r w:rsidRPr="00125F66">
        <w:tab/>
      </w:r>
    </w:p>
    <w:p w14:paraId="24FC09B5" w14:textId="77777777" w:rsidR="00A46383" w:rsidRPr="00125F66" w:rsidRDefault="00A46383" w:rsidP="00A46383">
      <w:pPr>
        <w:pStyle w:val="AgencyStdParagraph"/>
      </w:pPr>
      <w:r w:rsidRPr="00125F66">
        <w:tab/>
        <w:t>(Authorised to sign as representative of Operator)</w:t>
      </w:r>
    </w:p>
    <w:p w14:paraId="740D2D35" w14:textId="77777777" w:rsidR="00A46383" w:rsidRDefault="00A46383" w:rsidP="00A46383">
      <w:pPr>
        <w:jc w:val="left"/>
        <w:rPr>
          <w:rFonts w:ascii="Arial" w:hAnsi="Arial"/>
          <w:sz w:val="20"/>
          <w:lang w:eastAsia="en-US"/>
        </w:rPr>
      </w:pPr>
      <w:r>
        <w:rPr>
          <w:lang w:eastAsia="en-US"/>
        </w:rPr>
        <w:br w:type="page"/>
      </w:r>
    </w:p>
    <w:p w14:paraId="388C3CE5" w14:textId="6D91326E" w:rsidR="00A46383" w:rsidRPr="00D23F48" w:rsidRDefault="00A46383" w:rsidP="00A46383">
      <w:pPr>
        <w:pStyle w:val="AgencyStdParagraph"/>
        <w:rPr>
          <w:sz w:val="24"/>
          <w:szCs w:val="24"/>
        </w:rPr>
      </w:pPr>
      <w:r w:rsidRPr="00D23F48">
        <w:rPr>
          <w:sz w:val="24"/>
          <w:szCs w:val="24"/>
        </w:rPr>
        <w:lastRenderedPageBreak/>
        <w:t xml:space="preserve">Permit Number: </w:t>
      </w:r>
      <w:r w:rsidRPr="00D23F48">
        <w:rPr>
          <w:sz w:val="24"/>
          <w:szCs w:val="24"/>
        </w:rPr>
        <w:tab/>
      </w:r>
      <w:r>
        <w:rPr>
          <w:sz w:val="24"/>
          <w:szCs w:val="24"/>
        </w:rPr>
        <w:t>EPR/</w:t>
      </w:r>
      <w:r w:rsidR="00D85481">
        <w:rPr>
          <w:sz w:val="24"/>
          <w:szCs w:val="24"/>
        </w:rPr>
        <w:t>BV8024IW</w:t>
      </w:r>
      <w:r w:rsidRPr="00D23F48">
        <w:rPr>
          <w:sz w:val="24"/>
          <w:szCs w:val="24"/>
        </w:rPr>
        <w:tab/>
      </w:r>
      <w:r w:rsidRPr="00D23F48">
        <w:rPr>
          <w:sz w:val="24"/>
          <w:szCs w:val="24"/>
        </w:rPr>
        <w:tab/>
      </w:r>
      <w:r w:rsidRPr="00D23F48">
        <w:rPr>
          <w:sz w:val="24"/>
          <w:szCs w:val="24"/>
        </w:rPr>
        <w:tab/>
        <w:t xml:space="preserve">Operator: </w:t>
      </w:r>
      <w:r w:rsidRPr="00D23F48">
        <w:rPr>
          <w:sz w:val="24"/>
          <w:szCs w:val="24"/>
        </w:rPr>
        <w:tab/>
      </w:r>
      <w:r w:rsidRPr="00D23F48">
        <w:rPr>
          <w:sz w:val="24"/>
          <w:szCs w:val="24"/>
        </w:rPr>
        <w:tab/>
      </w:r>
      <w:r w:rsidR="00D85481">
        <w:rPr>
          <w:sz w:val="24"/>
          <w:szCs w:val="24"/>
        </w:rPr>
        <w:t>Glanbia Cheese Limited</w:t>
      </w:r>
    </w:p>
    <w:p w14:paraId="7708F3BB" w14:textId="77777777" w:rsidR="00A46383" w:rsidRPr="00D23F48" w:rsidRDefault="00A46383" w:rsidP="00A46383">
      <w:pPr>
        <w:pStyle w:val="Header"/>
        <w:tabs>
          <w:tab w:val="clear" w:pos="4153"/>
          <w:tab w:val="clear" w:pos="8306"/>
        </w:tabs>
        <w:rPr>
          <w:rFonts w:ascii="Arial" w:hAnsi="Arial"/>
          <w:szCs w:val="24"/>
        </w:rPr>
      </w:pPr>
    </w:p>
    <w:p w14:paraId="2D7B4545" w14:textId="7FC4A013" w:rsidR="00A46383" w:rsidRPr="00AB7BAC" w:rsidRDefault="00A46383" w:rsidP="00A46383">
      <w:pPr>
        <w:rPr>
          <w:rFonts w:ascii="Arial" w:hAnsi="Arial"/>
          <w:i/>
          <w:szCs w:val="24"/>
        </w:rPr>
      </w:pPr>
      <w:r w:rsidRPr="00D23F48">
        <w:rPr>
          <w:rFonts w:ascii="Arial" w:hAnsi="Arial"/>
          <w:szCs w:val="24"/>
        </w:rPr>
        <w:t>Facility:</w:t>
      </w:r>
      <w:r w:rsidRPr="00D23F48">
        <w:rPr>
          <w:rFonts w:ascii="Arial" w:hAnsi="Arial"/>
          <w:szCs w:val="24"/>
        </w:rPr>
        <w:tab/>
      </w:r>
      <w:r w:rsidRPr="00D23F48">
        <w:rPr>
          <w:rFonts w:ascii="Arial" w:hAnsi="Arial"/>
          <w:szCs w:val="24"/>
        </w:rPr>
        <w:tab/>
      </w:r>
      <w:r w:rsidR="00D85481">
        <w:rPr>
          <w:rFonts w:ascii="Arial" w:hAnsi="Arial"/>
          <w:szCs w:val="24"/>
        </w:rPr>
        <w:t xml:space="preserve">Llangefni Dairy                             </w:t>
      </w:r>
      <w:r w:rsidRPr="00D23F48">
        <w:rPr>
          <w:rFonts w:ascii="Arial" w:hAnsi="Arial"/>
          <w:szCs w:val="24"/>
        </w:rPr>
        <w:tab/>
        <w:t xml:space="preserve">Form Number: </w:t>
      </w:r>
      <w:r w:rsidRPr="00D23F48">
        <w:rPr>
          <w:rFonts w:ascii="Arial" w:hAnsi="Arial"/>
          <w:szCs w:val="24"/>
        </w:rPr>
        <w:tab/>
      </w:r>
      <w:r w:rsidR="00D85481">
        <w:rPr>
          <w:rFonts w:ascii="Arial" w:hAnsi="Arial"/>
          <w:szCs w:val="24"/>
        </w:rPr>
        <w:t>Water</w:t>
      </w:r>
      <w:r w:rsidRPr="00AB7BAC">
        <w:rPr>
          <w:rFonts w:ascii="Arial" w:hAnsi="Arial"/>
          <w:szCs w:val="24"/>
        </w:rPr>
        <w:t xml:space="preserve">1 / </w:t>
      </w:r>
      <w:r w:rsidR="00A12038">
        <w:rPr>
          <w:rFonts w:ascii="Arial" w:hAnsi="Arial"/>
          <w:szCs w:val="24"/>
        </w:rPr>
        <w:t>04/02/2022</w:t>
      </w:r>
    </w:p>
    <w:p w14:paraId="6D1D371D" w14:textId="06F1ED89" w:rsidR="00A46383" w:rsidRPr="00125F66" w:rsidRDefault="00A46383" w:rsidP="00A46383">
      <w:pPr>
        <w:pStyle w:val="Heading1"/>
        <w:jc w:val="both"/>
        <w:rPr>
          <w:b w:val="0"/>
          <w:color w:val="FF0000"/>
          <w:sz w:val="24"/>
          <w:szCs w:val="24"/>
        </w:rPr>
      </w:pPr>
      <w:r w:rsidRPr="00125F66">
        <w:rPr>
          <w:sz w:val="24"/>
          <w:szCs w:val="24"/>
        </w:rPr>
        <w:t xml:space="preserve">Reporting of emissions to </w:t>
      </w:r>
      <w:r w:rsidR="00D85481">
        <w:rPr>
          <w:sz w:val="24"/>
          <w:szCs w:val="24"/>
        </w:rPr>
        <w:t>water</w:t>
      </w:r>
      <w:r w:rsidRPr="00125F66">
        <w:rPr>
          <w:sz w:val="24"/>
          <w:szCs w:val="24"/>
        </w:rPr>
        <w:t xml:space="preserve"> for the period from </w:t>
      </w:r>
      <w:r w:rsidRPr="00125F66">
        <w:rPr>
          <w:b w:val="0"/>
          <w:color w:val="FF0000"/>
          <w:sz w:val="24"/>
          <w:szCs w:val="24"/>
        </w:rPr>
        <w:t>DD/MM/YYYY</w:t>
      </w:r>
      <w:r w:rsidRPr="00125F66">
        <w:rPr>
          <w:sz w:val="24"/>
          <w:szCs w:val="24"/>
        </w:rPr>
        <w:t xml:space="preserve"> to </w:t>
      </w:r>
      <w:r w:rsidRPr="00125F66">
        <w:rPr>
          <w:b w:val="0"/>
          <w:color w:val="FF0000"/>
          <w:sz w:val="24"/>
          <w:szCs w:val="24"/>
        </w:rPr>
        <w:t>DD/MM/YYYY</w:t>
      </w:r>
    </w:p>
    <w:tbl>
      <w:tblPr>
        <w:tblW w:w="141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29"/>
        <w:gridCol w:w="1701"/>
        <w:gridCol w:w="1418"/>
        <w:gridCol w:w="2268"/>
        <w:gridCol w:w="1559"/>
        <w:gridCol w:w="2648"/>
        <w:gridCol w:w="1984"/>
        <w:gridCol w:w="1435"/>
      </w:tblGrid>
      <w:tr w:rsidR="00A46383" w:rsidRPr="00125F66" w14:paraId="38101E22" w14:textId="77777777" w:rsidTr="0063170D">
        <w:trPr>
          <w:tblHeader/>
          <w:jc w:val="center"/>
        </w:trPr>
        <w:tc>
          <w:tcPr>
            <w:tcW w:w="1129" w:type="dxa"/>
            <w:shd w:val="solid" w:color="auto" w:fill="auto"/>
            <w:vAlign w:val="center"/>
          </w:tcPr>
          <w:p w14:paraId="14D84594" w14:textId="77777777" w:rsidR="00A46383" w:rsidRPr="00125F66" w:rsidRDefault="00A46383" w:rsidP="000942A3">
            <w:pPr>
              <w:jc w:val="center"/>
              <w:rPr>
                <w:rFonts w:ascii="Arial" w:hAnsi="Arial"/>
                <w:b/>
                <w:sz w:val="20"/>
              </w:rPr>
            </w:pPr>
            <w:r w:rsidRPr="00125F66">
              <w:rPr>
                <w:rFonts w:ascii="Arial" w:hAnsi="Arial"/>
                <w:b/>
                <w:sz w:val="20"/>
              </w:rPr>
              <w:t>Emission</w:t>
            </w:r>
          </w:p>
          <w:p w14:paraId="47F203ED" w14:textId="77777777" w:rsidR="00A46383" w:rsidRPr="00125F66" w:rsidRDefault="00A46383" w:rsidP="000942A3">
            <w:pPr>
              <w:jc w:val="center"/>
              <w:rPr>
                <w:rFonts w:ascii="Arial" w:hAnsi="Arial"/>
                <w:b/>
                <w:sz w:val="20"/>
              </w:rPr>
            </w:pPr>
            <w:r w:rsidRPr="00125F66">
              <w:rPr>
                <w:rFonts w:ascii="Arial" w:hAnsi="Arial"/>
                <w:b/>
                <w:sz w:val="20"/>
              </w:rPr>
              <w:t>Point</w:t>
            </w:r>
          </w:p>
        </w:tc>
        <w:tc>
          <w:tcPr>
            <w:tcW w:w="1701" w:type="dxa"/>
            <w:shd w:val="solid" w:color="auto" w:fill="auto"/>
            <w:vAlign w:val="center"/>
          </w:tcPr>
          <w:p w14:paraId="2A8D67AD" w14:textId="77777777" w:rsidR="00A46383" w:rsidRPr="00125F66" w:rsidRDefault="00A46383" w:rsidP="000942A3">
            <w:pPr>
              <w:jc w:val="center"/>
              <w:rPr>
                <w:rFonts w:ascii="Arial" w:hAnsi="Arial"/>
                <w:b/>
                <w:sz w:val="20"/>
              </w:rPr>
            </w:pPr>
            <w:r w:rsidRPr="00125F66">
              <w:rPr>
                <w:rFonts w:ascii="Arial" w:hAnsi="Arial"/>
                <w:b/>
                <w:sz w:val="20"/>
              </w:rPr>
              <w:t>Substance /</w:t>
            </w:r>
          </w:p>
          <w:p w14:paraId="0DCF23C1" w14:textId="77777777" w:rsidR="00A46383" w:rsidRPr="00125F66" w:rsidRDefault="00A46383" w:rsidP="000942A3">
            <w:pPr>
              <w:jc w:val="center"/>
              <w:rPr>
                <w:rFonts w:ascii="Arial" w:hAnsi="Arial"/>
                <w:b/>
                <w:sz w:val="20"/>
              </w:rPr>
            </w:pPr>
            <w:r w:rsidRPr="00125F66">
              <w:rPr>
                <w:rFonts w:ascii="Arial" w:hAnsi="Arial"/>
                <w:b/>
                <w:sz w:val="20"/>
              </w:rPr>
              <w:t>Parameter</w:t>
            </w:r>
          </w:p>
        </w:tc>
        <w:tc>
          <w:tcPr>
            <w:tcW w:w="1418" w:type="dxa"/>
            <w:shd w:val="solid" w:color="auto" w:fill="auto"/>
            <w:vAlign w:val="center"/>
          </w:tcPr>
          <w:p w14:paraId="5E9B56AA" w14:textId="77777777" w:rsidR="00A46383" w:rsidRPr="00125F66" w:rsidRDefault="00A46383" w:rsidP="000942A3">
            <w:pPr>
              <w:jc w:val="center"/>
              <w:rPr>
                <w:rFonts w:ascii="Arial" w:hAnsi="Arial"/>
                <w:b/>
                <w:sz w:val="20"/>
              </w:rPr>
            </w:pPr>
            <w:r w:rsidRPr="00125F66">
              <w:rPr>
                <w:rFonts w:ascii="Arial" w:hAnsi="Arial"/>
                <w:b/>
                <w:sz w:val="20"/>
              </w:rPr>
              <w:t>Emission</w:t>
            </w:r>
          </w:p>
          <w:p w14:paraId="08589067" w14:textId="77777777" w:rsidR="00A46383" w:rsidRPr="00125F66" w:rsidRDefault="00A46383" w:rsidP="000942A3">
            <w:pPr>
              <w:pStyle w:val="Heading1"/>
              <w:jc w:val="center"/>
              <w:rPr>
                <w:sz w:val="20"/>
              </w:rPr>
            </w:pPr>
            <w:r w:rsidRPr="00125F66">
              <w:rPr>
                <w:sz w:val="20"/>
              </w:rPr>
              <w:t>Limit Value</w:t>
            </w:r>
          </w:p>
        </w:tc>
        <w:tc>
          <w:tcPr>
            <w:tcW w:w="2268" w:type="dxa"/>
            <w:tcBorders>
              <w:bottom w:val="single" w:sz="4" w:space="0" w:color="auto"/>
            </w:tcBorders>
            <w:shd w:val="solid" w:color="auto" w:fill="auto"/>
            <w:vAlign w:val="center"/>
          </w:tcPr>
          <w:p w14:paraId="48A86E53" w14:textId="77777777" w:rsidR="00A46383" w:rsidRPr="00125F66" w:rsidRDefault="00A46383" w:rsidP="000942A3">
            <w:pPr>
              <w:jc w:val="center"/>
              <w:rPr>
                <w:rFonts w:ascii="Arial" w:hAnsi="Arial"/>
                <w:b/>
                <w:sz w:val="20"/>
              </w:rPr>
            </w:pPr>
            <w:r w:rsidRPr="00125F66">
              <w:rPr>
                <w:rFonts w:ascii="Arial" w:hAnsi="Arial"/>
                <w:b/>
                <w:sz w:val="20"/>
              </w:rPr>
              <w:t>Reference Period</w:t>
            </w:r>
          </w:p>
        </w:tc>
        <w:tc>
          <w:tcPr>
            <w:tcW w:w="1559" w:type="dxa"/>
            <w:tcBorders>
              <w:bottom w:val="single" w:sz="4" w:space="0" w:color="auto"/>
            </w:tcBorders>
            <w:shd w:val="solid" w:color="auto" w:fill="auto"/>
            <w:vAlign w:val="center"/>
          </w:tcPr>
          <w:p w14:paraId="009D34C2" w14:textId="77777777" w:rsidR="00A46383" w:rsidRPr="00125F66" w:rsidRDefault="00A46383" w:rsidP="000942A3">
            <w:pPr>
              <w:jc w:val="center"/>
              <w:rPr>
                <w:rFonts w:ascii="Arial" w:hAnsi="Arial"/>
                <w:b/>
                <w:sz w:val="20"/>
              </w:rPr>
            </w:pPr>
            <w:r w:rsidRPr="00125F66">
              <w:rPr>
                <w:rFonts w:ascii="Arial" w:hAnsi="Arial"/>
                <w:b/>
                <w:sz w:val="20"/>
              </w:rPr>
              <w:t xml:space="preserve">Result </w:t>
            </w:r>
            <w:r w:rsidRPr="00125F66">
              <w:rPr>
                <w:rFonts w:ascii="Arial" w:hAnsi="Arial"/>
                <w:b/>
                <w:sz w:val="20"/>
                <w:vertAlign w:val="superscript"/>
              </w:rPr>
              <w:t>[1]</w:t>
            </w:r>
          </w:p>
        </w:tc>
        <w:tc>
          <w:tcPr>
            <w:tcW w:w="2648" w:type="dxa"/>
            <w:shd w:val="solid" w:color="auto" w:fill="auto"/>
            <w:vAlign w:val="center"/>
          </w:tcPr>
          <w:p w14:paraId="29FD9859" w14:textId="77777777" w:rsidR="00A46383" w:rsidRPr="00125F66" w:rsidRDefault="00A46383" w:rsidP="000942A3">
            <w:pPr>
              <w:jc w:val="center"/>
              <w:rPr>
                <w:rFonts w:ascii="Arial" w:hAnsi="Arial"/>
                <w:b/>
                <w:sz w:val="20"/>
              </w:rPr>
            </w:pPr>
            <w:r w:rsidRPr="00125F66">
              <w:rPr>
                <w:rFonts w:ascii="Arial" w:hAnsi="Arial"/>
                <w:b/>
                <w:sz w:val="20"/>
              </w:rPr>
              <w:t>Test</w:t>
            </w:r>
          </w:p>
          <w:p w14:paraId="00CA45B6" w14:textId="77777777" w:rsidR="00A46383" w:rsidRPr="00125F66" w:rsidRDefault="00A46383" w:rsidP="000942A3">
            <w:pPr>
              <w:jc w:val="center"/>
              <w:rPr>
                <w:rFonts w:ascii="Arial" w:hAnsi="Arial"/>
                <w:b/>
                <w:sz w:val="20"/>
              </w:rPr>
            </w:pPr>
            <w:r w:rsidRPr="00125F66">
              <w:rPr>
                <w:rFonts w:ascii="Arial" w:hAnsi="Arial"/>
                <w:b/>
                <w:sz w:val="20"/>
              </w:rPr>
              <w:t xml:space="preserve">Method </w:t>
            </w:r>
            <w:r w:rsidRPr="00125F66">
              <w:rPr>
                <w:rFonts w:ascii="Arial" w:hAnsi="Arial"/>
                <w:b/>
                <w:sz w:val="20"/>
                <w:vertAlign w:val="superscript"/>
              </w:rPr>
              <w:t>[2]</w:t>
            </w:r>
          </w:p>
        </w:tc>
        <w:tc>
          <w:tcPr>
            <w:tcW w:w="1984" w:type="dxa"/>
            <w:shd w:val="solid" w:color="auto" w:fill="auto"/>
            <w:vAlign w:val="center"/>
          </w:tcPr>
          <w:p w14:paraId="6AE0F8A5" w14:textId="77777777" w:rsidR="00A46383" w:rsidRPr="00125F66" w:rsidRDefault="00A46383" w:rsidP="000942A3">
            <w:pPr>
              <w:jc w:val="center"/>
              <w:rPr>
                <w:rFonts w:ascii="Arial" w:hAnsi="Arial"/>
                <w:b/>
                <w:sz w:val="20"/>
              </w:rPr>
            </w:pPr>
            <w:r w:rsidRPr="00125F66">
              <w:rPr>
                <w:rFonts w:ascii="Arial" w:hAnsi="Arial"/>
                <w:b/>
                <w:sz w:val="20"/>
              </w:rPr>
              <w:t>Sample</w:t>
            </w:r>
          </w:p>
          <w:p w14:paraId="53AFC9DD" w14:textId="77777777" w:rsidR="00A46383" w:rsidRPr="00125F66" w:rsidRDefault="00A46383" w:rsidP="000942A3">
            <w:pPr>
              <w:jc w:val="center"/>
              <w:rPr>
                <w:rFonts w:ascii="Arial" w:hAnsi="Arial"/>
                <w:b/>
                <w:sz w:val="20"/>
              </w:rPr>
            </w:pPr>
            <w:r w:rsidRPr="00125F66">
              <w:rPr>
                <w:rFonts w:ascii="Arial" w:hAnsi="Arial"/>
                <w:b/>
                <w:sz w:val="20"/>
              </w:rPr>
              <w:t xml:space="preserve">Date and Times </w:t>
            </w:r>
            <w:r w:rsidRPr="00125F66">
              <w:rPr>
                <w:rFonts w:ascii="Arial" w:hAnsi="Arial"/>
                <w:b/>
                <w:sz w:val="20"/>
                <w:vertAlign w:val="superscript"/>
              </w:rPr>
              <w:t>[3]</w:t>
            </w:r>
          </w:p>
        </w:tc>
        <w:tc>
          <w:tcPr>
            <w:tcW w:w="1435" w:type="dxa"/>
            <w:shd w:val="solid" w:color="auto" w:fill="auto"/>
            <w:vAlign w:val="center"/>
          </w:tcPr>
          <w:p w14:paraId="19E010E8" w14:textId="77777777" w:rsidR="00A46383" w:rsidRPr="00125F66" w:rsidRDefault="00A46383" w:rsidP="000942A3">
            <w:pPr>
              <w:jc w:val="center"/>
              <w:rPr>
                <w:rFonts w:ascii="Arial" w:hAnsi="Arial"/>
                <w:b/>
                <w:sz w:val="20"/>
              </w:rPr>
            </w:pPr>
            <w:r w:rsidRPr="00125F66">
              <w:rPr>
                <w:rFonts w:ascii="Arial" w:hAnsi="Arial"/>
                <w:b/>
                <w:sz w:val="20"/>
              </w:rPr>
              <w:t>Uncertainty</w:t>
            </w:r>
          </w:p>
          <w:p w14:paraId="43F56428" w14:textId="77777777" w:rsidR="00A46383" w:rsidRPr="00125F66" w:rsidRDefault="00A46383" w:rsidP="000942A3">
            <w:pPr>
              <w:jc w:val="center"/>
              <w:rPr>
                <w:rFonts w:ascii="Arial" w:hAnsi="Arial"/>
                <w:b/>
                <w:sz w:val="20"/>
              </w:rPr>
            </w:pPr>
            <w:r w:rsidRPr="00125F66">
              <w:rPr>
                <w:rFonts w:ascii="Arial" w:hAnsi="Arial"/>
                <w:b/>
                <w:sz w:val="20"/>
                <w:vertAlign w:val="superscript"/>
              </w:rPr>
              <w:t>[4]</w:t>
            </w:r>
          </w:p>
        </w:tc>
      </w:tr>
      <w:tr w:rsidR="00D85481" w:rsidRPr="00125F66" w14:paraId="618FA4BC" w14:textId="77777777" w:rsidTr="0063170D">
        <w:trPr>
          <w:cantSplit/>
          <w:trHeight w:val="307"/>
          <w:jc w:val="center"/>
        </w:trPr>
        <w:tc>
          <w:tcPr>
            <w:tcW w:w="1129" w:type="dxa"/>
            <w:vMerge w:val="restart"/>
            <w:vAlign w:val="center"/>
          </w:tcPr>
          <w:p w14:paraId="5D60E2C1" w14:textId="181EC6F9" w:rsidR="00D85481" w:rsidRPr="0031379F" w:rsidRDefault="00D85481" w:rsidP="00D85481">
            <w:pPr>
              <w:pStyle w:val="Filename"/>
              <w:jc w:val="center"/>
              <w:rPr>
                <w:rFonts w:ascii="Arial" w:hAnsi="Arial" w:cs="Arial"/>
              </w:rPr>
            </w:pPr>
            <w:r>
              <w:rPr>
                <w:rFonts w:ascii="Arial" w:hAnsi="Arial" w:cs="Arial"/>
              </w:rPr>
              <w:t>W2</w:t>
            </w:r>
          </w:p>
        </w:tc>
        <w:tc>
          <w:tcPr>
            <w:tcW w:w="1701" w:type="dxa"/>
            <w:vAlign w:val="center"/>
          </w:tcPr>
          <w:p w14:paraId="68E7EF3C" w14:textId="6802AF7F" w:rsidR="00D85481" w:rsidRPr="0031379F" w:rsidRDefault="00D85481" w:rsidP="00D85481">
            <w:pPr>
              <w:pStyle w:val="Tableexamples"/>
              <w:jc w:val="center"/>
              <w:rPr>
                <w:rFonts w:cs="Arial"/>
                <w:i w:val="0"/>
                <w:color w:val="auto"/>
                <w:sz w:val="20"/>
              </w:rPr>
            </w:pPr>
            <w:r>
              <w:rPr>
                <w:rFonts w:cs="Arial"/>
                <w:i w:val="0"/>
                <w:color w:val="auto"/>
                <w:sz w:val="20"/>
              </w:rPr>
              <w:t>Biochemical oxygen demand</w:t>
            </w:r>
          </w:p>
        </w:tc>
        <w:tc>
          <w:tcPr>
            <w:tcW w:w="1418" w:type="dxa"/>
            <w:vAlign w:val="center"/>
          </w:tcPr>
          <w:p w14:paraId="24D1CAEF" w14:textId="109E9B67" w:rsidR="00D85481" w:rsidRPr="0031379F" w:rsidRDefault="00D85481" w:rsidP="00D85481">
            <w:pPr>
              <w:jc w:val="center"/>
              <w:rPr>
                <w:rFonts w:ascii="Arial" w:hAnsi="Arial" w:cs="Arial"/>
                <w:sz w:val="20"/>
              </w:rPr>
            </w:pPr>
            <w:r>
              <w:rPr>
                <w:rFonts w:ascii="Arial" w:hAnsi="Arial" w:cs="Arial"/>
                <w:sz w:val="20"/>
              </w:rPr>
              <w:t>6 mg/l</w:t>
            </w:r>
          </w:p>
        </w:tc>
        <w:tc>
          <w:tcPr>
            <w:tcW w:w="2268" w:type="dxa"/>
            <w:tcBorders>
              <w:left w:val="nil"/>
              <w:right w:val="nil"/>
            </w:tcBorders>
          </w:tcPr>
          <w:p w14:paraId="1F62E926" w14:textId="497EC75E" w:rsidR="00D85481" w:rsidRPr="00D85481" w:rsidRDefault="00D85481" w:rsidP="00D85481">
            <w:pPr>
              <w:jc w:val="left"/>
              <w:rPr>
                <w:rFonts w:ascii="Arial" w:hAnsi="Arial" w:cs="Arial"/>
                <w:color w:val="0000FF"/>
                <w:sz w:val="20"/>
              </w:rPr>
            </w:pPr>
            <w:r w:rsidRPr="00D85481">
              <w:rPr>
                <w:rFonts w:ascii="Arial" w:hAnsi="Arial" w:cs="Arial"/>
                <w:sz w:val="20"/>
              </w:rPr>
              <w:t>Instantaneous (spot sample)</w:t>
            </w:r>
          </w:p>
        </w:tc>
        <w:tc>
          <w:tcPr>
            <w:tcW w:w="1559" w:type="dxa"/>
            <w:vAlign w:val="center"/>
          </w:tcPr>
          <w:p w14:paraId="309724BB" w14:textId="77777777" w:rsidR="00D85481" w:rsidRPr="00125F66" w:rsidRDefault="00D85481" w:rsidP="00D85481">
            <w:pPr>
              <w:jc w:val="center"/>
              <w:rPr>
                <w:rFonts w:ascii="Arial" w:hAnsi="Arial" w:cs="Arial"/>
                <w:color w:val="0000FF"/>
                <w:sz w:val="20"/>
              </w:rPr>
            </w:pPr>
          </w:p>
        </w:tc>
        <w:tc>
          <w:tcPr>
            <w:tcW w:w="2648" w:type="dxa"/>
            <w:tcBorders>
              <w:left w:val="nil"/>
              <w:right w:val="nil"/>
            </w:tcBorders>
          </w:tcPr>
          <w:p w14:paraId="3168F02D" w14:textId="7809B3B8" w:rsidR="00D85481" w:rsidRPr="00D85481" w:rsidRDefault="00D85481" w:rsidP="00D85481">
            <w:pPr>
              <w:jc w:val="center"/>
              <w:rPr>
                <w:rFonts w:ascii="Arial" w:hAnsi="Arial" w:cs="Arial"/>
                <w:color w:val="0000FF"/>
                <w:sz w:val="20"/>
              </w:rPr>
            </w:pPr>
            <w:r w:rsidRPr="00D85481">
              <w:rPr>
                <w:rFonts w:ascii="Arial" w:hAnsi="Arial" w:cs="Arial"/>
                <w:sz w:val="20"/>
              </w:rPr>
              <w:t>BS EN 1899-1</w:t>
            </w:r>
          </w:p>
        </w:tc>
        <w:tc>
          <w:tcPr>
            <w:tcW w:w="1984" w:type="dxa"/>
            <w:vAlign w:val="center"/>
          </w:tcPr>
          <w:p w14:paraId="21D2CAD0" w14:textId="77777777" w:rsidR="00D85481" w:rsidRPr="00125F66" w:rsidRDefault="00D85481" w:rsidP="00D85481">
            <w:pPr>
              <w:jc w:val="center"/>
              <w:rPr>
                <w:rFonts w:ascii="Arial" w:hAnsi="Arial" w:cs="Arial"/>
                <w:sz w:val="18"/>
              </w:rPr>
            </w:pPr>
          </w:p>
        </w:tc>
        <w:tc>
          <w:tcPr>
            <w:tcW w:w="1435" w:type="dxa"/>
            <w:vAlign w:val="center"/>
          </w:tcPr>
          <w:p w14:paraId="2EBB4696" w14:textId="77777777" w:rsidR="00D85481" w:rsidRPr="00125F66" w:rsidRDefault="00D85481" w:rsidP="00D85481">
            <w:pPr>
              <w:jc w:val="center"/>
              <w:rPr>
                <w:rFonts w:ascii="Arial" w:hAnsi="Arial" w:cs="Arial"/>
                <w:sz w:val="18"/>
              </w:rPr>
            </w:pPr>
          </w:p>
        </w:tc>
      </w:tr>
      <w:tr w:rsidR="00D85481" w:rsidRPr="00125F66" w14:paraId="5EF53064" w14:textId="77777777" w:rsidTr="0063170D">
        <w:trPr>
          <w:cantSplit/>
          <w:jc w:val="center"/>
        </w:trPr>
        <w:tc>
          <w:tcPr>
            <w:tcW w:w="1129" w:type="dxa"/>
            <w:vMerge/>
            <w:vAlign w:val="center"/>
          </w:tcPr>
          <w:p w14:paraId="5EAF9BA2" w14:textId="6FC3F082" w:rsidR="00D85481" w:rsidRPr="0031379F" w:rsidRDefault="00D85481" w:rsidP="00D85481">
            <w:pPr>
              <w:pStyle w:val="Filename"/>
              <w:jc w:val="center"/>
              <w:rPr>
                <w:rFonts w:ascii="Arial" w:hAnsi="Arial" w:cs="Arial"/>
              </w:rPr>
            </w:pPr>
          </w:p>
        </w:tc>
        <w:tc>
          <w:tcPr>
            <w:tcW w:w="1701" w:type="dxa"/>
            <w:vAlign w:val="center"/>
          </w:tcPr>
          <w:p w14:paraId="11F27FCE" w14:textId="63DF9495" w:rsidR="00D85481" w:rsidRPr="0031379F" w:rsidRDefault="00D85481" w:rsidP="00D85481">
            <w:pPr>
              <w:pStyle w:val="Tableexamples"/>
              <w:jc w:val="center"/>
              <w:rPr>
                <w:rFonts w:cs="Arial"/>
                <w:i w:val="0"/>
                <w:color w:val="auto"/>
                <w:sz w:val="20"/>
              </w:rPr>
            </w:pPr>
            <w:r>
              <w:rPr>
                <w:rFonts w:cs="Arial"/>
                <w:i w:val="0"/>
                <w:color w:val="auto"/>
                <w:sz w:val="20"/>
              </w:rPr>
              <w:t>Suspended solids</w:t>
            </w:r>
          </w:p>
        </w:tc>
        <w:tc>
          <w:tcPr>
            <w:tcW w:w="1418" w:type="dxa"/>
            <w:vAlign w:val="center"/>
          </w:tcPr>
          <w:p w14:paraId="1F1DAF2B" w14:textId="2B47EC59" w:rsidR="00D85481" w:rsidRPr="00C46ABD" w:rsidRDefault="00D85481" w:rsidP="00D85481">
            <w:pPr>
              <w:jc w:val="center"/>
              <w:rPr>
                <w:rFonts w:ascii="Arial" w:hAnsi="Arial" w:cs="Arial"/>
                <w:sz w:val="20"/>
              </w:rPr>
            </w:pPr>
            <w:r>
              <w:rPr>
                <w:rFonts w:ascii="Arial" w:hAnsi="Arial" w:cs="Arial"/>
                <w:sz w:val="20"/>
              </w:rPr>
              <w:t>30 mg/l</w:t>
            </w:r>
          </w:p>
        </w:tc>
        <w:tc>
          <w:tcPr>
            <w:tcW w:w="2268" w:type="dxa"/>
            <w:tcBorders>
              <w:left w:val="nil"/>
              <w:right w:val="nil"/>
            </w:tcBorders>
          </w:tcPr>
          <w:p w14:paraId="50D5DA57" w14:textId="1FB334B2" w:rsidR="00D85481" w:rsidRPr="00D85481" w:rsidRDefault="00D85481" w:rsidP="00D85481">
            <w:pPr>
              <w:pStyle w:val="Filename"/>
              <w:rPr>
                <w:rFonts w:ascii="Arial" w:hAnsi="Arial" w:cs="Arial"/>
                <w:color w:val="0000FF"/>
              </w:rPr>
            </w:pPr>
            <w:r w:rsidRPr="00D85481">
              <w:rPr>
                <w:rFonts w:ascii="Arial" w:hAnsi="Arial" w:cs="Arial"/>
              </w:rPr>
              <w:t>Instantaneous (spot sample)</w:t>
            </w:r>
          </w:p>
        </w:tc>
        <w:tc>
          <w:tcPr>
            <w:tcW w:w="1559" w:type="dxa"/>
            <w:vAlign w:val="center"/>
          </w:tcPr>
          <w:p w14:paraId="37260DA7" w14:textId="77777777" w:rsidR="00D85481" w:rsidRPr="00125F66" w:rsidRDefault="00D85481" w:rsidP="00D85481">
            <w:pPr>
              <w:pStyle w:val="Filename"/>
              <w:jc w:val="center"/>
              <w:rPr>
                <w:rFonts w:ascii="Arial" w:hAnsi="Arial" w:cs="Arial"/>
                <w:color w:val="0000FF"/>
              </w:rPr>
            </w:pPr>
          </w:p>
        </w:tc>
        <w:tc>
          <w:tcPr>
            <w:tcW w:w="2648" w:type="dxa"/>
            <w:tcBorders>
              <w:left w:val="nil"/>
              <w:right w:val="nil"/>
            </w:tcBorders>
          </w:tcPr>
          <w:p w14:paraId="49E69589" w14:textId="27408571" w:rsidR="00D85481" w:rsidRPr="00D85481" w:rsidRDefault="00D85481" w:rsidP="00D85481">
            <w:pPr>
              <w:jc w:val="center"/>
              <w:rPr>
                <w:rFonts w:ascii="Arial" w:hAnsi="Arial" w:cs="Arial"/>
                <w:color w:val="0000FF"/>
                <w:sz w:val="20"/>
              </w:rPr>
            </w:pPr>
            <w:r w:rsidRPr="00D85481">
              <w:rPr>
                <w:rFonts w:ascii="Arial" w:hAnsi="Arial" w:cs="Arial"/>
                <w:sz w:val="20"/>
              </w:rPr>
              <w:t>BS EN 872</w:t>
            </w:r>
          </w:p>
        </w:tc>
        <w:tc>
          <w:tcPr>
            <w:tcW w:w="1984" w:type="dxa"/>
            <w:vAlign w:val="center"/>
          </w:tcPr>
          <w:p w14:paraId="2E0388C1" w14:textId="77777777" w:rsidR="00D85481" w:rsidRPr="00125F66" w:rsidRDefault="00D85481" w:rsidP="00D85481">
            <w:pPr>
              <w:jc w:val="center"/>
              <w:rPr>
                <w:rFonts w:ascii="Arial" w:hAnsi="Arial" w:cs="Arial"/>
                <w:sz w:val="18"/>
              </w:rPr>
            </w:pPr>
          </w:p>
        </w:tc>
        <w:tc>
          <w:tcPr>
            <w:tcW w:w="1435" w:type="dxa"/>
            <w:vAlign w:val="center"/>
          </w:tcPr>
          <w:p w14:paraId="58A221BD" w14:textId="77777777" w:rsidR="00D85481" w:rsidRPr="00125F66" w:rsidRDefault="00D85481" w:rsidP="00D85481">
            <w:pPr>
              <w:jc w:val="center"/>
              <w:rPr>
                <w:rFonts w:ascii="Arial" w:hAnsi="Arial" w:cs="Arial"/>
                <w:sz w:val="18"/>
              </w:rPr>
            </w:pPr>
          </w:p>
        </w:tc>
      </w:tr>
      <w:tr w:rsidR="00D85481" w:rsidRPr="00125F66" w14:paraId="19B680DE" w14:textId="77777777" w:rsidTr="0063170D">
        <w:trPr>
          <w:cantSplit/>
          <w:jc w:val="center"/>
        </w:trPr>
        <w:tc>
          <w:tcPr>
            <w:tcW w:w="1129" w:type="dxa"/>
            <w:vMerge/>
            <w:vAlign w:val="center"/>
          </w:tcPr>
          <w:p w14:paraId="7F4E5945" w14:textId="4AEE91F4" w:rsidR="00D85481" w:rsidRPr="0031379F" w:rsidRDefault="00D85481" w:rsidP="00D85481">
            <w:pPr>
              <w:pStyle w:val="Filename"/>
              <w:jc w:val="center"/>
              <w:rPr>
                <w:rFonts w:ascii="Arial" w:hAnsi="Arial" w:cs="Arial"/>
              </w:rPr>
            </w:pPr>
          </w:p>
        </w:tc>
        <w:tc>
          <w:tcPr>
            <w:tcW w:w="1701" w:type="dxa"/>
            <w:vAlign w:val="center"/>
          </w:tcPr>
          <w:p w14:paraId="7BC3B050" w14:textId="06CBB7C3" w:rsidR="00D85481" w:rsidRPr="0031379F" w:rsidRDefault="00D85481" w:rsidP="00D85481">
            <w:pPr>
              <w:pStyle w:val="Tableexamples"/>
              <w:jc w:val="center"/>
              <w:rPr>
                <w:rFonts w:cs="Arial"/>
                <w:i w:val="0"/>
                <w:color w:val="auto"/>
                <w:sz w:val="20"/>
              </w:rPr>
            </w:pPr>
            <w:r>
              <w:rPr>
                <w:rFonts w:cs="Arial"/>
                <w:i w:val="0"/>
                <w:color w:val="auto"/>
                <w:sz w:val="20"/>
              </w:rPr>
              <w:t>Oil and grease</w:t>
            </w:r>
          </w:p>
        </w:tc>
        <w:tc>
          <w:tcPr>
            <w:tcW w:w="1418" w:type="dxa"/>
            <w:vAlign w:val="center"/>
          </w:tcPr>
          <w:p w14:paraId="1D4FDDD5" w14:textId="1E65626A" w:rsidR="00D85481" w:rsidRPr="0031379F" w:rsidRDefault="00D85481" w:rsidP="00D85481">
            <w:pPr>
              <w:jc w:val="center"/>
              <w:rPr>
                <w:rFonts w:ascii="Arial" w:hAnsi="Arial" w:cs="Arial"/>
                <w:sz w:val="20"/>
              </w:rPr>
            </w:pPr>
            <w:r>
              <w:rPr>
                <w:rFonts w:ascii="Arial" w:hAnsi="Arial" w:cs="Arial"/>
                <w:sz w:val="20"/>
              </w:rPr>
              <w:t>10 mg/l</w:t>
            </w:r>
          </w:p>
        </w:tc>
        <w:tc>
          <w:tcPr>
            <w:tcW w:w="2268" w:type="dxa"/>
            <w:tcBorders>
              <w:left w:val="nil"/>
              <w:right w:val="nil"/>
            </w:tcBorders>
          </w:tcPr>
          <w:p w14:paraId="1BFDF618" w14:textId="38F95872" w:rsidR="00D85481" w:rsidRPr="00D85481" w:rsidRDefault="00D85481" w:rsidP="00D85481">
            <w:pPr>
              <w:pStyle w:val="Filename"/>
              <w:rPr>
                <w:rFonts w:ascii="Arial" w:hAnsi="Arial" w:cs="Arial"/>
                <w:color w:val="0000FF"/>
              </w:rPr>
            </w:pPr>
            <w:r w:rsidRPr="00D85481">
              <w:rPr>
                <w:rFonts w:ascii="Arial" w:hAnsi="Arial" w:cs="Arial"/>
              </w:rPr>
              <w:t>Instantaneous (spot sample)</w:t>
            </w:r>
          </w:p>
        </w:tc>
        <w:tc>
          <w:tcPr>
            <w:tcW w:w="1559" w:type="dxa"/>
            <w:vAlign w:val="center"/>
          </w:tcPr>
          <w:p w14:paraId="78D6B5A8" w14:textId="77777777" w:rsidR="00D85481" w:rsidRPr="00125F66" w:rsidRDefault="00D85481" w:rsidP="00D85481">
            <w:pPr>
              <w:pStyle w:val="Filename"/>
              <w:jc w:val="center"/>
              <w:rPr>
                <w:rFonts w:ascii="Arial" w:hAnsi="Arial" w:cs="Arial"/>
                <w:color w:val="0000FF"/>
              </w:rPr>
            </w:pPr>
          </w:p>
        </w:tc>
        <w:tc>
          <w:tcPr>
            <w:tcW w:w="2648" w:type="dxa"/>
            <w:tcBorders>
              <w:left w:val="nil"/>
              <w:right w:val="nil"/>
            </w:tcBorders>
          </w:tcPr>
          <w:p w14:paraId="6003DE0C" w14:textId="714C1398" w:rsidR="00D85481" w:rsidRPr="00D85481" w:rsidRDefault="00D85481" w:rsidP="00D85481">
            <w:pPr>
              <w:jc w:val="center"/>
              <w:rPr>
                <w:rFonts w:ascii="Arial" w:hAnsi="Arial" w:cs="Arial"/>
                <w:color w:val="0000FF"/>
                <w:sz w:val="20"/>
              </w:rPr>
            </w:pPr>
            <w:r w:rsidRPr="00D85481">
              <w:rPr>
                <w:rFonts w:ascii="Arial" w:hAnsi="Arial" w:cs="Arial"/>
                <w:sz w:val="20"/>
              </w:rPr>
              <w:t>SCA, the determination of hydrocarbon oils in waters by solvent extraction IR absorption and gravimetry</w:t>
            </w:r>
          </w:p>
        </w:tc>
        <w:tc>
          <w:tcPr>
            <w:tcW w:w="1984" w:type="dxa"/>
            <w:vAlign w:val="center"/>
          </w:tcPr>
          <w:p w14:paraId="0F6A617B" w14:textId="77777777" w:rsidR="00D85481" w:rsidRPr="00125F66" w:rsidRDefault="00D85481" w:rsidP="00D85481">
            <w:pPr>
              <w:jc w:val="center"/>
              <w:rPr>
                <w:rFonts w:ascii="Arial" w:hAnsi="Arial" w:cs="Arial"/>
                <w:sz w:val="18"/>
              </w:rPr>
            </w:pPr>
          </w:p>
        </w:tc>
        <w:tc>
          <w:tcPr>
            <w:tcW w:w="1435" w:type="dxa"/>
            <w:vAlign w:val="center"/>
          </w:tcPr>
          <w:p w14:paraId="7F2A6D78" w14:textId="77777777" w:rsidR="00D85481" w:rsidRPr="00125F66" w:rsidRDefault="00D85481" w:rsidP="00D85481">
            <w:pPr>
              <w:jc w:val="center"/>
              <w:rPr>
                <w:rFonts w:ascii="Arial" w:hAnsi="Arial" w:cs="Arial"/>
                <w:sz w:val="18"/>
              </w:rPr>
            </w:pPr>
          </w:p>
        </w:tc>
      </w:tr>
      <w:tr w:rsidR="00D85481" w:rsidRPr="00125F66" w14:paraId="0B172CAE" w14:textId="77777777" w:rsidTr="0063170D">
        <w:trPr>
          <w:cantSplit/>
          <w:jc w:val="center"/>
        </w:trPr>
        <w:tc>
          <w:tcPr>
            <w:tcW w:w="1129" w:type="dxa"/>
            <w:vMerge/>
            <w:vAlign w:val="center"/>
          </w:tcPr>
          <w:p w14:paraId="2982F074" w14:textId="77777777" w:rsidR="00D85481" w:rsidRPr="0031379F" w:rsidRDefault="00D85481" w:rsidP="00D85481">
            <w:pPr>
              <w:pStyle w:val="Filename"/>
              <w:jc w:val="center"/>
              <w:rPr>
                <w:rFonts w:ascii="Arial" w:hAnsi="Arial" w:cs="Arial"/>
              </w:rPr>
            </w:pPr>
          </w:p>
        </w:tc>
        <w:tc>
          <w:tcPr>
            <w:tcW w:w="1701" w:type="dxa"/>
            <w:vAlign w:val="center"/>
          </w:tcPr>
          <w:p w14:paraId="1F4F5B7F" w14:textId="3BF3A002" w:rsidR="00D85481" w:rsidRPr="0031379F" w:rsidRDefault="00D85481" w:rsidP="00D85481">
            <w:pPr>
              <w:pStyle w:val="Tableexamples"/>
              <w:jc w:val="center"/>
              <w:rPr>
                <w:rFonts w:cs="Arial"/>
                <w:i w:val="0"/>
                <w:color w:val="auto"/>
                <w:sz w:val="20"/>
              </w:rPr>
            </w:pPr>
            <w:r>
              <w:rPr>
                <w:rFonts w:cs="Arial"/>
                <w:i w:val="0"/>
                <w:color w:val="auto"/>
                <w:sz w:val="20"/>
              </w:rPr>
              <w:t xml:space="preserve">pH </w:t>
            </w:r>
          </w:p>
        </w:tc>
        <w:tc>
          <w:tcPr>
            <w:tcW w:w="1418" w:type="dxa"/>
            <w:vAlign w:val="center"/>
          </w:tcPr>
          <w:p w14:paraId="4275EA4F" w14:textId="15915CFD" w:rsidR="00D85481" w:rsidRPr="0031379F" w:rsidRDefault="00D85481" w:rsidP="00D85481">
            <w:pPr>
              <w:jc w:val="center"/>
              <w:rPr>
                <w:rFonts w:ascii="Arial" w:hAnsi="Arial" w:cs="Arial"/>
                <w:sz w:val="20"/>
              </w:rPr>
            </w:pPr>
            <w:r>
              <w:rPr>
                <w:rFonts w:ascii="Arial" w:hAnsi="Arial" w:cs="Arial"/>
                <w:sz w:val="20"/>
              </w:rPr>
              <w:t>6-9</w:t>
            </w:r>
          </w:p>
        </w:tc>
        <w:tc>
          <w:tcPr>
            <w:tcW w:w="2268" w:type="dxa"/>
            <w:tcBorders>
              <w:left w:val="nil"/>
              <w:right w:val="nil"/>
            </w:tcBorders>
          </w:tcPr>
          <w:p w14:paraId="40AAA401" w14:textId="50C2E7B4" w:rsidR="00D85481" w:rsidRPr="00D85481" w:rsidRDefault="00D85481" w:rsidP="00D85481">
            <w:pPr>
              <w:pStyle w:val="Filename"/>
              <w:rPr>
                <w:rFonts w:ascii="Arial" w:hAnsi="Arial" w:cs="Arial"/>
                <w:color w:val="0000FF"/>
              </w:rPr>
            </w:pPr>
            <w:r w:rsidRPr="00D85481">
              <w:rPr>
                <w:rFonts w:ascii="Arial" w:hAnsi="Arial" w:cs="Arial"/>
              </w:rPr>
              <w:t>Instantaneous (spot sample)</w:t>
            </w:r>
          </w:p>
        </w:tc>
        <w:tc>
          <w:tcPr>
            <w:tcW w:w="1559" w:type="dxa"/>
            <w:vAlign w:val="center"/>
          </w:tcPr>
          <w:p w14:paraId="6D6282E4" w14:textId="77777777" w:rsidR="00D85481" w:rsidRPr="00125F66" w:rsidRDefault="00D85481" w:rsidP="00D85481">
            <w:pPr>
              <w:pStyle w:val="Filename"/>
              <w:jc w:val="center"/>
              <w:rPr>
                <w:rFonts w:ascii="Arial" w:hAnsi="Arial" w:cs="Arial"/>
                <w:color w:val="0000FF"/>
              </w:rPr>
            </w:pPr>
          </w:p>
        </w:tc>
        <w:tc>
          <w:tcPr>
            <w:tcW w:w="2648" w:type="dxa"/>
            <w:tcBorders>
              <w:left w:val="nil"/>
              <w:right w:val="nil"/>
            </w:tcBorders>
          </w:tcPr>
          <w:p w14:paraId="77445E6F" w14:textId="0E989C5E" w:rsidR="00D85481" w:rsidRPr="00D85481" w:rsidRDefault="00D85481" w:rsidP="00D85481">
            <w:pPr>
              <w:jc w:val="center"/>
              <w:rPr>
                <w:rFonts w:ascii="Arial" w:hAnsi="Arial" w:cs="Arial"/>
                <w:color w:val="0000FF"/>
                <w:sz w:val="20"/>
              </w:rPr>
            </w:pPr>
            <w:r w:rsidRPr="00D85481">
              <w:rPr>
                <w:rFonts w:ascii="Arial" w:hAnsi="Arial" w:cs="Arial"/>
                <w:sz w:val="20"/>
              </w:rPr>
              <w:t>SCA, the measurement of electric conductivity and the determination of pH</w:t>
            </w:r>
          </w:p>
        </w:tc>
        <w:tc>
          <w:tcPr>
            <w:tcW w:w="1984" w:type="dxa"/>
            <w:vAlign w:val="center"/>
          </w:tcPr>
          <w:p w14:paraId="14E7C109" w14:textId="77777777" w:rsidR="00D85481" w:rsidRPr="00125F66" w:rsidRDefault="00D85481" w:rsidP="00D85481">
            <w:pPr>
              <w:jc w:val="center"/>
              <w:rPr>
                <w:rFonts w:ascii="Arial" w:hAnsi="Arial" w:cs="Arial"/>
                <w:sz w:val="18"/>
              </w:rPr>
            </w:pPr>
          </w:p>
        </w:tc>
        <w:tc>
          <w:tcPr>
            <w:tcW w:w="1435" w:type="dxa"/>
            <w:vAlign w:val="center"/>
          </w:tcPr>
          <w:p w14:paraId="19E541BA" w14:textId="77777777" w:rsidR="00D85481" w:rsidRPr="00125F66" w:rsidRDefault="00D85481" w:rsidP="00D85481">
            <w:pPr>
              <w:jc w:val="center"/>
              <w:rPr>
                <w:rFonts w:ascii="Arial" w:hAnsi="Arial" w:cs="Arial"/>
                <w:sz w:val="18"/>
              </w:rPr>
            </w:pPr>
          </w:p>
        </w:tc>
      </w:tr>
      <w:tr w:rsidR="00D85481" w:rsidRPr="00125F66" w14:paraId="0066442A" w14:textId="77777777" w:rsidTr="0063170D">
        <w:trPr>
          <w:cantSplit/>
          <w:jc w:val="center"/>
        </w:trPr>
        <w:tc>
          <w:tcPr>
            <w:tcW w:w="1129" w:type="dxa"/>
            <w:vMerge/>
            <w:vAlign w:val="center"/>
          </w:tcPr>
          <w:p w14:paraId="58254958" w14:textId="77777777" w:rsidR="00D85481" w:rsidRPr="0031379F" w:rsidRDefault="00D85481" w:rsidP="00D85481">
            <w:pPr>
              <w:pStyle w:val="Filename"/>
              <w:jc w:val="center"/>
              <w:rPr>
                <w:rFonts w:ascii="Arial" w:hAnsi="Arial" w:cs="Arial"/>
              </w:rPr>
            </w:pPr>
          </w:p>
        </w:tc>
        <w:tc>
          <w:tcPr>
            <w:tcW w:w="1701" w:type="dxa"/>
            <w:vAlign w:val="center"/>
          </w:tcPr>
          <w:p w14:paraId="297B95DA" w14:textId="4E084793" w:rsidR="00D85481" w:rsidRPr="0031379F" w:rsidRDefault="00D85481" w:rsidP="00D85481">
            <w:pPr>
              <w:pStyle w:val="Tableexamples"/>
              <w:jc w:val="center"/>
              <w:rPr>
                <w:rFonts w:cs="Arial"/>
                <w:i w:val="0"/>
                <w:color w:val="auto"/>
                <w:sz w:val="20"/>
              </w:rPr>
            </w:pPr>
            <w:r>
              <w:rPr>
                <w:rFonts w:cs="Arial"/>
                <w:i w:val="0"/>
                <w:color w:val="auto"/>
                <w:sz w:val="20"/>
              </w:rPr>
              <w:t xml:space="preserve">Bromine </w:t>
            </w:r>
          </w:p>
        </w:tc>
        <w:tc>
          <w:tcPr>
            <w:tcW w:w="1418" w:type="dxa"/>
            <w:vAlign w:val="center"/>
          </w:tcPr>
          <w:p w14:paraId="0530A0B8" w14:textId="7EAB1485" w:rsidR="00D85481" w:rsidRPr="0031379F" w:rsidRDefault="00D85481" w:rsidP="00D85481">
            <w:pPr>
              <w:jc w:val="center"/>
              <w:rPr>
                <w:rFonts w:ascii="Arial" w:hAnsi="Arial" w:cs="Arial"/>
                <w:sz w:val="20"/>
              </w:rPr>
            </w:pPr>
            <w:r>
              <w:rPr>
                <w:rFonts w:ascii="Arial" w:hAnsi="Arial" w:cs="Arial"/>
                <w:sz w:val="20"/>
              </w:rPr>
              <w:t>Not detectable</w:t>
            </w:r>
          </w:p>
        </w:tc>
        <w:tc>
          <w:tcPr>
            <w:tcW w:w="2268" w:type="dxa"/>
            <w:tcBorders>
              <w:left w:val="nil"/>
              <w:right w:val="nil"/>
            </w:tcBorders>
          </w:tcPr>
          <w:p w14:paraId="35926220" w14:textId="603FB982" w:rsidR="00D85481" w:rsidRPr="00D85481" w:rsidRDefault="00D85481" w:rsidP="00D85481">
            <w:pPr>
              <w:pStyle w:val="Filename"/>
              <w:rPr>
                <w:rFonts w:ascii="Arial" w:hAnsi="Arial" w:cs="Arial"/>
                <w:color w:val="0000FF"/>
              </w:rPr>
            </w:pPr>
            <w:r w:rsidRPr="00D85481">
              <w:rPr>
                <w:rFonts w:ascii="Arial" w:hAnsi="Arial" w:cs="Arial"/>
              </w:rPr>
              <w:t>Instantaneous (spot sample)</w:t>
            </w:r>
          </w:p>
        </w:tc>
        <w:tc>
          <w:tcPr>
            <w:tcW w:w="1559" w:type="dxa"/>
            <w:vAlign w:val="center"/>
          </w:tcPr>
          <w:p w14:paraId="4BCB30B4" w14:textId="77777777" w:rsidR="00D85481" w:rsidRPr="00125F66" w:rsidRDefault="00D85481" w:rsidP="00D85481">
            <w:pPr>
              <w:pStyle w:val="Filename"/>
              <w:jc w:val="center"/>
              <w:rPr>
                <w:rFonts w:ascii="Arial" w:hAnsi="Arial" w:cs="Arial"/>
                <w:color w:val="0000FF"/>
              </w:rPr>
            </w:pPr>
          </w:p>
        </w:tc>
        <w:tc>
          <w:tcPr>
            <w:tcW w:w="2648" w:type="dxa"/>
            <w:tcBorders>
              <w:left w:val="nil"/>
              <w:right w:val="nil"/>
            </w:tcBorders>
          </w:tcPr>
          <w:p w14:paraId="4D184361" w14:textId="0FB3763A" w:rsidR="00D85481" w:rsidRPr="00D85481" w:rsidRDefault="00D85481" w:rsidP="00D85481">
            <w:pPr>
              <w:jc w:val="center"/>
              <w:rPr>
                <w:rFonts w:ascii="Arial" w:hAnsi="Arial" w:cs="Arial"/>
                <w:color w:val="0000FF"/>
                <w:sz w:val="20"/>
              </w:rPr>
            </w:pPr>
            <w:r w:rsidRPr="00D85481">
              <w:rPr>
                <w:rFonts w:ascii="Arial" w:hAnsi="Arial" w:cs="Arial"/>
                <w:sz w:val="20"/>
              </w:rPr>
              <w:t>SCA Blue Book 218</w:t>
            </w:r>
          </w:p>
        </w:tc>
        <w:tc>
          <w:tcPr>
            <w:tcW w:w="1984" w:type="dxa"/>
            <w:vAlign w:val="center"/>
          </w:tcPr>
          <w:p w14:paraId="36DDBFD9" w14:textId="77777777" w:rsidR="00D85481" w:rsidRPr="00125F66" w:rsidRDefault="00D85481" w:rsidP="00D85481">
            <w:pPr>
              <w:jc w:val="center"/>
              <w:rPr>
                <w:rFonts w:ascii="Arial" w:hAnsi="Arial" w:cs="Arial"/>
                <w:sz w:val="18"/>
              </w:rPr>
            </w:pPr>
          </w:p>
        </w:tc>
        <w:tc>
          <w:tcPr>
            <w:tcW w:w="1435" w:type="dxa"/>
            <w:vAlign w:val="center"/>
          </w:tcPr>
          <w:p w14:paraId="7415B8FA" w14:textId="77777777" w:rsidR="00D85481" w:rsidRPr="00125F66" w:rsidRDefault="00D85481" w:rsidP="00D85481">
            <w:pPr>
              <w:jc w:val="center"/>
              <w:rPr>
                <w:rFonts w:ascii="Arial" w:hAnsi="Arial" w:cs="Arial"/>
                <w:sz w:val="18"/>
              </w:rPr>
            </w:pPr>
          </w:p>
        </w:tc>
      </w:tr>
    </w:tbl>
    <w:p w14:paraId="097A8A43" w14:textId="77777777" w:rsidR="00A46383" w:rsidRPr="00125F66" w:rsidRDefault="00A46383" w:rsidP="00A46383">
      <w:pPr>
        <w:rPr>
          <w:rFonts w:ascii="Arial" w:hAnsi="Arial"/>
        </w:rPr>
      </w:pPr>
    </w:p>
    <w:p w14:paraId="3D16D600" w14:textId="1F59CC45" w:rsidR="00A46383" w:rsidRPr="00125F66" w:rsidRDefault="00D85481" w:rsidP="00D85481">
      <w:pPr>
        <w:pStyle w:val="AgencyStdParagraph"/>
      </w:pPr>
      <w:r>
        <w:t xml:space="preserve">[1] </w:t>
      </w:r>
      <w:r w:rsidR="00A46383" w:rsidRPr="00125F66">
        <w:t>The result given is the maximum value (or the minimum value in the case of a limit that is expressed as a minimum) obtained during the reporting period, expressed in the same terms as the emission limit value. Where the emission limit value is expressed as a range, the result is given as the ‘minimum – maximum’ measured values.</w:t>
      </w:r>
    </w:p>
    <w:p w14:paraId="301C978A" w14:textId="3505298E" w:rsidR="00A46383" w:rsidRPr="00125F66" w:rsidRDefault="00D85481" w:rsidP="00D85481">
      <w:pPr>
        <w:pStyle w:val="AgencyStdParagraph"/>
      </w:pPr>
      <w:r>
        <w:t xml:space="preserve">[2] </w:t>
      </w:r>
      <w:r w:rsidR="00A46383" w:rsidRPr="00125F66">
        <w:t xml:space="preserve">Where an internationally recognised standard test method is used the reference number is given. Where another method that has been formally agreed with </w:t>
      </w:r>
      <w:r w:rsidR="00A46383">
        <w:t>Natural Resources Wales</w:t>
      </w:r>
      <w:r w:rsidR="00A46383" w:rsidRPr="00125F66">
        <w:t xml:space="preserve"> is used, then the appropriate identifier is given. In other cases the principal technique is stated, for example gas chromatography.</w:t>
      </w:r>
    </w:p>
    <w:p w14:paraId="53EE654B" w14:textId="4B86C6E1" w:rsidR="00A46383" w:rsidRPr="00125F66" w:rsidRDefault="00D85481" w:rsidP="00D85481">
      <w:pPr>
        <w:pStyle w:val="AgencyStdParagraph"/>
      </w:pPr>
      <w:r>
        <w:t xml:space="preserve">[3] </w:t>
      </w:r>
      <w:r w:rsidR="00A46383" w:rsidRPr="00125F66">
        <w:t xml:space="preserve">For non-continuous measurements the date and time of the sample that produced the result is given. For continuous measurements the percentage of the process operating time covered by the result is given.   </w:t>
      </w:r>
    </w:p>
    <w:p w14:paraId="7BB0D81E" w14:textId="03449ED7" w:rsidR="00A46383" w:rsidRPr="00125F66" w:rsidRDefault="00D85481" w:rsidP="00D85481">
      <w:pPr>
        <w:pStyle w:val="AgencyStdParagraph"/>
      </w:pPr>
      <w:r>
        <w:t xml:space="preserve">[4] </w:t>
      </w:r>
      <w:r w:rsidR="00A46383" w:rsidRPr="00125F66">
        <w:t>The uncertainty associated with the quoted result at the 95% confidence interval, unless otherwise stated.</w:t>
      </w:r>
    </w:p>
    <w:p w14:paraId="5CA068BF" w14:textId="77777777" w:rsidR="00A46383" w:rsidRPr="00125F66" w:rsidRDefault="00A46383" w:rsidP="00A46383">
      <w:pPr>
        <w:pStyle w:val="AgencyStdParagraph"/>
      </w:pPr>
    </w:p>
    <w:p w14:paraId="10DF5F6D" w14:textId="77777777" w:rsidR="00A46383" w:rsidRPr="00125F66" w:rsidRDefault="00A46383" w:rsidP="00A46383">
      <w:pPr>
        <w:pStyle w:val="AgencyStdParagraph"/>
      </w:pPr>
    </w:p>
    <w:p w14:paraId="645C8B9F" w14:textId="77777777" w:rsidR="00A46383" w:rsidRPr="00125F66" w:rsidRDefault="00A46383" w:rsidP="00A46383">
      <w:pPr>
        <w:pStyle w:val="AgencyStdParagraph"/>
      </w:pPr>
      <w:r w:rsidRPr="00125F66">
        <w:t xml:space="preserve">Signed …………………………………………………………….  </w:t>
      </w:r>
      <w:r w:rsidRPr="00125F66">
        <w:tab/>
      </w:r>
      <w:r w:rsidRPr="00125F66">
        <w:tab/>
        <w:t xml:space="preserve">Date………………………..   </w:t>
      </w:r>
      <w:r w:rsidRPr="00125F66">
        <w:tab/>
      </w:r>
    </w:p>
    <w:p w14:paraId="4D65475A" w14:textId="77777777" w:rsidR="00A46383" w:rsidRPr="00125F66" w:rsidRDefault="00A46383" w:rsidP="00A46383">
      <w:pPr>
        <w:pStyle w:val="AgencyStdParagraph"/>
      </w:pPr>
      <w:r w:rsidRPr="00125F66">
        <w:tab/>
        <w:t>(Authorised to sign as representative of Operator)</w:t>
      </w:r>
    </w:p>
    <w:sectPr w:rsidR="00A46383" w:rsidRPr="00125F66" w:rsidSect="00A46383">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9574AE"/>
    <w:multiLevelType w:val="singleLevel"/>
    <w:tmpl w:val="74265F40"/>
    <w:lvl w:ilvl="0">
      <w:start w:val="1"/>
      <w:numFmt w:val="decimal"/>
      <w:lvlText w:val="[%1]"/>
      <w:lvlJc w:val="left"/>
      <w:pPr>
        <w:tabs>
          <w:tab w:val="num" w:pos="360"/>
        </w:tabs>
        <w:ind w:left="360" w:hanging="360"/>
      </w:pPr>
    </w:lvl>
  </w:abstractNum>
  <w:abstractNum w:abstractNumId="1" w15:restartNumberingAfterBreak="0">
    <w:nsid w:val="6CDC0C87"/>
    <w:multiLevelType w:val="singleLevel"/>
    <w:tmpl w:val="42A4DA9E"/>
    <w:lvl w:ilvl="0">
      <w:start w:val="1"/>
      <w:numFmt w:val="decimal"/>
      <w:lvlText w:val="[%1]"/>
      <w:lvlJc w:val="left"/>
      <w:pPr>
        <w:tabs>
          <w:tab w:val="num" w:pos="360"/>
        </w:tabs>
        <w:ind w:left="360" w:hanging="36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6383"/>
    <w:rsid w:val="00011FEA"/>
    <w:rsid w:val="000624D1"/>
    <w:rsid w:val="00071C8A"/>
    <w:rsid w:val="0012222A"/>
    <w:rsid w:val="001621A5"/>
    <w:rsid w:val="001C2F83"/>
    <w:rsid w:val="001F0CFD"/>
    <w:rsid w:val="001F5D8F"/>
    <w:rsid w:val="00202DCD"/>
    <w:rsid w:val="00224FF6"/>
    <w:rsid w:val="002318BC"/>
    <w:rsid w:val="002E3CDB"/>
    <w:rsid w:val="002F67F5"/>
    <w:rsid w:val="00313E1F"/>
    <w:rsid w:val="00353026"/>
    <w:rsid w:val="003C2227"/>
    <w:rsid w:val="003F2E80"/>
    <w:rsid w:val="00470A7C"/>
    <w:rsid w:val="004D37DD"/>
    <w:rsid w:val="004F650A"/>
    <w:rsid w:val="005303A1"/>
    <w:rsid w:val="00592802"/>
    <w:rsid w:val="0059384D"/>
    <w:rsid w:val="005A5DBF"/>
    <w:rsid w:val="0063170D"/>
    <w:rsid w:val="00676FAD"/>
    <w:rsid w:val="006A565F"/>
    <w:rsid w:val="00742BC3"/>
    <w:rsid w:val="00743F7C"/>
    <w:rsid w:val="007503BF"/>
    <w:rsid w:val="00772283"/>
    <w:rsid w:val="00787585"/>
    <w:rsid w:val="007D31AC"/>
    <w:rsid w:val="0087265F"/>
    <w:rsid w:val="00944FB9"/>
    <w:rsid w:val="00962799"/>
    <w:rsid w:val="009A7181"/>
    <w:rsid w:val="009B22A0"/>
    <w:rsid w:val="009D7262"/>
    <w:rsid w:val="00A12038"/>
    <w:rsid w:val="00A46383"/>
    <w:rsid w:val="00A54A26"/>
    <w:rsid w:val="00A626E3"/>
    <w:rsid w:val="00A71F89"/>
    <w:rsid w:val="00A93AF9"/>
    <w:rsid w:val="00AA3E5B"/>
    <w:rsid w:val="00AD3000"/>
    <w:rsid w:val="00AD7302"/>
    <w:rsid w:val="00AD7B5C"/>
    <w:rsid w:val="00B827D6"/>
    <w:rsid w:val="00BF16BE"/>
    <w:rsid w:val="00C247EC"/>
    <w:rsid w:val="00D30C72"/>
    <w:rsid w:val="00D85481"/>
    <w:rsid w:val="00E41710"/>
    <w:rsid w:val="00E474A8"/>
    <w:rsid w:val="00E52719"/>
    <w:rsid w:val="00E76633"/>
    <w:rsid w:val="00E82BF5"/>
    <w:rsid w:val="00ED46FC"/>
    <w:rsid w:val="00F260A6"/>
    <w:rsid w:val="00F50AE6"/>
    <w:rsid w:val="00FB463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C55DC4"/>
  <w15:chartTrackingRefBased/>
  <w15:docId w15:val="{9A9963BC-BB54-4EE8-9E49-674AC828A8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46383"/>
    <w:pPr>
      <w:spacing w:after="0" w:line="240" w:lineRule="auto"/>
      <w:jc w:val="both"/>
    </w:pPr>
    <w:rPr>
      <w:rFonts w:ascii="Times New Roman" w:eastAsia="Times New Roman" w:hAnsi="Times New Roman" w:cs="Times New Roman"/>
      <w:sz w:val="24"/>
      <w:szCs w:val="20"/>
      <w:lang w:eastAsia="en-GB"/>
    </w:rPr>
  </w:style>
  <w:style w:type="paragraph" w:styleId="Heading1">
    <w:name w:val="heading 1"/>
    <w:basedOn w:val="Normal"/>
    <w:next w:val="Normal"/>
    <w:link w:val="Heading1Char"/>
    <w:qFormat/>
    <w:rsid w:val="00A46383"/>
    <w:pPr>
      <w:keepNext/>
      <w:keepLines/>
      <w:widowControl w:val="0"/>
      <w:spacing w:before="360" w:after="240" w:line="270" w:lineRule="exact"/>
      <w:jc w:val="left"/>
      <w:outlineLvl w:val="0"/>
    </w:pPr>
    <w:rPr>
      <w:rFonts w:ascii="Arial" w:hAnsi="Arial"/>
      <w:b/>
      <w:spacing w:val="-4"/>
      <w:sz w:val="36"/>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46383"/>
    <w:rPr>
      <w:rFonts w:ascii="Arial" w:eastAsia="Times New Roman" w:hAnsi="Arial" w:cs="Times New Roman"/>
      <w:b/>
      <w:spacing w:val="-4"/>
      <w:sz w:val="36"/>
      <w:szCs w:val="20"/>
    </w:rPr>
  </w:style>
  <w:style w:type="paragraph" w:styleId="Header">
    <w:name w:val="header"/>
    <w:basedOn w:val="Normal"/>
    <w:link w:val="HeaderChar"/>
    <w:rsid w:val="00A46383"/>
    <w:pPr>
      <w:tabs>
        <w:tab w:val="center" w:pos="4153"/>
        <w:tab w:val="right" w:pos="8306"/>
      </w:tabs>
    </w:pPr>
  </w:style>
  <w:style w:type="character" w:customStyle="1" w:styleId="HeaderChar">
    <w:name w:val="Header Char"/>
    <w:basedOn w:val="DefaultParagraphFont"/>
    <w:link w:val="Header"/>
    <w:rsid w:val="00A46383"/>
    <w:rPr>
      <w:rFonts w:ascii="Times New Roman" w:eastAsia="Times New Roman" w:hAnsi="Times New Roman" w:cs="Times New Roman"/>
      <w:sz w:val="24"/>
      <w:szCs w:val="20"/>
      <w:lang w:eastAsia="en-GB"/>
    </w:rPr>
  </w:style>
  <w:style w:type="paragraph" w:customStyle="1" w:styleId="AgencyStdParagraph">
    <w:name w:val="Agency Std Paragraph"/>
    <w:autoRedefine/>
    <w:rsid w:val="00A46383"/>
    <w:pPr>
      <w:spacing w:after="0" w:line="240" w:lineRule="auto"/>
      <w:jc w:val="both"/>
    </w:pPr>
    <w:rPr>
      <w:rFonts w:ascii="Arial" w:eastAsia="Times New Roman" w:hAnsi="Arial" w:cs="Times New Roman"/>
      <w:sz w:val="20"/>
      <w:szCs w:val="20"/>
      <w:lang w:eastAsia="en-GB"/>
    </w:rPr>
  </w:style>
  <w:style w:type="paragraph" w:customStyle="1" w:styleId="Filename">
    <w:name w:val="Filename"/>
    <w:link w:val="FilenameChar"/>
    <w:rsid w:val="00A46383"/>
    <w:pPr>
      <w:spacing w:after="0" w:line="240" w:lineRule="auto"/>
    </w:pPr>
    <w:rPr>
      <w:rFonts w:ascii="Times New Roman" w:eastAsia="Times New Roman" w:hAnsi="Times New Roman" w:cs="Times New Roman"/>
      <w:sz w:val="20"/>
      <w:szCs w:val="20"/>
      <w:lang w:eastAsia="en-GB"/>
    </w:rPr>
  </w:style>
  <w:style w:type="paragraph" w:customStyle="1" w:styleId="Tableexamples">
    <w:name w:val="Table examples"/>
    <w:basedOn w:val="Normal"/>
    <w:rsid w:val="00A46383"/>
    <w:pPr>
      <w:keepLines/>
      <w:widowControl w:val="0"/>
      <w:spacing w:before="20" w:after="20" w:line="230" w:lineRule="exact"/>
      <w:jc w:val="left"/>
      <w:outlineLvl w:val="2"/>
    </w:pPr>
    <w:rPr>
      <w:rFonts w:ascii="Arial" w:hAnsi="Arial"/>
      <w:i/>
      <w:color w:val="FF0000"/>
      <w:sz w:val="16"/>
      <w:lang w:eastAsia="en-US"/>
    </w:rPr>
  </w:style>
  <w:style w:type="character" w:customStyle="1" w:styleId="FilenameChar">
    <w:name w:val="Filename Char"/>
    <w:link w:val="Filename"/>
    <w:rsid w:val="00A46383"/>
    <w:rPr>
      <w:rFonts w:ascii="Times New Roman" w:eastAsia="Times New Roman" w:hAnsi="Times New Roman" w:cs="Times New Roman"/>
      <w:sz w:val="20"/>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3" Type="http://schemas.openxmlformats.org/officeDocument/2006/relationships/customXml" Target="../customXml/item3.xml"/><Relationship Id="rId7" Type="http://schemas.openxmlformats.org/officeDocument/2006/relationships/styles" Target="styl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theme" Target="theme/theme1.xml"/><Relationship Id="rId5" Type="http://schemas.openxmlformats.org/officeDocument/2006/relationships/customXml" Target="../customXml/item5.xml"/><Relationship Id="rId1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8103382B54324B4D9E2A330338A8DF0F" ma:contentTypeVersion="772" ma:contentTypeDescription="Permitting &amp; Compliance Word Document" ma:contentTypeScope="" ma:versionID="9d9d33058250d48a8a63caf20705035a">
  <xsd:schema xmlns:xsd="http://www.w3.org/2001/XMLSchema" xmlns:xs="http://www.w3.org/2001/XMLSchema" xmlns:p="http://schemas.microsoft.com/office/2006/metadata/properties" xmlns:ns2="859f7ad6-93f6-4205-b62b-a17f28acbbac" xmlns:ns4="6e121689-de5b-41b9-a751-bfeda7fa2b07" xmlns:ns5="7300053d-1c5f-4e78-b9e3-ee8c32344bce" xmlns:ns6="http://schemas.microsoft.com/sharepoint/v4" xmlns:ns7="9be56660-2c31-41ef-bc00-23e72f632f2a" targetNamespace="http://schemas.microsoft.com/office/2006/metadata/properties" ma:root="true" ma:fieldsID="9549b2bc068119c4ba7b64157b435f6f" ns2:_="" ns4:_="" ns5:_="" ns6:_="" ns7:_="">
    <xsd:import namespace="859f7ad6-93f6-4205-b62b-a17f28acbbac"/>
    <xsd:import namespace="6e121689-de5b-41b9-a751-bfeda7fa2b07"/>
    <xsd:import namespace="7300053d-1c5f-4e78-b9e3-ee8c32344bce"/>
    <xsd:import namespace="http://schemas.microsoft.com/sharepoint/v4"/>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User" minOccurs="0"/>
                <xsd:element ref="ns4:LastSharedByTime" minOccurs="0"/>
                <xsd:element ref="ns5:MediaServiceMetadata" minOccurs="0"/>
                <xsd:element ref="ns5:MediaServiceFastMetadata" minOccurs="0"/>
                <xsd:element ref="ns6:IconOverlay" minOccurs="0"/>
                <xsd:element ref="ns5:MediaServiceAutoTags" minOccurs="0"/>
                <xsd:element ref="ns5:MediaServiceOCR" minOccurs="0"/>
                <xsd:element ref="ns5:MediaServiceAutoKeyPoints" minOccurs="0"/>
                <xsd:element ref="ns5:MediaServiceKeyPoints" minOccurs="0"/>
                <xsd:element ref="ns5:MediaServiceGenerationTime" minOccurs="0"/>
                <xsd:element ref="ns5:MediaServiceEventHashCode" minOccurs="0"/>
                <xsd:element ref="ns5:MediaServiceDateTaken" minOccurs="0"/>
                <xsd:element ref="ns5:MediaServiceLocation" minOccurs="0"/>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ma:displayName="Facility Address" ma:indexed="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4" nillable="true" ma:displayName="Last Shared By User" ma:description="" ma:internalName="LastSharedByUser" ma:readOnly="true">
      <xsd:simpleType>
        <xsd:restriction base="dms:Note">
          <xsd:maxLength value="255"/>
        </xsd:restriction>
      </xsd:simpleType>
    </xsd:element>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7300053d-1c5f-4e78-b9e3-ee8c32344bce" elementFormDefault="qualified">
    <xsd:import namespace="http://schemas.microsoft.com/office/2006/documentManagement/types"/>
    <xsd:import namespace="http://schemas.microsoft.com/office/infopath/2007/PartnerControls"/>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AutoTags" ma:index="29" nillable="true" ma:displayName="MediaServiceAutoTags" ma:internalName="MediaServiceAutoTags" ma:readOnly="true">
      <xsd:simpleType>
        <xsd:restriction base="dms:Text"/>
      </xsd:simpleType>
    </xsd:element>
    <xsd:element name="MediaServiceOCR" ma:index="30" nillable="true" ma:displayName="MediaServiceOCR" ma:internalName="MediaServiceOCR" ma:readOnly="true">
      <xsd:simpleType>
        <xsd:restriction base="dms:Note">
          <xsd:maxLength value="255"/>
        </xsd:restriction>
      </xsd:simpleType>
    </xsd:element>
    <xsd:element name="MediaServiceAutoKeyPoints" ma:index="31" nillable="true" ma:displayName="MediaServiceAutoKeyPoints" ma:hidden="true" ma:internalName="MediaServiceAutoKeyPoints" ma:readOnly="true">
      <xsd:simpleType>
        <xsd:restriction base="dms:Note"/>
      </xsd:simpleType>
    </xsd:element>
    <xsd:element name="MediaServiceKeyPoints" ma:index="32" nillable="true" ma:displayName="KeyPoints" ma:internalName="MediaServiceKeyPoints"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MediaServiceDateTaken" ma:index="35" nillable="true" ma:displayName="MediaServiceDateTaken" ma:hidden="true" ma:internalName="MediaServiceDateTaken" ma:readOnly="true">
      <xsd:simpleType>
        <xsd:restriction base="dms:Text"/>
      </xsd:simpleType>
    </xsd:element>
    <xsd:element name="MediaServiceLocation" ma:index="36"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8"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dlc_DocId xmlns="9be56660-2c31-41ef-bc00-23e72f632f2a">REGU-408-2744541</_dlc_DocId>
    <_dlc_DocIdUrl xmlns="9be56660-2c31-41ef-bc00-23e72f632f2a">
      <Url>https://cyfoethnaturiolcymru.sharepoint.com/teams/Regulatory/Permitting/_layouts/15/DocIdRedir.aspx?ID=REGU-408-2744541</Url>
      <Description>REGU-408-2744541</Description>
    </_dlc_DocIdUrl>
    <Welsh_x0020_Local_x0020_Authority xmlns="859f7ad6-93f6-4205-b62b-a17f28acbbac">Isle of Anglesey CC</Welsh_x0020_Local_x0020_Authority>
    <Document_x0020_Date xmlns="859f7ad6-93f6-4205-b62b-a17f28acbbac">2022-02-04T00:00:00+00:00</Document_x0020_Date>
    <Process_x0020_Type xmlns="859f7ad6-93f6-4205-b62b-a17f28acbbac">Application</Process_x0020_Type>
    <Site_x0020_Name xmlns="859f7ad6-93f6-4205-b62b-a17f28acbbac">Llangefni Dairy  SITE CONTACT  BARON WALKDON  01248 750351  Bwalkden@glanbiacheese.co.uk</Site_x0020_Name>
    <Post_x0020_code xmlns="859f7ad6-93f6-4205-b62b-a17f28acbbac">LL77 7TT</Post_x0020_code>
    <Addressee xmlns="859f7ad6-93f6-4205-b62b-a17f28acbbac">2nd Floor, Albert Road, Tamworth, Staffordshire.  B79 7JN</Addressee>
    <Disclosure_x0020_Status xmlns="859f7ad6-93f6-4205-b62b-a17f28acbbac">Public register</Disclosure_x0020_Status>
    <Customer_x0020_Name xmlns="859f7ad6-93f6-4205-b62b-a17f28acbbac">Glanbia Cheese Limited</Customer_x0020_Name>
    <Environment_x0020_Sub_x0020_Folder xmlns="859f7ad6-93f6-4205-b62b-a17f28acbbac">Licence variation</Environment_x0020_Sub_x0020_Folder>
    <License_x002f_Activity_x0020_Type xmlns="859f7ad6-93f6-4205-b62b-a17f28acbbac">3. EPR Regulated Industry</License_x002f_Activity_x0020_Type>
    <Facility_x0020_Address xmlns="859f7ad6-93f6-4205-b62b-a17f28acbbac">Glan Hwfa Road, Llangefni, Anglesey</Facility_x0020_Address>
    <Internal_x002f_External xmlns="859f7ad6-93f6-4205-b62b-a17f28acbbac">Outgoing document</Internal_x002f_External>
    <Document_x0020_Type xmlns="859f7ad6-93f6-4205-b62b-a17f28acbbac">Form/Proforma</Document_x0020_Type>
    <IconOverlay xmlns="http://schemas.microsoft.com/sharepoint/v4" xsi:nil="true"/>
    <Surrendered_x002f_Expired xmlns="859f7ad6-93f6-4205-b62b-a17f28acbbac" xsi:nil="true"/>
    <Surrendered_x002f_Expired_x0020_Date xmlns="859f7ad6-93f6-4205-b62b-a17f28acbbac"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3BA4EC0E-94CE-4D00-BBAD-F93204115E73}"/>
</file>

<file path=customXml/itemProps2.xml><?xml version="1.0" encoding="utf-8"?>
<ds:datastoreItem xmlns:ds="http://schemas.openxmlformats.org/officeDocument/2006/customXml" ds:itemID="{8A2704D1-7864-4AC1-9331-9EC5E7B900BC}"/>
</file>

<file path=customXml/itemProps3.xml><?xml version="1.0" encoding="utf-8"?>
<ds:datastoreItem xmlns:ds="http://schemas.openxmlformats.org/officeDocument/2006/customXml" ds:itemID="{6EAC8F77-9CFC-408D-AC68-2AF93D47C8CF}">
  <ds:schemaRefs>
    <ds:schemaRef ds:uri="http://purl.org/dc/elements/1.1/"/>
    <ds:schemaRef ds:uri="http://schemas.microsoft.com/office/2006/metadata/properties"/>
    <ds:schemaRef ds:uri="http://schemas.microsoft.com/office/2006/documentManagement/types"/>
    <ds:schemaRef ds:uri="http://purl.org/dc/terms/"/>
    <ds:schemaRef ds:uri="http://schemas.openxmlformats.org/package/2006/metadata/core-properties"/>
    <ds:schemaRef ds:uri="http://purl.org/dc/dcmitype/"/>
    <ds:schemaRef ds:uri="http://schemas.microsoft.com/office/infopath/2007/PartnerControls"/>
    <ds:schemaRef ds:uri="9be56660-2c31-41ef-bc00-23e72f632f2a"/>
    <ds:schemaRef ds:uri="http://www.w3.org/XML/1998/namespace"/>
  </ds:schemaRefs>
</ds:datastoreItem>
</file>

<file path=customXml/itemProps4.xml><?xml version="1.0" encoding="utf-8"?>
<ds:datastoreItem xmlns:ds="http://schemas.openxmlformats.org/officeDocument/2006/customXml" ds:itemID="{DE083344-728C-4D68-A88A-C335975253FF}">
  <ds:schemaRefs>
    <ds:schemaRef ds:uri="http://schemas.microsoft.com/sharepoint/v3/contenttype/forms"/>
  </ds:schemaRefs>
</ds:datastoreItem>
</file>

<file path=customXml/itemProps5.xml><?xml version="1.0" encoding="utf-8"?>
<ds:datastoreItem xmlns:ds="http://schemas.openxmlformats.org/officeDocument/2006/customXml" ds:itemID="{20874927-D76B-4DA0-8457-E9119D0C6E8A}">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2</Pages>
  <Words>543</Words>
  <Characters>3101</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Cyfoeth Naturiol Cymru Natural Resources Wales</Company>
  <LinksUpToDate>false</LinksUpToDate>
  <CharactersWithSpaces>3637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NRW</dc:creator>
  <cp:keywords/>
  <dc:description/>
  <cp:lastModifiedBy>Williams, Rebecca A.</cp:lastModifiedBy>
  <cp:revision>5</cp:revision>
  <dcterms:created xsi:type="dcterms:W3CDTF">2020-06-29T06:29:00Z</dcterms:created>
  <dcterms:modified xsi:type="dcterms:W3CDTF">2022-02-05T11:07:00Z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0x01010067EB80C5FE939D4A9B3D8BA62129B7F50102008103382B54324B4D9E2A330338A8DF0F</vt:lpwstr>
  </property>
  <property fmtid="{D5CDD505-2E9C-101B-9397-08002B2CF9AE}" pid="3" name="_dlc_DocIdItemGuid">
    <vt:lpwstr>8a85be64-062d-4cfb-90f7-ff8a32035a70</vt:lpwstr>
  </property>
  <property fmtid="{D5CDD505-2E9C-101B-9397-08002B2CF9AE}" pid="4" name="Welsh Local Authority">
    <vt:lpwstr>Isle of Anglesey CC</vt:lpwstr>
  </property>
  <property fmtid="{D5CDD505-2E9C-101B-9397-08002B2CF9AE}" pid="5" name="Site Name">
    <vt:lpwstr>Llangefni Dairy  SITE CONTACT  BARON WALKDON  01248 750351  Bwalkden@glanbiacheese.co.uk</vt:lpwstr>
  </property>
  <property fmtid="{D5CDD505-2E9C-101B-9397-08002B2CF9AE}" pid="6" name="Addressee">
    <vt:lpwstr>2nd Floor, Albert Road, Tamworth, Staffordshire.  B79 7JN</vt:lpwstr>
  </property>
  <property fmtid="{D5CDD505-2E9C-101B-9397-08002B2CF9AE}" pid="7" name="Post code">
    <vt:lpwstr>LL77 7TT</vt:lpwstr>
  </property>
  <property fmtid="{D5CDD505-2E9C-101B-9397-08002B2CF9AE}" pid="8" name="Customer Name">
    <vt:lpwstr>Glanbia Cheese Limited</vt:lpwstr>
  </property>
  <property fmtid="{D5CDD505-2E9C-101B-9397-08002B2CF9AE}" pid="9" name="Facility Address">
    <vt:lpwstr>Glan Hwfa Road, Llangefni, Anglesey</vt:lpwstr>
  </property>
  <property fmtid="{D5CDD505-2E9C-101B-9397-08002B2CF9AE}" pid="10" name="License/Activity Type">
    <vt:lpwstr>3. EPR Regulated Industry</vt:lpwstr>
  </property>
</Properties>
</file>