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27D86" w14:textId="77777777" w:rsidR="00FA5AAF" w:rsidRPr="00FA5AAF" w:rsidRDefault="00FA5AAF" w:rsidP="00E95C68">
      <w:pPr>
        <w:suppressAutoHyphens/>
        <w:rPr>
          <w:color w:val="FFFFFF" w:themeColor="background1"/>
          <w:sz w:val="20"/>
        </w:rPr>
      </w:pPr>
    </w:p>
    <w:p w14:paraId="5BE641CA" w14:textId="77777777" w:rsidR="00E95C68" w:rsidRPr="00586547" w:rsidRDefault="00E95C68" w:rsidP="00E95C68"/>
    <w:p w14:paraId="2B76C07F" w14:textId="77777777" w:rsidR="00DD1470" w:rsidRDefault="00DD1470"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05C38103"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3838FE65"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76EDC44" w14:textId="77777777" w:rsidTr="002657B1">
        <w:tc>
          <w:tcPr>
            <w:tcW w:w="8931" w:type="dxa"/>
            <w:shd w:val="clear" w:color="auto" w:fill="0091A5"/>
          </w:tcPr>
          <w:p w14:paraId="7D844C45"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304F771" w14:textId="77777777" w:rsidR="00553924" w:rsidRPr="003201F3" w:rsidRDefault="00553924" w:rsidP="00553924">
      <w:pPr>
        <w:pStyle w:val="TOAHeading"/>
        <w:tabs>
          <w:tab w:val="clear" w:pos="9360"/>
        </w:tabs>
        <w:rPr>
          <w:rFonts w:ascii="Arial" w:hAnsi="Arial" w:cs="Arial"/>
          <w:sz w:val="24"/>
          <w:szCs w:val="24"/>
          <w:lang w:val="en-GB"/>
        </w:rPr>
      </w:pPr>
    </w:p>
    <w:p w14:paraId="6AF0D316" w14:textId="77777777" w:rsidR="00F6598F" w:rsidRDefault="00553924" w:rsidP="00F6598F">
      <w:pPr>
        <w:pStyle w:val="EndnoteText"/>
        <w:ind w:hanging="108"/>
        <w:rPr>
          <w:rFonts w:cs="Arial"/>
        </w:rPr>
      </w:pPr>
      <w:r w:rsidRPr="00D961DA">
        <w:rPr>
          <w:rFonts w:cs="Arial"/>
        </w:rPr>
        <w:t>To:</w:t>
      </w:r>
      <w:r w:rsidRPr="00D961DA">
        <w:rPr>
          <w:rFonts w:cs="Arial"/>
        </w:rPr>
        <w:tab/>
      </w:r>
      <w:r w:rsidR="00F6598F">
        <w:rPr>
          <w:rFonts w:cs="Arial"/>
        </w:rPr>
        <w:t>The Company Secretary</w:t>
      </w:r>
    </w:p>
    <w:p w14:paraId="71DCF782" w14:textId="320D8BBA" w:rsidR="00E6545D" w:rsidRPr="00E6545D" w:rsidRDefault="00E6545D" w:rsidP="00E6545D">
      <w:pPr>
        <w:pStyle w:val="EndnoteText"/>
        <w:ind w:firstLine="720"/>
        <w:rPr>
          <w:rFonts w:cs="Arial"/>
          <w:szCs w:val="24"/>
        </w:rPr>
      </w:pPr>
      <w:r w:rsidRPr="00E6545D">
        <w:rPr>
          <w:rFonts w:cs="Arial"/>
          <w:szCs w:val="24"/>
        </w:rPr>
        <w:t>J Reid Trading Limited</w:t>
      </w:r>
    </w:p>
    <w:p w14:paraId="451034C8" w14:textId="77777777" w:rsidR="00E6545D" w:rsidRPr="00E6545D" w:rsidRDefault="00E6545D" w:rsidP="00E6545D">
      <w:pPr>
        <w:pStyle w:val="EndnoteText"/>
        <w:ind w:firstLine="720"/>
        <w:rPr>
          <w:rFonts w:cs="Arial"/>
          <w:szCs w:val="24"/>
        </w:rPr>
      </w:pPr>
      <w:r w:rsidRPr="00E6545D">
        <w:rPr>
          <w:rFonts w:cs="Arial"/>
          <w:szCs w:val="24"/>
        </w:rPr>
        <w:t xml:space="preserve">Factory Road </w:t>
      </w:r>
    </w:p>
    <w:p w14:paraId="19C5AE8E" w14:textId="77777777" w:rsidR="00E6545D" w:rsidRPr="00E6545D" w:rsidRDefault="00E6545D" w:rsidP="00E6545D">
      <w:pPr>
        <w:pStyle w:val="EndnoteText"/>
        <w:ind w:firstLine="720"/>
        <w:rPr>
          <w:rFonts w:cs="Arial"/>
          <w:szCs w:val="24"/>
        </w:rPr>
      </w:pPr>
      <w:r w:rsidRPr="00E6545D">
        <w:rPr>
          <w:rFonts w:cs="Arial"/>
          <w:szCs w:val="24"/>
        </w:rPr>
        <w:t>Sandycroft</w:t>
      </w:r>
    </w:p>
    <w:p w14:paraId="4FC64584" w14:textId="77777777" w:rsidR="00E6545D" w:rsidRPr="00E6545D" w:rsidRDefault="00E6545D" w:rsidP="00E6545D">
      <w:pPr>
        <w:pStyle w:val="EndnoteText"/>
        <w:ind w:firstLine="720"/>
        <w:rPr>
          <w:rFonts w:cs="Arial"/>
          <w:szCs w:val="24"/>
        </w:rPr>
      </w:pPr>
      <w:r w:rsidRPr="00E6545D">
        <w:rPr>
          <w:rFonts w:cs="Arial"/>
          <w:szCs w:val="24"/>
        </w:rPr>
        <w:t>Deeside</w:t>
      </w:r>
    </w:p>
    <w:p w14:paraId="0465C12F" w14:textId="77777777" w:rsidR="00E6545D" w:rsidRPr="00E6545D" w:rsidRDefault="00E6545D" w:rsidP="00E6545D">
      <w:pPr>
        <w:pStyle w:val="EndnoteText"/>
        <w:ind w:firstLine="720"/>
        <w:rPr>
          <w:rFonts w:cs="Arial"/>
          <w:szCs w:val="24"/>
        </w:rPr>
      </w:pPr>
      <w:r w:rsidRPr="00E6545D">
        <w:rPr>
          <w:rFonts w:cs="Arial"/>
          <w:szCs w:val="24"/>
        </w:rPr>
        <w:t>Flintshire</w:t>
      </w:r>
    </w:p>
    <w:p w14:paraId="4D2E04B4" w14:textId="4EB0CE96" w:rsidR="00971162" w:rsidRPr="00971162" w:rsidRDefault="00E6545D" w:rsidP="00E6545D">
      <w:pPr>
        <w:pStyle w:val="EndnoteText"/>
        <w:ind w:firstLine="720"/>
        <w:rPr>
          <w:rFonts w:cs="Arial"/>
          <w:szCs w:val="24"/>
        </w:rPr>
      </w:pPr>
      <w:r w:rsidRPr="00E6545D">
        <w:rPr>
          <w:rFonts w:cs="Arial"/>
          <w:szCs w:val="24"/>
        </w:rPr>
        <w:t>CH5 2QJ</w:t>
      </w:r>
    </w:p>
    <w:p w14:paraId="02C0B5B4" w14:textId="611D3034" w:rsidR="00E649CA" w:rsidRPr="00806027" w:rsidRDefault="00E649CA" w:rsidP="00971162">
      <w:pPr>
        <w:autoSpaceDE w:val="0"/>
        <w:autoSpaceDN w:val="0"/>
        <w:adjustRightInd w:val="0"/>
        <w:jc w:val="left"/>
        <w:rPr>
          <w:rFonts w:cs="Arial"/>
          <w:bCs/>
          <w:iCs/>
          <w:szCs w:val="22"/>
        </w:rPr>
      </w:pPr>
    </w:p>
    <w:p w14:paraId="360766C0" w14:textId="77777777" w:rsidR="004710BF" w:rsidRDefault="004710BF" w:rsidP="00806027">
      <w:pPr>
        <w:autoSpaceDE w:val="0"/>
        <w:autoSpaceDN w:val="0"/>
        <w:adjustRightInd w:val="0"/>
        <w:jc w:val="left"/>
        <w:rPr>
          <w:rFonts w:cs="Arial"/>
          <w:snapToGrid w:val="0"/>
          <w:lang w:eastAsia="en-US"/>
        </w:rPr>
      </w:pPr>
    </w:p>
    <w:p w14:paraId="54FDA71B" w14:textId="7F8680DB" w:rsidR="00C2606D" w:rsidRPr="00E97C11" w:rsidRDefault="00C2606D" w:rsidP="00C2606D">
      <w:pPr>
        <w:jc w:val="left"/>
        <w:rPr>
          <w:rFonts w:cs="Arial"/>
          <w:szCs w:val="24"/>
        </w:rPr>
      </w:pPr>
      <w:r w:rsidRPr="0097296D">
        <w:rPr>
          <w:rFonts w:cs="Arial"/>
          <w:szCs w:val="24"/>
        </w:rPr>
        <w:t xml:space="preserve">Permit reference: </w:t>
      </w:r>
      <w:r w:rsidRPr="0097296D">
        <w:rPr>
          <w:rFonts w:cs="Arial"/>
          <w:szCs w:val="24"/>
        </w:rPr>
        <w:tab/>
      </w:r>
      <w:r w:rsidR="005A6F37" w:rsidRPr="005A6F37">
        <w:rPr>
          <w:rFonts w:cs="Arial"/>
          <w:szCs w:val="24"/>
        </w:rPr>
        <w:t>EPR/MP3531MD</w:t>
      </w:r>
    </w:p>
    <w:p w14:paraId="7A85705E" w14:textId="387720BB" w:rsidR="00971162" w:rsidRPr="00971162" w:rsidRDefault="00C2606D" w:rsidP="005A6F37">
      <w:pPr>
        <w:ind w:left="2160" w:hanging="2160"/>
        <w:jc w:val="left"/>
        <w:rPr>
          <w:rFonts w:cs="Arial"/>
          <w:szCs w:val="24"/>
        </w:rPr>
      </w:pPr>
      <w:r w:rsidRPr="00E97C11">
        <w:rPr>
          <w:rFonts w:cs="Arial"/>
          <w:szCs w:val="24"/>
        </w:rPr>
        <w:t>Regulated Facility:</w:t>
      </w:r>
      <w:r w:rsidRPr="00E97C11">
        <w:rPr>
          <w:rFonts w:cs="Arial"/>
          <w:szCs w:val="24"/>
        </w:rPr>
        <w:tab/>
      </w:r>
      <w:r w:rsidR="005A6F37" w:rsidRPr="005A6F37">
        <w:rPr>
          <w:rFonts w:cs="Arial"/>
          <w:szCs w:val="24"/>
        </w:rPr>
        <w:t>Refrigerant Transfer Operation Sandycroft, Factory Road, Sandycroft, Deeside, Flintshire, CH5 2QJ</w:t>
      </w:r>
    </w:p>
    <w:p w14:paraId="22008FC0" w14:textId="77777777" w:rsidR="00C2606D" w:rsidRPr="00E97C11" w:rsidRDefault="00C2606D" w:rsidP="00C2606D">
      <w:pPr>
        <w:autoSpaceDE w:val="0"/>
        <w:autoSpaceDN w:val="0"/>
        <w:adjustRightInd w:val="0"/>
        <w:jc w:val="left"/>
        <w:rPr>
          <w:rFonts w:cs="Arial"/>
          <w:b/>
          <w:szCs w:val="24"/>
        </w:rPr>
      </w:pPr>
    </w:p>
    <w:p w14:paraId="719DB685" w14:textId="7D836DED" w:rsidR="00DD1470" w:rsidRPr="00925E85" w:rsidRDefault="003250B5" w:rsidP="00DD1470">
      <w:pPr>
        <w:jc w:val="left"/>
        <w:rPr>
          <w:rFonts w:cs="Arial"/>
          <w:b/>
        </w:rPr>
      </w:pPr>
      <w:r w:rsidRPr="00AE5C32">
        <w:rPr>
          <w:rFonts w:cs="Arial"/>
          <w:spacing w:val="-2"/>
          <w:szCs w:val="24"/>
        </w:rPr>
        <w:t>The</w:t>
      </w:r>
      <w:r>
        <w:rPr>
          <w:rFonts w:cs="Arial"/>
          <w:b/>
          <w:spacing w:val="-2"/>
          <w:szCs w:val="24"/>
        </w:rPr>
        <w:t xml:space="preserve"> </w:t>
      </w:r>
      <w:r>
        <w:rPr>
          <w:rFonts w:cs="Arial"/>
          <w:spacing w:val="-2"/>
          <w:szCs w:val="24"/>
        </w:rPr>
        <w:t xml:space="preserve">Natural Resources Body for Wales (“Natural Resources Wales”), in exercise of its powers under Regulation 61(1) of the above Regulations, </w:t>
      </w:r>
      <w:r w:rsidR="00DD1470" w:rsidRPr="00415A5C">
        <w:rPr>
          <w:rFonts w:cs="Arial"/>
        </w:rPr>
        <w:t xml:space="preserve">requires you to provide the information specified in </w:t>
      </w:r>
      <w:r w:rsidR="00DD1470" w:rsidRPr="00806027">
        <w:rPr>
          <w:rFonts w:cs="Arial"/>
        </w:rPr>
        <w:t xml:space="preserve">Schedule 1 by </w:t>
      </w:r>
      <w:r w:rsidR="00A2236C" w:rsidRPr="00A2236C">
        <w:rPr>
          <w:rFonts w:cs="Arial"/>
          <w:b/>
        </w:rPr>
        <w:t>30 September</w:t>
      </w:r>
      <w:r w:rsidR="00EE5628" w:rsidRPr="00A2236C">
        <w:rPr>
          <w:rFonts w:cs="Arial"/>
          <w:b/>
        </w:rPr>
        <w:t xml:space="preserve"> </w:t>
      </w:r>
      <w:r w:rsidR="00811135" w:rsidRPr="00A2236C">
        <w:rPr>
          <w:rFonts w:cs="Arial"/>
          <w:b/>
        </w:rPr>
        <w:t>2019</w:t>
      </w:r>
      <w:r w:rsidR="00925E85" w:rsidRPr="00925E85">
        <w:rPr>
          <w:rFonts w:cs="Arial"/>
          <w:b/>
        </w:rPr>
        <w:t>.</w:t>
      </w:r>
    </w:p>
    <w:p w14:paraId="4A6FFC69" w14:textId="77777777" w:rsidR="00DD1470" w:rsidRPr="00415A5C" w:rsidRDefault="00DD1470" w:rsidP="00DD1470">
      <w:pPr>
        <w:rPr>
          <w:rFonts w:cs="Arial"/>
        </w:rPr>
      </w:pPr>
    </w:p>
    <w:p w14:paraId="453317CB" w14:textId="3D977062" w:rsidR="00DD1470" w:rsidRDefault="00DD1470" w:rsidP="00DD1470">
      <w:pPr>
        <w:jc w:val="left"/>
        <w:rPr>
          <w:rFonts w:cs="Arial"/>
        </w:rPr>
      </w:pPr>
      <w:r w:rsidRPr="003C37DB">
        <w:t>The information must be sent in writing</w:t>
      </w:r>
      <w:r w:rsidR="00DB3214">
        <w:t xml:space="preserve"> to</w:t>
      </w:r>
      <w:r w:rsidRPr="00BF0976">
        <w:rPr>
          <w:rFonts w:cs="Arial"/>
        </w:rPr>
        <w:t>:</w:t>
      </w:r>
    </w:p>
    <w:p w14:paraId="5424A3CE" w14:textId="77777777" w:rsidR="00925E85" w:rsidRDefault="00925E85" w:rsidP="00DD1470">
      <w:pPr>
        <w:jc w:val="left"/>
        <w:rPr>
          <w:rFonts w:cs="Arial"/>
        </w:rPr>
      </w:pPr>
    </w:p>
    <w:p w14:paraId="1CAD069B" w14:textId="77777777" w:rsidR="00925E85" w:rsidRPr="00925E85" w:rsidRDefault="00925E85" w:rsidP="00DD1470">
      <w:pPr>
        <w:jc w:val="left"/>
        <w:rPr>
          <w:b/>
        </w:rPr>
      </w:pPr>
      <w:r w:rsidRPr="00925E85">
        <w:rPr>
          <w:rFonts w:cs="Arial"/>
          <w:b/>
        </w:rPr>
        <w:t>Regulated Industry Permitting Team</w:t>
      </w:r>
    </w:p>
    <w:p w14:paraId="34E329F2" w14:textId="77777777" w:rsidR="00DD1470" w:rsidRDefault="00DD1470" w:rsidP="00FA5AAF">
      <w:pPr>
        <w:suppressAutoHyphens/>
        <w:rPr>
          <w:rFonts w:cs="Arial"/>
          <w:b/>
          <w:spacing w:val="-2"/>
          <w:szCs w:val="24"/>
        </w:rPr>
      </w:pPr>
      <w:r w:rsidRPr="00FA5AAF">
        <w:rPr>
          <w:rFonts w:cs="Arial"/>
          <w:b/>
          <w:spacing w:val="-2"/>
          <w:szCs w:val="24"/>
        </w:rPr>
        <w:t>Natural Resources Wales</w:t>
      </w:r>
    </w:p>
    <w:p w14:paraId="09CD0741" w14:textId="77777777" w:rsidR="00811135" w:rsidRPr="00FA5AAF" w:rsidRDefault="00811135" w:rsidP="00FA5AAF">
      <w:pPr>
        <w:suppressAutoHyphens/>
        <w:rPr>
          <w:rFonts w:cs="Arial"/>
          <w:b/>
          <w:szCs w:val="24"/>
        </w:rPr>
      </w:pPr>
      <w:r>
        <w:rPr>
          <w:rFonts w:cs="Arial"/>
          <w:b/>
          <w:spacing w:val="-2"/>
          <w:szCs w:val="24"/>
        </w:rPr>
        <w:t>Ty Cambria</w:t>
      </w:r>
    </w:p>
    <w:p w14:paraId="199BF007" w14:textId="77777777" w:rsidR="00DD1470" w:rsidRPr="00925E85" w:rsidRDefault="00925E85" w:rsidP="00FA5AAF">
      <w:pPr>
        <w:rPr>
          <w:rFonts w:cs="Arial"/>
          <w:b/>
          <w:szCs w:val="24"/>
        </w:rPr>
      </w:pPr>
      <w:r w:rsidRPr="00925E85">
        <w:rPr>
          <w:rFonts w:cs="Arial"/>
          <w:b/>
          <w:szCs w:val="24"/>
        </w:rPr>
        <w:t>29 Newport Road</w:t>
      </w:r>
    </w:p>
    <w:p w14:paraId="0E5404DA" w14:textId="77777777" w:rsidR="00DD1470" w:rsidRPr="00925E85" w:rsidRDefault="00925E85" w:rsidP="00FA5AAF">
      <w:pPr>
        <w:rPr>
          <w:rFonts w:cs="Arial"/>
          <w:b/>
          <w:szCs w:val="24"/>
        </w:rPr>
      </w:pPr>
      <w:r w:rsidRPr="00925E85">
        <w:rPr>
          <w:rFonts w:cs="Arial"/>
          <w:b/>
          <w:szCs w:val="24"/>
        </w:rPr>
        <w:t>Cardiff</w:t>
      </w:r>
    </w:p>
    <w:p w14:paraId="484ADD89" w14:textId="77777777" w:rsidR="00DD1470" w:rsidRPr="00925E85" w:rsidRDefault="00925E85" w:rsidP="00FA5AAF">
      <w:pPr>
        <w:pStyle w:val="BodyText"/>
        <w:rPr>
          <w:rFonts w:cs="Arial"/>
          <w:b/>
          <w:color w:val="auto"/>
          <w:szCs w:val="24"/>
        </w:rPr>
      </w:pPr>
      <w:r w:rsidRPr="00925E85">
        <w:rPr>
          <w:rFonts w:cs="Arial"/>
          <w:b/>
          <w:color w:val="auto"/>
          <w:szCs w:val="24"/>
        </w:rPr>
        <w:t>CF24 0TP</w:t>
      </w:r>
    </w:p>
    <w:p w14:paraId="7B21AF67" w14:textId="77777777" w:rsidR="00553924" w:rsidRDefault="00553924" w:rsidP="00553924">
      <w:pPr>
        <w:suppressAutoHyphens/>
        <w:rPr>
          <w:rFonts w:cs="Arial"/>
          <w:spacing w:val="-3"/>
        </w:rPr>
      </w:pPr>
    </w:p>
    <w:p w14:paraId="5652EC11" w14:textId="13CE84BF" w:rsidR="001811A9" w:rsidRDefault="00925E85" w:rsidP="00553924">
      <w:pPr>
        <w:suppressAutoHyphens/>
        <w:rPr>
          <w:rFonts w:cs="Arial"/>
          <w:spacing w:val="-3"/>
        </w:rPr>
      </w:pPr>
      <w:r>
        <w:rPr>
          <w:rFonts w:cs="Arial"/>
          <w:spacing w:val="-3"/>
        </w:rPr>
        <w:t>Or by email to</w:t>
      </w:r>
      <w:r w:rsidR="00741CC7">
        <w:rPr>
          <w:rFonts w:cs="Arial"/>
          <w:spacing w:val="-3"/>
        </w:rPr>
        <w:t xml:space="preserve"> </w:t>
      </w:r>
      <w:hyperlink r:id="rId12" w:history="1">
        <w:r w:rsidR="00741CC7" w:rsidRPr="00D863E0">
          <w:rPr>
            <w:rStyle w:val="Hyperlink"/>
            <w:rFonts w:cs="Arial"/>
            <w:spacing w:val="-3"/>
          </w:rPr>
          <w:t>permittingconsultations@cyfoethnaturiolcymru.gov.uk</w:t>
        </w:r>
      </w:hyperlink>
      <w:r w:rsidR="00741CC7">
        <w:rPr>
          <w:rFonts w:cs="Arial"/>
          <w:spacing w:val="-3"/>
        </w:rPr>
        <w:t xml:space="preserve"> </w:t>
      </w:r>
      <w:r>
        <w:rPr>
          <w:rFonts w:cs="Arial"/>
          <w:spacing w:val="-3"/>
        </w:rPr>
        <w:t xml:space="preserve"> </w:t>
      </w:r>
    </w:p>
    <w:p w14:paraId="46372683" w14:textId="77777777" w:rsidR="00F309C0" w:rsidRDefault="00F309C0" w:rsidP="00553924">
      <w:pPr>
        <w:suppressAutoHyphens/>
        <w:rPr>
          <w:rFonts w:cs="Arial"/>
          <w:spacing w:val="-3"/>
        </w:rPr>
      </w:pPr>
    </w:p>
    <w:p w14:paraId="4CCD3D5D" w14:textId="77777777" w:rsidR="00F309C0" w:rsidRDefault="00F309C0" w:rsidP="00553924">
      <w:pPr>
        <w:suppressAutoHyphens/>
        <w:rPr>
          <w:rFonts w:cs="Arial"/>
          <w:spacing w:val="-3"/>
        </w:rPr>
      </w:pPr>
    </w:p>
    <w:tbl>
      <w:tblPr>
        <w:tblStyle w:val="TableGrid"/>
        <w:tblW w:w="0" w:type="auto"/>
        <w:tblLook w:val="04A0" w:firstRow="1" w:lastRow="0" w:firstColumn="1" w:lastColumn="0" w:noHBand="0" w:noVBand="1"/>
      </w:tblPr>
      <w:tblGrid>
        <w:gridCol w:w="4821"/>
        <w:gridCol w:w="4821"/>
      </w:tblGrid>
      <w:tr w:rsidR="005A43CE" w14:paraId="07C9A3E8" w14:textId="77777777" w:rsidTr="005A43CE">
        <w:tc>
          <w:tcPr>
            <w:tcW w:w="4821" w:type="dxa"/>
          </w:tcPr>
          <w:p w14:paraId="78B80773" w14:textId="77777777" w:rsidR="005A43CE" w:rsidRDefault="005A43CE" w:rsidP="005A43CE">
            <w:pPr>
              <w:suppressAutoHyphens/>
              <w:rPr>
                <w:rFonts w:cs="Arial"/>
                <w:b/>
                <w:spacing w:val="-3"/>
              </w:rPr>
            </w:pPr>
            <w:r w:rsidRPr="006C5BF7">
              <w:rPr>
                <w:rFonts w:cs="Arial"/>
                <w:b/>
                <w:spacing w:val="-3"/>
              </w:rPr>
              <w:t>Signed</w:t>
            </w:r>
            <w:r>
              <w:rPr>
                <w:rFonts w:cs="Arial"/>
                <w:b/>
                <w:spacing w:val="-3"/>
              </w:rPr>
              <w:t>:</w:t>
            </w:r>
          </w:p>
          <w:p w14:paraId="4702D1D8" w14:textId="1A252CA0" w:rsidR="005A43CE" w:rsidRPr="005A43CE" w:rsidRDefault="00741CC7" w:rsidP="00741CC7">
            <w:pPr>
              <w:suppressAutoHyphens/>
              <w:jc w:val="center"/>
              <w:rPr>
                <w:rFonts w:cs="Arial"/>
                <w:b/>
                <w:spacing w:val="-3"/>
              </w:rPr>
            </w:pPr>
            <w:r>
              <w:rPr>
                <w:rFonts w:cs="Arial"/>
                <w:b/>
                <w:spacing w:val="-3"/>
              </w:rPr>
              <w:t>Holly Noble</w:t>
            </w:r>
          </w:p>
          <w:p w14:paraId="52392A1A" w14:textId="77777777" w:rsidR="005A43CE" w:rsidRDefault="005A43CE" w:rsidP="00553924">
            <w:pPr>
              <w:suppressAutoHyphens/>
              <w:rPr>
                <w:rFonts w:cs="Arial"/>
                <w:spacing w:val="-3"/>
              </w:rPr>
            </w:pPr>
          </w:p>
        </w:tc>
        <w:tc>
          <w:tcPr>
            <w:tcW w:w="4821" w:type="dxa"/>
          </w:tcPr>
          <w:p w14:paraId="39F4FAE6" w14:textId="77777777" w:rsidR="005A43CE" w:rsidRDefault="005A43CE" w:rsidP="00553924">
            <w:pPr>
              <w:suppressAutoHyphens/>
              <w:rPr>
                <w:rFonts w:cs="Arial"/>
                <w:b/>
                <w:spacing w:val="-3"/>
              </w:rPr>
            </w:pPr>
            <w:r w:rsidRPr="006C5BF7">
              <w:rPr>
                <w:rFonts w:cs="Arial"/>
                <w:b/>
                <w:spacing w:val="-3"/>
              </w:rPr>
              <w:t>Date</w:t>
            </w:r>
            <w:r>
              <w:rPr>
                <w:rFonts w:cs="Arial"/>
                <w:b/>
                <w:spacing w:val="-3"/>
              </w:rPr>
              <w:t xml:space="preserve">: </w:t>
            </w:r>
          </w:p>
          <w:p w14:paraId="76111117" w14:textId="7E96488E" w:rsidR="00741CC7" w:rsidRDefault="00202DD5" w:rsidP="00741CC7">
            <w:pPr>
              <w:suppressAutoHyphens/>
              <w:jc w:val="center"/>
              <w:rPr>
                <w:rFonts w:cs="Arial"/>
                <w:spacing w:val="-3"/>
              </w:rPr>
            </w:pPr>
            <w:r>
              <w:rPr>
                <w:rFonts w:cs="Arial"/>
                <w:b/>
                <w:spacing w:val="-3"/>
              </w:rPr>
              <w:t>05</w:t>
            </w:r>
            <w:bookmarkStart w:id="0" w:name="_GoBack"/>
            <w:bookmarkEnd w:id="0"/>
            <w:r w:rsidR="00E2022F" w:rsidRPr="00E2022F">
              <w:rPr>
                <w:rFonts w:cs="Arial"/>
                <w:b/>
                <w:spacing w:val="-3"/>
              </w:rPr>
              <w:t>/04</w:t>
            </w:r>
            <w:r w:rsidR="00741CC7">
              <w:rPr>
                <w:rFonts w:cs="Arial"/>
                <w:b/>
                <w:spacing w:val="-3"/>
              </w:rPr>
              <w:t>/2019</w:t>
            </w:r>
          </w:p>
        </w:tc>
      </w:tr>
    </w:tbl>
    <w:p w14:paraId="5DA1BB32" w14:textId="77777777" w:rsidR="00553924" w:rsidRPr="003201F3" w:rsidRDefault="00553924" w:rsidP="00553924">
      <w:pPr>
        <w:suppressAutoHyphens/>
        <w:rPr>
          <w:rFonts w:cs="Arial"/>
          <w:spacing w:val="-3"/>
        </w:rPr>
      </w:pPr>
    </w:p>
    <w:p w14:paraId="209744AF" w14:textId="77777777" w:rsidR="00C2606D" w:rsidRDefault="00553924" w:rsidP="00DD1470">
      <w:pPr>
        <w:suppressAutoHyphens/>
        <w:jc w:val="left"/>
      </w:pPr>
      <w:r w:rsidRPr="00C00FF2">
        <w:rPr>
          <w:b/>
          <w:szCs w:val="24"/>
        </w:rPr>
        <w:t>Please see over for notes.</w:t>
      </w:r>
    </w:p>
    <w:p w14:paraId="6632A70B" w14:textId="77777777" w:rsidR="00C2606D" w:rsidRDefault="00C2606D" w:rsidP="00DD1470">
      <w:pPr>
        <w:suppressAutoHyphens/>
        <w:jc w:val="left"/>
      </w:pPr>
    </w:p>
    <w:p w14:paraId="403F370C" w14:textId="77777777" w:rsidR="00DD1470" w:rsidRDefault="00553924" w:rsidP="00DD1470">
      <w:pPr>
        <w:suppressAutoHyphens/>
        <w:jc w:val="left"/>
        <w:rPr>
          <w:rFonts w:cs="Arial"/>
          <w:b/>
          <w:color w:val="0091A5"/>
          <w:spacing w:val="-2"/>
        </w:rPr>
      </w:pPr>
      <w:r w:rsidRPr="00C2606D">
        <w:br w:type="page"/>
      </w:r>
      <w:r w:rsidR="00DD1470">
        <w:rPr>
          <w:rFonts w:cs="Arial"/>
          <w:b/>
          <w:color w:val="0091A5"/>
          <w:spacing w:val="-2"/>
        </w:rPr>
        <w:lastRenderedPageBreak/>
        <w:t>Environm</w:t>
      </w:r>
      <w:r w:rsidR="00DD1470" w:rsidRPr="00200F8E">
        <w:rPr>
          <w:rFonts w:cs="Arial"/>
          <w:b/>
          <w:color w:val="0091A5"/>
          <w:spacing w:val="-2"/>
        </w:rPr>
        <w:t xml:space="preserve">ental Permitting (England and Wales) Regulations </w:t>
      </w:r>
      <w:r w:rsidR="002A37A0">
        <w:rPr>
          <w:rFonts w:cs="Arial"/>
          <w:b/>
          <w:color w:val="0091A5"/>
          <w:spacing w:val="-2"/>
        </w:rPr>
        <w:t>2016</w:t>
      </w:r>
    </w:p>
    <w:p w14:paraId="542FB055"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448C9913"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60D952D4"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0C4B828F" w14:textId="77777777" w:rsidR="001811A9" w:rsidRPr="006B20BB" w:rsidRDefault="001811A9" w:rsidP="001811A9">
      <w:pPr>
        <w:rPr>
          <w:rFonts w:cs="Arial"/>
          <w:spacing w:val="-2"/>
          <w:sz w:val="20"/>
        </w:rPr>
      </w:pPr>
    </w:p>
    <w:p w14:paraId="47DC5EDF" w14:textId="77777777" w:rsidR="00DD1470" w:rsidRPr="00A168C3" w:rsidRDefault="00DD1470" w:rsidP="00DD1470">
      <w:pPr>
        <w:rPr>
          <w:rFonts w:cs="Arial"/>
          <w:b/>
          <w:sz w:val="20"/>
        </w:rPr>
      </w:pPr>
      <w:r>
        <w:rPr>
          <w:rFonts w:cs="Arial"/>
          <w:b/>
          <w:sz w:val="20"/>
        </w:rPr>
        <w:t>General</w:t>
      </w:r>
    </w:p>
    <w:p w14:paraId="6C307051"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w:t>
      </w:r>
      <w:r w:rsidR="002A37A0">
        <w:rPr>
          <w:rFonts w:cs="Arial"/>
          <w:spacing w:val="-2"/>
          <w:sz w:val="20"/>
        </w:rPr>
        <w:t>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proofErr w:type="gramStart"/>
      <w:r w:rsidR="002A37A0">
        <w:rPr>
          <w:rFonts w:cs="Arial"/>
          <w:spacing w:val="-2"/>
          <w:sz w:val="20"/>
        </w:rPr>
        <w:t>by virtue of</w:t>
      </w:r>
      <w:proofErr w:type="gramEnd"/>
      <w:r w:rsidR="002A37A0">
        <w:rPr>
          <w:rFonts w:cs="Arial"/>
          <w:spacing w:val="-2"/>
          <w:sz w:val="20"/>
        </w:rPr>
        <w:t xml:space="preserve"> Regulation 61</w:t>
      </w:r>
      <w:r>
        <w:rPr>
          <w:rFonts w:cs="Arial"/>
          <w:spacing w:val="-2"/>
          <w:sz w:val="20"/>
        </w:rPr>
        <w:t>(1</w:t>
      </w:r>
      <w:r w:rsidRPr="00415A5C">
        <w:rPr>
          <w:rFonts w:cs="Arial"/>
          <w:spacing w:val="-2"/>
          <w:sz w:val="20"/>
        </w:rPr>
        <w:t>) of those Regulations), require any</w:t>
      </w:r>
      <w:r>
        <w:rPr>
          <w:rFonts w:cs="Arial"/>
          <w:spacing w:val="-2"/>
          <w:sz w:val="20"/>
        </w:rPr>
        <w:t xml:space="preserve"> person to provide information</w:t>
      </w:r>
      <w:r w:rsidR="00AC6D3A">
        <w:rPr>
          <w:rFonts w:cs="Arial"/>
          <w:spacing w:val="-2"/>
          <w:sz w:val="20"/>
        </w:rPr>
        <w:t>, within the period it specifies in this notice.</w:t>
      </w:r>
    </w:p>
    <w:p w14:paraId="1951D56E" w14:textId="77777777" w:rsidR="00DD1470" w:rsidRPr="00415A5C" w:rsidRDefault="00DD1470" w:rsidP="00DD1470">
      <w:pPr>
        <w:suppressAutoHyphens/>
        <w:jc w:val="left"/>
        <w:rPr>
          <w:rFonts w:cs="Arial"/>
          <w:spacing w:val="-2"/>
          <w:sz w:val="20"/>
        </w:rPr>
      </w:pPr>
    </w:p>
    <w:p w14:paraId="73759621" w14:textId="77777777" w:rsidR="00DD1470" w:rsidRPr="00614177" w:rsidRDefault="00DD1470"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address">
          <w:r>
            <w:rPr>
              <w:rFonts w:cs="Arial"/>
              <w:sz w:val="20"/>
            </w:rPr>
            <w:t>Wales</w:t>
          </w:r>
        </w:smartTag>
      </w:smartTag>
      <w:r>
        <w:rPr>
          <w:rFonts w:cs="Arial"/>
          <w:sz w:val="20"/>
        </w:rPr>
        <w:t xml:space="preserve">) Regulations </w:t>
      </w:r>
      <w:proofErr w:type="gramStart"/>
      <w:r w:rsidR="002A37A0">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010D6089" w14:textId="77777777" w:rsidR="00DD1470" w:rsidRPr="00614177" w:rsidRDefault="00DD1470" w:rsidP="00DD1470">
      <w:pPr>
        <w:jc w:val="left"/>
        <w:rPr>
          <w:rFonts w:cs="Arial"/>
          <w:sz w:val="20"/>
        </w:rPr>
      </w:pPr>
    </w:p>
    <w:p w14:paraId="793D14A6" w14:textId="77777777" w:rsidR="00DD1470" w:rsidRPr="00415A5C" w:rsidRDefault="00DD1470"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 xml:space="preserve">(England and Wales) Regulations </w:t>
      </w:r>
      <w:r w:rsidR="002A37A0">
        <w:rPr>
          <w:rFonts w:cs="Arial"/>
          <w:sz w:val="20"/>
        </w:rPr>
        <w:t>2016</w:t>
      </w:r>
      <w:r w:rsidRPr="00415A5C">
        <w:rPr>
          <w:rFonts w:cs="Arial"/>
          <w:sz w:val="20"/>
        </w:rPr>
        <w:t>, and may lead to legal action being taken against you.</w:t>
      </w:r>
    </w:p>
    <w:p w14:paraId="374E1CF1" w14:textId="77777777" w:rsidR="00DD1470" w:rsidRPr="00415A5C" w:rsidRDefault="00DD1470" w:rsidP="00DD1470">
      <w:pPr>
        <w:jc w:val="left"/>
        <w:rPr>
          <w:rFonts w:cs="Arial"/>
          <w:sz w:val="20"/>
        </w:rPr>
      </w:pPr>
    </w:p>
    <w:p w14:paraId="4AB91980" w14:textId="77777777" w:rsidR="00DD1470" w:rsidRPr="00415A5C"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3A141612" w14:textId="77777777" w:rsidR="00DD1470" w:rsidRPr="00415A5C" w:rsidRDefault="00DD1470" w:rsidP="00DD1470">
      <w:pPr>
        <w:suppressAutoHyphens/>
        <w:jc w:val="left"/>
        <w:rPr>
          <w:rFonts w:cs="Arial"/>
          <w:spacing w:val="-2"/>
          <w:sz w:val="20"/>
        </w:rPr>
      </w:pPr>
    </w:p>
    <w:p w14:paraId="2F9F90D3" w14:textId="77777777" w:rsidR="00DD1470" w:rsidRDefault="00DD1470"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1783B1CA" w14:textId="77777777" w:rsidR="0062786B" w:rsidRPr="0062786B" w:rsidRDefault="0062786B" w:rsidP="00553924">
      <w:pPr>
        <w:rPr>
          <w:rFonts w:cs="Arial"/>
          <w:spacing w:val="-2"/>
          <w:sz w:val="20"/>
        </w:rPr>
      </w:pPr>
    </w:p>
    <w:p w14:paraId="324862A2" w14:textId="77777777" w:rsidR="00553924" w:rsidRPr="00CF6FE3" w:rsidRDefault="00553924" w:rsidP="00553924">
      <w:pPr>
        <w:rPr>
          <w:rFonts w:cs="Arial"/>
          <w:b/>
          <w:spacing w:val="-2"/>
          <w:sz w:val="20"/>
        </w:rPr>
      </w:pPr>
      <w:r w:rsidRPr="00CF6FE3">
        <w:rPr>
          <w:rFonts w:cs="Arial"/>
          <w:b/>
          <w:spacing w:val="-2"/>
          <w:sz w:val="20"/>
        </w:rPr>
        <w:t>Legislation note</w:t>
      </w:r>
    </w:p>
    <w:p w14:paraId="1DFCA8EF" w14:textId="77777777" w:rsidR="00553924" w:rsidRPr="00144435" w:rsidRDefault="00553924" w:rsidP="003D0E0C">
      <w:pPr>
        <w:jc w:val="left"/>
        <w:rPr>
          <w:rFonts w:cs="Arial"/>
          <w:spacing w:val="-2"/>
          <w:sz w:val="20"/>
        </w:rPr>
      </w:pPr>
      <w:r w:rsidRPr="00CF6FE3">
        <w:rPr>
          <w:rFonts w:cs="Arial"/>
          <w:sz w:val="20"/>
        </w:rPr>
        <w:t xml:space="preserve">In this document “Natural Resources Wales” means the Natural Resources Body for Wales established by Article 3 of the Natural Resources Body for Wales (Establishment) Order 2012.  </w:t>
      </w:r>
    </w:p>
    <w:p w14:paraId="00E9A8A1" w14:textId="77777777" w:rsidR="003D0E0C" w:rsidRDefault="003D0E0C">
      <w:pPr>
        <w:jc w:val="left"/>
        <w:rPr>
          <w:rFonts w:cs="Arial"/>
          <w:spacing w:val="-2"/>
          <w:sz w:val="20"/>
        </w:rPr>
      </w:pPr>
      <w:r>
        <w:rPr>
          <w:rFonts w:cs="Arial"/>
          <w:spacing w:val="-2"/>
          <w:sz w:val="20"/>
        </w:rPr>
        <w:br w:type="page"/>
      </w:r>
    </w:p>
    <w:p w14:paraId="1EF6C6C3" w14:textId="77777777" w:rsidR="00DD1470" w:rsidRDefault="00DD1470"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sidR="002A37A0">
        <w:rPr>
          <w:rFonts w:cs="Arial"/>
          <w:b/>
          <w:color w:val="0091A5"/>
          <w:spacing w:val="-2"/>
        </w:rPr>
        <w:t>2016</w:t>
      </w:r>
    </w:p>
    <w:p w14:paraId="7C33E900" w14:textId="77777777" w:rsidR="00DD1470" w:rsidRPr="00200F8E" w:rsidRDefault="002A37A0" w:rsidP="00DD1470">
      <w:pPr>
        <w:suppressAutoHyphens/>
        <w:jc w:val="left"/>
        <w:rPr>
          <w:rFonts w:cs="Arial"/>
          <w:b/>
          <w:color w:val="0091A5"/>
          <w:spacing w:val="-2"/>
        </w:rPr>
      </w:pPr>
      <w:r>
        <w:rPr>
          <w:rFonts w:cs="Arial"/>
          <w:b/>
          <w:color w:val="0091A5"/>
          <w:spacing w:val="-2"/>
        </w:rPr>
        <w:t>Regulation 61</w:t>
      </w:r>
      <w:r w:rsidR="00DD1470" w:rsidRPr="00200F8E">
        <w:rPr>
          <w:rFonts w:cs="Arial"/>
          <w:b/>
          <w:color w:val="0091A5"/>
          <w:spacing w:val="-2"/>
        </w:rPr>
        <w:t>(1)</w:t>
      </w:r>
    </w:p>
    <w:p w14:paraId="6E7E9940" w14:textId="77777777" w:rsidR="008359B3" w:rsidRDefault="008359B3" w:rsidP="008359B3">
      <w:pPr>
        <w:tabs>
          <w:tab w:val="left" w:pos="450"/>
          <w:tab w:val="left" w:pos="4410"/>
        </w:tabs>
        <w:suppressAutoHyphens/>
        <w:rPr>
          <w:rFonts w:cs="Arial"/>
          <w:spacing w:val="-2"/>
          <w:szCs w:val="24"/>
        </w:rPr>
      </w:pPr>
    </w:p>
    <w:tbl>
      <w:tblPr>
        <w:tblStyle w:val="TableGrid"/>
        <w:tblW w:w="9766" w:type="dxa"/>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9766"/>
      </w:tblGrid>
      <w:tr w:rsidR="007D5E0B" w14:paraId="72AD3216" w14:textId="77777777" w:rsidTr="008C427D">
        <w:tc>
          <w:tcPr>
            <w:tcW w:w="9766" w:type="dxa"/>
            <w:shd w:val="clear" w:color="auto" w:fill="0091A5"/>
          </w:tcPr>
          <w:p w14:paraId="09CA123B" w14:textId="77777777" w:rsidR="007D5E0B" w:rsidRPr="000F7747" w:rsidRDefault="007D5E0B"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 xml:space="preserve">SCHEDULE </w:t>
            </w:r>
            <w:r w:rsidR="00AE5C32">
              <w:rPr>
                <w:rFonts w:cs="Arial"/>
                <w:b/>
                <w:smallCaps/>
                <w:color w:val="FFFFFF" w:themeColor="background1"/>
                <w:szCs w:val="24"/>
              </w:rPr>
              <w:t>1</w:t>
            </w:r>
          </w:p>
          <w:p w14:paraId="282A1D27" w14:textId="77777777" w:rsidR="007D5E0B" w:rsidRPr="007D5E0B" w:rsidRDefault="007D5E0B"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7D5E0B" w14:paraId="122B2289" w14:textId="77777777" w:rsidTr="008C427D">
        <w:tc>
          <w:tcPr>
            <w:tcW w:w="9766" w:type="dxa"/>
            <w:shd w:val="clear" w:color="auto" w:fill="0091A5"/>
          </w:tcPr>
          <w:p w14:paraId="79677CC9" w14:textId="77777777" w:rsidR="007D5E0B" w:rsidRDefault="007D5E0B" w:rsidP="007D5E0B">
            <w:pPr>
              <w:tabs>
                <w:tab w:val="left" w:pos="450"/>
                <w:tab w:val="left" w:pos="4410"/>
              </w:tabs>
              <w:suppressAutoHyphens/>
              <w:jc w:val="left"/>
              <w:rPr>
                <w:rFonts w:cs="Arial"/>
                <w:spacing w:val="-2"/>
                <w:szCs w:val="24"/>
              </w:rPr>
            </w:pPr>
          </w:p>
        </w:tc>
      </w:tr>
      <w:tr w:rsidR="00584625" w14:paraId="6955D25D" w14:textId="77777777" w:rsidTr="008C427D">
        <w:tc>
          <w:tcPr>
            <w:tcW w:w="9766" w:type="dxa"/>
            <w:shd w:val="clear" w:color="auto" w:fill="FFFFFF" w:themeFill="background1"/>
          </w:tcPr>
          <w:p w14:paraId="1BD88A75" w14:textId="127C69F9" w:rsidR="00CC70F4" w:rsidRDefault="00536450" w:rsidP="00536450">
            <w:pPr>
              <w:pStyle w:val="Default"/>
              <w:jc w:val="both"/>
              <w:rPr>
                <w:rFonts w:ascii="Arial" w:hAnsi="Arial" w:cs="Arial"/>
              </w:rPr>
            </w:pPr>
            <w:r w:rsidRPr="0004388A">
              <w:rPr>
                <w:rFonts w:ascii="Arial" w:hAnsi="Arial" w:cs="Arial"/>
              </w:rPr>
              <w:t>Natural Resources Wales is required to review your permit, following the publication of the revised Best Available Techniques (</w:t>
            </w:r>
            <w:r>
              <w:rPr>
                <w:rFonts w:ascii="Arial" w:hAnsi="Arial" w:cs="Arial"/>
              </w:rPr>
              <w:t xml:space="preserve">BAT) Reference Document </w:t>
            </w:r>
            <w:r w:rsidR="001151C0">
              <w:rPr>
                <w:rFonts w:ascii="Arial" w:hAnsi="Arial" w:cs="Arial"/>
              </w:rPr>
              <w:t>(</w:t>
            </w:r>
            <w:proofErr w:type="spellStart"/>
            <w:r w:rsidR="001151C0">
              <w:rPr>
                <w:rFonts w:ascii="Arial" w:hAnsi="Arial" w:cs="Arial"/>
              </w:rPr>
              <w:t>BRef</w:t>
            </w:r>
            <w:proofErr w:type="spellEnd"/>
            <w:r w:rsidR="001151C0">
              <w:rPr>
                <w:rFonts w:ascii="Arial" w:hAnsi="Arial" w:cs="Arial"/>
              </w:rPr>
              <w:t xml:space="preserve">) </w:t>
            </w:r>
            <w:r>
              <w:rPr>
                <w:rFonts w:ascii="Arial" w:hAnsi="Arial" w:cs="Arial"/>
              </w:rPr>
              <w:t xml:space="preserve">for </w:t>
            </w:r>
            <w:r w:rsidR="00811135">
              <w:rPr>
                <w:rFonts w:ascii="Arial" w:hAnsi="Arial" w:cs="Arial"/>
              </w:rPr>
              <w:t>Waste Treatment</w:t>
            </w:r>
            <w:r w:rsidRPr="0004388A">
              <w:rPr>
                <w:rFonts w:ascii="Arial" w:hAnsi="Arial" w:cs="Arial"/>
              </w:rPr>
              <w:t xml:space="preserve">. The associated BAT conclusions to this document were published on </w:t>
            </w:r>
            <w:r w:rsidRPr="00811135">
              <w:rPr>
                <w:rFonts w:ascii="Arial" w:hAnsi="Arial" w:cs="Arial"/>
              </w:rPr>
              <w:t>the 17</w:t>
            </w:r>
            <w:r w:rsidRPr="00811135">
              <w:rPr>
                <w:rFonts w:ascii="Arial" w:hAnsi="Arial" w:cs="Arial"/>
                <w:vertAlign w:val="superscript"/>
              </w:rPr>
              <w:t>th</w:t>
            </w:r>
            <w:r w:rsidR="00811135" w:rsidRPr="00811135">
              <w:rPr>
                <w:rFonts w:ascii="Arial" w:hAnsi="Arial" w:cs="Arial"/>
              </w:rPr>
              <w:t xml:space="preserve"> August 2018</w:t>
            </w:r>
            <w:r w:rsidRPr="0004388A">
              <w:rPr>
                <w:rFonts w:ascii="Arial" w:hAnsi="Arial" w:cs="Arial"/>
              </w:rPr>
              <w:t xml:space="preserve"> in the Officia</w:t>
            </w:r>
            <w:r>
              <w:rPr>
                <w:rFonts w:ascii="Arial" w:hAnsi="Arial" w:cs="Arial"/>
              </w:rPr>
              <w:t>l Journal of the European Union</w:t>
            </w:r>
            <w:r w:rsidR="00C91145">
              <w:rPr>
                <w:rFonts w:ascii="Arial" w:hAnsi="Arial" w:cs="Arial"/>
              </w:rPr>
              <w:t xml:space="preserve">, </w:t>
            </w:r>
            <w:r w:rsidR="00CC70F4">
              <w:rPr>
                <w:rFonts w:ascii="Arial" w:hAnsi="Arial" w:cs="Arial"/>
              </w:rPr>
              <w:t xml:space="preserve">and are available </w:t>
            </w:r>
            <w:r w:rsidR="000B219C">
              <w:rPr>
                <w:rFonts w:ascii="Arial" w:hAnsi="Arial" w:cs="Arial"/>
              </w:rPr>
              <w:t>at</w:t>
            </w:r>
            <w:r w:rsidR="00CC70F4">
              <w:rPr>
                <w:rFonts w:ascii="Arial" w:hAnsi="Arial" w:cs="Arial"/>
              </w:rPr>
              <w:t xml:space="preserve"> the following links:</w:t>
            </w:r>
          </w:p>
          <w:p w14:paraId="5D44762E" w14:textId="77777777" w:rsidR="008C427D" w:rsidRDefault="008C427D" w:rsidP="00536450">
            <w:pPr>
              <w:pStyle w:val="Default"/>
              <w:jc w:val="both"/>
              <w:rPr>
                <w:rFonts w:ascii="Arial" w:hAnsi="Arial" w:cs="Arial"/>
              </w:rPr>
            </w:pPr>
          </w:p>
          <w:p w14:paraId="2676AE16" w14:textId="77777777" w:rsidR="00811135" w:rsidRPr="00E649CA" w:rsidRDefault="00E649CA" w:rsidP="00536450">
            <w:pPr>
              <w:pStyle w:val="Default"/>
              <w:jc w:val="both"/>
              <w:rPr>
                <w:rStyle w:val="Hyperlink"/>
                <w:rFonts w:ascii="Arial" w:hAnsi="Arial" w:cs="Arial"/>
              </w:rPr>
            </w:pPr>
            <w:r w:rsidRPr="00E649CA">
              <w:rPr>
                <w:rStyle w:val="Hyperlink"/>
                <w:rFonts w:ascii="Arial" w:hAnsi="Arial" w:cs="Arial"/>
              </w:rPr>
              <w:t>https://eur-lex.europa.eu/legal-content/EN/TXT/?uri=uriserv:OJ.L_.2018.208.01.0038.01.ENG&amp;toc=OJ:L:2018:208:TOC</w:t>
            </w:r>
          </w:p>
          <w:p w14:paraId="320140A2" w14:textId="77777777" w:rsidR="00811135" w:rsidRPr="00811135" w:rsidRDefault="00811135" w:rsidP="00536450">
            <w:pPr>
              <w:pStyle w:val="Default"/>
              <w:jc w:val="both"/>
              <w:rPr>
                <w:rFonts w:ascii="Arial" w:hAnsi="Arial" w:cs="Arial"/>
                <w:sz w:val="22"/>
                <w:szCs w:val="22"/>
              </w:rPr>
            </w:pPr>
          </w:p>
          <w:p w14:paraId="75195AFE" w14:textId="77777777" w:rsidR="009F7C23" w:rsidRPr="00811135" w:rsidRDefault="00202DD5" w:rsidP="00536450">
            <w:pPr>
              <w:pStyle w:val="Default"/>
              <w:jc w:val="both"/>
              <w:rPr>
                <w:rFonts w:ascii="Arial" w:hAnsi="Arial" w:cs="Arial"/>
                <w:sz w:val="22"/>
                <w:szCs w:val="22"/>
              </w:rPr>
            </w:pPr>
            <w:hyperlink r:id="rId13" w:history="1">
              <w:r w:rsidR="00811135" w:rsidRPr="002846D1">
                <w:rPr>
                  <w:rStyle w:val="Hyperlink"/>
                  <w:rFonts w:ascii="Arial" w:hAnsi="Arial" w:cs="Arial"/>
                </w:rPr>
                <w:t>http://eippcb.jrc.ec.europa.eu/reference/BREF/WT/JRC113018_WT_Bref.pdf</w:t>
              </w:r>
            </w:hyperlink>
            <w:r w:rsidR="00811135">
              <w:rPr>
                <w:rFonts w:ascii="Arial" w:hAnsi="Arial" w:cs="Arial"/>
              </w:rPr>
              <w:t xml:space="preserve"> </w:t>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r w:rsidR="009F7C23" w:rsidRPr="00811135">
              <w:rPr>
                <w:rFonts w:ascii="Arial" w:hAnsi="Arial" w:cs="Arial"/>
                <w:sz w:val="22"/>
                <w:szCs w:val="22"/>
              </w:rPr>
              <w:tab/>
            </w:r>
          </w:p>
          <w:p w14:paraId="31C75479" w14:textId="77777777" w:rsidR="00536450" w:rsidRDefault="00536450" w:rsidP="00536450">
            <w:pPr>
              <w:pStyle w:val="Default"/>
              <w:jc w:val="both"/>
              <w:rPr>
                <w:rFonts w:ascii="Arial" w:hAnsi="Arial" w:cs="Arial"/>
              </w:rPr>
            </w:pPr>
            <w:r w:rsidRPr="0004388A">
              <w:rPr>
                <w:rFonts w:ascii="Arial" w:hAnsi="Arial" w:cs="Arial"/>
              </w:rPr>
              <w:t xml:space="preserve">This </w:t>
            </w:r>
            <w:r>
              <w:rPr>
                <w:rFonts w:ascii="Arial" w:hAnsi="Arial" w:cs="Arial"/>
              </w:rPr>
              <w:t>Notice</w:t>
            </w:r>
            <w:r w:rsidRPr="0004388A">
              <w:rPr>
                <w:rFonts w:ascii="Arial" w:hAnsi="Arial" w:cs="Arial"/>
              </w:rPr>
              <w:t xml:space="preserve"> sets out the information we require from you in order to be able to carry out that review. Subject</w:t>
            </w:r>
            <w:r>
              <w:rPr>
                <w:rFonts w:ascii="Arial" w:hAnsi="Arial" w:cs="Arial"/>
              </w:rPr>
              <w:t xml:space="preserve"> to your response to this Notice</w:t>
            </w:r>
            <w:r w:rsidRPr="0004388A">
              <w:rPr>
                <w:rFonts w:ascii="Arial" w:hAnsi="Arial" w:cs="Arial"/>
              </w:rPr>
              <w:t xml:space="preserve"> we may vary your permit to ensure that it delivers compliance with the updated requirements.</w:t>
            </w:r>
          </w:p>
          <w:p w14:paraId="4700839E" w14:textId="77777777" w:rsidR="001151C0" w:rsidRDefault="001151C0" w:rsidP="00536450">
            <w:pPr>
              <w:pStyle w:val="Default"/>
              <w:jc w:val="both"/>
              <w:rPr>
                <w:rFonts w:ascii="Arial" w:hAnsi="Arial" w:cs="Arial"/>
              </w:rPr>
            </w:pPr>
          </w:p>
          <w:p w14:paraId="79C6202F" w14:textId="61273EFE" w:rsidR="00536450" w:rsidRDefault="00536450" w:rsidP="00536450">
            <w:pPr>
              <w:rPr>
                <w:rFonts w:cs="Arial"/>
                <w:szCs w:val="24"/>
              </w:rPr>
            </w:pPr>
            <w:r>
              <w:rPr>
                <w:rFonts w:cs="Arial"/>
                <w:szCs w:val="24"/>
              </w:rPr>
              <w:t>Articles 16 and 22 of the Industrial Emissions Directive require that a quantified baseline is established for the level of contamination of soil and groundwater with</w:t>
            </w:r>
            <w:r w:rsidR="00253AA6">
              <w:rPr>
                <w:rFonts w:cs="Arial"/>
                <w:szCs w:val="24"/>
              </w:rPr>
              <w:t xml:space="preserve"> relevant</w:t>
            </w:r>
            <w:r>
              <w:rPr>
                <w:rFonts w:cs="Arial"/>
                <w:szCs w:val="24"/>
              </w:rPr>
              <w:t xml:space="preserve"> hazardous substances, in order that a comparison can be made on final cessation of activities. The information required is specified in </w:t>
            </w:r>
            <w:r w:rsidRPr="00D85358">
              <w:rPr>
                <w:rFonts w:cs="Arial"/>
                <w:szCs w:val="24"/>
              </w:rPr>
              <w:t>paragraph</w:t>
            </w:r>
            <w:r w:rsidR="0023162E">
              <w:rPr>
                <w:rFonts w:cs="Arial"/>
                <w:szCs w:val="24"/>
              </w:rPr>
              <w:t xml:space="preserve"> six </w:t>
            </w:r>
            <w:r>
              <w:rPr>
                <w:rFonts w:cs="Arial"/>
                <w:szCs w:val="24"/>
              </w:rPr>
              <w:t>of this notice.</w:t>
            </w:r>
          </w:p>
          <w:p w14:paraId="1CB2A011" w14:textId="77777777" w:rsidR="00C91145" w:rsidRDefault="00C91145" w:rsidP="00536450">
            <w:pPr>
              <w:rPr>
                <w:rFonts w:cs="Arial"/>
                <w:szCs w:val="24"/>
              </w:rPr>
            </w:pPr>
          </w:p>
          <w:p w14:paraId="0BB36919" w14:textId="77777777" w:rsidR="00811135" w:rsidRDefault="00811135" w:rsidP="00811135">
            <w:pPr>
              <w:rPr>
                <w:rFonts w:cs="Arial"/>
                <w:szCs w:val="24"/>
              </w:rPr>
            </w:pPr>
            <w:r w:rsidRPr="0004388A">
              <w:rPr>
                <w:rFonts w:cs="Arial"/>
                <w:szCs w:val="24"/>
              </w:rPr>
              <w:t>As part of our delivery of the Water Framework Directive requirements, we need to identify and assess the impact of all sources of hazardous pollutants to surface waters</w:t>
            </w:r>
            <w:r>
              <w:rPr>
                <w:rFonts w:cs="Arial"/>
                <w:szCs w:val="24"/>
              </w:rPr>
              <w:t xml:space="preserve"> and/or sewer</w:t>
            </w:r>
            <w:r w:rsidRPr="0004388A">
              <w:rPr>
                <w:rFonts w:cs="Arial"/>
                <w:szCs w:val="24"/>
              </w:rPr>
              <w:t xml:space="preserve"> from regulated industry. Therefore for all discharges to surface water</w:t>
            </w:r>
            <w:r>
              <w:rPr>
                <w:rFonts w:cs="Arial"/>
                <w:szCs w:val="24"/>
              </w:rPr>
              <w:t xml:space="preserve"> and/or sewer</w:t>
            </w:r>
            <w:r w:rsidRPr="0004388A">
              <w:rPr>
                <w:rFonts w:cs="Arial"/>
                <w:szCs w:val="24"/>
              </w:rPr>
              <w:t xml:space="preserve"> from your site, we require you to provide the information specified </w:t>
            </w:r>
            <w:r>
              <w:rPr>
                <w:rFonts w:cs="Arial"/>
                <w:szCs w:val="24"/>
              </w:rPr>
              <w:t>in paragraph 6 of this notice below.</w:t>
            </w:r>
          </w:p>
          <w:p w14:paraId="25752233" w14:textId="77777777" w:rsidR="00B454BA" w:rsidRPr="0004388A" w:rsidRDefault="00B454BA" w:rsidP="00B454BA">
            <w:pPr>
              <w:rPr>
                <w:rFonts w:cs="Arial"/>
                <w:szCs w:val="24"/>
              </w:rPr>
            </w:pPr>
          </w:p>
          <w:p w14:paraId="19ADB946" w14:textId="77777777" w:rsidR="00B454BA" w:rsidRDefault="00B454BA" w:rsidP="00B454BA">
            <w:pPr>
              <w:rPr>
                <w:rFonts w:cs="Arial"/>
                <w:szCs w:val="24"/>
              </w:rPr>
            </w:pPr>
            <w:r w:rsidRPr="0004388A">
              <w:rPr>
                <w:rFonts w:cs="Arial"/>
                <w:szCs w:val="24"/>
              </w:rPr>
              <w:t>Where the information specified in the points below has been previously s</w:t>
            </w:r>
            <w:r>
              <w:rPr>
                <w:rFonts w:cs="Arial"/>
                <w:szCs w:val="24"/>
              </w:rPr>
              <w:t xml:space="preserve">ubmitted to and accepted by </w:t>
            </w:r>
            <w:r w:rsidRPr="0004388A">
              <w:rPr>
                <w:rFonts w:cs="Arial"/>
                <w:szCs w:val="24"/>
              </w:rPr>
              <w:t xml:space="preserve">Natural Resources Wales, and where this remains current and valid, then it will not need to be submitted again. </w:t>
            </w:r>
            <w:r w:rsidRPr="00E649CA">
              <w:rPr>
                <w:rFonts w:cs="Arial"/>
                <w:szCs w:val="24"/>
              </w:rPr>
              <w:t>However, you will need to state this in your submission, specifying the nature of the information and the date it was submitted.</w:t>
            </w:r>
          </w:p>
          <w:p w14:paraId="60FEAE64" w14:textId="77777777" w:rsidR="00B454BA" w:rsidRDefault="00B454BA" w:rsidP="00536450">
            <w:pPr>
              <w:rPr>
                <w:rFonts w:cs="Arial"/>
                <w:szCs w:val="24"/>
              </w:rPr>
            </w:pPr>
          </w:p>
          <w:p w14:paraId="5A8A1038" w14:textId="77777777" w:rsidR="00C91145" w:rsidRDefault="00C91145" w:rsidP="00536450">
            <w:pPr>
              <w:rPr>
                <w:rFonts w:cs="Arial"/>
                <w:szCs w:val="24"/>
              </w:rPr>
            </w:pPr>
            <w:r>
              <w:rPr>
                <w:rFonts w:cs="Arial"/>
                <w:szCs w:val="24"/>
              </w:rPr>
              <w:t xml:space="preserve">You will also need to consider whether other published BREFs are relevant as set out in the scope of the </w:t>
            </w:r>
            <w:r w:rsidR="00E649CA">
              <w:rPr>
                <w:rFonts w:cs="Arial"/>
                <w:szCs w:val="24"/>
              </w:rPr>
              <w:t>Waste Treatment</w:t>
            </w:r>
            <w:r>
              <w:rPr>
                <w:rFonts w:cs="Arial"/>
                <w:szCs w:val="24"/>
              </w:rPr>
              <w:t xml:space="preserve"> BREF.</w:t>
            </w:r>
          </w:p>
          <w:p w14:paraId="7D9D0B7B" w14:textId="77777777" w:rsidR="00C91145" w:rsidRDefault="00C91145" w:rsidP="00536450">
            <w:pPr>
              <w:rPr>
                <w:rFonts w:cs="Arial"/>
                <w:szCs w:val="24"/>
              </w:rPr>
            </w:pPr>
          </w:p>
          <w:p w14:paraId="0CCE7768" w14:textId="77777777" w:rsidR="00536450" w:rsidRDefault="00536450" w:rsidP="00536450">
            <w:pPr>
              <w:jc w:val="left"/>
              <w:rPr>
                <w:rFonts w:cs="Arial"/>
              </w:rPr>
            </w:pPr>
            <w:r>
              <w:rPr>
                <w:rFonts w:cs="Arial"/>
              </w:rPr>
              <w:t>If any of the points below are not applicable to your installation, please state this within your submission.</w:t>
            </w:r>
          </w:p>
          <w:p w14:paraId="67C77EDC" w14:textId="77777777" w:rsidR="00584625" w:rsidRDefault="00584625" w:rsidP="00584625">
            <w:pPr>
              <w:jc w:val="left"/>
              <w:rPr>
                <w:rFonts w:cs="Arial"/>
              </w:rPr>
            </w:pPr>
          </w:p>
          <w:p w14:paraId="580D2C0D" w14:textId="03579530" w:rsidR="00B454BA" w:rsidRDefault="004521DD" w:rsidP="004521DD">
            <w:pPr>
              <w:jc w:val="left"/>
              <w:rPr>
                <w:rFonts w:cs="Arial"/>
                <w:szCs w:val="24"/>
              </w:rPr>
            </w:pPr>
            <w:r>
              <w:rPr>
                <w:rFonts w:cs="Arial"/>
                <w:szCs w:val="24"/>
              </w:rPr>
              <w:t>Where your site will no longer be operational by 17</w:t>
            </w:r>
            <w:r w:rsidRPr="008D6BF2">
              <w:rPr>
                <w:rFonts w:cs="Arial"/>
                <w:szCs w:val="24"/>
                <w:vertAlign w:val="superscript"/>
              </w:rPr>
              <w:t>th</w:t>
            </w:r>
            <w:r w:rsidR="00E649CA">
              <w:rPr>
                <w:rFonts w:cs="Arial"/>
                <w:szCs w:val="24"/>
              </w:rPr>
              <w:t xml:space="preserve"> August 2022</w:t>
            </w:r>
            <w:r>
              <w:rPr>
                <w:rFonts w:cs="Arial"/>
                <w:szCs w:val="24"/>
              </w:rPr>
              <w:t xml:space="preserve"> and therefore you do not consider the permit review process applicable, you must </w:t>
            </w:r>
            <w:r w:rsidR="00B454BA">
              <w:rPr>
                <w:rFonts w:cs="Arial"/>
                <w:szCs w:val="24"/>
              </w:rPr>
              <w:t xml:space="preserve">notify us giving us a closure date and details of your closure plan by </w:t>
            </w:r>
            <w:r w:rsidR="00A2236C" w:rsidRPr="00A2236C">
              <w:rPr>
                <w:rFonts w:cs="Arial"/>
                <w:b/>
                <w:szCs w:val="24"/>
              </w:rPr>
              <w:t>30 September 2019</w:t>
            </w:r>
            <w:r w:rsidR="00A2236C" w:rsidRPr="00A2236C">
              <w:rPr>
                <w:rFonts w:cs="Arial"/>
                <w:szCs w:val="24"/>
              </w:rPr>
              <w:t>.</w:t>
            </w:r>
          </w:p>
          <w:p w14:paraId="5552A34E" w14:textId="77777777" w:rsidR="00B454BA" w:rsidRDefault="00B454BA" w:rsidP="004521DD">
            <w:pPr>
              <w:jc w:val="left"/>
              <w:rPr>
                <w:rFonts w:cs="Arial"/>
                <w:szCs w:val="24"/>
              </w:rPr>
            </w:pPr>
          </w:p>
          <w:p w14:paraId="11905692" w14:textId="77777777" w:rsidR="00536450" w:rsidRPr="00584625" w:rsidRDefault="00536450" w:rsidP="00B454BA">
            <w:pPr>
              <w:jc w:val="left"/>
              <w:rPr>
                <w:rFonts w:cs="Arial"/>
              </w:rPr>
            </w:pPr>
          </w:p>
        </w:tc>
      </w:tr>
      <w:tr w:rsidR="00584625" w14:paraId="2E9176BC" w14:textId="77777777" w:rsidTr="008C427D">
        <w:tc>
          <w:tcPr>
            <w:tcW w:w="9766" w:type="dxa"/>
            <w:shd w:val="clear" w:color="auto" w:fill="0091A5"/>
          </w:tcPr>
          <w:p w14:paraId="1C7423E3" w14:textId="77777777" w:rsidR="00584625" w:rsidRPr="007D5E0B" w:rsidRDefault="00584625"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lastRenderedPageBreak/>
              <w:t>Description of information required</w:t>
            </w:r>
          </w:p>
        </w:tc>
      </w:tr>
      <w:tr w:rsidR="00536450" w14:paraId="0B3F5013" w14:textId="77777777" w:rsidTr="008C427D">
        <w:tc>
          <w:tcPr>
            <w:tcW w:w="9766" w:type="dxa"/>
          </w:tcPr>
          <w:p w14:paraId="1D84D7C6" w14:textId="77777777" w:rsidR="00536450" w:rsidRDefault="00536450" w:rsidP="00536450">
            <w:pPr>
              <w:rPr>
                <w:rFonts w:cs="Arial"/>
                <w:szCs w:val="24"/>
              </w:rPr>
            </w:pPr>
            <w:r w:rsidRPr="008D56DF">
              <w:rPr>
                <w:rFonts w:cs="Arial"/>
                <w:szCs w:val="24"/>
              </w:rPr>
              <w:t>For each BAT conclusion, where relevant and its individual sub-elements contained within the BAT conclusions document named above; please:</w:t>
            </w:r>
          </w:p>
          <w:p w14:paraId="11D09DB8" w14:textId="77777777" w:rsidR="00536450" w:rsidRPr="00536450" w:rsidRDefault="00536450" w:rsidP="00A2236C">
            <w:pPr>
              <w:pStyle w:val="Default"/>
              <w:jc w:val="both"/>
              <w:rPr>
                <w:rFonts w:cs="Arial"/>
                <w:color w:val="FF0000"/>
              </w:rPr>
            </w:pPr>
          </w:p>
        </w:tc>
      </w:tr>
      <w:tr w:rsidR="009868E3" w14:paraId="5DF2FA3A" w14:textId="77777777" w:rsidTr="008C427D">
        <w:tc>
          <w:tcPr>
            <w:tcW w:w="9766" w:type="dxa"/>
          </w:tcPr>
          <w:p w14:paraId="16EF8D2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Confirm whether or not you currently comply with the requirements of the BAT Conclusion, including an</w:t>
            </w:r>
            <w:r w:rsidR="00B850B0">
              <w:rPr>
                <w:rFonts w:ascii="Arial" w:hAnsi="Arial" w:cs="Arial"/>
                <w:szCs w:val="24"/>
              </w:rPr>
              <w:t>y</w:t>
            </w:r>
            <w:r w:rsidRPr="008D56DF">
              <w:rPr>
                <w:rFonts w:ascii="Arial" w:hAnsi="Arial" w:cs="Arial"/>
                <w:szCs w:val="24"/>
              </w:rPr>
              <w:t xml:space="preserve"> associated emission levels, providing a description of the techniques in place and how they meet the standard.</w:t>
            </w:r>
          </w:p>
          <w:p w14:paraId="7F078129" w14:textId="77777777" w:rsidR="009868E3" w:rsidRPr="008D56DF" w:rsidRDefault="009868E3" w:rsidP="00536450">
            <w:pPr>
              <w:rPr>
                <w:rFonts w:cs="Arial"/>
                <w:szCs w:val="24"/>
              </w:rPr>
            </w:pPr>
          </w:p>
        </w:tc>
      </w:tr>
      <w:tr w:rsidR="00536450" w14:paraId="6E6ABC94" w14:textId="77777777" w:rsidTr="008C427D">
        <w:tc>
          <w:tcPr>
            <w:tcW w:w="9766" w:type="dxa"/>
          </w:tcPr>
          <w:p w14:paraId="4D76787C" w14:textId="77777777" w:rsidR="009868E3" w:rsidRDefault="009868E3" w:rsidP="00D85358">
            <w:pPr>
              <w:pStyle w:val="ListParagraph"/>
              <w:numPr>
                <w:ilvl w:val="0"/>
                <w:numId w:val="25"/>
              </w:numPr>
              <w:ind w:left="301" w:hanging="284"/>
              <w:rPr>
                <w:rFonts w:ascii="Arial" w:hAnsi="Arial" w:cs="Arial"/>
                <w:szCs w:val="24"/>
              </w:rPr>
            </w:pPr>
            <w:r w:rsidRPr="008D56DF">
              <w:rPr>
                <w:rFonts w:ascii="Arial" w:hAnsi="Arial" w:cs="Arial"/>
                <w:szCs w:val="24"/>
              </w:rPr>
              <w:t xml:space="preserve">If you do not comply with the BAT conclusion, </w:t>
            </w:r>
            <w:r w:rsidR="009F1882" w:rsidRPr="009F1882">
              <w:rPr>
                <w:rFonts w:ascii="Arial" w:hAnsi="Arial" w:cs="Arial"/>
                <w:szCs w:val="24"/>
              </w:rPr>
              <w:t xml:space="preserve">describe how and by when you intend to meet the standard, before </w:t>
            </w:r>
            <w:r w:rsidR="009F1882" w:rsidRPr="00E649CA">
              <w:rPr>
                <w:rFonts w:ascii="Arial" w:hAnsi="Arial" w:cs="Arial"/>
                <w:szCs w:val="24"/>
              </w:rPr>
              <w:t>the</w:t>
            </w:r>
            <w:r w:rsidR="009F7C23" w:rsidRPr="00E649CA">
              <w:rPr>
                <w:rFonts w:ascii="Arial" w:hAnsi="Arial" w:cs="Arial"/>
                <w:szCs w:val="24"/>
              </w:rPr>
              <w:t xml:space="preserve"> 17</w:t>
            </w:r>
            <w:r w:rsidR="009F7C23" w:rsidRPr="00E649CA">
              <w:rPr>
                <w:rFonts w:ascii="Arial" w:hAnsi="Arial" w:cs="Arial"/>
                <w:szCs w:val="24"/>
                <w:vertAlign w:val="superscript"/>
              </w:rPr>
              <w:t>th</w:t>
            </w:r>
            <w:r w:rsidR="009F7C23" w:rsidRPr="00E649CA">
              <w:rPr>
                <w:rFonts w:ascii="Arial" w:hAnsi="Arial" w:cs="Arial"/>
                <w:szCs w:val="24"/>
              </w:rPr>
              <w:t xml:space="preserve"> August</w:t>
            </w:r>
            <w:r w:rsidR="00E649CA" w:rsidRPr="00E649CA">
              <w:rPr>
                <w:rFonts w:ascii="Arial" w:hAnsi="Arial" w:cs="Arial"/>
                <w:szCs w:val="24"/>
              </w:rPr>
              <w:t xml:space="preserve"> 2022</w:t>
            </w:r>
            <w:r w:rsidR="009F1882" w:rsidRPr="00E649CA">
              <w:rPr>
                <w:rFonts w:ascii="Arial" w:hAnsi="Arial" w:cs="Arial"/>
                <w:szCs w:val="24"/>
              </w:rPr>
              <w:t>,</w:t>
            </w:r>
            <w:r w:rsidR="009F1882" w:rsidRPr="009F1882">
              <w:rPr>
                <w:rFonts w:ascii="Arial" w:hAnsi="Arial" w:cs="Arial"/>
                <w:szCs w:val="24"/>
              </w:rPr>
              <w:t xml:space="preserve"> being the date which, hereafter in this Notice, is referred to as the ‘compliance date’.</w:t>
            </w:r>
          </w:p>
          <w:p w14:paraId="54F8F8B9" w14:textId="77777777" w:rsidR="00536450" w:rsidRPr="008D56DF" w:rsidRDefault="00536450" w:rsidP="00536450">
            <w:pPr>
              <w:rPr>
                <w:rFonts w:cs="Arial"/>
                <w:szCs w:val="24"/>
              </w:rPr>
            </w:pPr>
          </w:p>
        </w:tc>
      </w:tr>
      <w:tr w:rsidR="009F1882" w14:paraId="62894248" w14:textId="77777777" w:rsidTr="008C427D">
        <w:tc>
          <w:tcPr>
            <w:tcW w:w="9766" w:type="dxa"/>
          </w:tcPr>
          <w:p w14:paraId="0FD15EC6" w14:textId="77777777" w:rsidR="005B1134" w:rsidRPr="00D85358" w:rsidRDefault="005B1134" w:rsidP="00D85358">
            <w:pPr>
              <w:pStyle w:val="ListParagraph"/>
              <w:numPr>
                <w:ilvl w:val="0"/>
                <w:numId w:val="25"/>
              </w:numPr>
              <w:ind w:left="301" w:hanging="301"/>
              <w:rPr>
                <w:rFonts w:ascii="Arial" w:hAnsi="Arial" w:cs="Arial"/>
                <w:szCs w:val="24"/>
              </w:rPr>
            </w:pPr>
            <w:r w:rsidRPr="00D85358">
              <w:rPr>
                <w:rFonts w:ascii="Arial" w:hAnsi="Arial" w:cs="Arial"/>
                <w:noProof/>
                <w:szCs w:val="24"/>
              </w:rPr>
              <w:t>Confirm if you intend to continue operating in a manner which would not comply with the relevant new BAT Conclusion, after the compliance date, what your justification for being allowed to do so is, and by what date you intend to come into full compliance, or a description of alternative measures to be adopted that will provide equivalent environmental protection.</w:t>
            </w:r>
          </w:p>
          <w:p w14:paraId="6E2D7FB5" w14:textId="77777777" w:rsidR="009F1882" w:rsidRPr="008D56DF" w:rsidRDefault="009F1882" w:rsidP="00E74DC7">
            <w:pPr>
              <w:pStyle w:val="ListParagraph"/>
              <w:ind w:left="1080"/>
              <w:rPr>
                <w:rFonts w:ascii="Arial" w:hAnsi="Arial" w:cs="Arial"/>
                <w:szCs w:val="24"/>
              </w:rPr>
            </w:pPr>
          </w:p>
        </w:tc>
      </w:tr>
      <w:tr w:rsidR="00536450" w14:paraId="63E4DE2C" w14:textId="77777777" w:rsidTr="008C427D">
        <w:tc>
          <w:tcPr>
            <w:tcW w:w="9766" w:type="dxa"/>
          </w:tcPr>
          <w:p w14:paraId="46C0A3FD" w14:textId="77777777" w:rsidR="009F1882" w:rsidRPr="00D274BD" w:rsidRDefault="00536450" w:rsidP="00D274BD">
            <w:pPr>
              <w:pStyle w:val="ListParagraph"/>
              <w:numPr>
                <w:ilvl w:val="0"/>
                <w:numId w:val="25"/>
              </w:numPr>
              <w:ind w:left="301" w:hanging="301"/>
              <w:rPr>
                <w:rFonts w:ascii="Arial" w:hAnsi="Arial" w:cs="Arial"/>
                <w:szCs w:val="24"/>
              </w:rPr>
            </w:pPr>
            <w:r w:rsidRPr="00D85358">
              <w:rPr>
                <w:rFonts w:ascii="Arial" w:hAnsi="Arial" w:cs="Arial"/>
                <w:szCs w:val="24"/>
              </w:rPr>
              <w:t xml:space="preserve">Where </w:t>
            </w:r>
            <w:r w:rsidR="004A145E" w:rsidRPr="00D85358">
              <w:rPr>
                <w:rFonts w:ascii="Arial" w:hAnsi="Arial" w:cs="Arial"/>
                <w:szCs w:val="24"/>
              </w:rPr>
              <w:t>the BAT conclusion has a</w:t>
            </w:r>
            <w:r w:rsidRPr="00D85358">
              <w:rPr>
                <w:rFonts w:ascii="Arial" w:hAnsi="Arial" w:cs="Arial"/>
                <w:szCs w:val="24"/>
              </w:rPr>
              <w:t xml:space="preserve"> BAT Associated Emission Level (BAT</w:t>
            </w:r>
            <w:r w:rsidR="009868E3" w:rsidRPr="00D85358">
              <w:rPr>
                <w:rFonts w:ascii="Arial" w:hAnsi="Arial" w:cs="Arial"/>
                <w:szCs w:val="24"/>
              </w:rPr>
              <w:t>-</w:t>
            </w:r>
            <w:r w:rsidRPr="00D85358">
              <w:rPr>
                <w:rFonts w:ascii="Arial" w:hAnsi="Arial" w:cs="Arial"/>
                <w:szCs w:val="24"/>
              </w:rPr>
              <w:t>AEL) specified, with which you will not comply</w:t>
            </w:r>
            <w:r w:rsidR="009F1882" w:rsidRPr="00D85358">
              <w:rPr>
                <w:rFonts w:ascii="Arial" w:hAnsi="Arial" w:cs="Arial"/>
                <w:szCs w:val="24"/>
              </w:rPr>
              <w:t xml:space="preserve"> by the compliance date you should consider requesting a derogation. To do this </w:t>
            </w:r>
            <w:r w:rsidRPr="00D85358">
              <w:rPr>
                <w:rFonts w:ascii="Arial" w:hAnsi="Arial" w:cs="Arial"/>
                <w:szCs w:val="24"/>
              </w:rPr>
              <w:t>you must provide sufficient technical and commercial information to demonstrat</w:t>
            </w:r>
            <w:r w:rsidR="009868E3" w:rsidRPr="00D85358">
              <w:rPr>
                <w:rFonts w:ascii="Arial" w:hAnsi="Arial" w:cs="Arial"/>
                <w:szCs w:val="24"/>
              </w:rPr>
              <w:t>e that achieving that BAT-</w:t>
            </w:r>
            <w:r w:rsidRPr="00D85358">
              <w:rPr>
                <w:rFonts w:ascii="Arial" w:hAnsi="Arial" w:cs="Arial"/>
                <w:szCs w:val="24"/>
              </w:rPr>
              <w:t>AEL would lead to costs that are disproportionately high, compared with environmental benefits</w:t>
            </w:r>
            <w:r w:rsidR="009F1882" w:rsidRPr="00D85358">
              <w:rPr>
                <w:rFonts w:ascii="Arial" w:hAnsi="Arial" w:cs="Arial"/>
              </w:rPr>
              <w:t xml:space="preserve"> </w:t>
            </w:r>
            <w:r w:rsidR="009F1882" w:rsidRPr="00D85358">
              <w:rPr>
                <w:rFonts w:ascii="Arial" w:hAnsi="Arial" w:cs="Arial"/>
                <w:szCs w:val="24"/>
              </w:rPr>
              <w:t xml:space="preserve">due to one or more of: </w:t>
            </w:r>
          </w:p>
          <w:p w14:paraId="676006F6"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 the geographical location of your installation; </w:t>
            </w:r>
          </w:p>
          <w:p w14:paraId="69F7F457" w14:textId="77777777" w:rsidR="009F1882" w:rsidRPr="009F1882" w:rsidRDefault="009F1882" w:rsidP="00E74DC7">
            <w:pPr>
              <w:pStyle w:val="ListParagraph"/>
              <w:rPr>
                <w:rFonts w:ascii="Arial" w:hAnsi="Arial" w:cs="Arial"/>
                <w:szCs w:val="24"/>
              </w:rPr>
            </w:pPr>
            <w:r w:rsidRPr="009F1882">
              <w:rPr>
                <w:rFonts w:ascii="Arial" w:hAnsi="Arial" w:cs="Arial"/>
                <w:szCs w:val="24"/>
              </w:rPr>
              <w:t xml:space="preserve">ii. the local environmental conditions around your installation; </w:t>
            </w:r>
          </w:p>
          <w:p w14:paraId="686599CD" w14:textId="77777777" w:rsidR="009F1882" w:rsidRDefault="009F1882" w:rsidP="00E74DC7">
            <w:pPr>
              <w:pStyle w:val="ListParagraph"/>
              <w:rPr>
                <w:rFonts w:ascii="Arial" w:hAnsi="Arial" w:cs="Arial"/>
                <w:szCs w:val="24"/>
              </w:rPr>
            </w:pPr>
            <w:r w:rsidRPr="009F1882">
              <w:rPr>
                <w:rFonts w:ascii="Arial" w:hAnsi="Arial" w:cs="Arial"/>
                <w:szCs w:val="24"/>
              </w:rPr>
              <w:t>iii. the technical characteristics of your installation.</w:t>
            </w:r>
          </w:p>
          <w:p w14:paraId="1CCA3267" w14:textId="77777777" w:rsidR="009F1882" w:rsidRPr="009F1882" w:rsidRDefault="009F1882" w:rsidP="00E74DC7">
            <w:pPr>
              <w:pStyle w:val="ListParagraph"/>
              <w:rPr>
                <w:rFonts w:ascii="Arial" w:hAnsi="Arial" w:cs="Arial"/>
                <w:szCs w:val="24"/>
              </w:rPr>
            </w:pPr>
          </w:p>
          <w:p w14:paraId="13FC6699" w14:textId="77777777" w:rsidR="00DD23D4" w:rsidRDefault="009F1882" w:rsidP="0023162E">
            <w:pPr>
              <w:ind w:left="306"/>
              <w:rPr>
                <w:rFonts w:cs="Arial"/>
                <w:szCs w:val="24"/>
              </w:rPr>
            </w:pPr>
            <w:r w:rsidRPr="009F1882">
              <w:rPr>
                <w:rFonts w:cs="Arial"/>
                <w:szCs w:val="24"/>
              </w:rPr>
              <w:t>No other justification for a derogation can be considered.</w:t>
            </w:r>
          </w:p>
          <w:p w14:paraId="54F8B281" w14:textId="77777777" w:rsidR="00536450" w:rsidRPr="00FF3738" w:rsidRDefault="00536450" w:rsidP="00FF3738">
            <w:pPr>
              <w:rPr>
                <w:rFonts w:cs="Arial"/>
                <w:szCs w:val="24"/>
              </w:rPr>
            </w:pPr>
          </w:p>
        </w:tc>
      </w:tr>
      <w:tr w:rsidR="00D9766B" w14:paraId="5B4B429C" w14:textId="77777777" w:rsidTr="008C427D">
        <w:tc>
          <w:tcPr>
            <w:tcW w:w="9766" w:type="dxa"/>
          </w:tcPr>
          <w:p w14:paraId="7CB9FCC3" w14:textId="4848816E" w:rsidR="00D9766B" w:rsidRDefault="0023162E" w:rsidP="00E649CA">
            <w:pPr>
              <w:pStyle w:val="ListParagraph"/>
              <w:numPr>
                <w:ilvl w:val="0"/>
                <w:numId w:val="25"/>
              </w:numPr>
              <w:ind w:left="301" w:hanging="301"/>
              <w:rPr>
                <w:rFonts w:ascii="Arial" w:hAnsi="Arial" w:cs="Arial"/>
                <w:szCs w:val="24"/>
              </w:rPr>
            </w:pPr>
            <w:r>
              <w:rPr>
                <w:rFonts w:ascii="Arial" w:hAnsi="Arial" w:cs="Arial"/>
                <w:szCs w:val="24"/>
              </w:rPr>
              <w:t xml:space="preserve">Please provide a current </w:t>
            </w:r>
            <w:r w:rsidR="00D9766B">
              <w:rPr>
                <w:rFonts w:ascii="Arial" w:hAnsi="Arial" w:cs="Arial"/>
                <w:szCs w:val="24"/>
              </w:rPr>
              <w:t>OPRA</w:t>
            </w:r>
            <w:r>
              <w:rPr>
                <w:rFonts w:ascii="Arial" w:hAnsi="Arial" w:cs="Arial"/>
                <w:szCs w:val="24"/>
              </w:rPr>
              <w:t xml:space="preserve"> profile, upon which your variation fee, if applicable will be based. The OPRA spreadsheet is </w:t>
            </w:r>
            <w:proofErr w:type="spellStart"/>
            <w:r>
              <w:rPr>
                <w:rFonts w:ascii="Arial" w:hAnsi="Arial" w:cs="Arial"/>
                <w:szCs w:val="24"/>
              </w:rPr>
              <w:t>availabe</w:t>
            </w:r>
            <w:proofErr w:type="spellEnd"/>
            <w:r>
              <w:rPr>
                <w:rFonts w:ascii="Arial" w:hAnsi="Arial" w:cs="Arial"/>
                <w:szCs w:val="24"/>
              </w:rPr>
              <w:t xml:space="preserve"> on our website at the following link:</w:t>
            </w:r>
          </w:p>
          <w:p w14:paraId="5A257939" w14:textId="6AA866BB" w:rsidR="0023162E" w:rsidRDefault="0023162E" w:rsidP="0023162E">
            <w:pPr>
              <w:pStyle w:val="ListParagraph"/>
              <w:ind w:left="301"/>
              <w:rPr>
                <w:rFonts w:ascii="Arial" w:hAnsi="Arial" w:cs="Arial"/>
                <w:szCs w:val="24"/>
              </w:rPr>
            </w:pPr>
          </w:p>
          <w:p w14:paraId="597A0AC5" w14:textId="0FB3972E" w:rsidR="0023162E" w:rsidRDefault="00202DD5" w:rsidP="0023162E">
            <w:pPr>
              <w:pStyle w:val="ListParagraph"/>
              <w:ind w:left="301"/>
              <w:rPr>
                <w:rFonts w:ascii="Arial" w:hAnsi="Arial" w:cs="Arial"/>
                <w:szCs w:val="24"/>
              </w:rPr>
            </w:pPr>
            <w:hyperlink r:id="rId14" w:history="1">
              <w:r w:rsidR="0023162E" w:rsidRPr="00C74D4F">
                <w:rPr>
                  <w:rStyle w:val="Hyperlink"/>
                  <w:rFonts w:ascii="Arial" w:hAnsi="Arial" w:cs="Arial"/>
                  <w:szCs w:val="24"/>
                </w:rPr>
                <w:t>https://naturalresources.wales/about-us/what-we-do/how-we-regulate-you/our-charges/?lang=en</w:t>
              </w:r>
            </w:hyperlink>
            <w:r w:rsidR="0023162E">
              <w:rPr>
                <w:rFonts w:ascii="Arial" w:hAnsi="Arial" w:cs="Arial"/>
                <w:szCs w:val="24"/>
              </w:rPr>
              <w:t xml:space="preserve"> </w:t>
            </w:r>
          </w:p>
          <w:p w14:paraId="1C1135D7" w14:textId="37B6D945" w:rsidR="0023162E" w:rsidRPr="0023162E" w:rsidRDefault="0023162E" w:rsidP="0023162E">
            <w:pPr>
              <w:rPr>
                <w:rFonts w:cs="Arial"/>
                <w:szCs w:val="24"/>
              </w:rPr>
            </w:pPr>
          </w:p>
        </w:tc>
      </w:tr>
      <w:tr w:rsidR="00E649CA" w14:paraId="353CD0E7" w14:textId="77777777" w:rsidTr="008C427D">
        <w:tc>
          <w:tcPr>
            <w:tcW w:w="9766" w:type="dxa"/>
          </w:tcPr>
          <w:p w14:paraId="5E2C199F" w14:textId="77777777" w:rsidR="00E649CA" w:rsidRDefault="00E649CA" w:rsidP="00E649CA">
            <w:pPr>
              <w:pStyle w:val="ListParagraph"/>
              <w:numPr>
                <w:ilvl w:val="0"/>
                <w:numId w:val="25"/>
              </w:numPr>
              <w:ind w:left="301" w:hanging="301"/>
              <w:rPr>
                <w:rFonts w:ascii="Arial" w:hAnsi="Arial" w:cs="Arial"/>
                <w:szCs w:val="24"/>
              </w:rPr>
            </w:pPr>
            <w:r w:rsidRPr="008D56DF">
              <w:rPr>
                <w:rFonts w:ascii="Arial" w:hAnsi="Arial" w:cs="Arial"/>
                <w:szCs w:val="24"/>
              </w:rPr>
              <w:t>Where your activity involves the use, production or release of relevant hazardous substance</w:t>
            </w:r>
            <w:r>
              <w:rPr>
                <w:rFonts w:ascii="Arial" w:hAnsi="Arial" w:cs="Arial"/>
                <w:szCs w:val="24"/>
              </w:rPr>
              <w:t>s</w:t>
            </w:r>
            <w:r w:rsidRPr="008D56DF">
              <w:rPr>
                <w:rFonts w:ascii="Arial" w:hAnsi="Arial" w:cs="Arial"/>
                <w:szCs w:val="24"/>
              </w:rPr>
              <w:t xml:space="preserve"> (as defined in Article 3(18) of the Industrial Emissions Directive) carry out a risk assessment considering the possibility of soil and groundwater contamination at the installation with </w:t>
            </w:r>
            <w:r>
              <w:rPr>
                <w:rFonts w:ascii="Arial" w:hAnsi="Arial" w:cs="Arial"/>
                <w:szCs w:val="24"/>
              </w:rPr>
              <w:t xml:space="preserve">these </w:t>
            </w:r>
            <w:r w:rsidRPr="008D56DF">
              <w:rPr>
                <w:rFonts w:ascii="Arial" w:hAnsi="Arial" w:cs="Arial"/>
                <w:szCs w:val="24"/>
              </w:rPr>
              <w:t>substances. Where any risk of such contamination is established either</w:t>
            </w:r>
            <w:r>
              <w:rPr>
                <w:rFonts w:ascii="Arial" w:hAnsi="Arial" w:cs="Arial"/>
                <w:szCs w:val="24"/>
              </w:rPr>
              <w:t>:</w:t>
            </w:r>
          </w:p>
          <w:p w14:paraId="5CDFC838" w14:textId="77777777" w:rsidR="00E649CA" w:rsidRPr="008D56DF" w:rsidRDefault="00E649CA" w:rsidP="00E649CA">
            <w:pPr>
              <w:pStyle w:val="ListParagraph"/>
              <w:rPr>
                <w:rFonts w:ascii="Arial" w:hAnsi="Arial" w:cs="Arial"/>
                <w:szCs w:val="24"/>
              </w:rPr>
            </w:pPr>
          </w:p>
          <w:p w14:paraId="1010F5EC"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t>Prepare and submit a baseline repo</w:t>
            </w:r>
            <w:r>
              <w:rPr>
                <w:rFonts w:ascii="Arial" w:hAnsi="Arial" w:cs="Arial"/>
                <w:szCs w:val="24"/>
              </w:rPr>
              <w:t>r</w:t>
            </w:r>
            <w:r w:rsidRPr="008D56DF">
              <w:rPr>
                <w:rFonts w:ascii="Arial" w:hAnsi="Arial" w:cs="Arial"/>
                <w:szCs w:val="24"/>
              </w:rPr>
              <w:t>t containing information necessary to determine the current state of soil and groundwater contamination</w:t>
            </w:r>
            <w:r>
              <w:rPr>
                <w:rFonts w:ascii="Arial" w:hAnsi="Arial" w:cs="Arial"/>
                <w:szCs w:val="24"/>
              </w:rPr>
              <w:t>;</w:t>
            </w:r>
          </w:p>
          <w:p w14:paraId="75B70F96" w14:textId="77777777" w:rsidR="00E649CA" w:rsidRPr="008D56DF" w:rsidRDefault="00E649CA" w:rsidP="00E649CA">
            <w:pPr>
              <w:pStyle w:val="ListParagraph"/>
              <w:ind w:left="868" w:hanging="284"/>
              <w:rPr>
                <w:rFonts w:ascii="Arial" w:hAnsi="Arial" w:cs="Arial"/>
                <w:szCs w:val="24"/>
              </w:rPr>
            </w:pPr>
          </w:p>
          <w:p w14:paraId="0ADDD7D2" w14:textId="77777777" w:rsidR="00E649CA" w:rsidRDefault="00E649CA" w:rsidP="00E649CA">
            <w:pPr>
              <w:pStyle w:val="ListParagraph"/>
              <w:ind w:left="868" w:hanging="284"/>
              <w:rPr>
                <w:rFonts w:ascii="Arial" w:hAnsi="Arial" w:cs="Arial"/>
                <w:szCs w:val="24"/>
              </w:rPr>
            </w:pPr>
            <w:r>
              <w:rPr>
                <w:rFonts w:ascii="Arial" w:hAnsi="Arial" w:cs="Arial"/>
                <w:szCs w:val="24"/>
              </w:rPr>
              <w:t>or</w:t>
            </w:r>
          </w:p>
          <w:p w14:paraId="7BAD3D2C" w14:textId="77777777" w:rsidR="00E649CA" w:rsidRPr="008D56DF" w:rsidRDefault="00E649CA" w:rsidP="00E649CA">
            <w:pPr>
              <w:pStyle w:val="ListParagraph"/>
              <w:ind w:left="868" w:hanging="284"/>
              <w:rPr>
                <w:rFonts w:ascii="Arial" w:hAnsi="Arial" w:cs="Arial"/>
                <w:szCs w:val="24"/>
              </w:rPr>
            </w:pPr>
          </w:p>
          <w:p w14:paraId="4010AF6E" w14:textId="77777777" w:rsidR="00E649CA" w:rsidRDefault="00E649CA" w:rsidP="00E649CA">
            <w:pPr>
              <w:pStyle w:val="ListParagraph"/>
              <w:numPr>
                <w:ilvl w:val="0"/>
                <w:numId w:val="29"/>
              </w:numPr>
              <w:ind w:left="868" w:hanging="284"/>
              <w:rPr>
                <w:rFonts w:ascii="Arial" w:hAnsi="Arial" w:cs="Arial"/>
                <w:szCs w:val="24"/>
              </w:rPr>
            </w:pPr>
            <w:r w:rsidRPr="008D56DF">
              <w:rPr>
                <w:rFonts w:ascii="Arial" w:hAnsi="Arial" w:cs="Arial"/>
                <w:szCs w:val="24"/>
              </w:rPr>
              <w:lastRenderedPageBreak/>
              <w:t>Provide a summary report referring to information previously submitted where you are satisfied that such information represents the current state of soil and groundwater contamination</w:t>
            </w:r>
            <w:r>
              <w:rPr>
                <w:rFonts w:ascii="Arial" w:hAnsi="Arial" w:cs="Arial"/>
                <w:szCs w:val="24"/>
              </w:rPr>
              <w:t>;</w:t>
            </w:r>
          </w:p>
          <w:p w14:paraId="5B26DEE8" w14:textId="77777777" w:rsidR="00E649CA" w:rsidRPr="00D649BC" w:rsidRDefault="00E649CA" w:rsidP="00E649CA">
            <w:pPr>
              <w:pStyle w:val="ListParagraph"/>
              <w:ind w:left="1440"/>
              <w:rPr>
                <w:rFonts w:ascii="Arial" w:hAnsi="Arial" w:cs="Arial"/>
                <w:szCs w:val="24"/>
              </w:rPr>
            </w:pPr>
          </w:p>
          <w:p w14:paraId="7D426336" w14:textId="77777777" w:rsidR="00E649CA" w:rsidRDefault="00E649CA" w:rsidP="00E649CA">
            <w:pPr>
              <w:ind w:left="301"/>
              <w:rPr>
                <w:rFonts w:cs="Arial"/>
                <w:szCs w:val="24"/>
              </w:rPr>
            </w:pPr>
            <w:r w:rsidRPr="008D56DF">
              <w:rPr>
                <w:rFonts w:cs="Arial"/>
                <w:szCs w:val="24"/>
              </w:rPr>
              <w:t xml:space="preserve">so as to enable a quantified comparison to be made with the state of soil and groundwater contamination upon </w:t>
            </w:r>
            <w:r>
              <w:rPr>
                <w:rFonts w:cs="Arial"/>
                <w:szCs w:val="24"/>
              </w:rPr>
              <w:t xml:space="preserve">definitive </w:t>
            </w:r>
            <w:r w:rsidRPr="008D56DF">
              <w:rPr>
                <w:rFonts w:cs="Arial"/>
                <w:szCs w:val="24"/>
              </w:rPr>
              <w:t>cessation of activity.</w:t>
            </w:r>
          </w:p>
          <w:p w14:paraId="76E51543" w14:textId="77777777" w:rsidR="00E649CA" w:rsidRPr="008D56DF" w:rsidRDefault="00E649CA" w:rsidP="00E649CA">
            <w:pPr>
              <w:ind w:left="301"/>
              <w:rPr>
                <w:rFonts w:cs="Arial"/>
                <w:szCs w:val="24"/>
              </w:rPr>
            </w:pPr>
          </w:p>
          <w:p w14:paraId="4D6D94EA" w14:textId="77777777" w:rsidR="00E649CA" w:rsidRPr="008D56DF" w:rsidRDefault="00E649CA" w:rsidP="00E649CA">
            <w:pPr>
              <w:ind w:left="301"/>
              <w:rPr>
                <w:rFonts w:cs="Arial"/>
                <w:szCs w:val="24"/>
              </w:rPr>
            </w:pPr>
            <w:r w:rsidRPr="008D56DF">
              <w:rPr>
                <w:rFonts w:cs="Arial"/>
                <w:szCs w:val="24"/>
              </w:rPr>
              <w:t>Where you have concluded that there are no risks of soil or groundwater contamination, provide a copy of the risk assessment.</w:t>
            </w:r>
          </w:p>
          <w:p w14:paraId="7FF6AC4C" w14:textId="77777777" w:rsidR="00E649CA" w:rsidRPr="008D56DF" w:rsidRDefault="00E649CA" w:rsidP="00E649CA">
            <w:pPr>
              <w:rPr>
                <w:rFonts w:cs="Arial"/>
                <w:szCs w:val="24"/>
              </w:rPr>
            </w:pPr>
          </w:p>
        </w:tc>
      </w:tr>
      <w:tr w:rsidR="00E649CA" w14:paraId="75396B18" w14:textId="77777777" w:rsidTr="008C427D">
        <w:tc>
          <w:tcPr>
            <w:tcW w:w="9766" w:type="dxa"/>
          </w:tcPr>
          <w:p w14:paraId="7926F9F8" w14:textId="77777777" w:rsidR="00E649CA" w:rsidRDefault="00E649CA" w:rsidP="00E649CA">
            <w:pPr>
              <w:pStyle w:val="ListParagraph"/>
              <w:numPr>
                <w:ilvl w:val="0"/>
                <w:numId w:val="25"/>
              </w:numPr>
              <w:ind w:left="301" w:hanging="284"/>
              <w:rPr>
                <w:rFonts w:ascii="Arial" w:hAnsi="Arial" w:cs="Arial"/>
                <w:szCs w:val="24"/>
              </w:rPr>
            </w:pPr>
            <w:r w:rsidRPr="008D56DF">
              <w:rPr>
                <w:rFonts w:ascii="Arial" w:hAnsi="Arial" w:cs="Arial"/>
                <w:szCs w:val="24"/>
              </w:rPr>
              <w:lastRenderedPageBreak/>
              <w:t>For all discharges to surface waters</w:t>
            </w:r>
            <w:r>
              <w:rPr>
                <w:rFonts w:ascii="Arial" w:hAnsi="Arial" w:cs="Arial"/>
                <w:szCs w:val="24"/>
              </w:rPr>
              <w:t xml:space="preserve"> and/or sewer</w:t>
            </w:r>
            <w:r w:rsidRPr="008D56DF">
              <w:rPr>
                <w:rFonts w:ascii="Arial" w:hAnsi="Arial" w:cs="Arial"/>
                <w:szCs w:val="24"/>
              </w:rPr>
              <w:t xml:space="preserve"> from the site, you must provide </w:t>
            </w:r>
            <w:r>
              <w:rPr>
                <w:rFonts w:ascii="Arial" w:hAnsi="Arial" w:cs="Arial"/>
                <w:szCs w:val="24"/>
              </w:rPr>
              <w:t>information for priority hazardous substances</w:t>
            </w:r>
            <w:r w:rsidRPr="008D56DF">
              <w:rPr>
                <w:rFonts w:ascii="Arial" w:hAnsi="Arial" w:cs="Arial"/>
                <w:szCs w:val="24"/>
              </w:rPr>
              <w:t xml:space="preserve"> and any other relevant substances. The emissions monitoring for these substances should be carried out using the methods and standards described in the M18 guidance on “Monitoring of discharges to water and sewer”</w:t>
            </w:r>
            <w:r>
              <w:rPr>
                <w:rFonts w:ascii="Arial" w:hAnsi="Arial" w:cs="Arial"/>
                <w:szCs w:val="24"/>
              </w:rPr>
              <w:t xml:space="preserve">. </w:t>
            </w:r>
          </w:p>
          <w:p w14:paraId="675086F1" w14:textId="77777777" w:rsidR="00E649CA" w:rsidRDefault="00E649CA" w:rsidP="00E649CA">
            <w:pPr>
              <w:pStyle w:val="ListParagraph"/>
              <w:rPr>
                <w:rFonts w:ascii="Arial" w:hAnsi="Arial" w:cs="Arial"/>
                <w:szCs w:val="24"/>
              </w:rPr>
            </w:pPr>
          </w:p>
          <w:p w14:paraId="1755C277" w14:textId="77777777" w:rsidR="00E649CA" w:rsidRPr="009868E3" w:rsidRDefault="00E649CA" w:rsidP="00E649CA">
            <w:pPr>
              <w:pStyle w:val="ListParagraph"/>
              <w:ind w:left="301"/>
              <w:rPr>
                <w:rFonts w:ascii="Arial" w:hAnsi="Arial" w:cs="Arial"/>
                <w:szCs w:val="24"/>
              </w:rPr>
            </w:pPr>
            <w:r w:rsidRPr="0058584F">
              <w:rPr>
                <w:rFonts w:ascii="Arial" w:hAnsi="Arial" w:cs="Arial"/>
                <w:szCs w:val="24"/>
              </w:rPr>
              <w:t>With reference to the risk assessment guidance on the gov.uk website entitled “</w:t>
            </w:r>
            <w:r w:rsidRPr="0058584F">
              <w:rPr>
                <w:rFonts w:ascii="Arial" w:hAnsi="Arial" w:cs="Arial"/>
                <w:lang w:val="en"/>
              </w:rPr>
              <w:t>Surface water pollution risk assessment for your environmental permit</w:t>
            </w:r>
            <w:r w:rsidRPr="0058584F">
              <w:rPr>
                <w:rFonts w:ascii="Arial" w:hAnsi="Arial" w:cs="Arial"/>
                <w:szCs w:val="24"/>
              </w:rPr>
              <w:t xml:space="preserve">“ (accessible via this link: </w:t>
            </w:r>
            <w:hyperlink r:id="rId15" w:history="1">
              <w:r w:rsidRPr="00E32768">
                <w:rPr>
                  <w:rStyle w:val="Hyperlink"/>
                  <w:rFonts w:ascii="Arial" w:hAnsi="Arial" w:cs="Arial"/>
                </w:rPr>
                <w:t>https://www.gov.uk/guidance/surface-water-pollution-risk-assessment-for-your-environmenta</w:t>
              </w:r>
              <w:r w:rsidRPr="0010721E">
                <w:rPr>
                  <w:rStyle w:val="Hyperlink"/>
                  <w:rFonts w:ascii="Arial" w:hAnsi="Arial" w:cs="Arial"/>
                </w:rPr>
                <w:t>l-permit</w:t>
              </w:r>
            </w:hyperlink>
            <w:r>
              <w:rPr>
                <w:rFonts w:ascii="Arial" w:hAnsi="Arial" w:cs="Arial"/>
              </w:rPr>
              <w:t>)</w:t>
            </w:r>
            <w:r>
              <w:t xml:space="preserve"> </w:t>
            </w:r>
            <w:r w:rsidRPr="0058584F">
              <w:rPr>
                <w:rFonts w:ascii="Arial" w:hAnsi="Arial" w:cs="Arial"/>
                <w:szCs w:val="24"/>
              </w:rPr>
              <w:t>carry out the following assessments</w:t>
            </w:r>
            <w:r w:rsidRPr="009868E3">
              <w:rPr>
                <w:rFonts w:ascii="Arial" w:hAnsi="Arial" w:cs="Arial"/>
                <w:szCs w:val="24"/>
              </w:rPr>
              <w:t>:</w:t>
            </w:r>
          </w:p>
          <w:p w14:paraId="50120CD2" w14:textId="77777777" w:rsidR="00E649CA" w:rsidRPr="0058584F" w:rsidRDefault="00E649CA" w:rsidP="00E649CA">
            <w:pPr>
              <w:rPr>
                <w:rFonts w:cs="Arial"/>
                <w:szCs w:val="24"/>
              </w:rPr>
            </w:pPr>
          </w:p>
          <w:p w14:paraId="5F82B9F7" w14:textId="77777777" w:rsidR="00E649CA" w:rsidRPr="00296863" w:rsidRDefault="00E649CA" w:rsidP="00E649CA">
            <w:pPr>
              <w:pStyle w:val="ListParagraph"/>
              <w:numPr>
                <w:ilvl w:val="0"/>
                <w:numId w:val="28"/>
              </w:numPr>
              <w:ind w:left="868" w:hanging="284"/>
              <w:rPr>
                <w:rFonts w:ascii="Arial" w:hAnsi="Arial" w:cs="Arial"/>
                <w:szCs w:val="24"/>
              </w:rPr>
            </w:pPr>
            <w:r>
              <w:rPr>
                <w:rFonts w:ascii="Arial" w:hAnsi="Arial" w:cs="Arial"/>
                <w:szCs w:val="24"/>
              </w:rPr>
              <w:t>S</w:t>
            </w:r>
            <w:r w:rsidRPr="00296863">
              <w:rPr>
                <w:rFonts w:ascii="Arial" w:hAnsi="Arial" w:cs="Arial"/>
                <w:szCs w:val="24"/>
              </w:rPr>
              <w:t>creening tests for priority hazardous pollutants and any other relevant priority hazardous substances.</w:t>
            </w:r>
          </w:p>
          <w:p w14:paraId="3525253A" w14:textId="77777777" w:rsidR="00E649CA" w:rsidRPr="00296863" w:rsidRDefault="00E649CA" w:rsidP="00E649CA">
            <w:pPr>
              <w:pStyle w:val="ListParagraph"/>
              <w:numPr>
                <w:ilvl w:val="0"/>
                <w:numId w:val="28"/>
              </w:numPr>
              <w:ind w:left="868" w:hanging="284"/>
              <w:rPr>
                <w:rFonts w:ascii="Arial" w:hAnsi="Arial" w:cs="Arial"/>
                <w:szCs w:val="24"/>
              </w:rPr>
            </w:pPr>
            <w:r w:rsidRPr="00296863">
              <w:rPr>
                <w:rFonts w:ascii="Arial" w:hAnsi="Arial" w:cs="Arial"/>
                <w:szCs w:val="24"/>
              </w:rPr>
              <w:t>For any substance which is not screened out by the screening tests you will need to carry out modelling, as described in the risk assessment guidance “Surface water pollution risk assessment for your environmental permit”.</w:t>
            </w:r>
          </w:p>
          <w:p w14:paraId="6D11FC82" w14:textId="77777777" w:rsidR="00E649CA" w:rsidRPr="00296863" w:rsidRDefault="00E649CA" w:rsidP="00E649CA">
            <w:pPr>
              <w:pStyle w:val="ListParagraph"/>
              <w:ind w:left="360"/>
              <w:rPr>
                <w:rFonts w:ascii="Arial" w:hAnsi="Arial" w:cs="Arial"/>
                <w:szCs w:val="24"/>
              </w:rPr>
            </w:pPr>
          </w:p>
          <w:p w14:paraId="6610EA48" w14:textId="77777777" w:rsidR="00E649CA" w:rsidRPr="00296863" w:rsidRDefault="00E649CA" w:rsidP="00E649CA">
            <w:pPr>
              <w:ind w:left="442"/>
              <w:rPr>
                <w:rFonts w:cs="Arial"/>
                <w:szCs w:val="24"/>
              </w:rPr>
            </w:pPr>
            <w:r w:rsidRPr="00296863">
              <w:rPr>
                <w:rFonts w:cs="Arial"/>
                <w:szCs w:val="24"/>
              </w:rPr>
              <w:t>You must provide us with the results from the emissions monitoring, the results from the screening tests and the results from any modelling.</w:t>
            </w:r>
            <w:r>
              <w:rPr>
                <w:rFonts w:cs="Arial"/>
                <w:szCs w:val="24"/>
              </w:rPr>
              <w:t xml:space="preserve"> </w:t>
            </w:r>
          </w:p>
          <w:p w14:paraId="31F8AB17" w14:textId="77777777" w:rsidR="00E649CA" w:rsidRPr="00296863" w:rsidRDefault="00E649CA" w:rsidP="00E649CA">
            <w:pPr>
              <w:ind w:left="442"/>
              <w:rPr>
                <w:rFonts w:cs="Arial"/>
                <w:szCs w:val="24"/>
              </w:rPr>
            </w:pPr>
          </w:p>
          <w:p w14:paraId="2BC87084" w14:textId="77777777" w:rsidR="00E649CA" w:rsidRPr="00296863" w:rsidRDefault="00E649CA" w:rsidP="00E649CA">
            <w:pPr>
              <w:ind w:left="442"/>
              <w:rPr>
                <w:rFonts w:cs="Arial"/>
                <w:szCs w:val="24"/>
              </w:rPr>
            </w:pPr>
            <w:r w:rsidRPr="00296863">
              <w:rPr>
                <w:rFonts w:cs="Arial"/>
                <w:szCs w:val="24"/>
              </w:rPr>
              <w:t>You can use the H1 electronic screening tool to present the emissions data and to carry out the screening tests. We will provide a copy of the tool to your local representative at the site address.</w:t>
            </w:r>
          </w:p>
          <w:p w14:paraId="439145A7" w14:textId="77777777" w:rsidR="00E649CA" w:rsidRPr="00296863" w:rsidRDefault="00E649CA" w:rsidP="00E649CA">
            <w:pPr>
              <w:ind w:left="442"/>
              <w:rPr>
                <w:rFonts w:cs="Arial"/>
                <w:szCs w:val="24"/>
              </w:rPr>
            </w:pPr>
          </w:p>
          <w:p w14:paraId="3729FF5F" w14:textId="77777777" w:rsidR="00E649CA" w:rsidRDefault="00E649CA" w:rsidP="00E649CA">
            <w:pPr>
              <w:ind w:left="442"/>
              <w:rPr>
                <w:rFonts w:cs="Arial"/>
                <w:szCs w:val="24"/>
              </w:rPr>
            </w:pPr>
            <w:r w:rsidRPr="00296863">
              <w:rPr>
                <w:rFonts w:cs="Arial"/>
                <w:szCs w:val="24"/>
              </w:rPr>
              <w:t xml:space="preserve">With regard to the screening a full list of relevant substances is provided on the “Surface water pollution risk assessment for your environmental permit” pages of the gov.uk website. You should review the list and carry out the screening for any </w:t>
            </w:r>
            <w:r>
              <w:rPr>
                <w:rFonts w:cs="Arial"/>
                <w:szCs w:val="24"/>
              </w:rPr>
              <w:t>hazardous pollutants.</w:t>
            </w:r>
          </w:p>
          <w:p w14:paraId="6136A1F9" w14:textId="77777777" w:rsidR="00E649CA" w:rsidRPr="00296863" w:rsidRDefault="00E649CA" w:rsidP="00E649CA">
            <w:pPr>
              <w:ind w:left="442"/>
              <w:rPr>
                <w:rFonts w:cs="Arial"/>
                <w:szCs w:val="24"/>
              </w:rPr>
            </w:pPr>
          </w:p>
          <w:p w14:paraId="07F0ABB8" w14:textId="77777777" w:rsidR="00E649CA" w:rsidRDefault="00E649CA" w:rsidP="00E649CA">
            <w:pPr>
              <w:ind w:left="442"/>
              <w:rPr>
                <w:rFonts w:cs="Arial"/>
                <w:szCs w:val="24"/>
              </w:rPr>
            </w:pPr>
            <w:r w:rsidRPr="00296863">
              <w:rPr>
                <w:rFonts w:cs="Arial"/>
                <w:szCs w:val="24"/>
              </w:rPr>
              <w:t>With regard to screening for priority hazardous pollutants, a full list of relevant priority hazardous substances and their associated annual significant loads is given on the “Surface water pollution risk assessment for your environmental permit” pages of the gov.uk website.</w:t>
            </w:r>
          </w:p>
          <w:p w14:paraId="36F878A7" w14:textId="77777777" w:rsidR="00E649CA" w:rsidRPr="008D56DF" w:rsidRDefault="00E649CA" w:rsidP="00E649CA">
            <w:pPr>
              <w:rPr>
                <w:rFonts w:cs="Arial"/>
                <w:szCs w:val="24"/>
              </w:rPr>
            </w:pPr>
          </w:p>
        </w:tc>
      </w:tr>
    </w:tbl>
    <w:p w14:paraId="36CE5C0C" w14:textId="77777777" w:rsidR="003E1782" w:rsidRPr="003E1782" w:rsidRDefault="003E1782" w:rsidP="003E1782">
      <w:pPr>
        <w:rPr>
          <w:szCs w:val="24"/>
        </w:rPr>
      </w:pPr>
    </w:p>
    <w:sectPr w:rsidR="003E1782" w:rsidRPr="003E1782" w:rsidSect="005D0F1A">
      <w:footerReference w:type="default" r:id="rId16"/>
      <w:headerReference w:type="first" r:id="rId17"/>
      <w:footerReference w:type="first" r:id="rId18"/>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519E32" w14:textId="77777777" w:rsidR="002473B3" w:rsidRDefault="002473B3" w:rsidP="003B1B95">
      <w:r>
        <w:separator/>
      </w:r>
    </w:p>
  </w:endnote>
  <w:endnote w:type="continuationSeparator" w:id="0">
    <w:p w14:paraId="3A27DEF1" w14:textId="77777777" w:rsidR="002473B3" w:rsidRDefault="002473B3"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EUAlbertina">
    <w:altName w:val="Yu Gothic"/>
    <w:panose1 w:val="00000000000000000000"/>
    <w:charset w:val="00"/>
    <w:family w:val="roman"/>
    <w:notTrueType/>
    <w:pitch w:val="default"/>
    <w:sig w:usb0="00000000" w:usb1="08070000" w:usb2="00000010" w:usb3="00000000" w:csb0="0002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448832" w14:textId="77777777" w:rsidR="009F1882" w:rsidRDefault="009F1882" w:rsidP="005D0F1A">
    <w:pPr>
      <w:pStyle w:val="Footer"/>
      <w:rPr>
        <w:rFonts w:cs="Arial"/>
        <w:color w:val="C0C0C0"/>
        <w:sz w:val="20"/>
      </w:rPr>
    </w:pPr>
  </w:p>
  <w:p w14:paraId="5529F0EE" w14:textId="77777777" w:rsidR="009F1882" w:rsidRDefault="009F1882" w:rsidP="00323656">
    <w:pPr>
      <w:jc w:val="right"/>
    </w:pPr>
    <w:r>
      <w:rPr>
        <w:noProof/>
      </w:rPr>
      <mc:AlternateContent>
        <mc:Choice Requires="wps">
          <w:drawing>
            <wp:anchor distT="0" distB="0" distL="114300" distR="114300" simplePos="0" relativeHeight="251658752" behindDoc="0" locked="0" layoutInCell="1" allowOverlap="1" wp14:anchorId="701B3040" wp14:editId="5E16E97B">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0AC70B"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01B3040"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0B0AC70B"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50CC396" w14:textId="77777777" w:rsidR="009F1882" w:rsidRPr="00323656" w:rsidRDefault="009F1882"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6</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880B73" w14:textId="77777777" w:rsidR="009F1882" w:rsidRDefault="009F1882" w:rsidP="002525EB">
    <w:pPr>
      <w:pStyle w:val="Footer"/>
      <w:rPr>
        <w:rFonts w:cs="Arial"/>
        <w:color w:val="C0C0C0"/>
        <w:sz w:val="20"/>
      </w:rPr>
    </w:pPr>
  </w:p>
  <w:p w14:paraId="452C3596"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4DD75830" wp14:editId="595F07B2">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BE39100"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D75830"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2BE39100" w14:textId="77777777" w:rsidR="009F1882" w:rsidRPr="007A78C9" w:rsidRDefault="009F1882" w:rsidP="00897388">
                    <w:pPr>
                      <w:rPr>
                        <w:color w:val="0091A5"/>
                      </w:rPr>
                    </w:pPr>
                    <w:r w:rsidRPr="007A78C9">
                      <w:rPr>
                        <w:color w:val="0091A5"/>
                        <w:sz w:val="20"/>
                      </w:rPr>
                      <w:t>www.naturalresourceswales.gov.uk</w:t>
                    </w:r>
                  </w:p>
                </w:txbxContent>
              </v:textbox>
              <w10:wrap anchorx="page" anchory="page"/>
            </v:shape>
          </w:pict>
        </mc:Fallback>
      </mc:AlternateContent>
    </w:r>
  </w:p>
  <w:p w14:paraId="4C108A3E" w14:textId="77777777" w:rsidR="009F1882" w:rsidRDefault="009F1882"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2DB724D6" wp14:editId="660CF22B">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91ECD72"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B724D6"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791ECD72"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19B33FF4" wp14:editId="0CA92F70">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33CD1CD"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B33FF4"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333CD1CD"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18D8D37" wp14:editId="3E6F534B">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22D0BA9"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D8D37"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022D0BA9"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4FDB35B1" wp14:editId="27A7B226">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805F1B2"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B35B1"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4805F1B2"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676A3664" wp14:editId="70B58B51">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47E52F8" w14:textId="77777777" w:rsidR="009F1882" w:rsidRDefault="009F1882"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6A3664"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147E52F8" w14:textId="77777777" w:rsidR="009F1882" w:rsidRDefault="009F1882"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7FAE9F54" wp14:editId="692351EC">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DA63C9A" w14:textId="77777777" w:rsidR="009F1882" w:rsidRPr="007A78C9" w:rsidRDefault="009F1882"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E9F54"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6DA63C9A" w14:textId="77777777" w:rsidR="009F1882" w:rsidRPr="007A78C9" w:rsidRDefault="009F1882"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E263D">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E263D">
      <w:rPr>
        <w:noProof/>
        <w:color w:val="0091A5"/>
      </w:rPr>
      <w:t>6</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6ABAA" w14:textId="77777777" w:rsidR="002473B3" w:rsidRDefault="002473B3" w:rsidP="003B1B95">
      <w:r>
        <w:separator/>
      </w:r>
    </w:p>
  </w:footnote>
  <w:footnote w:type="continuationSeparator" w:id="0">
    <w:p w14:paraId="5AF6901C" w14:textId="77777777" w:rsidR="002473B3" w:rsidRDefault="002473B3"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9F1882" w14:paraId="748FD277" w14:textId="77777777" w:rsidTr="002657B1">
      <w:trPr>
        <w:trHeight w:val="1943"/>
      </w:trPr>
      <w:tc>
        <w:tcPr>
          <w:tcW w:w="6190" w:type="dxa"/>
        </w:tcPr>
        <w:p w14:paraId="547A5806" w14:textId="77777777" w:rsidR="009F1882" w:rsidRPr="000E6135" w:rsidRDefault="009F1882" w:rsidP="002657B1">
          <w:pPr>
            <w:jc w:val="right"/>
            <w:rPr>
              <w:color w:val="0091A5"/>
              <w:sz w:val="96"/>
              <w:szCs w:val="96"/>
            </w:rPr>
          </w:pPr>
          <w:r>
            <w:rPr>
              <w:color w:val="0091A5"/>
              <w:sz w:val="96"/>
              <w:szCs w:val="96"/>
            </w:rPr>
            <w:t>Statutory Notice</w:t>
          </w:r>
        </w:p>
      </w:tc>
    </w:tr>
  </w:tbl>
  <w:p w14:paraId="695ABD47" w14:textId="77777777" w:rsidR="009F1882" w:rsidRDefault="009F1882" w:rsidP="0003584B">
    <w:pPr>
      <w:pStyle w:val="Header"/>
    </w:pPr>
  </w:p>
  <w:p w14:paraId="591C3325" w14:textId="77777777" w:rsidR="009F1882" w:rsidRDefault="009F1882" w:rsidP="0003584B">
    <w:pPr>
      <w:pStyle w:val="Header"/>
    </w:pPr>
  </w:p>
  <w:p w14:paraId="29E2F0ED" w14:textId="77777777" w:rsidR="009F1882" w:rsidRDefault="009F1882" w:rsidP="0003584B">
    <w:pPr>
      <w:pStyle w:val="Header"/>
    </w:pPr>
  </w:p>
  <w:p w14:paraId="02418FD0" w14:textId="77777777" w:rsidR="009F1882" w:rsidRDefault="009F1882" w:rsidP="0003584B">
    <w:pPr>
      <w:pStyle w:val="Header"/>
    </w:pPr>
  </w:p>
  <w:p w14:paraId="2836DEA1" w14:textId="77777777" w:rsidR="009F1882" w:rsidRDefault="009F1882" w:rsidP="0003584B">
    <w:pPr>
      <w:pStyle w:val="Header"/>
    </w:pPr>
  </w:p>
  <w:p w14:paraId="5C078594" w14:textId="77777777" w:rsidR="009F1882" w:rsidRDefault="009F1882" w:rsidP="0003584B">
    <w:pPr>
      <w:pStyle w:val="Header"/>
    </w:pPr>
  </w:p>
  <w:p w14:paraId="279C6D5D" w14:textId="77777777" w:rsidR="009F1882" w:rsidRDefault="009F1882">
    <w:pPr>
      <w:pStyle w:val="Header"/>
    </w:pPr>
  </w:p>
  <w:p w14:paraId="371C4028" w14:textId="77777777" w:rsidR="009F1882" w:rsidRDefault="009F1882">
    <w:pPr>
      <w:pStyle w:val="Header"/>
    </w:pPr>
  </w:p>
  <w:p w14:paraId="51D62149" w14:textId="77777777" w:rsidR="009F1882" w:rsidRDefault="009F1882">
    <w:pPr>
      <w:pStyle w:val="Header"/>
    </w:pPr>
    <w:r>
      <w:rPr>
        <w:noProof/>
      </w:rPr>
      <w:drawing>
        <wp:anchor distT="0" distB="0" distL="114300" distR="114300" simplePos="0" relativeHeight="251661824" behindDoc="1" locked="1" layoutInCell="1" allowOverlap="1" wp14:anchorId="3007F29E" wp14:editId="3BF3768F">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061819A7" wp14:editId="659CDD01">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441E8"/>
    <w:multiLevelType w:val="hybridMultilevel"/>
    <w:tmpl w:val="5FF81974"/>
    <w:lvl w:ilvl="0" w:tplc="5A62E612">
      <w:start w:val="1"/>
      <w:numFmt w:val="bullet"/>
      <w:lvlText w:val=""/>
      <w:lvlJc w:val="left"/>
      <w:pPr>
        <w:tabs>
          <w:tab w:val="num" w:pos="544"/>
        </w:tabs>
        <w:ind w:left="544" w:hanging="357"/>
      </w:pPr>
      <w:rPr>
        <w:rFonts w:ascii="Symbol" w:hAnsi="Symbol" w:hint="default"/>
        <w:color w:val="0091A5"/>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793772"/>
    <w:multiLevelType w:val="hybridMultilevel"/>
    <w:tmpl w:val="B5D8CAEC"/>
    <w:lvl w:ilvl="0" w:tplc="5A62E612">
      <w:start w:val="1"/>
      <w:numFmt w:val="bullet"/>
      <w:lvlText w:val=""/>
      <w:lvlJc w:val="left"/>
      <w:pPr>
        <w:tabs>
          <w:tab w:val="num" w:pos="544"/>
        </w:tabs>
        <w:ind w:left="544" w:hanging="357"/>
      </w:pPr>
      <w:rPr>
        <w:rFonts w:ascii="Symbol" w:hAnsi="Symbol" w:hint="default"/>
        <w:color w:val="0091A5"/>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0D6E5E26"/>
    <w:multiLevelType w:val="hybridMultilevel"/>
    <w:tmpl w:val="3774DA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16341"/>
    <w:multiLevelType w:val="hybridMultilevel"/>
    <w:tmpl w:val="42AC54BA"/>
    <w:lvl w:ilvl="0" w:tplc="4BB25C3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86A165D"/>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3B752666"/>
    <w:multiLevelType w:val="hybridMultilevel"/>
    <w:tmpl w:val="A0B032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4B1AC4"/>
    <w:multiLevelType w:val="hybridMultilevel"/>
    <w:tmpl w:val="71844E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4" w15:restartNumberingAfterBreak="0">
    <w:nsid w:val="52706A6A"/>
    <w:multiLevelType w:val="hybridMultilevel"/>
    <w:tmpl w:val="5A1AEE0A"/>
    <w:lvl w:ilvl="0" w:tplc="08090017">
      <w:start w:val="1"/>
      <w:numFmt w:val="lowerLetter"/>
      <w:lvlText w:val="%1)"/>
      <w:lvlJc w:val="left"/>
      <w:pPr>
        <w:ind w:left="1451" w:hanging="360"/>
      </w:pPr>
    </w:lvl>
    <w:lvl w:ilvl="1" w:tplc="08090019" w:tentative="1">
      <w:start w:val="1"/>
      <w:numFmt w:val="lowerLetter"/>
      <w:lvlText w:val="%2."/>
      <w:lvlJc w:val="left"/>
      <w:pPr>
        <w:ind w:left="2171" w:hanging="360"/>
      </w:pPr>
    </w:lvl>
    <w:lvl w:ilvl="2" w:tplc="0809001B" w:tentative="1">
      <w:start w:val="1"/>
      <w:numFmt w:val="lowerRoman"/>
      <w:lvlText w:val="%3."/>
      <w:lvlJc w:val="right"/>
      <w:pPr>
        <w:ind w:left="2891" w:hanging="180"/>
      </w:pPr>
    </w:lvl>
    <w:lvl w:ilvl="3" w:tplc="0809000F" w:tentative="1">
      <w:start w:val="1"/>
      <w:numFmt w:val="decimal"/>
      <w:lvlText w:val="%4."/>
      <w:lvlJc w:val="left"/>
      <w:pPr>
        <w:ind w:left="3611" w:hanging="360"/>
      </w:pPr>
    </w:lvl>
    <w:lvl w:ilvl="4" w:tplc="08090019" w:tentative="1">
      <w:start w:val="1"/>
      <w:numFmt w:val="lowerLetter"/>
      <w:lvlText w:val="%5."/>
      <w:lvlJc w:val="left"/>
      <w:pPr>
        <w:ind w:left="4331" w:hanging="360"/>
      </w:pPr>
    </w:lvl>
    <w:lvl w:ilvl="5" w:tplc="0809001B" w:tentative="1">
      <w:start w:val="1"/>
      <w:numFmt w:val="lowerRoman"/>
      <w:lvlText w:val="%6."/>
      <w:lvlJc w:val="right"/>
      <w:pPr>
        <w:ind w:left="5051" w:hanging="180"/>
      </w:pPr>
    </w:lvl>
    <w:lvl w:ilvl="6" w:tplc="0809000F" w:tentative="1">
      <w:start w:val="1"/>
      <w:numFmt w:val="decimal"/>
      <w:lvlText w:val="%7."/>
      <w:lvlJc w:val="left"/>
      <w:pPr>
        <w:ind w:left="5771" w:hanging="360"/>
      </w:pPr>
    </w:lvl>
    <w:lvl w:ilvl="7" w:tplc="08090019" w:tentative="1">
      <w:start w:val="1"/>
      <w:numFmt w:val="lowerLetter"/>
      <w:lvlText w:val="%8."/>
      <w:lvlJc w:val="left"/>
      <w:pPr>
        <w:ind w:left="6491" w:hanging="360"/>
      </w:pPr>
    </w:lvl>
    <w:lvl w:ilvl="8" w:tplc="0809001B" w:tentative="1">
      <w:start w:val="1"/>
      <w:numFmt w:val="lowerRoman"/>
      <w:lvlText w:val="%9."/>
      <w:lvlJc w:val="right"/>
      <w:pPr>
        <w:ind w:left="7211" w:hanging="180"/>
      </w:pPr>
    </w:lvl>
  </w:abstractNum>
  <w:abstractNum w:abstractNumId="15" w15:restartNumberingAfterBreak="0">
    <w:nsid w:val="5B4360B9"/>
    <w:multiLevelType w:val="hybridMultilevel"/>
    <w:tmpl w:val="6206FA1A"/>
    <w:lvl w:ilvl="0" w:tplc="2F3096F2">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5DF83C6E"/>
    <w:multiLevelType w:val="hybridMultilevel"/>
    <w:tmpl w:val="213EAC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D57203"/>
    <w:multiLevelType w:val="hybridMultilevel"/>
    <w:tmpl w:val="A2725778"/>
    <w:lvl w:ilvl="0" w:tplc="95683256">
      <w:start w:val="1"/>
      <w:numFmt w:val="decimal"/>
      <w:lvlText w:val="%1."/>
      <w:lvlJc w:val="left"/>
      <w:pPr>
        <w:tabs>
          <w:tab w:val="num" w:pos="720"/>
        </w:tabs>
        <w:ind w:left="340"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6B920E34"/>
    <w:multiLevelType w:val="singleLevel"/>
    <w:tmpl w:val="0809000F"/>
    <w:lvl w:ilvl="0">
      <w:start w:val="1"/>
      <w:numFmt w:val="decimal"/>
      <w:lvlText w:val="%1."/>
      <w:lvlJc w:val="left"/>
      <w:pPr>
        <w:tabs>
          <w:tab w:val="num" w:pos="360"/>
        </w:tabs>
        <w:ind w:left="360" w:hanging="360"/>
      </w:pPr>
    </w:lvl>
  </w:abstractNum>
  <w:abstractNum w:abstractNumId="20"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1" w15:restartNumberingAfterBreak="0">
    <w:nsid w:val="76501BFC"/>
    <w:multiLevelType w:val="hybridMultilevel"/>
    <w:tmpl w:val="E3A4CD58"/>
    <w:lvl w:ilvl="0" w:tplc="3B1CF444">
      <w:start w:val="1"/>
      <w:numFmt w:val="decimal"/>
      <w:lvlText w:val="%1."/>
      <w:lvlJc w:val="left"/>
      <w:pPr>
        <w:tabs>
          <w:tab w:val="num" w:pos="1080"/>
        </w:tabs>
        <w:ind w:left="108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6"/>
  </w:num>
  <w:num w:numId="3">
    <w:abstractNumId w:val="20"/>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0"/>
  </w:num>
  <w:num w:numId="6">
    <w:abstractNumId w:val="22"/>
  </w:num>
  <w:num w:numId="7">
    <w:abstractNumId w:val="12"/>
  </w:num>
  <w:num w:numId="8">
    <w:abstractNumId w:val="2"/>
  </w:num>
  <w:num w:numId="9">
    <w:abstractNumId w:val="2"/>
  </w:num>
  <w:num w:numId="1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12"/>
  </w:num>
  <w:num w:numId="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12"/>
  </w:num>
  <w:num w:numId="14">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abstractNumId w:val="12"/>
  </w:num>
  <w:num w:numId="16">
    <w:abstractNumId w:val="17"/>
  </w:num>
  <w:num w:numId="17">
    <w:abstractNumId w:val="0"/>
  </w:num>
  <w:num w:numId="18">
    <w:abstractNumId w:val="21"/>
  </w:num>
  <w:num w:numId="19">
    <w:abstractNumId w:val="15"/>
  </w:num>
  <w:num w:numId="20">
    <w:abstractNumId w:val="18"/>
  </w:num>
  <w:num w:numId="21">
    <w:abstractNumId w:val="1"/>
  </w:num>
  <w:num w:numId="22">
    <w:abstractNumId w:val="13"/>
  </w:num>
  <w:num w:numId="23">
    <w:abstractNumId w:val="19"/>
  </w:num>
  <w:num w:numId="24">
    <w:abstractNumId w:val="8"/>
  </w:num>
  <w:num w:numId="25">
    <w:abstractNumId w:val="10"/>
  </w:num>
  <w:num w:numId="26">
    <w:abstractNumId w:val="5"/>
  </w:num>
  <w:num w:numId="27">
    <w:abstractNumId w:val="9"/>
  </w:num>
  <w:num w:numId="28">
    <w:abstractNumId w:val="16"/>
  </w:num>
  <w:num w:numId="29">
    <w:abstractNumId w:val="3"/>
  </w:num>
  <w:num w:numId="30">
    <w:abstractNumId w:val="1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257B1"/>
    <w:rsid w:val="0003584B"/>
    <w:rsid w:val="00044939"/>
    <w:rsid w:val="0006469D"/>
    <w:rsid w:val="00070117"/>
    <w:rsid w:val="00077101"/>
    <w:rsid w:val="00077D5C"/>
    <w:rsid w:val="00081B13"/>
    <w:rsid w:val="00090FAD"/>
    <w:rsid w:val="000B219C"/>
    <w:rsid w:val="000C1D36"/>
    <w:rsid w:val="000D1041"/>
    <w:rsid w:val="000D42BC"/>
    <w:rsid w:val="000F22CE"/>
    <w:rsid w:val="0010023A"/>
    <w:rsid w:val="001057FE"/>
    <w:rsid w:val="0010721E"/>
    <w:rsid w:val="00111C12"/>
    <w:rsid w:val="001151C0"/>
    <w:rsid w:val="00123166"/>
    <w:rsid w:val="00124C2B"/>
    <w:rsid w:val="0012557A"/>
    <w:rsid w:val="0014299F"/>
    <w:rsid w:val="00144435"/>
    <w:rsid w:val="0015345C"/>
    <w:rsid w:val="00163204"/>
    <w:rsid w:val="001811A9"/>
    <w:rsid w:val="001A264A"/>
    <w:rsid w:val="001A5F94"/>
    <w:rsid w:val="00202DD5"/>
    <w:rsid w:val="00214AEC"/>
    <w:rsid w:val="00217A41"/>
    <w:rsid w:val="002225AA"/>
    <w:rsid w:val="00223FBB"/>
    <w:rsid w:val="00227FCF"/>
    <w:rsid w:val="002310C5"/>
    <w:rsid w:val="0023162E"/>
    <w:rsid w:val="00236892"/>
    <w:rsid w:val="0024550F"/>
    <w:rsid w:val="002473B3"/>
    <w:rsid w:val="002525EB"/>
    <w:rsid w:val="00253AA6"/>
    <w:rsid w:val="00255C71"/>
    <w:rsid w:val="002657B1"/>
    <w:rsid w:val="00272F3E"/>
    <w:rsid w:val="00274E28"/>
    <w:rsid w:val="00275114"/>
    <w:rsid w:val="00281DA5"/>
    <w:rsid w:val="002948EE"/>
    <w:rsid w:val="00295704"/>
    <w:rsid w:val="002A312A"/>
    <w:rsid w:val="002A37A0"/>
    <w:rsid w:val="002B0FE6"/>
    <w:rsid w:val="002C0A34"/>
    <w:rsid w:val="002C1957"/>
    <w:rsid w:val="002C3E76"/>
    <w:rsid w:val="002C7D1B"/>
    <w:rsid w:val="002D1C88"/>
    <w:rsid w:val="002D1E23"/>
    <w:rsid w:val="002F59AA"/>
    <w:rsid w:val="00316E3E"/>
    <w:rsid w:val="003201F3"/>
    <w:rsid w:val="00323656"/>
    <w:rsid w:val="003250B5"/>
    <w:rsid w:val="00325394"/>
    <w:rsid w:val="00366E8B"/>
    <w:rsid w:val="0037080C"/>
    <w:rsid w:val="00371BC5"/>
    <w:rsid w:val="00391E79"/>
    <w:rsid w:val="00392564"/>
    <w:rsid w:val="00393FC2"/>
    <w:rsid w:val="00396206"/>
    <w:rsid w:val="003A5E22"/>
    <w:rsid w:val="003B1B95"/>
    <w:rsid w:val="003C5EA0"/>
    <w:rsid w:val="003D0E0C"/>
    <w:rsid w:val="003D7A0B"/>
    <w:rsid w:val="003E1782"/>
    <w:rsid w:val="003E31B8"/>
    <w:rsid w:val="00412A5E"/>
    <w:rsid w:val="00413082"/>
    <w:rsid w:val="00421C65"/>
    <w:rsid w:val="00432262"/>
    <w:rsid w:val="00436A14"/>
    <w:rsid w:val="00442078"/>
    <w:rsid w:val="00446A1C"/>
    <w:rsid w:val="004521DD"/>
    <w:rsid w:val="0045420A"/>
    <w:rsid w:val="004564D1"/>
    <w:rsid w:val="00462BBC"/>
    <w:rsid w:val="00470FE0"/>
    <w:rsid w:val="004710BF"/>
    <w:rsid w:val="00495694"/>
    <w:rsid w:val="004A1232"/>
    <w:rsid w:val="004A145E"/>
    <w:rsid w:val="004B55D4"/>
    <w:rsid w:val="004C0620"/>
    <w:rsid w:val="004D606F"/>
    <w:rsid w:val="004E070B"/>
    <w:rsid w:val="004E21FB"/>
    <w:rsid w:val="004E60CC"/>
    <w:rsid w:val="004F361B"/>
    <w:rsid w:val="004F3AC4"/>
    <w:rsid w:val="00504C76"/>
    <w:rsid w:val="0051775A"/>
    <w:rsid w:val="005233BD"/>
    <w:rsid w:val="00527B9A"/>
    <w:rsid w:val="00536450"/>
    <w:rsid w:val="00553924"/>
    <w:rsid w:val="00580178"/>
    <w:rsid w:val="00584625"/>
    <w:rsid w:val="00597B58"/>
    <w:rsid w:val="005A0D52"/>
    <w:rsid w:val="005A43CE"/>
    <w:rsid w:val="005A6F37"/>
    <w:rsid w:val="005B1134"/>
    <w:rsid w:val="005B301B"/>
    <w:rsid w:val="005B4DF1"/>
    <w:rsid w:val="005B7F0F"/>
    <w:rsid w:val="005C5EE6"/>
    <w:rsid w:val="005D0F1A"/>
    <w:rsid w:val="006071B9"/>
    <w:rsid w:val="0062786B"/>
    <w:rsid w:val="006524C2"/>
    <w:rsid w:val="00656851"/>
    <w:rsid w:val="00660897"/>
    <w:rsid w:val="0066120C"/>
    <w:rsid w:val="00666BB5"/>
    <w:rsid w:val="0068545F"/>
    <w:rsid w:val="006A0022"/>
    <w:rsid w:val="006A2851"/>
    <w:rsid w:val="006D64E1"/>
    <w:rsid w:val="006D6756"/>
    <w:rsid w:val="006E1121"/>
    <w:rsid w:val="006E263D"/>
    <w:rsid w:val="006F0483"/>
    <w:rsid w:val="00707368"/>
    <w:rsid w:val="00726D3D"/>
    <w:rsid w:val="00741CC7"/>
    <w:rsid w:val="00773040"/>
    <w:rsid w:val="00780D50"/>
    <w:rsid w:val="00783CEA"/>
    <w:rsid w:val="00794C61"/>
    <w:rsid w:val="007A3172"/>
    <w:rsid w:val="007A5EAB"/>
    <w:rsid w:val="007A78C9"/>
    <w:rsid w:val="007C7F2F"/>
    <w:rsid w:val="007D5E0B"/>
    <w:rsid w:val="007E1034"/>
    <w:rsid w:val="007E44A9"/>
    <w:rsid w:val="00806027"/>
    <w:rsid w:val="00811135"/>
    <w:rsid w:val="00820898"/>
    <w:rsid w:val="00825476"/>
    <w:rsid w:val="00832030"/>
    <w:rsid w:val="008359B3"/>
    <w:rsid w:val="00842FC5"/>
    <w:rsid w:val="0085223F"/>
    <w:rsid w:val="00861D04"/>
    <w:rsid w:val="008837A9"/>
    <w:rsid w:val="008949CA"/>
    <w:rsid w:val="00897388"/>
    <w:rsid w:val="008A0F5F"/>
    <w:rsid w:val="008A3E74"/>
    <w:rsid w:val="008A56C7"/>
    <w:rsid w:val="008C1433"/>
    <w:rsid w:val="008C427D"/>
    <w:rsid w:val="008D2741"/>
    <w:rsid w:val="008E5A86"/>
    <w:rsid w:val="008E6805"/>
    <w:rsid w:val="008F11CB"/>
    <w:rsid w:val="00904DF8"/>
    <w:rsid w:val="00925E85"/>
    <w:rsid w:val="0095246A"/>
    <w:rsid w:val="00967FB8"/>
    <w:rsid w:val="00971162"/>
    <w:rsid w:val="009868E3"/>
    <w:rsid w:val="0099204D"/>
    <w:rsid w:val="009A0C01"/>
    <w:rsid w:val="009B37B8"/>
    <w:rsid w:val="009C73FB"/>
    <w:rsid w:val="009D7750"/>
    <w:rsid w:val="009E3C9E"/>
    <w:rsid w:val="009F1882"/>
    <w:rsid w:val="009F7C23"/>
    <w:rsid w:val="00A0607C"/>
    <w:rsid w:val="00A2236C"/>
    <w:rsid w:val="00A36091"/>
    <w:rsid w:val="00A55C9F"/>
    <w:rsid w:val="00A63022"/>
    <w:rsid w:val="00A73E72"/>
    <w:rsid w:val="00A908E3"/>
    <w:rsid w:val="00AA54D9"/>
    <w:rsid w:val="00AA7A5D"/>
    <w:rsid w:val="00AB5DBF"/>
    <w:rsid w:val="00AB7169"/>
    <w:rsid w:val="00AC6D3A"/>
    <w:rsid w:val="00AE4565"/>
    <w:rsid w:val="00AE5C32"/>
    <w:rsid w:val="00AF5EC2"/>
    <w:rsid w:val="00B002C2"/>
    <w:rsid w:val="00B02CD4"/>
    <w:rsid w:val="00B066CD"/>
    <w:rsid w:val="00B162DD"/>
    <w:rsid w:val="00B322A0"/>
    <w:rsid w:val="00B454BA"/>
    <w:rsid w:val="00B5452A"/>
    <w:rsid w:val="00B850B0"/>
    <w:rsid w:val="00B90A54"/>
    <w:rsid w:val="00B94285"/>
    <w:rsid w:val="00BA4AE0"/>
    <w:rsid w:val="00BB7B8D"/>
    <w:rsid w:val="00BE4398"/>
    <w:rsid w:val="00BF42E1"/>
    <w:rsid w:val="00C03CAC"/>
    <w:rsid w:val="00C11301"/>
    <w:rsid w:val="00C14522"/>
    <w:rsid w:val="00C2606D"/>
    <w:rsid w:val="00C332A7"/>
    <w:rsid w:val="00C37E1F"/>
    <w:rsid w:val="00C70646"/>
    <w:rsid w:val="00C70FF6"/>
    <w:rsid w:val="00C91145"/>
    <w:rsid w:val="00C97892"/>
    <w:rsid w:val="00CB0986"/>
    <w:rsid w:val="00CC5CD1"/>
    <w:rsid w:val="00CC70F4"/>
    <w:rsid w:val="00CD0AA9"/>
    <w:rsid w:val="00CD4B48"/>
    <w:rsid w:val="00CE72E1"/>
    <w:rsid w:val="00D26A41"/>
    <w:rsid w:val="00D274BD"/>
    <w:rsid w:val="00D30CC0"/>
    <w:rsid w:val="00D4293C"/>
    <w:rsid w:val="00D85358"/>
    <w:rsid w:val="00D85941"/>
    <w:rsid w:val="00D95208"/>
    <w:rsid w:val="00D97305"/>
    <w:rsid w:val="00D9766B"/>
    <w:rsid w:val="00DB17B5"/>
    <w:rsid w:val="00DB3214"/>
    <w:rsid w:val="00DD1470"/>
    <w:rsid w:val="00DD23D4"/>
    <w:rsid w:val="00DD5025"/>
    <w:rsid w:val="00DF2CC7"/>
    <w:rsid w:val="00E2022F"/>
    <w:rsid w:val="00E3072A"/>
    <w:rsid w:val="00E575DF"/>
    <w:rsid w:val="00E649CA"/>
    <w:rsid w:val="00E64E8F"/>
    <w:rsid w:val="00E6545D"/>
    <w:rsid w:val="00E74DC7"/>
    <w:rsid w:val="00E82385"/>
    <w:rsid w:val="00E95C68"/>
    <w:rsid w:val="00E97C11"/>
    <w:rsid w:val="00EA1E4A"/>
    <w:rsid w:val="00EA5293"/>
    <w:rsid w:val="00EA7FEC"/>
    <w:rsid w:val="00EB4078"/>
    <w:rsid w:val="00EE5628"/>
    <w:rsid w:val="00EE6FB7"/>
    <w:rsid w:val="00EF38E7"/>
    <w:rsid w:val="00EF7802"/>
    <w:rsid w:val="00F074C5"/>
    <w:rsid w:val="00F2124E"/>
    <w:rsid w:val="00F309C0"/>
    <w:rsid w:val="00F3189D"/>
    <w:rsid w:val="00F4177D"/>
    <w:rsid w:val="00F63843"/>
    <w:rsid w:val="00F6598F"/>
    <w:rsid w:val="00F77DC7"/>
    <w:rsid w:val="00F84C8B"/>
    <w:rsid w:val="00FA5AAF"/>
    <w:rsid w:val="00FB70DB"/>
    <w:rsid w:val="00FC2159"/>
    <w:rsid w:val="00FC295B"/>
    <w:rsid w:val="00FC39DE"/>
    <w:rsid w:val="00FD5E17"/>
    <w:rsid w:val="00FF1416"/>
    <w:rsid w:val="00FF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8433" strokecolor="#0091a5">
      <v:stroke color="#0091a5" weight="1pt"/>
      <o:colormru v:ext="edit" colors="#0091a5"/>
    </o:shapedefaults>
    <o:shapelayout v:ext="edit">
      <o:idmap v:ext="edit" data="1"/>
    </o:shapelayout>
  </w:shapeDefaults>
  <w:decimalSymbol w:val="."/>
  <w:listSeparator w:val=","/>
  <w14:docId w14:val="65F8A11B"/>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unhideWhenUsed/>
    <w:rsid w:val="00925E85"/>
    <w:rPr>
      <w:sz w:val="16"/>
      <w:szCs w:val="16"/>
    </w:rPr>
  </w:style>
  <w:style w:type="paragraph" w:styleId="CommentText">
    <w:name w:val="annotation text"/>
    <w:basedOn w:val="Normal"/>
    <w:link w:val="CommentTextChar"/>
    <w:uiPriority w:val="99"/>
    <w:unhideWhenUsed/>
    <w:rsid w:val="00925E85"/>
    <w:rPr>
      <w:sz w:val="20"/>
    </w:rPr>
  </w:style>
  <w:style w:type="character" w:customStyle="1" w:styleId="CommentTextChar">
    <w:name w:val="Comment Text Char"/>
    <w:basedOn w:val="DefaultParagraphFont"/>
    <w:link w:val="CommentText"/>
    <w:uiPriority w:val="99"/>
    <w:rsid w:val="00925E85"/>
  </w:style>
  <w:style w:type="paragraph" w:styleId="CommentSubject">
    <w:name w:val="annotation subject"/>
    <w:basedOn w:val="CommentText"/>
    <w:next w:val="CommentText"/>
    <w:link w:val="CommentSubjectChar"/>
    <w:semiHidden/>
    <w:unhideWhenUsed/>
    <w:rsid w:val="00925E85"/>
    <w:rPr>
      <w:b/>
      <w:bCs/>
    </w:rPr>
  </w:style>
  <w:style w:type="character" w:customStyle="1" w:styleId="CommentSubjectChar">
    <w:name w:val="Comment Subject Char"/>
    <w:basedOn w:val="CommentTextChar"/>
    <w:link w:val="CommentSubject"/>
    <w:semiHidden/>
    <w:rsid w:val="00925E85"/>
    <w:rPr>
      <w:b/>
      <w:bCs/>
    </w:rPr>
  </w:style>
  <w:style w:type="paragraph" w:customStyle="1" w:styleId="Default">
    <w:name w:val="Default"/>
    <w:rsid w:val="00584625"/>
    <w:pPr>
      <w:autoSpaceDE w:val="0"/>
      <w:autoSpaceDN w:val="0"/>
      <w:adjustRightInd w:val="0"/>
    </w:pPr>
    <w:rPr>
      <w:rFonts w:ascii="EUAlbertina" w:hAnsi="EUAlbertina" w:cs="EUAlbertina"/>
      <w:color w:val="000000"/>
      <w:sz w:val="24"/>
      <w:szCs w:val="24"/>
    </w:rPr>
  </w:style>
  <w:style w:type="paragraph" w:styleId="ListParagraph">
    <w:name w:val="List Paragraph"/>
    <w:basedOn w:val="Normal"/>
    <w:uiPriority w:val="34"/>
    <w:qFormat/>
    <w:rsid w:val="00584625"/>
    <w:pPr>
      <w:ind w:left="720"/>
      <w:contextualSpacing/>
    </w:pPr>
    <w:rPr>
      <w:rFonts w:ascii="Times New Roman" w:hAnsi="Times New Roman"/>
    </w:rPr>
  </w:style>
  <w:style w:type="character" w:styleId="FollowedHyperlink">
    <w:name w:val="FollowedHyperlink"/>
    <w:basedOn w:val="DefaultParagraphFont"/>
    <w:semiHidden/>
    <w:unhideWhenUsed/>
    <w:rsid w:val="009868E3"/>
    <w:rPr>
      <w:color w:val="0091A5" w:themeColor="followedHyperlink"/>
      <w:u w:val="single"/>
    </w:rPr>
  </w:style>
  <w:style w:type="paragraph" w:styleId="Revision">
    <w:name w:val="Revision"/>
    <w:hidden/>
    <w:uiPriority w:val="99"/>
    <w:semiHidden/>
    <w:rsid w:val="00B850B0"/>
    <w:rPr>
      <w:sz w:val="24"/>
    </w:rPr>
  </w:style>
  <w:style w:type="character" w:styleId="UnresolvedMention">
    <w:name w:val="Unresolved Mention"/>
    <w:basedOn w:val="DefaultParagraphFont"/>
    <w:uiPriority w:val="99"/>
    <w:semiHidden/>
    <w:unhideWhenUsed/>
    <w:rsid w:val="0010721E"/>
    <w:rPr>
      <w:color w:val="808080"/>
      <w:shd w:val="clear" w:color="auto" w:fill="E6E6E6"/>
    </w:rPr>
  </w:style>
  <w:style w:type="paragraph" w:styleId="EndnoteText">
    <w:name w:val="endnote text"/>
    <w:basedOn w:val="Normal"/>
    <w:link w:val="EndnoteTextChar"/>
    <w:semiHidden/>
    <w:rsid w:val="00806027"/>
    <w:pPr>
      <w:widowControl w:val="0"/>
      <w:jc w:val="left"/>
    </w:pPr>
    <w:rPr>
      <w:snapToGrid w:val="0"/>
      <w:lang w:eastAsia="en-US"/>
    </w:rPr>
  </w:style>
  <w:style w:type="character" w:customStyle="1" w:styleId="EndnoteTextChar">
    <w:name w:val="Endnote Text Char"/>
    <w:basedOn w:val="DefaultParagraphFont"/>
    <w:link w:val="EndnoteText"/>
    <w:semiHidden/>
    <w:rsid w:val="00806027"/>
    <w:rPr>
      <w:snapToGrid w:val="0"/>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ippcb.jrc.ec.europa.eu/reference/BREF/WT/JRC113018_WT_Bref.pdf"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permittingconsultations@cyfoethnaturiolcymru.gov.uk"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gov.uk/guidance/surface-water-pollution-risk-assessment-for-your-environmental-permit"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about-us/what-we-do/how-we-regulate-you/our-charges/?lang=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Flintshire County Council</Welsh_x0020_Local_x0020_Authority>
    <Document_x0020_Date xmlns="859f7ad6-93f6-4205-b62b-a17f28acbbac">2019-04-04T23:00:00+00:00</Document_x0020_Date>
    <Process_x0020_Type xmlns="859f7ad6-93f6-4205-b62b-a17f28acbbac">Monitoring</Process_x0020_Type>
    <Site_x0020_Name xmlns="859f7ad6-93f6-4205-b62b-a17f28acbbac">Sandycroft Refrigerant Transfer Operation</Site_x0020_Name>
    <Post_x0020_code xmlns="859f7ad6-93f6-4205-b62b-a17f28acbbac">CH5 2QJ</Post_x0020_code>
    <Addressee xmlns="859f7ad6-93f6-4205-b62b-a17f28acbbac">Factory Road, Sandycroft, Flintshire.  CH5 2QJ</Addressee>
    <Disclosure_x0020_Status xmlns="859f7ad6-93f6-4205-b62b-a17f28acbbac">Public register</Disclosure_x0020_Status>
    <Customer_x0020_Name xmlns="859f7ad6-93f6-4205-b62b-a17f28acbbac">J Reid Trading Limited</Customer_x0020_Name>
    <Environment_x0020_Sub_x0020_Folder xmlns="859f7ad6-93f6-4205-b62b-a17f28acbbac">Licence supervision</Environment_x0020_Sub_x0020_Folder>
    <Facility_x0020_Address xmlns="859f7ad6-93f6-4205-b62b-a17f28acbbac">Factory Road, Sandycroft, Flintshire</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2.xml><?xml version="1.0" encoding="utf-8"?>
<ds:datastoreItem xmlns:ds="http://schemas.openxmlformats.org/officeDocument/2006/customXml" ds:itemID="{1D2F5FAD-2D3B-4D5D-8B00-70060FB86DB6}"/>
</file>

<file path=customXml/itemProps3.xml><?xml version="1.0" encoding="utf-8"?>
<ds:datastoreItem xmlns:ds="http://schemas.openxmlformats.org/officeDocument/2006/customXml" ds:itemID="{380D659D-9DCB-4446-A6ED-F83E23461EBD}">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FE86C6C1-C109-4407-90EA-11B8F83FD4BC}"/>
</file>

<file path=docProps/app.xml><?xml version="1.0" encoding="utf-8"?>
<Properties xmlns="http://schemas.openxmlformats.org/officeDocument/2006/extended-properties" xmlns:vt="http://schemas.openxmlformats.org/officeDocument/2006/docPropsVTypes">
  <Template>Normal</Template>
  <TotalTime>20</TotalTime>
  <Pages>5</Pages>
  <Words>1376</Words>
  <Characters>8356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9713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
  <cp:keywords>Statutory Notice, Enforcement, Enforcement Notice, OGN, OGN FORM</cp:keywords>
  <dc:description>Version 1, dated June 2015_x000d_
Version 2, dated August 2016</dc:description>
  <cp:lastModifiedBy>Johns, Helen</cp:lastModifiedBy>
  <cp:revision>8</cp:revision>
  <cp:lastPrinted>2018-05-09T13:49:00Z</cp:lastPrinted>
  <dcterms:created xsi:type="dcterms:W3CDTF">2019-03-28T10:15:00Z</dcterms:created>
  <dcterms:modified xsi:type="dcterms:W3CDTF">2019-04-05T12:42:00Z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865baaf1-f935-4bd3-a3a5-2df084580aba</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AuthorIds_UIVersion_1536">
    <vt:lpwstr>427</vt:lpwstr>
  </property>
  <property fmtid="{D5CDD505-2E9C-101B-9397-08002B2CF9AE}" pid="8" name="AuthorIds_UIVersion_512">
    <vt:lpwstr>2687</vt:lpwstr>
  </property>
  <property fmtid="{D5CDD505-2E9C-101B-9397-08002B2CF9AE}" pid="9" name="AuthorIds_UIVersion_1024">
    <vt:lpwstr>2687</vt:lpwstr>
  </property>
  <property fmtid="{D5CDD505-2E9C-101B-9397-08002B2CF9AE}" pid="10" name="Customer Name">
    <vt:lpwstr>J Reid Trading Limited</vt:lpwstr>
  </property>
  <property fmtid="{D5CDD505-2E9C-101B-9397-08002B2CF9AE}" pid="12" name="Welsh Local Authority">
    <vt:lpwstr>Flintshire County Council</vt:lpwstr>
  </property>
  <property fmtid="{D5CDD505-2E9C-101B-9397-08002B2CF9AE}" pid="13" name="Post code">
    <vt:lpwstr>CH5 2QJ</vt:lpwstr>
  </property>
  <property fmtid="{D5CDD505-2E9C-101B-9397-08002B2CF9AE}" pid="14" name="Addressee">
    <vt:lpwstr>Factory Road, Sandycroft, Flintshire.  CH5 2QJ</vt:lpwstr>
  </property>
  <property fmtid="{D5CDD505-2E9C-101B-9397-08002B2CF9AE}" pid="15" name="Facility Address">
    <vt:lpwstr>Factory Road, Sandycroft, Flintshire</vt:lpwstr>
  </property>
  <property fmtid="{D5CDD505-2E9C-101B-9397-08002B2CF9AE}" pid="16" name="Site Name">
    <vt:lpwstr>Sandycroft Refrigerant Transfer Operation</vt:lpwstr>
  </property>
  <property fmtid="{D5CDD505-2E9C-101B-9397-08002B2CF9AE}" pid="17" name="_dlc_DocId">
    <vt:lpwstr>REGU-408-117486</vt:lpwstr>
  </property>
  <property fmtid="{D5CDD505-2E9C-101B-9397-08002B2CF9AE}" pid="18" name="_dlc_DocIdUrl">
    <vt:lpwstr>https://cyfoethnaturiolcymru.sharepoint.com/teams/Regulatory/Permitting/_layouts/15/DocIdRedir.aspx?ID=REGU-408-117486, REGU-408-117486</vt:lpwstr>
  </property>
</Properties>
</file>