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Default="00987E17" w:rsidP="00987E17">
      <w:pPr>
        <w:pStyle w:val="coverTitle"/>
        <w:spacing w:before="0" w:after="0" w:line="240" w:lineRule="auto"/>
        <w:rPr>
          <w:color w:val="FF00FF"/>
          <w:sz w:val="24"/>
          <w:szCs w:val="24"/>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63CCA8B" w14:textId="31F6580E" w:rsidR="00765733" w:rsidRPr="00117EC2" w:rsidRDefault="00117EC2" w:rsidP="00A16B1F">
      <w:pPr>
        <w:pStyle w:val="coverLicenceHolder"/>
        <w:pBdr>
          <w:top w:val="single" w:sz="4" w:space="25" w:color="auto"/>
        </w:pBdr>
        <w:spacing w:before="120" w:line="270" w:lineRule="exact"/>
        <w:rPr>
          <w:sz w:val="22"/>
          <w:szCs w:val="22"/>
        </w:rPr>
      </w:pPr>
      <w:r w:rsidRPr="00117EC2">
        <w:rPr>
          <w:sz w:val="22"/>
          <w:szCs w:val="22"/>
        </w:rPr>
        <w:t>Prichard Remediation Limited</w:t>
      </w:r>
    </w:p>
    <w:p w14:paraId="529CD50C" w14:textId="77777777" w:rsidR="00117EC2" w:rsidRPr="00117EC2" w:rsidRDefault="00117EC2" w:rsidP="00A16B1F">
      <w:pPr>
        <w:pStyle w:val="coverLicenceHolder"/>
        <w:pBdr>
          <w:top w:val="single" w:sz="4" w:space="25" w:color="auto"/>
        </w:pBdr>
        <w:spacing w:before="120" w:line="270" w:lineRule="exact"/>
        <w:rPr>
          <w:sz w:val="22"/>
          <w:szCs w:val="22"/>
        </w:rPr>
      </w:pPr>
    </w:p>
    <w:p w14:paraId="01DD6DA7" w14:textId="77777777" w:rsidR="00117EC2" w:rsidRPr="00117EC2" w:rsidRDefault="00117EC2" w:rsidP="00117EC2">
      <w:pPr>
        <w:pStyle w:val="coverLicenceHolder"/>
        <w:pBdr>
          <w:top w:val="single" w:sz="4" w:space="25" w:color="auto"/>
        </w:pBdr>
        <w:spacing w:before="120" w:line="270" w:lineRule="exact"/>
        <w:rPr>
          <w:sz w:val="22"/>
          <w:szCs w:val="22"/>
        </w:rPr>
      </w:pPr>
      <w:r w:rsidRPr="00117EC2">
        <w:rPr>
          <w:sz w:val="22"/>
          <w:szCs w:val="22"/>
        </w:rPr>
        <w:t>Unit 16 Earthmover's House</w:t>
      </w:r>
    </w:p>
    <w:p w14:paraId="26C455EB" w14:textId="77777777" w:rsidR="00117EC2" w:rsidRPr="00117EC2" w:rsidRDefault="00117EC2" w:rsidP="00117EC2">
      <w:pPr>
        <w:pStyle w:val="coverLicenceHolder"/>
        <w:pBdr>
          <w:top w:val="single" w:sz="4" w:space="25" w:color="auto"/>
        </w:pBdr>
        <w:spacing w:before="120" w:line="270" w:lineRule="exact"/>
        <w:rPr>
          <w:sz w:val="22"/>
          <w:szCs w:val="22"/>
        </w:rPr>
      </w:pPr>
      <w:r w:rsidRPr="00117EC2">
        <w:rPr>
          <w:sz w:val="22"/>
          <w:szCs w:val="22"/>
        </w:rPr>
        <w:t>Unit 16</w:t>
      </w:r>
    </w:p>
    <w:p w14:paraId="5520DF54" w14:textId="77777777" w:rsidR="00117EC2" w:rsidRPr="00117EC2" w:rsidRDefault="00117EC2" w:rsidP="00117EC2">
      <w:pPr>
        <w:pStyle w:val="coverLicenceHolder"/>
        <w:pBdr>
          <w:top w:val="single" w:sz="4" w:space="25" w:color="auto"/>
        </w:pBdr>
        <w:spacing w:before="120" w:line="270" w:lineRule="exact"/>
        <w:rPr>
          <w:sz w:val="22"/>
          <w:szCs w:val="22"/>
        </w:rPr>
      </w:pPr>
      <w:r w:rsidRPr="00117EC2">
        <w:rPr>
          <w:sz w:val="22"/>
          <w:szCs w:val="22"/>
        </w:rPr>
        <w:t>Llantrisant Business Park</w:t>
      </w:r>
    </w:p>
    <w:p w14:paraId="69248AE1" w14:textId="77777777" w:rsidR="00117EC2" w:rsidRPr="00117EC2" w:rsidRDefault="00117EC2" w:rsidP="00117EC2">
      <w:pPr>
        <w:pStyle w:val="coverLicenceHolder"/>
        <w:pBdr>
          <w:top w:val="single" w:sz="4" w:space="25" w:color="auto"/>
        </w:pBdr>
        <w:spacing w:before="120" w:line="270" w:lineRule="exact"/>
        <w:rPr>
          <w:sz w:val="22"/>
          <w:szCs w:val="22"/>
        </w:rPr>
      </w:pPr>
      <w:r w:rsidRPr="00117EC2">
        <w:rPr>
          <w:sz w:val="22"/>
          <w:szCs w:val="22"/>
        </w:rPr>
        <w:t>Llantrisant</w:t>
      </w:r>
    </w:p>
    <w:p w14:paraId="39F0D31F" w14:textId="77777777" w:rsidR="00117EC2" w:rsidRPr="00117EC2" w:rsidRDefault="00117EC2" w:rsidP="00117EC2">
      <w:pPr>
        <w:pStyle w:val="coverLicenceHolder"/>
        <w:pBdr>
          <w:top w:val="single" w:sz="4" w:space="25" w:color="auto"/>
        </w:pBdr>
        <w:spacing w:before="120" w:line="270" w:lineRule="exact"/>
        <w:rPr>
          <w:sz w:val="22"/>
          <w:szCs w:val="22"/>
        </w:rPr>
      </w:pPr>
      <w:r w:rsidRPr="00117EC2">
        <w:rPr>
          <w:sz w:val="22"/>
          <w:szCs w:val="22"/>
        </w:rPr>
        <w:t>Pontyclun</w:t>
      </w:r>
    </w:p>
    <w:p w14:paraId="66E02FFD" w14:textId="77777777" w:rsidR="00117EC2" w:rsidRPr="00117EC2" w:rsidRDefault="00117EC2" w:rsidP="00117EC2">
      <w:pPr>
        <w:pStyle w:val="coverLicenceHolder"/>
        <w:pBdr>
          <w:top w:val="single" w:sz="4" w:space="25" w:color="auto"/>
        </w:pBdr>
        <w:spacing w:before="120" w:line="270" w:lineRule="exact"/>
        <w:rPr>
          <w:sz w:val="22"/>
          <w:szCs w:val="22"/>
        </w:rPr>
      </w:pPr>
      <w:r w:rsidRPr="00117EC2">
        <w:rPr>
          <w:sz w:val="22"/>
          <w:szCs w:val="22"/>
        </w:rPr>
        <w:t>Wales</w:t>
      </w:r>
    </w:p>
    <w:p w14:paraId="6B856F92" w14:textId="419DF40C" w:rsidR="00117EC2" w:rsidRPr="00117EC2" w:rsidRDefault="00117EC2" w:rsidP="00117EC2">
      <w:pPr>
        <w:pStyle w:val="coverLicenceHolder"/>
        <w:pBdr>
          <w:top w:val="single" w:sz="4" w:space="25" w:color="auto"/>
        </w:pBdr>
        <w:spacing w:before="120" w:line="270" w:lineRule="exact"/>
        <w:rPr>
          <w:sz w:val="22"/>
          <w:szCs w:val="22"/>
        </w:rPr>
      </w:pPr>
      <w:r w:rsidRPr="00117EC2">
        <w:rPr>
          <w:sz w:val="22"/>
          <w:szCs w:val="22"/>
        </w:rPr>
        <w:t>CF72 8LF</w:t>
      </w:r>
    </w:p>
    <w:p w14:paraId="2E895CE3" w14:textId="77777777" w:rsidR="00765733" w:rsidRPr="00117EC2" w:rsidRDefault="00765733" w:rsidP="00A16B1F">
      <w:pPr>
        <w:pStyle w:val="coverLicenceHolder"/>
        <w:pBdr>
          <w:top w:val="single" w:sz="4" w:space="25" w:color="auto"/>
        </w:pBdr>
        <w:spacing w:before="120" w:line="270" w:lineRule="exact"/>
        <w:rPr>
          <w:sz w:val="22"/>
          <w:szCs w:val="22"/>
        </w:rPr>
      </w:pPr>
    </w:p>
    <w:p w14:paraId="66BD316D" w14:textId="77777777" w:rsidR="00C16167" w:rsidRPr="00117EC2" w:rsidRDefault="00C16167" w:rsidP="00A16B1F">
      <w:pPr>
        <w:pStyle w:val="coverAuthNos"/>
        <w:rPr>
          <w:color w:val="auto"/>
          <w:sz w:val="22"/>
          <w:szCs w:val="22"/>
        </w:rPr>
      </w:pPr>
      <w:r w:rsidRPr="00117EC2">
        <w:rPr>
          <w:color w:val="auto"/>
          <w:sz w:val="22"/>
          <w:szCs w:val="22"/>
        </w:rPr>
        <w:t>Permit number</w:t>
      </w:r>
    </w:p>
    <w:p w14:paraId="031E0EF3" w14:textId="136E8B53" w:rsidR="00C16167" w:rsidRPr="00117EC2" w:rsidRDefault="004249DE" w:rsidP="00A16B1F">
      <w:pPr>
        <w:pStyle w:val="coverAuthNos"/>
        <w:rPr>
          <w:color w:val="auto"/>
          <w:sz w:val="22"/>
          <w:szCs w:val="22"/>
        </w:rPr>
      </w:pPr>
      <w:r w:rsidRPr="00117EC2">
        <w:rPr>
          <w:color w:val="auto"/>
          <w:sz w:val="22"/>
          <w:szCs w:val="22"/>
        </w:rPr>
        <w:t>EPR/</w:t>
      </w:r>
      <w:r w:rsidR="00117EC2" w:rsidRPr="00117EC2">
        <w:rPr>
          <w:color w:val="auto"/>
          <w:sz w:val="22"/>
          <w:szCs w:val="22"/>
        </w:rPr>
        <w:t>BB3498HA</w:t>
      </w:r>
    </w:p>
    <w:p w14:paraId="4773138C" w14:textId="77777777" w:rsidR="00117EC2" w:rsidRDefault="00117EC2">
      <w:pPr>
        <w:jc w:val="left"/>
        <w:rPr>
          <w:rFonts w:ascii="Arial" w:hAnsi="Arial"/>
          <w:b/>
          <w:spacing w:val="-4"/>
          <w:sz w:val="36"/>
          <w:lang w:eastAsia="en-US"/>
        </w:rPr>
      </w:pPr>
      <w:r>
        <w:br w:type="page"/>
      </w:r>
    </w:p>
    <w:p w14:paraId="593E9BCE" w14:textId="067AEEB1" w:rsidR="00C16167" w:rsidRPr="00125F66" w:rsidRDefault="00C16167" w:rsidP="00DA0F76">
      <w:pPr>
        <w:pStyle w:val="Heading1nonum"/>
        <w:spacing w:before="80" w:after="0" w:line="240" w:lineRule="auto"/>
        <w:jc w:val="center"/>
      </w:pPr>
      <w:r w:rsidRPr="00125F66">
        <w:lastRenderedPageBreak/>
        <w:t xml:space="preserve">Permit </w:t>
      </w:r>
      <w:r w:rsidR="0001765E" w:rsidRPr="00125F66">
        <w:t>n</w:t>
      </w:r>
      <w:r w:rsidRPr="00125F66">
        <w:t>umber</w:t>
      </w:r>
      <w:r w:rsidRPr="00125F66">
        <w:rPr>
          <w:color w:val="FF0000"/>
        </w:rPr>
        <w:t xml:space="preserve"> </w:t>
      </w:r>
      <w:r w:rsidR="00117EC2" w:rsidRPr="00D0340C">
        <w:rPr>
          <w:szCs w:val="36"/>
        </w:rPr>
        <w:t>EPR/BB3498HA</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Default="00C16167">
      <w:pPr>
        <w:pStyle w:val="Heading3nonum"/>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p>
    <w:p w14:paraId="38A5D686" w14:textId="47DE102A" w:rsidR="00E1638F" w:rsidRPr="00E1638F" w:rsidRDefault="00E1638F" w:rsidP="00E1638F">
      <w:pPr>
        <w:pStyle w:val="Heading3nonum"/>
        <w:rPr>
          <w:sz w:val="22"/>
          <w:szCs w:val="22"/>
        </w:rPr>
      </w:pPr>
      <w:r w:rsidRPr="00E1638F">
        <w:rPr>
          <w:sz w:val="22"/>
          <w:szCs w:val="22"/>
        </w:rPr>
        <w:t xml:space="preserve">This is a Tier 3 bespoke mobile plant permit for the treatment of soils and the treatment of contaminated material, </w:t>
      </w:r>
      <w:r w:rsidR="00F60F97" w:rsidRPr="00E1638F">
        <w:rPr>
          <w:sz w:val="22"/>
          <w:szCs w:val="22"/>
        </w:rPr>
        <w:t>substances,</w:t>
      </w:r>
      <w:r w:rsidRPr="00E1638F">
        <w:rPr>
          <w:sz w:val="22"/>
          <w:szCs w:val="22"/>
        </w:rPr>
        <w:t xml:space="preserve"> or products, for the purpose of remedial action with respect to land or controlled waters.</w:t>
      </w:r>
    </w:p>
    <w:p w14:paraId="4D23B369" w14:textId="77777777" w:rsidR="00E1638F" w:rsidRPr="00E1638F" w:rsidRDefault="00E1638F" w:rsidP="00E1638F">
      <w:pPr>
        <w:pStyle w:val="Heading3nonum"/>
        <w:rPr>
          <w:sz w:val="22"/>
          <w:szCs w:val="22"/>
        </w:rPr>
      </w:pPr>
      <w:r w:rsidRPr="00E1638F">
        <w:rPr>
          <w:sz w:val="22"/>
          <w:szCs w:val="22"/>
        </w:rPr>
        <w:t>Treatment operations are limited to the following:</w:t>
      </w:r>
    </w:p>
    <w:p w14:paraId="6DA6B016" w14:textId="27FCC1A5" w:rsidR="00E1638F" w:rsidRPr="00E1638F" w:rsidRDefault="00E1638F" w:rsidP="00E1638F">
      <w:pPr>
        <w:pStyle w:val="Heading3nonum"/>
        <w:numPr>
          <w:ilvl w:val="0"/>
          <w:numId w:val="49"/>
        </w:numPr>
        <w:rPr>
          <w:sz w:val="22"/>
          <w:szCs w:val="22"/>
        </w:rPr>
      </w:pPr>
      <w:r w:rsidRPr="00E1638F">
        <w:rPr>
          <w:sz w:val="22"/>
          <w:szCs w:val="22"/>
        </w:rPr>
        <w:t>Air sparging</w:t>
      </w:r>
    </w:p>
    <w:p w14:paraId="2EBE403E" w14:textId="57098AC3" w:rsidR="00E1638F" w:rsidRPr="00E1638F" w:rsidRDefault="00E1638F" w:rsidP="00E1638F">
      <w:pPr>
        <w:pStyle w:val="Heading3nonum"/>
        <w:numPr>
          <w:ilvl w:val="0"/>
          <w:numId w:val="49"/>
        </w:numPr>
        <w:rPr>
          <w:sz w:val="22"/>
          <w:szCs w:val="22"/>
        </w:rPr>
      </w:pPr>
      <w:r w:rsidRPr="00E1638F">
        <w:rPr>
          <w:sz w:val="22"/>
          <w:szCs w:val="22"/>
        </w:rPr>
        <w:t>Bioremediation – insitu and exsitu (windrows, biopiles, in-vessel bioreactors)</w:t>
      </w:r>
    </w:p>
    <w:p w14:paraId="53B354ED" w14:textId="039A430A" w:rsidR="00E1638F" w:rsidRPr="00E1638F" w:rsidRDefault="00E1638F" w:rsidP="00E1638F">
      <w:pPr>
        <w:pStyle w:val="Heading3nonum"/>
        <w:numPr>
          <w:ilvl w:val="0"/>
          <w:numId w:val="49"/>
        </w:numPr>
        <w:rPr>
          <w:sz w:val="22"/>
          <w:szCs w:val="22"/>
        </w:rPr>
      </w:pPr>
      <w:r w:rsidRPr="00E1638F">
        <w:rPr>
          <w:sz w:val="22"/>
          <w:szCs w:val="22"/>
        </w:rPr>
        <w:t>Biosparging</w:t>
      </w:r>
    </w:p>
    <w:p w14:paraId="21CDF01A" w14:textId="500A9B91" w:rsidR="00E1638F" w:rsidRPr="00E1638F" w:rsidRDefault="00E1638F" w:rsidP="00E1638F">
      <w:pPr>
        <w:pStyle w:val="Heading3nonum"/>
        <w:numPr>
          <w:ilvl w:val="0"/>
          <w:numId w:val="49"/>
        </w:numPr>
        <w:rPr>
          <w:sz w:val="22"/>
          <w:szCs w:val="22"/>
        </w:rPr>
      </w:pPr>
      <w:r w:rsidRPr="00E1638F">
        <w:rPr>
          <w:sz w:val="22"/>
          <w:szCs w:val="22"/>
        </w:rPr>
        <w:t>Bioventing</w:t>
      </w:r>
    </w:p>
    <w:p w14:paraId="7480CD6A" w14:textId="41FEE7B6" w:rsidR="00E1638F" w:rsidRPr="00E1638F" w:rsidRDefault="00E1638F" w:rsidP="00E1638F">
      <w:pPr>
        <w:pStyle w:val="Heading3nonum"/>
        <w:numPr>
          <w:ilvl w:val="0"/>
          <w:numId w:val="49"/>
        </w:numPr>
        <w:rPr>
          <w:sz w:val="22"/>
          <w:szCs w:val="22"/>
        </w:rPr>
      </w:pPr>
      <w:r w:rsidRPr="00E1638F">
        <w:rPr>
          <w:sz w:val="22"/>
          <w:szCs w:val="22"/>
        </w:rPr>
        <w:t>Chemical Treatment (including oxidation, dehalogenation)</w:t>
      </w:r>
    </w:p>
    <w:p w14:paraId="0C554FA6" w14:textId="6B0C0961" w:rsidR="00E1638F" w:rsidRPr="00E1638F" w:rsidRDefault="00E1638F" w:rsidP="00E1638F">
      <w:pPr>
        <w:pStyle w:val="Heading3nonum"/>
        <w:numPr>
          <w:ilvl w:val="0"/>
          <w:numId w:val="49"/>
        </w:numPr>
        <w:rPr>
          <w:sz w:val="22"/>
          <w:szCs w:val="22"/>
        </w:rPr>
      </w:pPr>
      <w:r w:rsidRPr="00E1638F">
        <w:rPr>
          <w:sz w:val="22"/>
          <w:szCs w:val="22"/>
        </w:rPr>
        <w:t>Ex-situ treatment of pumped groundwater (chemical treatment, biological treatment, air stripping, filtration, carbon adsorption)</w:t>
      </w:r>
    </w:p>
    <w:p w14:paraId="3FDD5BC3" w14:textId="47D0CD64" w:rsidR="00E1638F" w:rsidRPr="00E1638F" w:rsidRDefault="00E1638F" w:rsidP="00E1638F">
      <w:pPr>
        <w:pStyle w:val="Heading3nonum"/>
        <w:numPr>
          <w:ilvl w:val="0"/>
          <w:numId w:val="49"/>
        </w:numPr>
        <w:rPr>
          <w:sz w:val="22"/>
          <w:szCs w:val="22"/>
        </w:rPr>
      </w:pPr>
      <w:r w:rsidRPr="00E1638F">
        <w:rPr>
          <w:sz w:val="22"/>
          <w:szCs w:val="22"/>
        </w:rPr>
        <w:t>Soil Vapour Extraction (including dual phase SVE)</w:t>
      </w:r>
    </w:p>
    <w:p w14:paraId="2A16141E" w14:textId="3064589C" w:rsidR="00E1638F" w:rsidRPr="00E1638F" w:rsidRDefault="00E1638F" w:rsidP="00E1638F">
      <w:pPr>
        <w:pStyle w:val="Heading3nonum"/>
        <w:numPr>
          <w:ilvl w:val="0"/>
          <w:numId w:val="49"/>
        </w:numPr>
        <w:rPr>
          <w:sz w:val="22"/>
          <w:szCs w:val="22"/>
        </w:rPr>
      </w:pPr>
      <w:r w:rsidRPr="00E1638F">
        <w:rPr>
          <w:sz w:val="22"/>
          <w:szCs w:val="22"/>
        </w:rPr>
        <w:t>Soil Flushing (including steam injection)</w:t>
      </w:r>
    </w:p>
    <w:p w14:paraId="2C0E994B" w14:textId="14A82600" w:rsidR="00E1638F" w:rsidRPr="00E1638F" w:rsidRDefault="00E1638F" w:rsidP="00E1638F">
      <w:pPr>
        <w:pStyle w:val="Heading3nonum"/>
        <w:numPr>
          <w:ilvl w:val="0"/>
          <w:numId w:val="49"/>
        </w:numPr>
        <w:rPr>
          <w:sz w:val="22"/>
          <w:szCs w:val="22"/>
        </w:rPr>
      </w:pPr>
      <w:r w:rsidRPr="00E1638F">
        <w:rPr>
          <w:sz w:val="22"/>
          <w:szCs w:val="22"/>
        </w:rPr>
        <w:t>Soil Washing</w:t>
      </w:r>
    </w:p>
    <w:p w14:paraId="471B9648" w14:textId="11C692DD" w:rsidR="00E1638F" w:rsidRPr="00E1638F" w:rsidRDefault="00E1638F" w:rsidP="00E1638F">
      <w:pPr>
        <w:pStyle w:val="Heading3nonum"/>
        <w:numPr>
          <w:ilvl w:val="0"/>
          <w:numId w:val="49"/>
        </w:numPr>
        <w:rPr>
          <w:sz w:val="22"/>
          <w:szCs w:val="22"/>
        </w:rPr>
      </w:pPr>
      <w:r w:rsidRPr="00E1638F">
        <w:rPr>
          <w:sz w:val="22"/>
          <w:szCs w:val="22"/>
        </w:rPr>
        <w:t>Solidification</w:t>
      </w:r>
    </w:p>
    <w:p w14:paraId="08611F4D" w14:textId="09FCD8FE" w:rsidR="00E1638F" w:rsidRPr="00E1638F" w:rsidRDefault="00E1638F" w:rsidP="00E1638F">
      <w:pPr>
        <w:pStyle w:val="Heading3nonum"/>
        <w:numPr>
          <w:ilvl w:val="0"/>
          <w:numId w:val="49"/>
        </w:numPr>
        <w:rPr>
          <w:sz w:val="22"/>
          <w:szCs w:val="22"/>
        </w:rPr>
      </w:pPr>
      <w:r w:rsidRPr="00E1638F">
        <w:rPr>
          <w:sz w:val="22"/>
          <w:szCs w:val="22"/>
        </w:rPr>
        <w:t>Stabilisation</w:t>
      </w:r>
    </w:p>
    <w:p w14:paraId="10FA89F8" w14:textId="441D3E4C" w:rsidR="00E1638F" w:rsidRPr="00E1638F" w:rsidRDefault="00E1638F" w:rsidP="00E1638F">
      <w:pPr>
        <w:pStyle w:val="Heading3nonum"/>
        <w:numPr>
          <w:ilvl w:val="0"/>
          <w:numId w:val="49"/>
        </w:numPr>
        <w:rPr>
          <w:sz w:val="22"/>
          <w:szCs w:val="22"/>
        </w:rPr>
      </w:pPr>
      <w:r w:rsidRPr="00E1638F">
        <w:rPr>
          <w:sz w:val="22"/>
          <w:szCs w:val="22"/>
        </w:rPr>
        <w:t>Thermal treatment (including thermal desorption and steam injection)</w:t>
      </w:r>
    </w:p>
    <w:p w14:paraId="768B9D06" w14:textId="30EBC207" w:rsidR="00E1638F" w:rsidRPr="00E1638F" w:rsidRDefault="00E1638F" w:rsidP="00E1638F">
      <w:pPr>
        <w:pStyle w:val="Heading3nonum"/>
        <w:numPr>
          <w:ilvl w:val="0"/>
          <w:numId w:val="49"/>
        </w:numPr>
        <w:rPr>
          <w:sz w:val="22"/>
          <w:szCs w:val="22"/>
        </w:rPr>
      </w:pPr>
      <w:r w:rsidRPr="00E1638F">
        <w:rPr>
          <w:sz w:val="22"/>
          <w:szCs w:val="22"/>
        </w:rPr>
        <w:t>Treatment plant for sorting and separation, and</w:t>
      </w:r>
    </w:p>
    <w:p w14:paraId="6513D647" w14:textId="5F7F46E8" w:rsidR="00E1638F" w:rsidRPr="00E1638F" w:rsidRDefault="00E1638F" w:rsidP="00E1638F">
      <w:pPr>
        <w:pStyle w:val="Heading3nonum"/>
        <w:numPr>
          <w:ilvl w:val="0"/>
          <w:numId w:val="49"/>
        </w:numPr>
        <w:rPr>
          <w:sz w:val="22"/>
          <w:szCs w:val="22"/>
        </w:rPr>
      </w:pPr>
      <w:r w:rsidRPr="00E1638F">
        <w:rPr>
          <w:sz w:val="22"/>
          <w:szCs w:val="22"/>
        </w:rPr>
        <w:t>Treatment plant for blending, mixing, bulking, screening, shredding, particle size reduction and / or particle separation in order to facilitate remedial action.</w:t>
      </w:r>
    </w:p>
    <w:p w14:paraId="45105F99" w14:textId="77777777" w:rsidR="00E1638F" w:rsidRPr="00E1638F" w:rsidRDefault="00E1638F" w:rsidP="00E1638F">
      <w:pPr>
        <w:pStyle w:val="Heading3nonum"/>
        <w:rPr>
          <w:sz w:val="22"/>
          <w:szCs w:val="22"/>
        </w:rPr>
      </w:pPr>
      <w:r w:rsidRPr="00E1638F">
        <w:rPr>
          <w:sz w:val="22"/>
          <w:szCs w:val="22"/>
        </w:rPr>
        <w:t xml:space="preserve">All treatment is for the purpose of recovery only. </w:t>
      </w:r>
    </w:p>
    <w:p w14:paraId="20304973" w14:textId="743B2546" w:rsidR="00E1638F" w:rsidRPr="00E1638F" w:rsidRDefault="00E1638F" w:rsidP="00E1638F">
      <w:pPr>
        <w:pStyle w:val="Heading3nonum"/>
        <w:rPr>
          <w:sz w:val="22"/>
          <w:szCs w:val="22"/>
        </w:rPr>
      </w:pPr>
      <w:r w:rsidRPr="00E1638F">
        <w:rPr>
          <w:sz w:val="22"/>
          <w:szCs w:val="22"/>
        </w:rPr>
        <w:t xml:space="preserve">Waste types to be treated under this permit are limited to contaminated material, </w:t>
      </w:r>
      <w:r w:rsidR="00F60F97" w:rsidRPr="00E1638F">
        <w:rPr>
          <w:sz w:val="22"/>
          <w:szCs w:val="22"/>
        </w:rPr>
        <w:t>substances,</w:t>
      </w:r>
      <w:r w:rsidRPr="00E1638F">
        <w:rPr>
          <w:sz w:val="22"/>
          <w:szCs w:val="22"/>
        </w:rPr>
        <w:t xml:space="preserve"> or products only.</w:t>
      </w:r>
    </w:p>
    <w:p w14:paraId="777E8496" w14:textId="77777777" w:rsidR="00E1638F" w:rsidRPr="00E1638F" w:rsidRDefault="00E1638F" w:rsidP="00E1638F">
      <w:pPr>
        <w:pStyle w:val="Heading3nonum"/>
        <w:rPr>
          <w:sz w:val="22"/>
          <w:szCs w:val="22"/>
        </w:rPr>
      </w:pPr>
      <w:r w:rsidRPr="00E1638F">
        <w:rPr>
          <w:sz w:val="22"/>
          <w:szCs w:val="22"/>
        </w:rPr>
        <w:t>Waste soils and contaminated materials, substances or products must be stored and treated on an impermeable surface with sealed drainage, unless otherwise stated in the agreed deployment form.</w:t>
      </w:r>
    </w:p>
    <w:p w14:paraId="4BB15717" w14:textId="77777777" w:rsidR="00E1638F" w:rsidRPr="00E1638F" w:rsidRDefault="00E1638F" w:rsidP="00E1638F">
      <w:pPr>
        <w:pStyle w:val="Heading3nonum"/>
        <w:rPr>
          <w:sz w:val="22"/>
          <w:szCs w:val="22"/>
        </w:rPr>
      </w:pPr>
      <w:r w:rsidRPr="00E1638F">
        <w:rPr>
          <w:sz w:val="22"/>
          <w:szCs w:val="22"/>
        </w:rPr>
        <w:t>Inert wastes must be stored and treated on hardstanding or on an impermeable surface with sealed drainage.</w:t>
      </w:r>
    </w:p>
    <w:p w14:paraId="6D66FD12" w14:textId="77777777" w:rsidR="00E1638F" w:rsidRPr="00E1638F" w:rsidRDefault="00E1638F" w:rsidP="00E1638F">
      <w:pPr>
        <w:pStyle w:val="Heading3nonum"/>
        <w:rPr>
          <w:sz w:val="22"/>
          <w:szCs w:val="22"/>
        </w:rPr>
      </w:pPr>
      <w:r w:rsidRPr="00E1638F">
        <w:rPr>
          <w:sz w:val="22"/>
          <w:szCs w:val="22"/>
        </w:rPr>
        <w:t>This permit does not allow any point source emissions to air, water, or land, except from the sources listed in the agreed deployment form.</w:t>
      </w:r>
    </w:p>
    <w:p w14:paraId="23079513" w14:textId="27D96A13" w:rsidR="00E1638F" w:rsidRPr="00E1638F" w:rsidRDefault="00E1638F" w:rsidP="00E1638F">
      <w:pPr>
        <w:pStyle w:val="Heading3nonum"/>
        <w:rPr>
          <w:sz w:val="22"/>
          <w:szCs w:val="22"/>
        </w:rPr>
      </w:pPr>
      <w:r w:rsidRPr="00E1638F">
        <w:rPr>
          <w:sz w:val="22"/>
          <w:szCs w:val="22"/>
        </w:rPr>
        <w:lastRenderedPageBreak/>
        <w:t xml:space="preserve">All emissions from the activity which are not controlled via actual emission limits, are controlled through the ‘emission of substances not controlled by emission limits condition’ and any relevant process requirements </w:t>
      </w:r>
      <w:r w:rsidR="009D25E5">
        <w:rPr>
          <w:sz w:val="22"/>
          <w:szCs w:val="22"/>
        </w:rPr>
        <w:t xml:space="preserve">are </w:t>
      </w:r>
      <w:r w:rsidRPr="00E1638F">
        <w:rPr>
          <w:sz w:val="22"/>
          <w:szCs w:val="22"/>
        </w:rPr>
        <w:t>set out in Tables S1.1 and S1.2.</w:t>
      </w:r>
    </w:p>
    <w:p w14:paraId="6E6B6E5D" w14:textId="74EEC55A" w:rsidR="00117EC2" w:rsidRDefault="00E1638F" w:rsidP="00E1638F">
      <w:pPr>
        <w:pStyle w:val="Heading3nonum"/>
        <w:rPr>
          <w:sz w:val="22"/>
          <w:szCs w:val="22"/>
        </w:rPr>
      </w:pPr>
      <w:r w:rsidRPr="00E1638F">
        <w:rPr>
          <w:sz w:val="22"/>
          <w:szCs w:val="22"/>
        </w:rPr>
        <w:t>The burning of any wastes, either in the open, inside buildings or in any form of incinerator is not permitted.</w:t>
      </w:r>
    </w:p>
    <w:p w14:paraId="15AB9544" w14:textId="20621925" w:rsidR="00C16167" w:rsidRPr="00125F66"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2F329F8E" w14:textId="6812A3EF" w:rsidR="00A16B1F" w:rsidRPr="00125F66" w:rsidRDefault="00A16B1F" w:rsidP="00A16B1F">
      <w:pPr>
        <w:pStyle w:val="Draftingnote"/>
        <w:rPr>
          <w:sz w:val="22"/>
          <w:szCs w:val="22"/>
        </w:rPr>
      </w:pPr>
    </w:p>
    <w:tbl>
      <w:tblPr>
        <w:tblW w:w="8046" w:type="dxa"/>
        <w:tblBorders>
          <w:bottom w:val="single" w:sz="6" w:space="0" w:color="auto"/>
          <w:insideH w:val="single" w:sz="4" w:space="0" w:color="auto"/>
          <w:insideV w:val="single" w:sz="4" w:space="0" w:color="auto"/>
        </w:tblBorders>
        <w:tblLayout w:type="fixed"/>
        <w:tblLook w:val="0000" w:firstRow="0" w:lastRow="0" w:firstColumn="0" w:lastColumn="0" w:noHBand="0" w:noVBand="0"/>
      </w:tblPr>
      <w:tblGrid>
        <w:gridCol w:w="2502"/>
        <w:gridCol w:w="1326"/>
        <w:gridCol w:w="4218"/>
      </w:tblGrid>
      <w:tr w:rsidR="005D141F" w:rsidRPr="00905913" w14:paraId="14B3907B" w14:textId="77777777" w:rsidTr="005D141F">
        <w:trPr>
          <w:cantSplit/>
          <w:tblHeader/>
        </w:trPr>
        <w:tc>
          <w:tcPr>
            <w:tcW w:w="8046" w:type="dxa"/>
            <w:gridSpan w:val="3"/>
            <w:shd w:val="clear" w:color="auto" w:fill="000000"/>
          </w:tcPr>
          <w:p w14:paraId="441FD823" w14:textId="77777777" w:rsidR="005D141F" w:rsidRPr="00905913" w:rsidRDefault="005D141F" w:rsidP="00484BE9">
            <w:pPr>
              <w:pStyle w:val="Tabletitle"/>
              <w:rPr>
                <w:rFonts w:cs="Arial"/>
                <w:sz w:val="22"/>
                <w:szCs w:val="22"/>
              </w:rPr>
            </w:pPr>
            <w:bookmarkStart w:id="2" w:name="_Hlk95290701"/>
            <w:r w:rsidRPr="00905913">
              <w:rPr>
                <w:rFonts w:cs="Arial"/>
                <w:sz w:val="22"/>
                <w:szCs w:val="22"/>
              </w:rPr>
              <w:t>Status log of the permit</w:t>
            </w:r>
          </w:p>
        </w:tc>
      </w:tr>
      <w:tr w:rsidR="005D141F" w:rsidRPr="00905913" w14:paraId="68359D42" w14:textId="77777777" w:rsidTr="005D141F">
        <w:trPr>
          <w:cantSplit/>
          <w:tblHeader/>
        </w:trPr>
        <w:tc>
          <w:tcPr>
            <w:tcW w:w="2502" w:type="dxa"/>
          </w:tcPr>
          <w:p w14:paraId="47BA8963" w14:textId="77777777" w:rsidR="005D141F" w:rsidRPr="00905913" w:rsidRDefault="005D141F" w:rsidP="00484BE9">
            <w:pPr>
              <w:pStyle w:val="Tablehead"/>
              <w:rPr>
                <w:rFonts w:cs="Arial"/>
                <w:sz w:val="22"/>
                <w:szCs w:val="22"/>
              </w:rPr>
            </w:pPr>
            <w:r w:rsidRPr="00905913">
              <w:rPr>
                <w:rFonts w:cs="Arial"/>
                <w:sz w:val="22"/>
                <w:szCs w:val="22"/>
              </w:rPr>
              <w:t>Description</w:t>
            </w:r>
          </w:p>
        </w:tc>
        <w:tc>
          <w:tcPr>
            <w:tcW w:w="1326" w:type="dxa"/>
          </w:tcPr>
          <w:p w14:paraId="5A357879" w14:textId="77777777" w:rsidR="005D141F" w:rsidRPr="00905913" w:rsidRDefault="005D141F" w:rsidP="00484BE9">
            <w:pPr>
              <w:pStyle w:val="Tablehead"/>
              <w:rPr>
                <w:rFonts w:cs="Arial"/>
                <w:sz w:val="22"/>
                <w:szCs w:val="22"/>
              </w:rPr>
            </w:pPr>
            <w:r w:rsidRPr="00905913">
              <w:rPr>
                <w:rFonts w:cs="Arial"/>
                <w:sz w:val="22"/>
                <w:szCs w:val="22"/>
              </w:rPr>
              <w:t>Date</w:t>
            </w:r>
          </w:p>
        </w:tc>
        <w:tc>
          <w:tcPr>
            <w:tcW w:w="4218" w:type="dxa"/>
          </w:tcPr>
          <w:p w14:paraId="505BAE2C" w14:textId="77777777" w:rsidR="005D141F" w:rsidRPr="00905913" w:rsidRDefault="005D141F" w:rsidP="00484BE9">
            <w:pPr>
              <w:pStyle w:val="Tablehead"/>
              <w:rPr>
                <w:rFonts w:cs="Arial"/>
                <w:sz w:val="22"/>
                <w:szCs w:val="22"/>
              </w:rPr>
            </w:pPr>
            <w:r w:rsidRPr="00905913">
              <w:rPr>
                <w:rFonts w:cs="Arial"/>
                <w:sz w:val="22"/>
                <w:szCs w:val="22"/>
              </w:rPr>
              <w:t>Comments</w:t>
            </w:r>
          </w:p>
        </w:tc>
      </w:tr>
      <w:tr w:rsidR="00117EC2" w:rsidRPr="008A2B2C" w14:paraId="025E6D8A" w14:textId="77777777" w:rsidTr="005D141F">
        <w:trPr>
          <w:cantSplit/>
        </w:trPr>
        <w:tc>
          <w:tcPr>
            <w:tcW w:w="2502" w:type="dxa"/>
          </w:tcPr>
          <w:p w14:paraId="067DE8FD" w14:textId="668EA7F3" w:rsidR="00117EC2" w:rsidRPr="008A7690" w:rsidRDefault="00117EC2" w:rsidP="00117EC2">
            <w:pPr>
              <w:pStyle w:val="Tablebody"/>
              <w:rPr>
                <w:rFonts w:cs="Arial"/>
                <w:color w:val="auto"/>
                <w:sz w:val="22"/>
                <w:szCs w:val="22"/>
              </w:rPr>
            </w:pPr>
            <w:r w:rsidRPr="008A7690">
              <w:rPr>
                <w:rFonts w:cs="Arial"/>
                <w:color w:val="auto"/>
                <w:sz w:val="22"/>
                <w:szCs w:val="22"/>
              </w:rPr>
              <w:t>Permit determined</w:t>
            </w:r>
          </w:p>
          <w:p w14:paraId="5D80C5F5" w14:textId="275FF6C5" w:rsidR="00117EC2" w:rsidRPr="008A7690" w:rsidRDefault="00117EC2" w:rsidP="00117EC2">
            <w:pPr>
              <w:pStyle w:val="Tablebody"/>
              <w:rPr>
                <w:rFonts w:cs="Arial"/>
                <w:color w:val="auto"/>
                <w:sz w:val="22"/>
                <w:szCs w:val="22"/>
              </w:rPr>
            </w:pPr>
            <w:r w:rsidRPr="008A7690">
              <w:rPr>
                <w:rFonts w:cs="Arial"/>
                <w:color w:val="auto"/>
                <w:sz w:val="22"/>
                <w:szCs w:val="22"/>
              </w:rPr>
              <w:t>EPR/BB3498HA/A001</w:t>
            </w:r>
          </w:p>
        </w:tc>
        <w:tc>
          <w:tcPr>
            <w:tcW w:w="1326" w:type="dxa"/>
          </w:tcPr>
          <w:p w14:paraId="30372E22" w14:textId="1026B53E" w:rsidR="00117EC2" w:rsidRPr="008A7690" w:rsidRDefault="00117EC2" w:rsidP="00117EC2">
            <w:pPr>
              <w:pStyle w:val="Tablebody"/>
              <w:rPr>
                <w:rFonts w:cs="Arial"/>
                <w:color w:val="auto"/>
                <w:sz w:val="22"/>
                <w:szCs w:val="22"/>
              </w:rPr>
            </w:pPr>
            <w:r w:rsidRPr="008A7690">
              <w:rPr>
                <w:rFonts w:cs="Arial"/>
                <w:color w:val="auto"/>
                <w:sz w:val="22"/>
                <w:szCs w:val="22"/>
              </w:rPr>
              <w:t>06/12/19</w:t>
            </w:r>
          </w:p>
        </w:tc>
        <w:tc>
          <w:tcPr>
            <w:tcW w:w="4218" w:type="dxa"/>
          </w:tcPr>
          <w:p w14:paraId="4FF197EE" w14:textId="3DE98347" w:rsidR="00117EC2" w:rsidRPr="008A7690" w:rsidRDefault="00117EC2" w:rsidP="006A1FDA">
            <w:pPr>
              <w:pStyle w:val="Tablebody"/>
              <w:rPr>
                <w:rFonts w:cs="Arial"/>
                <w:color w:val="auto"/>
                <w:sz w:val="22"/>
                <w:szCs w:val="22"/>
              </w:rPr>
            </w:pPr>
            <w:r w:rsidRPr="008A7690">
              <w:rPr>
                <w:rFonts w:cs="Arial"/>
                <w:color w:val="auto"/>
                <w:sz w:val="22"/>
                <w:szCs w:val="22"/>
              </w:rPr>
              <w:t>Standard rules permit SR2008 No 27 issued to Prichard Remediation Limited</w:t>
            </w:r>
            <w:r w:rsidR="008A7690" w:rsidRPr="008A7690">
              <w:rPr>
                <w:rFonts w:cs="Arial"/>
                <w:color w:val="auto"/>
                <w:sz w:val="22"/>
                <w:szCs w:val="22"/>
              </w:rPr>
              <w:t>.</w:t>
            </w:r>
          </w:p>
        </w:tc>
      </w:tr>
      <w:tr w:rsidR="005D141F" w:rsidRPr="008A2B2C" w14:paraId="7C00D0A5" w14:textId="77777777" w:rsidTr="005D141F">
        <w:trPr>
          <w:cantSplit/>
        </w:trPr>
        <w:tc>
          <w:tcPr>
            <w:tcW w:w="2502" w:type="dxa"/>
          </w:tcPr>
          <w:p w14:paraId="1940E12F" w14:textId="77777777" w:rsidR="005D141F" w:rsidRPr="008A7690" w:rsidRDefault="005D141F" w:rsidP="00484BE9">
            <w:pPr>
              <w:pStyle w:val="Tablebody"/>
              <w:rPr>
                <w:rFonts w:cs="Arial"/>
                <w:color w:val="auto"/>
                <w:sz w:val="22"/>
                <w:szCs w:val="22"/>
              </w:rPr>
            </w:pPr>
            <w:r w:rsidRPr="008A7690">
              <w:rPr>
                <w:rFonts w:cs="Arial"/>
                <w:color w:val="auto"/>
                <w:sz w:val="22"/>
                <w:szCs w:val="22"/>
              </w:rPr>
              <w:t>Variation application</w:t>
            </w:r>
          </w:p>
          <w:p w14:paraId="690B8B95" w14:textId="673598EF" w:rsidR="005D141F" w:rsidRPr="008A7690" w:rsidRDefault="005D141F" w:rsidP="0087668B">
            <w:pPr>
              <w:pStyle w:val="Tablebody"/>
              <w:rPr>
                <w:rFonts w:cs="Arial"/>
                <w:color w:val="auto"/>
                <w:sz w:val="22"/>
                <w:szCs w:val="22"/>
              </w:rPr>
            </w:pPr>
            <w:r w:rsidRPr="008A7690">
              <w:rPr>
                <w:rFonts w:cs="Arial"/>
                <w:color w:val="auto"/>
                <w:sz w:val="22"/>
                <w:szCs w:val="22"/>
              </w:rPr>
              <w:t>EPR/</w:t>
            </w:r>
            <w:r w:rsidR="008A7690" w:rsidRPr="008A7690">
              <w:rPr>
                <w:rFonts w:cs="Arial"/>
                <w:color w:val="auto"/>
                <w:sz w:val="22"/>
                <w:szCs w:val="22"/>
              </w:rPr>
              <w:t>BB3498HA</w:t>
            </w:r>
            <w:r w:rsidRPr="008A7690">
              <w:rPr>
                <w:rFonts w:cs="Arial"/>
                <w:color w:val="auto"/>
                <w:sz w:val="22"/>
                <w:szCs w:val="22"/>
              </w:rPr>
              <w:t>/V00</w:t>
            </w:r>
            <w:r w:rsidR="008A7690" w:rsidRPr="008A7690">
              <w:rPr>
                <w:rFonts w:cs="Arial"/>
                <w:color w:val="auto"/>
                <w:sz w:val="22"/>
                <w:szCs w:val="22"/>
              </w:rPr>
              <w:t>2</w:t>
            </w:r>
          </w:p>
        </w:tc>
        <w:tc>
          <w:tcPr>
            <w:tcW w:w="1326" w:type="dxa"/>
          </w:tcPr>
          <w:p w14:paraId="7AF6C637" w14:textId="77777777" w:rsidR="005D141F" w:rsidRPr="008A7690" w:rsidRDefault="005D141F" w:rsidP="00484BE9">
            <w:pPr>
              <w:pStyle w:val="Tablebody"/>
              <w:rPr>
                <w:rFonts w:cs="Arial"/>
                <w:color w:val="auto"/>
                <w:sz w:val="22"/>
                <w:szCs w:val="22"/>
              </w:rPr>
            </w:pPr>
            <w:r w:rsidRPr="008A7690">
              <w:rPr>
                <w:rFonts w:cs="Arial"/>
                <w:color w:val="auto"/>
                <w:sz w:val="22"/>
                <w:szCs w:val="22"/>
              </w:rPr>
              <w:t>Duly Made</w:t>
            </w:r>
          </w:p>
          <w:p w14:paraId="681F2C2E" w14:textId="63113D3A" w:rsidR="005D141F" w:rsidRPr="008A7690" w:rsidRDefault="00674770" w:rsidP="00484BE9">
            <w:pPr>
              <w:pStyle w:val="Tablebody"/>
              <w:rPr>
                <w:rFonts w:cs="Arial"/>
                <w:color w:val="auto"/>
                <w:sz w:val="22"/>
                <w:szCs w:val="22"/>
              </w:rPr>
            </w:pPr>
            <w:r>
              <w:rPr>
                <w:rFonts w:cs="Arial"/>
                <w:color w:val="auto"/>
                <w:sz w:val="22"/>
                <w:szCs w:val="22"/>
              </w:rPr>
              <w:t>13/01/22</w:t>
            </w:r>
          </w:p>
        </w:tc>
        <w:tc>
          <w:tcPr>
            <w:tcW w:w="4218" w:type="dxa"/>
          </w:tcPr>
          <w:p w14:paraId="0EEED8D3" w14:textId="4C75389C" w:rsidR="005D141F" w:rsidRPr="008A7690" w:rsidRDefault="0087668B" w:rsidP="0087668B">
            <w:pPr>
              <w:pStyle w:val="Tablebody"/>
              <w:rPr>
                <w:rFonts w:cs="Arial"/>
                <w:color w:val="auto"/>
                <w:sz w:val="22"/>
                <w:szCs w:val="22"/>
              </w:rPr>
            </w:pPr>
            <w:r w:rsidRPr="008A7690">
              <w:rPr>
                <w:rFonts w:cs="Arial"/>
                <w:color w:val="auto"/>
                <w:sz w:val="22"/>
                <w:szCs w:val="22"/>
              </w:rPr>
              <w:t>Operator led v</w:t>
            </w:r>
            <w:r w:rsidR="005D141F" w:rsidRPr="008A7690">
              <w:rPr>
                <w:rFonts w:cs="Arial"/>
                <w:color w:val="auto"/>
                <w:sz w:val="22"/>
                <w:szCs w:val="22"/>
              </w:rPr>
              <w:t xml:space="preserve">ariation to </w:t>
            </w:r>
            <w:r w:rsidR="008A7690" w:rsidRPr="008A7690">
              <w:rPr>
                <w:rFonts w:cs="Arial"/>
                <w:color w:val="auto"/>
                <w:sz w:val="22"/>
                <w:szCs w:val="22"/>
              </w:rPr>
              <w:t xml:space="preserve">vary from SR2008 No27 to a bespoke </w:t>
            </w:r>
            <w:r w:rsidR="003223A7" w:rsidRPr="008A7690">
              <w:rPr>
                <w:rFonts w:cs="Arial"/>
                <w:color w:val="auto"/>
                <w:sz w:val="22"/>
                <w:szCs w:val="22"/>
              </w:rPr>
              <w:t>mobile</w:t>
            </w:r>
            <w:r w:rsidR="008A7690" w:rsidRPr="008A7690">
              <w:rPr>
                <w:rFonts w:cs="Arial"/>
                <w:color w:val="auto"/>
                <w:sz w:val="22"/>
                <w:szCs w:val="22"/>
              </w:rPr>
              <w:t xml:space="preserve"> plant permit for the same activity including new </w:t>
            </w:r>
            <w:r w:rsidR="003223A7" w:rsidRPr="008A7690">
              <w:rPr>
                <w:rFonts w:cs="Arial"/>
                <w:color w:val="auto"/>
                <w:sz w:val="22"/>
                <w:szCs w:val="22"/>
              </w:rPr>
              <w:t>treatments</w:t>
            </w:r>
            <w:r w:rsidR="008A7690" w:rsidRPr="008A7690">
              <w:rPr>
                <w:rFonts w:cs="Arial"/>
                <w:color w:val="auto"/>
                <w:sz w:val="22"/>
                <w:szCs w:val="22"/>
              </w:rPr>
              <w:t xml:space="preserve"> </w:t>
            </w:r>
            <w:r w:rsidR="008A7690" w:rsidRPr="008A7690">
              <w:rPr>
                <w:rFonts w:cs="Arial"/>
                <w:iCs/>
                <w:color w:val="auto"/>
                <w:sz w:val="22"/>
                <w:szCs w:val="22"/>
              </w:rPr>
              <w:t xml:space="preserve">of </w:t>
            </w:r>
            <w:r w:rsidR="005A1430">
              <w:rPr>
                <w:rFonts w:cs="Arial"/>
                <w:iCs/>
                <w:color w:val="auto"/>
                <w:sz w:val="22"/>
                <w:szCs w:val="22"/>
              </w:rPr>
              <w:t>“</w:t>
            </w:r>
            <w:r w:rsidR="008A7690" w:rsidRPr="008A7690">
              <w:rPr>
                <w:rFonts w:cs="Arial"/>
                <w:iCs/>
                <w:color w:val="auto"/>
                <w:sz w:val="22"/>
                <w:szCs w:val="22"/>
              </w:rPr>
              <w:t>Treatment plant for sorting and separation</w:t>
            </w:r>
            <w:r w:rsidR="005A1430">
              <w:rPr>
                <w:rFonts w:cs="Arial"/>
                <w:iCs/>
                <w:color w:val="auto"/>
                <w:sz w:val="22"/>
                <w:szCs w:val="22"/>
              </w:rPr>
              <w:t>”</w:t>
            </w:r>
            <w:r w:rsidR="008A7690" w:rsidRPr="008A7690">
              <w:rPr>
                <w:rFonts w:cs="Arial"/>
                <w:iCs/>
                <w:color w:val="auto"/>
                <w:sz w:val="22"/>
                <w:szCs w:val="22"/>
              </w:rPr>
              <w:t>.</w:t>
            </w:r>
          </w:p>
        </w:tc>
      </w:tr>
      <w:tr w:rsidR="005D141F" w:rsidRPr="008A2B2C" w14:paraId="49DC35A2" w14:textId="77777777" w:rsidTr="005D141F">
        <w:trPr>
          <w:cantSplit/>
        </w:trPr>
        <w:tc>
          <w:tcPr>
            <w:tcW w:w="2502" w:type="dxa"/>
          </w:tcPr>
          <w:p w14:paraId="46513A69" w14:textId="77777777" w:rsidR="005D141F" w:rsidRPr="00975A0A" w:rsidRDefault="005D141F" w:rsidP="00484BE9">
            <w:pPr>
              <w:pStyle w:val="Tablebody"/>
              <w:rPr>
                <w:rFonts w:cs="Arial"/>
                <w:color w:val="auto"/>
                <w:sz w:val="22"/>
                <w:szCs w:val="22"/>
              </w:rPr>
            </w:pPr>
            <w:r w:rsidRPr="00975A0A">
              <w:rPr>
                <w:rFonts w:cs="Arial"/>
                <w:color w:val="auto"/>
                <w:sz w:val="22"/>
                <w:szCs w:val="22"/>
              </w:rPr>
              <w:t xml:space="preserve">Additional information received in response to </w:t>
            </w:r>
            <w:r w:rsidR="0087668B" w:rsidRPr="00975A0A">
              <w:rPr>
                <w:rFonts w:cs="Arial"/>
                <w:color w:val="auto"/>
                <w:sz w:val="22"/>
                <w:szCs w:val="22"/>
              </w:rPr>
              <w:t xml:space="preserve">Schedule 5 </w:t>
            </w:r>
            <w:r w:rsidR="008A2B2C" w:rsidRPr="00975A0A">
              <w:rPr>
                <w:rFonts w:cs="Arial"/>
                <w:color w:val="auto"/>
                <w:sz w:val="22"/>
                <w:szCs w:val="22"/>
              </w:rPr>
              <w:t>notice</w:t>
            </w:r>
          </w:p>
        </w:tc>
        <w:tc>
          <w:tcPr>
            <w:tcW w:w="1326" w:type="dxa"/>
          </w:tcPr>
          <w:p w14:paraId="353A9A59" w14:textId="158C0C71" w:rsidR="005D141F" w:rsidRPr="00975A0A" w:rsidRDefault="00106690" w:rsidP="00484BE9">
            <w:pPr>
              <w:pStyle w:val="Tablebody"/>
              <w:rPr>
                <w:rFonts w:cs="Arial"/>
                <w:color w:val="auto"/>
                <w:sz w:val="22"/>
                <w:szCs w:val="22"/>
              </w:rPr>
            </w:pPr>
            <w:r w:rsidRPr="00975A0A">
              <w:rPr>
                <w:rFonts w:cs="Arial"/>
                <w:color w:val="auto"/>
                <w:sz w:val="22"/>
                <w:szCs w:val="22"/>
              </w:rPr>
              <w:t>08/02/</w:t>
            </w:r>
            <w:r w:rsidR="006F1CB5" w:rsidRPr="00975A0A">
              <w:rPr>
                <w:rFonts w:cs="Arial"/>
                <w:color w:val="auto"/>
                <w:sz w:val="22"/>
                <w:szCs w:val="22"/>
              </w:rPr>
              <w:t>22</w:t>
            </w:r>
          </w:p>
        </w:tc>
        <w:tc>
          <w:tcPr>
            <w:tcW w:w="4218" w:type="dxa"/>
          </w:tcPr>
          <w:p w14:paraId="19350F4D" w14:textId="77777777" w:rsidR="005D141F" w:rsidRPr="00975A0A" w:rsidRDefault="001113D7" w:rsidP="00484BE9">
            <w:pPr>
              <w:pStyle w:val="Tablebody"/>
              <w:rPr>
                <w:rFonts w:cs="Arial"/>
                <w:color w:val="auto"/>
                <w:sz w:val="22"/>
                <w:szCs w:val="22"/>
              </w:rPr>
            </w:pPr>
            <w:r w:rsidRPr="00975A0A">
              <w:rPr>
                <w:rFonts w:cs="Arial"/>
                <w:color w:val="auto"/>
                <w:sz w:val="22"/>
                <w:szCs w:val="22"/>
              </w:rPr>
              <w:t>Consisting of:</w:t>
            </w:r>
          </w:p>
          <w:p w14:paraId="01BBBF89" w14:textId="3668C6E4" w:rsidR="001113D7" w:rsidRPr="00975A0A" w:rsidRDefault="001113D7" w:rsidP="001113D7">
            <w:pPr>
              <w:pStyle w:val="Tablebody"/>
              <w:numPr>
                <w:ilvl w:val="0"/>
                <w:numId w:val="49"/>
              </w:numPr>
              <w:rPr>
                <w:rFonts w:cs="Arial"/>
                <w:color w:val="auto"/>
                <w:sz w:val="22"/>
                <w:szCs w:val="22"/>
              </w:rPr>
            </w:pPr>
            <w:r w:rsidRPr="00975A0A">
              <w:rPr>
                <w:rFonts w:cs="Arial"/>
                <w:color w:val="auto"/>
                <w:sz w:val="22"/>
                <w:szCs w:val="22"/>
              </w:rPr>
              <w:t>updated environment management system (PR_EMS_V1.0)</w:t>
            </w:r>
          </w:p>
          <w:p w14:paraId="244017C2" w14:textId="514E1402" w:rsidR="001113D7" w:rsidRPr="00975A0A" w:rsidRDefault="001113D7" w:rsidP="001113D7">
            <w:pPr>
              <w:pStyle w:val="Tablebody"/>
              <w:numPr>
                <w:ilvl w:val="0"/>
                <w:numId w:val="49"/>
              </w:numPr>
              <w:rPr>
                <w:rFonts w:cs="Arial"/>
                <w:color w:val="auto"/>
                <w:sz w:val="22"/>
                <w:szCs w:val="22"/>
              </w:rPr>
            </w:pPr>
            <w:r w:rsidRPr="00975A0A">
              <w:rPr>
                <w:rFonts w:cs="Arial"/>
                <w:color w:val="auto"/>
                <w:sz w:val="22"/>
                <w:szCs w:val="22"/>
              </w:rPr>
              <w:t xml:space="preserve">updated risk assessment </w:t>
            </w:r>
            <w:r w:rsidR="00F44430" w:rsidRPr="00975A0A">
              <w:rPr>
                <w:rFonts w:cs="Arial"/>
                <w:color w:val="auto"/>
                <w:sz w:val="22"/>
                <w:szCs w:val="22"/>
              </w:rPr>
              <w:t>(Mobile Plant Risk Assessment 211021- REV2)</w:t>
            </w:r>
          </w:p>
        </w:tc>
      </w:tr>
      <w:tr w:rsidR="005D141F" w:rsidRPr="008A2B2C" w14:paraId="4E71C913" w14:textId="77777777" w:rsidTr="005D141F">
        <w:trPr>
          <w:cantSplit/>
        </w:trPr>
        <w:tc>
          <w:tcPr>
            <w:tcW w:w="2502" w:type="dxa"/>
          </w:tcPr>
          <w:p w14:paraId="20025E9F" w14:textId="77777777" w:rsidR="005D141F" w:rsidRPr="008A7690" w:rsidRDefault="005D141F" w:rsidP="00484BE9">
            <w:pPr>
              <w:pStyle w:val="Tablebody"/>
              <w:rPr>
                <w:rFonts w:cs="Arial"/>
                <w:color w:val="auto"/>
                <w:sz w:val="22"/>
                <w:szCs w:val="22"/>
              </w:rPr>
            </w:pPr>
            <w:r w:rsidRPr="008A7690">
              <w:rPr>
                <w:rFonts w:cs="Arial"/>
                <w:color w:val="auto"/>
                <w:sz w:val="22"/>
                <w:szCs w:val="22"/>
              </w:rPr>
              <w:t>Variation issued</w:t>
            </w:r>
          </w:p>
          <w:p w14:paraId="15F4BA47" w14:textId="2553AE5F" w:rsidR="005D141F" w:rsidRPr="008A7690" w:rsidRDefault="005D141F" w:rsidP="00484BE9">
            <w:pPr>
              <w:pStyle w:val="Tablebody"/>
              <w:rPr>
                <w:rFonts w:cs="Arial"/>
                <w:color w:val="auto"/>
                <w:sz w:val="22"/>
                <w:szCs w:val="22"/>
              </w:rPr>
            </w:pPr>
            <w:r w:rsidRPr="008A7690">
              <w:rPr>
                <w:rFonts w:cs="Arial"/>
                <w:color w:val="auto"/>
                <w:sz w:val="22"/>
                <w:szCs w:val="22"/>
              </w:rPr>
              <w:t>EPR/</w:t>
            </w:r>
            <w:r w:rsidR="008A7690" w:rsidRPr="008A7690">
              <w:rPr>
                <w:rFonts w:cs="Arial"/>
                <w:color w:val="auto"/>
                <w:sz w:val="22"/>
                <w:szCs w:val="22"/>
              </w:rPr>
              <w:t>BB3498HA</w:t>
            </w:r>
          </w:p>
        </w:tc>
        <w:tc>
          <w:tcPr>
            <w:tcW w:w="1326" w:type="dxa"/>
          </w:tcPr>
          <w:p w14:paraId="689AF854" w14:textId="279F5111" w:rsidR="005D141F" w:rsidRPr="008A7690" w:rsidRDefault="009C74CB" w:rsidP="00484BE9">
            <w:pPr>
              <w:pStyle w:val="Tablebody"/>
              <w:rPr>
                <w:rFonts w:cs="Arial"/>
                <w:color w:val="auto"/>
                <w:sz w:val="22"/>
                <w:szCs w:val="22"/>
              </w:rPr>
            </w:pPr>
            <w:r>
              <w:rPr>
                <w:rFonts w:cs="Arial"/>
                <w:color w:val="auto"/>
                <w:sz w:val="22"/>
                <w:szCs w:val="22"/>
              </w:rPr>
              <w:t>22/02/22</w:t>
            </w:r>
          </w:p>
        </w:tc>
        <w:tc>
          <w:tcPr>
            <w:tcW w:w="4218" w:type="dxa"/>
          </w:tcPr>
          <w:p w14:paraId="1C3593BF" w14:textId="63CD75C2" w:rsidR="005D141F" w:rsidRPr="008A7690" w:rsidRDefault="005D141F" w:rsidP="00484BE9">
            <w:pPr>
              <w:pStyle w:val="Tablebody"/>
              <w:rPr>
                <w:rFonts w:cs="Arial"/>
                <w:color w:val="auto"/>
                <w:sz w:val="22"/>
                <w:szCs w:val="22"/>
              </w:rPr>
            </w:pPr>
            <w:r w:rsidRPr="008A7690">
              <w:rPr>
                <w:rFonts w:cs="Arial"/>
                <w:color w:val="auto"/>
                <w:sz w:val="22"/>
                <w:szCs w:val="22"/>
              </w:rPr>
              <w:t>Varied and consolidated permit issued.</w:t>
            </w:r>
          </w:p>
        </w:tc>
      </w:tr>
      <w:bookmarkEnd w:id="2"/>
    </w:tbl>
    <w:p w14:paraId="4809A932" w14:textId="77777777" w:rsidR="008A7690" w:rsidRDefault="008A7690">
      <w:pPr>
        <w:pStyle w:val="Heading3nonum"/>
        <w:rPr>
          <w:sz w:val="22"/>
          <w:szCs w:val="22"/>
        </w:rPr>
      </w:pPr>
    </w:p>
    <w:p w14:paraId="7E3BAAB3" w14:textId="69C5102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677D28" w:rsidRDefault="003C061C" w:rsidP="00CD1FC3">
      <w:pPr>
        <w:pStyle w:val="Act"/>
        <w:spacing w:before="60" w:line="270" w:lineRule="exact"/>
        <w:rPr>
          <w:b/>
          <w:sz w:val="22"/>
          <w:szCs w:val="22"/>
        </w:rPr>
      </w:pPr>
      <w:r w:rsidRPr="00677D28">
        <w:rPr>
          <w:b/>
          <w:sz w:val="22"/>
          <w:szCs w:val="22"/>
        </w:rPr>
        <w:t>Permit number</w:t>
      </w:r>
    </w:p>
    <w:p w14:paraId="6A5CAE17" w14:textId="4D408C59" w:rsidR="00C16167" w:rsidRPr="00677D28" w:rsidRDefault="00922ED7" w:rsidP="00CD1FC3">
      <w:pPr>
        <w:pStyle w:val="Data"/>
        <w:spacing w:before="60"/>
        <w:ind w:right="1701"/>
        <w:rPr>
          <w:rStyle w:val="licenceno"/>
          <w:color w:val="auto"/>
          <w:sz w:val="22"/>
          <w:szCs w:val="22"/>
        </w:rPr>
      </w:pPr>
      <w:r w:rsidRPr="00677D28">
        <w:rPr>
          <w:rStyle w:val="licenceno"/>
          <w:color w:val="auto"/>
          <w:sz w:val="22"/>
          <w:szCs w:val="22"/>
        </w:rPr>
        <w:t>EPR/</w:t>
      </w:r>
      <w:r w:rsidR="008A7690" w:rsidRPr="00677D28">
        <w:rPr>
          <w:rStyle w:val="licenceno"/>
          <w:color w:val="auto"/>
          <w:sz w:val="22"/>
          <w:szCs w:val="22"/>
        </w:rPr>
        <w:t>BB3498HA</w:t>
      </w:r>
    </w:p>
    <w:p w14:paraId="008F8BB7" w14:textId="77777777" w:rsidR="00CD1FC3" w:rsidRDefault="00CD1FC3" w:rsidP="00CD1FC3">
      <w:pPr>
        <w:pStyle w:val="Heading3nonum"/>
        <w:spacing w:before="60"/>
        <w:rPr>
          <w:sz w:val="22"/>
          <w:szCs w:val="22"/>
        </w:rPr>
      </w:pPr>
    </w:p>
    <w:p w14:paraId="1DEF996A" w14:textId="0FDFD734" w:rsidR="00C16167" w:rsidRPr="003C061C" w:rsidRDefault="00536E82" w:rsidP="00CD1FC3">
      <w:pPr>
        <w:pStyle w:val="Heading3nonum"/>
        <w:spacing w:before="60"/>
        <w:rPr>
          <w:color w:val="auto"/>
          <w:sz w:val="22"/>
          <w:szCs w:val="22"/>
        </w:rPr>
      </w:pPr>
      <w:r>
        <w:rPr>
          <w:sz w:val="22"/>
          <w:szCs w:val="22"/>
        </w:rPr>
        <w:t xml:space="preserve">The </w:t>
      </w:r>
      <w:r w:rsidR="00317002">
        <w:rPr>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w:t>
      </w:r>
      <w:r w:rsidR="00BF4FF3">
        <w:rPr>
          <w:sz w:val="22"/>
          <w:szCs w:val="22"/>
        </w:rPr>
        <w:t xml:space="preserve">) </w:t>
      </w:r>
      <w:r w:rsidR="00BF4FF3" w:rsidRPr="00125F66">
        <w:rPr>
          <w:sz w:val="22"/>
          <w:szCs w:val="22"/>
        </w:rPr>
        <w:t>authorises</w:t>
      </w:r>
      <w:r w:rsidR="00F37625" w:rsidRPr="00125F66">
        <w:rPr>
          <w:sz w:val="22"/>
          <w:szCs w:val="22"/>
        </w:rPr>
        <w:t xml:space="preserve">, under </w:t>
      </w:r>
      <w:r w:rsidR="002B1992" w:rsidRPr="00125F66">
        <w:rPr>
          <w:sz w:val="22"/>
          <w:szCs w:val="22"/>
        </w:rPr>
        <w:t>r</w:t>
      </w:r>
      <w:r w:rsidR="008E4021" w:rsidRPr="00125F66">
        <w:rPr>
          <w:sz w:val="22"/>
          <w:szCs w:val="22"/>
        </w:rPr>
        <w:t>egulation 13</w:t>
      </w:r>
      <w:r w:rsidR="00F37625" w:rsidRPr="00125F66">
        <w:rPr>
          <w:sz w:val="22"/>
          <w:szCs w:val="22"/>
        </w:rPr>
        <w:t xml:space="preserve"> of the Environmental Permitting (England and Wales) Regulations 20</w:t>
      </w:r>
      <w:r w:rsidR="007C130D" w:rsidRPr="00125F66">
        <w:rPr>
          <w:sz w:val="22"/>
          <w:szCs w:val="22"/>
        </w:rPr>
        <w:t>1</w:t>
      </w:r>
      <w:r w:rsidR="00C81E6D">
        <w:rPr>
          <w:sz w:val="22"/>
          <w:szCs w:val="22"/>
        </w:rPr>
        <w:t>6</w:t>
      </w:r>
    </w:p>
    <w:p w14:paraId="0BDD3840" w14:textId="77777777" w:rsidR="00F37625" w:rsidRPr="00677D28" w:rsidRDefault="00F37625" w:rsidP="00CD1FC3">
      <w:pPr>
        <w:pStyle w:val="Data"/>
        <w:spacing w:before="60"/>
        <w:rPr>
          <w:rStyle w:val="change"/>
          <w:b w:val="0"/>
          <w:color w:val="auto"/>
          <w:sz w:val="22"/>
          <w:szCs w:val="22"/>
        </w:rPr>
      </w:pPr>
      <w:bookmarkStart w:id="4" w:name="OperatorName2"/>
    </w:p>
    <w:p w14:paraId="40C3ABD4" w14:textId="642BF717" w:rsidR="00C16167" w:rsidRPr="00677D28" w:rsidRDefault="008A7690" w:rsidP="00CD1FC3">
      <w:pPr>
        <w:pStyle w:val="Data"/>
        <w:spacing w:before="60"/>
        <w:rPr>
          <w:b w:val="0"/>
          <w:color w:val="auto"/>
          <w:sz w:val="22"/>
          <w:szCs w:val="22"/>
        </w:rPr>
      </w:pPr>
      <w:r w:rsidRPr="00677D28">
        <w:rPr>
          <w:rStyle w:val="change"/>
          <w:color w:val="auto"/>
          <w:sz w:val="22"/>
          <w:szCs w:val="22"/>
        </w:rPr>
        <w:t>Prichard Remediation Limited</w:t>
      </w:r>
      <w:bookmarkEnd w:id="4"/>
      <w:r w:rsidR="00C16167" w:rsidRPr="00677D28">
        <w:rPr>
          <w:color w:val="auto"/>
          <w:sz w:val="22"/>
          <w:szCs w:val="22"/>
        </w:rPr>
        <w:t xml:space="preserve"> </w:t>
      </w:r>
      <w:r w:rsidR="00C16167" w:rsidRPr="00677D28">
        <w:rPr>
          <w:b w:val="0"/>
          <w:color w:val="auto"/>
          <w:sz w:val="22"/>
          <w:szCs w:val="22"/>
        </w:rPr>
        <w:t>(“the operator”),</w:t>
      </w:r>
    </w:p>
    <w:p w14:paraId="2DA3CB88" w14:textId="77777777" w:rsidR="00D6539F" w:rsidRPr="00677D28" w:rsidRDefault="00D6539F" w:rsidP="00CD1FC3">
      <w:pPr>
        <w:pStyle w:val="Heading3nonum"/>
        <w:spacing w:before="60"/>
        <w:rPr>
          <w:color w:val="auto"/>
          <w:sz w:val="22"/>
          <w:szCs w:val="22"/>
        </w:rPr>
      </w:pPr>
    </w:p>
    <w:p w14:paraId="192559F0" w14:textId="41CC4D03" w:rsidR="00C16167" w:rsidRPr="00677D28" w:rsidRDefault="00C16167" w:rsidP="008A7690">
      <w:pPr>
        <w:pStyle w:val="Heading3nonum"/>
        <w:spacing w:before="60"/>
        <w:rPr>
          <w:rStyle w:val="change"/>
          <w:i/>
          <w:color w:val="auto"/>
          <w:sz w:val="22"/>
          <w:szCs w:val="22"/>
        </w:rPr>
      </w:pPr>
      <w:r w:rsidRPr="00677D28">
        <w:rPr>
          <w:color w:val="auto"/>
          <w:sz w:val="22"/>
          <w:szCs w:val="22"/>
        </w:rPr>
        <w:t>whose registered office</w:t>
      </w:r>
      <w:r w:rsidR="00B90A50" w:rsidRPr="00677D28">
        <w:rPr>
          <w:color w:val="auto"/>
          <w:sz w:val="22"/>
          <w:szCs w:val="22"/>
        </w:rPr>
        <w:t xml:space="preserve"> is</w:t>
      </w:r>
      <w:bookmarkStart w:id="5" w:name="InstallationAddress21"/>
    </w:p>
    <w:bookmarkEnd w:id="5"/>
    <w:p w14:paraId="6058C8A9" w14:textId="77777777" w:rsidR="008A7690" w:rsidRPr="00677D28" w:rsidRDefault="008A7690" w:rsidP="008A7690">
      <w:pPr>
        <w:pStyle w:val="Data"/>
        <w:spacing w:before="60"/>
        <w:rPr>
          <w:rStyle w:val="change"/>
          <w:color w:val="auto"/>
          <w:sz w:val="22"/>
          <w:szCs w:val="22"/>
        </w:rPr>
      </w:pPr>
      <w:r w:rsidRPr="00677D28">
        <w:rPr>
          <w:rStyle w:val="change"/>
          <w:color w:val="auto"/>
          <w:sz w:val="22"/>
          <w:szCs w:val="22"/>
        </w:rPr>
        <w:t>Unit 16 Earthmover's House</w:t>
      </w:r>
    </w:p>
    <w:p w14:paraId="4916ECE9" w14:textId="77777777" w:rsidR="008A7690" w:rsidRPr="00677D28" w:rsidRDefault="008A7690" w:rsidP="008A7690">
      <w:pPr>
        <w:pStyle w:val="Data"/>
        <w:spacing w:before="60"/>
        <w:rPr>
          <w:rStyle w:val="change"/>
          <w:color w:val="auto"/>
          <w:sz w:val="22"/>
          <w:szCs w:val="22"/>
        </w:rPr>
      </w:pPr>
      <w:r w:rsidRPr="00677D28">
        <w:rPr>
          <w:rStyle w:val="change"/>
          <w:color w:val="auto"/>
          <w:sz w:val="22"/>
          <w:szCs w:val="22"/>
        </w:rPr>
        <w:t>Unit 16</w:t>
      </w:r>
    </w:p>
    <w:p w14:paraId="0F8B879B" w14:textId="77777777" w:rsidR="008A7690" w:rsidRPr="00677D28" w:rsidRDefault="008A7690" w:rsidP="008A7690">
      <w:pPr>
        <w:pStyle w:val="Data"/>
        <w:spacing w:before="60"/>
        <w:rPr>
          <w:rStyle w:val="change"/>
          <w:color w:val="auto"/>
          <w:sz w:val="22"/>
          <w:szCs w:val="22"/>
        </w:rPr>
      </w:pPr>
      <w:r w:rsidRPr="00677D28">
        <w:rPr>
          <w:rStyle w:val="change"/>
          <w:color w:val="auto"/>
          <w:sz w:val="22"/>
          <w:szCs w:val="22"/>
        </w:rPr>
        <w:t>Llantrisant Business Park</w:t>
      </w:r>
    </w:p>
    <w:p w14:paraId="76DDFA6E" w14:textId="77777777" w:rsidR="008A7690" w:rsidRPr="00677D28" w:rsidRDefault="008A7690" w:rsidP="008A7690">
      <w:pPr>
        <w:pStyle w:val="Data"/>
        <w:spacing w:before="60"/>
        <w:rPr>
          <w:rStyle w:val="change"/>
          <w:color w:val="auto"/>
          <w:sz w:val="22"/>
          <w:szCs w:val="22"/>
        </w:rPr>
      </w:pPr>
      <w:r w:rsidRPr="00677D28">
        <w:rPr>
          <w:rStyle w:val="change"/>
          <w:color w:val="auto"/>
          <w:sz w:val="22"/>
          <w:szCs w:val="22"/>
        </w:rPr>
        <w:t>Llantrisant</w:t>
      </w:r>
    </w:p>
    <w:p w14:paraId="3CDD45D9" w14:textId="77777777" w:rsidR="008A7690" w:rsidRPr="00677D28" w:rsidRDefault="008A7690" w:rsidP="008A7690">
      <w:pPr>
        <w:pStyle w:val="Data"/>
        <w:spacing w:before="60"/>
        <w:rPr>
          <w:rStyle w:val="change"/>
          <w:color w:val="auto"/>
          <w:sz w:val="22"/>
          <w:szCs w:val="22"/>
        </w:rPr>
      </w:pPr>
      <w:r w:rsidRPr="00677D28">
        <w:rPr>
          <w:rStyle w:val="change"/>
          <w:color w:val="auto"/>
          <w:sz w:val="22"/>
          <w:szCs w:val="22"/>
        </w:rPr>
        <w:t>Pontyclun</w:t>
      </w:r>
    </w:p>
    <w:p w14:paraId="0FCD614A" w14:textId="77777777" w:rsidR="008A7690" w:rsidRPr="00677D28" w:rsidRDefault="008A7690" w:rsidP="008A7690">
      <w:pPr>
        <w:pStyle w:val="Data"/>
        <w:spacing w:before="60"/>
        <w:rPr>
          <w:rStyle w:val="change"/>
          <w:color w:val="auto"/>
          <w:sz w:val="22"/>
          <w:szCs w:val="22"/>
        </w:rPr>
      </w:pPr>
      <w:r w:rsidRPr="00677D28">
        <w:rPr>
          <w:rStyle w:val="change"/>
          <w:color w:val="auto"/>
          <w:sz w:val="22"/>
          <w:szCs w:val="22"/>
        </w:rPr>
        <w:t>Wales</w:t>
      </w:r>
    </w:p>
    <w:p w14:paraId="1D2370A3" w14:textId="551A03FC" w:rsidR="008A7690" w:rsidRPr="00677D28" w:rsidRDefault="008A7690" w:rsidP="008A7690">
      <w:pPr>
        <w:pStyle w:val="Data"/>
        <w:spacing w:before="60"/>
        <w:rPr>
          <w:rStyle w:val="change"/>
          <w:color w:val="auto"/>
          <w:sz w:val="22"/>
          <w:szCs w:val="22"/>
        </w:rPr>
      </w:pPr>
      <w:r w:rsidRPr="00677D28">
        <w:rPr>
          <w:rStyle w:val="change"/>
          <w:color w:val="auto"/>
          <w:sz w:val="22"/>
          <w:szCs w:val="22"/>
        </w:rPr>
        <w:t>CF72 8LF</w:t>
      </w:r>
    </w:p>
    <w:p w14:paraId="2C3B7300" w14:textId="77777777" w:rsidR="00C16167" w:rsidRPr="00677D28" w:rsidRDefault="00C16167" w:rsidP="00CD1FC3">
      <w:pPr>
        <w:pStyle w:val="Data"/>
        <w:spacing w:before="60"/>
        <w:rPr>
          <w:rStyle w:val="change"/>
          <w:b w:val="0"/>
          <w:color w:val="auto"/>
          <w:sz w:val="22"/>
          <w:szCs w:val="22"/>
        </w:rPr>
      </w:pPr>
    </w:p>
    <w:p w14:paraId="7FB79BBE" w14:textId="4B972665" w:rsidR="00C16167" w:rsidRPr="00677D28" w:rsidRDefault="00C16167" w:rsidP="00CD1FC3">
      <w:pPr>
        <w:pStyle w:val="Heading3nonum"/>
        <w:spacing w:before="60"/>
        <w:rPr>
          <w:rStyle w:val="change"/>
          <w:color w:val="auto"/>
          <w:sz w:val="22"/>
          <w:szCs w:val="22"/>
        </w:rPr>
      </w:pPr>
      <w:r w:rsidRPr="00677D28">
        <w:rPr>
          <w:color w:val="auto"/>
          <w:sz w:val="22"/>
          <w:szCs w:val="22"/>
        </w:rPr>
        <w:t>company registration number</w:t>
      </w:r>
      <w:r w:rsidR="003C061C" w:rsidRPr="00677D28">
        <w:rPr>
          <w:color w:val="auto"/>
          <w:sz w:val="22"/>
          <w:szCs w:val="22"/>
        </w:rPr>
        <w:t xml:space="preserve"> </w:t>
      </w:r>
      <w:r w:rsidR="008A7690" w:rsidRPr="00677D28">
        <w:rPr>
          <w:rStyle w:val="change"/>
          <w:b/>
          <w:color w:val="auto"/>
          <w:sz w:val="22"/>
          <w:szCs w:val="22"/>
        </w:rPr>
        <w:t>12156226</w:t>
      </w:r>
      <w:r w:rsidR="008A7690" w:rsidRPr="00677D28">
        <w:rPr>
          <w:rStyle w:val="change"/>
          <w:rFonts w:cs="Arial"/>
          <w:color w:val="auto"/>
          <w:sz w:val="22"/>
          <w:szCs w:val="22"/>
        </w:rPr>
        <w:t xml:space="preserve"> </w:t>
      </w:r>
    </w:p>
    <w:p w14:paraId="41DEB292" w14:textId="77777777" w:rsidR="00D6539F" w:rsidRPr="00677D28" w:rsidRDefault="00D6539F" w:rsidP="00CD1FC3">
      <w:pPr>
        <w:pStyle w:val="Heading3nonum"/>
        <w:spacing w:before="60"/>
        <w:rPr>
          <w:color w:val="auto"/>
          <w:sz w:val="22"/>
          <w:szCs w:val="22"/>
        </w:rPr>
      </w:pPr>
    </w:p>
    <w:p w14:paraId="79C54F15" w14:textId="3B4A70B4" w:rsidR="00C16167" w:rsidRPr="00677D28" w:rsidRDefault="00C16167" w:rsidP="00C77019">
      <w:pPr>
        <w:pStyle w:val="Heading3nonum"/>
        <w:spacing w:before="60"/>
        <w:rPr>
          <w:rStyle w:val="change"/>
          <w:color w:val="auto"/>
          <w:sz w:val="22"/>
          <w:szCs w:val="22"/>
        </w:rPr>
      </w:pPr>
      <w:r w:rsidRPr="00677D28">
        <w:rPr>
          <w:color w:val="auto"/>
          <w:sz w:val="22"/>
          <w:szCs w:val="22"/>
        </w:rPr>
        <w:t xml:space="preserve">to operate </w:t>
      </w:r>
      <w:r w:rsidR="00C77019" w:rsidRPr="00677D28">
        <w:rPr>
          <w:color w:val="auto"/>
          <w:sz w:val="22"/>
          <w:szCs w:val="22"/>
        </w:rPr>
        <w:t xml:space="preserve">waste mobile plant </w:t>
      </w:r>
    </w:p>
    <w:p w14:paraId="2177C9B3" w14:textId="77777777" w:rsidR="00D6539F" w:rsidRPr="00677D28" w:rsidRDefault="00D6539F" w:rsidP="00CD1FC3">
      <w:pPr>
        <w:pStyle w:val="Heading3nonum"/>
        <w:spacing w:before="60"/>
        <w:rPr>
          <w:color w:val="auto"/>
          <w:sz w:val="22"/>
          <w:szCs w:val="22"/>
        </w:rPr>
      </w:pPr>
    </w:p>
    <w:p w14:paraId="0B818F41" w14:textId="77777777" w:rsidR="00C16167" w:rsidRPr="00677D28" w:rsidRDefault="00C16167" w:rsidP="00CD1FC3">
      <w:pPr>
        <w:pStyle w:val="Heading3nonum"/>
        <w:spacing w:before="60"/>
        <w:rPr>
          <w:color w:val="auto"/>
          <w:sz w:val="22"/>
          <w:szCs w:val="22"/>
        </w:rPr>
      </w:pPr>
      <w:r w:rsidRPr="00677D28">
        <w:rPr>
          <w:color w:val="auto"/>
          <w:sz w:val="22"/>
          <w:szCs w:val="22"/>
        </w:rPr>
        <w:t>to the extent authorised by and subject to the conditions of this permit.</w:t>
      </w:r>
    </w:p>
    <w:p w14:paraId="04615F13" w14:textId="77777777" w:rsidR="00D6539F" w:rsidRPr="00677D28" w:rsidRDefault="00D6539F" w:rsidP="00CD1FC3">
      <w:pPr>
        <w:pStyle w:val="Heading3nonum"/>
        <w:spacing w:before="60"/>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8"/>
        <w:gridCol w:w="2694"/>
      </w:tblGrid>
      <w:tr w:rsidR="00677D28" w:rsidRPr="00677D28" w14:paraId="46739E09" w14:textId="77777777" w:rsidTr="00D6539F">
        <w:trPr>
          <w:trHeight w:hRule="exact" w:val="393"/>
        </w:trPr>
        <w:tc>
          <w:tcPr>
            <w:tcW w:w="3393" w:type="pct"/>
          </w:tcPr>
          <w:p w14:paraId="5D63E8D3" w14:textId="77777777" w:rsidR="00C16167" w:rsidRPr="00677D28" w:rsidRDefault="00F37625">
            <w:pPr>
              <w:pStyle w:val="Heading3nonum"/>
              <w:ind w:right="1701"/>
              <w:rPr>
                <w:color w:val="auto"/>
                <w:sz w:val="22"/>
                <w:szCs w:val="22"/>
              </w:rPr>
            </w:pPr>
            <w:r w:rsidRPr="00677D28">
              <w:rPr>
                <w:color w:val="auto"/>
                <w:sz w:val="22"/>
                <w:szCs w:val="22"/>
              </w:rPr>
              <w:t>Name</w:t>
            </w:r>
          </w:p>
        </w:tc>
        <w:tc>
          <w:tcPr>
            <w:tcW w:w="1607" w:type="pct"/>
          </w:tcPr>
          <w:p w14:paraId="5CE7DF6F" w14:textId="77777777" w:rsidR="00C16167" w:rsidRPr="00677D28" w:rsidRDefault="00C16167">
            <w:pPr>
              <w:pStyle w:val="Heading3nonum"/>
              <w:ind w:right="1701"/>
              <w:rPr>
                <w:color w:val="auto"/>
                <w:sz w:val="22"/>
                <w:szCs w:val="22"/>
              </w:rPr>
            </w:pPr>
            <w:r w:rsidRPr="00677D28">
              <w:rPr>
                <w:color w:val="auto"/>
                <w:sz w:val="22"/>
                <w:szCs w:val="22"/>
              </w:rPr>
              <w:t>Date</w:t>
            </w:r>
          </w:p>
        </w:tc>
      </w:tr>
      <w:tr w:rsidR="00677D28" w:rsidRPr="00677D28" w14:paraId="08369AF7" w14:textId="77777777" w:rsidTr="00D6539F">
        <w:trPr>
          <w:trHeight w:hRule="exact" w:val="977"/>
        </w:trPr>
        <w:tc>
          <w:tcPr>
            <w:tcW w:w="3393" w:type="pct"/>
            <w:vAlign w:val="center"/>
          </w:tcPr>
          <w:p w14:paraId="5C828AA5" w14:textId="5D997FFD" w:rsidR="00C16167" w:rsidRPr="008A2F1F" w:rsidRDefault="009C74CB" w:rsidP="003C061C">
            <w:pPr>
              <w:pStyle w:val="Heading3nonum"/>
              <w:spacing w:before="0" w:line="240" w:lineRule="auto"/>
              <w:rPr>
                <w:color w:val="auto"/>
                <w:sz w:val="22"/>
                <w:szCs w:val="22"/>
              </w:rPr>
            </w:pPr>
            <w:r w:rsidRPr="008A2F1F">
              <w:rPr>
                <w:b/>
                <w:color w:val="auto"/>
                <w:sz w:val="22"/>
                <w:szCs w:val="22"/>
              </w:rPr>
              <w:t>Huw Davies</w:t>
            </w:r>
          </w:p>
        </w:tc>
        <w:tc>
          <w:tcPr>
            <w:tcW w:w="1607" w:type="pct"/>
            <w:vAlign w:val="center"/>
          </w:tcPr>
          <w:p w14:paraId="170DD1CE" w14:textId="602365AC" w:rsidR="00C16167" w:rsidRPr="008A2F1F" w:rsidRDefault="009C74CB" w:rsidP="00D6539F">
            <w:pPr>
              <w:pStyle w:val="Heading3nonum"/>
              <w:spacing w:before="0" w:line="240" w:lineRule="auto"/>
              <w:rPr>
                <w:b/>
                <w:color w:val="auto"/>
                <w:sz w:val="22"/>
                <w:szCs w:val="22"/>
              </w:rPr>
            </w:pPr>
            <w:r w:rsidRPr="008A2F1F">
              <w:rPr>
                <w:b/>
                <w:color w:val="auto"/>
                <w:sz w:val="22"/>
                <w:szCs w:val="22"/>
              </w:rPr>
              <w:t>22/02/2022</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6AF9F17D"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xml:space="preserve">, </w:t>
      </w:r>
      <w:r w:rsidRPr="00125F66">
        <w:t>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69D111A5" w14:textId="77777777" w:rsidR="00677D28" w:rsidRDefault="00EB2F44" w:rsidP="00763462">
      <w:pPr>
        <w:pStyle w:val="Heading3"/>
        <w:numPr>
          <w:ilvl w:val="2"/>
          <w:numId w:val="26"/>
        </w:numPr>
      </w:pPr>
      <w:r w:rsidRPr="00125F66">
        <w:t>The operator shall comply with the requirements of an approved competence scheme</w:t>
      </w:r>
      <w:r w:rsidR="00677D28">
        <w:t>.</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591C4251" w:rsidR="00C16167"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3DECF77C" w14:textId="77777777" w:rsidR="007B3538" w:rsidRPr="00125F66" w:rsidRDefault="007B3538" w:rsidP="007B3538">
      <w:pPr>
        <w:tabs>
          <w:tab w:val="left" w:pos="0"/>
        </w:tabs>
        <w:suppressAutoHyphens/>
        <w:spacing w:line="270" w:lineRule="exact"/>
        <w:ind w:left="720" w:hanging="720"/>
        <w:rPr>
          <w:rFonts w:ascii="Arial" w:hAnsi="Arial"/>
          <w:color w:val="000000"/>
          <w:sz w:val="18"/>
        </w:rPr>
      </w:pPr>
      <w:r w:rsidRPr="00125F66">
        <w:rPr>
          <w:rFonts w:ascii="Arial" w:hAnsi="Arial"/>
          <w:sz w:val="18"/>
        </w:rPr>
        <w:t>2.1.2</w:t>
      </w:r>
      <w:r w:rsidRPr="00125F66">
        <w:rPr>
          <w:rFonts w:ascii="Arial" w:hAnsi="Arial"/>
          <w:sz w:val="18"/>
        </w:rPr>
        <w:tab/>
        <w:t>T</w:t>
      </w:r>
      <w:r w:rsidRPr="00125F66">
        <w:rPr>
          <w:rFonts w:ascii="Arial" w:hAnsi="Arial"/>
          <w:color w:val="000000"/>
          <w:sz w:val="18"/>
        </w:rPr>
        <w:t xml:space="preserve">reatment activities under this permit shall not begin at any site until </w:t>
      </w:r>
      <w:r>
        <w:rPr>
          <w:rFonts w:ascii="Arial" w:hAnsi="Arial"/>
          <w:color w:val="000000"/>
          <w:sz w:val="18"/>
        </w:rPr>
        <w:t>Natural Resources Wales</w:t>
      </w:r>
      <w:r w:rsidRPr="00125F66">
        <w:rPr>
          <w:rFonts w:ascii="Arial" w:hAnsi="Arial"/>
          <w:color w:val="000000"/>
          <w:sz w:val="18"/>
        </w:rPr>
        <w:t xml:space="preserve"> has agreed a deployment form in writing for that particular site.</w:t>
      </w:r>
    </w:p>
    <w:p w14:paraId="46DF173B" w14:textId="77777777" w:rsidR="007B3538" w:rsidRPr="00125F66" w:rsidRDefault="007B3538" w:rsidP="007B3538">
      <w:pPr>
        <w:pStyle w:val="BodyTextIndent2"/>
        <w:spacing w:before="120" w:line="270" w:lineRule="exact"/>
        <w:rPr>
          <w:color w:val="000000"/>
        </w:rPr>
      </w:pPr>
      <w:r w:rsidRPr="00125F66">
        <w:rPr>
          <w:color w:val="000000"/>
        </w:rPr>
        <w:t>2.1.3</w:t>
      </w:r>
      <w:r w:rsidRPr="00125F66">
        <w:rPr>
          <w:color w:val="000000"/>
        </w:rPr>
        <w:tab/>
        <w:t>All process plant and equipment shall be commissioned, operated and maintained, and shall be fully documented and recorded, in accordance with the agreed deployment form.</w:t>
      </w:r>
    </w:p>
    <w:p w14:paraId="4F827C35" w14:textId="2ECFE553" w:rsidR="00EB2F44" w:rsidRPr="00125F66" w:rsidRDefault="00EB2F44" w:rsidP="00EB2F44">
      <w:pPr>
        <w:pStyle w:val="Heading2"/>
        <w:numPr>
          <w:ilvl w:val="0"/>
          <w:numId w:val="0"/>
        </w:numPr>
      </w:pPr>
      <w:r w:rsidRPr="00125F66">
        <w:lastRenderedPageBreak/>
        <w:t>2.</w:t>
      </w:r>
      <w:r w:rsidR="00677D28">
        <w:t>2</w:t>
      </w:r>
      <w:r w:rsidRPr="00125F66">
        <w:tab/>
        <w:t>Operating techniques</w:t>
      </w:r>
    </w:p>
    <w:p w14:paraId="521DDE98" w14:textId="52B5A820" w:rsidR="00EB2F44" w:rsidRPr="00D6539F" w:rsidRDefault="003C061C" w:rsidP="003C061C">
      <w:pPr>
        <w:pStyle w:val="Heading4"/>
        <w:tabs>
          <w:tab w:val="clear" w:pos="284"/>
          <w:tab w:val="left" w:pos="709"/>
        </w:tabs>
        <w:spacing w:before="120"/>
        <w:ind w:left="1417" w:hanging="1406"/>
      </w:pPr>
      <w:r>
        <w:t>2.</w:t>
      </w:r>
      <w:r w:rsidR="00677D28">
        <w:t>2.</w:t>
      </w:r>
      <w:r>
        <w:t>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A55DC2" w:rsidR="00EB2F44" w:rsidRPr="00125F66" w:rsidRDefault="00EB2F44" w:rsidP="00EB2F44">
      <w:pPr>
        <w:pStyle w:val="Heading3"/>
        <w:numPr>
          <w:ilvl w:val="0"/>
          <w:numId w:val="0"/>
        </w:numPr>
      </w:pPr>
      <w:r w:rsidRPr="00125F66">
        <w:t>2.</w:t>
      </w:r>
      <w:r w:rsidR="00677D28">
        <w:t>2</w:t>
      </w:r>
      <w:r w:rsidRPr="00125F66">
        <w:t>.2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Pr="00B46F77">
        <w:t xml:space="preserve">(s) </w:t>
      </w:r>
      <w:r w:rsidRPr="00125F66">
        <w:t xml:space="preserve">S2.1 </w:t>
      </w:r>
      <w:r w:rsidRPr="00B46F77">
        <w:t xml:space="preserve">[, S2.2 </w:t>
      </w:r>
      <w:r w:rsidR="00BF4FF3" w:rsidRPr="00B46F77">
        <w:t>etc.</w:t>
      </w:r>
      <w:r w:rsidRPr="00B46F77">
        <w:t>]</w:t>
      </w:r>
      <w:r w:rsidRPr="00125F66">
        <w:t>; and</w:t>
      </w:r>
    </w:p>
    <w:p w14:paraId="63661E27" w14:textId="0C8B5C75" w:rsidR="00EB2F44"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526C782C" w14:textId="75B103EC" w:rsidR="007B3538" w:rsidRPr="00F3201A" w:rsidRDefault="007B3538" w:rsidP="007B3538">
      <w:pPr>
        <w:pStyle w:val="Heading3"/>
        <w:numPr>
          <w:ilvl w:val="2"/>
          <w:numId w:val="0"/>
        </w:numPr>
        <w:tabs>
          <w:tab w:val="num" w:pos="0"/>
        </w:tabs>
        <w:ind w:left="720" w:hanging="720"/>
        <w:rPr>
          <w:color w:val="auto"/>
        </w:rPr>
      </w:pPr>
      <w:r w:rsidRPr="00F3201A">
        <w:rPr>
          <w:color w:val="auto"/>
        </w:rPr>
        <w:t xml:space="preserve">2.2.3 </w:t>
      </w:r>
      <w:r w:rsidRPr="00F3201A">
        <w:rPr>
          <w:color w:val="auto"/>
        </w:rPr>
        <w:tab/>
        <w:t>The total quantity of waste soils and contaminated material, substances or products treated at any site shall not exceed that stated in the agreed deployment form for that particular site.</w:t>
      </w:r>
    </w:p>
    <w:p w14:paraId="5966A8F4" w14:textId="57EC1FAD" w:rsidR="007B3538" w:rsidRPr="00AF286D" w:rsidRDefault="007B3538" w:rsidP="00AF286D">
      <w:pPr>
        <w:pStyle w:val="Heading1nonum"/>
        <w:spacing w:before="120" w:after="0"/>
        <w:ind w:left="720" w:hanging="720"/>
      </w:pPr>
      <w:r w:rsidRPr="00F3201A">
        <w:rPr>
          <w:b w:val="0"/>
          <w:sz w:val="18"/>
        </w:rPr>
        <w:t>2.2.4</w:t>
      </w:r>
      <w:r w:rsidRPr="00F3201A">
        <w:rPr>
          <w:b w:val="0"/>
          <w:sz w:val="18"/>
        </w:rPr>
        <w:tab/>
        <w:t xml:space="preserve">Only those </w:t>
      </w:r>
      <w:r w:rsidR="00D655D2" w:rsidRPr="00D655D2">
        <w:rPr>
          <w:b w:val="0"/>
          <w:sz w:val="18"/>
        </w:rPr>
        <w:t xml:space="preserve">waste soils and contaminated material, substances or products </w:t>
      </w:r>
      <w:r w:rsidRPr="00F3201A">
        <w:rPr>
          <w:b w:val="0"/>
          <w:sz w:val="18"/>
        </w:rPr>
        <w:t xml:space="preserve">listed in </w:t>
      </w:r>
      <w:r w:rsidRPr="00F3201A">
        <w:rPr>
          <w:b w:val="0"/>
          <w:sz w:val="18"/>
          <w:szCs w:val="18"/>
        </w:rPr>
        <w:t>the agreed de</w:t>
      </w:r>
      <w:r w:rsidRPr="00F3201A">
        <w:rPr>
          <w:b w:val="0"/>
          <w:sz w:val="18"/>
        </w:rPr>
        <w:t>ployment form can be stored and treated under this permit.</w:t>
      </w:r>
    </w:p>
    <w:p w14:paraId="79CA5A65" w14:textId="09A5369E" w:rsidR="00EB2F44" w:rsidRPr="008B4907" w:rsidRDefault="00EB2F44" w:rsidP="00EB2F44">
      <w:pPr>
        <w:pStyle w:val="Heading2"/>
        <w:numPr>
          <w:ilvl w:val="0"/>
          <w:numId w:val="0"/>
        </w:numPr>
        <w:spacing w:before="360"/>
      </w:pPr>
      <w:r w:rsidRPr="008B4907">
        <w:t>2.</w:t>
      </w:r>
      <w:r w:rsidR="008B4907" w:rsidRPr="008B4907">
        <w:t>3</w:t>
      </w:r>
      <w:r w:rsidRPr="008B4907">
        <w:tab/>
        <w:t>Technical requirements</w:t>
      </w:r>
    </w:p>
    <w:p w14:paraId="04240394" w14:textId="3552A2FA" w:rsidR="00EB2F44" w:rsidRPr="008B4907" w:rsidRDefault="00EB2F44" w:rsidP="00EB2F44">
      <w:pPr>
        <w:pStyle w:val="Heading2nonum"/>
        <w:rPr>
          <w:bCs/>
        </w:rPr>
      </w:pPr>
      <w:r w:rsidRPr="008B4907">
        <w:tab/>
      </w:r>
      <w:r w:rsidRPr="008B4907">
        <w:tab/>
      </w:r>
      <w:r w:rsidRPr="008B4907">
        <w:rPr>
          <w:bCs/>
        </w:rPr>
        <w:t>Hazardous waste storage and treatment</w:t>
      </w:r>
    </w:p>
    <w:p w14:paraId="74A9FAB6" w14:textId="310182A8" w:rsidR="00EB2F44" w:rsidRPr="008B4907" w:rsidRDefault="00EB2F44" w:rsidP="00EB2F44">
      <w:pPr>
        <w:pStyle w:val="Heading3"/>
        <w:numPr>
          <w:ilvl w:val="0"/>
          <w:numId w:val="0"/>
        </w:numPr>
        <w:ind w:left="720" w:hanging="720"/>
        <w:rPr>
          <w:color w:val="auto"/>
        </w:rPr>
      </w:pPr>
      <w:r w:rsidRPr="008B4907">
        <w:rPr>
          <w:color w:val="auto"/>
        </w:rPr>
        <w:t>2.</w:t>
      </w:r>
      <w:r w:rsidR="008B4907" w:rsidRPr="008B4907">
        <w:rPr>
          <w:color w:val="auto"/>
        </w:rPr>
        <w:t>3</w:t>
      </w:r>
      <w:r w:rsidRPr="008B4907">
        <w:rPr>
          <w:color w:val="auto"/>
        </w:rPr>
        <w:t>.1</w:t>
      </w:r>
      <w:r w:rsidRPr="008B4907">
        <w:rPr>
          <w:color w:val="auto"/>
        </w:rPr>
        <w:tab/>
        <w:t>Hazardous waste shall not be mixed, either with a different category of hazardous waste or with other waste, substances or materials, unless it is authorised by schedule 1 table S1.1 and appropriate measures are taken.</w:t>
      </w:r>
    </w:p>
    <w:p w14:paraId="0EE3E206" w14:textId="731B4E22" w:rsidR="00C16167" w:rsidRPr="00125F66" w:rsidRDefault="001D014B">
      <w:pPr>
        <w:pStyle w:val="Heading1"/>
        <w:rPr>
          <w:sz w:val="18"/>
        </w:rPr>
      </w:pPr>
      <w:r>
        <w:t>3</w:t>
      </w:r>
      <w:r>
        <w:tab/>
        <w:t>Emissions and monitoring</w:t>
      </w:r>
    </w:p>
    <w:p w14:paraId="5762BB5F" w14:textId="77777777" w:rsidR="00C16167" w:rsidRPr="007B3538" w:rsidRDefault="00C16167">
      <w:pPr>
        <w:pStyle w:val="Heading2"/>
        <w:numPr>
          <w:ilvl w:val="0"/>
          <w:numId w:val="0"/>
        </w:numPr>
      </w:pPr>
      <w:r w:rsidRPr="007B3538">
        <w:t>3.1</w:t>
      </w:r>
      <w:r w:rsidRPr="007B3538">
        <w:tab/>
        <w:t>Emissions to water, air or land</w:t>
      </w:r>
    </w:p>
    <w:p w14:paraId="704AE750" w14:textId="77777777" w:rsidR="007B3538" w:rsidRPr="00125F66" w:rsidRDefault="007B3538" w:rsidP="007B3538">
      <w:pPr>
        <w:pStyle w:val="Heading3"/>
        <w:numPr>
          <w:ilvl w:val="2"/>
          <w:numId w:val="0"/>
        </w:numPr>
        <w:tabs>
          <w:tab w:val="num" w:pos="0"/>
        </w:tabs>
        <w:ind w:left="720" w:hanging="720"/>
      </w:pPr>
      <w:r w:rsidRPr="00125F66">
        <w:t>3.1.1</w:t>
      </w:r>
      <w:r w:rsidRPr="00125F66">
        <w:tab/>
        <w:t>There shall be no point source emissions to air, water or land, except from the sources listed in the agreed deployment form.</w:t>
      </w:r>
    </w:p>
    <w:p w14:paraId="0498DDEE" w14:textId="77777777" w:rsidR="007B3538" w:rsidRPr="00125F66" w:rsidRDefault="007B3538" w:rsidP="007B3538">
      <w:pPr>
        <w:spacing w:before="120" w:line="270" w:lineRule="exact"/>
        <w:ind w:left="720" w:hanging="720"/>
        <w:rPr>
          <w:rFonts w:ascii="Arial" w:hAnsi="Arial"/>
          <w:color w:val="000000"/>
        </w:rPr>
      </w:pPr>
      <w:r w:rsidRPr="00125F66">
        <w:rPr>
          <w:rFonts w:ascii="Arial" w:hAnsi="Arial"/>
          <w:color w:val="000000"/>
          <w:sz w:val="18"/>
        </w:rPr>
        <w:t>3.1.2</w:t>
      </w:r>
      <w:r w:rsidRPr="00125F66">
        <w:rPr>
          <w:rFonts w:ascii="Arial" w:hAnsi="Arial"/>
          <w:color w:val="000000"/>
          <w:sz w:val="18"/>
        </w:rPr>
        <w:tab/>
        <w:t xml:space="preserve">The limits given in the agreed deployment form shall not be exceeded. </w:t>
      </w:r>
    </w:p>
    <w:p w14:paraId="79554160" w14:textId="77777777" w:rsidR="00C16167" w:rsidRPr="00125F66" w:rsidRDefault="004C238B" w:rsidP="00763462">
      <w:pPr>
        <w:pStyle w:val="Heading2"/>
        <w:numPr>
          <w:ilvl w:val="1"/>
          <w:numId w:val="17"/>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56B9F104" w14:textId="77777777" w:rsidR="00C16167" w:rsidRPr="008B4907" w:rsidRDefault="004C238B" w:rsidP="00763462">
      <w:pPr>
        <w:pStyle w:val="Heading3"/>
        <w:numPr>
          <w:ilvl w:val="2"/>
          <w:numId w:val="17"/>
        </w:numPr>
        <w:rPr>
          <w:color w:val="auto"/>
        </w:rPr>
      </w:pPr>
      <w:r w:rsidRPr="008B4907">
        <w:rPr>
          <w:color w:val="auto"/>
        </w:rPr>
        <w:t>E</w:t>
      </w:r>
      <w:r w:rsidR="00C16167" w:rsidRPr="008B4907">
        <w:rPr>
          <w:color w:val="auto"/>
        </w:rPr>
        <w:t>missions of substances</w:t>
      </w:r>
      <w:r w:rsidRPr="008B4907">
        <w:rPr>
          <w:color w:val="auto"/>
        </w:rPr>
        <w:t xml:space="preserve"> not controlled by emission limits</w:t>
      </w:r>
      <w:r w:rsidR="00C16167" w:rsidRPr="008B4907">
        <w:rPr>
          <w:color w:val="auto"/>
        </w:rPr>
        <w:t xml:space="preserve"> (excluding odour) shall not cause pollution. The operator shall not be taken to have breached this condition if appropriate measures</w:t>
      </w:r>
      <w:r w:rsidR="00C16167" w:rsidRPr="008B4907">
        <w:rPr>
          <w:rStyle w:val="change"/>
          <w:color w:val="auto"/>
        </w:rPr>
        <w:t>, including</w:t>
      </w:r>
      <w:r w:rsidR="00105365" w:rsidRPr="008B4907">
        <w:rPr>
          <w:rStyle w:val="change"/>
          <w:color w:val="auto"/>
        </w:rPr>
        <w:t>, but not limited to</w:t>
      </w:r>
      <w:r w:rsidR="001F19F3" w:rsidRPr="008B4907">
        <w:rPr>
          <w:rStyle w:val="change"/>
          <w:color w:val="auto"/>
        </w:rPr>
        <w:t>,</w:t>
      </w:r>
      <w:r w:rsidR="00C16167" w:rsidRPr="008B4907">
        <w:rPr>
          <w:rStyle w:val="change"/>
          <w:color w:val="auto"/>
        </w:rPr>
        <w:t xml:space="preserve"> those specified in </w:t>
      </w:r>
      <w:r w:rsidR="00F844B3" w:rsidRPr="008B4907">
        <w:rPr>
          <w:rStyle w:val="change"/>
          <w:color w:val="auto"/>
        </w:rPr>
        <w:t xml:space="preserve">any approved </w:t>
      </w:r>
      <w:r w:rsidR="003342D2" w:rsidRPr="008B4907">
        <w:rPr>
          <w:rStyle w:val="change"/>
          <w:color w:val="auto"/>
        </w:rPr>
        <w:t xml:space="preserve">emissions management </w:t>
      </w:r>
      <w:r w:rsidR="00F844B3" w:rsidRPr="008B4907">
        <w:rPr>
          <w:rStyle w:val="change"/>
          <w:color w:val="auto"/>
        </w:rPr>
        <w:t>plan</w:t>
      </w:r>
      <w:r w:rsidR="00C16167" w:rsidRPr="008B4907">
        <w:rPr>
          <w:rStyle w:val="change"/>
          <w:color w:val="auto"/>
        </w:rPr>
        <w:t>,</w:t>
      </w:r>
      <w:r w:rsidR="00C16167" w:rsidRPr="008B4907">
        <w:rPr>
          <w:color w:val="auto"/>
        </w:rPr>
        <w:t xml:space="preserve"> have been taken to prevent or where that is not practicable, to minimise, those emissions.</w:t>
      </w:r>
    </w:p>
    <w:p w14:paraId="36600B15" w14:textId="77777777" w:rsidR="001106AB" w:rsidRPr="008B4907" w:rsidRDefault="001106AB" w:rsidP="005032E3">
      <w:pPr>
        <w:pStyle w:val="Heading3nonum"/>
        <w:rPr>
          <w:color w:val="auto"/>
          <w:szCs w:val="18"/>
        </w:rPr>
      </w:pPr>
      <w:r w:rsidRPr="008B4907">
        <w:rPr>
          <w:color w:val="auto"/>
          <w:szCs w:val="18"/>
        </w:rPr>
        <w:t>3.2.2</w:t>
      </w:r>
      <w:r w:rsidRPr="008B4907">
        <w:rPr>
          <w:color w:val="auto"/>
          <w:szCs w:val="18"/>
        </w:rPr>
        <w:tab/>
        <w:t>The operator shall:</w:t>
      </w:r>
    </w:p>
    <w:p w14:paraId="1D95FC4C" w14:textId="77777777" w:rsidR="001106AB" w:rsidRPr="008B4907" w:rsidRDefault="001106AB" w:rsidP="005032E3">
      <w:pPr>
        <w:pStyle w:val="Heading4"/>
        <w:spacing w:before="120"/>
        <w:ind w:left="1440" w:hanging="731"/>
        <w:rPr>
          <w:rFonts w:cs="Arial"/>
          <w:szCs w:val="18"/>
        </w:rPr>
      </w:pPr>
      <w:r w:rsidRPr="008B4907">
        <w:rPr>
          <w:szCs w:val="18"/>
        </w:rPr>
        <w:lastRenderedPageBreak/>
        <w:t>(a)</w:t>
      </w:r>
      <w:r w:rsidRPr="008B4907">
        <w:rPr>
          <w:szCs w:val="18"/>
        </w:rPr>
        <w:tab/>
      </w:r>
      <w:r w:rsidRPr="008B4907">
        <w:rPr>
          <w:rFonts w:cs="Arial"/>
          <w:szCs w:val="18"/>
        </w:rPr>
        <w:t xml:space="preserve">if notified by </w:t>
      </w:r>
      <w:r w:rsidR="00317002" w:rsidRPr="008B4907">
        <w:rPr>
          <w:rFonts w:cs="Arial"/>
          <w:szCs w:val="18"/>
        </w:rPr>
        <w:t xml:space="preserve">Natural Resources Wales </w:t>
      </w:r>
      <w:r w:rsidRPr="008B4907">
        <w:rPr>
          <w:rFonts w:cs="Arial"/>
          <w:szCs w:val="18"/>
        </w:rPr>
        <w:t>that the activities are giving rise to</w:t>
      </w:r>
      <w:r w:rsidR="00557C8D" w:rsidRPr="008B4907">
        <w:rPr>
          <w:rFonts w:cs="Arial"/>
          <w:szCs w:val="18"/>
        </w:rPr>
        <w:t xml:space="preserve"> </w:t>
      </w:r>
      <w:r w:rsidR="00BA6889" w:rsidRPr="008B4907">
        <w:rPr>
          <w:rFonts w:cs="Arial"/>
          <w:szCs w:val="18"/>
        </w:rPr>
        <w:t>pollution</w:t>
      </w:r>
      <w:r w:rsidRPr="008B4907">
        <w:rPr>
          <w:rFonts w:cs="Arial"/>
          <w:szCs w:val="18"/>
        </w:rPr>
        <w:t xml:space="preserve">, submit to </w:t>
      </w:r>
      <w:r w:rsidR="00317002" w:rsidRPr="008B4907">
        <w:rPr>
          <w:rFonts w:cs="Arial"/>
          <w:szCs w:val="18"/>
        </w:rPr>
        <w:t>Natural Resources Wales</w:t>
      </w:r>
      <w:r w:rsidRPr="008B4907">
        <w:rPr>
          <w:rFonts w:cs="Arial"/>
          <w:szCs w:val="18"/>
        </w:rPr>
        <w:t xml:space="preserve"> for approval within the period specified, a</w:t>
      </w:r>
      <w:r w:rsidR="004C238B" w:rsidRPr="008B4907">
        <w:rPr>
          <w:rFonts w:cs="Arial"/>
          <w:szCs w:val="18"/>
        </w:rPr>
        <w:t>n</w:t>
      </w:r>
      <w:r w:rsidR="00BA6889" w:rsidRPr="008B4907">
        <w:rPr>
          <w:rFonts w:cs="Arial"/>
          <w:szCs w:val="18"/>
        </w:rPr>
        <w:t xml:space="preserve"> emissions</w:t>
      </w:r>
      <w:r w:rsidRPr="008B4907">
        <w:rPr>
          <w:rFonts w:cs="Arial"/>
          <w:szCs w:val="18"/>
        </w:rPr>
        <w:t xml:space="preserve"> management plan</w:t>
      </w:r>
      <w:r w:rsidR="00107811" w:rsidRPr="008B4907">
        <w:rPr>
          <w:rFonts w:cs="Arial"/>
          <w:szCs w:val="18"/>
        </w:rPr>
        <w:t xml:space="preserve"> which identifies and minimises</w:t>
      </w:r>
      <w:r w:rsidR="00126D97" w:rsidRPr="008B4907">
        <w:rPr>
          <w:rFonts w:cs="Arial"/>
          <w:szCs w:val="18"/>
        </w:rPr>
        <w:t xml:space="preserve"> the</w:t>
      </w:r>
      <w:r w:rsidR="00107811" w:rsidRPr="008B4907">
        <w:rPr>
          <w:rFonts w:cs="Arial"/>
          <w:szCs w:val="18"/>
        </w:rPr>
        <w:t xml:space="preserve"> risks of pollution from emissions of substances not controlled by emission limits</w:t>
      </w:r>
      <w:r w:rsidRPr="008B4907">
        <w:rPr>
          <w:rFonts w:cs="Arial"/>
          <w:szCs w:val="18"/>
        </w:rPr>
        <w:t>;</w:t>
      </w:r>
    </w:p>
    <w:p w14:paraId="1DFCB705" w14:textId="77777777" w:rsidR="001106AB" w:rsidRPr="008B4907" w:rsidRDefault="001106AB" w:rsidP="005032E3">
      <w:pPr>
        <w:pStyle w:val="Heading4"/>
        <w:spacing w:before="120"/>
        <w:ind w:left="1440" w:hanging="731"/>
        <w:rPr>
          <w:rFonts w:cs="Arial"/>
          <w:szCs w:val="18"/>
        </w:rPr>
      </w:pPr>
      <w:r w:rsidRPr="008B4907">
        <w:rPr>
          <w:szCs w:val="18"/>
        </w:rPr>
        <w:t>(b)</w:t>
      </w:r>
      <w:r w:rsidRPr="008B4907">
        <w:rPr>
          <w:szCs w:val="18"/>
        </w:rPr>
        <w:tab/>
      </w:r>
      <w:r w:rsidRPr="008B4907">
        <w:rPr>
          <w:rFonts w:cs="Arial"/>
          <w:szCs w:val="18"/>
        </w:rPr>
        <w:t>implement the</w:t>
      </w:r>
      <w:r w:rsidR="00732529" w:rsidRPr="008B4907">
        <w:rPr>
          <w:rFonts w:cs="Arial"/>
          <w:szCs w:val="18"/>
        </w:rPr>
        <w:t xml:space="preserve"> </w:t>
      </w:r>
      <w:r w:rsidRPr="008B4907">
        <w:rPr>
          <w:rFonts w:cs="Arial"/>
          <w:szCs w:val="18"/>
        </w:rPr>
        <w:t>approved</w:t>
      </w:r>
      <w:r w:rsidR="00732529" w:rsidRPr="008B4907">
        <w:rPr>
          <w:rFonts w:cs="Arial"/>
          <w:szCs w:val="18"/>
        </w:rPr>
        <w:t xml:space="preserve"> </w:t>
      </w:r>
      <w:r w:rsidR="00BA6889" w:rsidRPr="008B4907">
        <w:rPr>
          <w:rFonts w:cs="Arial"/>
          <w:szCs w:val="18"/>
        </w:rPr>
        <w:t>emissions</w:t>
      </w:r>
      <w:r w:rsidRPr="008B4907">
        <w:rPr>
          <w:rFonts w:cs="Arial"/>
          <w:szCs w:val="18"/>
        </w:rPr>
        <w:t xml:space="preserve"> management plan, from the date of approval, unless otherwise agreed in writing by </w:t>
      </w:r>
      <w:r w:rsidR="00317002" w:rsidRPr="008B4907">
        <w:rPr>
          <w:rFonts w:cs="Arial"/>
          <w:szCs w:val="18"/>
        </w:rPr>
        <w:t>Natural Resources Wales</w:t>
      </w:r>
      <w:r w:rsidRPr="008B4907">
        <w:rPr>
          <w:rFonts w:cs="Arial"/>
          <w:szCs w:val="18"/>
        </w:rPr>
        <w:t>.</w:t>
      </w:r>
    </w:p>
    <w:p w14:paraId="162BDE11" w14:textId="77777777" w:rsidR="00C16167" w:rsidRPr="008B4907" w:rsidRDefault="001106AB" w:rsidP="007D3C62">
      <w:pPr>
        <w:pStyle w:val="Heading3rednonum"/>
        <w:rPr>
          <w:color w:val="auto"/>
        </w:rPr>
      </w:pPr>
      <w:r w:rsidRPr="008B4907">
        <w:rPr>
          <w:color w:val="auto"/>
        </w:rPr>
        <w:t>3.2.3</w:t>
      </w:r>
      <w:r w:rsidRPr="008B4907">
        <w:rPr>
          <w:color w:val="auto"/>
        </w:rPr>
        <w:tab/>
      </w:r>
      <w:r w:rsidR="00C16167" w:rsidRPr="008B4907">
        <w:rPr>
          <w:color w:val="auto"/>
        </w:rPr>
        <w:t xml:space="preserve">All </w:t>
      </w:r>
      <w:r w:rsidR="00C16167" w:rsidRPr="008B4907">
        <w:rPr>
          <w:color w:val="auto"/>
          <w:lang w:eastAsia="en-GB"/>
        </w:rPr>
        <w:t>liquids</w:t>
      </w:r>
      <w:r w:rsidR="003B4D13" w:rsidRPr="008B4907">
        <w:rPr>
          <w:color w:val="auto"/>
          <w:lang w:eastAsia="en-GB"/>
        </w:rPr>
        <w:t xml:space="preserve"> in containers</w:t>
      </w:r>
      <w:r w:rsidR="00C16167" w:rsidRPr="008B4907">
        <w:rPr>
          <w:color w:val="auto"/>
          <w:lang w:eastAsia="en-GB"/>
        </w:rPr>
        <w:t xml:space="preserve">, </w:t>
      </w:r>
      <w:r w:rsidR="00C16167" w:rsidRPr="008B4907">
        <w:rPr>
          <w:color w:val="auto"/>
        </w:rPr>
        <w:t>whose</w:t>
      </w:r>
      <w:r w:rsidR="00C16167" w:rsidRPr="008B4907">
        <w:rPr>
          <w:color w:val="auto"/>
          <w:lang w:eastAsia="en-GB"/>
        </w:rPr>
        <w:t xml:space="preserve"> emission to water or land could cause pollution, shall be provided with secondary containment, unless </w:t>
      </w:r>
      <w:r w:rsidR="00C16167" w:rsidRPr="008B4907">
        <w:rPr>
          <w:rStyle w:val="change"/>
          <w:color w:val="auto"/>
        </w:rPr>
        <w:t xml:space="preserve">the operator </w:t>
      </w:r>
      <w:r w:rsidR="00C16167" w:rsidRPr="008B4907">
        <w:rPr>
          <w:color w:val="auto"/>
        </w:rPr>
        <w:t xml:space="preserve">has used other appropriate measures to prevent </w:t>
      </w:r>
      <w:r w:rsidR="00C16167" w:rsidRPr="008B4907">
        <w:rPr>
          <w:rStyle w:val="change"/>
          <w:color w:val="auto"/>
        </w:rPr>
        <w:t>or where that is not practicable, to minimise, leakage and spillage from the primary container</w:t>
      </w:r>
      <w:r w:rsidR="00C16167" w:rsidRPr="008B4907">
        <w:rPr>
          <w:color w:val="auto"/>
        </w:rPr>
        <w:t>.</w:t>
      </w:r>
    </w:p>
    <w:p w14:paraId="22132CD1" w14:textId="77777777" w:rsidR="003C2CA5" w:rsidRPr="008B4907" w:rsidRDefault="003C2CA5" w:rsidP="003C2CA5">
      <w:pPr>
        <w:pStyle w:val="Heading2"/>
        <w:numPr>
          <w:ilvl w:val="0"/>
          <w:numId w:val="0"/>
        </w:numPr>
      </w:pPr>
      <w:r w:rsidRPr="008B4907">
        <w:t>3.3</w:t>
      </w:r>
      <w:r w:rsidRPr="008B4907">
        <w:tab/>
        <w:t>Odour</w:t>
      </w:r>
    </w:p>
    <w:p w14:paraId="54AB15C8" w14:textId="3FDEAF10" w:rsidR="003C2CA5" w:rsidRPr="003223A7" w:rsidRDefault="003C2CA5" w:rsidP="003C2CA5">
      <w:pPr>
        <w:pStyle w:val="Heading4"/>
        <w:ind w:left="709" w:hanging="709"/>
        <w:rPr>
          <w:rStyle w:val="change"/>
          <w:color w:val="auto"/>
        </w:rPr>
      </w:pPr>
      <w:r w:rsidRPr="008B4907">
        <w:t>3.3.1</w:t>
      </w:r>
      <w:r w:rsidRPr="008B4907">
        <w:tab/>
        <w:t>Emissions from t</w:t>
      </w:r>
      <w:r w:rsidRPr="008B4907">
        <w:rPr>
          <w:rStyle w:val="change"/>
          <w:color w:val="auto"/>
        </w:rPr>
        <w:t xml:space="preserve">he activities shall be free from </w:t>
      </w:r>
      <w:r w:rsidRPr="008B4907">
        <w:t>odour at levels likely to cause pollution outside the site,</w:t>
      </w:r>
      <w:r w:rsidRPr="008B4907">
        <w:rPr>
          <w:rStyle w:val="change"/>
          <w:color w:val="auto"/>
        </w:rPr>
        <w:t xml:space="preserve"> as perceived by an authorised officer of Natural Resources Wales, </w:t>
      </w:r>
      <w:r w:rsidRPr="008B4907">
        <w:t>unless the operator</w:t>
      </w:r>
      <w:r w:rsidRPr="008B4907">
        <w:rPr>
          <w:rStyle w:val="change"/>
          <w:color w:val="auto"/>
        </w:rPr>
        <w:t xml:space="preserve"> has used appropriate measures, including, but not limited to, those specified in any approved </w:t>
      </w:r>
      <w:r w:rsidRPr="003223A7">
        <w:rPr>
          <w:rStyle w:val="change"/>
          <w:color w:val="auto"/>
        </w:rPr>
        <w:t>odour management plan, to prevent or where that is not pra</w:t>
      </w:r>
      <w:r w:rsidR="003C061C" w:rsidRPr="003223A7">
        <w:rPr>
          <w:rStyle w:val="change"/>
          <w:color w:val="auto"/>
        </w:rPr>
        <w:t>cticable to minimise the odour.</w:t>
      </w:r>
    </w:p>
    <w:p w14:paraId="426F7AEA" w14:textId="77777777" w:rsidR="003C2CA5" w:rsidRPr="003223A7" w:rsidRDefault="00CD1FC3" w:rsidP="003C2CA5">
      <w:pPr>
        <w:pStyle w:val="Draftingnote"/>
        <w:rPr>
          <w:i w:val="0"/>
          <w:color w:val="auto"/>
          <w:szCs w:val="18"/>
        </w:rPr>
      </w:pPr>
      <w:r w:rsidRPr="003223A7">
        <w:rPr>
          <w:i w:val="0"/>
          <w:color w:val="auto"/>
          <w:szCs w:val="18"/>
        </w:rPr>
        <w:t>3.3.2</w:t>
      </w:r>
      <w:r w:rsidR="003C2CA5" w:rsidRPr="003223A7">
        <w:rPr>
          <w:i w:val="0"/>
          <w:color w:val="auto"/>
          <w:szCs w:val="18"/>
        </w:rPr>
        <w:tab/>
        <w:t>The operator shall:</w:t>
      </w:r>
    </w:p>
    <w:p w14:paraId="49CB3401" w14:textId="4E0EE521" w:rsidR="003C2CA5" w:rsidRPr="003223A7" w:rsidRDefault="003C2CA5" w:rsidP="003C2CA5">
      <w:pPr>
        <w:pStyle w:val="Heading4"/>
        <w:spacing w:before="120"/>
        <w:ind w:left="1440" w:hanging="731"/>
        <w:rPr>
          <w:rFonts w:cs="Arial"/>
          <w:szCs w:val="18"/>
        </w:rPr>
      </w:pPr>
      <w:r w:rsidRPr="003223A7">
        <w:rPr>
          <w:szCs w:val="18"/>
        </w:rPr>
        <w:t>(a)</w:t>
      </w:r>
      <w:r w:rsidRPr="003223A7">
        <w:rPr>
          <w:szCs w:val="18"/>
        </w:rPr>
        <w:tab/>
      </w:r>
      <w:r w:rsidRPr="003223A7">
        <w:rPr>
          <w:rFonts w:cs="Arial"/>
          <w:szCs w:val="18"/>
        </w:rPr>
        <w:t>if notified by Natural Resources Wales</w:t>
      </w:r>
      <w:r w:rsidR="003C061C" w:rsidRPr="003223A7">
        <w:rPr>
          <w:rFonts w:cs="Arial"/>
          <w:szCs w:val="18"/>
        </w:rPr>
        <w:t xml:space="preserve"> </w:t>
      </w:r>
      <w:r w:rsidRPr="003223A7">
        <w:rPr>
          <w:rFonts w:cs="Arial"/>
          <w:szCs w:val="18"/>
        </w:rPr>
        <w:t xml:space="preserve">that the activities are giving rise </w:t>
      </w:r>
      <w:r w:rsidR="005032E3" w:rsidRPr="003223A7">
        <w:rPr>
          <w:rFonts w:cs="Arial"/>
          <w:szCs w:val="18"/>
        </w:rPr>
        <w:t>to p</w:t>
      </w:r>
      <w:r w:rsidRPr="003223A7">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3223A7" w:rsidRDefault="003C2CA5" w:rsidP="003C2CA5">
      <w:pPr>
        <w:pStyle w:val="Heading4"/>
        <w:ind w:left="1440" w:hanging="731"/>
        <w:rPr>
          <w:rFonts w:cs="Arial"/>
          <w:sz w:val="20"/>
        </w:rPr>
      </w:pPr>
      <w:r w:rsidRPr="003223A7">
        <w:rPr>
          <w:szCs w:val="18"/>
        </w:rPr>
        <w:t>(b)</w:t>
      </w:r>
      <w:r w:rsidRPr="003223A7">
        <w:rPr>
          <w:szCs w:val="18"/>
        </w:rPr>
        <w:tab/>
      </w:r>
      <w:r w:rsidRPr="003223A7">
        <w:rPr>
          <w:rFonts w:cs="Arial"/>
          <w:szCs w:val="18"/>
        </w:rPr>
        <w:t>implement the approved odour management plan, from the date of approval, unless otherwise agreed in writing by Natural Resources Wales.</w:t>
      </w:r>
    </w:p>
    <w:p w14:paraId="76390550" w14:textId="77777777" w:rsidR="003C2CA5" w:rsidRPr="003223A7" w:rsidRDefault="003C2CA5" w:rsidP="003C2CA5">
      <w:pPr>
        <w:pStyle w:val="Heading2"/>
        <w:numPr>
          <w:ilvl w:val="0"/>
          <w:numId w:val="0"/>
        </w:numPr>
        <w:rPr>
          <w:b w:val="0"/>
        </w:rPr>
      </w:pPr>
      <w:r w:rsidRPr="003223A7">
        <w:t>3.4</w:t>
      </w:r>
      <w:r w:rsidRPr="003223A7">
        <w:tab/>
        <w:t>Noise and vibration</w:t>
      </w:r>
    </w:p>
    <w:p w14:paraId="048DCEF1" w14:textId="77777777" w:rsidR="003C2CA5" w:rsidRPr="003223A7" w:rsidRDefault="003C2CA5" w:rsidP="003C2CA5">
      <w:pPr>
        <w:pStyle w:val="Heading4"/>
        <w:ind w:left="720" w:hanging="720"/>
        <w:rPr>
          <w:rStyle w:val="change"/>
          <w:color w:val="auto"/>
        </w:rPr>
      </w:pPr>
      <w:r w:rsidRPr="003223A7">
        <w:t>3.4.1</w:t>
      </w:r>
      <w:r w:rsidRPr="003223A7">
        <w:tab/>
        <w:t xml:space="preserve">Emissions from the activities shall </w:t>
      </w:r>
      <w:r w:rsidRPr="003223A7">
        <w:rPr>
          <w:rStyle w:val="change"/>
          <w:color w:val="auto"/>
        </w:rPr>
        <w:t>be free from noise and vibration at levels likely to</w:t>
      </w:r>
      <w:r w:rsidRPr="003223A7">
        <w:t xml:space="preserve"> cause pollution outside the site, </w:t>
      </w:r>
      <w:r w:rsidRPr="003223A7">
        <w:rPr>
          <w:rStyle w:val="change"/>
          <w:color w:val="auto"/>
        </w:rPr>
        <w:t xml:space="preserve">as perceived by an authorised officer of Natural Resources Wales, </w:t>
      </w:r>
      <w:r w:rsidRPr="003223A7">
        <w:t>unless the operator</w:t>
      </w:r>
      <w:r w:rsidRPr="003223A7">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77777777" w:rsidR="003C2CA5" w:rsidRPr="003223A7" w:rsidRDefault="003C2CA5" w:rsidP="003C2CA5">
      <w:pPr>
        <w:pStyle w:val="Draftingnote"/>
        <w:rPr>
          <w:i w:val="0"/>
          <w:color w:val="auto"/>
        </w:rPr>
      </w:pPr>
      <w:r w:rsidRPr="003223A7">
        <w:rPr>
          <w:i w:val="0"/>
          <w:color w:val="auto"/>
        </w:rPr>
        <w:t>3.4.2</w:t>
      </w:r>
      <w:r w:rsidRPr="003223A7">
        <w:rPr>
          <w:i w:val="0"/>
          <w:color w:val="auto"/>
        </w:rPr>
        <w:tab/>
        <w:t>The operator shall:</w:t>
      </w:r>
    </w:p>
    <w:p w14:paraId="33A96D48" w14:textId="7C517F6B" w:rsidR="003C2CA5" w:rsidRPr="003223A7" w:rsidRDefault="003C2CA5" w:rsidP="003C2CA5">
      <w:pPr>
        <w:pStyle w:val="Heading4"/>
        <w:spacing w:before="120"/>
        <w:ind w:left="1440" w:hanging="731"/>
        <w:rPr>
          <w:rFonts w:cs="Arial"/>
          <w:szCs w:val="18"/>
        </w:rPr>
      </w:pPr>
      <w:r w:rsidRPr="003223A7">
        <w:t>(a)</w:t>
      </w:r>
      <w:r w:rsidRPr="003223A7">
        <w:tab/>
      </w:r>
      <w:r w:rsidRPr="003223A7">
        <w:rPr>
          <w:rFonts w:cs="Arial"/>
          <w:szCs w:val="18"/>
        </w:rPr>
        <w:t>if notified by Natural Resources Wales</w:t>
      </w:r>
      <w:r w:rsidR="003C061C" w:rsidRPr="003223A7">
        <w:rPr>
          <w:rFonts w:cs="Arial"/>
          <w:szCs w:val="18"/>
        </w:rPr>
        <w:t xml:space="preserve"> </w:t>
      </w:r>
      <w:r w:rsidRPr="003223A7">
        <w:rPr>
          <w:rFonts w:cs="Arial"/>
          <w:szCs w:val="18"/>
        </w:rPr>
        <w:t>that the activities are giving rise to</w:t>
      </w:r>
      <w:r w:rsidR="005032E3" w:rsidRPr="003223A7">
        <w:rPr>
          <w:rFonts w:cs="Arial"/>
          <w:szCs w:val="18"/>
        </w:rPr>
        <w:t xml:space="preserve"> </w:t>
      </w:r>
      <w:r w:rsidRPr="003223A7">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3223A7" w:rsidRDefault="003C2CA5" w:rsidP="003C2CA5">
      <w:pPr>
        <w:pStyle w:val="Heading4"/>
        <w:ind w:left="1440" w:hanging="731"/>
        <w:rPr>
          <w:rFonts w:cs="Arial"/>
          <w:sz w:val="20"/>
        </w:rPr>
      </w:pPr>
      <w:r w:rsidRPr="003223A7">
        <w:rPr>
          <w:szCs w:val="18"/>
        </w:rPr>
        <w:t>(b)</w:t>
      </w:r>
      <w:r w:rsidRPr="003223A7">
        <w:rPr>
          <w:szCs w:val="18"/>
        </w:rPr>
        <w:tab/>
      </w:r>
      <w:r w:rsidRPr="003223A7">
        <w:rPr>
          <w:rFonts w:cs="Arial"/>
          <w:szCs w:val="18"/>
        </w:rPr>
        <w:t>implement the</w:t>
      </w:r>
      <w:r w:rsidR="003C061C" w:rsidRPr="003223A7">
        <w:rPr>
          <w:rFonts w:cs="Arial"/>
          <w:szCs w:val="18"/>
        </w:rPr>
        <w:t xml:space="preserve"> approved </w:t>
      </w:r>
      <w:r w:rsidRPr="003223A7">
        <w:rPr>
          <w:rFonts w:cs="Arial"/>
          <w:szCs w:val="18"/>
        </w:rPr>
        <w:t>noise and vibration management plan, from the date of approval, unless otherwise agreed in writing by Natural Resources Wales.</w:t>
      </w:r>
    </w:p>
    <w:p w14:paraId="581F0192" w14:textId="77777777" w:rsidR="007B3538" w:rsidRPr="00125F66" w:rsidRDefault="007B3538" w:rsidP="007B3538">
      <w:pPr>
        <w:pStyle w:val="Heading2"/>
        <w:numPr>
          <w:ilvl w:val="0"/>
          <w:numId w:val="0"/>
        </w:numPr>
      </w:pPr>
      <w:bookmarkStart w:id="6" w:name="_Toc77056949"/>
      <w:bookmarkStart w:id="7" w:name="_Toc457192259"/>
      <w:r w:rsidRPr="003223A7">
        <w:t>3.5</w:t>
      </w:r>
      <w:r w:rsidRPr="003223A7">
        <w:tab/>
        <w:t>Monitoring</w:t>
      </w:r>
    </w:p>
    <w:p w14:paraId="388C2118" w14:textId="77777777" w:rsidR="007B3538" w:rsidRPr="00125F66" w:rsidRDefault="007B3538" w:rsidP="007B3538">
      <w:pPr>
        <w:pStyle w:val="Heading3"/>
        <w:numPr>
          <w:ilvl w:val="0"/>
          <w:numId w:val="0"/>
        </w:numPr>
        <w:ind w:left="720" w:hanging="720"/>
      </w:pPr>
      <w:r w:rsidRPr="00125F66">
        <w:t>3.5.1</w:t>
      </w:r>
      <w:r w:rsidRPr="00125F66">
        <w:tab/>
        <w:t>The operator shall undertake monitoring for the parameters, at the locations and not less than the frequencies specified in the agreed deployment form.</w:t>
      </w:r>
    </w:p>
    <w:p w14:paraId="70D70395" w14:textId="6CF4DE87" w:rsidR="00C16167" w:rsidRPr="00125F66" w:rsidRDefault="00C16167" w:rsidP="00E1638F">
      <w:pPr>
        <w:pStyle w:val="Heading1"/>
        <w:spacing w:line="240" w:lineRule="auto"/>
      </w:pPr>
      <w:r w:rsidRPr="00125F66">
        <w:lastRenderedPageBreak/>
        <w:t>4</w:t>
      </w:r>
      <w:r w:rsidRPr="00125F66">
        <w:tab/>
        <w:t>Information</w:t>
      </w:r>
      <w:bookmarkEnd w:id="6"/>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4EA251B6" w14:textId="77777777" w:rsidR="006308D2" w:rsidRPr="006308D2" w:rsidRDefault="00C16167" w:rsidP="006308D2">
      <w:pPr>
        <w:pStyle w:val="Heading3"/>
        <w:numPr>
          <w:ilvl w:val="0"/>
          <w:numId w:val="14"/>
        </w:numPr>
        <w:tabs>
          <w:tab w:val="clear" w:pos="360"/>
          <w:tab w:val="num" w:pos="1418"/>
        </w:tabs>
        <w:ind w:left="1418" w:hanging="709"/>
        <w:rPr>
          <w:i/>
        </w:rPr>
      </w:pPr>
      <w:r w:rsidRPr="00125F66">
        <w:rPr>
          <w:color w:val="auto"/>
        </w:rPr>
        <w:t xml:space="preserve">be retained, unless otherwise agreed in writing by </w:t>
      </w:r>
      <w:r w:rsidR="00317002">
        <w:rPr>
          <w:color w:val="auto"/>
        </w:rPr>
        <w:t>Natural Resources Wales</w:t>
      </w:r>
      <w:r w:rsidRPr="00125F66">
        <w:t>, for at least 6 years from the date when the records were made</w:t>
      </w:r>
      <w:r w:rsidR="006308D2">
        <w:t>.</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5FA3EF4" w14:textId="7969E42B" w:rsidR="00653B90" w:rsidRPr="008B4907" w:rsidRDefault="00653B90" w:rsidP="00653B90">
      <w:pPr>
        <w:pStyle w:val="Heading3"/>
        <w:numPr>
          <w:ilvl w:val="0"/>
          <w:numId w:val="0"/>
        </w:numPr>
        <w:ind w:left="709" w:hanging="709"/>
        <w:rPr>
          <w:snapToGrid w:val="0"/>
          <w:color w:val="auto"/>
        </w:rPr>
      </w:pPr>
      <w:r w:rsidRPr="008B4907">
        <w:rPr>
          <w:snapToGrid w:val="0"/>
          <w:color w:val="auto"/>
        </w:rPr>
        <w:t>4.2.2</w:t>
      </w:r>
      <w:r w:rsidRPr="008B4907">
        <w:rPr>
          <w:snapToGrid w:val="0"/>
          <w:color w:val="auto"/>
        </w:rPr>
        <w:tab/>
      </w:r>
      <w:r w:rsidR="007B3538" w:rsidRPr="00125F66">
        <w:t xml:space="preserve">Within one month of the end of each quarter, the operator shall submit to </w:t>
      </w:r>
      <w:r w:rsidR="007B3538">
        <w:t>Natural Resources Wales</w:t>
      </w:r>
      <w:r w:rsidR="007B3538" w:rsidRPr="00125F66">
        <w:t xml:space="preserve"> using the form made available for the purpose, the information specified on the form relating to each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lastRenderedPageBreak/>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14822B2B" w14:textId="77777777" w:rsidR="007B3538" w:rsidRPr="00125F66" w:rsidRDefault="007B3538" w:rsidP="007B3538">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084D84EF" w14:textId="609A4C5E" w:rsidR="007B3538" w:rsidRDefault="007B3538" w:rsidP="007B3538">
      <w:pPr>
        <w:pStyle w:val="Heading3"/>
        <w:numPr>
          <w:ilvl w:val="0"/>
          <w:numId w:val="0"/>
        </w:numPr>
        <w:tabs>
          <w:tab w:val="num" w:pos="1418"/>
        </w:tabs>
        <w:ind w:left="1418" w:hanging="698"/>
      </w:pPr>
      <w:r>
        <w:t xml:space="preserve">(a) </w:t>
      </w:r>
      <w:r>
        <w:tab/>
        <w:t>Natural Resources Wales</w:t>
      </w:r>
      <w:r w:rsidRPr="00125F66">
        <w:t xml:space="preserve"> shall be notified at least 14 days before making the change; and</w:t>
      </w:r>
    </w:p>
    <w:p w14:paraId="15A5F485" w14:textId="60F9D04A" w:rsidR="007B3538" w:rsidRPr="00125F66" w:rsidRDefault="007B3538" w:rsidP="007B3538">
      <w:pPr>
        <w:pStyle w:val="Heading3"/>
        <w:numPr>
          <w:ilvl w:val="0"/>
          <w:numId w:val="0"/>
        </w:numPr>
        <w:tabs>
          <w:tab w:val="num" w:pos="360"/>
          <w:tab w:val="num" w:pos="1418"/>
        </w:tabs>
        <w:ind w:left="720"/>
      </w:pPr>
      <w:r>
        <w:t xml:space="preserve">(b) </w:t>
      </w:r>
      <w:r>
        <w:tab/>
      </w:r>
      <w:r w:rsidRPr="00125F66">
        <w:t>the notification shall contain a description of the proposed change in operation.</w:t>
      </w:r>
    </w:p>
    <w:p w14:paraId="1AA242B9" w14:textId="77777777" w:rsidR="007B3538" w:rsidRPr="00125F66" w:rsidRDefault="007B3538" w:rsidP="007B3538">
      <w:pPr>
        <w:pStyle w:val="Heading3"/>
        <w:numPr>
          <w:ilvl w:val="2"/>
          <w:numId w:val="44"/>
        </w:numPr>
        <w:tabs>
          <w:tab w:val="clear" w:pos="720"/>
          <w:tab w:val="num" w:pos="360"/>
        </w:tabs>
        <w:ind w:left="792" w:hanging="792"/>
      </w:pPr>
      <w:r w:rsidRPr="00125F66">
        <w:t xml:space="preserve">The operator shall notify </w:t>
      </w:r>
      <w:r>
        <w:t>Natural Resources Wales</w:t>
      </w:r>
      <w:r w:rsidRPr="00125F66">
        <w:t xml:space="preserve"> at least 7 days prior to commencement of agreed deployment.</w:t>
      </w:r>
    </w:p>
    <w:p w14:paraId="5DE673B8" w14:textId="77777777" w:rsidR="007B3538" w:rsidRPr="00125F66" w:rsidRDefault="007B3538" w:rsidP="007B3538">
      <w:pPr>
        <w:pStyle w:val="Heading3"/>
        <w:numPr>
          <w:ilvl w:val="0"/>
          <w:numId w:val="0"/>
        </w:numPr>
        <w:ind w:left="720" w:hanging="720"/>
      </w:pPr>
      <w:r w:rsidRPr="00125F66">
        <w:t>4.3.7</w:t>
      </w:r>
      <w:r w:rsidRPr="00125F66">
        <w:tab/>
        <w:t xml:space="preserve">The operator shall notify </w:t>
      </w:r>
      <w:r>
        <w:t>Natural Resources Wales</w:t>
      </w:r>
      <w:r w:rsidRPr="00125F66">
        <w:t xml:space="preserve"> at least 7 days prior to the end of agreed deployment.</w:t>
      </w:r>
    </w:p>
    <w:bookmarkEnd w:id="7"/>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8" w:name="_Toc77056954"/>
      <w:bookmarkStart w:id="9" w:name="_Toc464892569"/>
      <w:bookmarkStart w:id="10" w:name="_Toc468613272"/>
      <w:r w:rsidR="005032E3" w:rsidRPr="005032E3">
        <w:rPr>
          <w:rFonts w:ascii="Arial" w:hAnsi="Arial"/>
          <w:b/>
          <w:spacing w:val="-4"/>
          <w:sz w:val="36"/>
          <w:lang w:eastAsia="en-US"/>
        </w:rPr>
        <w:lastRenderedPageBreak/>
        <w:t>Schedule 1 - Operations</w:t>
      </w:r>
      <w:bookmarkEnd w:id="8"/>
    </w:p>
    <w:p w14:paraId="2BF592B2" w14:textId="29835C23" w:rsidR="005032E3" w:rsidRPr="00D655D2" w:rsidRDefault="004F4D79" w:rsidP="004F4D79">
      <w:pPr>
        <w:jc w:val="left"/>
        <w:rPr>
          <w:rFonts w:ascii="Arial" w:hAnsi="Arial"/>
          <w:i/>
          <w:sz w:val="18"/>
          <w:lang w:eastAsia="en-US"/>
        </w:rPr>
      </w:pPr>
      <w:r>
        <w:rPr>
          <w:rFonts w:ascii="Arial" w:hAnsi="Arial"/>
          <w:i/>
          <w:color w:val="FF00FF"/>
          <w:sz w:val="18"/>
          <w:lang w:eastAsia="en-US"/>
        </w:rPr>
        <w:t>.</w:t>
      </w:r>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197"/>
        <w:gridCol w:w="2999"/>
        <w:gridCol w:w="3770"/>
      </w:tblGrid>
      <w:tr w:rsidR="005032E3" w:rsidRPr="005032E3" w14:paraId="13054D0A" w14:textId="77777777" w:rsidTr="00F3201A">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9"/>
          <w:bookmarkEnd w:id="10"/>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F3201A">
        <w:trPr>
          <w:tblHeader/>
        </w:trPr>
        <w:tc>
          <w:tcPr>
            <w:tcW w:w="1197" w:type="dxa"/>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999" w:type="dxa"/>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3770" w:type="dxa"/>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AF286D" w:rsidRPr="005032E3" w14:paraId="699FEC25" w14:textId="77777777" w:rsidTr="00F3201A">
        <w:trPr>
          <w:tblHeader/>
        </w:trPr>
        <w:tc>
          <w:tcPr>
            <w:tcW w:w="1197" w:type="dxa"/>
            <w:tcBorders>
              <w:top w:val="single" w:sz="4" w:space="0" w:color="auto"/>
              <w:left w:val="nil"/>
              <w:right w:val="single" w:sz="4" w:space="0" w:color="auto"/>
            </w:tcBorders>
            <w:shd w:val="clear" w:color="auto" w:fill="auto"/>
          </w:tcPr>
          <w:p w14:paraId="0752E6EF" w14:textId="77777777" w:rsidR="00AF286D" w:rsidRDefault="00AF286D" w:rsidP="00C973D4">
            <w:pPr>
              <w:keepNext/>
              <w:keepLines/>
              <w:widowControl w:val="0"/>
              <w:spacing w:before="20" w:after="20" w:line="230" w:lineRule="exact"/>
              <w:jc w:val="left"/>
              <w:outlineLvl w:val="2"/>
              <w:rPr>
                <w:rFonts w:ascii="Arial" w:hAnsi="Arial"/>
                <w:b/>
                <w:color w:val="000000"/>
                <w:sz w:val="18"/>
                <w:lang w:eastAsia="en-US"/>
              </w:rPr>
            </w:pPr>
            <w:r>
              <w:rPr>
                <w:rFonts w:ascii="Arial" w:hAnsi="Arial"/>
                <w:b/>
                <w:color w:val="000000"/>
                <w:sz w:val="18"/>
                <w:lang w:eastAsia="en-US"/>
              </w:rPr>
              <w:t>A1</w:t>
            </w:r>
          </w:p>
          <w:p w14:paraId="07F47866" w14:textId="4DA9CB91" w:rsidR="00AF286D" w:rsidRPr="00AF286D" w:rsidRDefault="00AF286D" w:rsidP="00C973D4">
            <w:pPr>
              <w:keepNext/>
              <w:keepLines/>
              <w:widowControl w:val="0"/>
              <w:spacing w:before="20" w:after="20" w:line="230" w:lineRule="exact"/>
              <w:jc w:val="left"/>
              <w:outlineLvl w:val="2"/>
              <w:rPr>
                <w:rFonts w:ascii="Arial" w:hAnsi="Arial"/>
                <w:bCs/>
                <w:color w:val="000000"/>
                <w:sz w:val="18"/>
                <w:lang w:eastAsia="en-US"/>
              </w:rPr>
            </w:pPr>
            <w:r w:rsidRPr="00AF286D">
              <w:rPr>
                <w:rFonts w:ascii="Arial" w:hAnsi="Arial"/>
                <w:bCs/>
                <w:color w:val="000000"/>
                <w:sz w:val="18"/>
                <w:lang w:eastAsia="en-US"/>
              </w:rPr>
              <w:t xml:space="preserve">Mobile plant </w:t>
            </w:r>
          </w:p>
        </w:tc>
        <w:tc>
          <w:tcPr>
            <w:tcW w:w="2999" w:type="dxa"/>
            <w:tcBorders>
              <w:top w:val="single" w:sz="4" w:space="0" w:color="auto"/>
              <w:left w:val="single" w:sz="4" w:space="0" w:color="auto"/>
              <w:right w:val="single" w:sz="4" w:space="0" w:color="auto"/>
            </w:tcBorders>
            <w:shd w:val="clear" w:color="auto" w:fill="auto"/>
          </w:tcPr>
          <w:p w14:paraId="253D87BC" w14:textId="7A4AE6A9" w:rsidR="00AF286D" w:rsidRDefault="00AF286D" w:rsidP="00AF286D">
            <w:pPr>
              <w:keepNext/>
              <w:keepLines/>
              <w:widowControl w:val="0"/>
              <w:spacing w:before="20" w:after="20" w:line="230" w:lineRule="exact"/>
              <w:jc w:val="left"/>
              <w:outlineLvl w:val="2"/>
              <w:rPr>
                <w:rFonts w:ascii="Arial" w:hAnsi="Arial"/>
                <w:bCs/>
                <w:color w:val="000000"/>
                <w:sz w:val="18"/>
                <w:lang w:eastAsia="en-US"/>
              </w:rPr>
            </w:pPr>
            <w:r w:rsidRPr="00AF286D">
              <w:rPr>
                <w:rFonts w:ascii="Arial" w:hAnsi="Arial"/>
                <w:b/>
                <w:color w:val="000000"/>
                <w:sz w:val="18"/>
                <w:lang w:eastAsia="en-US"/>
              </w:rPr>
              <w:t>R13:</w:t>
            </w:r>
            <w:r w:rsidRPr="00AF286D">
              <w:rPr>
                <w:rFonts w:ascii="Arial" w:hAnsi="Arial"/>
                <w:bCs/>
                <w:color w:val="000000"/>
                <w:sz w:val="18"/>
                <w:lang w:eastAsia="en-US"/>
              </w:rPr>
              <w:t xml:space="preserve"> Storage of waste pending any of the operations numbered R1 to R12 (excluding temporary storage, pending collection, on the site where the waste is produced)</w:t>
            </w:r>
          </w:p>
          <w:p w14:paraId="4EF97F7D" w14:textId="77777777" w:rsidR="00AF286D" w:rsidRPr="00AF286D" w:rsidRDefault="00AF286D" w:rsidP="00AF286D">
            <w:pPr>
              <w:keepNext/>
              <w:keepLines/>
              <w:widowControl w:val="0"/>
              <w:spacing w:before="20" w:after="20" w:line="230" w:lineRule="exact"/>
              <w:jc w:val="left"/>
              <w:outlineLvl w:val="2"/>
              <w:rPr>
                <w:rFonts w:ascii="Arial" w:hAnsi="Arial"/>
                <w:bCs/>
                <w:color w:val="000000"/>
                <w:sz w:val="18"/>
                <w:lang w:eastAsia="en-US"/>
              </w:rPr>
            </w:pPr>
          </w:p>
          <w:p w14:paraId="6F8FE326" w14:textId="144F543C" w:rsidR="00AF286D" w:rsidRDefault="00AF286D" w:rsidP="00AF286D">
            <w:pPr>
              <w:keepNext/>
              <w:keepLines/>
              <w:widowControl w:val="0"/>
              <w:spacing w:before="20" w:after="20" w:line="230" w:lineRule="exact"/>
              <w:jc w:val="left"/>
              <w:outlineLvl w:val="2"/>
              <w:rPr>
                <w:rFonts w:ascii="Arial" w:hAnsi="Arial"/>
                <w:bCs/>
                <w:color w:val="000000"/>
                <w:sz w:val="18"/>
                <w:lang w:eastAsia="en-US"/>
              </w:rPr>
            </w:pPr>
            <w:r w:rsidRPr="00AF286D">
              <w:rPr>
                <w:rFonts w:ascii="Arial" w:hAnsi="Arial"/>
                <w:b/>
                <w:color w:val="000000"/>
                <w:sz w:val="18"/>
                <w:lang w:eastAsia="en-US"/>
              </w:rPr>
              <w:t>R3</w:t>
            </w:r>
            <w:r>
              <w:rPr>
                <w:rFonts w:ascii="Arial" w:hAnsi="Arial"/>
                <w:b/>
                <w:color w:val="000000"/>
                <w:sz w:val="18"/>
                <w:lang w:eastAsia="en-US"/>
              </w:rPr>
              <w:t xml:space="preserve">: </w:t>
            </w:r>
            <w:r w:rsidRPr="00AF286D">
              <w:rPr>
                <w:rFonts w:ascii="Arial" w:hAnsi="Arial"/>
                <w:bCs/>
                <w:color w:val="000000"/>
                <w:sz w:val="18"/>
                <w:lang w:eastAsia="en-US"/>
              </w:rPr>
              <w:t>Recycling/reclamation of organic substances which are not used as solvents (including composting and other</w:t>
            </w:r>
            <w:r>
              <w:rPr>
                <w:rFonts w:ascii="Arial" w:hAnsi="Arial"/>
                <w:bCs/>
                <w:color w:val="000000"/>
                <w:sz w:val="18"/>
                <w:lang w:eastAsia="en-US"/>
              </w:rPr>
              <w:t xml:space="preserve"> </w:t>
            </w:r>
            <w:r w:rsidRPr="00AF286D">
              <w:rPr>
                <w:rFonts w:ascii="Arial" w:hAnsi="Arial"/>
                <w:bCs/>
                <w:color w:val="000000"/>
                <w:sz w:val="18"/>
                <w:lang w:eastAsia="en-US"/>
              </w:rPr>
              <w:t>biological transformation processes)</w:t>
            </w:r>
          </w:p>
          <w:p w14:paraId="425F46A8" w14:textId="77777777" w:rsidR="00AF286D" w:rsidRPr="00AF286D" w:rsidRDefault="00AF286D" w:rsidP="00AF286D">
            <w:pPr>
              <w:keepNext/>
              <w:keepLines/>
              <w:widowControl w:val="0"/>
              <w:spacing w:before="20" w:after="20" w:line="230" w:lineRule="exact"/>
              <w:jc w:val="left"/>
              <w:outlineLvl w:val="2"/>
              <w:rPr>
                <w:rFonts w:ascii="Arial" w:hAnsi="Arial"/>
                <w:bCs/>
                <w:color w:val="000000"/>
                <w:sz w:val="18"/>
                <w:lang w:eastAsia="en-US"/>
              </w:rPr>
            </w:pPr>
          </w:p>
          <w:p w14:paraId="7E0A1047" w14:textId="5EDE3A89" w:rsidR="00AF286D" w:rsidRDefault="00AF286D" w:rsidP="00AF286D">
            <w:pPr>
              <w:keepNext/>
              <w:keepLines/>
              <w:widowControl w:val="0"/>
              <w:spacing w:before="20" w:after="20" w:line="230" w:lineRule="exact"/>
              <w:jc w:val="left"/>
              <w:outlineLvl w:val="2"/>
              <w:rPr>
                <w:rFonts w:ascii="Arial" w:hAnsi="Arial"/>
                <w:bCs/>
                <w:color w:val="000000"/>
                <w:sz w:val="18"/>
                <w:lang w:eastAsia="en-US"/>
              </w:rPr>
            </w:pPr>
            <w:r w:rsidRPr="00AF286D">
              <w:rPr>
                <w:rFonts w:ascii="Arial" w:hAnsi="Arial"/>
                <w:b/>
                <w:color w:val="000000"/>
                <w:sz w:val="18"/>
                <w:lang w:eastAsia="en-US"/>
              </w:rPr>
              <w:t>R4</w:t>
            </w:r>
            <w:r>
              <w:rPr>
                <w:rFonts w:ascii="Arial" w:hAnsi="Arial"/>
                <w:bCs/>
                <w:color w:val="000000"/>
                <w:sz w:val="18"/>
                <w:lang w:eastAsia="en-US"/>
              </w:rPr>
              <w:t>:</w:t>
            </w:r>
            <w:r w:rsidRPr="00AF286D">
              <w:rPr>
                <w:rFonts w:ascii="Arial" w:hAnsi="Arial"/>
                <w:bCs/>
                <w:color w:val="000000"/>
                <w:sz w:val="18"/>
                <w:lang w:eastAsia="en-US"/>
              </w:rPr>
              <w:t xml:space="preserve"> Recycling/reclamation of metals and metal compounds</w:t>
            </w:r>
          </w:p>
          <w:p w14:paraId="4E61A677" w14:textId="77777777" w:rsidR="00AF286D" w:rsidRPr="00AF286D" w:rsidRDefault="00AF286D" w:rsidP="00AF286D">
            <w:pPr>
              <w:keepNext/>
              <w:keepLines/>
              <w:widowControl w:val="0"/>
              <w:spacing w:before="20" w:after="20" w:line="230" w:lineRule="exact"/>
              <w:jc w:val="left"/>
              <w:outlineLvl w:val="2"/>
              <w:rPr>
                <w:rFonts w:ascii="Arial" w:hAnsi="Arial"/>
                <w:bCs/>
                <w:color w:val="000000"/>
                <w:sz w:val="18"/>
                <w:lang w:eastAsia="en-US"/>
              </w:rPr>
            </w:pPr>
          </w:p>
          <w:p w14:paraId="48BB83BF" w14:textId="3EA4ED5E" w:rsidR="00AF286D" w:rsidRPr="00AF286D" w:rsidRDefault="00AF286D" w:rsidP="00AF286D">
            <w:pPr>
              <w:keepNext/>
              <w:keepLines/>
              <w:widowControl w:val="0"/>
              <w:spacing w:before="20" w:after="20" w:line="230" w:lineRule="exact"/>
              <w:jc w:val="left"/>
              <w:outlineLvl w:val="2"/>
              <w:rPr>
                <w:rFonts w:ascii="Arial" w:hAnsi="Arial"/>
                <w:bCs/>
                <w:color w:val="000000"/>
                <w:sz w:val="18"/>
                <w:lang w:eastAsia="en-US"/>
              </w:rPr>
            </w:pPr>
            <w:r w:rsidRPr="00AF286D">
              <w:rPr>
                <w:rFonts w:ascii="Arial" w:hAnsi="Arial"/>
                <w:b/>
                <w:color w:val="000000"/>
                <w:sz w:val="18"/>
                <w:lang w:eastAsia="en-US"/>
              </w:rPr>
              <w:t>R5:</w:t>
            </w:r>
            <w:r w:rsidRPr="00AF286D">
              <w:rPr>
                <w:rFonts w:ascii="Arial" w:hAnsi="Arial"/>
                <w:bCs/>
                <w:color w:val="000000"/>
                <w:sz w:val="18"/>
                <w:lang w:eastAsia="en-US"/>
              </w:rPr>
              <w:t xml:space="preserve"> Recycling/reclamation of other inorganic materials</w:t>
            </w:r>
          </w:p>
        </w:tc>
        <w:tc>
          <w:tcPr>
            <w:tcW w:w="3770" w:type="dxa"/>
            <w:tcBorders>
              <w:top w:val="single" w:sz="4" w:space="0" w:color="auto"/>
              <w:left w:val="single" w:sz="4" w:space="0" w:color="auto"/>
              <w:right w:val="nil"/>
            </w:tcBorders>
            <w:shd w:val="clear" w:color="auto" w:fill="auto"/>
          </w:tcPr>
          <w:p w14:paraId="0BEC2B24" w14:textId="5336B886" w:rsidR="00A35FE3" w:rsidRDefault="00D655D2" w:rsidP="00A35FE3">
            <w:pPr>
              <w:keepNext/>
              <w:keepLines/>
              <w:widowControl w:val="0"/>
              <w:spacing w:before="20" w:after="20" w:line="230" w:lineRule="exact"/>
              <w:jc w:val="left"/>
              <w:outlineLvl w:val="2"/>
              <w:rPr>
                <w:rFonts w:ascii="Arial" w:hAnsi="Arial"/>
                <w:bCs/>
                <w:color w:val="000000"/>
                <w:sz w:val="18"/>
                <w:lang w:eastAsia="en-US"/>
              </w:rPr>
            </w:pPr>
            <w:r>
              <w:rPr>
                <w:rFonts w:ascii="Arial" w:hAnsi="Arial"/>
                <w:bCs/>
                <w:color w:val="000000"/>
                <w:sz w:val="18"/>
                <w:lang w:eastAsia="en-US"/>
              </w:rPr>
              <w:t>W</w:t>
            </w:r>
            <w:r w:rsidR="00A35FE3" w:rsidRPr="00A35FE3">
              <w:rPr>
                <w:rFonts w:ascii="Arial" w:hAnsi="Arial"/>
                <w:bCs/>
                <w:color w:val="000000"/>
                <w:sz w:val="18"/>
                <w:lang w:eastAsia="en-US"/>
              </w:rPr>
              <w:t xml:space="preserve">aste soils and contaminated materials, substances or products </w:t>
            </w:r>
            <w:r>
              <w:rPr>
                <w:rFonts w:ascii="Arial" w:hAnsi="Arial"/>
                <w:bCs/>
                <w:color w:val="000000"/>
                <w:sz w:val="18"/>
                <w:lang w:eastAsia="en-US"/>
              </w:rPr>
              <w:t>must</w:t>
            </w:r>
            <w:r w:rsidR="00A35FE3" w:rsidRPr="00A35FE3">
              <w:rPr>
                <w:rFonts w:ascii="Arial" w:hAnsi="Arial"/>
                <w:bCs/>
                <w:color w:val="000000"/>
                <w:sz w:val="18"/>
                <w:lang w:eastAsia="en-US"/>
              </w:rPr>
              <w:t xml:space="preserve"> be </w:t>
            </w:r>
            <w:r>
              <w:rPr>
                <w:rFonts w:ascii="Arial" w:hAnsi="Arial"/>
                <w:bCs/>
                <w:color w:val="000000"/>
                <w:sz w:val="18"/>
                <w:lang w:eastAsia="en-US"/>
              </w:rPr>
              <w:t>stored</w:t>
            </w:r>
            <w:r w:rsidR="00A35FE3" w:rsidRPr="00A35FE3">
              <w:rPr>
                <w:rFonts w:ascii="Arial" w:hAnsi="Arial"/>
                <w:bCs/>
                <w:color w:val="000000"/>
                <w:sz w:val="18"/>
                <w:lang w:eastAsia="en-US"/>
              </w:rPr>
              <w:t xml:space="preserve"> and treated on an impermeable surface with sealed drainage</w:t>
            </w:r>
            <w:r>
              <w:rPr>
                <w:rFonts w:ascii="Arial" w:hAnsi="Arial"/>
                <w:bCs/>
                <w:color w:val="000000"/>
                <w:sz w:val="18"/>
                <w:lang w:eastAsia="en-US"/>
              </w:rPr>
              <w:t>, u</w:t>
            </w:r>
            <w:r w:rsidRPr="00A35FE3">
              <w:rPr>
                <w:rFonts w:ascii="Arial" w:hAnsi="Arial"/>
                <w:bCs/>
                <w:color w:val="000000"/>
                <w:sz w:val="18"/>
                <w:lang w:eastAsia="en-US"/>
              </w:rPr>
              <w:t>nless otherwise stated in the agreed deployment form,</w:t>
            </w:r>
          </w:p>
          <w:p w14:paraId="36FBCE6B" w14:textId="77777777" w:rsidR="00A35FE3" w:rsidRPr="00A35FE3" w:rsidRDefault="00A35FE3" w:rsidP="00A35FE3">
            <w:pPr>
              <w:keepNext/>
              <w:keepLines/>
              <w:widowControl w:val="0"/>
              <w:spacing w:before="20" w:after="20" w:line="230" w:lineRule="exact"/>
              <w:jc w:val="left"/>
              <w:outlineLvl w:val="2"/>
              <w:rPr>
                <w:rFonts w:ascii="Arial" w:hAnsi="Arial"/>
                <w:bCs/>
                <w:color w:val="000000"/>
                <w:sz w:val="18"/>
                <w:lang w:eastAsia="en-US"/>
              </w:rPr>
            </w:pPr>
          </w:p>
          <w:p w14:paraId="3630CBBC" w14:textId="2E6EB11E" w:rsidR="00A35FE3" w:rsidRDefault="00A35FE3" w:rsidP="00A35FE3">
            <w:pPr>
              <w:keepNext/>
              <w:keepLines/>
              <w:widowControl w:val="0"/>
              <w:spacing w:before="20" w:after="20" w:line="230" w:lineRule="exact"/>
              <w:jc w:val="left"/>
              <w:outlineLvl w:val="2"/>
              <w:rPr>
                <w:rFonts w:ascii="Arial" w:hAnsi="Arial"/>
                <w:bCs/>
                <w:color w:val="000000"/>
                <w:sz w:val="18"/>
                <w:lang w:eastAsia="en-US"/>
              </w:rPr>
            </w:pPr>
            <w:r w:rsidRPr="00A35FE3">
              <w:rPr>
                <w:rFonts w:ascii="Arial" w:hAnsi="Arial"/>
                <w:bCs/>
                <w:color w:val="000000"/>
                <w:sz w:val="18"/>
                <w:lang w:eastAsia="en-US"/>
              </w:rPr>
              <w:t xml:space="preserve">Inert wastes </w:t>
            </w:r>
            <w:r w:rsidR="00D655D2">
              <w:rPr>
                <w:rFonts w:ascii="Arial" w:hAnsi="Arial"/>
                <w:bCs/>
                <w:color w:val="000000"/>
                <w:sz w:val="18"/>
                <w:lang w:eastAsia="en-US"/>
              </w:rPr>
              <w:t>must</w:t>
            </w:r>
            <w:r w:rsidRPr="00A35FE3">
              <w:rPr>
                <w:rFonts w:ascii="Arial" w:hAnsi="Arial"/>
                <w:bCs/>
                <w:color w:val="000000"/>
                <w:sz w:val="18"/>
                <w:lang w:eastAsia="en-US"/>
              </w:rPr>
              <w:t xml:space="preserve"> be </w:t>
            </w:r>
            <w:r w:rsidR="00D655D2">
              <w:rPr>
                <w:rFonts w:ascii="Arial" w:hAnsi="Arial"/>
                <w:bCs/>
                <w:color w:val="000000"/>
                <w:sz w:val="18"/>
                <w:lang w:eastAsia="en-US"/>
              </w:rPr>
              <w:t>stored</w:t>
            </w:r>
            <w:r w:rsidRPr="00A35FE3">
              <w:rPr>
                <w:rFonts w:ascii="Arial" w:hAnsi="Arial"/>
                <w:bCs/>
                <w:color w:val="000000"/>
                <w:sz w:val="18"/>
                <w:lang w:eastAsia="en-US"/>
              </w:rPr>
              <w:t xml:space="preserve"> and treated on hardstanding or on an impermeable surface with sealed drainage.</w:t>
            </w:r>
          </w:p>
          <w:p w14:paraId="17679D40" w14:textId="77777777" w:rsidR="00A35FE3" w:rsidRDefault="00A35FE3" w:rsidP="00A35FE3">
            <w:pPr>
              <w:keepNext/>
              <w:keepLines/>
              <w:widowControl w:val="0"/>
              <w:spacing w:before="20" w:after="20" w:line="230" w:lineRule="exact"/>
              <w:jc w:val="left"/>
              <w:outlineLvl w:val="2"/>
              <w:rPr>
                <w:rFonts w:ascii="Arial" w:hAnsi="Arial"/>
                <w:bCs/>
                <w:color w:val="000000"/>
                <w:sz w:val="18"/>
                <w:lang w:eastAsia="en-US"/>
              </w:rPr>
            </w:pPr>
          </w:p>
          <w:p w14:paraId="23A8BF14" w14:textId="0904C78A" w:rsidR="00A35FE3" w:rsidRPr="00A35FE3" w:rsidRDefault="00A35FE3" w:rsidP="00A35FE3">
            <w:pPr>
              <w:keepNext/>
              <w:keepLines/>
              <w:widowControl w:val="0"/>
              <w:spacing w:before="20" w:after="20" w:line="230" w:lineRule="exact"/>
              <w:jc w:val="left"/>
              <w:outlineLvl w:val="2"/>
              <w:rPr>
                <w:rFonts w:ascii="Arial" w:hAnsi="Arial"/>
                <w:bCs/>
                <w:color w:val="000000"/>
                <w:sz w:val="18"/>
                <w:lang w:eastAsia="en-US"/>
              </w:rPr>
            </w:pPr>
            <w:r w:rsidRPr="00A35FE3">
              <w:rPr>
                <w:rFonts w:ascii="Arial" w:hAnsi="Arial"/>
                <w:bCs/>
                <w:color w:val="000000"/>
                <w:sz w:val="18"/>
                <w:lang w:eastAsia="en-US"/>
              </w:rPr>
              <w:t>Storage and treatment for recovery consisting only of use of the following technology and associated plant including the use of that technology and plant in combination with others listed:</w:t>
            </w:r>
          </w:p>
          <w:p w14:paraId="1BB71B83" w14:textId="71436E35" w:rsidR="00A35FE3" w:rsidRPr="00A35FE3" w:rsidRDefault="00A35FE3" w:rsidP="00A35FE3">
            <w:pPr>
              <w:pStyle w:val="ListParagraph"/>
              <w:keepNext/>
              <w:keepLines/>
              <w:widowControl w:val="0"/>
              <w:numPr>
                <w:ilvl w:val="0"/>
                <w:numId w:val="46"/>
              </w:numPr>
              <w:spacing w:before="20" w:after="20" w:line="230" w:lineRule="exact"/>
              <w:jc w:val="left"/>
              <w:outlineLvl w:val="2"/>
              <w:rPr>
                <w:rFonts w:ascii="Arial" w:hAnsi="Arial"/>
                <w:bCs/>
                <w:color w:val="000000"/>
                <w:sz w:val="18"/>
                <w:lang w:eastAsia="en-US"/>
              </w:rPr>
            </w:pPr>
            <w:bookmarkStart w:id="11" w:name="_Hlk93477311"/>
            <w:r w:rsidRPr="00A35FE3">
              <w:rPr>
                <w:rFonts w:ascii="Arial" w:hAnsi="Arial"/>
                <w:bCs/>
                <w:color w:val="000000"/>
                <w:sz w:val="18"/>
                <w:lang w:eastAsia="en-US"/>
              </w:rPr>
              <w:t>Air sparging</w:t>
            </w:r>
          </w:p>
          <w:p w14:paraId="5AA741BC" w14:textId="54A770D6" w:rsidR="00A35FE3" w:rsidRPr="00A35FE3" w:rsidRDefault="00A35FE3" w:rsidP="00A35FE3">
            <w:pPr>
              <w:pStyle w:val="ListParagraph"/>
              <w:keepNext/>
              <w:keepLines/>
              <w:widowControl w:val="0"/>
              <w:numPr>
                <w:ilvl w:val="0"/>
                <w:numId w:val="46"/>
              </w:numPr>
              <w:spacing w:before="20" w:after="20" w:line="230" w:lineRule="exact"/>
              <w:jc w:val="left"/>
              <w:outlineLvl w:val="2"/>
              <w:rPr>
                <w:rFonts w:ascii="Arial" w:hAnsi="Arial"/>
                <w:bCs/>
                <w:color w:val="000000"/>
                <w:sz w:val="18"/>
                <w:lang w:eastAsia="en-US"/>
              </w:rPr>
            </w:pPr>
            <w:r w:rsidRPr="00A35FE3">
              <w:rPr>
                <w:rFonts w:ascii="Arial" w:hAnsi="Arial"/>
                <w:bCs/>
                <w:color w:val="000000"/>
                <w:sz w:val="18"/>
                <w:lang w:eastAsia="en-US"/>
              </w:rPr>
              <w:t>Bioremediation – insitu and exsitu (windrows, biopiles, in-vessel bioreactors)</w:t>
            </w:r>
          </w:p>
          <w:p w14:paraId="5D91BEA2" w14:textId="49FC1A9F" w:rsidR="00A35FE3" w:rsidRPr="00A35FE3" w:rsidRDefault="00A35FE3" w:rsidP="00A35FE3">
            <w:pPr>
              <w:pStyle w:val="ListParagraph"/>
              <w:keepNext/>
              <w:keepLines/>
              <w:widowControl w:val="0"/>
              <w:numPr>
                <w:ilvl w:val="0"/>
                <w:numId w:val="46"/>
              </w:numPr>
              <w:spacing w:before="20" w:after="20" w:line="230" w:lineRule="exact"/>
              <w:jc w:val="left"/>
              <w:outlineLvl w:val="2"/>
              <w:rPr>
                <w:rFonts w:ascii="Arial" w:hAnsi="Arial"/>
                <w:bCs/>
                <w:color w:val="000000"/>
                <w:sz w:val="18"/>
                <w:lang w:eastAsia="en-US"/>
              </w:rPr>
            </w:pPr>
            <w:r w:rsidRPr="00A35FE3">
              <w:rPr>
                <w:rFonts w:ascii="Arial" w:hAnsi="Arial"/>
                <w:bCs/>
                <w:color w:val="000000"/>
                <w:sz w:val="18"/>
                <w:lang w:eastAsia="en-US"/>
              </w:rPr>
              <w:t>Biosparging</w:t>
            </w:r>
          </w:p>
          <w:p w14:paraId="3B4B37ED" w14:textId="04419464" w:rsidR="00A35FE3" w:rsidRPr="00A35FE3" w:rsidRDefault="00A35FE3" w:rsidP="00A35FE3">
            <w:pPr>
              <w:pStyle w:val="ListParagraph"/>
              <w:keepNext/>
              <w:keepLines/>
              <w:widowControl w:val="0"/>
              <w:numPr>
                <w:ilvl w:val="0"/>
                <w:numId w:val="46"/>
              </w:numPr>
              <w:spacing w:before="20" w:after="20" w:line="230" w:lineRule="exact"/>
              <w:jc w:val="left"/>
              <w:outlineLvl w:val="2"/>
              <w:rPr>
                <w:rFonts w:ascii="Arial" w:hAnsi="Arial"/>
                <w:bCs/>
                <w:color w:val="000000"/>
                <w:sz w:val="18"/>
                <w:lang w:eastAsia="en-US"/>
              </w:rPr>
            </w:pPr>
            <w:r w:rsidRPr="00A35FE3">
              <w:rPr>
                <w:rFonts w:ascii="Arial" w:hAnsi="Arial"/>
                <w:bCs/>
                <w:color w:val="000000"/>
                <w:sz w:val="18"/>
                <w:lang w:eastAsia="en-US"/>
              </w:rPr>
              <w:t>Bioventing</w:t>
            </w:r>
          </w:p>
          <w:p w14:paraId="4FAD483A" w14:textId="3C99A728" w:rsidR="00A35FE3" w:rsidRPr="00A35FE3" w:rsidRDefault="00A35FE3" w:rsidP="00A35FE3">
            <w:pPr>
              <w:pStyle w:val="ListParagraph"/>
              <w:keepNext/>
              <w:keepLines/>
              <w:widowControl w:val="0"/>
              <w:numPr>
                <w:ilvl w:val="0"/>
                <w:numId w:val="46"/>
              </w:numPr>
              <w:spacing w:before="20" w:after="20" w:line="230" w:lineRule="exact"/>
              <w:jc w:val="left"/>
              <w:outlineLvl w:val="2"/>
              <w:rPr>
                <w:rFonts w:ascii="Arial" w:hAnsi="Arial"/>
                <w:bCs/>
                <w:color w:val="000000"/>
                <w:sz w:val="18"/>
                <w:lang w:eastAsia="en-US"/>
              </w:rPr>
            </w:pPr>
            <w:r w:rsidRPr="00A35FE3">
              <w:rPr>
                <w:rFonts w:ascii="Arial" w:hAnsi="Arial"/>
                <w:bCs/>
                <w:color w:val="000000"/>
                <w:sz w:val="18"/>
                <w:lang w:eastAsia="en-US"/>
              </w:rPr>
              <w:t>Chemical Treatment (including oxidation, dehalogenation)</w:t>
            </w:r>
          </w:p>
          <w:p w14:paraId="45B8BDB3" w14:textId="0277D3E4" w:rsidR="00A35FE3" w:rsidRPr="00A35FE3" w:rsidRDefault="00A35FE3" w:rsidP="00A35FE3">
            <w:pPr>
              <w:pStyle w:val="ListParagraph"/>
              <w:keepNext/>
              <w:keepLines/>
              <w:widowControl w:val="0"/>
              <w:numPr>
                <w:ilvl w:val="0"/>
                <w:numId w:val="46"/>
              </w:numPr>
              <w:spacing w:before="20" w:after="20" w:line="230" w:lineRule="exact"/>
              <w:jc w:val="left"/>
              <w:outlineLvl w:val="2"/>
              <w:rPr>
                <w:rFonts w:ascii="Arial" w:hAnsi="Arial"/>
                <w:bCs/>
                <w:color w:val="000000"/>
                <w:sz w:val="18"/>
                <w:lang w:eastAsia="en-US"/>
              </w:rPr>
            </w:pPr>
            <w:r w:rsidRPr="00A35FE3">
              <w:rPr>
                <w:rFonts w:ascii="Arial" w:hAnsi="Arial"/>
                <w:bCs/>
                <w:color w:val="000000"/>
                <w:sz w:val="18"/>
                <w:lang w:eastAsia="en-US"/>
              </w:rPr>
              <w:t>Ex-situ treatment of pumped groundwater (chemical treatment, biological treatment, air stripping, filtration, carbon adsorption)</w:t>
            </w:r>
          </w:p>
          <w:p w14:paraId="5B5253B1" w14:textId="438A3789" w:rsidR="00A35FE3" w:rsidRPr="00A35FE3" w:rsidRDefault="00A35FE3" w:rsidP="00A35FE3">
            <w:pPr>
              <w:pStyle w:val="ListParagraph"/>
              <w:keepNext/>
              <w:keepLines/>
              <w:widowControl w:val="0"/>
              <w:numPr>
                <w:ilvl w:val="0"/>
                <w:numId w:val="46"/>
              </w:numPr>
              <w:spacing w:before="20" w:after="20" w:line="230" w:lineRule="exact"/>
              <w:jc w:val="left"/>
              <w:outlineLvl w:val="2"/>
              <w:rPr>
                <w:rFonts w:ascii="Arial" w:hAnsi="Arial"/>
                <w:bCs/>
                <w:color w:val="000000"/>
                <w:sz w:val="18"/>
                <w:lang w:eastAsia="en-US"/>
              </w:rPr>
            </w:pPr>
            <w:r w:rsidRPr="00A35FE3">
              <w:rPr>
                <w:rFonts w:ascii="Arial" w:hAnsi="Arial"/>
                <w:bCs/>
                <w:color w:val="000000"/>
                <w:sz w:val="18"/>
                <w:lang w:eastAsia="en-US"/>
              </w:rPr>
              <w:t>Soil Vapour Extraction (including dual phase SVE)</w:t>
            </w:r>
          </w:p>
          <w:p w14:paraId="00619B13" w14:textId="07CA4754" w:rsidR="00A35FE3" w:rsidRPr="00A35FE3" w:rsidRDefault="00A35FE3" w:rsidP="00A35FE3">
            <w:pPr>
              <w:pStyle w:val="ListParagraph"/>
              <w:keepNext/>
              <w:keepLines/>
              <w:widowControl w:val="0"/>
              <w:numPr>
                <w:ilvl w:val="0"/>
                <w:numId w:val="46"/>
              </w:numPr>
              <w:spacing w:before="20" w:after="20" w:line="230" w:lineRule="exact"/>
              <w:jc w:val="left"/>
              <w:outlineLvl w:val="2"/>
              <w:rPr>
                <w:rFonts w:ascii="Arial" w:hAnsi="Arial"/>
                <w:bCs/>
                <w:color w:val="000000"/>
                <w:sz w:val="18"/>
                <w:lang w:eastAsia="en-US"/>
              </w:rPr>
            </w:pPr>
            <w:r w:rsidRPr="00A35FE3">
              <w:rPr>
                <w:rFonts w:ascii="Arial" w:hAnsi="Arial"/>
                <w:bCs/>
                <w:color w:val="000000"/>
                <w:sz w:val="18"/>
                <w:lang w:eastAsia="en-US"/>
              </w:rPr>
              <w:t>Soil Flushing (including steam injection)</w:t>
            </w:r>
          </w:p>
          <w:p w14:paraId="3B86DF5A" w14:textId="20B1AEBE" w:rsidR="00A35FE3" w:rsidRPr="00A35FE3" w:rsidRDefault="00A35FE3" w:rsidP="00A35FE3">
            <w:pPr>
              <w:pStyle w:val="ListParagraph"/>
              <w:keepNext/>
              <w:keepLines/>
              <w:widowControl w:val="0"/>
              <w:numPr>
                <w:ilvl w:val="0"/>
                <w:numId w:val="46"/>
              </w:numPr>
              <w:spacing w:before="20" w:after="20" w:line="230" w:lineRule="exact"/>
              <w:jc w:val="left"/>
              <w:outlineLvl w:val="2"/>
              <w:rPr>
                <w:rFonts w:ascii="Arial" w:hAnsi="Arial"/>
                <w:bCs/>
                <w:color w:val="000000"/>
                <w:sz w:val="18"/>
                <w:lang w:eastAsia="en-US"/>
              </w:rPr>
            </w:pPr>
            <w:r w:rsidRPr="00A35FE3">
              <w:rPr>
                <w:rFonts w:ascii="Arial" w:hAnsi="Arial"/>
                <w:bCs/>
                <w:color w:val="000000"/>
                <w:sz w:val="18"/>
                <w:lang w:eastAsia="en-US"/>
              </w:rPr>
              <w:t>Soil Washing</w:t>
            </w:r>
          </w:p>
          <w:p w14:paraId="4033430F" w14:textId="42498684" w:rsidR="00A35FE3" w:rsidRPr="00A35FE3" w:rsidRDefault="00A35FE3" w:rsidP="00A35FE3">
            <w:pPr>
              <w:pStyle w:val="ListParagraph"/>
              <w:keepNext/>
              <w:keepLines/>
              <w:widowControl w:val="0"/>
              <w:numPr>
                <w:ilvl w:val="0"/>
                <w:numId w:val="46"/>
              </w:numPr>
              <w:spacing w:before="20" w:after="20" w:line="230" w:lineRule="exact"/>
              <w:jc w:val="left"/>
              <w:outlineLvl w:val="2"/>
              <w:rPr>
                <w:rFonts w:ascii="Arial" w:hAnsi="Arial"/>
                <w:bCs/>
                <w:color w:val="000000"/>
                <w:sz w:val="18"/>
                <w:lang w:eastAsia="en-US"/>
              </w:rPr>
            </w:pPr>
            <w:r w:rsidRPr="00A35FE3">
              <w:rPr>
                <w:rFonts w:ascii="Arial" w:hAnsi="Arial"/>
                <w:bCs/>
                <w:color w:val="000000"/>
                <w:sz w:val="18"/>
                <w:lang w:eastAsia="en-US"/>
              </w:rPr>
              <w:t>Solidification</w:t>
            </w:r>
          </w:p>
          <w:p w14:paraId="09A063A1" w14:textId="199FC6EC" w:rsidR="00A35FE3" w:rsidRPr="00A35FE3" w:rsidRDefault="00A35FE3" w:rsidP="00A35FE3">
            <w:pPr>
              <w:pStyle w:val="ListParagraph"/>
              <w:keepNext/>
              <w:keepLines/>
              <w:widowControl w:val="0"/>
              <w:numPr>
                <w:ilvl w:val="0"/>
                <w:numId w:val="46"/>
              </w:numPr>
              <w:spacing w:before="20" w:after="20" w:line="230" w:lineRule="exact"/>
              <w:jc w:val="left"/>
              <w:outlineLvl w:val="2"/>
              <w:rPr>
                <w:rFonts w:ascii="Arial" w:hAnsi="Arial"/>
                <w:bCs/>
                <w:color w:val="000000"/>
                <w:sz w:val="18"/>
                <w:lang w:eastAsia="en-US"/>
              </w:rPr>
            </w:pPr>
            <w:r w:rsidRPr="00A35FE3">
              <w:rPr>
                <w:rFonts w:ascii="Arial" w:hAnsi="Arial"/>
                <w:bCs/>
                <w:color w:val="000000"/>
                <w:sz w:val="18"/>
                <w:lang w:eastAsia="en-US"/>
              </w:rPr>
              <w:t>Stabilisation</w:t>
            </w:r>
          </w:p>
          <w:p w14:paraId="691ACE69" w14:textId="6F99DF48" w:rsidR="00A35FE3" w:rsidRPr="00A35FE3" w:rsidRDefault="00A35FE3" w:rsidP="00A35FE3">
            <w:pPr>
              <w:pStyle w:val="ListParagraph"/>
              <w:keepNext/>
              <w:keepLines/>
              <w:widowControl w:val="0"/>
              <w:numPr>
                <w:ilvl w:val="0"/>
                <w:numId w:val="46"/>
              </w:numPr>
              <w:spacing w:before="20" w:after="20" w:line="230" w:lineRule="exact"/>
              <w:jc w:val="left"/>
              <w:outlineLvl w:val="2"/>
              <w:rPr>
                <w:rFonts w:ascii="Arial" w:hAnsi="Arial"/>
                <w:bCs/>
                <w:color w:val="000000"/>
                <w:sz w:val="18"/>
                <w:lang w:eastAsia="en-US"/>
              </w:rPr>
            </w:pPr>
            <w:r w:rsidRPr="00A35FE3">
              <w:rPr>
                <w:rFonts w:ascii="Arial" w:hAnsi="Arial"/>
                <w:bCs/>
                <w:color w:val="000000"/>
                <w:sz w:val="18"/>
                <w:lang w:eastAsia="en-US"/>
              </w:rPr>
              <w:t>Thermal treatment (including thermal desorption and steam injection)</w:t>
            </w:r>
          </w:p>
          <w:p w14:paraId="446D7174" w14:textId="12E96E4C" w:rsidR="00A35FE3" w:rsidRPr="00A35FE3" w:rsidRDefault="00A35FE3" w:rsidP="00A35FE3">
            <w:pPr>
              <w:pStyle w:val="ListParagraph"/>
              <w:keepNext/>
              <w:keepLines/>
              <w:widowControl w:val="0"/>
              <w:numPr>
                <w:ilvl w:val="0"/>
                <w:numId w:val="46"/>
              </w:numPr>
              <w:spacing w:before="20" w:after="20" w:line="230" w:lineRule="exact"/>
              <w:jc w:val="left"/>
              <w:outlineLvl w:val="2"/>
              <w:rPr>
                <w:rFonts w:ascii="Arial" w:hAnsi="Arial"/>
                <w:bCs/>
                <w:color w:val="000000"/>
                <w:sz w:val="18"/>
                <w:lang w:eastAsia="en-US"/>
              </w:rPr>
            </w:pPr>
            <w:r w:rsidRPr="00A35FE3">
              <w:rPr>
                <w:rFonts w:ascii="Arial" w:hAnsi="Arial"/>
                <w:bCs/>
                <w:color w:val="000000"/>
                <w:sz w:val="18"/>
                <w:lang w:eastAsia="en-US"/>
              </w:rPr>
              <w:t>Treatment plant for sorting and separation, and</w:t>
            </w:r>
          </w:p>
          <w:p w14:paraId="5CBA140C" w14:textId="00F8FFA7" w:rsidR="00AF286D" w:rsidRPr="00A35FE3" w:rsidRDefault="00A35FE3" w:rsidP="00A35FE3">
            <w:pPr>
              <w:pStyle w:val="ListParagraph"/>
              <w:keepNext/>
              <w:keepLines/>
              <w:widowControl w:val="0"/>
              <w:numPr>
                <w:ilvl w:val="0"/>
                <w:numId w:val="46"/>
              </w:numPr>
              <w:spacing w:before="20" w:after="20" w:line="230" w:lineRule="exact"/>
              <w:jc w:val="left"/>
              <w:outlineLvl w:val="2"/>
              <w:rPr>
                <w:rFonts w:ascii="Arial" w:hAnsi="Arial"/>
                <w:bCs/>
                <w:color w:val="000000"/>
                <w:sz w:val="18"/>
                <w:lang w:eastAsia="en-US"/>
              </w:rPr>
            </w:pPr>
            <w:r>
              <w:rPr>
                <w:rFonts w:ascii="Arial" w:hAnsi="Arial"/>
                <w:bCs/>
                <w:color w:val="000000"/>
                <w:sz w:val="18"/>
                <w:lang w:eastAsia="en-US"/>
              </w:rPr>
              <w:t>T</w:t>
            </w:r>
            <w:r w:rsidRPr="00A35FE3">
              <w:rPr>
                <w:rFonts w:ascii="Arial" w:hAnsi="Arial"/>
                <w:bCs/>
                <w:color w:val="000000"/>
                <w:sz w:val="18"/>
                <w:lang w:eastAsia="en-US"/>
              </w:rPr>
              <w:t>reatment plant for blending, mixing, bulking, screening, shredding, particle size reduction and / or particle separation in order to facilitate remedial action.</w:t>
            </w:r>
            <w:bookmarkEnd w:id="11"/>
          </w:p>
        </w:tc>
      </w:tr>
    </w:tbl>
    <w:p w14:paraId="47BCAE82" w14:textId="77777777" w:rsidR="0060321A" w:rsidRDefault="0060321A"/>
    <w:p w14:paraId="36588BD2" w14:textId="77777777" w:rsidR="004F4D79" w:rsidRDefault="004F4D79" w:rsidP="005032E3">
      <w:pPr>
        <w:keepLines/>
        <w:widowControl w:val="0"/>
        <w:spacing w:before="120" w:line="270" w:lineRule="exact"/>
        <w:jc w:val="left"/>
        <w:outlineLvl w:val="2"/>
        <w:rPr>
          <w:rFonts w:ascii="Arial" w:hAnsi="Arial"/>
          <w:color w:val="000000"/>
          <w:sz w:val="18"/>
          <w:lang w:eastAsia="en-US"/>
        </w:rPr>
      </w:pPr>
    </w:p>
    <w:tbl>
      <w:tblPr>
        <w:tblW w:w="0" w:type="auto"/>
        <w:tblBorders>
          <w:bottom w:val="single" w:sz="4" w:space="0" w:color="auto"/>
          <w:insideH w:val="single" w:sz="4" w:space="0" w:color="auto"/>
          <w:insideV w:val="single" w:sz="4" w:space="0" w:color="auto"/>
        </w:tblBorders>
        <w:tblLook w:val="0000" w:firstRow="0" w:lastRow="0" w:firstColumn="0" w:lastColumn="0" w:noHBand="0" w:noVBand="0"/>
      </w:tblPr>
      <w:tblGrid>
        <w:gridCol w:w="2552"/>
        <w:gridCol w:w="4599"/>
        <w:gridCol w:w="1241"/>
      </w:tblGrid>
      <w:tr w:rsidR="005032E3" w:rsidRPr="005032E3" w14:paraId="4A9EB1A3" w14:textId="77777777" w:rsidTr="00C95E89">
        <w:trPr>
          <w:cantSplit/>
          <w:tblHeader/>
        </w:trPr>
        <w:tc>
          <w:tcPr>
            <w:tcW w:w="0" w:type="auto"/>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lastRenderedPageBreak/>
              <w:t>Table S1.2 Operating techniques</w:t>
            </w:r>
          </w:p>
        </w:tc>
      </w:tr>
      <w:tr w:rsidR="005032E3" w:rsidRPr="005032E3" w14:paraId="2127779E" w14:textId="77777777" w:rsidTr="00C95E89">
        <w:trPr>
          <w:cantSplit/>
          <w:tblHeader/>
        </w:trPr>
        <w:tc>
          <w:tcPr>
            <w:tcW w:w="2552" w:type="dxa"/>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4599" w:type="dxa"/>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0" w:type="auto"/>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C973D4" w:rsidRPr="005032E3" w14:paraId="6484E1AE" w14:textId="77777777" w:rsidTr="00C95E89">
        <w:trPr>
          <w:cantSplit/>
        </w:trPr>
        <w:tc>
          <w:tcPr>
            <w:tcW w:w="2552" w:type="dxa"/>
          </w:tcPr>
          <w:p w14:paraId="2C795D5C" w14:textId="77777777" w:rsidR="00C973D4" w:rsidRPr="008B4907" w:rsidRDefault="00C973D4" w:rsidP="005032E3">
            <w:pPr>
              <w:keepLines/>
              <w:widowControl w:val="0"/>
              <w:spacing w:before="20" w:after="20" w:line="230" w:lineRule="exact"/>
              <w:jc w:val="left"/>
              <w:outlineLvl w:val="2"/>
              <w:rPr>
                <w:rFonts w:ascii="Arial" w:hAnsi="Arial"/>
                <w:sz w:val="18"/>
                <w:lang w:eastAsia="en-US"/>
              </w:rPr>
            </w:pPr>
            <w:r w:rsidRPr="008B4907">
              <w:rPr>
                <w:rFonts w:ascii="Arial" w:hAnsi="Arial"/>
                <w:sz w:val="18"/>
                <w:lang w:eastAsia="en-US"/>
              </w:rPr>
              <w:t>Technical Guidance Document: ‘How to comply with your environmental permit’</w:t>
            </w:r>
          </w:p>
        </w:tc>
        <w:tc>
          <w:tcPr>
            <w:tcW w:w="4599" w:type="dxa"/>
          </w:tcPr>
          <w:p w14:paraId="46FF4A8B" w14:textId="77777777" w:rsidR="00C973D4" w:rsidRPr="008B4907" w:rsidRDefault="00C973D4" w:rsidP="005032E3">
            <w:pPr>
              <w:keepLines/>
              <w:widowControl w:val="0"/>
              <w:spacing w:before="20" w:after="20" w:line="230" w:lineRule="exact"/>
              <w:jc w:val="left"/>
              <w:outlineLvl w:val="2"/>
              <w:rPr>
                <w:rFonts w:ascii="Arial" w:hAnsi="Arial"/>
                <w:sz w:val="18"/>
                <w:lang w:eastAsia="en-US"/>
              </w:rPr>
            </w:pPr>
            <w:r w:rsidRPr="008B4907">
              <w:rPr>
                <w:rFonts w:ascii="Arial" w:hAnsi="Arial"/>
                <w:sz w:val="18"/>
                <w:lang w:eastAsia="en-US"/>
              </w:rPr>
              <w:t>All relevant sections</w:t>
            </w:r>
          </w:p>
        </w:tc>
        <w:tc>
          <w:tcPr>
            <w:tcW w:w="0" w:type="auto"/>
          </w:tcPr>
          <w:p w14:paraId="4ADB9235" w14:textId="77777777" w:rsidR="00C973D4" w:rsidRPr="008B4907" w:rsidRDefault="00C973D4" w:rsidP="005032E3">
            <w:pPr>
              <w:keepLines/>
              <w:widowControl w:val="0"/>
              <w:spacing w:before="20" w:after="20" w:line="230" w:lineRule="exact"/>
              <w:jc w:val="left"/>
              <w:outlineLvl w:val="2"/>
              <w:rPr>
                <w:rFonts w:ascii="Arial" w:hAnsi="Arial"/>
                <w:sz w:val="18"/>
                <w:lang w:eastAsia="en-US"/>
              </w:rPr>
            </w:pPr>
            <w:r w:rsidRPr="008B4907">
              <w:rPr>
                <w:rFonts w:ascii="Arial" w:hAnsi="Arial"/>
                <w:sz w:val="18"/>
                <w:lang w:eastAsia="en-US"/>
              </w:rPr>
              <w:t>N/A</w:t>
            </w:r>
          </w:p>
        </w:tc>
      </w:tr>
      <w:tr w:rsidR="00222BB9" w:rsidRPr="005032E3" w14:paraId="56EBE640" w14:textId="77777777" w:rsidTr="00C95E89">
        <w:trPr>
          <w:cantSplit/>
        </w:trPr>
        <w:tc>
          <w:tcPr>
            <w:tcW w:w="2552" w:type="dxa"/>
          </w:tcPr>
          <w:p w14:paraId="45BA1935" w14:textId="057E2909" w:rsidR="00222BB9" w:rsidRPr="008B4907" w:rsidRDefault="00222BB9" w:rsidP="005032E3">
            <w:pPr>
              <w:keepLines/>
              <w:widowControl w:val="0"/>
              <w:spacing w:before="20" w:after="20" w:line="230" w:lineRule="exact"/>
              <w:jc w:val="left"/>
              <w:outlineLvl w:val="2"/>
              <w:rPr>
                <w:rFonts w:ascii="Arial" w:hAnsi="Arial"/>
                <w:sz w:val="18"/>
                <w:lang w:eastAsia="en-US"/>
              </w:rPr>
            </w:pPr>
            <w:r w:rsidRPr="008B4907">
              <w:rPr>
                <w:rFonts w:ascii="Arial" w:hAnsi="Arial"/>
                <w:sz w:val="18"/>
                <w:lang w:eastAsia="en-US"/>
              </w:rPr>
              <w:t>Sector Guidance Note IPPC S5.06: Guidance for the Recovery and Disposal of Hazardous and Non Hazardous Waste</w:t>
            </w:r>
          </w:p>
        </w:tc>
        <w:tc>
          <w:tcPr>
            <w:tcW w:w="4599" w:type="dxa"/>
          </w:tcPr>
          <w:p w14:paraId="0F65E3D8" w14:textId="0602B68C" w:rsidR="00222BB9" w:rsidRPr="008B4907" w:rsidRDefault="00222BB9" w:rsidP="005032E3">
            <w:pPr>
              <w:keepLines/>
              <w:widowControl w:val="0"/>
              <w:spacing w:before="20" w:after="20" w:line="230" w:lineRule="exact"/>
              <w:jc w:val="left"/>
              <w:outlineLvl w:val="2"/>
              <w:rPr>
                <w:rFonts w:ascii="Arial" w:hAnsi="Arial"/>
                <w:sz w:val="18"/>
                <w:lang w:eastAsia="en-US"/>
              </w:rPr>
            </w:pPr>
            <w:r w:rsidRPr="008B4907">
              <w:rPr>
                <w:rFonts w:ascii="Arial" w:hAnsi="Arial"/>
                <w:sz w:val="18"/>
                <w:lang w:eastAsia="en-US"/>
              </w:rPr>
              <w:t>All relevant sections</w:t>
            </w:r>
          </w:p>
        </w:tc>
        <w:tc>
          <w:tcPr>
            <w:tcW w:w="0" w:type="auto"/>
          </w:tcPr>
          <w:p w14:paraId="52E283EC" w14:textId="53FD23D4" w:rsidR="00222BB9" w:rsidRPr="008B4907" w:rsidRDefault="00222BB9" w:rsidP="005032E3">
            <w:pPr>
              <w:keepLines/>
              <w:widowControl w:val="0"/>
              <w:spacing w:before="20" w:after="20" w:line="230" w:lineRule="exact"/>
              <w:jc w:val="left"/>
              <w:outlineLvl w:val="2"/>
              <w:rPr>
                <w:rFonts w:ascii="Arial" w:hAnsi="Arial"/>
                <w:sz w:val="18"/>
                <w:lang w:eastAsia="en-US"/>
              </w:rPr>
            </w:pPr>
            <w:r w:rsidRPr="008B4907">
              <w:rPr>
                <w:rFonts w:ascii="Arial" w:hAnsi="Arial"/>
                <w:sz w:val="18"/>
                <w:lang w:eastAsia="en-US"/>
              </w:rPr>
              <w:t>N/A</w:t>
            </w:r>
          </w:p>
        </w:tc>
      </w:tr>
      <w:tr w:rsidR="007918B2" w:rsidRPr="005032E3" w14:paraId="109C4BD6" w14:textId="77777777" w:rsidTr="00C95E89">
        <w:trPr>
          <w:cantSplit/>
        </w:trPr>
        <w:tc>
          <w:tcPr>
            <w:tcW w:w="2552" w:type="dxa"/>
            <w:vMerge w:val="restart"/>
          </w:tcPr>
          <w:p w14:paraId="620A686E" w14:textId="64DE035D" w:rsidR="007918B2" w:rsidRPr="004D6920" w:rsidRDefault="007918B2" w:rsidP="008B4907">
            <w:pPr>
              <w:keepLines/>
              <w:widowControl w:val="0"/>
              <w:spacing w:before="20" w:after="20" w:line="230" w:lineRule="exact"/>
              <w:jc w:val="left"/>
              <w:outlineLvl w:val="2"/>
              <w:rPr>
                <w:rFonts w:ascii="Arial" w:hAnsi="Arial"/>
                <w:sz w:val="18"/>
                <w:lang w:eastAsia="en-US"/>
              </w:rPr>
            </w:pPr>
            <w:r w:rsidRPr="004D6920">
              <w:rPr>
                <w:rFonts w:ascii="Arial" w:hAnsi="Arial"/>
                <w:sz w:val="18"/>
                <w:lang w:eastAsia="en-US"/>
              </w:rPr>
              <w:t xml:space="preserve">Response to Schedule 5 Notice dated </w:t>
            </w:r>
            <w:r>
              <w:rPr>
                <w:rFonts w:ascii="Arial" w:hAnsi="Arial"/>
                <w:sz w:val="18"/>
                <w:lang w:eastAsia="en-US"/>
              </w:rPr>
              <w:t>08/02/22</w:t>
            </w:r>
          </w:p>
        </w:tc>
        <w:tc>
          <w:tcPr>
            <w:tcW w:w="4599" w:type="dxa"/>
          </w:tcPr>
          <w:p w14:paraId="6E755543" w14:textId="77777777" w:rsidR="007918B2" w:rsidRPr="007918B2" w:rsidRDefault="007918B2" w:rsidP="004D6920">
            <w:pPr>
              <w:keepLines/>
              <w:widowControl w:val="0"/>
              <w:spacing w:before="20" w:after="20" w:line="230" w:lineRule="exact"/>
              <w:jc w:val="left"/>
              <w:outlineLvl w:val="2"/>
              <w:rPr>
                <w:rFonts w:ascii="Arial" w:hAnsi="Arial"/>
                <w:sz w:val="18"/>
                <w:lang w:eastAsia="en-US"/>
              </w:rPr>
            </w:pPr>
            <w:bookmarkStart w:id="12" w:name="_Hlk93496574"/>
            <w:r w:rsidRPr="007918B2">
              <w:rPr>
                <w:rFonts w:ascii="Arial" w:hAnsi="Arial"/>
                <w:sz w:val="18"/>
                <w:lang w:eastAsia="en-US"/>
              </w:rPr>
              <w:t>Environmental Risk Assessment</w:t>
            </w:r>
          </w:p>
          <w:p w14:paraId="7B7BE916" w14:textId="77777777" w:rsidR="007918B2" w:rsidRPr="007918B2" w:rsidRDefault="007918B2" w:rsidP="004D6920">
            <w:pPr>
              <w:keepLines/>
              <w:widowControl w:val="0"/>
              <w:spacing w:before="20" w:after="20" w:line="230" w:lineRule="exact"/>
              <w:jc w:val="left"/>
              <w:outlineLvl w:val="2"/>
              <w:rPr>
                <w:rFonts w:ascii="Arial" w:hAnsi="Arial"/>
                <w:sz w:val="18"/>
                <w:lang w:eastAsia="en-US"/>
              </w:rPr>
            </w:pPr>
            <w:bookmarkStart w:id="13" w:name="_Hlk93496583"/>
            <w:bookmarkEnd w:id="12"/>
            <w:r w:rsidRPr="007918B2">
              <w:rPr>
                <w:rFonts w:ascii="Arial" w:hAnsi="Arial"/>
                <w:sz w:val="18"/>
                <w:lang w:eastAsia="en-US"/>
              </w:rPr>
              <w:t>Document reference: Mobile Plant Risk Assessment 211021- REV2</w:t>
            </w:r>
            <w:bookmarkEnd w:id="13"/>
          </w:p>
          <w:p w14:paraId="2025648B" w14:textId="3E2DBB6C" w:rsidR="007918B2" w:rsidRPr="007918B2" w:rsidRDefault="007918B2" w:rsidP="004D6920">
            <w:pPr>
              <w:keepLines/>
              <w:widowControl w:val="0"/>
              <w:spacing w:before="20" w:after="20" w:line="230" w:lineRule="exact"/>
              <w:jc w:val="left"/>
              <w:outlineLvl w:val="2"/>
              <w:rPr>
                <w:rFonts w:ascii="Arial" w:hAnsi="Arial"/>
                <w:sz w:val="18"/>
                <w:lang w:eastAsia="en-US"/>
              </w:rPr>
            </w:pPr>
            <w:r w:rsidRPr="007918B2">
              <w:rPr>
                <w:rFonts w:ascii="Arial" w:hAnsi="Arial"/>
                <w:sz w:val="18"/>
                <w:lang w:eastAsia="en-US"/>
              </w:rPr>
              <w:t>Sections:</w:t>
            </w:r>
          </w:p>
          <w:p w14:paraId="44551DCD" w14:textId="658E0622" w:rsidR="007918B2" w:rsidRPr="007918B2" w:rsidRDefault="007918B2" w:rsidP="004D6920">
            <w:pPr>
              <w:pStyle w:val="ListParagraph"/>
              <w:keepLines/>
              <w:widowControl w:val="0"/>
              <w:numPr>
                <w:ilvl w:val="0"/>
                <w:numId w:val="46"/>
              </w:numPr>
              <w:spacing w:before="20" w:after="20" w:line="230" w:lineRule="exact"/>
              <w:jc w:val="left"/>
              <w:outlineLvl w:val="2"/>
              <w:rPr>
                <w:rFonts w:ascii="Arial" w:hAnsi="Arial"/>
                <w:sz w:val="18"/>
                <w:lang w:eastAsia="en-US"/>
              </w:rPr>
            </w:pPr>
            <w:r w:rsidRPr="007918B2">
              <w:rPr>
                <w:rFonts w:ascii="Arial" w:hAnsi="Arial"/>
                <w:sz w:val="18"/>
                <w:lang w:eastAsia="en-US"/>
              </w:rPr>
              <w:t>all</w:t>
            </w:r>
          </w:p>
        </w:tc>
        <w:tc>
          <w:tcPr>
            <w:tcW w:w="0" w:type="auto"/>
            <w:vMerge w:val="restart"/>
          </w:tcPr>
          <w:p w14:paraId="10651326" w14:textId="52FEB156" w:rsidR="007918B2" w:rsidRPr="007918B2" w:rsidRDefault="007918B2" w:rsidP="008B4907">
            <w:pPr>
              <w:keepLines/>
              <w:widowControl w:val="0"/>
              <w:spacing w:before="20" w:after="20" w:line="230" w:lineRule="exact"/>
              <w:jc w:val="left"/>
              <w:outlineLvl w:val="2"/>
              <w:rPr>
                <w:rFonts w:ascii="Arial" w:hAnsi="Arial"/>
                <w:sz w:val="18"/>
                <w:lang w:eastAsia="en-US"/>
              </w:rPr>
            </w:pPr>
            <w:r w:rsidRPr="007918B2">
              <w:rPr>
                <w:rFonts w:ascii="Arial" w:hAnsi="Arial"/>
                <w:sz w:val="18"/>
                <w:lang w:eastAsia="en-US"/>
              </w:rPr>
              <w:t>08/02/22</w:t>
            </w:r>
          </w:p>
        </w:tc>
      </w:tr>
      <w:tr w:rsidR="007918B2" w:rsidRPr="005032E3" w14:paraId="0528D171" w14:textId="77777777" w:rsidTr="00C95E89">
        <w:trPr>
          <w:cantSplit/>
        </w:trPr>
        <w:tc>
          <w:tcPr>
            <w:tcW w:w="2552" w:type="dxa"/>
            <w:vMerge/>
          </w:tcPr>
          <w:p w14:paraId="665961DD" w14:textId="77777777" w:rsidR="007918B2" w:rsidRPr="004D6920" w:rsidRDefault="007918B2" w:rsidP="008B4907">
            <w:pPr>
              <w:keepLines/>
              <w:widowControl w:val="0"/>
              <w:spacing w:before="20" w:after="20" w:line="230" w:lineRule="exact"/>
              <w:jc w:val="left"/>
              <w:outlineLvl w:val="2"/>
              <w:rPr>
                <w:rFonts w:ascii="Arial" w:hAnsi="Arial"/>
                <w:sz w:val="18"/>
                <w:lang w:eastAsia="en-US"/>
              </w:rPr>
            </w:pPr>
          </w:p>
        </w:tc>
        <w:tc>
          <w:tcPr>
            <w:tcW w:w="4599" w:type="dxa"/>
          </w:tcPr>
          <w:p w14:paraId="6B66A4EA" w14:textId="77777777" w:rsidR="007918B2" w:rsidRPr="004D6920" w:rsidRDefault="007918B2" w:rsidP="007800DA">
            <w:pPr>
              <w:keepLines/>
              <w:widowControl w:val="0"/>
              <w:spacing w:before="20" w:after="20" w:line="230" w:lineRule="exact"/>
              <w:jc w:val="left"/>
              <w:outlineLvl w:val="2"/>
              <w:rPr>
                <w:rFonts w:ascii="Arial" w:hAnsi="Arial"/>
                <w:sz w:val="18"/>
                <w:lang w:eastAsia="en-US"/>
              </w:rPr>
            </w:pPr>
            <w:r w:rsidRPr="004D6920">
              <w:rPr>
                <w:rFonts w:ascii="Arial" w:hAnsi="Arial"/>
                <w:sz w:val="18"/>
                <w:lang w:eastAsia="en-US"/>
              </w:rPr>
              <w:t>Environment Management System</w:t>
            </w:r>
          </w:p>
          <w:p w14:paraId="5AC4347D" w14:textId="77777777" w:rsidR="007918B2" w:rsidRDefault="007918B2" w:rsidP="007800DA">
            <w:pPr>
              <w:keepLines/>
              <w:widowControl w:val="0"/>
              <w:spacing w:before="20" w:after="20" w:line="230" w:lineRule="exact"/>
              <w:jc w:val="left"/>
              <w:outlineLvl w:val="2"/>
              <w:rPr>
                <w:rFonts w:ascii="Arial" w:hAnsi="Arial"/>
                <w:sz w:val="18"/>
                <w:lang w:eastAsia="en-US"/>
              </w:rPr>
            </w:pPr>
            <w:r w:rsidRPr="004D6920">
              <w:rPr>
                <w:rFonts w:ascii="Arial" w:hAnsi="Arial"/>
                <w:sz w:val="18"/>
                <w:lang w:eastAsia="en-US"/>
              </w:rPr>
              <w:t>Document reference:</w:t>
            </w:r>
            <w:r>
              <w:rPr>
                <w:rFonts w:ascii="Arial" w:hAnsi="Arial"/>
                <w:sz w:val="18"/>
                <w:lang w:eastAsia="en-US"/>
              </w:rPr>
              <w:t xml:space="preserve"> </w:t>
            </w:r>
            <w:r w:rsidRPr="007800DA">
              <w:rPr>
                <w:rFonts w:ascii="Arial" w:hAnsi="Arial"/>
                <w:sz w:val="18"/>
                <w:lang w:eastAsia="en-US"/>
              </w:rPr>
              <w:t>PR_EMS_V1.0</w:t>
            </w:r>
          </w:p>
          <w:p w14:paraId="45C682C1" w14:textId="77777777" w:rsidR="007918B2" w:rsidRDefault="007918B2" w:rsidP="007800DA">
            <w:pPr>
              <w:keepLines/>
              <w:widowControl w:val="0"/>
              <w:spacing w:before="20" w:after="20" w:line="230" w:lineRule="exact"/>
              <w:jc w:val="left"/>
              <w:outlineLvl w:val="2"/>
              <w:rPr>
                <w:rFonts w:ascii="Arial" w:hAnsi="Arial"/>
                <w:sz w:val="18"/>
                <w:lang w:eastAsia="en-US"/>
              </w:rPr>
            </w:pPr>
            <w:r>
              <w:rPr>
                <w:rFonts w:ascii="Arial" w:hAnsi="Arial"/>
                <w:sz w:val="18"/>
                <w:lang w:eastAsia="en-US"/>
              </w:rPr>
              <w:t>Sections:</w:t>
            </w:r>
          </w:p>
          <w:p w14:paraId="6B92EF8A" w14:textId="10F4E4FF" w:rsidR="007918B2" w:rsidRPr="004D6920" w:rsidRDefault="007918B2" w:rsidP="007800DA">
            <w:pPr>
              <w:pStyle w:val="ListParagraph"/>
              <w:keepLines/>
              <w:widowControl w:val="0"/>
              <w:numPr>
                <w:ilvl w:val="0"/>
                <w:numId w:val="46"/>
              </w:numPr>
              <w:spacing w:before="20" w:after="20" w:line="230" w:lineRule="exact"/>
              <w:jc w:val="left"/>
              <w:outlineLvl w:val="2"/>
              <w:rPr>
                <w:rFonts w:ascii="Arial" w:hAnsi="Arial"/>
                <w:sz w:val="18"/>
                <w:lang w:eastAsia="en-US"/>
              </w:rPr>
            </w:pPr>
            <w:r>
              <w:rPr>
                <w:rFonts w:ascii="Arial" w:hAnsi="Arial"/>
                <w:sz w:val="18"/>
                <w:lang w:eastAsia="en-US"/>
              </w:rPr>
              <w:t xml:space="preserve">2.0 </w:t>
            </w:r>
            <w:r w:rsidRPr="004D6920">
              <w:rPr>
                <w:rFonts w:ascii="Arial" w:hAnsi="Arial"/>
                <w:sz w:val="18"/>
                <w:lang w:eastAsia="en-US"/>
              </w:rPr>
              <w:t>Operational Procedures</w:t>
            </w:r>
          </w:p>
          <w:p w14:paraId="7EFC81A2" w14:textId="7E541746" w:rsidR="007918B2" w:rsidRPr="004D6920" w:rsidRDefault="007918B2" w:rsidP="007800DA">
            <w:pPr>
              <w:pStyle w:val="ListParagraph"/>
              <w:keepLines/>
              <w:widowControl w:val="0"/>
              <w:numPr>
                <w:ilvl w:val="0"/>
                <w:numId w:val="46"/>
              </w:numPr>
              <w:spacing w:before="20" w:after="20" w:line="230" w:lineRule="exact"/>
              <w:jc w:val="left"/>
              <w:outlineLvl w:val="2"/>
              <w:rPr>
                <w:rFonts w:ascii="Arial" w:hAnsi="Arial"/>
                <w:sz w:val="18"/>
                <w:lang w:eastAsia="en-US"/>
              </w:rPr>
            </w:pPr>
            <w:r>
              <w:rPr>
                <w:rFonts w:ascii="Arial" w:hAnsi="Arial"/>
                <w:sz w:val="18"/>
                <w:lang w:eastAsia="en-US"/>
              </w:rPr>
              <w:t xml:space="preserve">2.1 </w:t>
            </w:r>
            <w:r w:rsidRPr="004D6920">
              <w:rPr>
                <w:rFonts w:ascii="Arial" w:hAnsi="Arial"/>
                <w:sz w:val="18"/>
                <w:lang w:eastAsia="en-US"/>
              </w:rPr>
              <w:t>Pre-acceptance procedures</w:t>
            </w:r>
          </w:p>
          <w:p w14:paraId="5BD91EE7" w14:textId="4ABAED43" w:rsidR="007918B2" w:rsidRPr="004D6920" w:rsidRDefault="007918B2" w:rsidP="007800DA">
            <w:pPr>
              <w:pStyle w:val="ListParagraph"/>
              <w:keepLines/>
              <w:widowControl w:val="0"/>
              <w:numPr>
                <w:ilvl w:val="0"/>
                <w:numId w:val="46"/>
              </w:numPr>
              <w:spacing w:before="20" w:after="20" w:line="230" w:lineRule="exact"/>
              <w:jc w:val="left"/>
              <w:outlineLvl w:val="2"/>
              <w:rPr>
                <w:rFonts w:ascii="Arial" w:hAnsi="Arial"/>
                <w:sz w:val="18"/>
                <w:lang w:eastAsia="en-US"/>
              </w:rPr>
            </w:pPr>
            <w:r>
              <w:rPr>
                <w:rFonts w:ascii="Arial" w:hAnsi="Arial"/>
                <w:sz w:val="18"/>
                <w:lang w:eastAsia="en-US"/>
              </w:rPr>
              <w:t xml:space="preserve">2.2 </w:t>
            </w:r>
            <w:r w:rsidRPr="004D6920">
              <w:rPr>
                <w:rFonts w:ascii="Arial" w:hAnsi="Arial"/>
                <w:sz w:val="18"/>
                <w:lang w:eastAsia="en-US"/>
              </w:rPr>
              <w:t>Waste rejection procedures</w:t>
            </w:r>
          </w:p>
          <w:p w14:paraId="33837CDA" w14:textId="2CE50968" w:rsidR="007918B2" w:rsidRPr="004D6920" w:rsidRDefault="007918B2" w:rsidP="007800DA">
            <w:pPr>
              <w:pStyle w:val="ListParagraph"/>
              <w:keepLines/>
              <w:widowControl w:val="0"/>
              <w:numPr>
                <w:ilvl w:val="0"/>
                <w:numId w:val="46"/>
              </w:numPr>
              <w:spacing w:before="20" w:after="20" w:line="230" w:lineRule="exact"/>
              <w:jc w:val="left"/>
              <w:outlineLvl w:val="2"/>
              <w:rPr>
                <w:rFonts w:ascii="Arial" w:hAnsi="Arial"/>
                <w:sz w:val="18"/>
                <w:lang w:eastAsia="en-US"/>
              </w:rPr>
            </w:pPr>
            <w:r>
              <w:rPr>
                <w:rFonts w:ascii="Arial" w:hAnsi="Arial"/>
                <w:sz w:val="18"/>
                <w:lang w:eastAsia="en-US"/>
              </w:rPr>
              <w:t xml:space="preserve">3.2 </w:t>
            </w:r>
            <w:r w:rsidRPr="004D6920">
              <w:rPr>
                <w:rFonts w:ascii="Arial" w:hAnsi="Arial"/>
                <w:sz w:val="18"/>
                <w:lang w:eastAsia="en-US"/>
              </w:rPr>
              <w:t>Monitoring Procedures</w:t>
            </w:r>
          </w:p>
          <w:p w14:paraId="62A0B386" w14:textId="77777777" w:rsidR="007918B2" w:rsidRDefault="007918B2" w:rsidP="007800DA">
            <w:pPr>
              <w:pStyle w:val="ListParagraph"/>
              <w:keepLines/>
              <w:widowControl w:val="0"/>
              <w:numPr>
                <w:ilvl w:val="0"/>
                <w:numId w:val="46"/>
              </w:numPr>
              <w:spacing w:before="20" w:after="20" w:line="230" w:lineRule="exact"/>
              <w:jc w:val="left"/>
              <w:outlineLvl w:val="2"/>
              <w:rPr>
                <w:rFonts w:ascii="Arial" w:hAnsi="Arial"/>
                <w:sz w:val="18"/>
                <w:lang w:eastAsia="en-US"/>
              </w:rPr>
            </w:pPr>
            <w:r>
              <w:rPr>
                <w:rFonts w:ascii="Arial" w:hAnsi="Arial"/>
                <w:sz w:val="18"/>
                <w:lang w:eastAsia="en-US"/>
              </w:rPr>
              <w:t xml:space="preserve">4.1 </w:t>
            </w:r>
            <w:r w:rsidRPr="004D6920">
              <w:rPr>
                <w:rFonts w:ascii="Arial" w:hAnsi="Arial"/>
                <w:sz w:val="18"/>
                <w:lang w:eastAsia="en-US"/>
              </w:rPr>
              <w:t>Emissions and Monitoring</w:t>
            </w:r>
          </w:p>
          <w:p w14:paraId="0E0C55B9" w14:textId="17B93BCF" w:rsidR="007918B2" w:rsidRPr="004D6920" w:rsidRDefault="007918B2" w:rsidP="007800DA">
            <w:pPr>
              <w:pStyle w:val="ListParagraph"/>
              <w:keepLines/>
              <w:widowControl w:val="0"/>
              <w:numPr>
                <w:ilvl w:val="0"/>
                <w:numId w:val="46"/>
              </w:numPr>
              <w:spacing w:before="20" w:after="20" w:line="230" w:lineRule="exact"/>
              <w:jc w:val="left"/>
              <w:outlineLvl w:val="2"/>
              <w:rPr>
                <w:rFonts w:ascii="Arial" w:hAnsi="Arial"/>
                <w:sz w:val="18"/>
                <w:lang w:eastAsia="en-US"/>
              </w:rPr>
            </w:pPr>
            <w:r>
              <w:rPr>
                <w:rFonts w:ascii="Arial" w:hAnsi="Arial"/>
                <w:sz w:val="18"/>
                <w:lang w:eastAsia="en-US"/>
              </w:rPr>
              <w:t xml:space="preserve">4.3 </w:t>
            </w:r>
            <w:r w:rsidRPr="004D6920">
              <w:rPr>
                <w:rFonts w:ascii="Arial" w:hAnsi="Arial"/>
                <w:sz w:val="18"/>
                <w:lang w:eastAsia="en-US"/>
              </w:rPr>
              <w:t>Plant and vehicle maintenance</w:t>
            </w:r>
          </w:p>
        </w:tc>
        <w:tc>
          <w:tcPr>
            <w:tcW w:w="0" w:type="auto"/>
            <w:vMerge/>
          </w:tcPr>
          <w:p w14:paraId="0A41460B" w14:textId="77777777" w:rsidR="007918B2" w:rsidRPr="004D6920" w:rsidRDefault="007918B2" w:rsidP="008B4907">
            <w:pPr>
              <w:keepLines/>
              <w:widowControl w:val="0"/>
              <w:spacing w:before="20" w:after="20" w:line="230" w:lineRule="exact"/>
              <w:jc w:val="left"/>
              <w:outlineLvl w:val="2"/>
              <w:rPr>
                <w:rFonts w:ascii="Arial" w:hAnsi="Arial"/>
                <w:sz w:val="18"/>
                <w:highlight w:val="yellow"/>
                <w:lang w:eastAsia="en-US"/>
              </w:rPr>
            </w:pPr>
          </w:p>
        </w:tc>
      </w:tr>
    </w:tbl>
    <w:p w14:paraId="2279E99B" w14:textId="77777777" w:rsidR="005032E3" w:rsidRPr="00D655D2" w:rsidRDefault="005032E3" w:rsidP="005032E3">
      <w:pPr>
        <w:keepNext/>
        <w:keepLines/>
        <w:widowControl w:val="0"/>
        <w:spacing w:before="20" w:after="20" w:line="230" w:lineRule="exact"/>
        <w:jc w:val="left"/>
        <w:outlineLvl w:val="2"/>
        <w:rPr>
          <w:rFonts w:ascii="Cambria" w:hAnsi="Cambria"/>
          <w:b/>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p w14:paraId="5CF79045" w14:textId="2DA68719" w:rsidR="009E1576" w:rsidRPr="009E45A2" w:rsidRDefault="009E1576" w:rsidP="009E1576">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 xml:space="preserve">There </w:t>
      </w:r>
      <w:r>
        <w:rPr>
          <w:rFonts w:ascii="Arial" w:hAnsi="Arial"/>
          <w:sz w:val="18"/>
          <w:lang w:eastAsia="en-US"/>
        </w:rPr>
        <w:t xml:space="preserve">are no waste types, raw materials or fuels specified </w:t>
      </w:r>
      <w:r w:rsidRPr="009E45A2">
        <w:rPr>
          <w:rFonts w:ascii="Arial" w:hAnsi="Arial"/>
          <w:sz w:val="18"/>
          <w:lang w:eastAsia="en-US"/>
        </w:rPr>
        <w:t>under this schedule.</w:t>
      </w:r>
    </w:p>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3471F34D" w14:textId="77777777" w:rsidR="004B7B42" w:rsidRPr="004B7B42" w:rsidRDefault="004B7B42" w:rsidP="004B7B42">
      <w:pPr>
        <w:keepNext/>
        <w:spacing w:before="240" w:after="60"/>
        <w:jc w:val="left"/>
        <w:outlineLvl w:val="2"/>
        <w:rPr>
          <w:rFonts w:ascii="Arial" w:hAnsi="Arial"/>
          <w:lang w:eastAsia="en-US"/>
        </w:rPr>
      </w:pP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6F515F" w:rsidRDefault="005032E3" w:rsidP="00087269">
            <w:pPr>
              <w:widowControl w:val="0"/>
              <w:spacing w:before="60" w:after="60"/>
              <w:jc w:val="left"/>
              <w:outlineLvl w:val="1"/>
              <w:rPr>
                <w:rFonts w:ascii="Arial" w:hAnsi="Arial" w:cs="Arial"/>
                <w:sz w:val="18"/>
              </w:rPr>
            </w:pPr>
            <w:r w:rsidRPr="006F515F">
              <w:rPr>
                <w:rFonts w:ascii="Arial" w:hAnsi="Arial" w:cs="Arial"/>
                <w:sz w:val="18"/>
              </w:rPr>
              <w:t>Measures taken, or intended to be taken, to stop the emission</w:t>
            </w:r>
          </w:p>
        </w:tc>
        <w:tc>
          <w:tcPr>
            <w:tcW w:w="5812" w:type="dxa"/>
          </w:tcPr>
          <w:p w14:paraId="61225102" w14:textId="77777777" w:rsidR="005032E3" w:rsidRPr="006F515F" w:rsidRDefault="005032E3" w:rsidP="005032E3">
            <w:pPr>
              <w:widowControl w:val="0"/>
              <w:spacing w:line="300" w:lineRule="exact"/>
              <w:jc w:val="left"/>
              <w:outlineLvl w:val="1"/>
              <w:rPr>
                <w:rFonts w:ascii="Arial" w:hAnsi="Arial" w:cs="Arial"/>
                <w:b/>
                <w:sz w:val="18"/>
              </w:rPr>
            </w:pPr>
          </w:p>
        </w:tc>
      </w:tr>
    </w:tbl>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B0587B" w:rsidRDefault="000C64DC" w:rsidP="00B0587B">
      <w:pPr>
        <w:pStyle w:val="BodyText"/>
        <w:spacing w:before="60" w:line="270" w:lineRule="exact"/>
        <w:rPr>
          <w:rFonts w:cs="Arial"/>
          <w:sz w:val="18"/>
        </w:rPr>
      </w:pPr>
      <w:r w:rsidRPr="00B0587B">
        <w:rPr>
          <w:rFonts w:cs="Arial"/>
          <w:i/>
          <w:sz w:val="18"/>
        </w:rPr>
        <w:t>“</w:t>
      </w:r>
      <w:r w:rsidRPr="00B0587B">
        <w:rPr>
          <w:rStyle w:val="ListChar"/>
          <w:rFonts w:cs="Arial"/>
          <w:i/>
          <w:iCs/>
        </w:rPr>
        <w:t>accident</w:t>
      </w:r>
      <w:r w:rsidRPr="00B0587B">
        <w:rPr>
          <w:rFonts w:cs="Arial"/>
          <w:i/>
          <w:sz w:val="18"/>
        </w:rPr>
        <w:t>”</w:t>
      </w:r>
      <w:r w:rsidRPr="00B0587B">
        <w:rPr>
          <w:rFonts w:cs="Arial"/>
          <w:sz w:val="18"/>
        </w:rPr>
        <w:t xml:space="preserve"> means an accident that may result in pollution.</w:t>
      </w:r>
    </w:p>
    <w:p w14:paraId="35995D55" w14:textId="77777777" w:rsidR="005032E3" w:rsidRPr="00B0587B" w:rsidRDefault="005032E3" w:rsidP="00B0587B">
      <w:pPr>
        <w:tabs>
          <w:tab w:val="left" w:pos="0"/>
          <w:tab w:val="left" w:pos="2268"/>
        </w:tabs>
        <w:spacing w:before="60" w:line="270" w:lineRule="exact"/>
        <w:rPr>
          <w:rFonts w:ascii="Arial" w:hAnsi="Arial" w:cs="Arial"/>
          <w:sz w:val="18"/>
        </w:rPr>
      </w:pPr>
      <w:r w:rsidRPr="00B0587B">
        <w:rPr>
          <w:rFonts w:ascii="Arial" w:hAnsi="Arial" w:cs="Arial"/>
          <w:i/>
          <w:sz w:val="18"/>
        </w:rPr>
        <w:t>“Annex II”</w:t>
      </w:r>
      <w:r w:rsidRPr="00B0587B">
        <w:rPr>
          <w:rFonts w:ascii="Arial" w:hAnsi="Arial" w:cs="Arial"/>
          <w:sz w:val="18"/>
        </w:rPr>
        <w:t xml:space="preserve"> means Annex II to Directive 2008/98/EC of the European Parliament and of the Council on waste.</w:t>
      </w:r>
    </w:p>
    <w:p w14:paraId="579E553A" w14:textId="77777777" w:rsidR="000C64DC" w:rsidRPr="00B0587B" w:rsidRDefault="000C64DC" w:rsidP="00B0587B">
      <w:pPr>
        <w:pStyle w:val="BodyText"/>
        <w:spacing w:before="60" w:line="270" w:lineRule="exact"/>
        <w:rPr>
          <w:rFonts w:cs="Arial"/>
          <w:sz w:val="18"/>
        </w:rPr>
      </w:pPr>
      <w:r w:rsidRPr="00B0587B">
        <w:rPr>
          <w:rFonts w:cs="Arial"/>
          <w:i/>
          <w:sz w:val="18"/>
        </w:rPr>
        <w:t>“</w:t>
      </w:r>
      <w:r w:rsidRPr="00B0587B">
        <w:rPr>
          <w:rFonts w:cs="Arial"/>
          <w:i/>
          <w:sz w:val="18"/>
          <w:szCs w:val="18"/>
        </w:rPr>
        <w:t>application</w:t>
      </w:r>
      <w:r w:rsidRPr="00B0587B">
        <w:rPr>
          <w:rFonts w:cs="Arial"/>
          <w:i/>
          <w:sz w:val="18"/>
        </w:rPr>
        <w:t>”</w:t>
      </w:r>
      <w:r w:rsidRPr="00B0587B">
        <w:rPr>
          <w:rFonts w:cs="Arial"/>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091ACEF6" w:rsidR="000C64DC" w:rsidRPr="00B0587B" w:rsidRDefault="000C64DC" w:rsidP="00B0587B">
      <w:pPr>
        <w:tabs>
          <w:tab w:val="left" w:pos="0"/>
          <w:tab w:val="left" w:pos="2268"/>
        </w:tabs>
        <w:spacing w:before="60" w:line="270" w:lineRule="exact"/>
        <w:rPr>
          <w:rFonts w:ascii="Arial" w:hAnsi="Arial" w:cs="Arial"/>
          <w:i/>
          <w:sz w:val="18"/>
          <w:szCs w:val="18"/>
        </w:rPr>
      </w:pPr>
      <w:r w:rsidRPr="00B0587B">
        <w:rPr>
          <w:rFonts w:ascii="Arial" w:hAnsi="Arial" w:cs="Arial"/>
          <w:i/>
          <w:sz w:val="18"/>
          <w:szCs w:val="18"/>
        </w:rPr>
        <w:t>“authorised officer”</w:t>
      </w:r>
      <w:r w:rsidRPr="00B0587B">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B0587B">
        <w:rPr>
          <w:rFonts w:ascii="Arial" w:hAnsi="Arial" w:cs="Arial"/>
          <w:i/>
          <w:sz w:val="18"/>
          <w:szCs w:val="18"/>
        </w:rPr>
        <w:t>.</w:t>
      </w:r>
    </w:p>
    <w:p w14:paraId="4DBA84FD" w14:textId="77777777" w:rsidR="00BB6429" w:rsidRPr="00B0587B" w:rsidRDefault="00BB6429" w:rsidP="00B0587B">
      <w:pPr>
        <w:spacing w:before="60" w:after="120" w:line="270" w:lineRule="exact"/>
        <w:rPr>
          <w:rStyle w:val="definitionChar"/>
          <w:rFonts w:cs="Arial"/>
          <w:b/>
          <w:i/>
          <w:iCs/>
          <w:color w:val="auto"/>
        </w:rPr>
      </w:pPr>
      <w:r w:rsidRPr="00B0587B">
        <w:rPr>
          <w:rStyle w:val="definitionChar"/>
          <w:rFonts w:cs="Arial"/>
          <w:i/>
          <w:iCs/>
          <w:color w:val="auto"/>
        </w:rPr>
        <w:t xml:space="preserve">“contaminated material, substances or products” </w:t>
      </w:r>
      <w:r w:rsidRPr="00B0587B">
        <w:rPr>
          <w:rStyle w:val="definitionChar"/>
          <w:rFonts w:cs="Arial"/>
          <w:iCs/>
          <w:color w:val="auto"/>
        </w:rPr>
        <w:t>means contaminated material, substances or products for the purpose of remedial action with respect to land and controlled waters.</w:t>
      </w:r>
    </w:p>
    <w:p w14:paraId="6033E966" w14:textId="77777777" w:rsidR="00BB6429" w:rsidRPr="00B0587B" w:rsidRDefault="00BB6429" w:rsidP="00B0587B">
      <w:pPr>
        <w:spacing w:before="60" w:after="120" w:line="270" w:lineRule="exact"/>
        <w:rPr>
          <w:rStyle w:val="definitionChar"/>
          <w:rFonts w:cs="Arial"/>
          <w:iCs/>
          <w:color w:val="auto"/>
        </w:rPr>
      </w:pPr>
      <w:r w:rsidRPr="00B0587B">
        <w:rPr>
          <w:rStyle w:val="definitionChar"/>
          <w:rFonts w:cs="Arial"/>
          <w:i/>
          <w:iCs/>
          <w:color w:val="auto"/>
        </w:rPr>
        <w:t xml:space="preserve">“deployment form” </w:t>
      </w:r>
      <w:r w:rsidRPr="00B0587B">
        <w:rPr>
          <w:rStyle w:val="definitionChar"/>
          <w:rFonts w:cs="Arial"/>
          <w:iCs/>
          <w:color w:val="auto"/>
        </w:rPr>
        <w:t>means Natural Resources Wales form that requires site specific information and control measures to be provided and agreed prior to the use of any mobile plant at a site.</w:t>
      </w:r>
    </w:p>
    <w:p w14:paraId="3D141EFD" w14:textId="77777777" w:rsidR="000C64DC" w:rsidRPr="00B0587B" w:rsidRDefault="000C64DC" w:rsidP="00B0587B">
      <w:pPr>
        <w:pStyle w:val="List"/>
        <w:spacing w:before="60" w:line="270" w:lineRule="exact"/>
        <w:ind w:left="0" w:firstLine="0"/>
        <w:rPr>
          <w:rFonts w:cs="Arial"/>
        </w:rPr>
      </w:pPr>
      <w:r w:rsidRPr="00B0587B">
        <w:rPr>
          <w:rFonts w:cs="Arial"/>
          <w:i/>
        </w:rPr>
        <w:t>“emissions to land”</w:t>
      </w:r>
      <w:r w:rsidRPr="00B0587B">
        <w:rPr>
          <w:rFonts w:cs="Arial"/>
        </w:rPr>
        <w:t xml:space="preserve"> includes emissions to groundwater.</w:t>
      </w:r>
    </w:p>
    <w:p w14:paraId="47F59F42" w14:textId="3C95A5B2" w:rsidR="000C64DC" w:rsidRPr="00B0587B" w:rsidRDefault="000C64DC" w:rsidP="00B0587B">
      <w:pPr>
        <w:pStyle w:val="term"/>
        <w:keepNext w:val="0"/>
        <w:keepLines w:val="0"/>
        <w:spacing w:before="60"/>
        <w:rPr>
          <w:rFonts w:cs="Arial"/>
          <w:i w:val="0"/>
          <w:color w:val="auto"/>
        </w:rPr>
      </w:pPr>
      <w:r w:rsidRPr="00B0587B">
        <w:rPr>
          <w:rFonts w:cs="Arial"/>
          <w:color w:val="auto"/>
        </w:rPr>
        <w:t xml:space="preserve">“emissions of substances not controlled by emission limits” </w:t>
      </w:r>
      <w:r w:rsidRPr="00B0587B">
        <w:rPr>
          <w:rFonts w:cs="Arial"/>
          <w:i w:val="0"/>
          <w:color w:val="auto"/>
        </w:rPr>
        <w:t xml:space="preserve">means emissions of substances to air, water or land from the activities, </w:t>
      </w:r>
      <w:r w:rsidRPr="00B0587B">
        <w:rPr>
          <w:rStyle w:val="Strong"/>
          <w:rFonts w:cs="Arial"/>
          <w:b w:val="0"/>
          <w:i w:val="0"/>
          <w:color w:val="auto"/>
          <w:szCs w:val="18"/>
        </w:rPr>
        <w:t>either from the emissi</w:t>
      </w:r>
      <w:r w:rsidR="009E6B28" w:rsidRPr="00B0587B">
        <w:rPr>
          <w:rStyle w:val="Strong"/>
          <w:rFonts w:cs="Arial"/>
          <w:b w:val="0"/>
          <w:i w:val="0"/>
          <w:color w:val="auto"/>
          <w:szCs w:val="18"/>
        </w:rPr>
        <w:t xml:space="preserve">on points specified in schedule </w:t>
      </w:r>
      <w:r w:rsidRPr="00B0587B">
        <w:rPr>
          <w:rStyle w:val="Strong"/>
          <w:rFonts w:cs="Arial"/>
          <w:b w:val="0"/>
          <w:i w:val="0"/>
          <w:color w:val="auto"/>
          <w:szCs w:val="18"/>
        </w:rPr>
        <w:t>3 or from other loca</w:t>
      </w:r>
      <w:r w:rsidR="009E6B28" w:rsidRPr="00B0587B">
        <w:rPr>
          <w:rStyle w:val="Strong"/>
          <w:rFonts w:cs="Arial"/>
          <w:b w:val="0"/>
          <w:i w:val="0"/>
          <w:color w:val="auto"/>
          <w:szCs w:val="18"/>
        </w:rPr>
        <w:t xml:space="preserve">lised or diffuse sources, which </w:t>
      </w:r>
      <w:r w:rsidRPr="00B0587B">
        <w:rPr>
          <w:rStyle w:val="Strong"/>
          <w:rFonts w:cs="Arial"/>
          <w:b w:val="0"/>
          <w:i w:val="0"/>
          <w:color w:val="auto"/>
          <w:szCs w:val="18"/>
        </w:rPr>
        <w:t>are not controlled by an emission or background concentration limit</w:t>
      </w:r>
      <w:r w:rsidRPr="00B0587B">
        <w:rPr>
          <w:rFonts w:cs="Arial"/>
          <w:i w:val="0"/>
          <w:color w:val="auto"/>
          <w:szCs w:val="18"/>
        </w:rPr>
        <w:t>.</w:t>
      </w:r>
    </w:p>
    <w:p w14:paraId="4BC7ABEE" w14:textId="32DC1575" w:rsidR="000C64DC" w:rsidRPr="00B0587B" w:rsidRDefault="000C64DC" w:rsidP="00B0587B">
      <w:pPr>
        <w:pStyle w:val="BodyText"/>
        <w:spacing w:before="60" w:line="270" w:lineRule="exact"/>
        <w:rPr>
          <w:rFonts w:cs="Arial"/>
          <w:sz w:val="18"/>
        </w:rPr>
      </w:pPr>
      <w:r w:rsidRPr="00B0587B">
        <w:rPr>
          <w:rFonts w:cs="Arial"/>
          <w:i/>
          <w:sz w:val="18"/>
        </w:rPr>
        <w:t>“EP Regulations”</w:t>
      </w:r>
      <w:r w:rsidRPr="00B0587B">
        <w:rPr>
          <w:rFonts w:cs="Arial"/>
          <w:sz w:val="18"/>
        </w:rPr>
        <w:t xml:space="preserve"> means The Environmental Permitting (England and Wales) Regulations SI </w:t>
      </w:r>
      <w:r w:rsidR="00C81E6D" w:rsidRPr="00B0587B">
        <w:rPr>
          <w:rFonts w:cs="Arial"/>
          <w:sz w:val="18"/>
        </w:rPr>
        <w:t>2016 No.1154</w:t>
      </w:r>
      <w:r w:rsidRPr="00B0587B">
        <w:rPr>
          <w:rFonts w:cs="Arial"/>
          <w:sz w:val="18"/>
        </w:rPr>
        <w:t xml:space="preserve"> and words and expressions used in this permit which are also used in the Regulations have the same meanings as in those Regulations.</w:t>
      </w:r>
    </w:p>
    <w:p w14:paraId="461BAFF6" w14:textId="77777777" w:rsidR="000C64DC" w:rsidRPr="00B0587B" w:rsidRDefault="000C64DC" w:rsidP="00B0587B">
      <w:pPr>
        <w:spacing w:before="60" w:line="270" w:lineRule="exact"/>
        <w:rPr>
          <w:rFonts w:ascii="Arial" w:hAnsi="Arial" w:cs="Arial"/>
          <w:sz w:val="18"/>
        </w:rPr>
      </w:pPr>
      <w:r w:rsidRPr="00B0587B">
        <w:rPr>
          <w:rFonts w:ascii="Arial" w:hAnsi="Arial" w:cs="Arial"/>
          <w:i/>
          <w:sz w:val="18"/>
        </w:rPr>
        <w:t xml:space="preserve">“groundwater” </w:t>
      </w:r>
      <w:r w:rsidRPr="00B0587B">
        <w:rPr>
          <w:rFonts w:ascii="Arial" w:hAnsi="Arial" w:cs="Arial"/>
          <w:sz w:val="18"/>
        </w:rPr>
        <w:t>means all water, which is below the surface of the ground in the saturation zone and in direct contact with the ground or subsoil.</w:t>
      </w:r>
    </w:p>
    <w:p w14:paraId="2F3A5CCA" w14:textId="7175DC9E" w:rsidR="000C64DC" w:rsidRPr="00B0587B" w:rsidRDefault="000C64DC" w:rsidP="00B0587B">
      <w:pPr>
        <w:autoSpaceDE w:val="0"/>
        <w:autoSpaceDN w:val="0"/>
        <w:adjustRightInd w:val="0"/>
        <w:spacing w:before="60" w:line="270" w:lineRule="exact"/>
        <w:jc w:val="left"/>
        <w:rPr>
          <w:rStyle w:val="definitionChar"/>
          <w:rFonts w:cs="Arial"/>
          <w:color w:val="auto"/>
        </w:rPr>
      </w:pPr>
      <w:r w:rsidRPr="00B0587B">
        <w:rPr>
          <w:rStyle w:val="definitionChar"/>
          <w:rFonts w:cs="Arial"/>
          <w:i/>
          <w:iCs/>
          <w:color w:val="auto"/>
        </w:rPr>
        <w:t>“groundwater protection zones 1 and 2”</w:t>
      </w:r>
      <w:r w:rsidRPr="00B0587B">
        <w:rPr>
          <w:rFonts w:ascii="Arial" w:hAnsi="Arial" w:cs="Arial"/>
          <w:sz w:val="18"/>
          <w:szCs w:val="18"/>
        </w:rPr>
        <w:t xml:space="preserve"> </w:t>
      </w:r>
      <w:r w:rsidRPr="00B0587B">
        <w:rPr>
          <w:rStyle w:val="definitionChar"/>
          <w:rFonts w:cs="Arial"/>
          <w:color w:val="auto"/>
        </w:rPr>
        <w:t>have the meaning given in the document titled Groundwater Protection: Policy and Practice" published by the Environment Agency in 2006.</w:t>
      </w:r>
    </w:p>
    <w:p w14:paraId="3032FC8E" w14:textId="09754791" w:rsidR="00314341" w:rsidRPr="00B0587B" w:rsidRDefault="00314341" w:rsidP="00B0587B">
      <w:pPr>
        <w:pStyle w:val="BodyText"/>
        <w:spacing w:before="60" w:line="270" w:lineRule="exact"/>
        <w:rPr>
          <w:rFonts w:cs="Arial"/>
          <w:bCs/>
          <w:sz w:val="18"/>
          <w:lang w:eastAsia="en-US"/>
        </w:rPr>
      </w:pPr>
      <w:r w:rsidRPr="00B0587B">
        <w:rPr>
          <w:rFonts w:cs="Arial"/>
          <w:bCs/>
          <w:i/>
          <w:iCs/>
          <w:sz w:val="18"/>
          <w:lang w:eastAsia="en-US"/>
        </w:rPr>
        <w:t>“hazardous property”</w:t>
      </w:r>
      <w:r w:rsidRPr="00B0587B">
        <w:rPr>
          <w:rFonts w:cs="Arial"/>
          <w:bCs/>
          <w:sz w:val="18"/>
          <w:lang w:eastAsia="en-US"/>
        </w:rPr>
        <w:t xml:space="preserve"> has the meaning in Annex lll of the Waste Framework Directive</w:t>
      </w:r>
      <w:r w:rsidR="00BF4FF3" w:rsidRPr="00B0587B">
        <w:rPr>
          <w:rFonts w:cs="Arial"/>
          <w:bCs/>
          <w:sz w:val="18"/>
          <w:lang w:eastAsia="en-US"/>
        </w:rPr>
        <w:t>.</w:t>
      </w:r>
    </w:p>
    <w:p w14:paraId="06BFB5D7" w14:textId="4CBF1C1C" w:rsidR="00314341" w:rsidRPr="00B0587B" w:rsidRDefault="00314341" w:rsidP="00B0587B">
      <w:pPr>
        <w:pStyle w:val="BodyText"/>
        <w:spacing w:before="60" w:line="270" w:lineRule="exact"/>
        <w:rPr>
          <w:rFonts w:cs="Arial"/>
          <w:bCs/>
          <w:sz w:val="18"/>
          <w:lang w:eastAsia="en-US"/>
        </w:rPr>
      </w:pPr>
      <w:r w:rsidRPr="00B0587B">
        <w:rPr>
          <w:rFonts w:cs="Arial"/>
          <w:bCs/>
          <w:i/>
          <w:iCs/>
          <w:sz w:val="18"/>
          <w:lang w:eastAsia="en-US"/>
        </w:rPr>
        <w:t>“hazardous substance”</w:t>
      </w:r>
      <w:r w:rsidRPr="00B0587B">
        <w:rPr>
          <w:rFonts w:cs="Arial"/>
          <w:bCs/>
          <w:sz w:val="18"/>
          <w:lang w:eastAsia="en-US"/>
        </w:rPr>
        <w:t xml:space="preserve"> means a substance classified as hazardous as a consequence of fulfilling the criteria laid down in parts 2 to 5 of Annex I to Regulation (EC) No 1272/2008</w:t>
      </w:r>
      <w:r w:rsidR="00BF4FF3" w:rsidRPr="00B0587B">
        <w:rPr>
          <w:rFonts w:cs="Arial"/>
          <w:bCs/>
          <w:sz w:val="18"/>
          <w:lang w:eastAsia="en-US"/>
        </w:rPr>
        <w:t>.</w:t>
      </w:r>
    </w:p>
    <w:p w14:paraId="032D31EF" w14:textId="5AA6432D" w:rsidR="00314341" w:rsidRPr="00B0587B" w:rsidRDefault="00314341" w:rsidP="00B0587B">
      <w:pPr>
        <w:pStyle w:val="BodyText"/>
        <w:spacing w:before="60" w:line="270" w:lineRule="exact"/>
        <w:rPr>
          <w:rFonts w:cs="Arial"/>
          <w:bCs/>
          <w:sz w:val="18"/>
          <w:lang w:eastAsia="en-US"/>
        </w:rPr>
      </w:pPr>
      <w:r w:rsidRPr="00B0587B">
        <w:rPr>
          <w:rFonts w:cs="Arial"/>
          <w:bCs/>
          <w:i/>
          <w:iCs/>
          <w:sz w:val="18"/>
          <w:lang w:eastAsia="en-US"/>
        </w:rPr>
        <w:t>“hazardous waste”</w:t>
      </w:r>
      <w:r w:rsidRPr="00B0587B">
        <w:rPr>
          <w:rFonts w:cs="Arial"/>
          <w:bCs/>
          <w:sz w:val="18"/>
          <w:lang w:eastAsia="en-US"/>
        </w:rPr>
        <w:t xml:space="preserve"> has the meaning given in the Hazardous Waste (Wales) Regulations 2005 (as amended)</w:t>
      </w:r>
      <w:r w:rsidR="00BF4FF3" w:rsidRPr="00B0587B">
        <w:rPr>
          <w:rFonts w:cs="Arial"/>
          <w:bCs/>
          <w:sz w:val="18"/>
          <w:lang w:eastAsia="en-US"/>
        </w:rPr>
        <w:t>.</w:t>
      </w:r>
    </w:p>
    <w:p w14:paraId="58FD3869" w14:textId="71D1E17B" w:rsidR="00F840A1" w:rsidRPr="00B0587B" w:rsidRDefault="00F840A1" w:rsidP="00B0587B">
      <w:pPr>
        <w:pStyle w:val="BodyText"/>
        <w:spacing w:before="60" w:line="270" w:lineRule="exact"/>
        <w:rPr>
          <w:rFonts w:cs="Arial"/>
          <w:sz w:val="18"/>
          <w:szCs w:val="18"/>
          <w:lang w:eastAsia="en-US"/>
        </w:rPr>
      </w:pPr>
      <w:r w:rsidRPr="00B0587B">
        <w:rPr>
          <w:rFonts w:cs="Arial"/>
          <w:i/>
          <w:iCs/>
          <w:sz w:val="18"/>
          <w:szCs w:val="18"/>
        </w:rPr>
        <w:t>“impermeable surface”</w:t>
      </w:r>
      <w:r w:rsidRPr="00B0587B">
        <w:rPr>
          <w:rFonts w:cs="Arial"/>
          <w:iCs/>
          <w:sz w:val="18"/>
          <w:szCs w:val="18"/>
        </w:rPr>
        <w:t xml:space="preserve"> means a surface or pavement constructed and maintained to a standard sufficient to prevent the transmission of liquids beyond the surface.</w:t>
      </w:r>
    </w:p>
    <w:p w14:paraId="74CE3533" w14:textId="51A0A01C" w:rsidR="00BB6429" w:rsidRDefault="00BB6429" w:rsidP="00B0587B">
      <w:pPr>
        <w:pStyle w:val="Heading3nonum"/>
        <w:spacing w:before="60" w:after="120"/>
        <w:jc w:val="both"/>
        <w:rPr>
          <w:rFonts w:cs="Arial"/>
          <w:color w:val="auto"/>
        </w:rPr>
      </w:pPr>
      <w:r w:rsidRPr="00B0587B">
        <w:rPr>
          <w:rFonts w:cs="Arial"/>
          <w:i/>
          <w:color w:val="auto"/>
        </w:rPr>
        <w:t xml:space="preserve">“quarter” </w:t>
      </w:r>
      <w:r w:rsidRPr="00B0587B">
        <w:rPr>
          <w:rFonts w:cs="Arial"/>
          <w:color w:val="auto"/>
        </w:rPr>
        <w:t xml:space="preserve">means a calendar year quarter commencing on 1 January, 1 April, 1 </w:t>
      </w:r>
      <w:r w:rsidR="00EF0725" w:rsidRPr="00B0587B">
        <w:rPr>
          <w:rFonts w:cs="Arial"/>
          <w:color w:val="auto"/>
        </w:rPr>
        <w:t>July,</w:t>
      </w:r>
      <w:r w:rsidRPr="00B0587B">
        <w:rPr>
          <w:rFonts w:cs="Arial"/>
          <w:color w:val="auto"/>
        </w:rPr>
        <w:t xml:space="preserve"> or 1 October.</w:t>
      </w:r>
    </w:p>
    <w:p w14:paraId="33878193" w14:textId="77777777" w:rsidR="004D6920" w:rsidRPr="003C3C86" w:rsidRDefault="004D6920" w:rsidP="004D6920">
      <w:pPr>
        <w:pStyle w:val="Heading3rednonum"/>
        <w:ind w:left="0" w:firstLine="0"/>
        <w:rPr>
          <w:rFonts w:cs="Arial"/>
          <w:color w:val="auto"/>
          <w:szCs w:val="18"/>
        </w:rPr>
      </w:pPr>
      <w:r w:rsidRPr="003C3C86">
        <w:rPr>
          <w:rFonts w:cs="Arial"/>
          <w:i/>
          <w:color w:val="auto"/>
          <w:szCs w:val="18"/>
        </w:rPr>
        <w:t xml:space="preserve">"pollution" </w:t>
      </w:r>
      <w:r w:rsidRPr="003C3C86">
        <w:rPr>
          <w:rFonts w:cs="Arial"/>
          <w:color w:val="auto"/>
          <w:szCs w:val="18"/>
        </w:rPr>
        <w:t>means emissions as a result of human activity which may—</w:t>
      </w:r>
    </w:p>
    <w:p w14:paraId="7082AA15" w14:textId="42D1EACF" w:rsidR="004D6920" w:rsidRPr="003C3C86" w:rsidRDefault="004D6920" w:rsidP="004D6920">
      <w:pPr>
        <w:pStyle w:val="Heading3rednonum"/>
        <w:ind w:firstLine="0"/>
        <w:contextualSpacing/>
        <w:rPr>
          <w:rFonts w:cs="Arial"/>
          <w:color w:val="auto"/>
          <w:szCs w:val="18"/>
        </w:rPr>
      </w:pPr>
      <w:r>
        <w:rPr>
          <w:rFonts w:cs="Arial"/>
          <w:color w:val="auto"/>
          <w:szCs w:val="18"/>
        </w:rPr>
        <w:t xml:space="preserve">(a) </w:t>
      </w:r>
      <w:r w:rsidRPr="003C3C86">
        <w:rPr>
          <w:rFonts w:cs="Arial"/>
          <w:color w:val="auto"/>
          <w:szCs w:val="18"/>
        </w:rPr>
        <w:t>be harmful to human health or the quality of the environment,</w:t>
      </w:r>
    </w:p>
    <w:p w14:paraId="5FC3E4FB" w14:textId="79EF3CF5" w:rsidR="004D6920" w:rsidRPr="003C3C86" w:rsidRDefault="004D6920" w:rsidP="004D6920">
      <w:pPr>
        <w:pStyle w:val="Heading3rednonum"/>
        <w:ind w:left="0" w:firstLine="720"/>
        <w:contextualSpacing/>
        <w:rPr>
          <w:rFonts w:cs="Arial"/>
          <w:color w:val="auto"/>
          <w:szCs w:val="18"/>
        </w:rPr>
      </w:pPr>
      <w:r>
        <w:rPr>
          <w:rFonts w:cs="Arial"/>
          <w:color w:val="auto"/>
          <w:szCs w:val="18"/>
        </w:rPr>
        <w:t xml:space="preserve">(b) </w:t>
      </w:r>
      <w:r w:rsidRPr="003C3C86">
        <w:rPr>
          <w:rFonts w:cs="Arial"/>
          <w:color w:val="auto"/>
          <w:szCs w:val="18"/>
        </w:rPr>
        <w:t>cause offence to a human sense,</w:t>
      </w:r>
    </w:p>
    <w:p w14:paraId="69119E0E" w14:textId="77777777" w:rsidR="004D6920" w:rsidRPr="004D6920" w:rsidRDefault="004D6920" w:rsidP="004D6920">
      <w:pPr>
        <w:pStyle w:val="Heading3rednonum"/>
        <w:ind w:left="0" w:firstLine="720"/>
        <w:contextualSpacing/>
        <w:rPr>
          <w:rFonts w:cs="Arial"/>
          <w:color w:val="auto"/>
          <w:szCs w:val="18"/>
        </w:rPr>
      </w:pPr>
      <w:r>
        <w:rPr>
          <w:rFonts w:cs="Arial"/>
          <w:color w:val="auto"/>
          <w:szCs w:val="18"/>
        </w:rPr>
        <w:t xml:space="preserve">(c) </w:t>
      </w:r>
      <w:r w:rsidRPr="003C3C86">
        <w:rPr>
          <w:rFonts w:cs="Arial"/>
          <w:color w:val="auto"/>
          <w:szCs w:val="18"/>
        </w:rPr>
        <w:t xml:space="preserve">result in </w:t>
      </w:r>
      <w:r w:rsidRPr="004D6920">
        <w:rPr>
          <w:rFonts w:cs="Arial"/>
          <w:color w:val="auto"/>
          <w:szCs w:val="18"/>
        </w:rPr>
        <w:t>damage to material property, or</w:t>
      </w:r>
    </w:p>
    <w:p w14:paraId="6B47FC23" w14:textId="235E05CF" w:rsidR="004D6920" w:rsidRPr="004D6920" w:rsidRDefault="004D6920" w:rsidP="004D6920">
      <w:pPr>
        <w:pStyle w:val="Heading3rednonum"/>
        <w:ind w:left="0" w:firstLine="720"/>
        <w:contextualSpacing/>
        <w:rPr>
          <w:rFonts w:cs="Arial"/>
          <w:color w:val="auto"/>
          <w:szCs w:val="18"/>
        </w:rPr>
      </w:pPr>
      <w:r w:rsidRPr="004D6920">
        <w:rPr>
          <w:rFonts w:cs="Arial"/>
          <w:color w:val="auto"/>
          <w:szCs w:val="18"/>
        </w:rPr>
        <w:t>(d) impair or interfere with amenities and other legitimate uses of the environment.</w:t>
      </w:r>
    </w:p>
    <w:p w14:paraId="36ADDE9D" w14:textId="786D47B2" w:rsidR="000C64DC" w:rsidRDefault="000C64DC" w:rsidP="00B0587B">
      <w:pPr>
        <w:pStyle w:val="Heading3nonum"/>
        <w:spacing w:before="60"/>
        <w:rPr>
          <w:rFonts w:cs="Arial"/>
          <w:color w:val="auto"/>
        </w:rPr>
      </w:pPr>
      <w:r w:rsidRPr="00B0587B">
        <w:rPr>
          <w:rFonts w:cs="Arial"/>
          <w:i/>
          <w:color w:val="auto"/>
        </w:rPr>
        <w:t>“R</w:t>
      </w:r>
      <w:r w:rsidRPr="00B0587B">
        <w:rPr>
          <w:rFonts w:cs="Arial"/>
          <w:color w:val="auto"/>
        </w:rPr>
        <w:t xml:space="preserve">” means a recovery operation provided for in Annex II to Directive 2008/98/EC of the European Parliament and of the Council on waste. </w:t>
      </w:r>
    </w:p>
    <w:p w14:paraId="016CCCBE" w14:textId="0CE1F1A7" w:rsidR="004D6920" w:rsidRPr="003C3C86" w:rsidRDefault="004D6920" w:rsidP="004D6920">
      <w:pPr>
        <w:pStyle w:val="Heading3nonum"/>
        <w:rPr>
          <w:rFonts w:cs="Arial"/>
          <w:szCs w:val="18"/>
        </w:rPr>
      </w:pPr>
      <w:r w:rsidRPr="003C3C86">
        <w:rPr>
          <w:rFonts w:cs="Arial"/>
          <w:i/>
          <w:szCs w:val="18"/>
        </w:rPr>
        <w:t xml:space="preserve">“sealed drainage system” </w:t>
      </w:r>
      <w:r w:rsidRPr="003C3C86">
        <w:rPr>
          <w:rFonts w:cs="Arial"/>
          <w:szCs w:val="18"/>
        </w:rPr>
        <w:t xml:space="preserve">in relation to an impermeable surface, means a drainage system with impermeable components which does not </w:t>
      </w:r>
      <w:r w:rsidR="00EF0725" w:rsidRPr="003C3C86">
        <w:rPr>
          <w:rFonts w:cs="Arial"/>
          <w:szCs w:val="18"/>
        </w:rPr>
        <w:t>leak,</w:t>
      </w:r>
      <w:r w:rsidRPr="003C3C86">
        <w:rPr>
          <w:rFonts w:cs="Arial"/>
          <w:szCs w:val="18"/>
        </w:rPr>
        <w:t xml:space="preserve"> and which will ensure that: </w:t>
      </w:r>
    </w:p>
    <w:p w14:paraId="6A081CC7" w14:textId="77777777" w:rsidR="004D6920" w:rsidRDefault="004D6920" w:rsidP="004D6920">
      <w:pPr>
        <w:pStyle w:val="Heading3nonum"/>
        <w:ind w:firstLine="720"/>
        <w:contextualSpacing/>
        <w:rPr>
          <w:rFonts w:cs="Arial"/>
          <w:szCs w:val="18"/>
        </w:rPr>
      </w:pPr>
      <w:r>
        <w:rPr>
          <w:rFonts w:cs="Arial"/>
          <w:szCs w:val="18"/>
        </w:rPr>
        <w:lastRenderedPageBreak/>
        <w:t xml:space="preserve">(a) </w:t>
      </w:r>
      <w:r w:rsidRPr="003C3C86">
        <w:rPr>
          <w:rFonts w:cs="Arial"/>
          <w:szCs w:val="18"/>
        </w:rPr>
        <w:t>no liquid will run off the surface otherwise than via the system;</w:t>
      </w:r>
    </w:p>
    <w:p w14:paraId="3AC7A69F" w14:textId="6E37B42D" w:rsidR="004D6920" w:rsidRPr="004D6920" w:rsidRDefault="004D6920" w:rsidP="004D6920">
      <w:pPr>
        <w:pStyle w:val="Heading3nonum"/>
        <w:ind w:left="720"/>
        <w:contextualSpacing/>
        <w:rPr>
          <w:rFonts w:cs="Arial"/>
          <w:szCs w:val="18"/>
        </w:rPr>
      </w:pPr>
      <w:r w:rsidRPr="004D6920">
        <w:rPr>
          <w:rFonts w:cs="Arial"/>
          <w:szCs w:val="18"/>
        </w:rPr>
        <w:t>(b) except where they may lawfully be discharged, all liquids entering the system are collected in a sealed sump.</w:t>
      </w:r>
    </w:p>
    <w:p w14:paraId="0D109DBC" w14:textId="517FEDDE" w:rsidR="004D6920" w:rsidRDefault="004D6920" w:rsidP="00B0587B">
      <w:pPr>
        <w:pStyle w:val="Heading3nonum"/>
        <w:spacing w:before="60"/>
        <w:rPr>
          <w:rFonts w:cs="Arial"/>
          <w:color w:val="auto"/>
        </w:rPr>
      </w:pPr>
      <w:r w:rsidRPr="003C3C86">
        <w:rPr>
          <w:rFonts w:cs="Arial"/>
          <w:szCs w:val="18"/>
        </w:rPr>
        <w:t>“</w:t>
      </w:r>
      <w:r w:rsidRPr="003C3C86">
        <w:rPr>
          <w:rFonts w:cs="Arial"/>
          <w:i/>
          <w:szCs w:val="18"/>
        </w:rPr>
        <w:t>site”</w:t>
      </w:r>
      <w:r w:rsidRPr="003C3C86">
        <w:rPr>
          <w:rFonts w:cs="Arial"/>
          <w:szCs w:val="18"/>
        </w:rPr>
        <w:t xml:space="preserve"> means the place where mobile plant is deployed as detailed in the agreed deployment form(s).</w:t>
      </w:r>
    </w:p>
    <w:p w14:paraId="4C4C159A" w14:textId="77777777" w:rsidR="00314341" w:rsidRPr="00B0587B" w:rsidRDefault="00314341" w:rsidP="00B0587B">
      <w:pPr>
        <w:pStyle w:val="Heading3nonum"/>
        <w:spacing w:before="60"/>
        <w:rPr>
          <w:rFonts w:cs="Arial"/>
          <w:i/>
          <w:color w:val="auto"/>
          <w:szCs w:val="18"/>
        </w:rPr>
      </w:pPr>
      <w:r w:rsidRPr="00B0587B">
        <w:rPr>
          <w:rFonts w:cs="Arial"/>
          <w:i/>
          <w:iCs/>
          <w:color w:val="auto"/>
          <w:szCs w:val="18"/>
        </w:rPr>
        <w:t>“Waste code”</w:t>
      </w:r>
      <w:r w:rsidRPr="00B0587B">
        <w:rPr>
          <w:rFonts w:cs="Arial"/>
          <w:i/>
          <w:color w:val="auto"/>
          <w:szCs w:val="18"/>
        </w:rPr>
        <w:t xml:space="preserve"> </w:t>
      </w:r>
      <w:r w:rsidRPr="00B0587B">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B0587B" w:rsidRDefault="000C64DC" w:rsidP="00B0587B">
      <w:pPr>
        <w:pStyle w:val="Heading3nonum"/>
        <w:spacing w:before="60"/>
        <w:rPr>
          <w:rFonts w:cs="Arial"/>
          <w:snapToGrid w:val="0"/>
          <w:color w:val="auto"/>
        </w:rPr>
      </w:pPr>
      <w:r w:rsidRPr="00B0587B">
        <w:rPr>
          <w:rFonts w:cs="Arial"/>
          <w:i/>
          <w:color w:val="auto"/>
        </w:rPr>
        <w:t xml:space="preserve">“Waste Framework Directive” or “WFD” </w:t>
      </w:r>
      <w:r w:rsidRPr="00B0587B">
        <w:rPr>
          <w:rFonts w:cs="Arial"/>
          <w:color w:val="auto"/>
        </w:rPr>
        <w:t xml:space="preserve">means Waste Framework Directive 2008/98/EC of the European Parliament and of the Council on waste. </w:t>
      </w:r>
    </w:p>
    <w:p w14:paraId="1CF31BEB" w14:textId="2BF49552" w:rsidR="005032E3" w:rsidRPr="00BB6429" w:rsidRDefault="000C64DC" w:rsidP="00B0587B">
      <w:pPr>
        <w:pStyle w:val="List"/>
        <w:spacing w:before="60" w:line="270" w:lineRule="exact"/>
        <w:ind w:left="284" w:hanging="284"/>
      </w:pPr>
      <w:r w:rsidRPr="00B0587B">
        <w:rPr>
          <w:rFonts w:cs="Arial"/>
          <w:i/>
        </w:rPr>
        <w:t>“year”</w:t>
      </w:r>
      <w:r w:rsidRPr="00B0587B">
        <w:rPr>
          <w:rFonts w:cs="Arial"/>
        </w:rPr>
        <w:t xml:space="preserve"> means calendar year ending 31 December.</w:t>
      </w:r>
      <w:r w:rsidR="005032E3" w:rsidRPr="00BB6429">
        <w:br w:type="page"/>
      </w:r>
    </w:p>
    <w:p w14:paraId="3582C503" w14:textId="77777777" w:rsidR="005032E3" w:rsidRDefault="005032E3" w:rsidP="005032E3">
      <w:pPr>
        <w:pStyle w:val="Heading1nonum"/>
        <w:pageBreakBefore/>
        <w:spacing w:line="240" w:lineRule="auto"/>
      </w:pPr>
      <w:r>
        <w:lastRenderedPageBreak/>
        <w:t>Schedule 7 - Site plan</w:t>
      </w:r>
    </w:p>
    <w:p w14:paraId="49A4A8B6" w14:textId="7DC8D19B" w:rsidR="006F515F" w:rsidRPr="009E45A2" w:rsidRDefault="006F515F" w:rsidP="006F515F">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 xml:space="preserve">There is no </w:t>
      </w:r>
      <w:r>
        <w:rPr>
          <w:rFonts w:ascii="Arial" w:hAnsi="Arial"/>
          <w:sz w:val="18"/>
          <w:lang w:eastAsia="en-US"/>
        </w:rPr>
        <w:t>site plan</w:t>
      </w:r>
      <w:r w:rsidRPr="009E45A2">
        <w:rPr>
          <w:rFonts w:ascii="Arial" w:hAnsi="Arial"/>
          <w:sz w:val="18"/>
          <w:lang w:eastAsia="en-US"/>
        </w:rPr>
        <w:t xml:space="preserve"> under this schedule.</w:t>
      </w:r>
    </w:p>
    <w:p w14:paraId="2085D763" w14:textId="77777777" w:rsidR="006F515F" w:rsidRPr="006F515F" w:rsidRDefault="006F515F" w:rsidP="006F515F"/>
    <w:p w14:paraId="227FB384" w14:textId="77777777" w:rsidR="006F515F" w:rsidRDefault="006F515F" w:rsidP="003E1EA6">
      <w:pPr>
        <w:pStyle w:val="Heading3nonum"/>
      </w:pPr>
    </w:p>
    <w:p w14:paraId="50D256BA" w14:textId="45EFFB12" w:rsidR="00417986" w:rsidRPr="00301FFD" w:rsidRDefault="005032E3" w:rsidP="003E1EA6">
      <w:pPr>
        <w:pStyle w:val="Heading3nonum"/>
      </w:pPr>
      <w:r>
        <w:t>END OF PERMIT</w:t>
      </w:r>
    </w:p>
    <w:sectPr w:rsidR="00417986" w:rsidRPr="00301FFD" w:rsidSect="003E1EA6">
      <w:headerReference w:type="even" r:id="rId17"/>
      <w:pgSz w:w="11907" w:h="16840" w:code="9"/>
      <w:pgMar w:top="2126" w:right="1247" w:bottom="1247" w:left="1701"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6715E8" w14:textId="77777777" w:rsidR="00DF1A23" w:rsidRDefault="00DF1A23">
      <w:r>
        <w:separator/>
      </w:r>
    </w:p>
  </w:endnote>
  <w:endnote w:type="continuationSeparator" w:id="0">
    <w:p w14:paraId="294D2B74" w14:textId="77777777" w:rsidR="00DF1A23" w:rsidRDefault="00DF1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561B2" w14:textId="77777777" w:rsidR="00677D28" w:rsidRDefault="00677D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677D28" w:rsidRDefault="00677D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8F996E" w14:textId="77777777" w:rsidR="00677D28" w:rsidRDefault="00677D28">
    <w:pPr>
      <w:pStyle w:val="Footer"/>
      <w:tabs>
        <w:tab w:val="right" w:pos="3369"/>
        <w:tab w:val="right" w:pos="4503"/>
      </w:tabs>
      <w:ind w:right="-108"/>
      <w:jc w:val="left"/>
    </w:pPr>
  </w:p>
  <w:p w14:paraId="4EFE167C" w14:textId="77777777" w:rsidR="00677D28" w:rsidRDefault="00677D28">
    <w:pPr>
      <w:pStyle w:val="Footer"/>
      <w:tabs>
        <w:tab w:val="right" w:pos="3369"/>
        <w:tab w:val="right" w:pos="4503"/>
      </w:tabs>
      <w:ind w:right="-108"/>
      <w:jc w:val="left"/>
    </w:pPr>
  </w:p>
  <w:p w14:paraId="675B995D" w14:textId="12A47003" w:rsidR="00677D28" w:rsidRPr="008A7690" w:rsidRDefault="00677D28" w:rsidP="00546F5D">
    <w:pPr>
      <w:pStyle w:val="Footer"/>
    </w:pPr>
    <w:r w:rsidRPr="008A7690">
      <w:t xml:space="preserve">Permit Number: </w:t>
    </w:r>
    <w:r w:rsidRPr="008A7690">
      <w:tab/>
      <w:t xml:space="preserve">Page </w:t>
    </w:r>
    <w:r w:rsidRPr="008A7690">
      <w:fldChar w:fldCharType="begin"/>
    </w:r>
    <w:r w:rsidRPr="008A7690">
      <w:instrText xml:space="preserve"> PAGE   \* MERGEFORMAT </w:instrText>
    </w:r>
    <w:r w:rsidRPr="008A7690">
      <w:fldChar w:fldCharType="separate"/>
    </w:r>
    <w:r w:rsidRPr="008A7690">
      <w:rPr>
        <w:noProof/>
      </w:rPr>
      <w:t>iv</w:t>
    </w:r>
    <w:r w:rsidRPr="008A7690">
      <w:rPr>
        <w:noProof/>
      </w:rPr>
      <w:fldChar w:fldCharType="end"/>
    </w:r>
    <w:r w:rsidRPr="008A7690">
      <w:rPr>
        <w:noProof/>
      </w:rPr>
      <w:tab/>
      <w:t>Permit issued:</w:t>
    </w:r>
  </w:p>
  <w:p w14:paraId="04B160E7" w14:textId="4AA4998B" w:rsidR="00677D28" w:rsidRPr="008A7690" w:rsidRDefault="00677D28" w:rsidP="00546F5D">
    <w:pPr>
      <w:pStyle w:val="Footer"/>
      <w:rPr>
        <w:rStyle w:val="FilenameChar"/>
      </w:rPr>
    </w:pPr>
    <w:r w:rsidRPr="008A7690">
      <w:t>EPR/BB3498HA</w:t>
    </w:r>
    <w:proofErr w:type="gramStart"/>
    <w:r w:rsidRPr="008A7690">
      <w:tab/>
      <w:t xml:space="preserve">  </w:t>
    </w:r>
    <w:r w:rsidRPr="008A7690">
      <w:rPr>
        <w:rStyle w:val="PageNumber"/>
        <w:szCs w:val="18"/>
      </w:rPr>
      <w:tab/>
    </w:r>
    <w:proofErr w:type="gramEnd"/>
    <w:r w:rsidR="00B643E8">
      <w:rPr>
        <w:rStyle w:val="PageNumber"/>
        <w:szCs w:val="18"/>
      </w:rPr>
      <w:t>22 February 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52C5C" w14:textId="77777777" w:rsidR="00677D28" w:rsidRPr="008A7690" w:rsidRDefault="00677D28" w:rsidP="008A7690">
    <w:pPr>
      <w:pStyle w:val="Footer"/>
    </w:pPr>
    <w:r w:rsidRPr="008A7690">
      <w:t xml:space="preserve">Permit Number: </w:t>
    </w:r>
    <w:r w:rsidRPr="008A7690">
      <w:tab/>
      <w:t xml:space="preserve">Page </w:t>
    </w:r>
    <w:r w:rsidRPr="008A7690">
      <w:fldChar w:fldCharType="begin"/>
    </w:r>
    <w:r w:rsidRPr="008A7690">
      <w:instrText xml:space="preserve"> PAGE   \* MERGEFORMAT </w:instrText>
    </w:r>
    <w:r w:rsidRPr="008A7690">
      <w:fldChar w:fldCharType="separate"/>
    </w:r>
    <w:r>
      <w:t>ii</w:t>
    </w:r>
    <w:r w:rsidRPr="008A7690">
      <w:rPr>
        <w:noProof/>
      </w:rPr>
      <w:fldChar w:fldCharType="end"/>
    </w:r>
    <w:r w:rsidRPr="008A7690">
      <w:rPr>
        <w:noProof/>
      </w:rPr>
      <w:tab/>
      <w:t>Permit issued:</w:t>
    </w:r>
  </w:p>
  <w:p w14:paraId="68B3A973" w14:textId="0C2159BE" w:rsidR="00677D28" w:rsidRPr="008A7690" w:rsidRDefault="00677D28" w:rsidP="008A7690">
    <w:pPr>
      <w:pStyle w:val="Footer"/>
      <w:rPr>
        <w:rStyle w:val="FilenameChar"/>
      </w:rPr>
    </w:pPr>
    <w:r w:rsidRPr="008A7690">
      <w:t>EPR/BB3498HA</w:t>
    </w:r>
    <w:r w:rsidRPr="008A7690">
      <w:tab/>
      <w:t xml:space="preserve">  </w:t>
    </w:r>
    <w:r w:rsidRPr="008A7690">
      <w:rPr>
        <w:rStyle w:val="PageNumber"/>
        <w:szCs w:val="18"/>
      </w:rPr>
      <w:tab/>
    </w:r>
    <w:r w:rsidR="00B643E8">
      <w:rPr>
        <w:rStyle w:val="PageNumber"/>
        <w:szCs w:val="18"/>
      </w:rPr>
      <w:t>22 February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D1EAC0" w14:textId="77777777" w:rsidR="00DF1A23" w:rsidRDefault="00DF1A23">
      <w:r>
        <w:separator/>
      </w:r>
    </w:p>
  </w:footnote>
  <w:footnote w:type="continuationSeparator" w:id="0">
    <w:p w14:paraId="19E49EB8" w14:textId="77777777" w:rsidR="00DF1A23" w:rsidRDefault="00DF1A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601B3" w14:textId="77777777" w:rsidR="00677D28" w:rsidRDefault="00677D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7"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8" w15:restartNumberingAfterBreak="0">
    <w:nsid w:val="269D0A06"/>
    <w:multiLevelType w:val="hybridMultilevel"/>
    <w:tmpl w:val="739478D8"/>
    <w:lvl w:ilvl="0" w:tplc="22D0FF0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20" w15:restartNumberingAfterBreak="0">
    <w:nsid w:val="2F144EF4"/>
    <w:multiLevelType w:val="hybridMultilevel"/>
    <w:tmpl w:val="79F4E400"/>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82462A"/>
    <w:multiLevelType w:val="hybridMultilevel"/>
    <w:tmpl w:val="0F663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B742E5"/>
    <w:multiLevelType w:val="hybridMultilevel"/>
    <w:tmpl w:val="FBC0812E"/>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596C08"/>
    <w:multiLevelType w:val="hybridMultilevel"/>
    <w:tmpl w:val="1C149396"/>
    <w:lvl w:ilvl="0" w:tplc="E2CE8532">
      <w:start w:val="1"/>
      <w:numFmt w:val="lowerLetter"/>
      <w:lvlText w:val="(%1)"/>
      <w:lvlJc w:val="left"/>
      <w:pPr>
        <w:ind w:left="720"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7"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9"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30"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1"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2" w15:restartNumberingAfterBreak="0">
    <w:nsid w:val="564967A9"/>
    <w:multiLevelType w:val="hybridMultilevel"/>
    <w:tmpl w:val="1C149396"/>
    <w:lvl w:ilvl="0" w:tplc="E2CE8532">
      <w:start w:val="1"/>
      <w:numFmt w:val="lowerLetter"/>
      <w:lvlText w:val="(%1)"/>
      <w:lvlJc w:val="left"/>
      <w:pPr>
        <w:ind w:left="720" w:hanging="360"/>
      </w:pPr>
      <w:rPr>
        <w:rFonts w:ascii="Arial" w:hAnsi="Arial" w:hint="default"/>
        <w:b w:val="0"/>
        <w:i w:val="0"/>
        <w:sz w:val="1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7"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0"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41"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6"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6"/>
  </w:num>
  <w:num w:numId="5">
    <w:abstractNumId w:val="31"/>
  </w:num>
  <w:num w:numId="6">
    <w:abstractNumId w:val="16"/>
  </w:num>
  <w:num w:numId="7">
    <w:abstractNumId w:val="7"/>
  </w:num>
  <w:num w:numId="8">
    <w:abstractNumId w:val="12"/>
  </w:num>
  <w:num w:numId="9">
    <w:abstractNumId w:val="29"/>
  </w:num>
  <w:num w:numId="10">
    <w:abstractNumId w:val="38"/>
  </w:num>
  <w:num w:numId="11">
    <w:abstractNumId w:val="30"/>
  </w:num>
  <w:num w:numId="12">
    <w:abstractNumId w:val="45"/>
  </w:num>
  <w:num w:numId="13">
    <w:abstractNumId w:val="39"/>
  </w:num>
  <w:num w:numId="14">
    <w:abstractNumId w:val="3"/>
  </w:num>
  <w:num w:numId="15">
    <w:abstractNumId w:val="48"/>
  </w:num>
  <w:num w:numId="16">
    <w:abstractNumId w:val="43"/>
  </w:num>
  <w:num w:numId="17">
    <w:abstractNumId w:val="34"/>
  </w:num>
  <w:num w:numId="18">
    <w:abstractNumId w:val="38"/>
  </w:num>
  <w:num w:numId="19">
    <w:abstractNumId w:val="25"/>
  </w:num>
  <w:num w:numId="20">
    <w:abstractNumId w:val="19"/>
  </w:num>
  <w:num w:numId="21">
    <w:abstractNumId w:val="5"/>
  </w:num>
  <w:num w:numId="22">
    <w:abstractNumId w:val="40"/>
  </w:num>
  <w:num w:numId="23">
    <w:abstractNumId w:val="8"/>
  </w:num>
  <w:num w:numId="24">
    <w:abstractNumId w:val="4"/>
  </w:num>
  <w:num w:numId="25">
    <w:abstractNumId w:val="17"/>
  </w:num>
  <w:num w:numId="26">
    <w:abstractNumId w:val="13"/>
  </w:num>
  <w:num w:numId="27">
    <w:abstractNumId w:val="28"/>
  </w:num>
  <w:num w:numId="28">
    <w:abstractNumId w:val="36"/>
  </w:num>
  <w:num w:numId="29">
    <w:abstractNumId w:val="15"/>
  </w:num>
  <w:num w:numId="30">
    <w:abstractNumId w:val="11"/>
  </w:num>
  <w:num w:numId="31">
    <w:abstractNumId w:val="42"/>
  </w:num>
  <w:num w:numId="32">
    <w:abstractNumId w:val="35"/>
  </w:num>
  <w:num w:numId="33">
    <w:abstractNumId w:val="47"/>
  </w:num>
  <w:num w:numId="34">
    <w:abstractNumId w:val="41"/>
  </w:num>
  <w:num w:numId="35">
    <w:abstractNumId w:val="10"/>
  </w:num>
  <w:num w:numId="36">
    <w:abstractNumId w:val="33"/>
  </w:num>
  <w:num w:numId="37">
    <w:abstractNumId w:val="37"/>
  </w:num>
  <w:num w:numId="38">
    <w:abstractNumId w:val="24"/>
  </w:num>
  <w:num w:numId="39">
    <w:abstractNumId w:val="46"/>
  </w:num>
  <w:num w:numId="40">
    <w:abstractNumId w:val="14"/>
  </w:num>
  <w:num w:numId="41">
    <w:abstractNumId w:val="6"/>
  </w:num>
  <w:num w:numId="42">
    <w:abstractNumId w:val="27"/>
  </w:num>
  <w:num w:numId="43">
    <w:abstractNumId w:val="9"/>
  </w:num>
  <w:num w:numId="44">
    <w:abstractNumId w:val="44"/>
  </w:num>
  <w:num w:numId="45">
    <w:abstractNumId w:val="21"/>
  </w:num>
  <w:num w:numId="46">
    <w:abstractNumId w:val="20"/>
  </w:num>
  <w:num w:numId="47">
    <w:abstractNumId w:val="32"/>
  </w:num>
  <w:num w:numId="48">
    <w:abstractNumId w:val="23"/>
  </w:num>
  <w:num w:numId="49">
    <w:abstractNumId w:val="22"/>
  </w:num>
  <w:num w:numId="50">
    <w:abstractNumId w:val="1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61159"/>
    <w:rsid w:val="00061893"/>
    <w:rsid w:val="000638D3"/>
    <w:rsid w:val="000658BB"/>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0AB3"/>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6690"/>
    <w:rsid w:val="00107811"/>
    <w:rsid w:val="001106AB"/>
    <w:rsid w:val="00110EE1"/>
    <w:rsid w:val="001113D7"/>
    <w:rsid w:val="00111F1E"/>
    <w:rsid w:val="00112316"/>
    <w:rsid w:val="001128F3"/>
    <w:rsid w:val="001141AB"/>
    <w:rsid w:val="00114327"/>
    <w:rsid w:val="00116A96"/>
    <w:rsid w:val="0011746F"/>
    <w:rsid w:val="00117704"/>
    <w:rsid w:val="0011792D"/>
    <w:rsid w:val="00117EC2"/>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404"/>
    <w:rsid w:val="00186ACD"/>
    <w:rsid w:val="00190AE7"/>
    <w:rsid w:val="0019176C"/>
    <w:rsid w:val="00192B22"/>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917"/>
    <w:rsid w:val="00263C88"/>
    <w:rsid w:val="00264D36"/>
    <w:rsid w:val="00265085"/>
    <w:rsid w:val="00265570"/>
    <w:rsid w:val="00265903"/>
    <w:rsid w:val="00265DC3"/>
    <w:rsid w:val="00267E55"/>
    <w:rsid w:val="00270E9A"/>
    <w:rsid w:val="00272836"/>
    <w:rsid w:val="00272C2B"/>
    <w:rsid w:val="00273616"/>
    <w:rsid w:val="002755D5"/>
    <w:rsid w:val="00275E13"/>
    <w:rsid w:val="00275E72"/>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6889"/>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23A7"/>
    <w:rsid w:val="00323028"/>
    <w:rsid w:val="00323454"/>
    <w:rsid w:val="003234A6"/>
    <w:rsid w:val="00324690"/>
    <w:rsid w:val="00324DF6"/>
    <w:rsid w:val="00325E4C"/>
    <w:rsid w:val="003317AD"/>
    <w:rsid w:val="00331A19"/>
    <w:rsid w:val="00332F1B"/>
    <w:rsid w:val="0033315A"/>
    <w:rsid w:val="003342D2"/>
    <w:rsid w:val="00334390"/>
    <w:rsid w:val="00334661"/>
    <w:rsid w:val="003369DC"/>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0352"/>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1EA6"/>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2784B"/>
    <w:rsid w:val="0043133A"/>
    <w:rsid w:val="00431798"/>
    <w:rsid w:val="004320FC"/>
    <w:rsid w:val="004322B7"/>
    <w:rsid w:val="0043232E"/>
    <w:rsid w:val="004328B3"/>
    <w:rsid w:val="004329BE"/>
    <w:rsid w:val="00434AAE"/>
    <w:rsid w:val="004355CC"/>
    <w:rsid w:val="004356F3"/>
    <w:rsid w:val="00435FDE"/>
    <w:rsid w:val="00436B6D"/>
    <w:rsid w:val="0044007B"/>
    <w:rsid w:val="00441EED"/>
    <w:rsid w:val="00442E29"/>
    <w:rsid w:val="00442F00"/>
    <w:rsid w:val="004431A4"/>
    <w:rsid w:val="00443378"/>
    <w:rsid w:val="00443675"/>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50F"/>
    <w:rsid w:val="004776CD"/>
    <w:rsid w:val="00477896"/>
    <w:rsid w:val="00480833"/>
    <w:rsid w:val="00480B2A"/>
    <w:rsid w:val="00481967"/>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6920"/>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32E3"/>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7220"/>
    <w:rsid w:val="00597F04"/>
    <w:rsid w:val="005A1430"/>
    <w:rsid w:val="005A2057"/>
    <w:rsid w:val="005A22D5"/>
    <w:rsid w:val="005A2980"/>
    <w:rsid w:val="005A5F2F"/>
    <w:rsid w:val="005B1320"/>
    <w:rsid w:val="005B1428"/>
    <w:rsid w:val="005B1F77"/>
    <w:rsid w:val="005B2294"/>
    <w:rsid w:val="005B282A"/>
    <w:rsid w:val="005B2B0E"/>
    <w:rsid w:val="005B3518"/>
    <w:rsid w:val="005B3A28"/>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E7C64"/>
    <w:rsid w:val="005F03FD"/>
    <w:rsid w:val="005F1EB7"/>
    <w:rsid w:val="005F241A"/>
    <w:rsid w:val="005F268A"/>
    <w:rsid w:val="005F2DA1"/>
    <w:rsid w:val="005F337B"/>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777"/>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08D2"/>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C51"/>
    <w:rsid w:val="0065692B"/>
    <w:rsid w:val="00660322"/>
    <w:rsid w:val="006609C4"/>
    <w:rsid w:val="00660C70"/>
    <w:rsid w:val="00661014"/>
    <w:rsid w:val="00662C6B"/>
    <w:rsid w:val="00663E6C"/>
    <w:rsid w:val="006643E9"/>
    <w:rsid w:val="00664D1B"/>
    <w:rsid w:val="00665CE2"/>
    <w:rsid w:val="00665E97"/>
    <w:rsid w:val="006660FE"/>
    <w:rsid w:val="00667A6A"/>
    <w:rsid w:val="00670AF5"/>
    <w:rsid w:val="00670D0F"/>
    <w:rsid w:val="00673519"/>
    <w:rsid w:val="00674770"/>
    <w:rsid w:val="0067546F"/>
    <w:rsid w:val="00675A3E"/>
    <w:rsid w:val="0067646F"/>
    <w:rsid w:val="00676880"/>
    <w:rsid w:val="00677D28"/>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1FDA"/>
    <w:rsid w:val="006A211A"/>
    <w:rsid w:val="006A215A"/>
    <w:rsid w:val="006A3B67"/>
    <w:rsid w:val="006A4557"/>
    <w:rsid w:val="006A4B15"/>
    <w:rsid w:val="006A4F31"/>
    <w:rsid w:val="006A60D7"/>
    <w:rsid w:val="006A6323"/>
    <w:rsid w:val="006A7ECE"/>
    <w:rsid w:val="006B0176"/>
    <w:rsid w:val="006B0875"/>
    <w:rsid w:val="006B08AC"/>
    <w:rsid w:val="006B1699"/>
    <w:rsid w:val="006B1BBC"/>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1CB5"/>
    <w:rsid w:val="006F4533"/>
    <w:rsid w:val="006F49FD"/>
    <w:rsid w:val="006F515F"/>
    <w:rsid w:val="007008BC"/>
    <w:rsid w:val="00700A99"/>
    <w:rsid w:val="00700C47"/>
    <w:rsid w:val="007018F1"/>
    <w:rsid w:val="00701FC8"/>
    <w:rsid w:val="0070280A"/>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722B"/>
    <w:rsid w:val="00770B8A"/>
    <w:rsid w:val="00770F30"/>
    <w:rsid w:val="0077131F"/>
    <w:rsid w:val="00775B77"/>
    <w:rsid w:val="007762CC"/>
    <w:rsid w:val="0077760F"/>
    <w:rsid w:val="007800DA"/>
    <w:rsid w:val="00780E2A"/>
    <w:rsid w:val="00780FD4"/>
    <w:rsid w:val="0078181C"/>
    <w:rsid w:val="00784114"/>
    <w:rsid w:val="00785F50"/>
    <w:rsid w:val="0079057A"/>
    <w:rsid w:val="00790908"/>
    <w:rsid w:val="00790D74"/>
    <w:rsid w:val="00791516"/>
    <w:rsid w:val="007918B2"/>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344E"/>
    <w:rsid w:val="007B3538"/>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897"/>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2F1F"/>
    <w:rsid w:val="008A330A"/>
    <w:rsid w:val="008A4A3A"/>
    <w:rsid w:val="008A644C"/>
    <w:rsid w:val="008A68E1"/>
    <w:rsid w:val="008A6BED"/>
    <w:rsid w:val="008A7690"/>
    <w:rsid w:val="008B1AB1"/>
    <w:rsid w:val="008B2990"/>
    <w:rsid w:val="008B33EF"/>
    <w:rsid w:val="008B4227"/>
    <w:rsid w:val="008B490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2F8"/>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0DE"/>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75A0A"/>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C74CB"/>
    <w:rsid w:val="009D0216"/>
    <w:rsid w:val="009D08C1"/>
    <w:rsid w:val="009D109D"/>
    <w:rsid w:val="009D19EE"/>
    <w:rsid w:val="009D20EF"/>
    <w:rsid w:val="009D25E5"/>
    <w:rsid w:val="009D2620"/>
    <w:rsid w:val="009D3638"/>
    <w:rsid w:val="009D41D7"/>
    <w:rsid w:val="009D4D2A"/>
    <w:rsid w:val="009D6AF0"/>
    <w:rsid w:val="009D7844"/>
    <w:rsid w:val="009E1576"/>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1DA0"/>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5FE3"/>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012"/>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286D"/>
    <w:rsid w:val="00AF430A"/>
    <w:rsid w:val="00AF48FA"/>
    <w:rsid w:val="00AF4A7C"/>
    <w:rsid w:val="00B035CE"/>
    <w:rsid w:val="00B037CB"/>
    <w:rsid w:val="00B0382D"/>
    <w:rsid w:val="00B041D8"/>
    <w:rsid w:val="00B04EFF"/>
    <w:rsid w:val="00B055EA"/>
    <w:rsid w:val="00B0587B"/>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6F77"/>
    <w:rsid w:val="00B47788"/>
    <w:rsid w:val="00B5007C"/>
    <w:rsid w:val="00B51CF1"/>
    <w:rsid w:val="00B53592"/>
    <w:rsid w:val="00B53C60"/>
    <w:rsid w:val="00B53DB4"/>
    <w:rsid w:val="00B5514D"/>
    <w:rsid w:val="00B55B7B"/>
    <w:rsid w:val="00B60B8C"/>
    <w:rsid w:val="00B62076"/>
    <w:rsid w:val="00B62C6A"/>
    <w:rsid w:val="00B63499"/>
    <w:rsid w:val="00B643E8"/>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602"/>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29"/>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77019"/>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5E89"/>
    <w:rsid w:val="00C973D4"/>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E6D06"/>
    <w:rsid w:val="00CF171F"/>
    <w:rsid w:val="00CF34F0"/>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EC8"/>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539F"/>
    <w:rsid w:val="00D655D2"/>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582"/>
    <w:rsid w:val="00D90A2F"/>
    <w:rsid w:val="00D911C2"/>
    <w:rsid w:val="00D9314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1A23"/>
    <w:rsid w:val="00DF208B"/>
    <w:rsid w:val="00DF2812"/>
    <w:rsid w:val="00DF3B20"/>
    <w:rsid w:val="00DF41E1"/>
    <w:rsid w:val="00DF5326"/>
    <w:rsid w:val="00DF6AA3"/>
    <w:rsid w:val="00DF75FB"/>
    <w:rsid w:val="00DF7D09"/>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6163"/>
    <w:rsid w:val="00E1638F"/>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71221"/>
    <w:rsid w:val="00E71FCE"/>
    <w:rsid w:val="00E7216A"/>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0725"/>
    <w:rsid w:val="00EF127F"/>
    <w:rsid w:val="00EF163F"/>
    <w:rsid w:val="00EF2C05"/>
    <w:rsid w:val="00EF2F78"/>
    <w:rsid w:val="00EF5525"/>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65C"/>
    <w:rsid w:val="00F27D0D"/>
    <w:rsid w:val="00F3118D"/>
    <w:rsid w:val="00F3147F"/>
    <w:rsid w:val="00F3201A"/>
    <w:rsid w:val="00F347F0"/>
    <w:rsid w:val="00F37625"/>
    <w:rsid w:val="00F4012A"/>
    <w:rsid w:val="00F40AD4"/>
    <w:rsid w:val="00F415AF"/>
    <w:rsid w:val="00F42395"/>
    <w:rsid w:val="00F4297E"/>
    <w:rsid w:val="00F42EEB"/>
    <w:rsid w:val="00F44430"/>
    <w:rsid w:val="00F444CF"/>
    <w:rsid w:val="00F45625"/>
    <w:rsid w:val="00F5009A"/>
    <w:rsid w:val="00F50CB1"/>
    <w:rsid w:val="00F51A45"/>
    <w:rsid w:val="00F521E0"/>
    <w:rsid w:val="00F5263C"/>
    <w:rsid w:val="00F538A1"/>
    <w:rsid w:val="00F55FF8"/>
    <w:rsid w:val="00F60F97"/>
    <w:rsid w:val="00F62AA8"/>
    <w:rsid w:val="00F62D99"/>
    <w:rsid w:val="00F642AB"/>
    <w:rsid w:val="00F6532C"/>
    <w:rsid w:val="00F65734"/>
    <w:rsid w:val="00F6795E"/>
    <w:rsid w:val="00F70699"/>
    <w:rsid w:val="00F70E94"/>
    <w:rsid w:val="00F7303F"/>
    <w:rsid w:val="00F739E2"/>
    <w:rsid w:val="00F749A1"/>
    <w:rsid w:val="00F74C12"/>
    <w:rsid w:val="00F75995"/>
    <w:rsid w:val="00F76DD3"/>
    <w:rsid w:val="00F80855"/>
    <w:rsid w:val="00F80876"/>
    <w:rsid w:val="00F83C6A"/>
    <w:rsid w:val="00F8405E"/>
    <w:rsid w:val="00F840A1"/>
    <w:rsid w:val="00F844B3"/>
    <w:rsid w:val="00F849F5"/>
    <w:rsid w:val="00F86330"/>
    <w:rsid w:val="00F87254"/>
    <w:rsid w:val="00F87718"/>
    <w:rsid w:val="00F90729"/>
    <w:rsid w:val="00F938A5"/>
    <w:rsid w:val="00F93D09"/>
    <w:rsid w:val="00F95C8A"/>
    <w:rsid w:val="00F96188"/>
    <w:rsid w:val="00F96B20"/>
    <w:rsid w:val="00FA1A5E"/>
    <w:rsid w:val="00FA26C9"/>
    <w:rsid w:val="00FA2D32"/>
    <w:rsid w:val="00FA3B2A"/>
    <w:rsid w:val="00FA722B"/>
    <w:rsid w:val="00FA74BE"/>
    <w:rsid w:val="00FA7E79"/>
    <w:rsid w:val="00FB00A7"/>
    <w:rsid w:val="00FB069B"/>
    <w:rsid w:val="00FB13CD"/>
    <w:rsid w:val="00FB23C1"/>
    <w:rsid w:val="00FB397C"/>
    <w:rsid w:val="00FB3DFE"/>
    <w:rsid w:val="00FB4020"/>
    <w:rsid w:val="00FB5BDB"/>
    <w:rsid w:val="00FC0D8D"/>
    <w:rsid w:val="00FC272A"/>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4F79"/>
    <w:rsid w:val="00FE69CD"/>
    <w:rsid w:val="00FE6A4A"/>
    <w:rsid w:val="00FE767B"/>
    <w:rsid w:val="00FE7D73"/>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104618947">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ebbe63b2252c92744307a6f5e6ccef9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99f4aee9d494001319b180704e4c84f2"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REGU-106-6536900</_dlc_DocId>
    <_dlc_DocIdUrl xmlns="9be56660-2c31-41ef-bc00-23e72f632f2a">
      <Url>https://cyfoethnaturiolcymru.sharepoint.com/teams/Regulatory/Permitting/_layouts/15/DocIdRedir.aspx?ID=REGU-106-6536900</Url>
      <Description>REGU-106-6536900</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16 Earthmovers House, Llantrisant Business Park, Llantrisant, CF72 8LF</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2022-02-22T00:00:00+00:00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Prichard Remediation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2.xml><?xml version="1.0" encoding="utf-8"?>
<ds:datastoreItem xmlns:ds="http://schemas.openxmlformats.org/officeDocument/2006/customXml" ds:itemID="{C6D09FE7-C1A1-4E29-B43A-FAC9B44760DE}"/>
</file>

<file path=customXml/itemProps3.xml><?xml version="1.0" encoding="utf-8"?>
<ds:datastoreItem xmlns:ds="http://schemas.openxmlformats.org/officeDocument/2006/customXml" ds:itemID="{B636523E-D67B-4F17-9AB1-485E1D50232D}"/>
</file>

<file path=customXml/itemProps4.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5.xml><?xml version="1.0" encoding="utf-8"?>
<ds:datastoreItem xmlns:ds="http://schemas.openxmlformats.org/officeDocument/2006/customXml" ds:itemID="{EAD140FA-3498-444A-B93F-A96A8639F6B8}">
  <ds:schemaRefs>
    <ds:schemaRef ds:uri="http://schemas.openxmlformats.org/officeDocument/2006/bibliography"/>
  </ds:schemaRefs>
</ds:datastoreItem>
</file>

<file path=customXml/itemProps6.xml><?xml version="1.0" encoding="utf-8"?>
<ds:datastoreItem xmlns:ds="http://schemas.openxmlformats.org/officeDocument/2006/customXml" ds:itemID="{6934D698-58E8-458F-8478-50C392648659}">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3770</Words>
  <Characters>20657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PAN-015809 V002 Permit notice</cp:keywords>
  <dc:description>PAN-015809 V002 Permit notice</dc:description>
  <cp:lastModifiedBy>Bailey, Louise</cp:lastModifiedBy>
  <cp:revision>2</cp:revision>
  <cp:lastPrinted>2022-02-22T13:15:00Z</cp:lastPrinted>
  <dcterms:created xsi:type="dcterms:W3CDTF">2022-02-22T13:19:00Z</dcterms:created>
  <dcterms:modified xsi:type="dcterms:W3CDTF">2022-02-22T13:19:00Z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3f72ca26-4de4-4f3c-ac2c-1c1b6bbf6654</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ies>
</file>