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36CF3C65" w:rsidR="008A1FB1" w:rsidRDefault="00FD2974" w:rsidP="006D061C">
      <w:pPr>
        <w:pStyle w:val="Heading1"/>
        <w:spacing w:before="0" w:after="0"/>
        <w:jc w:val="left"/>
        <w:rPr>
          <w:bCs/>
          <w:color w:val="auto"/>
          <w:sz w:val="32"/>
        </w:rPr>
      </w:pPr>
      <w:r w:rsidRPr="0022451F">
        <w:rPr>
          <w:bCs/>
          <w:color w:val="auto"/>
          <w:sz w:val="32"/>
        </w:rPr>
        <w:t>Full</w:t>
      </w:r>
      <w:r w:rsidR="00B45EA7" w:rsidRPr="0022451F">
        <w:rPr>
          <w:bCs/>
          <w:color w:val="auto"/>
          <w:sz w:val="32"/>
        </w:rPr>
        <w:t xml:space="preserve"> t</w:t>
      </w:r>
      <w:r w:rsidRPr="0022451F">
        <w:rPr>
          <w:bCs/>
          <w:color w:val="auto"/>
          <w:sz w:val="32"/>
        </w:rPr>
        <w:t>ransfer</w:t>
      </w:r>
      <w:r w:rsidR="00E82945" w:rsidRPr="0022451F">
        <w:rPr>
          <w:bCs/>
          <w:color w:val="auto"/>
          <w:sz w:val="32"/>
        </w:rPr>
        <w:t xml:space="preserve"> </w:t>
      </w:r>
    </w:p>
    <w:p w14:paraId="474CBDAA" w14:textId="77777777" w:rsidR="00DF13F1" w:rsidRPr="00DF13F1" w:rsidRDefault="00DF13F1" w:rsidP="002D5592"/>
    <w:p w14:paraId="6C268B6A" w14:textId="73E9163C" w:rsidR="008A1FB1" w:rsidRPr="0022451F" w:rsidRDefault="00E450D5" w:rsidP="007B0A5C">
      <w:pPr>
        <w:spacing w:after="60"/>
        <w:rPr>
          <w:rFonts w:ascii="Arial" w:hAnsi="Arial" w:cs="Arial"/>
          <w:szCs w:val="24"/>
        </w:rPr>
      </w:pPr>
      <w:r w:rsidRPr="0022451F">
        <w:rPr>
          <w:rFonts w:ascii="Arial" w:hAnsi="Arial" w:cs="Arial"/>
          <w:szCs w:val="24"/>
        </w:rPr>
        <w:t xml:space="preserve">We have decided to </w:t>
      </w:r>
      <w:r w:rsidR="008A1FB1" w:rsidRPr="0022451F">
        <w:rPr>
          <w:rFonts w:ascii="Arial" w:hAnsi="Arial" w:cs="Arial"/>
          <w:szCs w:val="24"/>
        </w:rPr>
        <w:t>grant</w:t>
      </w:r>
      <w:r w:rsidR="00B5035F" w:rsidRPr="0022451F">
        <w:rPr>
          <w:rFonts w:ascii="Arial" w:hAnsi="Arial" w:cs="Arial"/>
          <w:szCs w:val="24"/>
        </w:rPr>
        <w:t xml:space="preserve"> </w:t>
      </w:r>
      <w:r w:rsidRPr="0022451F">
        <w:rPr>
          <w:rFonts w:ascii="Arial" w:hAnsi="Arial" w:cs="Arial"/>
          <w:szCs w:val="24"/>
        </w:rPr>
        <w:t xml:space="preserve">the </w:t>
      </w:r>
      <w:r w:rsidR="00FD2974" w:rsidRPr="0022451F">
        <w:rPr>
          <w:rFonts w:ascii="Arial" w:hAnsi="Arial" w:cs="Arial"/>
          <w:szCs w:val="24"/>
        </w:rPr>
        <w:t xml:space="preserve">transfer </w:t>
      </w:r>
      <w:r w:rsidRPr="0022451F">
        <w:rPr>
          <w:rFonts w:ascii="Arial" w:hAnsi="Arial" w:cs="Arial"/>
          <w:szCs w:val="24"/>
        </w:rPr>
        <w:t xml:space="preserve">for </w:t>
      </w:r>
      <w:r w:rsidR="0022451F" w:rsidRPr="0022451F">
        <w:rPr>
          <w:rFonts w:ascii="Arial" w:hAnsi="Arial" w:cs="Arial"/>
          <w:lang w:eastAsia="en-US"/>
        </w:rPr>
        <w:t xml:space="preserve">Flintspeed Car &amp; Commercial Dismantlers </w:t>
      </w:r>
      <w:r w:rsidR="006D061C" w:rsidRPr="0022451F">
        <w:rPr>
          <w:rFonts w:ascii="Arial" w:hAnsi="Arial" w:cs="Arial"/>
          <w:szCs w:val="24"/>
        </w:rPr>
        <w:t xml:space="preserve">from </w:t>
      </w:r>
      <w:r w:rsidR="0022451F" w:rsidRPr="0022451F">
        <w:rPr>
          <w:rFonts w:ascii="Arial" w:hAnsi="Arial" w:cs="Arial"/>
          <w:szCs w:val="24"/>
        </w:rPr>
        <w:t>Mr Frank Sherratt</w:t>
      </w:r>
      <w:r w:rsidR="006D061C" w:rsidRPr="0022451F">
        <w:rPr>
          <w:rFonts w:ascii="Arial" w:hAnsi="Arial" w:cs="Arial"/>
          <w:szCs w:val="24"/>
        </w:rPr>
        <w:t xml:space="preserve"> </w:t>
      </w:r>
      <w:r w:rsidR="00FD2974" w:rsidRPr="0022451F">
        <w:rPr>
          <w:rFonts w:ascii="Arial" w:hAnsi="Arial" w:cs="Arial"/>
          <w:szCs w:val="24"/>
        </w:rPr>
        <w:t>to</w:t>
      </w:r>
      <w:r w:rsidR="00276111" w:rsidRPr="0022451F">
        <w:rPr>
          <w:rFonts w:ascii="Arial" w:hAnsi="Arial" w:cs="Arial"/>
          <w:szCs w:val="24"/>
        </w:rPr>
        <w:t xml:space="preserve"> </w:t>
      </w:r>
      <w:r w:rsidR="0022451F" w:rsidRPr="0022451F">
        <w:rPr>
          <w:rFonts w:ascii="Arial" w:hAnsi="Arial" w:cs="Arial"/>
          <w:lang w:eastAsia="en-US"/>
        </w:rPr>
        <w:t>Mrs Sarah McGilloway.</w:t>
      </w:r>
    </w:p>
    <w:p w14:paraId="6C268B6B" w14:textId="2A5C7402" w:rsidR="00C44B7E" w:rsidRPr="00B45EA7" w:rsidRDefault="00E450D5" w:rsidP="007B0A5C">
      <w:pPr>
        <w:tabs>
          <w:tab w:val="left" w:pos="4253"/>
          <w:tab w:val="left" w:pos="6804"/>
        </w:tabs>
        <w:spacing w:after="60"/>
        <w:rPr>
          <w:rFonts w:ascii="Arial" w:hAnsi="Arial"/>
          <w:szCs w:val="24"/>
        </w:rPr>
      </w:pPr>
      <w:r w:rsidRPr="0022451F">
        <w:rPr>
          <w:rFonts w:ascii="Arial" w:hAnsi="Arial"/>
          <w:kern w:val="28"/>
          <w:szCs w:val="24"/>
        </w:rPr>
        <w:t>The</w:t>
      </w:r>
      <w:r w:rsidRPr="0022451F">
        <w:rPr>
          <w:rFonts w:ascii="Arial" w:hAnsi="Arial"/>
          <w:b/>
          <w:kern w:val="28"/>
          <w:szCs w:val="24"/>
        </w:rPr>
        <w:t xml:space="preserve"> </w:t>
      </w:r>
      <w:r w:rsidRPr="0022451F">
        <w:rPr>
          <w:rFonts w:ascii="Arial" w:hAnsi="Arial"/>
          <w:szCs w:val="24"/>
        </w:rPr>
        <w:t>p</w:t>
      </w:r>
      <w:r w:rsidR="00C44B7E" w:rsidRPr="0022451F">
        <w:rPr>
          <w:rFonts w:ascii="Arial" w:hAnsi="Arial"/>
          <w:szCs w:val="24"/>
        </w:rPr>
        <w:t xml:space="preserve">ermit number </w:t>
      </w:r>
      <w:r w:rsidRPr="0022451F">
        <w:rPr>
          <w:rFonts w:ascii="Arial" w:hAnsi="Arial"/>
          <w:szCs w:val="24"/>
        </w:rPr>
        <w:t xml:space="preserve">is </w:t>
      </w:r>
      <w:r w:rsidR="0022451F" w:rsidRPr="0022451F">
        <w:rPr>
          <w:rFonts w:ascii="Arial" w:hAnsi="Arial" w:cs="Arial"/>
          <w:lang w:eastAsia="en-US"/>
        </w:rPr>
        <w:t>EPR/ZP3694FV</w:t>
      </w:r>
      <w:r w:rsidR="002D5592">
        <w:rPr>
          <w:rFonts w:ascii="Arial" w:hAnsi="Arial" w:cs="Arial"/>
          <w:lang w:eastAsia="en-US"/>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6B53DB46"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2D5592">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2D5592">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2D5592">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2D5592">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22451F">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2D5592">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2D5592">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6B24DE21"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2D5592">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2D5592">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2D5592">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06A76ED"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22451F" w:rsidRDefault="00C13334" w:rsidP="00FD2974">
            <w:pPr>
              <w:pStyle w:val="BodyText"/>
              <w:rPr>
                <w:rFonts w:ascii="Arial" w:hAnsi="Arial" w:cs="Arial"/>
                <w:color w:val="auto"/>
                <w:szCs w:val="24"/>
              </w:rPr>
            </w:pPr>
            <w:r w:rsidRPr="0022451F">
              <w:rPr>
                <w:rFonts w:ascii="Arial" w:hAnsi="Arial" w:cs="Arial"/>
                <w:color w:val="auto"/>
                <w:szCs w:val="24"/>
              </w:rPr>
              <w:t xml:space="preserve">The operator </w:t>
            </w:r>
            <w:r w:rsidR="00EA142C" w:rsidRPr="0022451F">
              <w:rPr>
                <w:rFonts w:ascii="Arial" w:hAnsi="Arial" w:cs="Arial"/>
                <w:color w:val="auto"/>
                <w:szCs w:val="24"/>
              </w:rPr>
              <w:t>is a member</w:t>
            </w:r>
            <w:r w:rsidRPr="0022451F">
              <w:rPr>
                <w:rFonts w:ascii="Arial" w:hAnsi="Arial" w:cs="Arial"/>
                <w:color w:val="auto"/>
                <w:szCs w:val="24"/>
              </w:rPr>
              <w:t xml:space="preserve"> of an agreed scheme. </w:t>
            </w:r>
          </w:p>
          <w:p w14:paraId="6C268BE9" w14:textId="77777777" w:rsidR="00CF487C" w:rsidRPr="0022451F" w:rsidRDefault="00CF487C" w:rsidP="00FD2974">
            <w:pPr>
              <w:rPr>
                <w:rFonts w:ascii="Arial" w:hAnsi="Arial" w:cs="Arial"/>
                <w:szCs w:val="24"/>
              </w:rPr>
            </w:pPr>
          </w:p>
          <w:p w14:paraId="6C268BEA" w14:textId="77777777" w:rsidR="00C13334" w:rsidRPr="0022451F" w:rsidRDefault="00C13334" w:rsidP="00FD2974">
            <w:pPr>
              <w:rPr>
                <w:rFonts w:ascii="Arial" w:hAnsi="Arial" w:cs="Arial"/>
                <w:szCs w:val="24"/>
              </w:rPr>
            </w:pPr>
            <w:r w:rsidRPr="0022451F">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2D5592">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DBDAA48"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962BE6" w:rsidRDefault="00C13334" w:rsidP="00053DA9">
            <w:pPr>
              <w:rPr>
                <w:rFonts w:ascii="Arial" w:hAnsi="Arial" w:cs="Arial"/>
                <w:szCs w:val="24"/>
              </w:rPr>
            </w:pPr>
            <w:r w:rsidRPr="00962BE6">
              <w:rPr>
                <w:rFonts w:ascii="Arial" w:hAnsi="Arial" w:cs="Arial"/>
                <w:szCs w:val="24"/>
              </w:rPr>
              <w:t xml:space="preserve">No relevant convictions were found. </w:t>
            </w:r>
          </w:p>
          <w:p w14:paraId="6C268BF5" w14:textId="77777777" w:rsidR="00C13334" w:rsidRPr="00CF487C" w:rsidRDefault="00C13334" w:rsidP="00053DA9">
            <w:pPr>
              <w:rPr>
                <w:rFonts w:ascii="Arial" w:hAnsi="Arial" w:cs="Arial"/>
                <w:szCs w:val="24"/>
              </w:rPr>
            </w:pPr>
          </w:p>
          <w:p w14:paraId="089A3922" w14:textId="77777777" w:rsidR="00CF487C" w:rsidRDefault="00C13334" w:rsidP="00962BE6">
            <w:pPr>
              <w:rPr>
                <w:rFonts w:ascii="Arial" w:hAnsi="Arial" w:cs="Arial"/>
                <w:szCs w:val="24"/>
              </w:rPr>
            </w:pPr>
            <w:r w:rsidRPr="00962BE6">
              <w:rPr>
                <w:rFonts w:ascii="Arial" w:hAnsi="Arial" w:cs="Arial"/>
                <w:szCs w:val="24"/>
              </w:rPr>
              <w:t>The operator satisfies the criteria in RGN 5 on Operator Competence.</w:t>
            </w:r>
          </w:p>
          <w:p w14:paraId="6C268BF7" w14:textId="0AFF8B93" w:rsidR="00962BE6" w:rsidRPr="00CF487C" w:rsidRDefault="00962BE6" w:rsidP="00962BE6">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2D5592" w:rsidRPr="00CF487C" w14:paraId="12822C9C" w14:textId="77777777" w:rsidTr="002D5592">
        <w:tc>
          <w:tcPr>
            <w:tcW w:w="1951" w:type="dxa"/>
          </w:tcPr>
          <w:p w14:paraId="3E844E4C" w14:textId="77777777" w:rsidR="002D5592" w:rsidRPr="00CF487C" w:rsidRDefault="002D5592" w:rsidP="002D5592">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Pr>
                <w:rFonts w:ascii="Arial" w:hAnsi="Arial" w:cs="Arial"/>
                <w:b w:val="0"/>
                <w:color w:val="000000"/>
                <w:szCs w:val="24"/>
              </w:rPr>
              <w:t>competence</w:t>
            </w:r>
          </w:p>
          <w:p w14:paraId="03DAB908" w14:textId="77777777" w:rsidR="002D5592" w:rsidRPr="00CF487C" w:rsidRDefault="002D5592" w:rsidP="002D5592">
            <w:pPr>
              <w:rPr>
                <w:rFonts w:ascii="Arial" w:hAnsi="Arial" w:cs="Arial"/>
                <w:szCs w:val="24"/>
              </w:rPr>
            </w:pPr>
          </w:p>
        </w:tc>
        <w:tc>
          <w:tcPr>
            <w:tcW w:w="5954" w:type="dxa"/>
          </w:tcPr>
          <w:p w14:paraId="74BC9F95" w14:textId="77777777" w:rsidR="002D5592" w:rsidRPr="00CF487C" w:rsidRDefault="002D5592" w:rsidP="002D5592">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03431F81" w14:textId="77777777" w:rsidR="002D5592" w:rsidRPr="00CF487C" w:rsidRDefault="002D5592" w:rsidP="002D5592">
            <w:pPr>
              <w:pStyle w:val="BodyText"/>
              <w:rPr>
                <w:rFonts w:ascii="Arial" w:hAnsi="Arial" w:cs="Arial"/>
                <w:color w:val="FF00FF"/>
                <w:szCs w:val="24"/>
              </w:rPr>
            </w:pPr>
          </w:p>
          <w:p w14:paraId="78F9251F" w14:textId="77777777" w:rsidR="002D5592" w:rsidRDefault="002D5592" w:rsidP="002D5592">
            <w:pPr>
              <w:rPr>
                <w:rFonts w:ascii="Arial" w:hAnsi="Arial" w:cs="Arial"/>
                <w:szCs w:val="24"/>
              </w:rPr>
            </w:pPr>
          </w:p>
        </w:tc>
        <w:tc>
          <w:tcPr>
            <w:tcW w:w="1134" w:type="dxa"/>
          </w:tcPr>
          <w:p w14:paraId="0911FF77" w14:textId="2B8BB99D" w:rsidR="002D5592" w:rsidRPr="00CF487C" w:rsidRDefault="002D5592" w:rsidP="002D5592">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962BE6">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2451F"/>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D5592"/>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61746"/>
    <w:rsid w:val="00773847"/>
    <w:rsid w:val="00792990"/>
    <w:rsid w:val="00794AAD"/>
    <w:rsid w:val="007A1244"/>
    <w:rsid w:val="007A6CC9"/>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2BE6"/>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D5642"/>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DF13F1"/>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customStyle="1" w:styleId="Heading3Char">
    <w:name w:val="Heading 3 Char"/>
    <w:basedOn w:val="DefaultParagraphFont"/>
    <w:link w:val="Heading3"/>
    <w:rsid w:val="00DF13F1"/>
    <w:rPr>
      <w:b/>
      <w:sz w:val="24"/>
    </w:rPr>
  </w:style>
  <w:style w:type="character" w:customStyle="1" w:styleId="BodyTextChar">
    <w:name w:val="Body Text Char"/>
    <w:basedOn w:val="DefaultParagraphFont"/>
    <w:link w:val="BodyText"/>
    <w:rsid w:val="00DF13F1"/>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Green, Judith</cp:lastModifiedBy>
  <cp:revision>15</cp:revision>
  <cp:lastPrinted>2010-03-19T12:06:00Z</cp:lastPrinted>
  <dcterms:created xsi:type="dcterms:W3CDTF">2013-03-28T11:20:00Z</dcterms:created>
  <dcterms:modified xsi:type="dcterms:W3CDTF">2022-02-21T15:45:00Z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