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7053A51E" w14:textId="77777777" w:rsidR="00E01D4F" w:rsidRDefault="00E01D4F" w:rsidP="003719AD">
      <w:pPr>
        <w:pStyle w:val="Heading1"/>
        <w:spacing w:before="0" w:after="0"/>
        <w:jc w:val="left"/>
        <w:rPr>
          <w:bCs/>
          <w:color w:val="FF0000"/>
          <w:sz w:val="32"/>
        </w:rPr>
      </w:pPr>
    </w:p>
    <w:p w14:paraId="38DDE789" w14:textId="46601D5F" w:rsidR="00D04424" w:rsidRPr="001C7DC9" w:rsidRDefault="001F0E23" w:rsidP="003719AD">
      <w:pPr>
        <w:pStyle w:val="Heading1"/>
        <w:spacing w:before="0" w:after="0"/>
        <w:jc w:val="left"/>
        <w:rPr>
          <w:bCs/>
          <w:color w:val="auto"/>
          <w:sz w:val="32"/>
        </w:rPr>
      </w:pPr>
      <w:r w:rsidRPr="001C7DC9">
        <w:rPr>
          <w:bCs/>
          <w:color w:val="auto"/>
          <w:sz w:val="32"/>
        </w:rPr>
        <w:t>Variation</w:t>
      </w:r>
      <w:r w:rsidR="00B73ECB" w:rsidRPr="001C7DC9">
        <w:rPr>
          <w:bCs/>
          <w:color w:val="auto"/>
          <w:sz w:val="32"/>
        </w:rPr>
        <w:t xml:space="preserve"> </w:t>
      </w:r>
    </w:p>
    <w:p w14:paraId="3C975575" w14:textId="14B640B9" w:rsidR="00E01D4F" w:rsidRPr="001C7DC9" w:rsidRDefault="0060457F" w:rsidP="001C7DC9">
      <w:pPr>
        <w:spacing w:after="240"/>
        <w:rPr>
          <w:rFonts w:ascii="Arial" w:hAnsi="Arial" w:cs="Arial"/>
          <w:szCs w:val="24"/>
        </w:rPr>
      </w:pPr>
      <w:r w:rsidRPr="001C7DC9">
        <w:rPr>
          <w:rFonts w:ascii="Arial" w:hAnsi="Arial" w:cs="Arial"/>
          <w:szCs w:val="24"/>
        </w:rPr>
        <w:t xml:space="preserve">We have decided to </w:t>
      </w:r>
      <w:r w:rsidR="001500A3" w:rsidRPr="001C7DC9">
        <w:rPr>
          <w:rFonts w:ascii="Arial" w:hAnsi="Arial" w:cs="Arial"/>
          <w:szCs w:val="24"/>
        </w:rPr>
        <w:t xml:space="preserve">issue </w:t>
      </w:r>
      <w:r w:rsidRPr="001C7DC9">
        <w:rPr>
          <w:rFonts w:ascii="Arial" w:hAnsi="Arial" w:cs="Arial"/>
          <w:szCs w:val="24"/>
        </w:rPr>
        <w:t>the</w:t>
      </w:r>
      <w:r w:rsidR="00E01D4F" w:rsidRPr="001C7DC9">
        <w:rPr>
          <w:rFonts w:ascii="Arial" w:hAnsi="Arial" w:cs="Arial"/>
          <w:szCs w:val="24"/>
        </w:rPr>
        <w:t xml:space="preserve"> variation</w:t>
      </w:r>
      <w:r w:rsidRPr="001C7DC9">
        <w:rPr>
          <w:rFonts w:ascii="Arial" w:hAnsi="Arial" w:cs="Arial"/>
          <w:szCs w:val="24"/>
        </w:rPr>
        <w:t xml:space="preserve"> for </w:t>
      </w:r>
      <w:r w:rsidR="00E01D4F" w:rsidRPr="001C7DC9">
        <w:rPr>
          <w:rFonts w:ascii="Arial" w:hAnsi="Arial" w:cs="Arial"/>
          <w:szCs w:val="24"/>
        </w:rPr>
        <w:t xml:space="preserve">Project Yellow Recycling </w:t>
      </w:r>
      <w:r w:rsidRPr="001C7DC9">
        <w:rPr>
          <w:rFonts w:ascii="Arial" w:hAnsi="Arial" w:cs="Arial"/>
          <w:szCs w:val="24"/>
        </w:rPr>
        <w:t xml:space="preserve">operated by </w:t>
      </w:r>
      <w:r w:rsidR="00E01D4F" w:rsidRPr="001C7DC9">
        <w:rPr>
          <w:rFonts w:ascii="Arial" w:hAnsi="Arial" w:cs="Arial"/>
          <w:szCs w:val="24"/>
        </w:rPr>
        <w:t>Project Yellow Recycling Limited.</w:t>
      </w:r>
    </w:p>
    <w:p w14:paraId="4BBBEF19" w14:textId="775C5A83" w:rsidR="00E01D4F" w:rsidRPr="001C7DC9" w:rsidRDefault="00D04424" w:rsidP="001C7DC9">
      <w:pPr>
        <w:tabs>
          <w:tab w:val="left" w:pos="4253"/>
          <w:tab w:val="left" w:pos="6804"/>
        </w:tabs>
        <w:spacing w:after="240"/>
        <w:rPr>
          <w:rFonts w:ascii="Arial" w:hAnsi="Arial"/>
          <w:szCs w:val="24"/>
        </w:rPr>
      </w:pPr>
      <w:bookmarkStart w:id="0" w:name="OLE_LINK1"/>
      <w:bookmarkStart w:id="1" w:name="OLE_LINK2"/>
      <w:r w:rsidRPr="001C7DC9">
        <w:rPr>
          <w:rFonts w:ascii="Arial" w:hAnsi="Arial"/>
          <w:kern w:val="28"/>
          <w:szCs w:val="24"/>
        </w:rPr>
        <w:t>The</w:t>
      </w:r>
      <w:r w:rsidRPr="001C7DC9">
        <w:rPr>
          <w:rFonts w:ascii="Arial" w:hAnsi="Arial"/>
          <w:b/>
          <w:kern w:val="28"/>
          <w:szCs w:val="24"/>
        </w:rPr>
        <w:t xml:space="preserve"> </w:t>
      </w:r>
      <w:r w:rsidR="00857E69" w:rsidRPr="001C7DC9">
        <w:rPr>
          <w:rFonts w:ascii="Arial" w:hAnsi="Arial"/>
          <w:szCs w:val="24"/>
        </w:rPr>
        <w:t>variation</w:t>
      </w:r>
      <w:r w:rsidR="00E01D4F" w:rsidRPr="001C7DC9">
        <w:rPr>
          <w:rFonts w:ascii="Arial" w:hAnsi="Arial"/>
          <w:szCs w:val="24"/>
        </w:rPr>
        <w:t xml:space="preserve"> </w:t>
      </w:r>
      <w:r w:rsidRPr="001C7DC9">
        <w:rPr>
          <w:rFonts w:ascii="Arial" w:hAnsi="Arial"/>
          <w:szCs w:val="24"/>
        </w:rPr>
        <w:t xml:space="preserve">number is </w:t>
      </w:r>
      <w:r w:rsidR="00E01D4F" w:rsidRPr="001C7DC9">
        <w:rPr>
          <w:rFonts w:ascii="Arial" w:hAnsi="Arial"/>
          <w:szCs w:val="24"/>
        </w:rPr>
        <w:t xml:space="preserve">EPR/AB3298HZ/V002 </w:t>
      </w:r>
    </w:p>
    <w:bookmarkEnd w:id="0"/>
    <w:bookmarkEnd w:id="1"/>
    <w:p w14:paraId="38DDE790" w14:textId="6732557E"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45B4957B" w14:textId="77777777" w:rsidR="00736192" w:rsidRPr="00736192" w:rsidRDefault="00736192" w:rsidP="00736192">
      <w:pPr>
        <w:spacing w:after="60"/>
        <w:rPr>
          <w:rFonts w:ascii="Arial" w:hAnsi="Arial"/>
        </w:rPr>
      </w:pPr>
    </w:p>
    <w:p w14:paraId="38DDE79F" w14:textId="0801BCCC"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3F2A7C15"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7C6B0295" w14:textId="77777777" w:rsidR="00A656E7" w:rsidRDefault="00F42026" w:rsidP="001C7DC9">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4A500F62" w:rsidR="001C7DC9" w:rsidRPr="00DA70FE" w:rsidRDefault="001C7DC9" w:rsidP="001C7DC9">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06FF8A78"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8F65B9">
              <w:rPr>
                <w:rFonts w:ascii="Arial" w:hAnsi="Arial" w:cs="Arial"/>
              </w:rPr>
              <w:t>.</w:t>
            </w:r>
          </w:p>
          <w:p w14:paraId="0B460773" w14:textId="76B08854" w:rsidR="006B5D0B" w:rsidRDefault="006B5D0B" w:rsidP="001C7DC9">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3FCECAD9"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1C7DC9">
              <w:rPr>
                <w:rFonts w:ascii="Arial" w:hAnsi="Arial" w:cs="Arial"/>
                <w:szCs w:val="24"/>
              </w:rPr>
              <w:t>.</w:t>
            </w:r>
            <w:r w:rsidRPr="00DA70FE">
              <w:rPr>
                <w:rFonts w:ascii="Arial" w:hAnsi="Arial" w:cs="Arial"/>
                <w:szCs w:val="24"/>
              </w:rPr>
              <w:t xml:space="preserve"> </w:t>
            </w:r>
          </w:p>
          <w:p w14:paraId="2E375923" w14:textId="77777777" w:rsidR="001C7DC9" w:rsidRDefault="001C7DC9" w:rsidP="007C0DCA">
            <w:pPr>
              <w:spacing w:before="60"/>
              <w:rPr>
                <w:rFonts w:ascii="Arial" w:hAnsi="Arial" w:cs="Arial"/>
                <w:szCs w:val="24"/>
              </w:rPr>
            </w:pPr>
          </w:p>
          <w:p w14:paraId="38DDE80F" w14:textId="7B48AD90" w:rsidR="00F42026" w:rsidRPr="00DA70FE" w:rsidRDefault="00F42026" w:rsidP="007C0DCA">
            <w:pPr>
              <w:spacing w:before="60"/>
              <w:rPr>
                <w:rFonts w:ascii="Arial" w:hAnsi="Arial" w:cs="Arial"/>
                <w:szCs w:val="24"/>
              </w:rPr>
            </w:pPr>
            <w:r w:rsidRPr="00DA70FE">
              <w:rPr>
                <w:rFonts w:ascii="Arial" w:hAnsi="Arial" w:cs="Arial"/>
                <w:szCs w:val="24"/>
              </w:rPr>
              <w:t>A plan is included in the permit and the operator is required to carry on the permitted activities within the site boundary.</w:t>
            </w:r>
          </w:p>
          <w:p w14:paraId="38DDE811" w14:textId="77777777" w:rsidR="00A656E7" w:rsidRPr="00DA70FE" w:rsidRDefault="00A656E7" w:rsidP="000A2AAC">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21" w14:textId="77777777" w:rsidTr="00880F75">
        <w:tc>
          <w:tcPr>
            <w:tcW w:w="1980" w:type="dxa"/>
            <w:gridSpan w:val="2"/>
          </w:tcPr>
          <w:p w14:paraId="38DDE819" w14:textId="77777777" w:rsidR="00F42026" w:rsidRPr="00981C19" w:rsidRDefault="00F42026" w:rsidP="007C0DCA">
            <w:pPr>
              <w:spacing w:before="60"/>
              <w:rPr>
                <w:rFonts w:ascii="Arial" w:hAnsi="Arial" w:cs="Arial"/>
                <w:szCs w:val="24"/>
              </w:rPr>
            </w:pPr>
            <w:r w:rsidRPr="00981C19">
              <w:rPr>
                <w:rFonts w:ascii="Arial" w:hAnsi="Arial" w:cs="Arial"/>
                <w:szCs w:val="24"/>
              </w:rPr>
              <w:t>Site condition report</w:t>
            </w:r>
          </w:p>
          <w:p w14:paraId="38DDE81A" w14:textId="2B4B7C80" w:rsidR="00F42026" w:rsidRPr="00981C19" w:rsidRDefault="00F42026" w:rsidP="007C0DCA">
            <w:pPr>
              <w:spacing w:before="60"/>
              <w:rPr>
                <w:rFonts w:ascii="Arial" w:hAnsi="Arial" w:cs="Arial"/>
                <w:color w:val="FF00FF"/>
                <w:szCs w:val="24"/>
              </w:rPr>
            </w:pPr>
          </w:p>
        </w:tc>
        <w:tc>
          <w:tcPr>
            <w:tcW w:w="6242" w:type="dxa"/>
          </w:tcPr>
          <w:p w14:paraId="38DDE81B" w14:textId="77777777" w:rsidR="00F42026" w:rsidRPr="00981C19" w:rsidRDefault="00F42026" w:rsidP="007C0DCA">
            <w:pPr>
              <w:spacing w:before="60"/>
              <w:rPr>
                <w:rFonts w:ascii="Arial" w:hAnsi="Arial" w:cs="Arial"/>
                <w:szCs w:val="24"/>
              </w:rPr>
            </w:pPr>
            <w:r w:rsidRPr="00981C19">
              <w:rPr>
                <w:rFonts w:ascii="Arial" w:hAnsi="Arial" w:cs="Arial"/>
                <w:szCs w:val="24"/>
              </w:rPr>
              <w:t>The operator has provided a description of the condition of the site.</w:t>
            </w:r>
          </w:p>
          <w:p w14:paraId="38DDE81C" w14:textId="77777777" w:rsidR="00F42026" w:rsidRPr="00981C19" w:rsidRDefault="00F42026" w:rsidP="007C0DCA">
            <w:pPr>
              <w:spacing w:before="60"/>
              <w:rPr>
                <w:rFonts w:ascii="Arial" w:hAnsi="Arial" w:cs="Arial"/>
                <w:szCs w:val="24"/>
              </w:rPr>
            </w:pPr>
          </w:p>
          <w:p w14:paraId="38DDE81D" w14:textId="025AAC16" w:rsidR="00F42026" w:rsidRPr="00981C19" w:rsidRDefault="00F42026" w:rsidP="007C0DCA">
            <w:pPr>
              <w:spacing w:before="60"/>
              <w:rPr>
                <w:rFonts w:ascii="Arial" w:hAnsi="Arial" w:cs="Arial"/>
                <w:color w:val="000000"/>
                <w:szCs w:val="24"/>
              </w:rPr>
            </w:pPr>
            <w:r w:rsidRPr="00981C19">
              <w:rPr>
                <w:rFonts w:ascii="Arial" w:hAnsi="Arial" w:cs="Arial"/>
                <w:color w:val="000000"/>
                <w:szCs w:val="24"/>
              </w:rPr>
              <w:t>We consider this description is</w:t>
            </w:r>
            <w:r w:rsidR="0004465E">
              <w:rPr>
                <w:rFonts w:ascii="Arial" w:hAnsi="Arial" w:cs="Arial"/>
                <w:color w:val="000000"/>
                <w:szCs w:val="24"/>
              </w:rPr>
              <w:t xml:space="preserve"> </w:t>
            </w:r>
            <w:r w:rsidRPr="00981C19">
              <w:rPr>
                <w:rFonts w:ascii="Arial" w:hAnsi="Arial" w:cs="Arial"/>
                <w:color w:val="000000"/>
                <w:szCs w:val="24"/>
              </w:rPr>
              <w:t>satisfactory.  The decision was taken in accordance with our guidance on site condition reports – guidance and templates (H5).</w:t>
            </w:r>
          </w:p>
          <w:p w14:paraId="38DDE81F" w14:textId="316F58A5" w:rsidR="00A656E7" w:rsidRPr="00981C19" w:rsidRDefault="00A656E7" w:rsidP="005C5722">
            <w:pPr>
              <w:spacing w:before="60"/>
              <w:rPr>
                <w:rFonts w:ascii="Arial" w:hAnsi="Arial" w:cs="Arial"/>
                <w:szCs w:val="24"/>
              </w:rPr>
            </w:pPr>
          </w:p>
        </w:tc>
        <w:tc>
          <w:tcPr>
            <w:tcW w:w="1135" w:type="dxa"/>
            <w:gridSpan w:val="2"/>
          </w:tcPr>
          <w:p w14:paraId="38DDE820"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242" w:type="dxa"/>
          </w:tcPr>
          <w:p w14:paraId="38DDE832" w14:textId="77777777"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w:t>
            </w:r>
            <w:bookmarkStart w:id="2" w:name="_GoBack"/>
            <w:bookmarkEnd w:id="2"/>
            <w:r w:rsidRPr="002C30C4">
              <w:rPr>
                <w:rFonts w:ascii="Arial" w:hAnsi="Arial" w:cs="Arial"/>
                <w:color w:val="000000"/>
                <w:szCs w:val="24"/>
              </w:rPr>
              <w:t xml:space="preserve"> is within the relevant distance criteria of a site of heritage, landscape or nature conservation, and/or protected species or habitat .</w:t>
            </w:r>
          </w:p>
          <w:p w14:paraId="38DDE833" w14:textId="77777777" w:rsidR="00F42026" w:rsidRPr="002C30C4" w:rsidRDefault="00F42026" w:rsidP="007C0DCA">
            <w:pPr>
              <w:spacing w:before="60"/>
              <w:rPr>
                <w:rFonts w:ascii="Arial" w:hAnsi="Arial" w:cs="Arial"/>
                <w:color w:val="000000"/>
                <w:szCs w:val="24"/>
              </w:rPr>
            </w:pPr>
          </w:p>
          <w:p w14:paraId="38DDE83D" w14:textId="04BF13A9" w:rsidR="00D54BFA" w:rsidRPr="004F0E13" w:rsidRDefault="00F42026" w:rsidP="005F1473">
            <w:pPr>
              <w:spacing w:before="60"/>
              <w:rPr>
                <w:rFonts w:ascii="Arial" w:hAnsi="Arial" w:cs="Arial"/>
                <w:strike/>
                <w:szCs w:val="24"/>
              </w:rPr>
            </w:pPr>
            <w:r w:rsidRPr="00DF2617">
              <w:rPr>
                <w:rFonts w:ascii="Arial" w:hAnsi="Arial" w:cs="Arial"/>
                <w:szCs w:val="24"/>
              </w:rPr>
              <w:t xml:space="preserve">A full assessment of the application and its </w:t>
            </w:r>
            <w:r w:rsidR="00082EEC">
              <w:rPr>
                <w:rFonts w:ascii="Arial" w:hAnsi="Arial" w:cs="Arial"/>
                <w:szCs w:val="24"/>
              </w:rPr>
              <w:t xml:space="preserve">potential to affect </w:t>
            </w:r>
            <w:r w:rsidR="00082EEC" w:rsidRPr="00082EEC">
              <w:rPr>
                <w:rFonts w:ascii="Arial" w:hAnsi="Arial" w:cs="Arial"/>
                <w:szCs w:val="24"/>
              </w:rPr>
              <w:t xml:space="preserve">the </w:t>
            </w:r>
            <w:r w:rsidR="006C1489" w:rsidRPr="00082EEC">
              <w:rPr>
                <w:rFonts w:ascii="Arial" w:hAnsi="Arial" w:cs="Arial"/>
                <w:szCs w:val="24"/>
              </w:rPr>
              <w:t>sites</w:t>
            </w:r>
            <w:r w:rsidR="00CC4AB9" w:rsidRPr="00082EEC">
              <w:rPr>
                <w:rFonts w:ascii="Arial" w:hAnsi="Arial" w:cs="Arial"/>
                <w:szCs w:val="24"/>
              </w:rPr>
              <w:t xml:space="preserve">, species and </w:t>
            </w:r>
            <w:r w:rsidRPr="00082EEC">
              <w:rPr>
                <w:rFonts w:ascii="Arial" w:hAnsi="Arial" w:cs="Arial"/>
                <w:szCs w:val="24"/>
              </w:rPr>
              <w:t>habitat</w:t>
            </w:r>
            <w:r w:rsidR="00082EEC" w:rsidRPr="00082EEC">
              <w:rPr>
                <w:rFonts w:ascii="Arial" w:hAnsi="Arial" w:cs="Arial"/>
                <w:szCs w:val="24"/>
              </w:rPr>
              <w:t>s</w:t>
            </w:r>
            <w:r w:rsidR="00CC4AB9" w:rsidRPr="00082EEC">
              <w:rPr>
                <w:rFonts w:ascii="Arial" w:hAnsi="Arial" w:cs="Arial"/>
                <w:szCs w:val="24"/>
              </w:rPr>
              <w:t xml:space="preserve"> </w:t>
            </w:r>
            <w:r w:rsidRPr="00082EEC">
              <w:rPr>
                <w:rFonts w:ascii="Arial" w:hAnsi="Arial" w:cs="Arial"/>
                <w:szCs w:val="24"/>
              </w:rPr>
              <w:t>ha</w:t>
            </w:r>
            <w:r w:rsidR="00082EEC" w:rsidRPr="00082EEC">
              <w:rPr>
                <w:rFonts w:ascii="Arial" w:hAnsi="Arial" w:cs="Arial"/>
                <w:szCs w:val="24"/>
              </w:rPr>
              <w:t>ve</w:t>
            </w:r>
            <w:r w:rsidRPr="00082EEC">
              <w:rPr>
                <w:rFonts w:ascii="Arial" w:hAnsi="Arial" w:cs="Arial"/>
                <w:szCs w:val="24"/>
              </w:rPr>
              <w:t xml:space="preserve"> been carried out as part of the permitting process. </w:t>
            </w:r>
            <w:r w:rsidR="00FB385B" w:rsidRPr="00082EEC">
              <w:rPr>
                <w:rFonts w:ascii="Arial" w:hAnsi="Arial" w:cs="Arial"/>
                <w:szCs w:val="24"/>
              </w:rPr>
              <w:t xml:space="preserve"> </w:t>
            </w:r>
            <w:r w:rsidRPr="00082EEC">
              <w:rPr>
                <w:rFonts w:ascii="Arial" w:hAnsi="Arial" w:cs="Arial"/>
                <w:szCs w:val="24"/>
              </w:rPr>
              <w:t>We consider that the a</w:t>
            </w:r>
            <w:r w:rsidR="00082EEC" w:rsidRPr="00082EEC">
              <w:rPr>
                <w:rFonts w:ascii="Arial" w:hAnsi="Arial" w:cs="Arial"/>
                <w:szCs w:val="24"/>
              </w:rPr>
              <w:t xml:space="preserve">pplication will not affect the </w:t>
            </w:r>
            <w:r w:rsidRPr="00082EEC">
              <w:rPr>
                <w:rFonts w:ascii="Arial" w:hAnsi="Arial" w:cs="Arial"/>
                <w:szCs w:val="24"/>
              </w:rPr>
              <w:t xml:space="preserve">features of the </w:t>
            </w:r>
            <w:r w:rsidR="00082EEC" w:rsidRPr="00082EEC">
              <w:rPr>
                <w:rFonts w:ascii="Arial" w:hAnsi="Arial" w:cs="Arial"/>
                <w:szCs w:val="24"/>
              </w:rPr>
              <w:t>sites, species and</w:t>
            </w:r>
            <w:r w:rsidR="005F1473">
              <w:rPr>
                <w:rFonts w:ascii="Arial" w:hAnsi="Arial" w:cs="Arial"/>
                <w:szCs w:val="24"/>
              </w:rPr>
              <w:t xml:space="preserve"> habitat.</w:t>
            </w: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16202B29"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 xml:space="preserve">We have reviewed the operator's assessment of the environmental risk from the facility.  </w:t>
            </w:r>
          </w:p>
          <w:p w14:paraId="0904BF00" w14:textId="77777777" w:rsidR="00AB637A" w:rsidRDefault="00AB637A" w:rsidP="00AB637A">
            <w:pPr>
              <w:spacing w:before="60"/>
              <w:rPr>
                <w:rFonts w:ascii="Arial" w:hAnsi="Arial" w:cs="Arial"/>
                <w:color w:val="FF0000"/>
                <w:szCs w:val="24"/>
              </w:rPr>
            </w:pPr>
          </w:p>
          <w:p w14:paraId="38DDE854" w14:textId="146FCFCC" w:rsidR="00F42026" w:rsidRPr="00AB637A" w:rsidRDefault="00F42026" w:rsidP="00AB637A">
            <w:pPr>
              <w:spacing w:before="60"/>
              <w:rPr>
                <w:rFonts w:ascii="Arial" w:hAnsi="Arial" w:cs="Arial"/>
                <w:szCs w:val="24"/>
              </w:rPr>
            </w:pPr>
            <w:r w:rsidRPr="00AB637A">
              <w:rPr>
                <w:rFonts w:ascii="Arial" w:hAnsi="Arial" w:cs="Arial"/>
                <w:szCs w:val="24"/>
              </w:rPr>
              <w:t>The operator’s risk assessment is satisfa</w:t>
            </w:r>
            <w:r w:rsidR="00AB637A" w:rsidRPr="00AB637A">
              <w:rPr>
                <w:rFonts w:ascii="Arial" w:hAnsi="Arial" w:cs="Arial"/>
                <w:szCs w:val="24"/>
              </w:rPr>
              <w:t>ctory</w:t>
            </w:r>
            <w:r w:rsidR="008F65B9">
              <w:rPr>
                <w:rFonts w:ascii="Arial" w:hAnsi="Arial" w:cs="Arial"/>
                <w:szCs w:val="24"/>
              </w:rPr>
              <w:t>.</w:t>
            </w:r>
          </w:p>
          <w:p w14:paraId="38DDE855" w14:textId="77777777" w:rsidR="00A656E7" w:rsidRPr="00DA70FE" w:rsidRDefault="00A656E7" w:rsidP="007C0DCA">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8DDE868" w14:textId="69769671" w:rsidR="00CE11A0" w:rsidRDefault="00CE11A0" w:rsidP="007C0DCA">
            <w:pPr>
              <w:pStyle w:val="BodyText"/>
              <w:spacing w:before="60"/>
              <w:rPr>
                <w:rFonts w:ascii="Arial" w:hAnsi="Arial" w:cs="Arial"/>
                <w:color w:val="auto"/>
                <w:szCs w:val="24"/>
              </w:rPr>
            </w:pPr>
          </w:p>
          <w:p w14:paraId="28676986" w14:textId="77777777" w:rsidR="00347646" w:rsidRPr="008853F7" w:rsidRDefault="00347646" w:rsidP="00347646">
            <w:pPr>
              <w:pStyle w:val="Default"/>
            </w:pPr>
            <w:r w:rsidRPr="008853F7">
              <w:t>The operator has identified suitable measures in accordance with the relevant technical guidance note for waste activities; ‘How to comply with your environmental permit’.</w:t>
            </w:r>
          </w:p>
          <w:p w14:paraId="22480403" w14:textId="77777777" w:rsidR="00347646" w:rsidRPr="008853F7" w:rsidRDefault="00347646" w:rsidP="00347646">
            <w:pPr>
              <w:pStyle w:val="BodyText"/>
              <w:spacing w:before="60"/>
              <w:rPr>
                <w:rFonts w:ascii="Arial" w:hAnsi="Arial" w:cs="Arial"/>
                <w:szCs w:val="24"/>
              </w:rPr>
            </w:pPr>
          </w:p>
          <w:p w14:paraId="752071EE" w14:textId="5802B3AA" w:rsidR="00347646" w:rsidRDefault="00347646" w:rsidP="00347646">
            <w:pPr>
              <w:pStyle w:val="Default"/>
            </w:pPr>
            <w:r w:rsidRPr="008853F7">
              <w:t>The operator has submitted</w:t>
            </w:r>
            <w:r>
              <w:t xml:space="preserve"> a noise</w:t>
            </w:r>
            <w:r w:rsidRPr="008853F7">
              <w:t xml:space="preserve"> management plan and </w:t>
            </w:r>
            <w:r>
              <w:t>measures used to control dust from the activity.</w:t>
            </w:r>
          </w:p>
          <w:p w14:paraId="6BE835D3" w14:textId="77777777" w:rsidR="00347646" w:rsidRPr="008853F7" w:rsidRDefault="00347646" w:rsidP="00347646">
            <w:pPr>
              <w:pStyle w:val="Default"/>
            </w:pPr>
          </w:p>
          <w:p w14:paraId="05765A00" w14:textId="4EFAA1FE" w:rsidR="00347646" w:rsidRPr="00D4585F" w:rsidRDefault="00347646" w:rsidP="00D4585F">
            <w:pPr>
              <w:pStyle w:val="Default"/>
            </w:pPr>
            <w:r w:rsidRPr="008853F7">
              <w:t xml:space="preserve">The measures included in the </w:t>
            </w:r>
            <w:r>
              <w:t xml:space="preserve">noise </w:t>
            </w:r>
            <w:r w:rsidRPr="008853F7">
              <w:t xml:space="preserve">management plan and </w:t>
            </w:r>
            <w:r>
              <w:t xml:space="preserve">measures to control dust </w:t>
            </w:r>
            <w:r w:rsidRPr="008853F7">
              <w:t>have been assessed and are considered as suitable to control the risk</w:t>
            </w:r>
            <w:r>
              <w:t>s</w:t>
            </w:r>
            <w:r w:rsidRPr="008853F7">
              <w:t xml:space="preserve"> of </w:t>
            </w:r>
            <w:r>
              <w:t xml:space="preserve">noise </w:t>
            </w:r>
            <w:r w:rsidRPr="008853F7">
              <w:t xml:space="preserve">and </w:t>
            </w:r>
            <w:r>
              <w:t>dust</w:t>
            </w:r>
            <w:r w:rsidRPr="008853F7">
              <w:t xml:space="preserve"> from the activity.   </w:t>
            </w:r>
          </w:p>
          <w:p w14:paraId="38DDE874" w14:textId="77777777" w:rsidR="00A656E7" w:rsidRPr="00DA70FE" w:rsidRDefault="00A656E7" w:rsidP="00D4585F">
            <w:pPr>
              <w:pStyle w:val="BodyText"/>
              <w:spacing w:before="60"/>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7C0DCA">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347646">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B27ECD"/>
    <w:multiLevelType w:val="hybridMultilevel"/>
    <w:tmpl w:val="8DC662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53F6413"/>
    <w:multiLevelType w:val="hybridMultilevel"/>
    <w:tmpl w:val="33A240CA"/>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2"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9"/>
  </w:num>
  <w:num w:numId="3">
    <w:abstractNumId w:val="15"/>
  </w:num>
  <w:num w:numId="4">
    <w:abstractNumId w:val="2"/>
  </w:num>
  <w:num w:numId="5">
    <w:abstractNumId w:val="6"/>
  </w:num>
  <w:num w:numId="6">
    <w:abstractNumId w:val="4"/>
  </w:num>
  <w:num w:numId="7">
    <w:abstractNumId w:val="9"/>
  </w:num>
  <w:num w:numId="8">
    <w:abstractNumId w:val="18"/>
  </w:num>
  <w:num w:numId="9">
    <w:abstractNumId w:val="22"/>
  </w:num>
  <w:num w:numId="10">
    <w:abstractNumId w:val="13"/>
  </w:num>
  <w:num w:numId="11">
    <w:abstractNumId w:val="16"/>
  </w:num>
  <w:num w:numId="12">
    <w:abstractNumId w:val="21"/>
  </w:num>
  <w:num w:numId="13">
    <w:abstractNumId w:val="20"/>
  </w:num>
  <w:num w:numId="14">
    <w:abstractNumId w:val="12"/>
  </w:num>
  <w:num w:numId="15">
    <w:abstractNumId w:val="14"/>
  </w:num>
  <w:num w:numId="16">
    <w:abstractNumId w:val="8"/>
  </w:num>
  <w:num w:numId="17">
    <w:abstractNumId w:val="17"/>
  </w:num>
  <w:num w:numId="18">
    <w:abstractNumId w:val="0"/>
  </w:num>
  <w:num w:numId="19">
    <w:abstractNumId w:val="11"/>
  </w:num>
  <w:num w:numId="20">
    <w:abstractNumId w:val="3"/>
  </w:num>
  <w:num w:numId="21">
    <w:abstractNumId w:val="5"/>
  </w:num>
  <w:num w:numId="22">
    <w:abstractNumId w:val="7"/>
  </w:num>
  <w:num w:numId="23">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4465E"/>
    <w:rsid w:val="00052697"/>
    <w:rsid w:val="0005636B"/>
    <w:rsid w:val="00057B0C"/>
    <w:rsid w:val="00067A5C"/>
    <w:rsid w:val="00077908"/>
    <w:rsid w:val="00081421"/>
    <w:rsid w:val="00082EEC"/>
    <w:rsid w:val="00087AFD"/>
    <w:rsid w:val="00094448"/>
    <w:rsid w:val="000A2AAC"/>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C7DC9"/>
    <w:rsid w:val="001E3688"/>
    <w:rsid w:val="001F0E23"/>
    <w:rsid w:val="001F5130"/>
    <w:rsid w:val="002013C8"/>
    <w:rsid w:val="00202B65"/>
    <w:rsid w:val="00205F87"/>
    <w:rsid w:val="00210407"/>
    <w:rsid w:val="002139AA"/>
    <w:rsid w:val="00216630"/>
    <w:rsid w:val="00223BAE"/>
    <w:rsid w:val="002365AF"/>
    <w:rsid w:val="0023750B"/>
    <w:rsid w:val="00246434"/>
    <w:rsid w:val="00253604"/>
    <w:rsid w:val="00257119"/>
    <w:rsid w:val="002578DB"/>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019D7"/>
    <w:rsid w:val="00317F5A"/>
    <w:rsid w:val="003364AF"/>
    <w:rsid w:val="003405D9"/>
    <w:rsid w:val="00340EEB"/>
    <w:rsid w:val="00346CF0"/>
    <w:rsid w:val="00347646"/>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746"/>
    <w:rsid w:val="00475B36"/>
    <w:rsid w:val="00476B14"/>
    <w:rsid w:val="00481C68"/>
    <w:rsid w:val="0048448D"/>
    <w:rsid w:val="004844DC"/>
    <w:rsid w:val="00486C2B"/>
    <w:rsid w:val="004A02F0"/>
    <w:rsid w:val="004B2176"/>
    <w:rsid w:val="004B3156"/>
    <w:rsid w:val="004C16AD"/>
    <w:rsid w:val="004E4418"/>
    <w:rsid w:val="004E7719"/>
    <w:rsid w:val="004F0E13"/>
    <w:rsid w:val="004F7332"/>
    <w:rsid w:val="00500BBE"/>
    <w:rsid w:val="005102DA"/>
    <w:rsid w:val="005247FE"/>
    <w:rsid w:val="00531D21"/>
    <w:rsid w:val="0053399B"/>
    <w:rsid w:val="0053589C"/>
    <w:rsid w:val="00535DB7"/>
    <w:rsid w:val="00544C49"/>
    <w:rsid w:val="00563D41"/>
    <w:rsid w:val="0056738F"/>
    <w:rsid w:val="0057485E"/>
    <w:rsid w:val="005761B2"/>
    <w:rsid w:val="005827FF"/>
    <w:rsid w:val="005910D1"/>
    <w:rsid w:val="00591E64"/>
    <w:rsid w:val="005B36D9"/>
    <w:rsid w:val="005B6A95"/>
    <w:rsid w:val="005C5722"/>
    <w:rsid w:val="005D09D0"/>
    <w:rsid w:val="005D0E13"/>
    <w:rsid w:val="005E1031"/>
    <w:rsid w:val="005F089F"/>
    <w:rsid w:val="005F1473"/>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C1489"/>
    <w:rsid w:val="006D444C"/>
    <w:rsid w:val="006D4846"/>
    <w:rsid w:val="006E36FC"/>
    <w:rsid w:val="006F0861"/>
    <w:rsid w:val="006F4CBC"/>
    <w:rsid w:val="00711CD7"/>
    <w:rsid w:val="00712437"/>
    <w:rsid w:val="00715F81"/>
    <w:rsid w:val="0072381C"/>
    <w:rsid w:val="007335DF"/>
    <w:rsid w:val="00736192"/>
    <w:rsid w:val="007516DC"/>
    <w:rsid w:val="00761898"/>
    <w:rsid w:val="00762D58"/>
    <w:rsid w:val="00771574"/>
    <w:rsid w:val="00773847"/>
    <w:rsid w:val="0077458B"/>
    <w:rsid w:val="0077476C"/>
    <w:rsid w:val="007755AF"/>
    <w:rsid w:val="00784346"/>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7F3E1B"/>
    <w:rsid w:val="008146E9"/>
    <w:rsid w:val="0082562D"/>
    <w:rsid w:val="00845513"/>
    <w:rsid w:val="00857E69"/>
    <w:rsid w:val="00862631"/>
    <w:rsid w:val="008642DA"/>
    <w:rsid w:val="008645A4"/>
    <w:rsid w:val="008743F4"/>
    <w:rsid w:val="00880901"/>
    <w:rsid w:val="00880F75"/>
    <w:rsid w:val="00882814"/>
    <w:rsid w:val="008828A9"/>
    <w:rsid w:val="00885742"/>
    <w:rsid w:val="00887285"/>
    <w:rsid w:val="0089254B"/>
    <w:rsid w:val="008A57D0"/>
    <w:rsid w:val="008A5C1D"/>
    <w:rsid w:val="008C68DB"/>
    <w:rsid w:val="008D0A1D"/>
    <w:rsid w:val="008D1489"/>
    <w:rsid w:val="008D4796"/>
    <w:rsid w:val="008E02D7"/>
    <w:rsid w:val="008E0382"/>
    <w:rsid w:val="008E03A3"/>
    <w:rsid w:val="008E3ADF"/>
    <w:rsid w:val="008F3E35"/>
    <w:rsid w:val="008F5198"/>
    <w:rsid w:val="008F65B9"/>
    <w:rsid w:val="009027F9"/>
    <w:rsid w:val="009047F4"/>
    <w:rsid w:val="009070E1"/>
    <w:rsid w:val="009215BE"/>
    <w:rsid w:val="00925040"/>
    <w:rsid w:val="00930ABE"/>
    <w:rsid w:val="009344C0"/>
    <w:rsid w:val="0093480F"/>
    <w:rsid w:val="00945712"/>
    <w:rsid w:val="0094736F"/>
    <w:rsid w:val="0096635C"/>
    <w:rsid w:val="009802DC"/>
    <w:rsid w:val="00981C19"/>
    <w:rsid w:val="009837ED"/>
    <w:rsid w:val="009864F9"/>
    <w:rsid w:val="00992AD4"/>
    <w:rsid w:val="00995381"/>
    <w:rsid w:val="009B0C2B"/>
    <w:rsid w:val="009B4CE8"/>
    <w:rsid w:val="009B7411"/>
    <w:rsid w:val="009C6433"/>
    <w:rsid w:val="009D4D88"/>
    <w:rsid w:val="009E4BDC"/>
    <w:rsid w:val="00A06754"/>
    <w:rsid w:val="00A21684"/>
    <w:rsid w:val="00A25D09"/>
    <w:rsid w:val="00A269F8"/>
    <w:rsid w:val="00A30F56"/>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37A"/>
    <w:rsid w:val="00AB6ED2"/>
    <w:rsid w:val="00AC5DE6"/>
    <w:rsid w:val="00AC66F9"/>
    <w:rsid w:val="00AD2646"/>
    <w:rsid w:val="00AD4B61"/>
    <w:rsid w:val="00AD4DCA"/>
    <w:rsid w:val="00AD731D"/>
    <w:rsid w:val="00AE0EB9"/>
    <w:rsid w:val="00AE6B54"/>
    <w:rsid w:val="00AE70BF"/>
    <w:rsid w:val="00AF517E"/>
    <w:rsid w:val="00B00F7A"/>
    <w:rsid w:val="00B06C7A"/>
    <w:rsid w:val="00B10601"/>
    <w:rsid w:val="00B14CBC"/>
    <w:rsid w:val="00B244C4"/>
    <w:rsid w:val="00B31FCB"/>
    <w:rsid w:val="00B32BEA"/>
    <w:rsid w:val="00B36EE5"/>
    <w:rsid w:val="00B54C15"/>
    <w:rsid w:val="00B602B8"/>
    <w:rsid w:val="00B62C2D"/>
    <w:rsid w:val="00B73ECB"/>
    <w:rsid w:val="00B756D3"/>
    <w:rsid w:val="00B82F37"/>
    <w:rsid w:val="00B837E8"/>
    <w:rsid w:val="00B84D69"/>
    <w:rsid w:val="00B971C9"/>
    <w:rsid w:val="00B978FE"/>
    <w:rsid w:val="00BB1620"/>
    <w:rsid w:val="00BB2721"/>
    <w:rsid w:val="00BB408D"/>
    <w:rsid w:val="00BB4528"/>
    <w:rsid w:val="00BC4440"/>
    <w:rsid w:val="00BD21CD"/>
    <w:rsid w:val="00BE370B"/>
    <w:rsid w:val="00BE7950"/>
    <w:rsid w:val="00BF24F6"/>
    <w:rsid w:val="00BF2733"/>
    <w:rsid w:val="00BF379C"/>
    <w:rsid w:val="00BF76FA"/>
    <w:rsid w:val="00BF7B35"/>
    <w:rsid w:val="00C05011"/>
    <w:rsid w:val="00C07952"/>
    <w:rsid w:val="00C10CFA"/>
    <w:rsid w:val="00C117D2"/>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C1791"/>
    <w:rsid w:val="00CC4AB9"/>
    <w:rsid w:val="00CE11A0"/>
    <w:rsid w:val="00CF0436"/>
    <w:rsid w:val="00CF77A9"/>
    <w:rsid w:val="00CF79FA"/>
    <w:rsid w:val="00D04424"/>
    <w:rsid w:val="00D07410"/>
    <w:rsid w:val="00D26B49"/>
    <w:rsid w:val="00D27E1C"/>
    <w:rsid w:val="00D3022B"/>
    <w:rsid w:val="00D33D23"/>
    <w:rsid w:val="00D45747"/>
    <w:rsid w:val="00D4585F"/>
    <w:rsid w:val="00D45B8A"/>
    <w:rsid w:val="00D4673F"/>
    <w:rsid w:val="00D540FD"/>
    <w:rsid w:val="00D54BFA"/>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DF2617"/>
    <w:rsid w:val="00E01D4F"/>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7780F"/>
    <w:rsid w:val="00F84220"/>
    <w:rsid w:val="00F852AC"/>
    <w:rsid w:val="00F87A6E"/>
    <w:rsid w:val="00F97A77"/>
    <w:rsid w:val="00FA621A"/>
    <w:rsid w:val="00FB02D6"/>
    <w:rsid w:val="00FB10D0"/>
    <w:rsid w:val="00FB385B"/>
    <w:rsid w:val="00FB3A29"/>
    <w:rsid w:val="00FC29AE"/>
    <w:rsid w:val="00FD235E"/>
    <w:rsid w:val="00FD55E6"/>
    <w:rsid w:val="00FD759F"/>
    <w:rsid w:val="00FE1C38"/>
    <w:rsid w:val="00FF28C3"/>
    <w:rsid w:val="00FF4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7843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Internal document</Internal_x002f_External>
    <Post_x0020_code xmlns="859f7ad6-93f6-4205-b62b-a17f28acbbac">CF72 8NE</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2019-01-02T00:00:00+00:00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7821F-B54B-42F3-ABD4-E5B7C458CAFB}"/>
</file>

<file path=customXml/itemProps2.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F56BDE5B-A3A9-405F-927A-6FD7955E47DE}"/>
</file>

<file path=customXml/itemProps6.xml><?xml version="1.0" encoding="utf-8"?>
<ds:datastoreItem xmlns:ds="http://schemas.openxmlformats.org/officeDocument/2006/customXml" ds:itemID="{3D605172-5CB2-4467-B2F9-62E2DC23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3</Pages>
  <Words>601</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 Leonowicz</dc:creator>
  <cp:keywords>23308SD50, 233 08 SD50, 233-08-SD50</cp:keywords>
  <dc:description>233_08_SD50, Version 4_x000d_
Issue date: 19/07/2011</dc:description>
  <cp:lastModifiedBy>Leonowicz, Magda</cp:lastModifiedBy>
  <cp:revision>37</cp:revision>
  <cp:lastPrinted>2010-09-29T12:15:00Z</cp:lastPrinted>
  <dcterms:created xsi:type="dcterms:W3CDTF">2018-12-03T09:53:00Z</dcterms:created>
  <dcterms:modified xsi:type="dcterms:W3CDTF">2019-01-02T15:21:00Z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eca31782-fb68-4eed-87b2-b0d04a8853f3</vt:lpwstr>
  </property>
  <property fmtid="{D5CDD505-2E9C-101B-9397-08002B2CF9AE}" pid="5" name="_dlc_DocId">
    <vt:lpwstr>REGU-106-66040</vt:lpwstr>
  </property>
  <property fmtid="{D5CDD505-2E9C-101B-9397-08002B2CF9AE}" pid="6" name="_dlc_DocIdUrl">
    <vt:lpwstr>https://cyfoethnaturiolcymru.sharepoint.com/teams/Regulatory/Permitting/_layouts/15/DocIdRedir.aspx?ID=REGU-106-66040, REGU-106-66040</vt:lpwstr>
  </property>
</Properties>
</file>