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B47CB0" w14:textId="77777777" w:rsidR="00C16167" w:rsidRPr="00125F66"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56ACCFEF" wp14:editId="3EB1E8D4">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622062D9" w14:textId="77777777" w:rsidR="00F37625" w:rsidRDefault="00F37625">
      <w:pPr>
        <w:pStyle w:val="coverTitle"/>
      </w:pPr>
    </w:p>
    <w:p w14:paraId="0F7D02DD" w14:textId="77777777" w:rsidR="00822F78" w:rsidRPr="00125F66" w:rsidRDefault="00822F78">
      <w:pPr>
        <w:pStyle w:val="coverTitle"/>
      </w:pPr>
    </w:p>
    <w:p w14:paraId="49E39E91" w14:textId="77777777" w:rsidR="00C16167" w:rsidRPr="00125F66" w:rsidRDefault="00C16167">
      <w:pPr>
        <w:pStyle w:val="coverTitle"/>
      </w:pPr>
      <w:r w:rsidRPr="00125F66">
        <w:t>Permit with introductory note</w:t>
      </w:r>
    </w:p>
    <w:p w14:paraId="3C47090D" w14:textId="77777777"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107811" w:rsidRPr="00125F66">
        <w:rPr>
          <w:sz w:val="22"/>
          <w:szCs w:val="22"/>
        </w:rPr>
        <w:t>0</w:t>
      </w:r>
    </w:p>
    <w:p w14:paraId="0C33128A" w14:textId="77777777" w:rsidR="00C16167" w:rsidRPr="00125F66" w:rsidRDefault="00C16167">
      <w:pPr>
        <w:pStyle w:val="a"/>
      </w:pPr>
    </w:p>
    <w:p w14:paraId="1E5AF14E" w14:textId="77777777" w:rsidR="00C469EA" w:rsidRPr="00E17320" w:rsidRDefault="00C469EA" w:rsidP="00765733">
      <w:pPr>
        <w:pStyle w:val="coverLicenceHolder"/>
        <w:pBdr>
          <w:top w:val="single" w:sz="4" w:space="25" w:color="auto"/>
        </w:pBdr>
        <w:rPr>
          <w:sz w:val="22"/>
          <w:szCs w:val="22"/>
        </w:rPr>
      </w:pPr>
      <w:r w:rsidRPr="00E17320">
        <w:rPr>
          <w:sz w:val="22"/>
          <w:szCs w:val="22"/>
        </w:rPr>
        <w:t>Coastal Oil and Gas Limited</w:t>
      </w:r>
    </w:p>
    <w:p w14:paraId="21E80784" w14:textId="77777777" w:rsidR="00C469EA" w:rsidRPr="00E17320" w:rsidRDefault="00C469EA" w:rsidP="00765733">
      <w:pPr>
        <w:pStyle w:val="coverLicenceHolder"/>
        <w:pBdr>
          <w:top w:val="single" w:sz="4" w:space="25" w:color="auto"/>
        </w:pBdr>
        <w:rPr>
          <w:sz w:val="22"/>
          <w:szCs w:val="22"/>
        </w:rPr>
      </w:pPr>
    </w:p>
    <w:p w14:paraId="5D75260C" w14:textId="77777777" w:rsidR="00765733" w:rsidRPr="00E17320" w:rsidRDefault="0068357C" w:rsidP="00765733">
      <w:pPr>
        <w:pStyle w:val="coverLicenceHolder"/>
        <w:pBdr>
          <w:top w:val="single" w:sz="4" w:space="25" w:color="auto"/>
        </w:pBdr>
        <w:rPr>
          <w:sz w:val="22"/>
          <w:szCs w:val="22"/>
        </w:rPr>
      </w:pPr>
      <w:r w:rsidRPr="00E17320">
        <w:rPr>
          <w:sz w:val="22"/>
          <w:szCs w:val="22"/>
        </w:rPr>
        <w:t xml:space="preserve">Merthyr </w:t>
      </w:r>
      <w:proofErr w:type="spellStart"/>
      <w:r w:rsidRPr="00E17320">
        <w:rPr>
          <w:sz w:val="22"/>
          <w:szCs w:val="22"/>
        </w:rPr>
        <w:t>Mawr</w:t>
      </w:r>
      <w:proofErr w:type="spellEnd"/>
    </w:p>
    <w:p w14:paraId="7241850E" w14:textId="77777777" w:rsidR="00765733" w:rsidRPr="00E17320" w:rsidRDefault="003C4DDC" w:rsidP="00765733">
      <w:pPr>
        <w:pStyle w:val="coverLicenceHolder"/>
        <w:pBdr>
          <w:top w:val="single" w:sz="4" w:space="25" w:color="auto"/>
        </w:pBdr>
        <w:rPr>
          <w:sz w:val="22"/>
          <w:szCs w:val="22"/>
        </w:rPr>
      </w:pPr>
      <w:r w:rsidRPr="00E17320">
        <w:rPr>
          <w:sz w:val="22"/>
          <w:szCs w:val="22"/>
        </w:rPr>
        <w:t xml:space="preserve">Land off </w:t>
      </w:r>
      <w:proofErr w:type="spellStart"/>
      <w:r w:rsidRPr="00E17320">
        <w:rPr>
          <w:sz w:val="22"/>
          <w:szCs w:val="22"/>
        </w:rPr>
        <w:t>Tyla</w:t>
      </w:r>
      <w:proofErr w:type="spellEnd"/>
      <w:r w:rsidRPr="00E17320">
        <w:rPr>
          <w:sz w:val="22"/>
          <w:szCs w:val="22"/>
        </w:rPr>
        <w:t xml:space="preserve"> Lane</w:t>
      </w:r>
    </w:p>
    <w:p w14:paraId="569A5D1A" w14:textId="77777777" w:rsidR="00765733" w:rsidRPr="00E17320" w:rsidRDefault="003C4DDC" w:rsidP="00765733">
      <w:pPr>
        <w:pStyle w:val="coverLicenceHolder"/>
        <w:pBdr>
          <w:top w:val="single" w:sz="4" w:space="25" w:color="auto"/>
        </w:pBdr>
        <w:rPr>
          <w:sz w:val="22"/>
          <w:szCs w:val="22"/>
        </w:rPr>
      </w:pPr>
      <w:r w:rsidRPr="00E17320">
        <w:rPr>
          <w:sz w:val="22"/>
          <w:szCs w:val="22"/>
        </w:rPr>
        <w:t xml:space="preserve">Merthyr </w:t>
      </w:r>
      <w:proofErr w:type="spellStart"/>
      <w:r w:rsidRPr="00E17320">
        <w:rPr>
          <w:sz w:val="22"/>
          <w:szCs w:val="22"/>
        </w:rPr>
        <w:t>Mawr</w:t>
      </w:r>
      <w:proofErr w:type="spellEnd"/>
    </w:p>
    <w:p w14:paraId="7AF28163" w14:textId="77777777" w:rsidR="00B12840" w:rsidRPr="00E17320" w:rsidRDefault="003C4DDC" w:rsidP="00765733">
      <w:pPr>
        <w:pStyle w:val="coverLicenceHolder"/>
        <w:pBdr>
          <w:top w:val="single" w:sz="4" w:space="25" w:color="auto"/>
        </w:pBdr>
        <w:rPr>
          <w:sz w:val="22"/>
          <w:szCs w:val="22"/>
        </w:rPr>
      </w:pPr>
      <w:r w:rsidRPr="00E17320">
        <w:rPr>
          <w:sz w:val="22"/>
          <w:szCs w:val="22"/>
        </w:rPr>
        <w:t>Bridgend</w:t>
      </w:r>
    </w:p>
    <w:p w14:paraId="445AB617" w14:textId="77777777" w:rsidR="00765733" w:rsidRPr="00E17320" w:rsidRDefault="003C4DDC" w:rsidP="00765733">
      <w:pPr>
        <w:pStyle w:val="coverLicenceHolder"/>
        <w:pBdr>
          <w:top w:val="single" w:sz="4" w:space="25" w:color="auto"/>
        </w:pBdr>
        <w:rPr>
          <w:sz w:val="22"/>
          <w:szCs w:val="22"/>
        </w:rPr>
      </w:pPr>
      <w:r w:rsidRPr="00E17320">
        <w:rPr>
          <w:sz w:val="22"/>
          <w:szCs w:val="22"/>
        </w:rPr>
        <w:t>CF32 0LT</w:t>
      </w:r>
    </w:p>
    <w:p w14:paraId="67086566" w14:textId="77777777" w:rsidR="00765733" w:rsidRPr="00E17320" w:rsidRDefault="00765733" w:rsidP="00765733">
      <w:pPr>
        <w:pStyle w:val="coverLicenceHolder"/>
        <w:pBdr>
          <w:top w:val="single" w:sz="4" w:space="25" w:color="auto"/>
        </w:pBdr>
        <w:rPr>
          <w:sz w:val="22"/>
          <w:szCs w:val="22"/>
        </w:rPr>
      </w:pPr>
    </w:p>
    <w:p w14:paraId="4826DA1D" w14:textId="77777777" w:rsidR="00C16167" w:rsidRPr="00E17320" w:rsidRDefault="00C16167">
      <w:pPr>
        <w:pStyle w:val="coverLicenceHolder"/>
        <w:pBdr>
          <w:top w:val="single" w:sz="4" w:space="25" w:color="auto"/>
        </w:pBdr>
        <w:rPr>
          <w:i/>
          <w:sz w:val="22"/>
          <w:szCs w:val="22"/>
        </w:rPr>
      </w:pPr>
    </w:p>
    <w:p w14:paraId="158A5F22" w14:textId="77777777" w:rsidR="00C16167" w:rsidRPr="00E17320" w:rsidRDefault="00C16167">
      <w:pPr>
        <w:pStyle w:val="coverLicenceHolder"/>
        <w:pBdr>
          <w:top w:val="single" w:sz="4" w:space="25" w:color="auto"/>
        </w:pBdr>
        <w:rPr>
          <w:i/>
          <w:sz w:val="22"/>
          <w:szCs w:val="22"/>
        </w:rPr>
      </w:pPr>
    </w:p>
    <w:p w14:paraId="78705199" w14:textId="77777777" w:rsidR="00C16167" w:rsidRPr="00E17320" w:rsidRDefault="00C16167">
      <w:pPr>
        <w:pStyle w:val="coverAuthNos"/>
        <w:spacing w:before="480"/>
        <w:rPr>
          <w:color w:val="auto"/>
          <w:sz w:val="22"/>
          <w:szCs w:val="22"/>
        </w:rPr>
      </w:pPr>
      <w:r w:rsidRPr="00E17320">
        <w:rPr>
          <w:color w:val="auto"/>
          <w:sz w:val="22"/>
          <w:szCs w:val="22"/>
        </w:rPr>
        <w:t>Permit number</w:t>
      </w:r>
    </w:p>
    <w:p w14:paraId="07F747E8" w14:textId="77777777" w:rsidR="00C16167" w:rsidRPr="00E17320" w:rsidRDefault="004249DE">
      <w:pPr>
        <w:pStyle w:val="coverAuthNos"/>
        <w:rPr>
          <w:color w:val="auto"/>
          <w:sz w:val="22"/>
          <w:szCs w:val="22"/>
        </w:rPr>
      </w:pPr>
      <w:r w:rsidRPr="00E17320">
        <w:rPr>
          <w:color w:val="auto"/>
          <w:sz w:val="22"/>
          <w:szCs w:val="22"/>
        </w:rPr>
        <w:t>EPR/</w:t>
      </w:r>
      <w:r w:rsidR="003C4DDC" w:rsidRPr="00E17320">
        <w:rPr>
          <w:color w:val="auto"/>
          <w:sz w:val="22"/>
          <w:szCs w:val="22"/>
        </w:rPr>
        <w:t>JB3993HS</w:t>
      </w:r>
    </w:p>
    <w:p w14:paraId="348E435C" w14:textId="488C3465" w:rsidR="00C16167" w:rsidRPr="00D00BB2" w:rsidRDefault="00C16167" w:rsidP="00DA0F76">
      <w:pPr>
        <w:pStyle w:val="Heading1nonum"/>
        <w:spacing w:before="80" w:after="0" w:line="240" w:lineRule="auto"/>
        <w:jc w:val="center"/>
      </w:pPr>
      <w:r w:rsidRPr="00125F66">
        <w:br w:type="page"/>
      </w:r>
      <w:r w:rsidR="002335E7">
        <w:rPr>
          <w:szCs w:val="36"/>
        </w:rPr>
        <w:lastRenderedPageBreak/>
        <w:t xml:space="preserve">Merthyr </w:t>
      </w:r>
      <w:proofErr w:type="spellStart"/>
      <w:r w:rsidR="002335E7">
        <w:rPr>
          <w:szCs w:val="36"/>
        </w:rPr>
        <w:t>Mawr</w:t>
      </w:r>
      <w:proofErr w:type="spellEnd"/>
    </w:p>
    <w:p w14:paraId="50BADD1D" w14:textId="77777777" w:rsidR="00C16167" w:rsidRPr="00D00BB2" w:rsidRDefault="00C16167" w:rsidP="00DA0F76">
      <w:pPr>
        <w:pStyle w:val="Heading1nonum"/>
        <w:spacing w:before="80" w:after="0" w:line="240" w:lineRule="auto"/>
        <w:jc w:val="center"/>
      </w:pPr>
      <w:r w:rsidRPr="00D00BB2">
        <w:t xml:space="preserve">Permit </w:t>
      </w:r>
      <w:r w:rsidR="0001765E" w:rsidRPr="00D00BB2">
        <w:t>n</w:t>
      </w:r>
      <w:r w:rsidRPr="00D00BB2">
        <w:t xml:space="preserve">umber </w:t>
      </w:r>
      <w:r w:rsidR="004249DE" w:rsidRPr="00D00BB2">
        <w:t>EPR/</w:t>
      </w:r>
      <w:r w:rsidR="003C4DDC">
        <w:t>JB3993HS</w:t>
      </w:r>
    </w:p>
    <w:p w14:paraId="2BC18052" w14:textId="77777777" w:rsidR="00C16167" w:rsidRPr="00125F66" w:rsidRDefault="00C16167">
      <w:pPr>
        <w:pStyle w:val="Heading1nonum"/>
      </w:pPr>
      <w:r w:rsidRPr="00125F66">
        <w:t>Introductory note</w:t>
      </w:r>
      <w:bookmarkEnd w:id="0"/>
      <w:bookmarkEnd w:id="1"/>
    </w:p>
    <w:p w14:paraId="39649B03" w14:textId="77777777" w:rsidR="00C16167" w:rsidRPr="00125F66" w:rsidRDefault="00C16167">
      <w:pPr>
        <w:pStyle w:val="Heading2a"/>
        <w:spacing w:before="120"/>
        <w:rPr>
          <w:i w:val="0"/>
        </w:rPr>
      </w:pPr>
      <w:r w:rsidRPr="00125F66">
        <w:rPr>
          <w:i w:val="0"/>
        </w:rPr>
        <w:t>This introductory note does not form a part of the permit</w:t>
      </w:r>
    </w:p>
    <w:p w14:paraId="639B9808" w14:textId="77777777" w:rsidR="00C16167" w:rsidRPr="00D00BB2" w:rsidRDefault="00C16167">
      <w:pPr>
        <w:pStyle w:val="Heading3nonum"/>
        <w:rPr>
          <w:color w:val="auto"/>
          <w:sz w:val="22"/>
          <w:szCs w:val="22"/>
        </w:rPr>
      </w:pPr>
      <w:r w:rsidRPr="00D00BB2">
        <w:rPr>
          <w:color w:val="auto"/>
          <w:sz w:val="22"/>
          <w:szCs w:val="22"/>
        </w:rPr>
        <w:t xml:space="preserve">The main features of the </w:t>
      </w:r>
      <w:r w:rsidR="00B90A50" w:rsidRPr="00D00BB2">
        <w:rPr>
          <w:color w:val="auto"/>
          <w:sz w:val="22"/>
          <w:szCs w:val="22"/>
        </w:rPr>
        <w:t>permit</w:t>
      </w:r>
      <w:r w:rsidRPr="00D00BB2">
        <w:rPr>
          <w:color w:val="auto"/>
          <w:sz w:val="22"/>
          <w:szCs w:val="22"/>
        </w:rPr>
        <w:t xml:space="preserve"> are as follows.  </w:t>
      </w:r>
    </w:p>
    <w:p w14:paraId="632451DB" w14:textId="77777777" w:rsidR="0011320B" w:rsidRDefault="00C166B6" w:rsidP="00A92163">
      <w:pPr>
        <w:pStyle w:val="Heading3nonum"/>
        <w:rPr>
          <w:color w:val="auto"/>
          <w:sz w:val="22"/>
          <w:szCs w:val="22"/>
        </w:rPr>
      </w:pPr>
      <w:r>
        <w:rPr>
          <w:color w:val="auto"/>
          <w:sz w:val="22"/>
          <w:szCs w:val="22"/>
        </w:rPr>
        <w:t>This is a bespoke permit for a m</w:t>
      </w:r>
      <w:r w:rsidR="0011320B" w:rsidRPr="00D00BB2">
        <w:rPr>
          <w:color w:val="auto"/>
          <w:sz w:val="22"/>
          <w:szCs w:val="22"/>
        </w:rPr>
        <w:t>ining waste operation</w:t>
      </w:r>
      <w:r w:rsidR="00640DC4">
        <w:rPr>
          <w:color w:val="auto"/>
          <w:sz w:val="22"/>
          <w:szCs w:val="22"/>
        </w:rPr>
        <w:t xml:space="preserve"> </w:t>
      </w:r>
      <w:r w:rsidR="0011320B" w:rsidRPr="00D00BB2">
        <w:rPr>
          <w:color w:val="auto"/>
          <w:sz w:val="22"/>
          <w:szCs w:val="22"/>
        </w:rPr>
        <w:t>for the management of extractive waste not involving a mining waste facility.</w:t>
      </w:r>
    </w:p>
    <w:p w14:paraId="03652E6E" w14:textId="77777777" w:rsidR="00640DC4" w:rsidRPr="00D00BB2" w:rsidRDefault="00640DC4" w:rsidP="00A92163">
      <w:pPr>
        <w:pStyle w:val="Heading3nonum"/>
        <w:rPr>
          <w:color w:val="auto"/>
          <w:sz w:val="22"/>
          <w:szCs w:val="22"/>
        </w:rPr>
      </w:pPr>
      <w:r w:rsidRPr="00D00BB2">
        <w:rPr>
          <w:color w:val="auto"/>
          <w:sz w:val="22"/>
          <w:szCs w:val="22"/>
        </w:rPr>
        <w:t xml:space="preserve">This permit allows </w:t>
      </w:r>
      <w:r w:rsidR="003C4DDC">
        <w:rPr>
          <w:color w:val="auto"/>
          <w:sz w:val="22"/>
          <w:szCs w:val="22"/>
        </w:rPr>
        <w:t xml:space="preserve">the </w:t>
      </w:r>
      <w:r w:rsidRPr="00D00BB2">
        <w:rPr>
          <w:color w:val="auto"/>
          <w:sz w:val="22"/>
          <w:szCs w:val="22"/>
        </w:rPr>
        <w:t>o</w:t>
      </w:r>
      <w:r>
        <w:rPr>
          <w:color w:val="auto"/>
          <w:sz w:val="22"/>
          <w:szCs w:val="22"/>
        </w:rPr>
        <w:t>perator to carry out activities</w:t>
      </w:r>
      <w:r w:rsidRPr="00D00BB2">
        <w:rPr>
          <w:color w:val="auto"/>
          <w:sz w:val="22"/>
          <w:szCs w:val="22"/>
        </w:rPr>
        <w:t xml:space="preserve"> related </w:t>
      </w:r>
      <w:r w:rsidR="0030762E">
        <w:rPr>
          <w:color w:val="auto"/>
          <w:sz w:val="22"/>
          <w:szCs w:val="22"/>
        </w:rPr>
        <w:t xml:space="preserve">the management of extractive waste generated from the </w:t>
      </w:r>
      <w:r w:rsidRPr="00D00BB2">
        <w:rPr>
          <w:color w:val="auto"/>
          <w:sz w:val="22"/>
          <w:szCs w:val="22"/>
        </w:rPr>
        <w:t xml:space="preserve">exploration of </w:t>
      </w:r>
      <w:r>
        <w:rPr>
          <w:color w:val="auto"/>
          <w:sz w:val="22"/>
          <w:szCs w:val="22"/>
        </w:rPr>
        <w:t>un</w:t>
      </w:r>
      <w:r w:rsidRPr="00D00BB2">
        <w:rPr>
          <w:color w:val="auto"/>
          <w:sz w:val="22"/>
          <w:szCs w:val="22"/>
        </w:rPr>
        <w:t>conventi</w:t>
      </w:r>
      <w:r>
        <w:rPr>
          <w:color w:val="auto"/>
          <w:sz w:val="22"/>
          <w:szCs w:val="22"/>
        </w:rPr>
        <w:t>onal oil and gas resources.</w:t>
      </w:r>
      <w:r w:rsidR="003C4DDC">
        <w:rPr>
          <w:color w:val="auto"/>
          <w:sz w:val="22"/>
          <w:szCs w:val="22"/>
        </w:rPr>
        <w:t xml:space="preserve">  The wastes generated will be inert / non-hazardous only.</w:t>
      </w:r>
    </w:p>
    <w:p w14:paraId="5BB2ECB4" w14:textId="77777777" w:rsidR="00C23CA1" w:rsidRPr="00D00BB2" w:rsidRDefault="00C23CA1">
      <w:pPr>
        <w:pStyle w:val="Heading3nonum"/>
        <w:rPr>
          <w:color w:val="auto"/>
          <w:sz w:val="22"/>
          <w:szCs w:val="22"/>
        </w:rPr>
      </w:pPr>
      <w:r w:rsidRPr="00D00BB2">
        <w:rPr>
          <w:color w:val="auto"/>
          <w:sz w:val="22"/>
          <w:szCs w:val="22"/>
        </w:rPr>
        <w:t>The</w:t>
      </w:r>
      <w:r w:rsidR="00796D84" w:rsidRPr="00D00BB2">
        <w:rPr>
          <w:color w:val="auto"/>
          <w:sz w:val="22"/>
          <w:szCs w:val="22"/>
        </w:rPr>
        <w:t xml:space="preserve"> proposed development is for the drilling of an exploratory borehole for hydrocarbons and</w:t>
      </w:r>
      <w:r w:rsidRPr="00D00BB2">
        <w:rPr>
          <w:color w:val="auto"/>
          <w:sz w:val="22"/>
          <w:szCs w:val="22"/>
        </w:rPr>
        <w:t xml:space="preserve"> permitted activities include management of extractive waste arising from the exploration of hydroc</w:t>
      </w:r>
      <w:r w:rsidR="003C4DDC">
        <w:rPr>
          <w:color w:val="auto"/>
          <w:sz w:val="22"/>
          <w:szCs w:val="22"/>
        </w:rPr>
        <w:t>arbons (unconventional oil and gas</w:t>
      </w:r>
      <w:r w:rsidRPr="00D00BB2">
        <w:rPr>
          <w:color w:val="auto"/>
          <w:sz w:val="22"/>
          <w:szCs w:val="22"/>
        </w:rPr>
        <w:t>) activities</w:t>
      </w:r>
      <w:r w:rsidR="00640DC4">
        <w:rPr>
          <w:color w:val="auto"/>
          <w:sz w:val="22"/>
          <w:szCs w:val="22"/>
        </w:rPr>
        <w:t>.</w:t>
      </w:r>
    </w:p>
    <w:p w14:paraId="7A2F9ED0" w14:textId="77777777" w:rsidR="00796D84" w:rsidRPr="00D00BB2" w:rsidRDefault="00796D84" w:rsidP="00796D84">
      <w:pPr>
        <w:pStyle w:val="Heading3nonum"/>
        <w:rPr>
          <w:color w:val="auto"/>
          <w:sz w:val="22"/>
          <w:szCs w:val="22"/>
        </w:rPr>
      </w:pPr>
      <w:r w:rsidRPr="00D00BB2">
        <w:rPr>
          <w:color w:val="auto"/>
          <w:sz w:val="22"/>
          <w:szCs w:val="22"/>
        </w:rPr>
        <w:t>The development is temporary; and from the initial ground preparation works, drilling</w:t>
      </w:r>
      <w:r w:rsidR="00987B7D">
        <w:rPr>
          <w:color w:val="auto"/>
          <w:sz w:val="22"/>
          <w:szCs w:val="22"/>
        </w:rPr>
        <w:t xml:space="preserve"> and</w:t>
      </w:r>
      <w:r w:rsidRPr="00D00BB2">
        <w:rPr>
          <w:color w:val="auto"/>
          <w:sz w:val="22"/>
          <w:szCs w:val="22"/>
        </w:rPr>
        <w:t xml:space="preserve"> testing, operations should not last longer than </w:t>
      </w:r>
      <w:r w:rsidR="00987B7D">
        <w:rPr>
          <w:color w:val="auto"/>
          <w:sz w:val="22"/>
          <w:szCs w:val="22"/>
        </w:rPr>
        <w:t>5</w:t>
      </w:r>
      <w:r w:rsidR="00D00BB2">
        <w:rPr>
          <w:color w:val="auto"/>
          <w:sz w:val="22"/>
          <w:szCs w:val="22"/>
        </w:rPr>
        <w:t xml:space="preserve">2 </w:t>
      </w:r>
      <w:r w:rsidR="003C4DDC">
        <w:rPr>
          <w:color w:val="auto"/>
          <w:sz w:val="22"/>
          <w:szCs w:val="22"/>
        </w:rPr>
        <w:t>weeks.</w:t>
      </w:r>
      <w:r w:rsidR="003C4DDC" w:rsidRPr="00D00BB2">
        <w:rPr>
          <w:color w:val="auto"/>
          <w:sz w:val="22"/>
          <w:szCs w:val="22"/>
        </w:rPr>
        <w:t xml:space="preserve"> The</w:t>
      </w:r>
      <w:r w:rsidRPr="00D00BB2">
        <w:rPr>
          <w:color w:val="auto"/>
          <w:sz w:val="22"/>
          <w:szCs w:val="22"/>
        </w:rPr>
        <w:t xml:space="preserve"> actual drilling operations will last approximately 8 weeks with a further period of up to 36 weeks for testing purposes. </w:t>
      </w:r>
    </w:p>
    <w:p w14:paraId="0FEC8135" w14:textId="77777777" w:rsidR="00C23CA1" w:rsidRPr="00D00BB2" w:rsidRDefault="00796D84">
      <w:pPr>
        <w:pStyle w:val="Heading3nonum"/>
        <w:rPr>
          <w:color w:val="auto"/>
          <w:sz w:val="22"/>
          <w:szCs w:val="22"/>
        </w:rPr>
      </w:pPr>
      <w:r w:rsidRPr="00D00BB2">
        <w:rPr>
          <w:color w:val="auto"/>
          <w:sz w:val="22"/>
          <w:szCs w:val="22"/>
        </w:rPr>
        <w:t xml:space="preserve">This permit does not allow </w:t>
      </w:r>
      <w:r w:rsidR="00D00BB2">
        <w:rPr>
          <w:color w:val="auto"/>
          <w:sz w:val="22"/>
          <w:szCs w:val="22"/>
        </w:rPr>
        <w:t>hydra</w:t>
      </w:r>
      <w:r w:rsidR="00C23CA1" w:rsidRPr="00D00BB2">
        <w:rPr>
          <w:color w:val="auto"/>
          <w:sz w:val="22"/>
          <w:szCs w:val="22"/>
        </w:rPr>
        <w:t>ulic fracturing</w:t>
      </w:r>
      <w:r w:rsidR="00D00BB2">
        <w:rPr>
          <w:color w:val="auto"/>
          <w:sz w:val="22"/>
          <w:szCs w:val="22"/>
        </w:rPr>
        <w:t>.</w:t>
      </w:r>
    </w:p>
    <w:p w14:paraId="7F259A9A" w14:textId="77777777" w:rsidR="0011320B" w:rsidRPr="00D00BB2" w:rsidRDefault="0011320B" w:rsidP="0011320B">
      <w:pPr>
        <w:pStyle w:val="Heading3nonum"/>
        <w:rPr>
          <w:color w:val="auto"/>
          <w:sz w:val="22"/>
          <w:szCs w:val="22"/>
        </w:rPr>
      </w:pPr>
      <w:r w:rsidRPr="00D00BB2">
        <w:rPr>
          <w:color w:val="auto"/>
          <w:sz w:val="22"/>
          <w:szCs w:val="22"/>
        </w:rPr>
        <w:t xml:space="preserve">This permit does not allow any point source emissions into surface waters or groundwater except:  </w:t>
      </w:r>
    </w:p>
    <w:p w14:paraId="60A909AB" w14:textId="77777777" w:rsidR="00796D84" w:rsidRDefault="0011320B" w:rsidP="00E4105A">
      <w:pPr>
        <w:pStyle w:val="Heading3nonum"/>
        <w:rPr>
          <w:sz w:val="22"/>
          <w:szCs w:val="22"/>
        </w:rPr>
      </w:pPr>
      <w:r w:rsidRPr="00D00BB2">
        <w:rPr>
          <w:color w:val="auto"/>
          <w:sz w:val="22"/>
          <w:szCs w:val="22"/>
        </w:rPr>
        <w:t xml:space="preserve">- clean, rainfall dependant drainage from areas of the site not used in connection with the storage </w:t>
      </w:r>
      <w:r w:rsidR="00640DC4">
        <w:rPr>
          <w:color w:val="auto"/>
          <w:sz w:val="22"/>
          <w:szCs w:val="22"/>
        </w:rPr>
        <w:t>and/or treatment of waste.</w:t>
      </w:r>
    </w:p>
    <w:p w14:paraId="4FE4CB8C" w14:textId="77777777" w:rsidR="00C16167" w:rsidRPr="00125F66" w:rsidRDefault="00E4105A" w:rsidP="00E4105A">
      <w:pPr>
        <w:pStyle w:val="Heading3nonum"/>
        <w:rPr>
          <w:sz w:val="22"/>
          <w:szCs w:val="22"/>
        </w:rPr>
      </w:pPr>
      <w:r w:rsidRPr="00125F66">
        <w:rPr>
          <w:sz w:val="22"/>
          <w:szCs w:val="22"/>
        </w:rPr>
        <w:t>The status log of the permit sets out the permitting history, including any changes to the permit reference number</w:t>
      </w:r>
      <w:r w:rsidR="00F50CB1" w:rsidRPr="00125F66">
        <w:rPr>
          <w:sz w:val="22"/>
          <w:szCs w:val="22"/>
        </w:rPr>
        <w:t>.</w:t>
      </w:r>
    </w:p>
    <w:p w14:paraId="17619F51" w14:textId="77777777" w:rsidR="00E4105A" w:rsidRPr="00125F66" w:rsidRDefault="00E4105A">
      <w:pPr>
        <w:pStyle w:val="Draftingnote"/>
        <w:jc w:val="both"/>
        <w:rPr>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C16167" w:rsidRPr="00125F66" w14:paraId="31ABC879" w14:textId="77777777" w:rsidTr="00BE6CAE">
        <w:trPr>
          <w:cantSplit/>
          <w:tblHeader/>
        </w:trPr>
        <w:tc>
          <w:tcPr>
            <w:tcW w:w="8046" w:type="dxa"/>
            <w:gridSpan w:val="3"/>
            <w:tcBorders>
              <w:top w:val="nil"/>
              <w:left w:val="nil"/>
              <w:bottom w:val="single" w:sz="6" w:space="0" w:color="auto"/>
              <w:right w:val="nil"/>
            </w:tcBorders>
            <w:shd w:val="clear" w:color="auto" w:fill="000000"/>
          </w:tcPr>
          <w:p w14:paraId="172997A8" w14:textId="77777777" w:rsidR="00C16167" w:rsidRPr="00125F66" w:rsidRDefault="00C16167">
            <w:pPr>
              <w:pStyle w:val="Tabletitle"/>
              <w:rPr>
                <w:rFonts w:cs="Arial"/>
                <w:sz w:val="22"/>
                <w:szCs w:val="22"/>
              </w:rPr>
            </w:pPr>
            <w:r w:rsidRPr="00125F66">
              <w:rPr>
                <w:rFonts w:cs="Arial"/>
                <w:sz w:val="22"/>
                <w:szCs w:val="22"/>
              </w:rPr>
              <w:t xml:space="preserve">Status </w:t>
            </w:r>
            <w:r w:rsidR="0049139F" w:rsidRPr="00125F66">
              <w:rPr>
                <w:rFonts w:cs="Arial"/>
                <w:sz w:val="22"/>
                <w:szCs w:val="22"/>
              </w:rPr>
              <w:t>l</w:t>
            </w:r>
            <w:r w:rsidRPr="00125F66">
              <w:rPr>
                <w:rFonts w:cs="Arial"/>
                <w:sz w:val="22"/>
                <w:szCs w:val="22"/>
              </w:rPr>
              <w:t>og of the permit</w:t>
            </w:r>
          </w:p>
        </w:tc>
      </w:tr>
      <w:tr w:rsidR="00C16167" w:rsidRPr="00125F66" w14:paraId="21EB3CAB" w14:textId="77777777" w:rsidTr="00B64AC5">
        <w:trPr>
          <w:cantSplit/>
          <w:tblHeader/>
        </w:trPr>
        <w:tc>
          <w:tcPr>
            <w:tcW w:w="3085" w:type="dxa"/>
            <w:tcBorders>
              <w:top w:val="single" w:sz="6" w:space="0" w:color="auto"/>
              <w:left w:val="nil"/>
              <w:bottom w:val="single" w:sz="6" w:space="0" w:color="auto"/>
              <w:right w:val="nil"/>
            </w:tcBorders>
          </w:tcPr>
          <w:p w14:paraId="26368587" w14:textId="77777777" w:rsidR="00C16167" w:rsidRPr="00125F66" w:rsidRDefault="00C16167">
            <w:pPr>
              <w:pStyle w:val="Tablehead"/>
              <w:rPr>
                <w:rFonts w:cs="Arial"/>
                <w:sz w:val="22"/>
                <w:szCs w:val="22"/>
              </w:rPr>
            </w:pPr>
            <w:r w:rsidRPr="00125F66">
              <w:rPr>
                <w:rFonts w:cs="Arial"/>
                <w:sz w:val="22"/>
                <w:szCs w:val="22"/>
              </w:rPr>
              <w:t>De</w:t>
            </w:r>
            <w:r w:rsidR="009A3600" w:rsidRPr="00125F66">
              <w:rPr>
                <w:rFonts w:cs="Arial"/>
                <w:sz w:val="22"/>
                <w:szCs w:val="22"/>
              </w:rPr>
              <w:t>scription</w:t>
            </w:r>
          </w:p>
        </w:tc>
        <w:tc>
          <w:tcPr>
            <w:tcW w:w="1418" w:type="dxa"/>
            <w:tcBorders>
              <w:top w:val="single" w:sz="6" w:space="0" w:color="auto"/>
              <w:left w:val="nil"/>
              <w:bottom w:val="single" w:sz="6" w:space="0" w:color="auto"/>
              <w:right w:val="nil"/>
            </w:tcBorders>
          </w:tcPr>
          <w:p w14:paraId="14AD4F08" w14:textId="77777777" w:rsidR="00C16167" w:rsidRPr="00125F66" w:rsidRDefault="00C16167">
            <w:pPr>
              <w:pStyle w:val="Tablehead"/>
              <w:rPr>
                <w:rFonts w:cs="Arial"/>
                <w:sz w:val="22"/>
                <w:szCs w:val="22"/>
              </w:rPr>
            </w:pPr>
            <w:r w:rsidRPr="00125F66">
              <w:rPr>
                <w:rFonts w:cs="Arial"/>
                <w:sz w:val="22"/>
                <w:szCs w:val="22"/>
              </w:rPr>
              <w:t>Date</w:t>
            </w:r>
          </w:p>
        </w:tc>
        <w:tc>
          <w:tcPr>
            <w:tcW w:w="3543" w:type="dxa"/>
            <w:tcBorders>
              <w:top w:val="single" w:sz="6" w:space="0" w:color="auto"/>
              <w:left w:val="nil"/>
              <w:bottom w:val="single" w:sz="6" w:space="0" w:color="auto"/>
              <w:right w:val="nil"/>
            </w:tcBorders>
          </w:tcPr>
          <w:p w14:paraId="57BDA837" w14:textId="77777777" w:rsidR="00C16167" w:rsidRPr="00125F66" w:rsidRDefault="000D2E34">
            <w:pPr>
              <w:pStyle w:val="Tablehead"/>
              <w:rPr>
                <w:rFonts w:cs="Arial"/>
                <w:sz w:val="22"/>
                <w:szCs w:val="22"/>
              </w:rPr>
            </w:pPr>
            <w:r w:rsidRPr="00125F66">
              <w:rPr>
                <w:rFonts w:cs="Arial"/>
                <w:sz w:val="22"/>
                <w:szCs w:val="22"/>
              </w:rPr>
              <w:t>Comments</w:t>
            </w:r>
          </w:p>
        </w:tc>
      </w:tr>
      <w:tr w:rsidR="00F5263C" w:rsidRPr="00125F66" w14:paraId="43ED4166" w14:textId="77777777" w:rsidTr="00B64AC5">
        <w:trPr>
          <w:cantSplit/>
        </w:trPr>
        <w:tc>
          <w:tcPr>
            <w:tcW w:w="3085" w:type="dxa"/>
            <w:tcBorders>
              <w:top w:val="single" w:sz="6" w:space="0" w:color="auto"/>
              <w:left w:val="nil"/>
              <w:bottom w:val="single" w:sz="6" w:space="0" w:color="auto"/>
              <w:right w:val="nil"/>
            </w:tcBorders>
          </w:tcPr>
          <w:p w14:paraId="58833B2B" w14:textId="77777777" w:rsidR="00F5263C" w:rsidRPr="00D00BB2" w:rsidRDefault="00B12840">
            <w:pPr>
              <w:pStyle w:val="Tablebody"/>
              <w:rPr>
                <w:rFonts w:cs="Arial"/>
                <w:color w:val="auto"/>
                <w:sz w:val="22"/>
                <w:szCs w:val="22"/>
              </w:rPr>
            </w:pPr>
            <w:r w:rsidRPr="00D00BB2">
              <w:rPr>
                <w:rFonts w:cs="Arial"/>
                <w:color w:val="auto"/>
                <w:sz w:val="22"/>
                <w:szCs w:val="22"/>
              </w:rPr>
              <w:t xml:space="preserve">Application </w:t>
            </w:r>
            <w:r w:rsidR="003C4DDC">
              <w:rPr>
                <w:rFonts w:cs="Arial"/>
                <w:color w:val="auto"/>
                <w:sz w:val="22"/>
                <w:szCs w:val="22"/>
              </w:rPr>
              <w:t>EPR/JB3993HS</w:t>
            </w:r>
            <w:r w:rsidR="00F5263C" w:rsidRPr="00D00BB2">
              <w:rPr>
                <w:rFonts w:cs="Arial"/>
                <w:color w:val="auto"/>
                <w:sz w:val="22"/>
                <w:szCs w:val="22"/>
              </w:rPr>
              <w:t>/A</w:t>
            </w:r>
            <w:r w:rsidRPr="00D00BB2">
              <w:rPr>
                <w:rFonts w:cs="Arial"/>
                <w:color w:val="auto"/>
                <w:sz w:val="22"/>
                <w:szCs w:val="22"/>
              </w:rPr>
              <w:t>0</w:t>
            </w:r>
            <w:r w:rsidR="00F5263C" w:rsidRPr="00D00BB2">
              <w:rPr>
                <w:rFonts w:cs="Arial"/>
                <w:color w:val="auto"/>
                <w:sz w:val="22"/>
                <w:szCs w:val="22"/>
              </w:rPr>
              <w:t>01</w:t>
            </w:r>
          </w:p>
        </w:tc>
        <w:tc>
          <w:tcPr>
            <w:tcW w:w="1418" w:type="dxa"/>
            <w:tcBorders>
              <w:top w:val="single" w:sz="6" w:space="0" w:color="auto"/>
              <w:left w:val="nil"/>
              <w:bottom w:val="single" w:sz="6" w:space="0" w:color="auto"/>
              <w:right w:val="nil"/>
            </w:tcBorders>
          </w:tcPr>
          <w:p w14:paraId="3D81D2AA" w14:textId="77777777" w:rsidR="00F5263C" w:rsidRPr="00D00BB2" w:rsidRDefault="00B12840">
            <w:pPr>
              <w:pStyle w:val="Tablebody"/>
              <w:rPr>
                <w:rFonts w:cs="Arial"/>
                <w:color w:val="auto"/>
                <w:sz w:val="22"/>
                <w:szCs w:val="22"/>
              </w:rPr>
            </w:pPr>
            <w:r w:rsidRPr="00D00BB2">
              <w:rPr>
                <w:rFonts w:cs="Arial"/>
                <w:color w:val="auto"/>
                <w:sz w:val="22"/>
                <w:szCs w:val="22"/>
              </w:rPr>
              <w:t>Duly made 04/02/15</w:t>
            </w:r>
          </w:p>
          <w:p w14:paraId="387B88C4" w14:textId="77777777" w:rsidR="00B12840" w:rsidRPr="00D00BB2" w:rsidRDefault="00B12840">
            <w:pPr>
              <w:pStyle w:val="Tablebody"/>
              <w:rPr>
                <w:rFonts w:cs="Arial"/>
                <w:color w:val="auto"/>
                <w:sz w:val="22"/>
                <w:szCs w:val="22"/>
              </w:rPr>
            </w:pPr>
          </w:p>
        </w:tc>
        <w:tc>
          <w:tcPr>
            <w:tcW w:w="3543" w:type="dxa"/>
            <w:tcBorders>
              <w:top w:val="single" w:sz="6" w:space="0" w:color="auto"/>
              <w:left w:val="nil"/>
              <w:bottom w:val="single" w:sz="6" w:space="0" w:color="auto"/>
              <w:right w:val="nil"/>
            </w:tcBorders>
          </w:tcPr>
          <w:p w14:paraId="763AAC34" w14:textId="77777777" w:rsidR="00F5263C" w:rsidRPr="00D00BB2" w:rsidRDefault="00F5263C" w:rsidP="00A8595C">
            <w:pPr>
              <w:pStyle w:val="Tablebody"/>
              <w:rPr>
                <w:rFonts w:cs="Arial"/>
                <w:color w:val="auto"/>
                <w:sz w:val="22"/>
                <w:szCs w:val="22"/>
              </w:rPr>
            </w:pPr>
            <w:r w:rsidRPr="00D00BB2">
              <w:rPr>
                <w:rFonts w:cs="Arial"/>
                <w:color w:val="auto"/>
                <w:sz w:val="22"/>
                <w:szCs w:val="22"/>
              </w:rPr>
              <w:t xml:space="preserve">Application for </w:t>
            </w:r>
            <w:r w:rsidR="00A8595C" w:rsidRPr="00D00BB2">
              <w:rPr>
                <w:rFonts w:cs="Arial"/>
                <w:color w:val="auto"/>
                <w:sz w:val="22"/>
                <w:szCs w:val="22"/>
              </w:rPr>
              <w:t>mining waste operation without a mining waste facility.</w:t>
            </w:r>
          </w:p>
        </w:tc>
      </w:tr>
      <w:tr w:rsidR="00F5263C" w:rsidRPr="00125F66" w14:paraId="47382131" w14:textId="77777777" w:rsidTr="00B64AC5">
        <w:trPr>
          <w:cantSplit/>
        </w:trPr>
        <w:tc>
          <w:tcPr>
            <w:tcW w:w="3085" w:type="dxa"/>
            <w:tcBorders>
              <w:top w:val="single" w:sz="6" w:space="0" w:color="auto"/>
              <w:left w:val="nil"/>
              <w:bottom w:val="single" w:sz="6" w:space="0" w:color="auto"/>
              <w:right w:val="nil"/>
            </w:tcBorders>
          </w:tcPr>
          <w:p w14:paraId="7FF2BF4A" w14:textId="77777777" w:rsidR="00F5263C" w:rsidRPr="00D00BB2" w:rsidRDefault="00F5263C">
            <w:pPr>
              <w:pStyle w:val="Tablebody"/>
              <w:rPr>
                <w:rFonts w:cs="Arial"/>
                <w:color w:val="auto"/>
                <w:sz w:val="22"/>
                <w:szCs w:val="22"/>
              </w:rPr>
            </w:pPr>
            <w:r w:rsidRPr="00D00BB2">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1EA186E6" w14:textId="77777777" w:rsidR="00F5263C" w:rsidRPr="00D00BB2" w:rsidRDefault="008F4043" w:rsidP="008F4043">
            <w:pPr>
              <w:pStyle w:val="Tablebody"/>
              <w:rPr>
                <w:rFonts w:cs="Arial"/>
                <w:color w:val="auto"/>
                <w:sz w:val="22"/>
                <w:szCs w:val="22"/>
              </w:rPr>
            </w:pPr>
            <w:r>
              <w:rPr>
                <w:rFonts w:cs="Arial"/>
                <w:color w:val="auto"/>
                <w:sz w:val="22"/>
                <w:szCs w:val="22"/>
              </w:rPr>
              <w:t>28</w:t>
            </w:r>
            <w:r w:rsidR="00A227DE">
              <w:rPr>
                <w:rFonts w:cs="Arial"/>
                <w:color w:val="auto"/>
                <w:sz w:val="22"/>
                <w:szCs w:val="22"/>
              </w:rPr>
              <w:t>/04/</w:t>
            </w:r>
            <w:r w:rsidR="00B12840" w:rsidRPr="00D00BB2">
              <w:rPr>
                <w:rFonts w:cs="Arial"/>
                <w:color w:val="auto"/>
                <w:sz w:val="22"/>
                <w:szCs w:val="22"/>
              </w:rPr>
              <w:t>15</w:t>
            </w:r>
          </w:p>
        </w:tc>
        <w:tc>
          <w:tcPr>
            <w:tcW w:w="3543" w:type="dxa"/>
            <w:tcBorders>
              <w:top w:val="single" w:sz="6" w:space="0" w:color="auto"/>
              <w:left w:val="nil"/>
              <w:bottom w:val="single" w:sz="6" w:space="0" w:color="auto"/>
              <w:right w:val="nil"/>
            </w:tcBorders>
          </w:tcPr>
          <w:p w14:paraId="35C0F9B3" w14:textId="77777777" w:rsidR="00F5263C" w:rsidRPr="00D00BB2" w:rsidRDefault="008F4043" w:rsidP="00D62563">
            <w:pPr>
              <w:pStyle w:val="Tablebody"/>
              <w:rPr>
                <w:rFonts w:cs="Arial"/>
                <w:color w:val="auto"/>
                <w:sz w:val="22"/>
                <w:szCs w:val="22"/>
              </w:rPr>
            </w:pPr>
            <w:r>
              <w:rPr>
                <w:rFonts w:cs="Arial"/>
                <w:color w:val="auto"/>
                <w:sz w:val="22"/>
                <w:szCs w:val="22"/>
              </w:rPr>
              <w:t>Updated management plans received.</w:t>
            </w:r>
          </w:p>
        </w:tc>
      </w:tr>
      <w:tr w:rsidR="00A227DE" w:rsidRPr="00125F66" w14:paraId="19E0B4B2" w14:textId="77777777" w:rsidTr="00B64AC5">
        <w:trPr>
          <w:cantSplit/>
        </w:trPr>
        <w:tc>
          <w:tcPr>
            <w:tcW w:w="3085" w:type="dxa"/>
            <w:tcBorders>
              <w:top w:val="single" w:sz="6" w:space="0" w:color="auto"/>
              <w:left w:val="nil"/>
              <w:bottom w:val="single" w:sz="6" w:space="0" w:color="auto"/>
              <w:right w:val="nil"/>
            </w:tcBorders>
          </w:tcPr>
          <w:p w14:paraId="4F5E347C" w14:textId="77777777" w:rsidR="00A227DE" w:rsidRPr="00D00BB2" w:rsidRDefault="00A227DE">
            <w:pPr>
              <w:pStyle w:val="Tablebody"/>
              <w:rPr>
                <w:rFonts w:cs="Arial"/>
                <w:color w:val="auto"/>
                <w:sz w:val="22"/>
                <w:szCs w:val="22"/>
              </w:rPr>
            </w:pPr>
            <w:r w:rsidRPr="00D00BB2">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6C105129" w14:textId="77777777" w:rsidR="00A227DE" w:rsidRPr="00D00BB2" w:rsidRDefault="00A227DE" w:rsidP="008F4043">
            <w:pPr>
              <w:pStyle w:val="Tablebody"/>
              <w:rPr>
                <w:rFonts w:cs="Arial"/>
                <w:color w:val="auto"/>
                <w:sz w:val="22"/>
                <w:szCs w:val="22"/>
              </w:rPr>
            </w:pPr>
            <w:r>
              <w:rPr>
                <w:rFonts w:cs="Arial"/>
                <w:color w:val="auto"/>
                <w:sz w:val="22"/>
                <w:szCs w:val="22"/>
              </w:rPr>
              <w:t>0</w:t>
            </w:r>
            <w:r w:rsidR="00755BEE">
              <w:rPr>
                <w:rFonts w:cs="Arial"/>
                <w:color w:val="auto"/>
                <w:sz w:val="22"/>
                <w:szCs w:val="22"/>
              </w:rPr>
              <w:t>7</w:t>
            </w:r>
            <w:r>
              <w:rPr>
                <w:rFonts w:cs="Arial"/>
                <w:color w:val="auto"/>
                <w:sz w:val="22"/>
                <w:szCs w:val="22"/>
              </w:rPr>
              <w:t>/0</w:t>
            </w:r>
            <w:r w:rsidR="008F4043">
              <w:rPr>
                <w:rFonts w:cs="Arial"/>
                <w:color w:val="auto"/>
                <w:sz w:val="22"/>
                <w:szCs w:val="22"/>
              </w:rPr>
              <w:t>7</w:t>
            </w:r>
            <w:r>
              <w:rPr>
                <w:rFonts w:cs="Arial"/>
                <w:color w:val="auto"/>
                <w:sz w:val="22"/>
                <w:szCs w:val="22"/>
              </w:rPr>
              <w:t>/15</w:t>
            </w:r>
          </w:p>
        </w:tc>
        <w:tc>
          <w:tcPr>
            <w:tcW w:w="3543" w:type="dxa"/>
            <w:tcBorders>
              <w:top w:val="single" w:sz="6" w:space="0" w:color="auto"/>
              <w:left w:val="nil"/>
              <w:bottom w:val="single" w:sz="6" w:space="0" w:color="auto"/>
              <w:right w:val="nil"/>
            </w:tcBorders>
          </w:tcPr>
          <w:p w14:paraId="4906831C" w14:textId="77777777" w:rsidR="00A227DE" w:rsidRPr="00A227DE" w:rsidRDefault="008F4043" w:rsidP="00755BEE">
            <w:pPr>
              <w:pStyle w:val="Tablebody"/>
              <w:rPr>
                <w:rFonts w:cs="Arial"/>
                <w:color w:val="auto"/>
                <w:sz w:val="22"/>
                <w:szCs w:val="22"/>
              </w:rPr>
            </w:pPr>
            <w:r>
              <w:rPr>
                <w:color w:val="auto"/>
                <w:sz w:val="22"/>
                <w:szCs w:val="22"/>
              </w:rPr>
              <w:t>Updated site lo</w:t>
            </w:r>
            <w:r w:rsidR="00755BEE">
              <w:rPr>
                <w:color w:val="auto"/>
                <w:sz w:val="22"/>
                <w:szCs w:val="22"/>
              </w:rPr>
              <w:t xml:space="preserve">cation plan, Waste Management Plan (WMP) and Environmental </w:t>
            </w:r>
            <w:proofErr w:type="spellStart"/>
            <w:r w:rsidR="00755BEE">
              <w:rPr>
                <w:color w:val="auto"/>
                <w:sz w:val="22"/>
                <w:szCs w:val="22"/>
              </w:rPr>
              <w:t>Mangement</w:t>
            </w:r>
            <w:proofErr w:type="spellEnd"/>
            <w:r w:rsidR="00755BEE">
              <w:rPr>
                <w:color w:val="auto"/>
                <w:sz w:val="22"/>
                <w:szCs w:val="22"/>
              </w:rPr>
              <w:t xml:space="preserve"> Plan (EMP)</w:t>
            </w:r>
            <w:r>
              <w:rPr>
                <w:color w:val="auto"/>
                <w:sz w:val="22"/>
                <w:szCs w:val="22"/>
              </w:rPr>
              <w:t xml:space="preserve"> received.</w:t>
            </w:r>
          </w:p>
        </w:tc>
      </w:tr>
      <w:tr w:rsidR="00F5263C" w:rsidRPr="00125F66" w14:paraId="1758C0B4" w14:textId="77777777" w:rsidTr="00B64AC5">
        <w:trPr>
          <w:cantSplit/>
        </w:trPr>
        <w:tc>
          <w:tcPr>
            <w:tcW w:w="3085" w:type="dxa"/>
            <w:tcBorders>
              <w:top w:val="single" w:sz="6" w:space="0" w:color="auto"/>
              <w:left w:val="nil"/>
              <w:bottom w:val="single" w:sz="6" w:space="0" w:color="auto"/>
              <w:right w:val="nil"/>
            </w:tcBorders>
          </w:tcPr>
          <w:p w14:paraId="5C80DD3D" w14:textId="77777777" w:rsidR="00F5263C" w:rsidRDefault="00F5263C">
            <w:pPr>
              <w:pStyle w:val="Tablebody"/>
              <w:rPr>
                <w:rFonts w:cs="Arial"/>
                <w:color w:val="auto"/>
                <w:sz w:val="22"/>
                <w:szCs w:val="22"/>
              </w:rPr>
            </w:pPr>
            <w:r w:rsidRPr="00D00BB2">
              <w:rPr>
                <w:rFonts w:cs="Arial"/>
                <w:color w:val="auto"/>
                <w:sz w:val="22"/>
                <w:szCs w:val="22"/>
              </w:rPr>
              <w:t>Permit determined</w:t>
            </w:r>
          </w:p>
          <w:p w14:paraId="56B45F6D" w14:textId="77777777" w:rsidR="008F4043" w:rsidRPr="00D00BB2" w:rsidRDefault="008F4043">
            <w:pPr>
              <w:pStyle w:val="Tablebody"/>
              <w:rPr>
                <w:rFonts w:cs="Arial"/>
                <w:color w:val="auto"/>
                <w:sz w:val="22"/>
                <w:szCs w:val="22"/>
              </w:rPr>
            </w:pPr>
            <w:r>
              <w:rPr>
                <w:rFonts w:cs="Arial"/>
                <w:color w:val="auto"/>
                <w:sz w:val="22"/>
                <w:szCs w:val="22"/>
              </w:rPr>
              <w:t>EPR/JB3993HS</w:t>
            </w:r>
          </w:p>
        </w:tc>
        <w:tc>
          <w:tcPr>
            <w:tcW w:w="1418" w:type="dxa"/>
            <w:tcBorders>
              <w:top w:val="single" w:sz="6" w:space="0" w:color="auto"/>
              <w:left w:val="nil"/>
              <w:bottom w:val="single" w:sz="6" w:space="0" w:color="auto"/>
              <w:right w:val="nil"/>
            </w:tcBorders>
          </w:tcPr>
          <w:p w14:paraId="60BDB283" w14:textId="79DDEC93" w:rsidR="00F5263C" w:rsidRPr="008F4043" w:rsidRDefault="001E7047">
            <w:pPr>
              <w:pStyle w:val="Tablebody"/>
              <w:rPr>
                <w:rFonts w:cs="Arial"/>
                <w:color w:val="FF33CC"/>
                <w:sz w:val="22"/>
                <w:szCs w:val="22"/>
              </w:rPr>
            </w:pPr>
            <w:r w:rsidRPr="001E7047">
              <w:rPr>
                <w:rFonts w:cs="Arial"/>
                <w:color w:val="auto"/>
                <w:sz w:val="22"/>
                <w:szCs w:val="22"/>
              </w:rPr>
              <w:t>17/08/15</w:t>
            </w:r>
          </w:p>
        </w:tc>
        <w:tc>
          <w:tcPr>
            <w:tcW w:w="3543" w:type="dxa"/>
            <w:tcBorders>
              <w:top w:val="single" w:sz="6" w:space="0" w:color="auto"/>
              <w:left w:val="nil"/>
              <w:bottom w:val="single" w:sz="6" w:space="0" w:color="auto"/>
              <w:right w:val="nil"/>
            </w:tcBorders>
          </w:tcPr>
          <w:p w14:paraId="6876243A" w14:textId="77777777" w:rsidR="00F5263C" w:rsidRPr="00D00BB2" w:rsidRDefault="00F5263C" w:rsidP="00B12840">
            <w:pPr>
              <w:pStyle w:val="Tablebody"/>
              <w:rPr>
                <w:rFonts w:cs="Arial"/>
                <w:color w:val="auto"/>
                <w:sz w:val="22"/>
                <w:szCs w:val="22"/>
              </w:rPr>
            </w:pPr>
            <w:r w:rsidRPr="00D00BB2">
              <w:rPr>
                <w:rFonts w:cs="Arial"/>
                <w:color w:val="auto"/>
                <w:sz w:val="22"/>
                <w:szCs w:val="22"/>
              </w:rPr>
              <w:t xml:space="preserve">Permit issued </w:t>
            </w:r>
            <w:r w:rsidR="008776EF">
              <w:rPr>
                <w:rFonts w:cs="Arial"/>
                <w:color w:val="auto"/>
                <w:sz w:val="22"/>
                <w:szCs w:val="22"/>
              </w:rPr>
              <w:t>to Coastal Oil and Gas L</w:t>
            </w:r>
            <w:r w:rsidR="00C469EA">
              <w:rPr>
                <w:rFonts w:cs="Arial"/>
                <w:color w:val="auto"/>
                <w:sz w:val="22"/>
                <w:szCs w:val="22"/>
              </w:rPr>
              <w:t>imi</w:t>
            </w:r>
            <w:r w:rsidR="008776EF">
              <w:rPr>
                <w:rFonts w:cs="Arial"/>
                <w:color w:val="auto"/>
                <w:sz w:val="22"/>
                <w:szCs w:val="22"/>
              </w:rPr>
              <w:t>t</w:t>
            </w:r>
            <w:r w:rsidR="00C469EA">
              <w:rPr>
                <w:rFonts w:cs="Arial"/>
                <w:color w:val="auto"/>
                <w:sz w:val="22"/>
                <w:szCs w:val="22"/>
              </w:rPr>
              <w:t>e</w:t>
            </w:r>
            <w:r w:rsidR="008776EF">
              <w:rPr>
                <w:rFonts w:cs="Arial"/>
                <w:color w:val="auto"/>
                <w:sz w:val="22"/>
                <w:szCs w:val="22"/>
              </w:rPr>
              <w:t>d.</w:t>
            </w:r>
          </w:p>
        </w:tc>
      </w:tr>
    </w:tbl>
    <w:p w14:paraId="42E587FE" w14:textId="77777777" w:rsidR="00D044B5" w:rsidRPr="00125F66" w:rsidRDefault="00D044B5">
      <w:pPr>
        <w:pStyle w:val="Draftingnote"/>
        <w:jc w:val="both"/>
        <w:rPr>
          <w:sz w:val="22"/>
          <w:szCs w:val="22"/>
        </w:rPr>
      </w:pPr>
    </w:p>
    <w:p w14:paraId="7A9EE380" w14:textId="77777777" w:rsidR="00C16167" w:rsidRPr="00125F66" w:rsidRDefault="00C16167">
      <w:pPr>
        <w:pStyle w:val="Draftingnote"/>
        <w:jc w:val="both"/>
        <w:rPr>
          <w:i w:val="0"/>
          <w:sz w:val="22"/>
          <w:szCs w:val="22"/>
        </w:rPr>
      </w:pPr>
    </w:p>
    <w:p w14:paraId="3C8AA999" w14:textId="77777777" w:rsidR="00C16167" w:rsidRPr="00125F66" w:rsidRDefault="00C16167" w:rsidP="00497080">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2E99356A" w14:textId="77777777" w:rsidR="00C16167" w:rsidRPr="00125F66" w:rsidRDefault="00C16167">
      <w:pPr>
        <w:pStyle w:val="TOC1"/>
        <w:widowControl/>
        <w:tabs>
          <w:tab w:val="clear" w:pos="6804"/>
        </w:tabs>
        <w:rPr>
          <w:sz w:val="22"/>
          <w:szCs w:val="22"/>
        </w:rPr>
      </w:pPr>
    </w:p>
    <w:p w14:paraId="46A2ED63" w14:textId="77777777" w:rsidR="00C16167" w:rsidRPr="00125F66" w:rsidRDefault="00C16167">
      <w:pPr>
        <w:pStyle w:val="Draftingnote"/>
        <w:sectPr w:rsidR="00C16167" w:rsidRPr="00125F66" w:rsidSect="00546F5D">
          <w:headerReference w:type="even" r:id="rId14"/>
          <w:headerReference w:type="default" r:id="rId15"/>
          <w:footerReference w:type="even" r:id="rId16"/>
          <w:footerReference w:type="default" r:id="rId17"/>
          <w:headerReference w:type="first" r:id="rId18"/>
          <w:pgSz w:w="11901" w:h="16840" w:code="9"/>
          <w:pgMar w:top="1247" w:right="1247" w:bottom="1701" w:left="2126" w:header="680" w:footer="68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16167" w:rsidRPr="00125F66" w14:paraId="22A9120B" w14:textId="77777777" w:rsidTr="000D1FBB">
        <w:trPr>
          <w:trHeight w:val="555"/>
        </w:trPr>
        <w:tc>
          <w:tcPr>
            <w:tcW w:w="3402" w:type="dxa"/>
            <w:shd w:val="clear" w:color="auto" w:fill="000000"/>
            <w:vAlign w:val="center"/>
          </w:tcPr>
          <w:p w14:paraId="7379CC8C" w14:textId="77777777" w:rsidR="0001765E" w:rsidRPr="00125F66" w:rsidRDefault="00C16167" w:rsidP="000D1FBB">
            <w:pPr>
              <w:pStyle w:val="certificateHeading"/>
              <w:spacing w:line="360" w:lineRule="exact"/>
              <w:rPr>
                <w:rFonts w:ascii="Arial" w:hAnsi="Arial" w:cs="Arial"/>
                <w:b/>
                <w:sz w:val="28"/>
                <w:szCs w:val="28"/>
              </w:rPr>
            </w:pPr>
            <w:bookmarkStart w:id="2" w:name="_Toc77056945"/>
            <w:r w:rsidRPr="00125F66">
              <w:rPr>
                <w:sz w:val="22"/>
                <w:szCs w:val="22"/>
              </w:rPr>
              <w:lastRenderedPageBreak/>
              <w:br w:type="page"/>
            </w:r>
            <w:r w:rsidRPr="00125F66">
              <w:rPr>
                <w:rFonts w:ascii="Arial" w:hAnsi="Arial" w:cs="Arial"/>
                <w:b/>
                <w:sz w:val="36"/>
                <w:szCs w:val="36"/>
              </w:rPr>
              <w:t>Permit</w:t>
            </w:r>
            <w:bookmarkEnd w:id="2"/>
          </w:p>
        </w:tc>
      </w:tr>
    </w:tbl>
    <w:p w14:paraId="4B25FB26" w14:textId="77777777"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(England and Wales) Regulations 20</w:t>
      </w:r>
      <w:r w:rsidR="007C130D" w:rsidRPr="00125F66">
        <w:rPr>
          <w:sz w:val="22"/>
          <w:szCs w:val="22"/>
        </w:rPr>
        <w:t>1</w:t>
      </w:r>
      <w:r w:rsidR="00107811" w:rsidRPr="00125F66">
        <w:rPr>
          <w:sz w:val="22"/>
          <w:szCs w:val="22"/>
        </w:rPr>
        <w:t>0</w:t>
      </w:r>
    </w:p>
    <w:p w14:paraId="0B20C1C4" w14:textId="77777777" w:rsidR="0049139F" w:rsidRPr="00125F66" w:rsidRDefault="0049139F" w:rsidP="0049139F">
      <w:pPr>
        <w:pStyle w:val="Act"/>
        <w:spacing w:line="240" w:lineRule="auto"/>
      </w:pPr>
    </w:p>
    <w:p w14:paraId="02B63155" w14:textId="77777777" w:rsidR="00C16167" w:rsidRPr="0011320B" w:rsidRDefault="00C16167" w:rsidP="0049139F">
      <w:pPr>
        <w:pStyle w:val="Act"/>
        <w:rPr>
          <w:b/>
          <w:sz w:val="22"/>
          <w:szCs w:val="22"/>
        </w:rPr>
      </w:pPr>
      <w:r w:rsidRPr="0011320B">
        <w:rPr>
          <w:b/>
          <w:sz w:val="22"/>
          <w:szCs w:val="22"/>
        </w:rPr>
        <w:t xml:space="preserve">Permit number </w:t>
      </w:r>
    </w:p>
    <w:p w14:paraId="228F350A" w14:textId="77777777" w:rsidR="00C16167" w:rsidRPr="00D00BB2" w:rsidRDefault="003C4DDC">
      <w:pPr>
        <w:pStyle w:val="Data"/>
        <w:ind w:right="1701"/>
        <w:rPr>
          <w:rStyle w:val="licenceno"/>
          <w:color w:val="auto"/>
          <w:sz w:val="22"/>
          <w:szCs w:val="22"/>
        </w:rPr>
      </w:pPr>
      <w:r>
        <w:rPr>
          <w:rStyle w:val="licenceno"/>
          <w:color w:val="auto"/>
          <w:sz w:val="22"/>
          <w:szCs w:val="22"/>
        </w:rPr>
        <w:t>EPR/JB3993HS</w:t>
      </w:r>
    </w:p>
    <w:p w14:paraId="6AF28C16" w14:textId="77777777" w:rsidR="00C16167" w:rsidRPr="00D00BB2" w:rsidRDefault="00536E82">
      <w:pPr>
        <w:pStyle w:val="Heading3nonum"/>
        <w:rPr>
          <w:color w:val="auto"/>
          <w:sz w:val="22"/>
          <w:szCs w:val="22"/>
        </w:rPr>
      </w:pPr>
      <w:r w:rsidRPr="00D00BB2">
        <w:rPr>
          <w:color w:val="auto"/>
          <w:sz w:val="22"/>
          <w:szCs w:val="22"/>
        </w:rPr>
        <w:t xml:space="preserve">The </w:t>
      </w:r>
      <w:r w:rsidR="00317002" w:rsidRPr="00D00BB2">
        <w:rPr>
          <w:color w:val="auto"/>
          <w:sz w:val="22"/>
          <w:szCs w:val="22"/>
        </w:rPr>
        <w:t>Natural Resources</w:t>
      </w:r>
      <w:r w:rsidRPr="00D00BB2">
        <w:rPr>
          <w:color w:val="auto"/>
          <w:sz w:val="22"/>
          <w:szCs w:val="22"/>
        </w:rPr>
        <w:t xml:space="preserve"> Body for</w:t>
      </w:r>
      <w:r w:rsidR="00317002" w:rsidRPr="00D00BB2">
        <w:rPr>
          <w:color w:val="auto"/>
          <w:sz w:val="22"/>
          <w:szCs w:val="22"/>
        </w:rPr>
        <w:t xml:space="preserve"> Wales</w:t>
      </w:r>
      <w:r w:rsidRPr="00D00BB2">
        <w:rPr>
          <w:color w:val="auto"/>
          <w:sz w:val="22"/>
          <w:szCs w:val="22"/>
        </w:rPr>
        <w:t xml:space="preserve"> (“Natural Resources Wales”) </w:t>
      </w:r>
      <w:r w:rsidR="00F37625" w:rsidRPr="00D00BB2">
        <w:rPr>
          <w:color w:val="auto"/>
          <w:sz w:val="22"/>
          <w:szCs w:val="22"/>
        </w:rPr>
        <w:t xml:space="preserve"> authorises, under </w:t>
      </w:r>
      <w:r w:rsidR="002B1992" w:rsidRPr="00D00BB2">
        <w:rPr>
          <w:color w:val="auto"/>
          <w:sz w:val="22"/>
          <w:szCs w:val="22"/>
        </w:rPr>
        <w:t>r</w:t>
      </w:r>
      <w:r w:rsidR="008E4021" w:rsidRPr="00D00BB2">
        <w:rPr>
          <w:color w:val="auto"/>
          <w:sz w:val="22"/>
          <w:szCs w:val="22"/>
        </w:rPr>
        <w:t>egulation 13</w:t>
      </w:r>
      <w:r w:rsidR="00F37625" w:rsidRPr="00D00BB2">
        <w:rPr>
          <w:color w:val="auto"/>
          <w:sz w:val="22"/>
          <w:szCs w:val="22"/>
        </w:rPr>
        <w:t xml:space="preserve"> of the Environmental Permitting (England and Wales) Regulations 20</w:t>
      </w:r>
      <w:r w:rsidR="007C130D" w:rsidRPr="00D00BB2">
        <w:rPr>
          <w:color w:val="auto"/>
          <w:sz w:val="22"/>
          <w:szCs w:val="22"/>
        </w:rPr>
        <w:t>1</w:t>
      </w:r>
      <w:r w:rsidR="00107811" w:rsidRPr="00D00BB2">
        <w:rPr>
          <w:color w:val="auto"/>
          <w:sz w:val="22"/>
          <w:szCs w:val="22"/>
        </w:rPr>
        <w:t>0</w:t>
      </w:r>
      <w:r w:rsidR="00A537A9" w:rsidRPr="00D00BB2">
        <w:rPr>
          <w:color w:val="auto"/>
          <w:sz w:val="22"/>
          <w:szCs w:val="22"/>
        </w:rPr>
        <w:t xml:space="preserve"> </w:t>
      </w:r>
    </w:p>
    <w:p w14:paraId="75F51576" w14:textId="77777777" w:rsidR="00F37625" w:rsidRPr="00D00BB2" w:rsidRDefault="00F37625">
      <w:pPr>
        <w:pStyle w:val="Data"/>
        <w:rPr>
          <w:rStyle w:val="change"/>
          <w:i/>
          <w:color w:val="auto"/>
          <w:sz w:val="22"/>
          <w:szCs w:val="22"/>
        </w:rPr>
      </w:pPr>
      <w:bookmarkStart w:id="3" w:name="OperatorName2"/>
    </w:p>
    <w:bookmarkEnd w:id="3"/>
    <w:p w14:paraId="5645383E" w14:textId="77777777" w:rsidR="00C16167" w:rsidRPr="00D00BB2" w:rsidRDefault="00B12840">
      <w:pPr>
        <w:pStyle w:val="Data"/>
        <w:rPr>
          <w:b w:val="0"/>
          <w:color w:val="auto"/>
          <w:sz w:val="22"/>
          <w:szCs w:val="22"/>
        </w:rPr>
      </w:pPr>
      <w:r w:rsidRPr="00A92163">
        <w:rPr>
          <w:rStyle w:val="change"/>
          <w:color w:val="auto"/>
          <w:sz w:val="22"/>
          <w:szCs w:val="22"/>
        </w:rPr>
        <w:t>Coastal Oil and Gas Limited</w:t>
      </w:r>
      <w:r w:rsidR="00C16167" w:rsidRPr="00D00BB2">
        <w:rPr>
          <w:color w:val="auto"/>
          <w:sz w:val="22"/>
          <w:szCs w:val="22"/>
        </w:rPr>
        <w:t xml:space="preserve"> </w:t>
      </w:r>
      <w:r w:rsidR="00C16167" w:rsidRPr="00D00BB2">
        <w:rPr>
          <w:b w:val="0"/>
          <w:color w:val="auto"/>
          <w:sz w:val="22"/>
          <w:szCs w:val="22"/>
        </w:rPr>
        <w:t>(“the operator”),</w:t>
      </w:r>
    </w:p>
    <w:p w14:paraId="388B7D6A" w14:textId="77777777" w:rsidR="00C16167" w:rsidRPr="00D00BB2" w:rsidRDefault="00C16167">
      <w:pPr>
        <w:pStyle w:val="Heading3nonum"/>
        <w:rPr>
          <w:color w:val="auto"/>
          <w:sz w:val="22"/>
          <w:szCs w:val="22"/>
        </w:rPr>
      </w:pPr>
      <w:r w:rsidRPr="00D00BB2">
        <w:rPr>
          <w:color w:val="auto"/>
          <w:sz w:val="22"/>
          <w:szCs w:val="22"/>
        </w:rPr>
        <w:t>whose registered office</w:t>
      </w:r>
      <w:r w:rsidR="00B90A50" w:rsidRPr="00D00BB2">
        <w:rPr>
          <w:color w:val="auto"/>
          <w:sz w:val="22"/>
          <w:szCs w:val="22"/>
        </w:rPr>
        <w:t xml:space="preserve"> is</w:t>
      </w:r>
    </w:p>
    <w:p w14:paraId="5A570BA5" w14:textId="77777777" w:rsidR="00C16167" w:rsidRPr="00A92163" w:rsidRDefault="00C16167">
      <w:pPr>
        <w:pStyle w:val="Data"/>
        <w:rPr>
          <w:rStyle w:val="change"/>
          <w:color w:val="auto"/>
          <w:sz w:val="22"/>
          <w:szCs w:val="22"/>
        </w:rPr>
      </w:pPr>
      <w:bookmarkStart w:id="4" w:name="InstallationAddress21"/>
    </w:p>
    <w:bookmarkEnd w:id="4"/>
    <w:p w14:paraId="5C0A4EF3" w14:textId="77777777" w:rsidR="00587C17" w:rsidRPr="00587C17" w:rsidRDefault="00587C17" w:rsidP="00587C17">
      <w:pPr>
        <w:pStyle w:val="Heading3nonum"/>
        <w:spacing w:line="220" w:lineRule="exact"/>
        <w:rPr>
          <w:b/>
          <w:sz w:val="22"/>
          <w:szCs w:val="22"/>
        </w:rPr>
      </w:pPr>
      <w:r w:rsidRPr="00587C17">
        <w:rPr>
          <w:b/>
          <w:sz w:val="22"/>
          <w:szCs w:val="22"/>
        </w:rPr>
        <w:t>Unit 13</w:t>
      </w:r>
    </w:p>
    <w:p w14:paraId="12839D0B" w14:textId="77777777" w:rsidR="00587C17" w:rsidRPr="00587C17" w:rsidRDefault="00587C17" w:rsidP="00587C17">
      <w:pPr>
        <w:pStyle w:val="Heading3nonum"/>
        <w:spacing w:line="220" w:lineRule="exact"/>
        <w:rPr>
          <w:b/>
          <w:sz w:val="22"/>
          <w:szCs w:val="22"/>
        </w:rPr>
      </w:pPr>
      <w:r w:rsidRPr="00587C17">
        <w:rPr>
          <w:b/>
          <w:sz w:val="22"/>
          <w:szCs w:val="22"/>
        </w:rPr>
        <w:t>51 Village Farm Road</w:t>
      </w:r>
    </w:p>
    <w:p w14:paraId="5E2C5D86" w14:textId="77777777" w:rsidR="00587C17" w:rsidRPr="00587C17" w:rsidRDefault="00587C17" w:rsidP="00587C17">
      <w:pPr>
        <w:pStyle w:val="Heading3nonum"/>
        <w:spacing w:line="220" w:lineRule="exact"/>
        <w:rPr>
          <w:b/>
          <w:sz w:val="22"/>
          <w:szCs w:val="22"/>
        </w:rPr>
      </w:pPr>
      <w:r w:rsidRPr="00587C17">
        <w:rPr>
          <w:b/>
          <w:sz w:val="22"/>
          <w:szCs w:val="22"/>
        </w:rPr>
        <w:t>Village Farm Industrial Estate</w:t>
      </w:r>
    </w:p>
    <w:p w14:paraId="670CD62A" w14:textId="77777777" w:rsidR="00587C17" w:rsidRPr="00587C17" w:rsidRDefault="00587C17" w:rsidP="00587C17">
      <w:pPr>
        <w:pStyle w:val="Heading3nonum"/>
        <w:spacing w:line="220" w:lineRule="exact"/>
        <w:rPr>
          <w:b/>
          <w:sz w:val="22"/>
          <w:szCs w:val="22"/>
        </w:rPr>
      </w:pPr>
      <w:r w:rsidRPr="00587C17">
        <w:rPr>
          <w:b/>
          <w:sz w:val="22"/>
          <w:szCs w:val="22"/>
        </w:rPr>
        <w:t>Pyle</w:t>
      </w:r>
    </w:p>
    <w:p w14:paraId="7280E617" w14:textId="77777777" w:rsidR="00587C17" w:rsidRPr="00587C17" w:rsidRDefault="00587C17" w:rsidP="00587C17">
      <w:pPr>
        <w:pStyle w:val="Heading3nonum"/>
        <w:spacing w:line="220" w:lineRule="exact"/>
        <w:rPr>
          <w:b/>
          <w:sz w:val="22"/>
          <w:szCs w:val="22"/>
        </w:rPr>
      </w:pPr>
      <w:r w:rsidRPr="00587C17">
        <w:rPr>
          <w:b/>
          <w:sz w:val="22"/>
          <w:szCs w:val="22"/>
        </w:rPr>
        <w:t>Bridgend</w:t>
      </w:r>
    </w:p>
    <w:p w14:paraId="56080294" w14:textId="77777777" w:rsidR="00587C17" w:rsidRPr="00587C17" w:rsidRDefault="00587C17" w:rsidP="00587C17">
      <w:pPr>
        <w:pStyle w:val="Heading3nonum"/>
        <w:spacing w:line="220" w:lineRule="exact"/>
        <w:rPr>
          <w:b/>
          <w:sz w:val="22"/>
          <w:szCs w:val="22"/>
        </w:rPr>
      </w:pPr>
      <w:r w:rsidRPr="00587C17">
        <w:rPr>
          <w:b/>
          <w:sz w:val="22"/>
          <w:szCs w:val="22"/>
        </w:rPr>
        <w:t>CF33 6BL</w:t>
      </w:r>
    </w:p>
    <w:p w14:paraId="6B792BFB" w14:textId="77777777" w:rsidR="00C16167" w:rsidRPr="00D00BB2" w:rsidRDefault="00C16167">
      <w:pPr>
        <w:pStyle w:val="Heading3nonum"/>
        <w:rPr>
          <w:rStyle w:val="change"/>
          <w:color w:val="auto"/>
          <w:sz w:val="22"/>
          <w:szCs w:val="22"/>
        </w:rPr>
      </w:pPr>
      <w:r w:rsidRPr="00D00BB2">
        <w:rPr>
          <w:color w:val="auto"/>
          <w:sz w:val="22"/>
          <w:szCs w:val="22"/>
        </w:rPr>
        <w:t>company registration number</w:t>
      </w:r>
      <w:r w:rsidRPr="00D00BB2">
        <w:rPr>
          <w:b/>
          <w:color w:val="auto"/>
          <w:sz w:val="22"/>
          <w:szCs w:val="22"/>
        </w:rPr>
        <w:t xml:space="preserve"> </w:t>
      </w:r>
      <w:r w:rsidR="00B12840" w:rsidRPr="00D00BB2">
        <w:rPr>
          <w:rStyle w:val="change"/>
          <w:color w:val="auto"/>
          <w:sz w:val="22"/>
          <w:szCs w:val="22"/>
        </w:rPr>
        <w:t>03440732</w:t>
      </w:r>
      <w:r w:rsidR="00B90A50" w:rsidRPr="00D00BB2">
        <w:rPr>
          <w:rStyle w:val="change"/>
          <w:color w:val="auto"/>
          <w:sz w:val="22"/>
          <w:szCs w:val="22"/>
        </w:rPr>
        <w:t xml:space="preserve"> </w:t>
      </w:r>
    </w:p>
    <w:p w14:paraId="22991EDE" w14:textId="77777777" w:rsidR="00C16167" w:rsidRPr="00D00BB2" w:rsidRDefault="00C16167">
      <w:pPr>
        <w:pStyle w:val="Heading3nonum"/>
        <w:rPr>
          <w:color w:val="auto"/>
          <w:sz w:val="22"/>
          <w:szCs w:val="22"/>
        </w:rPr>
      </w:pPr>
      <w:r w:rsidRPr="00D00BB2">
        <w:rPr>
          <w:color w:val="auto"/>
          <w:sz w:val="22"/>
          <w:szCs w:val="22"/>
        </w:rPr>
        <w:t xml:space="preserve">to operate </w:t>
      </w:r>
      <w:r w:rsidR="00CA4021" w:rsidRPr="00D00BB2">
        <w:rPr>
          <w:color w:val="auto"/>
          <w:sz w:val="22"/>
          <w:szCs w:val="22"/>
        </w:rPr>
        <w:t>a mining waste operation</w:t>
      </w:r>
      <w:r w:rsidR="0093359E" w:rsidRPr="00D00BB2">
        <w:rPr>
          <w:color w:val="auto"/>
          <w:sz w:val="22"/>
          <w:szCs w:val="22"/>
        </w:rPr>
        <w:t xml:space="preserve"> </w:t>
      </w:r>
      <w:r w:rsidRPr="00D00BB2">
        <w:rPr>
          <w:color w:val="auto"/>
          <w:sz w:val="22"/>
          <w:szCs w:val="22"/>
        </w:rPr>
        <w:t>at</w:t>
      </w:r>
    </w:p>
    <w:p w14:paraId="6741E6AA" w14:textId="77777777" w:rsidR="00B12840" w:rsidRPr="00D00BB2" w:rsidRDefault="00B12840">
      <w:pPr>
        <w:pStyle w:val="Data"/>
        <w:ind w:right="1701"/>
        <w:rPr>
          <w:rStyle w:val="change"/>
          <w:i/>
          <w:color w:val="auto"/>
          <w:sz w:val="22"/>
          <w:szCs w:val="22"/>
        </w:rPr>
      </w:pPr>
    </w:p>
    <w:p w14:paraId="663AF48D" w14:textId="77777777" w:rsidR="00B12840" w:rsidRDefault="003C4DDC" w:rsidP="00B12840">
      <w:pPr>
        <w:pStyle w:val="Heading3nonum"/>
        <w:spacing w:before="0"/>
        <w:rPr>
          <w:b/>
          <w:color w:val="auto"/>
          <w:sz w:val="22"/>
          <w:szCs w:val="22"/>
        </w:rPr>
      </w:pPr>
      <w:r>
        <w:rPr>
          <w:b/>
          <w:color w:val="auto"/>
          <w:sz w:val="22"/>
          <w:szCs w:val="22"/>
        </w:rPr>
        <w:t xml:space="preserve">Land off </w:t>
      </w:r>
      <w:proofErr w:type="spellStart"/>
      <w:r>
        <w:rPr>
          <w:b/>
          <w:color w:val="auto"/>
          <w:sz w:val="22"/>
          <w:szCs w:val="22"/>
        </w:rPr>
        <w:t>Tyla</w:t>
      </w:r>
      <w:proofErr w:type="spellEnd"/>
      <w:r>
        <w:rPr>
          <w:b/>
          <w:color w:val="auto"/>
          <w:sz w:val="22"/>
          <w:szCs w:val="22"/>
        </w:rPr>
        <w:t xml:space="preserve"> Lane</w:t>
      </w:r>
    </w:p>
    <w:p w14:paraId="7EC4BB88" w14:textId="77777777" w:rsidR="003C4DDC" w:rsidRDefault="003C4DDC" w:rsidP="00B12840">
      <w:pPr>
        <w:pStyle w:val="Heading3nonum"/>
        <w:spacing w:before="0"/>
        <w:rPr>
          <w:b/>
          <w:color w:val="auto"/>
          <w:sz w:val="22"/>
          <w:szCs w:val="22"/>
        </w:rPr>
      </w:pPr>
      <w:r>
        <w:rPr>
          <w:b/>
          <w:color w:val="auto"/>
          <w:sz w:val="22"/>
          <w:szCs w:val="22"/>
        </w:rPr>
        <w:t xml:space="preserve">Merthyr </w:t>
      </w:r>
      <w:proofErr w:type="spellStart"/>
      <w:r>
        <w:rPr>
          <w:b/>
          <w:color w:val="auto"/>
          <w:sz w:val="22"/>
          <w:szCs w:val="22"/>
        </w:rPr>
        <w:t>Mawr</w:t>
      </w:r>
      <w:proofErr w:type="spellEnd"/>
    </w:p>
    <w:p w14:paraId="5C5B4957" w14:textId="77777777" w:rsidR="003C4DDC" w:rsidRDefault="003C4DDC" w:rsidP="00B12840">
      <w:pPr>
        <w:pStyle w:val="Heading3nonum"/>
        <w:spacing w:before="0"/>
        <w:rPr>
          <w:b/>
          <w:color w:val="auto"/>
          <w:sz w:val="22"/>
          <w:szCs w:val="22"/>
        </w:rPr>
      </w:pPr>
      <w:r>
        <w:rPr>
          <w:b/>
          <w:color w:val="auto"/>
          <w:sz w:val="22"/>
          <w:szCs w:val="22"/>
        </w:rPr>
        <w:t>Bridgend</w:t>
      </w:r>
    </w:p>
    <w:p w14:paraId="35196F0A" w14:textId="77777777" w:rsidR="003C4DDC" w:rsidRPr="00A92163" w:rsidRDefault="003C4DDC" w:rsidP="00B12840">
      <w:pPr>
        <w:pStyle w:val="Heading3nonum"/>
        <w:spacing w:before="0"/>
        <w:rPr>
          <w:b/>
          <w:color w:val="auto"/>
          <w:sz w:val="22"/>
          <w:szCs w:val="22"/>
        </w:rPr>
      </w:pPr>
      <w:r>
        <w:rPr>
          <w:b/>
          <w:color w:val="auto"/>
          <w:sz w:val="22"/>
          <w:szCs w:val="22"/>
        </w:rPr>
        <w:t>CF32 0LT</w:t>
      </w:r>
    </w:p>
    <w:p w14:paraId="2BC5A3B5" w14:textId="77777777" w:rsidR="00C16167" w:rsidRPr="00125F66" w:rsidRDefault="00C16167">
      <w:pPr>
        <w:pStyle w:val="Heading3nonum"/>
        <w:rPr>
          <w:sz w:val="22"/>
          <w:szCs w:val="22"/>
        </w:rPr>
      </w:pPr>
      <w:r w:rsidRPr="00125F66">
        <w:rPr>
          <w:sz w:val="22"/>
          <w:szCs w:val="22"/>
        </w:rPr>
        <w:t>to the extent authorised by and subject to the conditions of this permit.</w:t>
      </w:r>
    </w:p>
    <w:p w14:paraId="58261EC2" w14:textId="77777777" w:rsidR="00C16167" w:rsidRPr="00125F66" w:rsidRDefault="00C16167">
      <w:pPr>
        <w:pStyle w:val="Data"/>
        <w:ind w:right="1701"/>
        <w:rPr>
          <w:sz w:val="22"/>
          <w:szCs w:val="22"/>
        </w:rPr>
      </w:pPr>
    </w:p>
    <w:tbl>
      <w:tblPr>
        <w:tblW w:w="8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95"/>
        <w:gridCol w:w="2551"/>
      </w:tblGrid>
      <w:tr w:rsidR="00C16167" w:rsidRPr="00125F66" w14:paraId="01385E51" w14:textId="77777777" w:rsidTr="00B12840">
        <w:trPr>
          <w:trHeight w:hRule="exact" w:val="393"/>
        </w:trPr>
        <w:tc>
          <w:tcPr>
            <w:tcW w:w="5495" w:type="dxa"/>
            <w:tcBorders>
              <w:top w:val="nil"/>
              <w:left w:val="nil"/>
              <w:right w:val="nil"/>
            </w:tcBorders>
          </w:tcPr>
          <w:p w14:paraId="4976E7AB" w14:textId="77777777" w:rsidR="00C16167" w:rsidRPr="00125F66" w:rsidRDefault="00F37625">
            <w:pPr>
              <w:pStyle w:val="Heading3nonum"/>
              <w:ind w:right="1701"/>
              <w:rPr>
                <w:sz w:val="22"/>
                <w:szCs w:val="22"/>
              </w:rPr>
            </w:pPr>
            <w:r w:rsidRPr="00125F66">
              <w:rPr>
                <w:sz w:val="22"/>
                <w:szCs w:val="22"/>
              </w:rPr>
              <w:t>Name</w:t>
            </w:r>
          </w:p>
        </w:tc>
        <w:tc>
          <w:tcPr>
            <w:tcW w:w="2551" w:type="dxa"/>
            <w:tcBorders>
              <w:top w:val="nil"/>
              <w:left w:val="nil"/>
              <w:right w:val="nil"/>
            </w:tcBorders>
          </w:tcPr>
          <w:p w14:paraId="71A27A3D"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1D438194" w14:textId="77777777" w:rsidTr="00B12840">
        <w:trPr>
          <w:trHeight w:hRule="exact" w:val="977"/>
        </w:trPr>
        <w:tc>
          <w:tcPr>
            <w:tcW w:w="5495" w:type="dxa"/>
            <w:vAlign w:val="center"/>
          </w:tcPr>
          <w:p w14:paraId="6A86E91E" w14:textId="62233B33" w:rsidR="00C16167" w:rsidRPr="00EC6A65" w:rsidRDefault="00EC6A65" w:rsidP="00DA0F76">
            <w:pPr>
              <w:pStyle w:val="Heading3nonum"/>
              <w:ind w:right="34"/>
              <w:jc w:val="center"/>
              <w:rPr>
                <w:b/>
                <w:color w:val="auto"/>
                <w:sz w:val="22"/>
                <w:szCs w:val="22"/>
              </w:rPr>
            </w:pPr>
            <w:r w:rsidRPr="00EC6A65">
              <w:rPr>
                <w:b/>
                <w:color w:val="auto"/>
                <w:sz w:val="22"/>
                <w:szCs w:val="22"/>
              </w:rPr>
              <w:t>Anwen Davies</w:t>
            </w:r>
          </w:p>
        </w:tc>
        <w:tc>
          <w:tcPr>
            <w:tcW w:w="2551" w:type="dxa"/>
            <w:vAlign w:val="center"/>
          </w:tcPr>
          <w:p w14:paraId="54AA1DBB" w14:textId="6DF0875E" w:rsidR="00C16167" w:rsidRPr="001E7047" w:rsidRDefault="001E7047" w:rsidP="00546F5D">
            <w:pPr>
              <w:pStyle w:val="Heading3nonum"/>
              <w:spacing w:before="0" w:line="240" w:lineRule="auto"/>
              <w:jc w:val="center"/>
              <w:rPr>
                <w:b/>
                <w:color w:val="auto"/>
                <w:sz w:val="22"/>
                <w:szCs w:val="22"/>
              </w:rPr>
            </w:pPr>
            <w:r w:rsidRPr="001E7047">
              <w:rPr>
                <w:b/>
                <w:color w:val="auto"/>
                <w:sz w:val="22"/>
                <w:szCs w:val="22"/>
              </w:rPr>
              <w:t>17</w:t>
            </w:r>
            <w:r w:rsidRPr="001E7047">
              <w:rPr>
                <w:b/>
                <w:color w:val="auto"/>
                <w:sz w:val="22"/>
                <w:szCs w:val="22"/>
                <w:vertAlign w:val="superscript"/>
              </w:rPr>
              <w:t>th</w:t>
            </w:r>
            <w:r w:rsidRPr="001E7047">
              <w:rPr>
                <w:b/>
                <w:color w:val="auto"/>
                <w:sz w:val="22"/>
                <w:szCs w:val="22"/>
              </w:rPr>
              <w:t xml:space="preserve"> August 2015</w:t>
            </w:r>
          </w:p>
        </w:tc>
      </w:tr>
    </w:tbl>
    <w:p w14:paraId="41CEBACB" w14:textId="77777777" w:rsidR="00C16167" w:rsidRPr="00125F66" w:rsidRDefault="00C16167">
      <w:pPr>
        <w:pStyle w:val="Heading3nonum"/>
        <w:rPr>
          <w:sz w:val="22"/>
          <w:szCs w:val="22"/>
        </w:rPr>
      </w:pPr>
      <w:r w:rsidRPr="00125F66">
        <w:rPr>
          <w:sz w:val="22"/>
          <w:szCs w:val="22"/>
        </w:rPr>
        <w:t xml:space="preserve">Authorised on behalf of </w:t>
      </w:r>
      <w:r w:rsidR="00317002">
        <w:rPr>
          <w:sz w:val="22"/>
          <w:szCs w:val="22"/>
        </w:rPr>
        <w:t>Natural Resources Wales</w:t>
      </w:r>
    </w:p>
    <w:p w14:paraId="32E0E825" w14:textId="77777777" w:rsidR="00B12840" w:rsidRDefault="00B12840">
      <w:pPr>
        <w:jc w:val="left"/>
        <w:rPr>
          <w:rFonts w:ascii="Arial" w:hAnsi="Arial"/>
          <w:b/>
          <w:spacing w:val="-4"/>
          <w:sz w:val="36"/>
          <w:lang w:eastAsia="en-US"/>
        </w:rPr>
      </w:pPr>
      <w:bookmarkStart w:id="5" w:name="_GoBack"/>
      <w:bookmarkEnd w:id="5"/>
      <w:r>
        <w:br w:type="page"/>
      </w:r>
    </w:p>
    <w:p w14:paraId="7936AA94" w14:textId="77777777" w:rsidR="00C16167" w:rsidRPr="00125F66" w:rsidRDefault="00265570" w:rsidP="003D48E5">
      <w:pPr>
        <w:pStyle w:val="Heading1nonum"/>
        <w:spacing w:line="240" w:lineRule="auto"/>
      </w:pPr>
      <w:r w:rsidRPr="00125F66">
        <w:lastRenderedPageBreak/>
        <w:t>C</w:t>
      </w:r>
      <w:r w:rsidR="00C16167" w:rsidRPr="00125F66">
        <w:t>onditions</w:t>
      </w:r>
      <w:r w:rsidR="000F5C49" w:rsidRPr="00125F66">
        <w:t xml:space="preserve"> </w:t>
      </w:r>
    </w:p>
    <w:p w14:paraId="413AF97C" w14:textId="77777777" w:rsidR="00C16167" w:rsidRPr="00125F66" w:rsidRDefault="00C16167">
      <w:pPr>
        <w:pStyle w:val="Heading1"/>
        <w:numPr>
          <w:ilvl w:val="0"/>
          <w:numId w:val="23"/>
        </w:numPr>
        <w:rPr>
          <w:sz w:val="18"/>
        </w:rPr>
      </w:pPr>
      <w:r w:rsidRPr="00125F66">
        <w:t>Management</w:t>
      </w:r>
    </w:p>
    <w:p w14:paraId="0E81DE7F" w14:textId="77777777" w:rsidR="00C16167" w:rsidRPr="00125F66" w:rsidRDefault="00C16167" w:rsidP="00EC7F22">
      <w:pPr>
        <w:pStyle w:val="Heading2"/>
        <w:numPr>
          <w:ilvl w:val="1"/>
          <w:numId w:val="23"/>
        </w:numPr>
      </w:pPr>
      <w:r w:rsidRPr="00125F66">
        <w:t>General management</w:t>
      </w:r>
    </w:p>
    <w:p w14:paraId="27415673" w14:textId="77777777" w:rsidR="00C16167" w:rsidRPr="00125F66" w:rsidRDefault="00C16167" w:rsidP="00EC7F22">
      <w:pPr>
        <w:pStyle w:val="Heading3"/>
        <w:numPr>
          <w:ilvl w:val="2"/>
          <w:numId w:val="24"/>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109E48FB" w14:textId="77777777" w:rsidR="00C16167" w:rsidRPr="00D00BB2" w:rsidRDefault="00C16167" w:rsidP="003A2E14">
      <w:pPr>
        <w:pStyle w:val="Heading4"/>
        <w:numPr>
          <w:ilvl w:val="0"/>
          <w:numId w:val="18"/>
        </w:numPr>
        <w:spacing w:before="120"/>
        <w:ind w:left="1417" w:hanging="680"/>
      </w:pPr>
      <w:r w:rsidRPr="00D00BB2">
        <w:t xml:space="preserve">in accordance with a </w:t>
      </w:r>
      <w:r w:rsidR="007C130D" w:rsidRPr="00D00BB2">
        <w:t xml:space="preserve">written </w:t>
      </w:r>
      <w:r w:rsidRPr="00D00BB2">
        <w:t>management system</w:t>
      </w:r>
      <w:r w:rsidR="00EB534D" w:rsidRPr="00D00BB2">
        <w:t xml:space="preserve"> that</w:t>
      </w:r>
      <w:r w:rsidR="00D911C2" w:rsidRPr="00D00BB2">
        <w:t xml:space="preserve"> </w:t>
      </w:r>
      <w:r w:rsidRPr="00D00BB2">
        <w:t>identif</w:t>
      </w:r>
      <w:r w:rsidR="00FC0D8D" w:rsidRPr="00D00BB2">
        <w:t>ies</w:t>
      </w:r>
      <w:r w:rsidRPr="00D00BB2">
        <w:t xml:space="preserve"> and minimis</w:t>
      </w:r>
      <w:r w:rsidR="00FC0D8D" w:rsidRPr="00D00BB2">
        <w:t>es</w:t>
      </w:r>
      <w:r w:rsidRPr="00D00BB2">
        <w:t xml:space="preserve"> risks of pollution, including those arising from operations, maintenance, accidents, incidents</w:t>
      </w:r>
      <w:r w:rsidR="00A57252" w:rsidRPr="00D00BB2">
        <w:t>,</w:t>
      </w:r>
      <w:r w:rsidRPr="00D00BB2">
        <w:t xml:space="preserve"> non-conformances</w:t>
      </w:r>
      <w:r w:rsidR="00E23BF3" w:rsidRPr="00D00BB2">
        <w:t>, closure</w:t>
      </w:r>
      <w:r w:rsidRPr="00D00BB2">
        <w:t xml:space="preserve"> and those drawn to the attention of the operator as a result of complaints; and</w:t>
      </w:r>
    </w:p>
    <w:p w14:paraId="23627870" w14:textId="77777777" w:rsidR="00C16167" w:rsidRPr="00D00BB2" w:rsidRDefault="007C130D" w:rsidP="003A2E14">
      <w:pPr>
        <w:pStyle w:val="Heading4"/>
        <w:numPr>
          <w:ilvl w:val="0"/>
          <w:numId w:val="18"/>
        </w:numPr>
        <w:spacing w:before="120"/>
        <w:ind w:left="1417" w:hanging="680"/>
      </w:pPr>
      <w:r w:rsidRPr="00D00BB2">
        <w:t xml:space="preserve">using </w:t>
      </w:r>
      <w:r w:rsidR="00C16167" w:rsidRPr="00D00BB2">
        <w:t xml:space="preserve">sufficient </w:t>
      </w:r>
      <w:r w:rsidRPr="00D00BB2">
        <w:t xml:space="preserve">competent </w:t>
      </w:r>
      <w:r w:rsidR="00C16167" w:rsidRPr="00D00BB2">
        <w:t xml:space="preserve">persons </w:t>
      </w:r>
      <w:r w:rsidRPr="00D00BB2">
        <w:t>and resources</w:t>
      </w:r>
      <w:r w:rsidR="00C16167" w:rsidRPr="00D00BB2">
        <w:t>.</w:t>
      </w:r>
    </w:p>
    <w:p w14:paraId="13B31D75" w14:textId="77777777" w:rsidR="00C16167" w:rsidRDefault="00C16167">
      <w:pPr>
        <w:pStyle w:val="Heading3"/>
        <w:numPr>
          <w:ilvl w:val="2"/>
          <w:numId w:val="24"/>
        </w:numPr>
        <w:rPr>
          <w:color w:val="auto"/>
        </w:rPr>
      </w:pPr>
      <w:r w:rsidRPr="00D00BB2">
        <w:rPr>
          <w:color w:val="auto"/>
        </w:rPr>
        <w:t xml:space="preserve">Records demonstrating compliance with condition 1.1.1 shall be maintained. </w:t>
      </w:r>
    </w:p>
    <w:p w14:paraId="3B7E29CE" w14:textId="77777777" w:rsidR="002335E7" w:rsidRPr="002335E7" w:rsidRDefault="002335E7" w:rsidP="002335E7">
      <w:pPr>
        <w:rPr>
          <w:lang w:eastAsia="en-US"/>
        </w:rPr>
      </w:pPr>
    </w:p>
    <w:p w14:paraId="1F18C1B5" w14:textId="6BA1D746" w:rsidR="00367237" w:rsidRPr="002335E7" w:rsidRDefault="002335E7" w:rsidP="002335E7">
      <w:pPr>
        <w:ind w:left="720" w:hanging="720"/>
        <w:rPr>
          <w:rFonts w:ascii="Arial" w:hAnsi="Arial" w:cs="Arial"/>
          <w:sz w:val="18"/>
          <w:szCs w:val="18"/>
          <w:lang w:eastAsia="en-US"/>
        </w:rPr>
      </w:pPr>
      <w:r w:rsidRPr="002335E7">
        <w:rPr>
          <w:rFonts w:ascii="Arial" w:hAnsi="Arial" w:cs="Arial"/>
          <w:sz w:val="18"/>
          <w:szCs w:val="18"/>
        </w:rPr>
        <w:t>1.1.3</w:t>
      </w:r>
      <w:r w:rsidRPr="002335E7">
        <w:rPr>
          <w:rFonts w:ascii="Arial" w:hAnsi="Arial" w:cs="Arial"/>
          <w:sz w:val="18"/>
          <w:szCs w:val="18"/>
        </w:rPr>
        <w:tab/>
      </w:r>
      <w:r w:rsidR="00C16167" w:rsidRPr="002335E7">
        <w:rPr>
          <w:rFonts w:ascii="Arial" w:hAnsi="Arial" w:cs="Arial"/>
          <w:sz w:val="18"/>
          <w:szCs w:val="18"/>
        </w:rPr>
        <w:t>Any person having duties that are or may be affected by the matters set out in this permit shall have convenient access to a copy of it kept at or near the place where those duties are carried out.</w:t>
      </w:r>
    </w:p>
    <w:p w14:paraId="50024990" w14:textId="77777777" w:rsidR="00C16167" w:rsidRPr="00125F66" w:rsidRDefault="00C16167">
      <w:pPr>
        <w:pStyle w:val="Heading1"/>
        <w:rPr>
          <w:sz w:val="18"/>
        </w:rPr>
      </w:pPr>
      <w:r w:rsidRPr="00125F66">
        <w:t>2</w:t>
      </w:r>
      <w:r w:rsidRPr="00125F66">
        <w:tab/>
        <w:t>Operations</w:t>
      </w:r>
    </w:p>
    <w:p w14:paraId="02CCFCBF"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0D08E04A" w14:textId="77777777" w:rsidR="00C16167"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 xml:space="preserve">authorised to carry out the activities specified in schedule 1 table S1.1 (the “activities”). </w:t>
      </w:r>
    </w:p>
    <w:p w14:paraId="28913381" w14:textId="77777777" w:rsidR="00BC053C" w:rsidRPr="00125F66" w:rsidRDefault="00BC053C" w:rsidP="00BC053C">
      <w:pPr>
        <w:pStyle w:val="Heading2"/>
        <w:numPr>
          <w:ilvl w:val="0"/>
          <w:numId w:val="0"/>
        </w:numPr>
      </w:pPr>
      <w:r w:rsidRPr="00125F66">
        <w:t>2.2</w:t>
      </w:r>
      <w:r w:rsidRPr="00125F66">
        <w:tab/>
        <w:t xml:space="preserve">The site </w:t>
      </w:r>
    </w:p>
    <w:p w14:paraId="6571A44F" w14:textId="77777777" w:rsidR="00BC053C" w:rsidRPr="00125F66" w:rsidRDefault="00BC053C" w:rsidP="00BC053C">
      <w:pPr>
        <w:pStyle w:val="Heading3rednonum"/>
      </w:pPr>
      <w:r w:rsidRPr="00125F66">
        <w:rPr>
          <w:color w:val="000000"/>
        </w:rPr>
        <w:t>2.2.1</w:t>
      </w:r>
      <w:r w:rsidRPr="00125F66">
        <w:rPr>
          <w:color w:val="000000"/>
        </w:rPr>
        <w:tab/>
        <w:t>The activities shall not extend beyond the site, being the land shown edged in green on the site plan at schedule 7 to this permit.</w:t>
      </w:r>
    </w:p>
    <w:p w14:paraId="53B94E17" w14:textId="77777777" w:rsidR="002E0B93" w:rsidRPr="00D00BB2" w:rsidRDefault="002E0B93" w:rsidP="002E0B93">
      <w:pPr>
        <w:pStyle w:val="Heading2"/>
        <w:numPr>
          <w:ilvl w:val="0"/>
          <w:numId w:val="0"/>
        </w:numPr>
      </w:pPr>
      <w:r w:rsidRPr="00D00BB2">
        <w:t>2.3</w:t>
      </w:r>
      <w:r w:rsidRPr="00D00BB2">
        <w:tab/>
        <w:t>Operating techniques</w:t>
      </w:r>
    </w:p>
    <w:p w14:paraId="06F5B35B" w14:textId="77777777" w:rsidR="00112316" w:rsidRPr="00D00BB2" w:rsidRDefault="002E0B93" w:rsidP="00CE405E">
      <w:pPr>
        <w:pStyle w:val="Heading4"/>
        <w:tabs>
          <w:tab w:val="clear" w:pos="284"/>
          <w:tab w:val="left" w:pos="709"/>
        </w:tabs>
        <w:spacing w:before="120"/>
        <w:ind w:left="1417" w:hanging="1406"/>
      </w:pPr>
      <w:r w:rsidRPr="00D00BB2">
        <w:t>2.3.1</w:t>
      </w:r>
      <w:r w:rsidRPr="00D00BB2">
        <w:tab/>
      </w:r>
      <w:r w:rsidR="003A2D82" w:rsidRPr="00D00BB2">
        <w:t xml:space="preserve">(a) </w:t>
      </w:r>
      <w:r w:rsidR="003A2D82" w:rsidRPr="00D00BB2">
        <w:tab/>
      </w:r>
      <w:r w:rsidR="003C4DDC">
        <w:t>T</w:t>
      </w:r>
      <w:r w:rsidR="003C4DDC" w:rsidRPr="00D00BB2">
        <w:t>he</w:t>
      </w:r>
      <w:r w:rsidRPr="00D00BB2">
        <w:t xml:space="preserve"> activities shall, subject to the conditions of this permit, be operated using the </w:t>
      </w:r>
    </w:p>
    <w:p w14:paraId="1AEE6C39" w14:textId="77777777" w:rsidR="002E0B93" w:rsidRPr="00125F66" w:rsidRDefault="00112316" w:rsidP="002F3B16">
      <w:pPr>
        <w:pStyle w:val="Heading4"/>
        <w:tabs>
          <w:tab w:val="clear" w:pos="284"/>
          <w:tab w:val="left" w:pos="1418"/>
        </w:tabs>
        <w:spacing w:before="0"/>
        <w:ind w:left="1417" w:hanging="709"/>
        <w:rPr>
          <w:color w:val="FF0000"/>
        </w:rPr>
      </w:pPr>
      <w:r w:rsidRPr="00D00BB2">
        <w:tab/>
      </w:r>
      <w:r w:rsidRPr="00D00BB2">
        <w:tab/>
      </w:r>
      <w:r w:rsidR="002E0B93" w:rsidRPr="00D00BB2">
        <w:t xml:space="preserve">techniques and in the manner described in the documentation specified in </w:t>
      </w:r>
      <w:r w:rsidRPr="00D00BB2">
        <w:tab/>
      </w:r>
      <w:r w:rsidR="002E0B93" w:rsidRPr="00D00BB2">
        <w:t>schedule 1</w:t>
      </w:r>
      <w:r w:rsidR="002B1992" w:rsidRPr="00D00BB2">
        <w:t>,</w:t>
      </w:r>
      <w:r w:rsidR="002E0B93" w:rsidRPr="00D00BB2">
        <w:t xml:space="preserve"> table S1.2, unless otherwise agreed in writing by</w:t>
      </w:r>
      <w:r w:rsidR="002F3B16" w:rsidRPr="00D00BB2">
        <w:t xml:space="preserve"> Natural Resources Wales.</w:t>
      </w:r>
      <w:r w:rsidRPr="00D00BB2">
        <w:tab/>
      </w:r>
      <w:r w:rsidRPr="00125F66">
        <w:rPr>
          <w:color w:val="FF0000"/>
        </w:rPr>
        <w:tab/>
      </w:r>
    </w:p>
    <w:p w14:paraId="47BA8918" w14:textId="77777777" w:rsidR="002B1992" w:rsidRPr="00D00BB2" w:rsidRDefault="00112316" w:rsidP="00112316">
      <w:pPr>
        <w:pStyle w:val="Heading4"/>
        <w:tabs>
          <w:tab w:val="clear" w:pos="284"/>
          <w:tab w:val="left" w:pos="1418"/>
        </w:tabs>
        <w:spacing w:before="120"/>
        <w:ind w:left="1418" w:hanging="709"/>
      </w:pPr>
      <w:r w:rsidRPr="00D00BB2">
        <w:t>(b)</w:t>
      </w:r>
      <w:r w:rsidR="003A2D82" w:rsidRPr="00D00BB2">
        <w:tab/>
      </w:r>
      <w:r w:rsidR="003C4DDC">
        <w:t>i</w:t>
      </w:r>
      <w:r w:rsidR="002B1992" w:rsidRPr="00D00BB2">
        <w:t xml:space="preserve">f notified </w:t>
      </w:r>
      <w:r w:rsidR="00435FDE" w:rsidRPr="00D00BB2">
        <w:t xml:space="preserve">by </w:t>
      </w:r>
      <w:r w:rsidR="00317002" w:rsidRPr="00D00BB2">
        <w:t>Natural Resources Wales</w:t>
      </w:r>
      <w:r w:rsidR="00435FDE" w:rsidRPr="00D00BB2">
        <w:t xml:space="preserve"> that the activities are giving rise to pollution, the operator shall submit to </w:t>
      </w:r>
      <w:r w:rsidR="00317002" w:rsidRPr="00D00BB2">
        <w:t>Natural Resources Wales</w:t>
      </w:r>
      <w:r w:rsidR="00435FDE" w:rsidRPr="00D00BB2">
        <w:t xml:space="preserve"> for approval within the period</w:t>
      </w:r>
      <w:r w:rsidR="004E65EF" w:rsidRPr="00D00BB2">
        <w:t xml:space="preserve"> specified</w:t>
      </w:r>
      <w:r w:rsidR="00435FDE" w:rsidRPr="00D00BB2">
        <w:t>, a revision of any plan</w:t>
      </w:r>
      <w:r w:rsidR="0013273A" w:rsidRPr="00D00BB2">
        <w:t xml:space="preserve"> or other documentation (“plan”)</w:t>
      </w:r>
      <w:r w:rsidR="00435FDE" w:rsidRPr="00D00BB2">
        <w:t xml:space="preserve"> specified in schedule 1, table S1.2 or otherwise required under this permit</w:t>
      </w:r>
      <w:r w:rsidR="00107811" w:rsidRPr="00D00BB2">
        <w:t xml:space="preserve"> which identifies and minimises </w:t>
      </w:r>
      <w:r w:rsidR="00126D97" w:rsidRPr="00D00BB2">
        <w:t xml:space="preserve">the </w:t>
      </w:r>
      <w:r w:rsidR="00107811" w:rsidRPr="00D00BB2">
        <w:t xml:space="preserve">risks of pollution relevant to that plan </w:t>
      </w:r>
      <w:r w:rsidR="00435FDE" w:rsidRPr="00D00BB2">
        <w:t xml:space="preserve">, and shall implement the approved revised plan in place of the original from the date of approval, unless otherwise agreed in writing by </w:t>
      </w:r>
      <w:r w:rsidR="00317002" w:rsidRPr="00D00BB2">
        <w:t>Natural Resources Wales</w:t>
      </w:r>
      <w:r w:rsidR="00435FDE" w:rsidRPr="00D00BB2">
        <w:t>.</w:t>
      </w:r>
    </w:p>
    <w:p w14:paraId="5A2A3502" w14:textId="77777777" w:rsidR="00BC053C" w:rsidRDefault="00BC053C" w:rsidP="00BC053C">
      <w:pPr>
        <w:pStyle w:val="Heading3"/>
        <w:numPr>
          <w:ilvl w:val="0"/>
          <w:numId w:val="0"/>
        </w:numPr>
        <w:ind w:left="709" w:hanging="709"/>
      </w:pPr>
      <w:r>
        <w:t>2.3.2</w:t>
      </w:r>
      <w:r>
        <w:tab/>
        <w:t xml:space="preserve">The activities shall be operated in accordance with an approved waste management plan, unless otherwise agreed in writing by Natural Resources Wales. </w:t>
      </w:r>
    </w:p>
    <w:p w14:paraId="20407F05" w14:textId="77777777" w:rsidR="00BC053C" w:rsidRPr="00125F66" w:rsidRDefault="00BC053C" w:rsidP="00BC053C">
      <w:pPr>
        <w:pStyle w:val="Heading3"/>
        <w:numPr>
          <w:ilvl w:val="0"/>
          <w:numId w:val="0"/>
        </w:numPr>
        <w:ind w:left="709" w:hanging="709"/>
      </w:pPr>
      <w:r w:rsidRPr="00125F66">
        <w:t>2.3.</w:t>
      </w:r>
      <w:r>
        <w:t>3</w:t>
      </w:r>
      <w:r w:rsidRPr="00125F66">
        <w:tab/>
        <w:t>The operator shall review the waste management plan every five years from the date of initial approval.</w:t>
      </w:r>
    </w:p>
    <w:p w14:paraId="6555AEDE" w14:textId="77777777" w:rsidR="00BC053C" w:rsidRPr="00125F66" w:rsidRDefault="00BC053C" w:rsidP="000B58BC">
      <w:pPr>
        <w:pStyle w:val="Draftingnote"/>
      </w:pPr>
    </w:p>
    <w:p w14:paraId="23226280" w14:textId="77777777" w:rsidR="00C16167" w:rsidRPr="007748B4" w:rsidRDefault="00C16167" w:rsidP="007748B4">
      <w:pPr>
        <w:pStyle w:val="Heading1"/>
        <w:spacing w:line="240" w:lineRule="auto"/>
        <w:rPr>
          <w:sz w:val="18"/>
        </w:rPr>
      </w:pPr>
      <w:r w:rsidRPr="00125F66">
        <w:lastRenderedPageBreak/>
        <w:t>3</w:t>
      </w:r>
      <w:r w:rsidRPr="00125F66">
        <w:tab/>
        <w:t>Emissions and monitoring</w:t>
      </w:r>
    </w:p>
    <w:p w14:paraId="792998E5" w14:textId="77777777" w:rsidR="00C16167" w:rsidRPr="00125F66" w:rsidRDefault="004C238B" w:rsidP="004E21EF">
      <w:pPr>
        <w:pStyle w:val="Heading2"/>
        <w:numPr>
          <w:ilvl w:val="1"/>
          <w:numId w:val="22"/>
        </w:numPr>
      </w:pPr>
      <w:r w:rsidRPr="00125F66">
        <w:t>E</w:t>
      </w:r>
      <w:r w:rsidR="00C16167" w:rsidRPr="00125F66">
        <w:t>missions of substances</w:t>
      </w:r>
      <w:r w:rsidRPr="00125F66">
        <w:t xml:space="preserve"> not </w:t>
      </w:r>
      <w:r w:rsidR="0019176C" w:rsidRPr="00125F66">
        <w:t>controlled by</w:t>
      </w:r>
      <w:r w:rsidRPr="00125F66">
        <w:t xml:space="preserve"> emission limits</w:t>
      </w:r>
    </w:p>
    <w:p w14:paraId="4BDB8592" w14:textId="77777777" w:rsidR="00C16167" w:rsidRPr="00125F66" w:rsidRDefault="004C238B" w:rsidP="00087D37">
      <w:pPr>
        <w:pStyle w:val="Heading3"/>
        <w:numPr>
          <w:ilvl w:val="2"/>
          <w:numId w:val="22"/>
        </w:numPr>
      </w:pPr>
      <w:r w:rsidRPr="00125F66">
        <w:t>E</w:t>
      </w:r>
      <w:r w:rsidR="00C16167" w:rsidRPr="00125F66">
        <w:t>missions of substances</w:t>
      </w:r>
      <w:r w:rsidRPr="00125F66">
        <w:t xml:space="preserve"> not controlled by emission limits</w:t>
      </w:r>
      <w:r w:rsidR="00C16167" w:rsidRPr="00125F66">
        <w:t xml:space="preserve"> (excluding odour) shall not cause pollution. The operator shall not be taken to have breached this condition if appropriate measures</w:t>
      </w:r>
      <w:r w:rsidR="00C16167" w:rsidRPr="00125F66">
        <w:rPr>
          <w:rStyle w:val="change"/>
          <w:color w:val="000000"/>
        </w:rPr>
        <w:t>, including</w:t>
      </w:r>
      <w:r w:rsidR="00105365" w:rsidRPr="00125F66">
        <w:rPr>
          <w:rStyle w:val="change"/>
          <w:color w:val="000000"/>
        </w:rPr>
        <w:t>, but not limited to</w:t>
      </w:r>
      <w:r w:rsidR="001F19F3" w:rsidRPr="00125F66">
        <w:rPr>
          <w:rStyle w:val="change"/>
          <w:color w:val="000000"/>
        </w:rPr>
        <w:t>,</w:t>
      </w:r>
      <w:r w:rsidR="00C16167" w:rsidRPr="00125F66">
        <w:rPr>
          <w:rStyle w:val="change"/>
          <w:color w:val="000000"/>
        </w:rPr>
        <w:t xml:space="preserve"> those specified in </w:t>
      </w:r>
      <w:r w:rsidR="00F844B3" w:rsidRPr="00125F66">
        <w:rPr>
          <w:rStyle w:val="change"/>
          <w:color w:val="000000"/>
        </w:rPr>
        <w:t xml:space="preserve">any approved </w:t>
      </w:r>
      <w:r w:rsidR="003342D2" w:rsidRPr="00125F66">
        <w:rPr>
          <w:rStyle w:val="change"/>
          <w:color w:val="000000"/>
        </w:rPr>
        <w:t xml:space="preserve">emissions management </w:t>
      </w:r>
      <w:r w:rsidR="00F844B3" w:rsidRPr="00125F66">
        <w:rPr>
          <w:rStyle w:val="change"/>
          <w:color w:val="000000"/>
        </w:rPr>
        <w:t>plan</w:t>
      </w:r>
      <w:r w:rsidR="00C16167" w:rsidRPr="00125F66">
        <w:rPr>
          <w:rStyle w:val="change"/>
          <w:color w:val="000000"/>
        </w:rPr>
        <w:t>,</w:t>
      </w:r>
      <w:r w:rsidR="00C16167" w:rsidRPr="00125F66">
        <w:t xml:space="preserve"> have been taken to prevent or where that is not practicable, to minimise, those emissions.</w:t>
      </w:r>
    </w:p>
    <w:p w14:paraId="3FA01FF6" w14:textId="77777777" w:rsidR="001106AB" w:rsidRPr="004E21EF" w:rsidRDefault="001106AB" w:rsidP="00216816">
      <w:pPr>
        <w:pStyle w:val="Heading3nonum"/>
        <w:rPr>
          <w:color w:val="auto"/>
          <w:szCs w:val="18"/>
        </w:rPr>
      </w:pPr>
      <w:r w:rsidRPr="004E21EF">
        <w:rPr>
          <w:color w:val="auto"/>
          <w:szCs w:val="18"/>
        </w:rPr>
        <w:t>3.</w:t>
      </w:r>
      <w:r w:rsidR="004E21EF">
        <w:rPr>
          <w:color w:val="auto"/>
          <w:szCs w:val="18"/>
        </w:rPr>
        <w:t>1</w:t>
      </w:r>
      <w:r w:rsidRPr="004E21EF">
        <w:rPr>
          <w:color w:val="auto"/>
          <w:szCs w:val="18"/>
        </w:rPr>
        <w:t>.2</w:t>
      </w:r>
      <w:r w:rsidRPr="004E21EF">
        <w:rPr>
          <w:color w:val="auto"/>
          <w:szCs w:val="18"/>
        </w:rPr>
        <w:tab/>
        <w:t>The operator shall:</w:t>
      </w:r>
    </w:p>
    <w:p w14:paraId="7CF6E5BF" w14:textId="77777777" w:rsidR="001106AB" w:rsidRPr="004E21EF" w:rsidRDefault="001106AB" w:rsidP="005B3518">
      <w:pPr>
        <w:pStyle w:val="Heading4"/>
        <w:spacing w:before="120"/>
        <w:ind w:left="1440" w:hanging="731"/>
        <w:rPr>
          <w:rFonts w:cs="Arial"/>
          <w:szCs w:val="18"/>
        </w:rPr>
      </w:pPr>
      <w:r w:rsidRPr="004E21EF">
        <w:rPr>
          <w:szCs w:val="18"/>
        </w:rPr>
        <w:t>(a)</w:t>
      </w:r>
      <w:r w:rsidRPr="004E21EF">
        <w:rPr>
          <w:szCs w:val="18"/>
        </w:rPr>
        <w:tab/>
      </w:r>
      <w:r w:rsidRPr="004E21EF">
        <w:rPr>
          <w:rFonts w:cs="Arial"/>
          <w:szCs w:val="18"/>
        </w:rPr>
        <w:t xml:space="preserve">if notified by </w:t>
      </w:r>
      <w:r w:rsidR="00317002" w:rsidRPr="004E21EF">
        <w:rPr>
          <w:rFonts w:cs="Arial"/>
          <w:szCs w:val="18"/>
        </w:rPr>
        <w:t xml:space="preserve">Natural Resources Wales </w:t>
      </w:r>
      <w:r w:rsidRPr="004E21EF">
        <w:rPr>
          <w:rFonts w:cs="Arial"/>
          <w:szCs w:val="18"/>
        </w:rPr>
        <w:t>that the activities are giving rise to</w:t>
      </w:r>
      <w:r w:rsidR="00557C8D" w:rsidRPr="004E21EF">
        <w:rPr>
          <w:rFonts w:cs="Arial"/>
          <w:szCs w:val="18"/>
        </w:rPr>
        <w:t xml:space="preserve"> </w:t>
      </w:r>
      <w:r w:rsidR="00BA6889" w:rsidRPr="004E21EF">
        <w:rPr>
          <w:rFonts w:cs="Arial"/>
          <w:szCs w:val="18"/>
        </w:rPr>
        <w:t>pollution</w:t>
      </w:r>
      <w:r w:rsidRPr="004E21EF">
        <w:rPr>
          <w:rFonts w:cs="Arial"/>
          <w:szCs w:val="18"/>
        </w:rPr>
        <w:t xml:space="preserve">, submit to </w:t>
      </w:r>
      <w:r w:rsidR="00317002" w:rsidRPr="004E21EF">
        <w:rPr>
          <w:rFonts w:cs="Arial"/>
          <w:szCs w:val="18"/>
        </w:rPr>
        <w:t>Natural Resources Wales</w:t>
      </w:r>
      <w:r w:rsidRPr="004E21EF">
        <w:rPr>
          <w:rFonts w:cs="Arial"/>
          <w:szCs w:val="18"/>
        </w:rPr>
        <w:t xml:space="preserve"> for approval within the period specified, a</w:t>
      </w:r>
      <w:r w:rsidR="004C238B" w:rsidRPr="004E21EF">
        <w:rPr>
          <w:rFonts w:cs="Arial"/>
          <w:szCs w:val="18"/>
        </w:rPr>
        <w:t>n</w:t>
      </w:r>
      <w:r w:rsidR="00BA6889" w:rsidRPr="004E21EF">
        <w:rPr>
          <w:rFonts w:cs="Arial"/>
          <w:szCs w:val="18"/>
        </w:rPr>
        <w:t xml:space="preserve"> emissions</w:t>
      </w:r>
      <w:r w:rsidRPr="004E21EF">
        <w:rPr>
          <w:rFonts w:cs="Arial"/>
          <w:szCs w:val="18"/>
        </w:rPr>
        <w:t xml:space="preserve"> management plan</w:t>
      </w:r>
      <w:r w:rsidR="00107811" w:rsidRPr="004E21EF">
        <w:rPr>
          <w:rFonts w:cs="Arial"/>
          <w:szCs w:val="18"/>
        </w:rPr>
        <w:t xml:space="preserve"> which identifies and minimises</w:t>
      </w:r>
      <w:r w:rsidR="00126D97" w:rsidRPr="004E21EF">
        <w:rPr>
          <w:rFonts w:cs="Arial"/>
          <w:szCs w:val="18"/>
        </w:rPr>
        <w:t xml:space="preserve"> the</w:t>
      </w:r>
      <w:r w:rsidR="00107811" w:rsidRPr="004E21EF">
        <w:rPr>
          <w:rFonts w:cs="Arial"/>
          <w:szCs w:val="18"/>
        </w:rPr>
        <w:t xml:space="preserve"> risks of pollution from emissions of substances not controlled by emission limits</w:t>
      </w:r>
      <w:r w:rsidRPr="004E21EF">
        <w:rPr>
          <w:rFonts w:cs="Arial"/>
          <w:szCs w:val="18"/>
        </w:rPr>
        <w:t>;</w:t>
      </w:r>
    </w:p>
    <w:p w14:paraId="26D8D83C" w14:textId="77777777" w:rsidR="001106AB" w:rsidRPr="004E21EF" w:rsidRDefault="001106AB" w:rsidP="001106AB">
      <w:pPr>
        <w:pStyle w:val="Heading4"/>
        <w:ind w:left="1440" w:hanging="731"/>
        <w:rPr>
          <w:rFonts w:cs="Arial"/>
          <w:szCs w:val="18"/>
        </w:rPr>
      </w:pPr>
      <w:r w:rsidRPr="004E21EF">
        <w:rPr>
          <w:szCs w:val="18"/>
        </w:rPr>
        <w:t>(b)</w:t>
      </w:r>
      <w:r w:rsidRPr="004E21EF">
        <w:rPr>
          <w:szCs w:val="18"/>
        </w:rPr>
        <w:tab/>
      </w:r>
      <w:r w:rsidRPr="004E21EF">
        <w:rPr>
          <w:rFonts w:cs="Arial"/>
          <w:szCs w:val="18"/>
        </w:rPr>
        <w:t>implement the</w:t>
      </w:r>
      <w:r w:rsidR="00732529" w:rsidRPr="004E21EF">
        <w:rPr>
          <w:rFonts w:cs="Arial"/>
          <w:szCs w:val="18"/>
        </w:rPr>
        <w:t xml:space="preserve"> </w:t>
      </w:r>
      <w:r w:rsidRPr="004E21EF">
        <w:rPr>
          <w:rFonts w:cs="Arial"/>
          <w:szCs w:val="18"/>
        </w:rPr>
        <w:t>approved</w:t>
      </w:r>
      <w:r w:rsidR="00732529" w:rsidRPr="004E21EF">
        <w:rPr>
          <w:rFonts w:cs="Arial"/>
          <w:szCs w:val="18"/>
        </w:rPr>
        <w:t xml:space="preserve"> </w:t>
      </w:r>
      <w:r w:rsidR="00BA6889" w:rsidRPr="004E21EF">
        <w:rPr>
          <w:rFonts w:cs="Arial"/>
          <w:szCs w:val="18"/>
        </w:rPr>
        <w:t>emissions</w:t>
      </w:r>
      <w:r w:rsidRPr="004E21EF">
        <w:rPr>
          <w:rFonts w:cs="Arial"/>
          <w:szCs w:val="18"/>
        </w:rPr>
        <w:t xml:space="preserve"> management plan, from the date of approval, unless otherwise agreed in writing by </w:t>
      </w:r>
      <w:r w:rsidR="00317002" w:rsidRPr="004E21EF">
        <w:rPr>
          <w:rFonts w:cs="Arial"/>
          <w:szCs w:val="18"/>
        </w:rPr>
        <w:t>Natural Resources Wales</w:t>
      </w:r>
      <w:r w:rsidRPr="004E21EF">
        <w:rPr>
          <w:rFonts w:cs="Arial"/>
          <w:szCs w:val="18"/>
        </w:rPr>
        <w:t>.</w:t>
      </w:r>
    </w:p>
    <w:p w14:paraId="67EC3569" w14:textId="77777777" w:rsidR="00C16167" w:rsidRPr="00D00BB2" w:rsidRDefault="001106AB" w:rsidP="007D3C62">
      <w:pPr>
        <w:pStyle w:val="Heading3rednonum"/>
        <w:rPr>
          <w:color w:val="auto"/>
        </w:rPr>
      </w:pPr>
      <w:r w:rsidRPr="00D00BB2">
        <w:rPr>
          <w:color w:val="auto"/>
        </w:rPr>
        <w:t>3.</w:t>
      </w:r>
      <w:r w:rsidR="004E21EF" w:rsidRPr="00D00BB2">
        <w:rPr>
          <w:color w:val="auto"/>
        </w:rPr>
        <w:t>1</w:t>
      </w:r>
      <w:r w:rsidRPr="00D00BB2">
        <w:rPr>
          <w:color w:val="auto"/>
        </w:rPr>
        <w:t>.3</w:t>
      </w:r>
      <w:r w:rsidRPr="00D00BB2">
        <w:rPr>
          <w:color w:val="auto"/>
        </w:rPr>
        <w:tab/>
      </w:r>
      <w:r w:rsidR="00C16167" w:rsidRPr="00D00BB2">
        <w:rPr>
          <w:color w:val="auto"/>
        </w:rPr>
        <w:t xml:space="preserve">All </w:t>
      </w:r>
      <w:r w:rsidR="00C16167" w:rsidRPr="00D00BB2">
        <w:rPr>
          <w:color w:val="auto"/>
          <w:lang w:eastAsia="en-GB"/>
        </w:rPr>
        <w:t>liquids</w:t>
      </w:r>
      <w:r w:rsidR="003B4D13" w:rsidRPr="00D00BB2">
        <w:rPr>
          <w:color w:val="auto"/>
          <w:lang w:eastAsia="en-GB"/>
        </w:rPr>
        <w:t xml:space="preserve"> in containers</w:t>
      </w:r>
      <w:r w:rsidR="00C16167" w:rsidRPr="00D00BB2">
        <w:rPr>
          <w:color w:val="auto"/>
          <w:lang w:eastAsia="en-GB"/>
        </w:rPr>
        <w:t xml:space="preserve">, </w:t>
      </w:r>
      <w:r w:rsidR="00C16167" w:rsidRPr="00D00BB2">
        <w:rPr>
          <w:color w:val="auto"/>
        </w:rPr>
        <w:t>whose</w:t>
      </w:r>
      <w:r w:rsidR="00C16167" w:rsidRPr="00D00BB2">
        <w:rPr>
          <w:color w:val="auto"/>
          <w:lang w:eastAsia="en-GB"/>
        </w:rPr>
        <w:t xml:space="preserve"> emission to water or land could cause pollution, shall be provided with secondary containment, unless </w:t>
      </w:r>
      <w:r w:rsidR="00C16167" w:rsidRPr="00D00BB2">
        <w:rPr>
          <w:rStyle w:val="change"/>
          <w:color w:val="auto"/>
        </w:rPr>
        <w:t xml:space="preserve">the operator </w:t>
      </w:r>
      <w:r w:rsidR="00C16167" w:rsidRPr="00D00BB2">
        <w:rPr>
          <w:color w:val="auto"/>
        </w:rPr>
        <w:t xml:space="preserve">has used other appropriate measures to prevent </w:t>
      </w:r>
      <w:r w:rsidR="00C16167" w:rsidRPr="00D00BB2">
        <w:rPr>
          <w:rStyle w:val="change"/>
          <w:color w:val="auto"/>
        </w:rPr>
        <w:t>or where that is not practicable, to minimise, leakage and spillage from the primary container</w:t>
      </w:r>
      <w:r w:rsidR="00C16167" w:rsidRPr="00D00BB2">
        <w:rPr>
          <w:color w:val="auto"/>
        </w:rPr>
        <w:t>.</w:t>
      </w:r>
    </w:p>
    <w:p w14:paraId="6BC9DF26" w14:textId="77777777" w:rsidR="00242588" w:rsidRPr="00D00BB2" w:rsidRDefault="00242588" w:rsidP="00242588">
      <w:pPr>
        <w:pStyle w:val="Heading2"/>
        <w:numPr>
          <w:ilvl w:val="0"/>
          <w:numId w:val="0"/>
        </w:numPr>
      </w:pPr>
      <w:bookmarkStart w:id="6" w:name="_Toc449070323"/>
      <w:r w:rsidRPr="00D00BB2">
        <w:t>3.</w:t>
      </w:r>
      <w:r w:rsidR="004E21EF" w:rsidRPr="00D00BB2">
        <w:t>2</w:t>
      </w:r>
      <w:r w:rsidRPr="00D00BB2">
        <w:tab/>
        <w:t>Odour</w:t>
      </w:r>
    </w:p>
    <w:p w14:paraId="3A82A51F" w14:textId="77777777" w:rsidR="00242588" w:rsidRPr="00D00BB2" w:rsidRDefault="00242588" w:rsidP="00242588">
      <w:pPr>
        <w:pStyle w:val="Heading4"/>
        <w:ind w:left="709" w:hanging="709"/>
        <w:rPr>
          <w:rStyle w:val="change"/>
          <w:color w:val="auto"/>
        </w:rPr>
      </w:pPr>
      <w:r w:rsidRPr="00D00BB2">
        <w:t>3.</w:t>
      </w:r>
      <w:r w:rsidR="004E21EF" w:rsidRPr="00D00BB2">
        <w:t>2</w:t>
      </w:r>
      <w:r w:rsidRPr="00D00BB2">
        <w:t>.1</w:t>
      </w:r>
      <w:r w:rsidRPr="00D00BB2">
        <w:tab/>
        <w:t>Emissions from t</w:t>
      </w:r>
      <w:r w:rsidRPr="00D00BB2">
        <w:rPr>
          <w:rStyle w:val="change"/>
          <w:color w:val="auto"/>
        </w:rPr>
        <w:t xml:space="preserve">he activities shall be free from </w:t>
      </w:r>
      <w:r w:rsidRPr="00D00BB2">
        <w:t>odour at levels likely to cause pollution outside the site,</w:t>
      </w:r>
      <w:r w:rsidRPr="00D00BB2">
        <w:rPr>
          <w:rStyle w:val="change"/>
          <w:color w:val="auto"/>
        </w:rPr>
        <w:t xml:space="preserve"> as perceived by an authorised officer of Natural Resources Wales, </w:t>
      </w:r>
      <w:r w:rsidRPr="00D00BB2">
        <w:t>unless the operator</w:t>
      </w:r>
      <w:r w:rsidRPr="00D00BB2">
        <w:rPr>
          <w:rStyle w:val="change"/>
          <w:color w:val="auto"/>
        </w:rPr>
        <w:t xml:space="preserve"> has used appropriate measures, including, but not limited to, those specified in any approved odour management plan, to prevent or where that is not practicable to minimise the odour. </w:t>
      </w:r>
    </w:p>
    <w:p w14:paraId="41057AE4" w14:textId="77777777" w:rsidR="00242588" w:rsidRPr="00D00BB2" w:rsidRDefault="00242588" w:rsidP="00242588">
      <w:pPr>
        <w:pStyle w:val="Draftingnote"/>
        <w:rPr>
          <w:i w:val="0"/>
          <w:color w:val="auto"/>
          <w:szCs w:val="18"/>
        </w:rPr>
      </w:pPr>
      <w:r w:rsidRPr="00D00BB2">
        <w:rPr>
          <w:i w:val="0"/>
          <w:color w:val="auto"/>
          <w:szCs w:val="18"/>
        </w:rPr>
        <w:t>3.</w:t>
      </w:r>
      <w:r w:rsidR="004E21EF" w:rsidRPr="00D00BB2">
        <w:rPr>
          <w:i w:val="0"/>
          <w:color w:val="auto"/>
          <w:szCs w:val="18"/>
        </w:rPr>
        <w:t>2</w:t>
      </w:r>
      <w:r w:rsidRPr="00D00BB2">
        <w:rPr>
          <w:i w:val="0"/>
          <w:color w:val="auto"/>
          <w:szCs w:val="18"/>
        </w:rPr>
        <w:t>.</w:t>
      </w:r>
      <w:r w:rsidR="004E21EF" w:rsidRPr="00D00BB2">
        <w:rPr>
          <w:i w:val="0"/>
          <w:color w:val="auto"/>
          <w:szCs w:val="18"/>
        </w:rPr>
        <w:t>2</w:t>
      </w:r>
      <w:r w:rsidRPr="00D00BB2">
        <w:rPr>
          <w:i w:val="0"/>
          <w:color w:val="auto"/>
          <w:szCs w:val="18"/>
        </w:rPr>
        <w:tab/>
        <w:t>The operator shall:</w:t>
      </w:r>
    </w:p>
    <w:p w14:paraId="0A48547F" w14:textId="77777777" w:rsidR="00242588" w:rsidRPr="00D00BB2" w:rsidRDefault="00242588" w:rsidP="00242588">
      <w:pPr>
        <w:pStyle w:val="Heading4"/>
        <w:ind w:left="1440" w:hanging="731"/>
        <w:rPr>
          <w:rFonts w:cs="Arial"/>
          <w:szCs w:val="18"/>
        </w:rPr>
      </w:pPr>
      <w:r w:rsidRPr="00D00BB2">
        <w:rPr>
          <w:szCs w:val="18"/>
        </w:rPr>
        <w:t>(a)</w:t>
      </w:r>
      <w:r w:rsidRPr="00D00BB2">
        <w:rPr>
          <w:szCs w:val="18"/>
        </w:rPr>
        <w:tab/>
      </w:r>
      <w:r w:rsidRPr="00D00BB2">
        <w:rPr>
          <w:rFonts w:cs="Arial"/>
          <w:szCs w:val="18"/>
        </w:rPr>
        <w:t>if notified by Natural Resources Wales that the activities are giving rise to pollution outside the site due to odour, submit to Natural Resources Wales for approval within the period specified, an odour management plan which identifies and minimises the risks of pollution from odour;</w:t>
      </w:r>
    </w:p>
    <w:p w14:paraId="13DE538C" w14:textId="77777777" w:rsidR="00242588" w:rsidRPr="00D00BB2" w:rsidRDefault="00242588" w:rsidP="00242588">
      <w:pPr>
        <w:pStyle w:val="Heading4"/>
        <w:ind w:left="1440" w:hanging="731"/>
        <w:rPr>
          <w:rFonts w:cs="Arial"/>
          <w:sz w:val="20"/>
        </w:rPr>
      </w:pPr>
      <w:r w:rsidRPr="00D00BB2">
        <w:rPr>
          <w:szCs w:val="18"/>
        </w:rPr>
        <w:t>(b)</w:t>
      </w:r>
      <w:r w:rsidRPr="00D00BB2">
        <w:rPr>
          <w:szCs w:val="18"/>
        </w:rPr>
        <w:tab/>
      </w:r>
      <w:r w:rsidRPr="00D00BB2">
        <w:rPr>
          <w:rFonts w:cs="Arial"/>
          <w:szCs w:val="18"/>
        </w:rPr>
        <w:t>implement the approved odour management plan, from the date of approval, unless otherwise agreed in writing by Natural Resources Wales.</w:t>
      </w:r>
    </w:p>
    <w:p w14:paraId="5337D94E" w14:textId="77777777" w:rsidR="00242588" w:rsidRPr="00125F66" w:rsidRDefault="00242588" w:rsidP="00242588">
      <w:pPr>
        <w:pStyle w:val="Draftingnote"/>
      </w:pPr>
    </w:p>
    <w:p w14:paraId="20986F10" w14:textId="77777777" w:rsidR="00242588" w:rsidRPr="00125F66" w:rsidRDefault="00242588" w:rsidP="00242588">
      <w:pPr>
        <w:pStyle w:val="Heading2"/>
        <w:numPr>
          <w:ilvl w:val="0"/>
          <w:numId w:val="0"/>
        </w:numPr>
        <w:rPr>
          <w:b w:val="0"/>
        </w:rPr>
      </w:pPr>
      <w:r w:rsidRPr="00125F66">
        <w:t>3.</w:t>
      </w:r>
      <w:r w:rsidR="00C15B63">
        <w:t>3</w:t>
      </w:r>
      <w:r w:rsidRPr="00125F66">
        <w:tab/>
        <w:t>Noise and vibration</w:t>
      </w:r>
    </w:p>
    <w:p w14:paraId="12E9779B" w14:textId="77777777" w:rsidR="00242588" w:rsidRPr="00D00BB2" w:rsidRDefault="00242588" w:rsidP="00242588">
      <w:pPr>
        <w:pStyle w:val="Heading4"/>
        <w:ind w:left="720" w:hanging="720"/>
        <w:rPr>
          <w:rStyle w:val="change"/>
          <w:color w:val="auto"/>
        </w:rPr>
      </w:pPr>
      <w:r w:rsidRPr="00D00BB2">
        <w:t>3.</w:t>
      </w:r>
      <w:r w:rsidR="00C15B63" w:rsidRPr="00D00BB2">
        <w:t>3</w:t>
      </w:r>
      <w:r w:rsidRPr="00D00BB2">
        <w:t>.1</w:t>
      </w:r>
      <w:r w:rsidRPr="00D00BB2">
        <w:tab/>
        <w:t xml:space="preserve">Emissions from the activities shall </w:t>
      </w:r>
      <w:r w:rsidRPr="00D00BB2">
        <w:rPr>
          <w:rStyle w:val="change"/>
          <w:color w:val="auto"/>
        </w:rPr>
        <w:t>be free from noise and vibration at levels likely to</w:t>
      </w:r>
      <w:r w:rsidRPr="00D00BB2">
        <w:t xml:space="preserve"> cause pollution outside the site, </w:t>
      </w:r>
      <w:r w:rsidRPr="00D00BB2">
        <w:rPr>
          <w:rStyle w:val="change"/>
          <w:color w:val="auto"/>
        </w:rPr>
        <w:t xml:space="preserve">as perceived by an authorised officer of Natural Resources Wales, </w:t>
      </w:r>
      <w:r w:rsidRPr="00D00BB2">
        <w:t>unless the operator</w:t>
      </w:r>
      <w:r w:rsidRPr="00D00BB2">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219E3107" w14:textId="77777777" w:rsidR="00242588" w:rsidRPr="00D00BB2" w:rsidRDefault="00242588" w:rsidP="00242588">
      <w:pPr>
        <w:pStyle w:val="Draftingnote"/>
        <w:rPr>
          <w:i w:val="0"/>
          <w:color w:val="auto"/>
        </w:rPr>
      </w:pPr>
      <w:r w:rsidRPr="00D00BB2">
        <w:rPr>
          <w:i w:val="0"/>
          <w:color w:val="auto"/>
        </w:rPr>
        <w:t>3.</w:t>
      </w:r>
      <w:r w:rsidR="00C15B63" w:rsidRPr="00D00BB2">
        <w:rPr>
          <w:i w:val="0"/>
          <w:color w:val="auto"/>
        </w:rPr>
        <w:t>3</w:t>
      </w:r>
      <w:r w:rsidRPr="00D00BB2">
        <w:rPr>
          <w:i w:val="0"/>
          <w:color w:val="auto"/>
        </w:rPr>
        <w:t>.2</w:t>
      </w:r>
      <w:r w:rsidRPr="00D00BB2">
        <w:rPr>
          <w:i w:val="0"/>
          <w:color w:val="auto"/>
        </w:rPr>
        <w:tab/>
        <w:t>The operator shall:</w:t>
      </w:r>
    </w:p>
    <w:p w14:paraId="4CCBAA77" w14:textId="77777777" w:rsidR="00242588" w:rsidRPr="00D00BB2" w:rsidRDefault="00242588" w:rsidP="00242588">
      <w:pPr>
        <w:pStyle w:val="Heading4"/>
        <w:ind w:left="1440" w:hanging="731"/>
        <w:rPr>
          <w:rFonts w:cs="Arial"/>
          <w:szCs w:val="18"/>
        </w:rPr>
      </w:pPr>
      <w:r w:rsidRPr="00D00BB2">
        <w:lastRenderedPageBreak/>
        <w:t>(a)</w:t>
      </w:r>
      <w:r w:rsidRPr="00D00BB2">
        <w:tab/>
      </w:r>
      <w:r w:rsidRPr="00D00BB2">
        <w:rPr>
          <w:rFonts w:cs="Arial"/>
          <w:szCs w:val="18"/>
        </w:rPr>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3C5777AA" w14:textId="77777777" w:rsidR="00242588" w:rsidRPr="00D00BB2" w:rsidRDefault="00242588" w:rsidP="00242588">
      <w:pPr>
        <w:pStyle w:val="Heading4"/>
        <w:ind w:left="1440" w:hanging="731"/>
        <w:rPr>
          <w:rFonts w:cs="Arial"/>
          <w:sz w:val="20"/>
        </w:rPr>
      </w:pPr>
      <w:r w:rsidRPr="00D00BB2">
        <w:rPr>
          <w:szCs w:val="18"/>
        </w:rPr>
        <w:t>(b)</w:t>
      </w:r>
      <w:r w:rsidRPr="00D00BB2">
        <w:rPr>
          <w:szCs w:val="18"/>
        </w:rPr>
        <w:tab/>
      </w:r>
      <w:r w:rsidRPr="00D00BB2">
        <w:rPr>
          <w:rFonts w:cs="Arial"/>
          <w:szCs w:val="18"/>
        </w:rPr>
        <w:t>implement the approved noise and vibration management plan, from the date of approval, unless otherwise agreed in writing by Natural Resources Wales.</w:t>
      </w:r>
    </w:p>
    <w:p w14:paraId="029685D6" w14:textId="77777777" w:rsidR="00BC053C" w:rsidRPr="00125F66" w:rsidRDefault="00BC053C">
      <w:pPr>
        <w:pStyle w:val="Heading3nonum"/>
        <w:spacing w:after="80"/>
        <w:ind w:left="709" w:hanging="709"/>
        <w:rPr>
          <w:color w:val="FF0000"/>
        </w:rPr>
      </w:pPr>
    </w:p>
    <w:p w14:paraId="63990462" w14:textId="77777777" w:rsidR="00C16167" w:rsidRPr="00125F66" w:rsidRDefault="00C16167">
      <w:pPr>
        <w:pStyle w:val="Heading1"/>
      </w:pPr>
      <w:bookmarkStart w:id="7" w:name="_Toc77056949"/>
      <w:bookmarkStart w:id="8" w:name="_Toc457192259"/>
      <w:bookmarkEnd w:id="6"/>
      <w:r w:rsidRPr="00125F66">
        <w:t>4</w:t>
      </w:r>
      <w:r w:rsidRPr="00125F66">
        <w:tab/>
        <w:t>Information</w:t>
      </w:r>
      <w:bookmarkEnd w:id="7"/>
    </w:p>
    <w:p w14:paraId="004A12CD" w14:textId="77777777" w:rsidR="00C16167" w:rsidRPr="00125F66" w:rsidRDefault="00C16167">
      <w:pPr>
        <w:pStyle w:val="Heading2"/>
        <w:numPr>
          <w:ilvl w:val="0"/>
          <w:numId w:val="0"/>
        </w:numPr>
        <w:rPr>
          <w:b w:val="0"/>
        </w:rPr>
      </w:pPr>
      <w:r w:rsidRPr="00125F66">
        <w:t>4.1</w:t>
      </w:r>
      <w:r w:rsidRPr="00125F66">
        <w:tab/>
        <w:t>Records</w:t>
      </w:r>
    </w:p>
    <w:p w14:paraId="34BFFBDE" w14:textId="77777777" w:rsidR="00C16167" w:rsidRPr="00125F66" w:rsidRDefault="00C16167">
      <w:pPr>
        <w:pStyle w:val="Heading3"/>
        <w:numPr>
          <w:ilvl w:val="2"/>
          <w:numId w:val="21"/>
        </w:numPr>
      </w:pPr>
      <w:r w:rsidRPr="00125F66">
        <w:t>All records required to be made by this permit shall:</w:t>
      </w:r>
    </w:p>
    <w:p w14:paraId="442E52BC" w14:textId="77777777" w:rsidR="00C16167" w:rsidRPr="00125F66" w:rsidRDefault="00C16167" w:rsidP="003A2E14">
      <w:pPr>
        <w:pStyle w:val="Heading3"/>
        <w:numPr>
          <w:ilvl w:val="0"/>
          <w:numId w:val="19"/>
        </w:numPr>
        <w:tabs>
          <w:tab w:val="clear" w:pos="360"/>
          <w:tab w:val="num" w:pos="1418"/>
        </w:tabs>
        <w:ind w:left="1418" w:hanging="709"/>
      </w:pPr>
      <w:r w:rsidRPr="00125F66">
        <w:t>be legible;</w:t>
      </w:r>
    </w:p>
    <w:p w14:paraId="4028CB6A" w14:textId="77777777" w:rsidR="00C16167" w:rsidRPr="00125F66" w:rsidRDefault="00C16167" w:rsidP="003A2E14">
      <w:pPr>
        <w:pStyle w:val="Heading3"/>
        <w:numPr>
          <w:ilvl w:val="0"/>
          <w:numId w:val="19"/>
        </w:numPr>
        <w:tabs>
          <w:tab w:val="clear" w:pos="360"/>
          <w:tab w:val="num" w:pos="1418"/>
        </w:tabs>
        <w:ind w:left="1418" w:hanging="709"/>
        <w:rPr>
          <w:color w:val="auto"/>
        </w:rPr>
      </w:pPr>
      <w:r w:rsidRPr="00125F66">
        <w:rPr>
          <w:color w:val="auto"/>
        </w:rPr>
        <w:t>be made as soon as reasonably practicable;</w:t>
      </w:r>
    </w:p>
    <w:p w14:paraId="78108888" w14:textId="77777777" w:rsidR="00C16167" w:rsidRPr="00125F66" w:rsidRDefault="00C16167" w:rsidP="003A2E14">
      <w:pPr>
        <w:pStyle w:val="Heading3"/>
        <w:numPr>
          <w:ilvl w:val="0"/>
          <w:numId w:val="19"/>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2D52C03E" w14:textId="77777777" w:rsidR="00C16167" w:rsidRPr="00D00BB2" w:rsidRDefault="00C16167" w:rsidP="003A2E14">
      <w:pPr>
        <w:pStyle w:val="Heading3"/>
        <w:numPr>
          <w:ilvl w:val="0"/>
          <w:numId w:val="19"/>
        </w:numPr>
        <w:tabs>
          <w:tab w:val="clear" w:pos="360"/>
          <w:tab w:val="num" w:pos="1418"/>
        </w:tabs>
        <w:ind w:left="1418" w:hanging="709"/>
        <w:rPr>
          <w:color w:val="auto"/>
        </w:rPr>
      </w:pPr>
      <w:r w:rsidRPr="00C15B63">
        <w:rPr>
          <w:color w:val="auto"/>
        </w:rPr>
        <w:t xml:space="preserve">be retained, unless otherwise agreed in writing by </w:t>
      </w:r>
      <w:r w:rsidR="00317002" w:rsidRPr="00C15B63">
        <w:rPr>
          <w:color w:val="auto"/>
        </w:rPr>
        <w:t>Natural Resources Wales</w:t>
      </w:r>
      <w:r w:rsidRPr="00D00BB2">
        <w:rPr>
          <w:color w:val="auto"/>
        </w:rPr>
        <w:t>, for at least 6 years from the date when the records were made, or in the case of the following records until permit surrender:</w:t>
      </w:r>
    </w:p>
    <w:p w14:paraId="5AA5E7A8" w14:textId="77777777" w:rsidR="00C16167" w:rsidRPr="00D00BB2" w:rsidRDefault="00762274" w:rsidP="003A2E14">
      <w:pPr>
        <w:numPr>
          <w:ilvl w:val="0"/>
          <w:numId w:val="14"/>
        </w:numPr>
        <w:tabs>
          <w:tab w:val="clear" w:pos="1008"/>
          <w:tab w:val="left" w:pos="1985"/>
        </w:tabs>
        <w:spacing w:before="120" w:after="80" w:line="270" w:lineRule="exact"/>
        <w:ind w:left="1985" w:hanging="567"/>
        <w:rPr>
          <w:rFonts w:ascii="Arial" w:hAnsi="Arial"/>
          <w:sz w:val="18"/>
        </w:rPr>
      </w:pPr>
      <w:r w:rsidRPr="00D00BB2">
        <w:rPr>
          <w:rFonts w:ascii="Arial" w:hAnsi="Arial"/>
          <w:sz w:val="18"/>
        </w:rPr>
        <w:t>off-site environmental effects; and</w:t>
      </w:r>
    </w:p>
    <w:p w14:paraId="29B50FC5" w14:textId="77777777" w:rsidR="00762274" w:rsidRPr="00D00BB2" w:rsidRDefault="00762274" w:rsidP="003A2E14">
      <w:pPr>
        <w:numPr>
          <w:ilvl w:val="0"/>
          <w:numId w:val="14"/>
        </w:numPr>
        <w:tabs>
          <w:tab w:val="clear" w:pos="1008"/>
          <w:tab w:val="left" w:pos="1985"/>
        </w:tabs>
        <w:spacing w:before="120" w:after="80" w:line="270" w:lineRule="exact"/>
        <w:ind w:left="1985" w:hanging="567"/>
        <w:rPr>
          <w:rFonts w:ascii="Arial" w:hAnsi="Arial"/>
          <w:sz w:val="18"/>
        </w:rPr>
      </w:pPr>
      <w:r w:rsidRPr="00D00BB2">
        <w:rPr>
          <w:rFonts w:ascii="Arial" w:hAnsi="Arial"/>
          <w:sz w:val="18"/>
        </w:rPr>
        <w:t>matters which affect the condition of the land and groundwater.</w:t>
      </w:r>
    </w:p>
    <w:p w14:paraId="222AB616" w14:textId="77777777" w:rsidR="00C16167" w:rsidRPr="00D00BB2" w:rsidRDefault="00265085" w:rsidP="00265085">
      <w:pPr>
        <w:pStyle w:val="pindent"/>
        <w:keepLines w:val="0"/>
        <w:tabs>
          <w:tab w:val="left" w:pos="709"/>
        </w:tabs>
        <w:suppressAutoHyphens w:val="0"/>
        <w:ind w:left="709" w:hanging="709"/>
        <w:jc w:val="left"/>
      </w:pPr>
      <w:r w:rsidRPr="00D00BB2">
        <w:t>4.1.2</w:t>
      </w:r>
      <w:r w:rsidRPr="00D00BB2">
        <w:tab/>
      </w:r>
      <w:r w:rsidR="00C04B9D" w:rsidRPr="00D00BB2">
        <w:t>The operator shall keep on site a</w:t>
      </w:r>
      <w:r w:rsidR="00C16167" w:rsidRPr="00D00BB2">
        <w:t>ll records</w:t>
      </w:r>
      <w:r w:rsidR="00B3492C" w:rsidRPr="00D00BB2">
        <w:t xml:space="preserve">, plans and the management system </w:t>
      </w:r>
      <w:r w:rsidR="00C16167" w:rsidRPr="00D00BB2">
        <w:t xml:space="preserve">required to be </w:t>
      </w:r>
      <w:r w:rsidR="00B3492C" w:rsidRPr="00D00BB2">
        <w:t>maintained</w:t>
      </w:r>
      <w:r w:rsidR="00C16167" w:rsidRPr="00D00BB2">
        <w:t xml:space="preserve"> by this permit</w:t>
      </w:r>
      <w:r w:rsidR="00C04B9D" w:rsidRPr="00D00BB2">
        <w:t>, unless otherwise</w:t>
      </w:r>
      <w:r w:rsidR="00C24AE2" w:rsidRPr="00D00BB2">
        <w:t xml:space="preserve"> agreed in writing </w:t>
      </w:r>
      <w:r w:rsidR="00C04B9D" w:rsidRPr="00D00BB2">
        <w:t xml:space="preserve">by </w:t>
      </w:r>
      <w:r w:rsidR="00317002" w:rsidRPr="00D00BB2">
        <w:t>Natural Resources Wales</w:t>
      </w:r>
      <w:r w:rsidR="00B3492C" w:rsidRPr="00D00BB2">
        <w:t>.</w:t>
      </w:r>
      <w:r w:rsidR="00C16167" w:rsidRPr="00D00BB2">
        <w:t xml:space="preserve"> </w:t>
      </w:r>
    </w:p>
    <w:p w14:paraId="5B982256" w14:textId="77777777" w:rsidR="00C16167" w:rsidRPr="00125F66" w:rsidRDefault="00C16167">
      <w:pPr>
        <w:pStyle w:val="Heading2"/>
        <w:numPr>
          <w:ilvl w:val="0"/>
          <w:numId w:val="0"/>
        </w:numPr>
        <w:rPr>
          <w:b w:val="0"/>
        </w:rPr>
      </w:pPr>
      <w:r w:rsidRPr="00125F66">
        <w:t>4.2</w:t>
      </w:r>
      <w:r w:rsidRPr="00125F66">
        <w:tab/>
        <w:t>Reporting</w:t>
      </w:r>
    </w:p>
    <w:p w14:paraId="766A2DDB" w14:textId="77777777" w:rsidR="00C16167" w:rsidRDefault="00C16167" w:rsidP="00365B36">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626E2AFC" w14:textId="77777777" w:rsidR="00C16167" w:rsidRPr="00125F66" w:rsidRDefault="00C16167">
      <w:pPr>
        <w:pStyle w:val="Heading2"/>
        <w:numPr>
          <w:ilvl w:val="0"/>
          <w:numId w:val="0"/>
        </w:numPr>
        <w:rPr>
          <w:b w:val="0"/>
        </w:rPr>
      </w:pPr>
      <w:r w:rsidRPr="00125F66">
        <w:t>4.3</w:t>
      </w:r>
      <w:r w:rsidRPr="00125F66">
        <w:tab/>
        <w:t>Notifications</w:t>
      </w:r>
    </w:p>
    <w:p w14:paraId="3773EC46" w14:textId="77777777" w:rsidR="00C16167" w:rsidRPr="00D00BB2" w:rsidRDefault="00C16167">
      <w:pPr>
        <w:pStyle w:val="Heading3"/>
        <w:numPr>
          <w:ilvl w:val="0"/>
          <w:numId w:val="0"/>
        </w:numPr>
        <w:rPr>
          <w:color w:val="auto"/>
        </w:rPr>
      </w:pPr>
      <w:r w:rsidRPr="00D00BB2">
        <w:rPr>
          <w:color w:val="auto"/>
        </w:rPr>
        <w:t>4.3.1</w:t>
      </w:r>
      <w:r w:rsidRPr="00D00BB2">
        <w:rPr>
          <w:color w:val="auto"/>
        </w:rPr>
        <w:tab/>
      </w:r>
      <w:r w:rsidR="00317002" w:rsidRPr="00D00BB2">
        <w:rPr>
          <w:color w:val="auto"/>
        </w:rPr>
        <w:t>Natural Resources Wales</w:t>
      </w:r>
      <w:r w:rsidRPr="00D00BB2">
        <w:rPr>
          <w:color w:val="auto"/>
        </w:rPr>
        <w:t xml:space="preserve"> shall be notified without delay following the detection of:</w:t>
      </w:r>
    </w:p>
    <w:p w14:paraId="753C1464" w14:textId="77777777" w:rsidR="00C16167" w:rsidRPr="00D00BB2" w:rsidRDefault="00C16167" w:rsidP="003A2E14">
      <w:pPr>
        <w:pStyle w:val="Heading3"/>
        <w:numPr>
          <w:ilvl w:val="0"/>
          <w:numId w:val="20"/>
        </w:numPr>
        <w:tabs>
          <w:tab w:val="clear" w:pos="1097"/>
          <w:tab w:val="num" w:pos="1418"/>
        </w:tabs>
        <w:ind w:left="1417" w:hanging="680"/>
        <w:rPr>
          <w:color w:val="auto"/>
        </w:rPr>
      </w:pPr>
      <w:r w:rsidRPr="00D00BB2">
        <w:rPr>
          <w:color w:val="auto"/>
        </w:rPr>
        <w:t>any malfunction, breakdown or failure of equipment or techniques, accident, or emission</w:t>
      </w:r>
      <w:r w:rsidR="00534F5A" w:rsidRPr="00D00BB2">
        <w:rPr>
          <w:color w:val="auto"/>
        </w:rPr>
        <w:t xml:space="preserve"> of a substance not controlled by </w:t>
      </w:r>
      <w:r w:rsidR="00B32464" w:rsidRPr="00D00BB2">
        <w:rPr>
          <w:color w:val="auto"/>
        </w:rPr>
        <w:t xml:space="preserve">an </w:t>
      </w:r>
      <w:r w:rsidR="00534F5A" w:rsidRPr="00D00BB2">
        <w:rPr>
          <w:color w:val="auto"/>
        </w:rPr>
        <w:t>emission limit</w:t>
      </w:r>
      <w:r w:rsidRPr="00D00BB2">
        <w:rPr>
          <w:color w:val="auto"/>
        </w:rPr>
        <w:t xml:space="preserve"> which has caused, is causing or may cause significant pollution;</w:t>
      </w:r>
    </w:p>
    <w:p w14:paraId="1CE72DCD" w14:textId="77777777" w:rsidR="00C16167" w:rsidRPr="00D00BB2" w:rsidRDefault="00C16167" w:rsidP="003A2E14">
      <w:pPr>
        <w:pStyle w:val="Heading3"/>
        <w:numPr>
          <w:ilvl w:val="0"/>
          <w:numId w:val="20"/>
        </w:numPr>
        <w:tabs>
          <w:tab w:val="clear" w:pos="1097"/>
          <w:tab w:val="num" w:pos="1418"/>
        </w:tabs>
        <w:ind w:left="1417" w:hanging="680"/>
        <w:rPr>
          <w:color w:val="auto"/>
        </w:rPr>
      </w:pPr>
      <w:r w:rsidRPr="00D00BB2">
        <w:rPr>
          <w:color w:val="auto"/>
        </w:rPr>
        <w:t>the breach of a limit specified in the permit;</w:t>
      </w:r>
      <w:r w:rsidR="00754037" w:rsidRPr="00D00BB2">
        <w:rPr>
          <w:color w:val="auto"/>
        </w:rPr>
        <w:t xml:space="preserve"> or</w:t>
      </w:r>
      <w:r w:rsidRPr="00D00BB2">
        <w:rPr>
          <w:color w:val="auto"/>
        </w:rPr>
        <w:t xml:space="preserve"> </w:t>
      </w:r>
    </w:p>
    <w:p w14:paraId="6BD4D37B" w14:textId="77777777" w:rsidR="00C16167" w:rsidRPr="00D00BB2" w:rsidRDefault="00C16167" w:rsidP="003A2E14">
      <w:pPr>
        <w:pStyle w:val="Heading3"/>
        <w:numPr>
          <w:ilvl w:val="0"/>
          <w:numId w:val="20"/>
        </w:numPr>
        <w:tabs>
          <w:tab w:val="clear" w:pos="1097"/>
          <w:tab w:val="num" w:pos="1418"/>
        </w:tabs>
        <w:ind w:left="1417" w:hanging="680"/>
        <w:rPr>
          <w:color w:val="auto"/>
        </w:rPr>
      </w:pPr>
      <w:r w:rsidRPr="00D00BB2">
        <w:rPr>
          <w:color w:val="auto"/>
        </w:rPr>
        <w:t xml:space="preserve">any significant adverse environmental effects.  </w:t>
      </w:r>
    </w:p>
    <w:p w14:paraId="5EC216DC" w14:textId="77777777" w:rsidR="00C16167" w:rsidRPr="00D00BB2" w:rsidRDefault="009D4D2A" w:rsidP="009D4D2A">
      <w:pPr>
        <w:pStyle w:val="Heading3"/>
        <w:numPr>
          <w:ilvl w:val="0"/>
          <w:numId w:val="0"/>
        </w:numPr>
        <w:ind w:left="709" w:hanging="709"/>
        <w:rPr>
          <w:color w:val="auto"/>
        </w:rPr>
      </w:pPr>
      <w:r w:rsidRPr="00D00BB2">
        <w:rPr>
          <w:color w:val="auto"/>
        </w:rPr>
        <w:t>4.3.</w:t>
      </w:r>
      <w:r w:rsidR="00C15B63">
        <w:rPr>
          <w:color w:val="auto"/>
        </w:rPr>
        <w:t>2</w:t>
      </w:r>
      <w:r w:rsidRPr="00D00BB2">
        <w:rPr>
          <w:color w:val="auto"/>
        </w:rPr>
        <w:tab/>
      </w:r>
      <w:r w:rsidR="00C16167" w:rsidRPr="00D00BB2">
        <w:rPr>
          <w:color w:val="auto"/>
        </w:rPr>
        <w:t xml:space="preserve">Where </w:t>
      </w:r>
      <w:r w:rsidR="00317002" w:rsidRPr="00D00BB2">
        <w:rPr>
          <w:color w:val="auto"/>
        </w:rPr>
        <w:t>Natural Resources Wales</w:t>
      </w:r>
      <w:r w:rsidR="00C16167" w:rsidRPr="00D00BB2">
        <w:rPr>
          <w:color w:val="auto"/>
        </w:rPr>
        <w:t xml:space="preserve"> has requested in writing that it shall be notified when the operator is to undertake monitoring and/or spot sampling, the operator shall inform </w:t>
      </w:r>
      <w:r w:rsidR="00317002" w:rsidRPr="00D00BB2">
        <w:rPr>
          <w:color w:val="auto"/>
        </w:rPr>
        <w:t>Natural Resources Wales</w:t>
      </w:r>
      <w:r w:rsidR="00C16167" w:rsidRPr="00D00BB2">
        <w:rPr>
          <w:color w:val="auto"/>
        </w:rPr>
        <w:t xml:space="preserve"> when the relevant monitoring</w:t>
      </w:r>
      <w:r w:rsidR="00C04B9D" w:rsidRPr="00D00BB2">
        <w:rPr>
          <w:color w:val="auto"/>
        </w:rPr>
        <w:t xml:space="preserve"> and/or spot sampling</w:t>
      </w:r>
      <w:r w:rsidR="00C16167" w:rsidRPr="00D00BB2">
        <w:rPr>
          <w:color w:val="auto"/>
        </w:rPr>
        <w:t xml:space="preserve"> is to take place. The operator shall provide this information to </w:t>
      </w:r>
      <w:r w:rsidR="00317002" w:rsidRPr="00D00BB2">
        <w:rPr>
          <w:color w:val="auto"/>
        </w:rPr>
        <w:t>Natural Resources Wales</w:t>
      </w:r>
      <w:r w:rsidR="00C16167" w:rsidRPr="00D00BB2">
        <w:rPr>
          <w:color w:val="auto"/>
        </w:rPr>
        <w:t xml:space="preserve"> at least 14 days before the date the monitoring is to be undertaken.</w:t>
      </w:r>
    </w:p>
    <w:p w14:paraId="56F3D574" w14:textId="77777777" w:rsidR="00C16167" w:rsidRPr="00125F66" w:rsidRDefault="00C16167">
      <w:pPr>
        <w:pStyle w:val="Heading3"/>
        <w:numPr>
          <w:ilvl w:val="0"/>
          <w:numId w:val="0"/>
        </w:numPr>
        <w:ind w:left="709" w:hanging="709"/>
      </w:pPr>
      <w:r w:rsidRPr="00125F66">
        <w:lastRenderedPageBreak/>
        <w:t>4.3.</w:t>
      </w:r>
      <w:r w:rsidR="00C15B63">
        <w:t>3</w:t>
      </w:r>
      <w:r w:rsidRPr="00125F66">
        <w:tab/>
      </w:r>
      <w:r w:rsidR="00317002">
        <w:t>Natural Resources Wales</w:t>
      </w:r>
      <w:r w:rsidRPr="00125F66">
        <w:t xml:space="preserve"> shall be notified within 14 days of the occurrence of the following matters, except where such disclosure is prohibited by Stock Exchange rules: </w:t>
      </w:r>
    </w:p>
    <w:p w14:paraId="6350B3AE" w14:textId="77777777" w:rsidR="00C16167" w:rsidRPr="00125F66" w:rsidRDefault="00C16167" w:rsidP="00A50F0C">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2A0A13AC" w14:textId="77777777" w:rsidR="00C16167" w:rsidRPr="00125F66" w:rsidRDefault="00C16167" w:rsidP="003A2E14">
      <w:pPr>
        <w:pStyle w:val="Heading4"/>
        <w:numPr>
          <w:ilvl w:val="0"/>
          <w:numId w:val="16"/>
        </w:numPr>
        <w:tabs>
          <w:tab w:val="clear" w:pos="284"/>
          <w:tab w:val="clear" w:pos="360"/>
          <w:tab w:val="left" w:pos="1418"/>
        </w:tabs>
        <w:spacing w:before="120"/>
        <w:ind w:left="1418" w:hanging="709"/>
        <w:rPr>
          <w:color w:val="000000"/>
        </w:rPr>
      </w:pPr>
      <w:r w:rsidRPr="00125F66">
        <w:rPr>
          <w:color w:val="000000"/>
        </w:rPr>
        <w:t>any change in the operator’s trading name, registered name or registered office address;</w:t>
      </w:r>
      <w:r w:rsidR="001C0C7F" w:rsidRPr="00125F66">
        <w:rPr>
          <w:color w:val="000000"/>
        </w:rPr>
        <w:t xml:space="preserve"> and</w:t>
      </w:r>
    </w:p>
    <w:p w14:paraId="5FA171D1"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t>(b)</w:t>
      </w:r>
      <w:r w:rsidRPr="00125F66">
        <w:rPr>
          <w:color w:val="000000"/>
        </w:rPr>
        <w:tab/>
      </w:r>
      <w:r w:rsidR="00C16167" w:rsidRPr="00125F66">
        <w:rPr>
          <w:color w:val="000000"/>
        </w:rPr>
        <w:t>any steps taken with a view to the operator going into administration, entering into a company voluntary arrangement or being wound up.</w:t>
      </w:r>
    </w:p>
    <w:p w14:paraId="4F9851F1" w14:textId="77777777" w:rsidR="00C16167" w:rsidRPr="00125F66" w:rsidRDefault="00C16167" w:rsidP="00A50F0C">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218C5D6C" w14:textId="77777777" w:rsidR="00C16167" w:rsidRPr="00125F66" w:rsidRDefault="00C16167" w:rsidP="003A2E14">
      <w:pPr>
        <w:pStyle w:val="Heading4"/>
        <w:numPr>
          <w:ilvl w:val="0"/>
          <w:numId w:val="17"/>
        </w:numPr>
        <w:tabs>
          <w:tab w:val="clear" w:pos="284"/>
          <w:tab w:val="clear" w:pos="360"/>
        </w:tabs>
        <w:spacing w:before="120"/>
        <w:ind w:left="1418" w:hanging="709"/>
        <w:rPr>
          <w:color w:val="000000"/>
        </w:rPr>
      </w:pPr>
      <w:r w:rsidRPr="00125F66">
        <w:rPr>
          <w:color w:val="000000"/>
        </w:rPr>
        <w:t>any change in the operator’s name or address; and</w:t>
      </w:r>
    </w:p>
    <w:p w14:paraId="20E8CE08" w14:textId="77777777" w:rsidR="00C16167" w:rsidRDefault="00C16167" w:rsidP="003A2E14">
      <w:pPr>
        <w:pStyle w:val="Heading4"/>
        <w:numPr>
          <w:ilvl w:val="0"/>
          <w:numId w:val="17"/>
        </w:numPr>
        <w:tabs>
          <w:tab w:val="clear" w:pos="360"/>
          <w:tab w:val="num" w:pos="1418"/>
        </w:tabs>
        <w:spacing w:before="120"/>
        <w:ind w:left="1418" w:hanging="709"/>
        <w:rPr>
          <w:color w:val="000000"/>
        </w:rPr>
      </w:pPr>
      <w:r w:rsidRPr="00125F66">
        <w:rPr>
          <w:color w:val="000000"/>
        </w:rPr>
        <w:t>any steps taken with a view to the dissolution of the operator.</w:t>
      </w:r>
    </w:p>
    <w:p w14:paraId="1E34BB8F" w14:textId="77777777" w:rsidR="00242588" w:rsidRPr="00C15B63" w:rsidRDefault="00242588" w:rsidP="00242588">
      <w:pPr>
        <w:pStyle w:val="Heading4"/>
        <w:spacing w:before="120"/>
        <w:ind w:left="709" w:hanging="709"/>
        <w:rPr>
          <w:rStyle w:val="change"/>
          <w:color w:val="auto"/>
        </w:rPr>
      </w:pPr>
      <w:r w:rsidRPr="00D00BB2">
        <w:tab/>
      </w:r>
      <w:r w:rsidRPr="00D00BB2">
        <w:tab/>
      </w:r>
      <w:r w:rsidRPr="00C15B63">
        <w:rPr>
          <w:rStyle w:val="change"/>
          <w:color w:val="auto"/>
        </w:rPr>
        <w:t xml:space="preserve">In any other case: </w:t>
      </w:r>
    </w:p>
    <w:p w14:paraId="680C2EB2" w14:textId="77777777" w:rsidR="00242588" w:rsidRPr="00D00BB2" w:rsidRDefault="00242588" w:rsidP="00242588">
      <w:pPr>
        <w:pStyle w:val="Heading4"/>
        <w:numPr>
          <w:ilvl w:val="0"/>
          <w:numId w:val="106"/>
        </w:numPr>
        <w:tabs>
          <w:tab w:val="clear" w:pos="284"/>
          <w:tab w:val="clear" w:pos="1069"/>
          <w:tab w:val="num" w:pos="1418"/>
        </w:tabs>
        <w:spacing w:before="120"/>
        <w:ind w:left="1418" w:hanging="709"/>
      </w:pPr>
      <w:r w:rsidRPr="00D00BB2">
        <w:t>the death of any of the named operators (where the operator consists of more than one named individual);</w:t>
      </w:r>
    </w:p>
    <w:p w14:paraId="36684306" w14:textId="77777777" w:rsidR="00242588" w:rsidRPr="00D00BB2" w:rsidRDefault="003C4DDC" w:rsidP="00242588">
      <w:pPr>
        <w:pStyle w:val="Heading4"/>
        <w:numPr>
          <w:ilvl w:val="0"/>
          <w:numId w:val="106"/>
        </w:numPr>
        <w:tabs>
          <w:tab w:val="clear" w:pos="1069"/>
          <w:tab w:val="num" w:pos="1418"/>
        </w:tabs>
        <w:spacing w:before="120"/>
      </w:pPr>
      <w:r>
        <w:t xml:space="preserve">       </w:t>
      </w:r>
      <w:r w:rsidR="00242588" w:rsidRPr="00D00BB2">
        <w:t>any change in the operator’s name(s) or address(</w:t>
      </w:r>
      <w:proofErr w:type="spellStart"/>
      <w:r w:rsidR="00242588" w:rsidRPr="00D00BB2">
        <w:t>es</w:t>
      </w:r>
      <w:proofErr w:type="spellEnd"/>
      <w:r w:rsidR="00242588" w:rsidRPr="00D00BB2">
        <w:t>); and</w:t>
      </w:r>
    </w:p>
    <w:p w14:paraId="58E00748" w14:textId="77777777" w:rsidR="00242588" w:rsidRPr="00D00BB2" w:rsidRDefault="00242588" w:rsidP="00242588">
      <w:pPr>
        <w:pStyle w:val="Heading4"/>
        <w:numPr>
          <w:ilvl w:val="0"/>
          <w:numId w:val="106"/>
        </w:numPr>
        <w:tabs>
          <w:tab w:val="clear" w:pos="284"/>
          <w:tab w:val="clear" w:pos="1069"/>
          <w:tab w:val="num" w:pos="1418"/>
        </w:tabs>
        <w:spacing w:before="120"/>
        <w:ind w:left="1418" w:hanging="709"/>
      </w:pPr>
      <w:r w:rsidRPr="00D00BB2">
        <w:t>any steps taken with a view to the operator, or any one of them, going into bankruptcy, entering into a composition or arrangement with creditors, or, in the case of them being in a partnership, dissolving the partnership.</w:t>
      </w:r>
    </w:p>
    <w:p w14:paraId="258447A6" w14:textId="77777777" w:rsidR="00242588" w:rsidRPr="00125F66" w:rsidRDefault="00242588" w:rsidP="00242588">
      <w:pPr>
        <w:pStyle w:val="Heading3nonum"/>
        <w:ind w:left="709" w:hanging="709"/>
      </w:pPr>
      <w:r w:rsidRPr="00125F66">
        <w:t>4.3.</w:t>
      </w:r>
      <w:r w:rsidR="00C15B63">
        <w:t>4</w:t>
      </w:r>
      <w:r w:rsidRPr="00125F66">
        <w:tab/>
        <w:t>Where the operator proposes to make an amendment to the approved waste management plan, which is not otherwise the subject of an application for approval under the Regulations or this permit:</w:t>
      </w:r>
    </w:p>
    <w:p w14:paraId="5EBD73C2" w14:textId="77777777" w:rsidR="00242588" w:rsidRPr="00125F66" w:rsidRDefault="00242588" w:rsidP="00242588">
      <w:pPr>
        <w:pStyle w:val="Heading3nonum"/>
        <w:ind w:left="1440" w:hanging="735"/>
      </w:pPr>
      <w:r w:rsidRPr="00125F66">
        <w:t>(a)</w:t>
      </w:r>
      <w:r w:rsidRPr="00125F66">
        <w:tab/>
      </w:r>
      <w:r>
        <w:t>Natural Resources Wales</w:t>
      </w:r>
      <w:r w:rsidRPr="00125F66">
        <w:t xml:space="preserve"> shall be notified at least 14 days before implementing the amended waste management plan in place of the original; and</w:t>
      </w:r>
    </w:p>
    <w:p w14:paraId="250ECC1E" w14:textId="77777777" w:rsidR="00242588" w:rsidRPr="00125F66" w:rsidRDefault="00242588" w:rsidP="00242588">
      <w:pPr>
        <w:pStyle w:val="Heading3nonum"/>
        <w:ind w:left="1440" w:hanging="737"/>
      </w:pPr>
      <w:r w:rsidRPr="00125F66">
        <w:t>(b)</w:t>
      </w:r>
      <w:r w:rsidRPr="00125F66">
        <w:tab/>
        <w:t>the notification shall contain a description of the proposed amendment.</w:t>
      </w:r>
    </w:p>
    <w:p w14:paraId="43B9714A" w14:textId="77777777" w:rsidR="00242588" w:rsidRPr="00125F66" w:rsidRDefault="00242588" w:rsidP="005E792A">
      <w:pPr>
        <w:pStyle w:val="Heading4"/>
        <w:spacing w:before="120"/>
        <w:ind w:left="1418" w:firstLine="0"/>
        <w:rPr>
          <w:color w:val="000000"/>
        </w:rPr>
      </w:pPr>
    </w:p>
    <w:bookmarkEnd w:id="8"/>
    <w:p w14:paraId="66FCB74C" w14:textId="77777777" w:rsidR="00C16167" w:rsidRPr="00125F66" w:rsidRDefault="00C16167">
      <w:pPr>
        <w:pStyle w:val="Heading2"/>
        <w:numPr>
          <w:ilvl w:val="0"/>
          <w:numId w:val="0"/>
        </w:numPr>
        <w:rPr>
          <w:b w:val="0"/>
        </w:rPr>
      </w:pPr>
      <w:r w:rsidRPr="00125F66">
        <w:rPr>
          <w:b w:val="0"/>
          <w:sz w:val="18"/>
        </w:rPr>
        <w:t xml:space="preserve"> </w:t>
      </w:r>
      <w:r w:rsidRPr="00125F66">
        <w:t>4.4</w:t>
      </w:r>
      <w:r w:rsidRPr="00125F66">
        <w:tab/>
        <w:t>Interpretation</w:t>
      </w:r>
    </w:p>
    <w:p w14:paraId="0810C1F8"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05EDF507" w14:textId="77777777" w:rsidR="00A50F0C" w:rsidRPr="00125F66" w:rsidRDefault="00A50F0C" w:rsidP="00A50F0C">
      <w:pPr>
        <w:pStyle w:val="Heading3"/>
        <w:numPr>
          <w:ilvl w:val="0"/>
          <w:numId w:val="0"/>
        </w:numPr>
        <w:ind w:left="720" w:hanging="720"/>
      </w:pPr>
      <w:r w:rsidRPr="00125F66">
        <w:t>4.4.2</w:t>
      </w:r>
      <w:r w:rsidRPr="00125F66">
        <w:tab/>
        <w:t xml:space="preserve">In this permit references to reports and notifications mean written reports and notifications, except where reference is made to notification being made “without delay”, in which case it may be provided by telephone. </w:t>
      </w:r>
    </w:p>
    <w:p w14:paraId="14DDCE49" w14:textId="77777777" w:rsidR="00C16167" w:rsidRDefault="00C16167">
      <w:pPr>
        <w:pStyle w:val="Heading3nonum"/>
        <w:rPr>
          <w:rStyle w:val="change"/>
          <w:color w:val="000000"/>
          <w:sz w:val="28"/>
        </w:rPr>
      </w:pPr>
    </w:p>
    <w:p w14:paraId="1C3F779A" w14:textId="77777777" w:rsidR="00B532FD" w:rsidRDefault="00B532FD">
      <w:pPr>
        <w:pStyle w:val="Heading3nonum"/>
        <w:rPr>
          <w:rStyle w:val="change"/>
          <w:color w:val="000000"/>
          <w:sz w:val="28"/>
        </w:rPr>
      </w:pPr>
    </w:p>
    <w:p w14:paraId="49DC0172" w14:textId="77777777" w:rsidR="00B532FD" w:rsidRDefault="00B532FD">
      <w:pPr>
        <w:pStyle w:val="Heading3nonum"/>
        <w:rPr>
          <w:rStyle w:val="change"/>
          <w:color w:val="000000"/>
          <w:sz w:val="28"/>
        </w:rPr>
      </w:pPr>
    </w:p>
    <w:p w14:paraId="18305C97" w14:textId="77777777" w:rsidR="00B532FD" w:rsidRDefault="00B532FD">
      <w:pPr>
        <w:pStyle w:val="Heading3nonum"/>
        <w:rPr>
          <w:rStyle w:val="change"/>
          <w:color w:val="000000"/>
          <w:sz w:val="28"/>
        </w:rPr>
      </w:pPr>
    </w:p>
    <w:p w14:paraId="125CCF18" w14:textId="77777777" w:rsidR="00B532FD" w:rsidRDefault="00B532FD">
      <w:pPr>
        <w:pStyle w:val="Heading3nonum"/>
        <w:rPr>
          <w:rStyle w:val="change"/>
          <w:color w:val="000000"/>
          <w:sz w:val="28"/>
        </w:rPr>
      </w:pPr>
    </w:p>
    <w:p w14:paraId="0D819514" w14:textId="77777777" w:rsidR="00B532FD" w:rsidRDefault="00B532FD">
      <w:pPr>
        <w:pStyle w:val="Heading3nonum"/>
        <w:rPr>
          <w:rStyle w:val="change"/>
          <w:color w:val="000000"/>
          <w:sz w:val="28"/>
        </w:rPr>
      </w:pPr>
    </w:p>
    <w:p w14:paraId="3F40CD13" w14:textId="77777777" w:rsidR="00B532FD" w:rsidRDefault="00B532FD">
      <w:pPr>
        <w:pStyle w:val="Heading3nonum"/>
        <w:rPr>
          <w:rStyle w:val="change"/>
          <w:color w:val="000000"/>
          <w:sz w:val="28"/>
        </w:rPr>
      </w:pPr>
    </w:p>
    <w:p w14:paraId="34081D35" w14:textId="77777777" w:rsidR="00B532FD" w:rsidRDefault="00B532FD">
      <w:pPr>
        <w:jc w:val="left"/>
        <w:rPr>
          <w:rFonts w:ascii="Arial" w:hAnsi="Arial"/>
          <w:b/>
          <w:spacing w:val="-4"/>
          <w:sz w:val="36"/>
          <w:lang w:eastAsia="en-US"/>
        </w:rPr>
      </w:pPr>
      <w:bookmarkStart w:id="9" w:name="_Toc77056954"/>
      <w:bookmarkStart w:id="10" w:name="_Toc468613272"/>
      <w:bookmarkStart w:id="11" w:name="_Toc464892569"/>
      <w:r>
        <w:br w:type="page"/>
      </w:r>
    </w:p>
    <w:p w14:paraId="365542C9" w14:textId="77777777" w:rsidR="00B532FD" w:rsidRDefault="00B532FD" w:rsidP="00B532FD">
      <w:pPr>
        <w:pStyle w:val="Heading1"/>
        <w:spacing w:line="240" w:lineRule="auto"/>
      </w:pPr>
      <w:r>
        <w:lastRenderedPageBreak/>
        <w:t xml:space="preserve">Schedule 1 - Operations </w:t>
      </w:r>
      <w:bookmarkEnd w:id="9"/>
    </w:p>
    <w:p w14:paraId="7FEFEC43" w14:textId="77777777" w:rsidR="00B532FD" w:rsidRDefault="00B532FD" w:rsidP="00B532FD">
      <w:pPr>
        <w:rPr>
          <w:i/>
        </w:rPr>
      </w:pPr>
    </w:p>
    <w:tbl>
      <w:tblPr>
        <w:tblW w:w="8505" w:type="dxa"/>
        <w:tblInd w:w="-5" w:type="dxa"/>
        <w:tblBorders>
          <w:bottom w:val="single" w:sz="4" w:space="0" w:color="auto"/>
          <w:insideH w:val="single" w:sz="4" w:space="0" w:color="auto"/>
        </w:tblBorders>
        <w:tblLayout w:type="fixed"/>
        <w:tblLook w:val="04A0" w:firstRow="1" w:lastRow="0" w:firstColumn="1" w:lastColumn="0" w:noHBand="0" w:noVBand="1"/>
      </w:tblPr>
      <w:tblGrid>
        <w:gridCol w:w="1701"/>
        <w:gridCol w:w="1984"/>
        <w:gridCol w:w="1418"/>
        <w:gridCol w:w="1984"/>
        <w:gridCol w:w="1418"/>
      </w:tblGrid>
      <w:tr w:rsidR="00B532FD" w14:paraId="05764162" w14:textId="77777777" w:rsidTr="00214069">
        <w:trPr>
          <w:cantSplit/>
          <w:tblHeader/>
        </w:trPr>
        <w:tc>
          <w:tcPr>
            <w:tcW w:w="8505" w:type="dxa"/>
            <w:gridSpan w:val="5"/>
            <w:tcBorders>
              <w:top w:val="nil"/>
              <w:left w:val="single" w:sz="4" w:space="0" w:color="auto"/>
              <w:bottom w:val="single" w:sz="4" w:space="0" w:color="auto"/>
              <w:right w:val="single" w:sz="4" w:space="0" w:color="auto"/>
            </w:tcBorders>
            <w:shd w:val="clear" w:color="auto" w:fill="000000"/>
            <w:hideMark/>
          </w:tcPr>
          <w:bookmarkEnd w:id="10"/>
          <w:bookmarkEnd w:id="11"/>
          <w:p w14:paraId="3247BEFA" w14:textId="77777777" w:rsidR="00B532FD" w:rsidRDefault="00B532FD">
            <w:pPr>
              <w:pStyle w:val="Tabletitle"/>
            </w:pPr>
            <w:r>
              <w:t>Table S1.1 activities</w:t>
            </w:r>
          </w:p>
        </w:tc>
      </w:tr>
      <w:tr w:rsidR="00E72BC6" w14:paraId="15D2FB51" w14:textId="77777777" w:rsidTr="00214069">
        <w:trPr>
          <w:gridAfter w:val="1"/>
          <w:wAfter w:w="1418" w:type="dxa"/>
          <w:cantSplit/>
        </w:trPr>
        <w:tc>
          <w:tcPr>
            <w:tcW w:w="3685" w:type="dxa"/>
            <w:gridSpan w:val="2"/>
            <w:tcBorders>
              <w:top w:val="single" w:sz="4" w:space="0" w:color="auto"/>
              <w:left w:val="nil"/>
              <w:bottom w:val="single" w:sz="4" w:space="0" w:color="auto"/>
              <w:right w:val="nil"/>
            </w:tcBorders>
            <w:hideMark/>
          </w:tcPr>
          <w:p w14:paraId="24B707CC" w14:textId="77777777" w:rsidR="00E72BC6" w:rsidRDefault="00E72BC6">
            <w:pPr>
              <w:pStyle w:val="Tablehead"/>
              <w:rPr>
                <w:rStyle w:val="change"/>
              </w:rPr>
            </w:pPr>
            <w:r>
              <w:t xml:space="preserve">Description of activities for waste operations </w:t>
            </w:r>
          </w:p>
        </w:tc>
        <w:tc>
          <w:tcPr>
            <w:tcW w:w="3402" w:type="dxa"/>
            <w:gridSpan w:val="2"/>
            <w:tcBorders>
              <w:top w:val="single" w:sz="4" w:space="0" w:color="auto"/>
              <w:left w:val="nil"/>
              <w:bottom w:val="single" w:sz="4" w:space="0" w:color="auto"/>
              <w:right w:val="nil"/>
            </w:tcBorders>
            <w:hideMark/>
          </w:tcPr>
          <w:p w14:paraId="1CB2E39F" w14:textId="6AE488B4" w:rsidR="00E72BC6" w:rsidRDefault="00E72BC6">
            <w:pPr>
              <w:pStyle w:val="Tablehead"/>
              <w:rPr>
                <w:rStyle w:val="change"/>
              </w:rPr>
            </w:pPr>
            <w:r>
              <w:t xml:space="preserve">                            Limits of activities</w:t>
            </w:r>
          </w:p>
        </w:tc>
      </w:tr>
      <w:tr w:rsidR="00A227DE" w14:paraId="1C2F5BC1" w14:textId="77777777" w:rsidTr="00A227DE">
        <w:trPr>
          <w:cantSplit/>
        </w:trPr>
        <w:tc>
          <w:tcPr>
            <w:tcW w:w="1701" w:type="dxa"/>
            <w:tcBorders>
              <w:top w:val="single" w:sz="4" w:space="0" w:color="auto"/>
              <w:left w:val="nil"/>
              <w:bottom w:val="single" w:sz="4" w:space="0" w:color="auto"/>
              <w:right w:val="nil"/>
            </w:tcBorders>
            <w:hideMark/>
          </w:tcPr>
          <w:p w14:paraId="5A0020E0" w14:textId="77777777" w:rsidR="00A227DE" w:rsidRPr="00D00BB2" w:rsidRDefault="00A227DE">
            <w:pPr>
              <w:pStyle w:val="Tablebody"/>
              <w:rPr>
                <w:rStyle w:val="change"/>
                <w:rFonts w:cs="Arial"/>
                <w:color w:val="auto"/>
              </w:rPr>
            </w:pPr>
            <w:r>
              <w:rPr>
                <w:rStyle w:val="change"/>
                <w:rFonts w:cs="Arial"/>
                <w:color w:val="auto"/>
              </w:rPr>
              <w:t>A1- Mining Waste Operation without a Mining Waste Facility</w:t>
            </w:r>
          </w:p>
        </w:tc>
        <w:tc>
          <w:tcPr>
            <w:tcW w:w="3402" w:type="dxa"/>
            <w:gridSpan w:val="2"/>
            <w:tcBorders>
              <w:top w:val="single" w:sz="4" w:space="0" w:color="auto"/>
              <w:left w:val="nil"/>
              <w:bottom w:val="single" w:sz="4" w:space="0" w:color="auto"/>
              <w:right w:val="nil"/>
            </w:tcBorders>
          </w:tcPr>
          <w:p w14:paraId="51FA1208" w14:textId="77777777" w:rsidR="00A227DE" w:rsidRPr="00D00BB2" w:rsidRDefault="00A227DE" w:rsidP="00571F54">
            <w:pPr>
              <w:pStyle w:val="Tablebody"/>
              <w:rPr>
                <w:rStyle w:val="change"/>
                <w:rFonts w:cs="Arial"/>
                <w:color w:val="auto"/>
              </w:rPr>
            </w:pPr>
            <w:r w:rsidRPr="00D00BB2">
              <w:rPr>
                <w:rStyle w:val="change"/>
                <w:rFonts w:cs="Arial"/>
                <w:color w:val="auto"/>
                <w:szCs w:val="18"/>
              </w:rPr>
              <w:t>A mining waste operation not including a waste facility for the management of non-hazardous extractive waste from exploratory drilling activities for conventional oil and gas.</w:t>
            </w:r>
          </w:p>
        </w:tc>
        <w:tc>
          <w:tcPr>
            <w:tcW w:w="3402" w:type="dxa"/>
            <w:gridSpan w:val="2"/>
            <w:tcBorders>
              <w:top w:val="single" w:sz="4" w:space="0" w:color="auto"/>
              <w:left w:val="nil"/>
              <w:bottom w:val="single" w:sz="4" w:space="0" w:color="auto"/>
              <w:right w:val="nil"/>
            </w:tcBorders>
          </w:tcPr>
          <w:p w14:paraId="0192A2E3" w14:textId="77777777" w:rsidR="00A227DE" w:rsidRDefault="00A227DE" w:rsidP="00820EF9">
            <w:pPr>
              <w:pStyle w:val="Tablebody"/>
              <w:rPr>
                <w:color w:val="auto"/>
              </w:rPr>
            </w:pPr>
            <w:r w:rsidRPr="00FE1224">
              <w:rPr>
                <w:color w:val="auto"/>
              </w:rPr>
              <w:t>Permitted waste types shall conform to the description in the approved waste management plan.</w:t>
            </w:r>
          </w:p>
          <w:p w14:paraId="717F9A1B" w14:textId="77777777" w:rsidR="00A227DE" w:rsidRDefault="00A227DE" w:rsidP="00820EF9">
            <w:pPr>
              <w:pStyle w:val="Tablebody"/>
              <w:rPr>
                <w:color w:val="auto"/>
              </w:rPr>
            </w:pPr>
          </w:p>
          <w:p w14:paraId="4747EE21" w14:textId="77777777" w:rsidR="00352FEE" w:rsidRDefault="00A227DE" w:rsidP="00214069">
            <w:pPr>
              <w:pStyle w:val="Tablebody"/>
              <w:rPr>
                <w:color w:val="auto"/>
              </w:rPr>
            </w:pPr>
            <w:r>
              <w:rPr>
                <w:color w:val="auto"/>
              </w:rPr>
              <w:t>The activities shall be limited to those described in the approved waste management plan.</w:t>
            </w:r>
            <w:r w:rsidR="00352FEE">
              <w:rPr>
                <w:color w:val="auto"/>
              </w:rPr>
              <w:t xml:space="preserve"> </w:t>
            </w:r>
          </w:p>
          <w:p w14:paraId="2D8731CB" w14:textId="77777777" w:rsidR="00352FEE" w:rsidRDefault="00352FEE" w:rsidP="00214069">
            <w:pPr>
              <w:pStyle w:val="Tablebody"/>
              <w:rPr>
                <w:color w:val="auto"/>
              </w:rPr>
            </w:pPr>
          </w:p>
          <w:p w14:paraId="368E0F5D" w14:textId="1F480C2B" w:rsidR="00A227DE" w:rsidRPr="00FE1224" w:rsidRDefault="00A227DE" w:rsidP="00214069">
            <w:pPr>
              <w:pStyle w:val="Tablebody"/>
              <w:rPr>
                <w:color w:val="auto"/>
              </w:rPr>
            </w:pPr>
            <w:r w:rsidRPr="00FE1224">
              <w:rPr>
                <w:color w:val="auto"/>
              </w:rPr>
              <w:t xml:space="preserve">Only </w:t>
            </w:r>
            <w:r>
              <w:rPr>
                <w:color w:val="auto"/>
              </w:rPr>
              <w:t xml:space="preserve">additives </w:t>
            </w:r>
            <w:r w:rsidRPr="00FE1224">
              <w:rPr>
                <w:color w:val="auto"/>
              </w:rPr>
              <w:t>i</w:t>
            </w:r>
            <w:r>
              <w:rPr>
                <w:color w:val="auto"/>
              </w:rPr>
              <w:t xml:space="preserve">n the approved </w:t>
            </w:r>
            <w:r w:rsidR="00C469EA">
              <w:rPr>
                <w:color w:val="auto"/>
              </w:rPr>
              <w:t xml:space="preserve">waste management plan </w:t>
            </w:r>
            <w:r>
              <w:rPr>
                <w:color w:val="auto"/>
              </w:rPr>
              <w:t xml:space="preserve"> shall be permitted.</w:t>
            </w:r>
          </w:p>
          <w:p w14:paraId="02F03BBB" w14:textId="77777777" w:rsidR="00A227DE" w:rsidRDefault="00A227DE" w:rsidP="00820EF9">
            <w:pPr>
              <w:pStyle w:val="Tablebody"/>
              <w:rPr>
                <w:color w:val="auto"/>
              </w:rPr>
            </w:pPr>
          </w:p>
          <w:p w14:paraId="55301959" w14:textId="77777777" w:rsidR="00A227DE" w:rsidRPr="00FE1224" w:rsidRDefault="00A227DE" w:rsidP="00820EF9">
            <w:pPr>
              <w:pStyle w:val="Tablebody"/>
              <w:rPr>
                <w:color w:val="auto"/>
              </w:rPr>
            </w:pPr>
            <w:r w:rsidRPr="00FE1224">
              <w:rPr>
                <w:color w:val="auto"/>
              </w:rPr>
              <w:t>Drilling additives in addi</w:t>
            </w:r>
            <w:r>
              <w:rPr>
                <w:color w:val="auto"/>
              </w:rPr>
              <w:t xml:space="preserve">tion to the list provided in the </w:t>
            </w:r>
            <w:r w:rsidRPr="00FE1224">
              <w:rPr>
                <w:color w:val="auto"/>
              </w:rPr>
              <w:t>approved waste management plan shall be approved by Natural Resources Wales in writing prior to use.</w:t>
            </w:r>
          </w:p>
          <w:p w14:paraId="31494FD0" w14:textId="77777777" w:rsidR="00A227DE" w:rsidRPr="00FE1224" w:rsidRDefault="00A227DE" w:rsidP="00820EF9">
            <w:pPr>
              <w:pStyle w:val="Tablebody"/>
              <w:rPr>
                <w:color w:val="auto"/>
              </w:rPr>
            </w:pPr>
          </w:p>
          <w:p w14:paraId="6487BF4B" w14:textId="77777777" w:rsidR="00A227DE" w:rsidRDefault="00A227DE">
            <w:pPr>
              <w:pStyle w:val="Tablebody"/>
              <w:rPr>
                <w:rStyle w:val="change"/>
                <w:rFonts w:cs="Arial"/>
                <w:color w:val="auto"/>
              </w:rPr>
            </w:pPr>
            <w:r>
              <w:rPr>
                <w:rStyle w:val="change"/>
                <w:rFonts w:cs="Arial"/>
                <w:color w:val="auto"/>
              </w:rPr>
              <w:t xml:space="preserve">The </w:t>
            </w:r>
            <w:r w:rsidR="008E04CD">
              <w:rPr>
                <w:rStyle w:val="change"/>
                <w:rFonts w:cs="Arial"/>
                <w:color w:val="auto"/>
              </w:rPr>
              <w:t>storage of extractive waste is l</w:t>
            </w:r>
            <w:r>
              <w:rPr>
                <w:rStyle w:val="change"/>
                <w:rFonts w:cs="Arial"/>
                <w:color w:val="auto"/>
              </w:rPr>
              <w:t>imited to temporary storage in e</w:t>
            </w:r>
            <w:r w:rsidR="008E04CD">
              <w:rPr>
                <w:rStyle w:val="change"/>
                <w:rFonts w:cs="Arial"/>
                <w:color w:val="auto"/>
              </w:rPr>
              <w:t>n</w:t>
            </w:r>
            <w:r>
              <w:rPr>
                <w:rStyle w:val="change"/>
                <w:rFonts w:cs="Arial"/>
                <w:color w:val="auto"/>
              </w:rPr>
              <w:t>closed secure containment</w:t>
            </w:r>
            <w:r w:rsidR="007748B4">
              <w:rPr>
                <w:rStyle w:val="change"/>
                <w:rFonts w:cs="Arial"/>
                <w:color w:val="auto"/>
              </w:rPr>
              <w:t>s</w:t>
            </w:r>
            <w:r>
              <w:rPr>
                <w:rStyle w:val="change"/>
                <w:rFonts w:cs="Arial"/>
                <w:color w:val="auto"/>
              </w:rPr>
              <w:t xml:space="preserve"> prior to collection and transportation of waste from the site.</w:t>
            </w:r>
          </w:p>
          <w:p w14:paraId="46C28D31" w14:textId="77777777" w:rsidR="00A227DE" w:rsidRDefault="00A227DE">
            <w:pPr>
              <w:pStyle w:val="Tablebody"/>
              <w:rPr>
                <w:rStyle w:val="change"/>
                <w:rFonts w:cs="Arial"/>
                <w:color w:val="auto"/>
              </w:rPr>
            </w:pPr>
          </w:p>
          <w:p w14:paraId="30AF6EB0" w14:textId="77777777" w:rsidR="008E04CD" w:rsidRDefault="00A227DE">
            <w:pPr>
              <w:pStyle w:val="Tablebody"/>
              <w:rPr>
                <w:rStyle w:val="change"/>
                <w:rFonts w:cs="Arial"/>
                <w:color w:val="auto"/>
              </w:rPr>
            </w:pPr>
            <w:r>
              <w:rPr>
                <w:rStyle w:val="change"/>
                <w:rFonts w:cs="Arial"/>
                <w:color w:val="auto"/>
              </w:rPr>
              <w:t>There will be n</w:t>
            </w:r>
            <w:r w:rsidR="00352FEE">
              <w:rPr>
                <w:rStyle w:val="change"/>
                <w:rFonts w:cs="Arial"/>
                <w:color w:val="auto"/>
              </w:rPr>
              <w:t>o discharge</w:t>
            </w:r>
            <w:r w:rsidR="00571F54">
              <w:rPr>
                <w:rStyle w:val="change"/>
                <w:rFonts w:cs="Arial"/>
                <w:color w:val="auto"/>
              </w:rPr>
              <w:t>s</w:t>
            </w:r>
            <w:r w:rsidR="00352FEE">
              <w:rPr>
                <w:rStyle w:val="change"/>
                <w:rFonts w:cs="Arial"/>
                <w:color w:val="auto"/>
              </w:rPr>
              <w:t xml:space="preserve"> to any watercourse.</w:t>
            </w:r>
            <w:r>
              <w:rPr>
                <w:rStyle w:val="change"/>
                <w:rFonts w:cs="Arial"/>
                <w:color w:val="auto"/>
              </w:rPr>
              <w:t xml:space="preserve"> </w:t>
            </w:r>
          </w:p>
          <w:p w14:paraId="55362044" w14:textId="77777777" w:rsidR="00352FEE" w:rsidRDefault="00352FEE">
            <w:pPr>
              <w:pStyle w:val="Tablebody"/>
              <w:rPr>
                <w:rStyle w:val="change"/>
                <w:rFonts w:cs="Arial"/>
                <w:color w:val="auto"/>
              </w:rPr>
            </w:pPr>
          </w:p>
          <w:p w14:paraId="1880B1BD" w14:textId="77777777" w:rsidR="00A227DE" w:rsidRDefault="00A227DE">
            <w:pPr>
              <w:pStyle w:val="Tablebody"/>
              <w:rPr>
                <w:rStyle w:val="change"/>
                <w:rFonts w:cs="Arial"/>
                <w:color w:val="FF00FF"/>
              </w:rPr>
            </w:pPr>
            <w:r w:rsidRPr="00FB0F59">
              <w:rPr>
                <w:rStyle w:val="change"/>
                <w:rFonts w:cs="Arial"/>
                <w:color w:val="auto"/>
              </w:rPr>
              <w:t>All liquids collected via an interceptor shall be collected into a bowser and will be sent off site for recovery or disposal.</w:t>
            </w:r>
          </w:p>
        </w:tc>
      </w:tr>
    </w:tbl>
    <w:p w14:paraId="5FDFC883" w14:textId="77777777" w:rsidR="00B532FD" w:rsidRPr="008D73F3" w:rsidRDefault="00B532FD" w:rsidP="00B532FD">
      <w:pPr>
        <w:pStyle w:val="Heading3nonum"/>
        <w:rPr>
          <w:color w:val="auto"/>
        </w:rPr>
      </w:pPr>
    </w:p>
    <w:tbl>
      <w:tblPr>
        <w:tblW w:w="8505" w:type="dxa"/>
        <w:tblBorders>
          <w:bottom w:val="single" w:sz="4" w:space="0" w:color="auto"/>
          <w:insideH w:val="single" w:sz="4" w:space="0" w:color="auto"/>
        </w:tblBorders>
        <w:tblLayout w:type="fixed"/>
        <w:tblLook w:val="04A0" w:firstRow="1" w:lastRow="0" w:firstColumn="1" w:lastColumn="0" w:noHBand="0" w:noVBand="1"/>
      </w:tblPr>
      <w:tblGrid>
        <w:gridCol w:w="1858"/>
        <w:gridCol w:w="269"/>
        <w:gridCol w:w="4508"/>
        <w:gridCol w:w="453"/>
        <w:gridCol w:w="873"/>
        <w:gridCol w:w="544"/>
      </w:tblGrid>
      <w:tr w:rsidR="008D73F3" w:rsidRPr="008D73F3" w14:paraId="012E3A9B" w14:textId="77777777" w:rsidTr="008E04CD">
        <w:trPr>
          <w:cantSplit/>
          <w:tblHeader/>
        </w:trPr>
        <w:tc>
          <w:tcPr>
            <w:tcW w:w="8505" w:type="dxa"/>
            <w:gridSpan w:val="6"/>
            <w:tcBorders>
              <w:top w:val="nil"/>
              <w:left w:val="nil"/>
              <w:bottom w:val="single" w:sz="4" w:space="0" w:color="auto"/>
              <w:right w:val="nil"/>
            </w:tcBorders>
            <w:shd w:val="clear" w:color="auto" w:fill="000000"/>
            <w:hideMark/>
          </w:tcPr>
          <w:p w14:paraId="271C3BC8" w14:textId="77777777" w:rsidR="00B532FD" w:rsidRPr="008D73F3" w:rsidRDefault="00B532FD">
            <w:pPr>
              <w:pStyle w:val="Tabletitle"/>
              <w:rPr>
                <w:bCs/>
                <w:color w:val="auto"/>
              </w:rPr>
            </w:pPr>
            <w:r w:rsidRPr="008D73F3">
              <w:rPr>
                <w:bCs/>
                <w:color w:val="auto"/>
              </w:rPr>
              <w:t>Table S1.2 Operating techniques</w:t>
            </w:r>
          </w:p>
        </w:tc>
      </w:tr>
      <w:tr w:rsidR="00B532FD" w14:paraId="2ABC46A6" w14:textId="77777777" w:rsidTr="008E04CD">
        <w:trPr>
          <w:cantSplit/>
          <w:tblHeader/>
        </w:trPr>
        <w:tc>
          <w:tcPr>
            <w:tcW w:w="2127" w:type="dxa"/>
            <w:gridSpan w:val="2"/>
            <w:tcBorders>
              <w:top w:val="single" w:sz="4" w:space="0" w:color="auto"/>
              <w:left w:val="nil"/>
              <w:bottom w:val="single" w:sz="4" w:space="0" w:color="auto"/>
              <w:right w:val="nil"/>
            </w:tcBorders>
            <w:hideMark/>
          </w:tcPr>
          <w:p w14:paraId="658B02B4" w14:textId="77777777" w:rsidR="00B532FD" w:rsidRDefault="00B532FD">
            <w:pPr>
              <w:pStyle w:val="Tablehead"/>
            </w:pPr>
            <w:r>
              <w:t>Description</w:t>
            </w:r>
          </w:p>
        </w:tc>
        <w:tc>
          <w:tcPr>
            <w:tcW w:w="4961" w:type="dxa"/>
            <w:gridSpan w:val="2"/>
            <w:tcBorders>
              <w:top w:val="single" w:sz="4" w:space="0" w:color="auto"/>
              <w:left w:val="nil"/>
              <w:bottom w:val="single" w:sz="4" w:space="0" w:color="auto"/>
              <w:right w:val="nil"/>
            </w:tcBorders>
            <w:hideMark/>
          </w:tcPr>
          <w:p w14:paraId="20F3AEA7" w14:textId="77777777" w:rsidR="00B532FD" w:rsidRDefault="00B532FD">
            <w:pPr>
              <w:pStyle w:val="Tablehead"/>
            </w:pPr>
            <w:r>
              <w:t>Parts</w:t>
            </w:r>
          </w:p>
        </w:tc>
        <w:tc>
          <w:tcPr>
            <w:tcW w:w="1417" w:type="dxa"/>
            <w:gridSpan w:val="2"/>
            <w:tcBorders>
              <w:top w:val="single" w:sz="4" w:space="0" w:color="auto"/>
              <w:left w:val="nil"/>
              <w:bottom w:val="single" w:sz="4" w:space="0" w:color="auto"/>
              <w:right w:val="nil"/>
            </w:tcBorders>
            <w:hideMark/>
          </w:tcPr>
          <w:p w14:paraId="3F7FF3E4" w14:textId="77777777" w:rsidR="00B532FD" w:rsidRDefault="00B532FD">
            <w:pPr>
              <w:pStyle w:val="Tablehead"/>
            </w:pPr>
            <w:r>
              <w:t>Date Received</w:t>
            </w:r>
          </w:p>
        </w:tc>
      </w:tr>
      <w:tr w:rsidR="00B532FD" w14:paraId="1BB61396" w14:textId="77777777" w:rsidTr="008E04CD">
        <w:trPr>
          <w:cantSplit/>
        </w:trPr>
        <w:tc>
          <w:tcPr>
            <w:tcW w:w="2127" w:type="dxa"/>
            <w:gridSpan w:val="2"/>
            <w:tcBorders>
              <w:top w:val="single" w:sz="4" w:space="0" w:color="auto"/>
              <w:left w:val="nil"/>
              <w:bottom w:val="single" w:sz="4" w:space="0" w:color="auto"/>
              <w:right w:val="nil"/>
            </w:tcBorders>
            <w:hideMark/>
          </w:tcPr>
          <w:p w14:paraId="13EF1976" w14:textId="77777777" w:rsidR="00B532FD" w:rsidRPr="008D73F3" w:rsidRDefault="00571F54" w:rsidP="00571F54">
            <w:pPr>
              <w:pStyle w:val="Tablebody"/>
              <w:rPr>
                <w:color w:val="auto"/>
              </w:rPr>
            </w:pPr>
            <w:r>
              <w:rPr>
                <w:color w:val="auto"/>
              </w:rPr>
              <w:t>Further information received via email</w:t>
            </w:r>
            <w:r w:rsidR="00B532FD" w:rsidRPr="008D73F3">
              <w:rPr>
                <w:color w:val="auto"/>
              </w:rPr>
              <w:tab/>
            </w:r>
          </w:p>
        </w:tc>
        <w:tc>
          <w:tcPr>
            <w:tcW w:w="4961" w:type="dxa"/>
            <w:gridSpan w:val="2"/>
            <w:tcBorders>
              <w:top w:val="single" w:sz="4" w:space="0" w:color="auto"/>
              <w:left w:val="nil"/>
              <w:bottom w:val="single" w:sz="4" w:space="0" w:color="auto"/>
              <w:right w:val="nil"/>
            </w:tcBorders>
            <w:hideMark/>
          </w:tcPr>
          <w:p w14:paraId="56B07E76" w14:textId="77777777" w:rsidR="00571F54" w:rsidRDefault="00571F54" w:rsidP="00571F54">
            <w:pPr>
              <w:pStyle w:val="Tablebody"/>
              <w:numPr>
                <w:ilvl w:val="0"/>
                <w:numId w:val="210"/>
              </w:numPr>
              <w:rPr>
                <w:color w:val="auto"/>
              </w:rPr>
            </w:pPr>
            <w:r>
              <w:rPr>
                <w:color w:val="auto"/>
              </w:rPr>
              <w:t xml:space="preserve">Merthyr </w:t>
            </w:r>
            <w:proofErr w:type="spellStart"/>
            <w:r>
              <w:rPr>
                <w:color w:val="auto"/>
              </w:rPr>
              <w:t>Mawr</w:t>
            </w:r>
            <w:proofErr w:type="spellEnd"/>
            <w:r>
              <w:rPr>
                <w:color w:val="auto"/>
              </w:rPr>
              <w:t xml:space="preserve"> MWP – 007 – Pollution Incident Plan – </w:t>
            </w:r>
            <w:r w:rsidR="002D4EB7">
              <w:rPr>
                <w:color w:val="auto"/>
              </w:rPr>
              <w:t>April 2015</w:t>
            </w:r>
          </w:p>
          <w:p w14:paraId="4BF0505B" w14:textId="77777777" w:rsidR="00571F54" w:rsidRPr="008D73F3" w:rsidRDefault="00571F54" w:rsidP="002D4EB7">
            <w:pPr>
              <w:pStyle w:val="Tablebody"/>
              <w:numPr>
                <w:ilvl w:val="0"/>
                <w:numId w:val="210"/>
              </w:numPr>
              <w:rPr>
                <w:color w:val="auto"/>
              </w:rPr>
            </w:pPr>
            <w:r>
              <w:rPr>
                <w:color w:val="auto"/>
              </w:rPr>
              <w:t xml:space="preserve">Drilling Method Statement for Merthyr </w:t>
            </w:r>
            <w:proofErr w:type="spellStart"/>
            <w:r>
              <w:rPr>
                <w:color w:val="auto"/>
              </w:rPr>
              <w:t>Mawr</w:t>
            </w:r>
            <w:proofErr w:type="spellEnd"/>
            <w:r>
              <w:rPr>
                <w:color w:val="auto"/>
              </w:rPr>
              <w:t xml:space="preserve"> Exploration Drilling </w:t>
            </w:r>
            <w:r w:rsidR="002D4EB7">
              <w:rPr>
                <w:color w:val="auto"/>
              </w:rPr>
              <w:t>–</w:t>
            </w:r>
            <w:r>
              <w:rPr>
                <w:color w:val="auto"/>
              </w:rPr>
              <w:t xml:space="preserve"> </w:t>
            </w:r>
            <w:r w:rsidR="002D4EB7">
              <w:rPr>
                <w:color w:val="auto"/>
              </w:rPr>
              <w:t>April 2015</w:t>
            </w:r>
          </w:p>
        </w:tc>
        <w:tc>
          <w:tcPr>
            <w:tcW w:w="1417" w:type="dxa"/>
            <w:gridSpan w:val="2"/>
            <w:tcBorders>
              <w:top w:val="single" w:sz="4" w:space="0" w:color="auto"/>
              <w:left w:val="nil"/>
              <w:bottom w:val="single" w:sz="4" w:space="0" w:color="auto"/>
              <w:right w:val="nil"/>
            </w:tcBorders>
            <w:hideMark/>
          </w:tcPr>
          <w:p w14:paraId="5D478494" w14:textId="77777777" w:rsidR="00B532FD" w:rsidRPr="008D73F3" w:rsidRDefault="00571F54">
            <w:pPr>
              <w:pStyle w:val="Tablebody"/>
              <w:rPr>
                <w:color w:val="auto"/>
              </w:rPr>
            </w:pPr>
            <w:r>
              <w:rPr>
                <w:color w:val="auto"/>
              </w:rPr>
              <w:t>28/04/2015</w:t>
            </w:r>
          </w:p>
        </w:tc>
      </w:tr>
      <w:tr w:rsidR="007B7381" w14:paraId="07C95991" w14:textId="77777777" w:rsidTr="008E04CD">
        <w:trPr>
          <w:cantSplit/>
        </w:trPr>
        <w:tc>
          <w:tcPr>
            <w:tcW w:w="2127" w:type="dxa"/>
            <w:gridSpan w:val="2"/>
            <w:tcBorders>
              <w:top w:val="single" w:sz="4" w:space="0" w:color="auto"/>
              <w:left w:val="nil"/>
              <w:bottom w:val="single" w:sz="4" w:space="0" w:color="auto"/>
              <w:right w:val="nil"/>
            </w:tcBorders>
          </w:tcPr>
          <w:p w14:paraId="331A1199" w14:textId="77777777" w:rsidR="007B7381" w:rsidRDefault="007B7381" w:rsidP="00571F54">
            <w:pPr>
              <w:pStyle w:val="Tablebody"/>
              <w:rPr>
                <w:color w:val="auto"/>
              </w:rPr>
            </w:pPr>
            <w:r>
              <w:rPr>
                <w:color w:val="auto"/>
              </w:rPr>
              <w:t>Further information received via email</w:t>
            </w:r>
          </w:p>
        </w:tc>
        <w:tc>
          <w:tcPr>
            <w:tcW w:w="4961" w:type="dxa"/>
            <w:gridSpan w:val="2"/>
            <w:tcBorders>
              <w:top w:val="single" w:sz="4" w:space="0" w:color="auto"/>
              <w:left w:val="nil"/>
              <w:bottom w:val="single" w:sz="4" w:space="0" w:color="auto"/>
              <w:right w:val="nil"/>
            </w:tcBorders>
          </w:tcPr>
          <w:p w14:paraId="0A21E597" w14:textId="77777777" w:rsidR="007B7381" w:rsidRDefault="007B7381" w:rsidP="007B7381">
            <w:pPr>
              <w:pStyle w:val="Tablebody"/>
              <w:numPr>
                <w:ilvl w:val="0"/>
                <w:numId w:val="210"/>
              </w:numPr>
              <w:rPr>
                <w:color w:val="auto"/>
              </w:rPr>
            </w:pPr>
            <w:r>
              <w:rPr>
                <w:color w:val="auto"/>
              </w:rPr>
              <w:t xml:space="preserve">Merthyr </w:t>
            </w:r>
            <w:proofErr w:type="spellStart"/>
            <w:r>
              <w:rPr>
                <w:color w:val="auto"/>
              </w:rPr>
              <w:t>Mawr</w:t>
            </w:r>
            <w:proofErr w:type="spellEnd"/>
            <w:r>
              <w:rPr>
                <w:color w:val="auto"/>
              </w:rPr>
              <w:t xml:space="preserve"> MWP – 001 – Waste Management Plan – </w:t>
            </w:r>
            <w:r w:rsidR="005C5BB9">
              <w:rPr>
                <w:color w:val="auto"/>
              </w:rPr>
              <w:t>July 2015</w:t>
            </w:r>
          </w:p>
          <w:p w14:paraId="51717E83" w14:textId="77777777" w:rsidR="007B7381" w:rsidRPr="007B7381" w:rsidRDefault="007B7381" w:rsidP="005C5BB9">
            <w:pPr>
              <w:pStyle w:val="Tablebody"/>
              <w:numPr>
                <w:ilvl w:val="0"/>
                <w:numId w:val="210"/>
              </w:numPr>
              <w:rPr>
                <w:color w:val="auto"/>
              </w:rPr>
            </w:pPr>
            <w:r>
              <w:rPr>
                <w:color w:val="auto"/>
              </w:rPr>
              <w:t xml:space="preserve">Merthyr </w:t>
            </w:r>
            <w:proofErr w:type="spellStart"/>
            <w:r>
              <w:rPr>
                <w:color w:val="auto"/>
              </w:rPr>
              <w:t>Mawr</w:t>
            </w:r>
            <w:proofErr w:type="spellEnd"/>
            <w:r>
              <w:rPr>
                <w:color w:val="auto"/>
              </w:rPr>
              <w:t xml:space="preserve"> MWP – 005 – Environmental Management Plan – </w:t>
            </w:r>
            <w:r w:rsidR="005C5BB9">
              <w:rPr>
                <w:color w:val="auto"/>
              </w:rPr>
              <w:t>July 2015</w:t>
            </w:r>
          </w:p>
        </w:tc>
        <w:tc>
          <w:tcPr>
            <w:tcW w:w="1417" w:type="dxa"/>
            <w:gridSpan w:val="2"/>
            <w:tcBorders>
              <w:top w:val="single" w:sz="4" w:space="0" w:color="auto"/>
              <w:left w:val="nil"/>
              <w:bottom w:val="single" w:sz="4" w:space="0" w:color="auto"/>
              <w:right w:val="nil"/>
            </w:tcBorders>
          </w:tcPr>
          <w:p w14:paraId="0A0F4B53" w14:textId="77777777" w:rsidR="007B7381" w:rsidRDefault="007B7381" w:rsidP="00755BEE">
            <w:pPr>
              <w:pStyle w:val="Tablebody"/>
              <w:rPr>
                <w:color w:val="auto"/>
              </w:rPr>
            </w:pPr>
            <w:r>
              <w:rPr>
                <w:color w:val="auto"/>
              </w:rPr>
              <w:t>0</w:t>
            </w:r>
            <w:r w:rsidR="00755BEE">
              <w:rPr>
                <w:color w:val="auto"/>
              </w:rPr>
              <w:t>7</w:t>
            </w:r>
            <w:r>
              <w:rPr>
                <w:color w:val="auto"/>
              </w:rPr>
              <w:t>/07/2015</w:t>
            </w:r>
          </w:p>
        </w:tc>
      </w:tr>
      <w:tr w:rsidR="008E04CD" w:rsidRPr="0046333F" w14:paraId="1D06CF7E" w14:textId="77777777" w:rsidTr="008E04CD">
        <w:trPr>
          <w:gridAfter w:val="1"/>
          <w:wAfter w:w="544" w:type="dxa"/>
          <w:cantSplit/>
        </w:trPr>
        <w:tc>
          <w:tcPr>
            <w:tcW w:w="1858" w:type="dxa"/>
            <w:tcBorders>
              <w:top w:val="single" w:sz="4" w:space="0" w:color="auto"/>
              <w:left w:val="nil"/>
              <w:bottom w:val="single" w:sz="4" w:space="0" w:color="auto"/>
              <w:right w:val="nil"/>
            </w:tcBorders>
          </w:tcPr>
          <w:p w14:paraId="527DBBCF" w14:textId="77777777" w:rsidR="008E04CD" w:rsidRPr="00FE1224" w:rsidRDefault="008E04CD" w:rsidP="00A57ECB">
            <w:pPr>
              <w:pStyle w:val="Tablebody"/>
              <w:rPr>
                <w:color w:val="auto"/>
              </w:rPr>
            </w:pPr>
            <w:r>
              <w:rPr>
                <w:rFonts w:cs="Arial"/>
                <w:color w:val="auto"/>
              </w:rPr>
              <w:t xml:space="preserve">Horizontal </w:t>
            </w:r>
            <w:r w:rsidRPr="00FE1224">
              <w:rPr>
                <w:rFonts w:cs="Arial"/>
                <w:color w:val="auto"/>
              </w:rPr>
              <w:t>Guidance Note EPR 1 How to Comply With Your Environmental Permit</w:t>
            </w:r>
          </w:p>
        </w:tc>
        <w:tc>
          <w:tcPr>
            <w:tcW w:w="4777" w:type="dxa"/>
            <w:gridSpan w:val="2"/>
            <w:tcBorders>
              <w:top w:val="single" w:sz="4" w:space="0" w:color="auto"/>
              <w:left w:val="nil"/>
              <w:bottom w:val="single" w:sz="4" w:space="0" w:color="auto"/>
              <w:right w:val="nil"/>
            </w:tcBorders>
          </w:tcPr>
          <w:p w14:paraId="3C9ACD84" w14:textId="77777777" w:rsidR="008E04CD" w:rsidRPr="00FE1224" w:rsidRDefault="008E04CD" w:rsidP="00346ECC">
            <w:pPr>
              <w:pStyle w:val="Tablebody"/>
              <w:rPr>
                <w:color w:val="auto"/>
              </w:rPr>
            </w:pPr>
            <w:r>
              <w:rPr>
                <w:color w:val="auto"/>
              </w:rPr>
              <w:t xml:space="preserve">     </w:t>
            </w:r>
            <w:r w:rsidR="007B7381">
              <w:rPr>
                <w:color w:val="auto"/>
              </w:rPr>
              <w:t xml:space="preserve">       </w:t>
            </w:r>
            <w:r w:rsidRPr="00FE1224">
              <w:rPr>
                <w:color w:val="auto"/>
              </w:rPr>
              <w:t>All</w:t>
            </w:r>
            <w:r w:rsidR="00CE3441">
              <w:rPr>
                <w:color w:val="auto"/>
              </w:rPr>
              <w:t xml:space="preserve">                                                                                         </w:t>
            </w:r>
          </w:p>
        </w:tc>
        <w:tc>
          <w:tcPr>
            <w:tcW w:w="1326" w:type="dxa"/>
            <w:gridSpan w:val="2"/>
            <w:tcBorders>
              <w:top w:val="single" w:sz="4" w:space="0" w:color="auto"/>
              <w:left w:val="nil"/>
              <w:bottom w:val="single" w:sz="4" w:space="0" w:color="auto"/>
              <w:right w:val="nil"/>
            </w:tcBorders>
          </w:tcPr>
          <w:p w14:paraId="19CB0836" w14:textId="77777777" w:rsidR="008E04CD" w:rsidRPr="00FE1224" w:rsidRDefault="00CE3441" w:rsidP="00A57ECB">
            <w:pPr>
              <w:pStyle w:val="Tablebody"/>
              <w:rPr>
                <w:color w:val="auto"/>
              </w:rPr>
            </w:pPr>
            <w:r>
              <w:rPr>
                <w:color w:val="auto"/>
              </w:rPr>
              <w:t xml:space="preserve">         </w:t>
            </w:r>
            <w:r w:rsidR="008E04CD" w:rsidRPr="00FE1224">
              <w:rPr>
                <w:color w:val="auto"/>
              </w:rPr>
              <w:t>N/A</w:t>
            </w:r>
          </w:p>
        </w:tc>
      </w:tr>
      <w:tr w:rsidR="00CE6416" w14:paraId="0F90027C" w14:textId="77777777" w:rsidTr="008E04CD">
        <w:trPr>
          <w:cantSplit/>
        </w:trPr>
        <w:tc>
          <w:tcPr>
            <w:tcW w:w="2127" w:type="dxa"/>
            <w:gridSpan w:val="2"/>
            <w:tcBorders>
              <w:top w:val="single" w:sz="4" w:space="0" w:color="auto"/>
              <w:left w:val="nil"/>
              <w:bottom w:val="single" w:sz="4" w:space="0" w:color="auto"/>
              <w:right w:val="nil"/>
            </w:tcBorders>
          </w:tcPr>
          <w:p w14:paraId="2952E061" w14:textId="77777777" w:rsidR="00CE6416" w:rsidRPr="008D73F3" w:rsidRDefault="00CE6416" w:rsidP="00CE6416">
            <w:pPr>
              <w:pStyle w:val="Tablebody"/>
              <w:rPr>
                <w:color w:val="auto"/>
              </w:rPr>
            </w:pPr>
            <w:r w:rsidRPr="008D73F3">
              <w:rPr>
                <w:color w:val="auto"/>
              </w:rPr>
              <w:lastRenderedPageBreak/>
              <w:t xml:space="preserve">Technical Guidance </w:t>
            </w:r>
          </w:p>
          <w:p w14:paraId="6B76A747" w14:textId="77777777" w:rsidR="00CE6416" w:rsidRPr="008D73F3" w:rsidRDefault="00CE6416" w:rsidP="00CE6416">
            <w:pPr>
              <w:pStyle w:val="Tablebody"/>
              <w:rPr>
                <w:color w:val="auto"/>
              </w:rPr>
            </w:pPr>
            <w:r w:rsidRPr="008D73F3">
              <w:rPr>
                <w:color w:val="auto"/>
              </w:rPr>
              <w:t xml:space="preserve">Note: How to comply </w:t>
            </w:r>
          </w:p>
          <w:p w14:paraId="41FC37EB" w14:textId="77777777" w:rsidR="00CE6416" w:rsidRPr="008D73F3" w:rsidRDefault="00CE6416" w:rsidP="00CE6416">
            <w:pPr>
              <w:pStyle w:val="Tablebody"/>
              <w:rPr>
                <w:color w:val="auto"/>
              </w:rPr>
            </w:pPr>
            <w:r w:rsidRPr="008D73F3">
              <w:rPr>
                <w:color w:val="auto"/>
              </w:rPr>
              <w:t xml:space="preserve">with your environmental </w:t>
            </w:r>
          </w:p>
          <w:p w14:paraId="03FA0638" w14:textId="77777777" w:rsidR="00CE6416" w:rsidRPr="008D73F3" w:rsidRDefault="00CE6416" w:rsidP="00CE6416">
            <w:pPr>
              <w:pStyle w:val="Tablebody"/>
              <w:rPr>
                <w:color w:val="auto"/>
              </w:rPr>
            </w:pPr>
            <w:r w:rsidRPr="008D73F3">
              <w:rPr>
                <w:color w:val="auto"/>
              </w:rPr>
              <w:t xml:space="preserve">permit. Additional </w:t>
            </w:r>
          </w:p>
          <w:p w14:paraId="29CD4FA3" w14:textId="77777777" w:rsidR="00CE6416" w:rsidRPr="008D73F3" w:rsidRDefault="00CE6416" w:rsidP="00CE6416">
            <w:pPr>
              <w:pStyle w:val="Tablebody"/>
              <w:rPr>
                <w:color w:val="auto"/>
              </w:rPr>
            </w:pPr>
            <w:r w:rsidRPr="008D73F3">
              <w:rPr>
                <w:color w:val="auto"/>
              </w:rPr>
              <w:t xml:space="preserve">Guidance for : mining </w:t>
            </w:r>
          </w:p>
          <w:p w14:paraId="4474EA05" w14:textId="77777777" w:rsidR="00CE6416" w:rsidRPr="008D73F3" w:rsidRDefault="00CE6416" w:rsidP="00CE6416">
            <w:pPr>
              <w:pStyle w:val="Tablebody"/>
              <w:rPr>
                <w:color w:val="auto"/>
              </w:rPr>
            </w:pPr>
            <w:r w:rsidRPr="008D73F3">
              <w:rPr>
                <w:color w:val="auto"/>
              </w:rPr>
              <w:t xml:space="preserve">waste operations </w:t>
            </w:r>
          </w:p>
        </w:tc>
        <w:tc>
          <w:tcPr>
            <w:tcW w:w="4961" w:type="dxa"/>
            <w:gridSpan w:val="2"/>
            <w:tcBorders>
              <w:top w:val="single" w:sz="4" w:space="0" w:color="auto"/>
              <w:left w:val="nil"/>
              <w:bottom w:val="single" w:sz="4" w:space="0" w:color="auto"/>
              <w:right w:val="nil"/>
            </w:tcBorders>
          </w:tcPr>
          <w:p w14:paraId="5442986F" w14:textId="77777777" w:rsidR="00CE6416" w:rsidRPr="008D73F3" w:rsidRDefault="00CE6416">
            <w:pPr>
              <w:pStyle w:val="Tablebody"/>
              <w:rPr>
                <w:color w:val="auto"/>
              </w:rPr>
            </w:pPr>
            <w:r w:rsidRPr="008D73F3">
              <w:rPr>
                <w:color w:val="auto"/>
              </w:rPr>
              <w:t>All</w:t>
            </w:r>
          </w:p>
        </w:tc>
        <w:tc>
          <w:tcPr>
            <w:tcW w:w="1417" w:type="dxa"/>
            <w:gridSpan w:val="2"/>
            <w:tcBorders>
              <w:top w:val="single" w:sz="4" w:space="0" w:color="auto"/>
              <w:left w:val="nil"/>
              <w:bottom w:val="single" w:sz="4" w:space="0" w:color="auto"/>
              <w:right w:val="nil"/>
            </w:tcBorders>
          </w:tcPr>
          <w:p w14:paraId="19DEB344" w14:textId="77777777" w:rsidR="00CE6416" w:rsidRPr="008D73F3" w:rsidRDefault="00CE3441">
            <w:pPr>
              <w:pStyle w:val="Tablebody"/>
              <w:rPr>
                <w:color w:val="auto"/>
              </w:rPr>
            </w:pPr>
            <w:r>
              <w:rPr>
                <w:color w:val="auto"/>
              </w:rPr>
              <w:t xml:space="preserve"> </w:t>
            </w:r>
            <w:r w:rsidR="00CE6416" w:rsidRPr="008D73F3">
              <w:rPr>
                <w:color w:val="auto"/>
              </w:rPr>
              <w:t>N</w:t>
            </w:r>
            <w:r w:rsidR="0070219F">
              <w:rPr>
                <w:color w:val="auto"/>
              </w:rPr>
              <w:t>/</w:t>
            </w:r>
            <w:r w:rsidR="00CE6416" w:rsidRPr="008D73F3">
              <w:rPr>
                <w:color w:val="auto"/>
              </w:rPr>
              <w:t>A</w:t>
            </w:r>
          </w:p>
        </w:tc>
      </w:tr>
    </w:tbl>
    <w:p w14:paraId="22BC0D2A" w14:textId="77777777" w:rsidR="00B532FD" w:rsidRDefault="00B532FD" w:rsidP="00B532FD">
      <w:pPr>
        <w:pStyle w:val="Draftingnote"/>
        <w:jc w:val="both"/>
        <w:rPr>
          <w:iCs/>
        </w:rPr>
      </w:pPr>
    </w:p>
    <w:p w14:paraId="2351CDFD" w14:textId="77777777" w:rsidR="00B532FD" w:rsidRDefault="00B532FD" w:rsidP="00B532FD">
      <w:pPr>
        <w:pStyle w:val="Heading3nonum"/>
      </w:pPr>
    </w:p>
    <w:p w14:paraId="14583290" w14:textId="77777777" w:rsidR="00B532FD" w:rsidRDefault="00B532FD" w:rsidP="00B532FD"/>
    <w:p w14:paraId="16987503" w14:textId="77777777" w:rsidR="00B532FD" w:rsidRDefault="00B532FD" w:rsidP="00B532FD">
      <w:pPr>
        <w:rPr>
          <w:rFonts w:ascii="Arial" w:hAnsi="Arial"/>
          <w:strike/>
          <w:color w:val="FF00FF"/>
          <w:sz w:val="18"/>
        </w:rPr>
      </w:pPr>
    </w:p>
    <w:p w14:paraId="71CDBE7E" w14:textId="77777777" w:rsidR="00B532FD" w:rsidRDefault="00B532FD" w:rsidP="00B532FD">
      <w:pPr>
        <w:pStyle w:val="Heading3nonum"/>
        <w:keepNext/>
      </w:pPr>
    </w:p>
    <w:p w14:paraId="7D11CFC5" w14:textId="77777777" w:rsidR="00B532FD" w:rsidRDefault="00B532FD" w:rsidP="00B532FD">
      <w:pPr>
        <w:pStyle w:val="Tabletitle"/>
        <w:rPr>
          <w:rFonts w:ascii="Cambria" w:hAnsi="Cambria" w:cs="Arial"/>
        </w:rPr>
      </w:pPr>
    </w:p>
    <w:p w14:paraId="2F5CBD44" w14:textId="77777777" w:rsidR="00B532FD" w:rsidRDefault="00B532FD" w:rsidP="00B532FD">
      <w:pPr>
        <w:pStyle w:val="Tabletitle"/>
        <w:rPr>
          <w:rFonts w:ascii="Cambria" w:hAnsi="Cambria"/>
        </w:rPr>
      </w:pPr>
    </w:p>
    <w:p w14:paraId="13D5A78F" w14:textId="77777777" w:rsidR="00B532FD" w:rsidRDefault="00B532FD" w:rsidP="00B532FD">
      <w:pPr>
        <w:pStyle w:val="Heading1nonum"/>
        <w:pageBreakBefore/>
        <w:spacing w:line="240" w:lineRule="auto"/>
      </w:pPr>
      <w:r>
        <w:lastRenderedPageBreak/>
        <w:t>Schedule 2 - Waste types, raw materials and fuels</w:t>
      </w:r>
    </w:p>
    <w:p w14:paraId="0689C1DD" w14:textId="77777777" w:rsidR="004D0705" w:rsidRPr="00D00BB2" w:rsidRDefault="004D0705" w:rsidP="00B532FD">
      <w:pPr>
        <w:pStyle w:val="Draftingnote"/>
        <w:rPr>
          <w:i w:val="0"/>
          <w:color w:val="auto"/>
        </w:rPr>
      </w:pPr>
      <w:r w:rsidRPr="00D00BB2">
        <w:rPr>
          <w:i w:val="0"/>
          <w:color w:val="auto"/>
        </w:rPr>
        <w:t>The disposal or recovery of non-extractive wastes are not permitted activities and there are no restrictions on raw materials or fuels under this schedule</w:t>
      </w:r>
      <w:r w:rsidR="0011320B" w:rsidRPr="00D00BB2">
        <w:rPr>
          <w:i w:val="0"/>
          <w:color w:val="auto"/>
        </w:rPr>
        <w:t>.</w:t>
      </w:r>
    </w:p>
    <w:p w14:paraId="6DDEF581" w14:textId="77777777" w:rsidR="00B532FD" w:rsidRDefault="00B532FD" w:rsidP="00B532FD"/>
    <w:p w14:paraId="1D7D34E0" w14:textId="77777777" w:rsidR="00B532FD" w:rsidRDefault="00B532FD" w:rsidP="00B532FD">
      <w:pPr>
        <w:pStyle w:val="Heading3nonum"/>
        <w:rPr>
          <w:rFonts w:cs="Arial"/>
        </w:rPr>
      </w:pPr>
    </w:p>
    <w:p w14:paraId="67623523" w14:textId="77777777" w:rsidR="00B532FD" w:rsidRDefault="00B532FD" w:rsidP="00B532FD">
      <w:pPr>
        <w:pStyle w:val="Heading3nonum"/>
      </w:pPr>
    </w:p>
    <w:p w14:paraId="3D9D6FA8" w14:textId="77777777" w:rsidR="00B532FD" w:rsidRDefault="00B532FD" w:rsidP="00B532FD">
      <w:pPr>
        <w:pStyle w:val="Heading1nonum"/>
        <w:pageBreakBefore/>
        <w:spacing w:line="240" w:lineRule="auto"/>
      </w:pPr>
      <w:r>
        <w:lastRenderedPageBreak/>
        <w:t>Schedule 3 – Emissions and monitoring</w:t>
      </w:r>
    </w:p>
    <w:p w14:paraId="5BD1681B" w14:textId="77777777" w:rsidR="00B532FD" w:rsidRPr="00D00BB2" w:rsidRDefault="00B532FD" w:rsidP="00B532FD">
      <w:pPr>
        <w:pStyle w:val="Draftingnote"/>
        <w:rPr>
          <w:i w:val="0"/>
          <w:color w:val="auto"/>
        </w:rPr>
      </w:pPr>
      <w:r w:rsidRPr="00D00BB2">
        <w:rPr>
          <w:i w:val="0"/>
          <w:color w:val="auto"/>
        </w:rPr>
        <w:t xml:space="preserve"> There are no emission limits or associated monitoring requirements</w:t>
      </w:r>
      <w:r w:rsidR="0011320B" w:rsidRPr="00D00BB2">
        <w:rPr>
          <w:i w:val="0"/>
          <w:color w:val="auto"/>
        </w:rPr>
        <w:t>.</w:t>
      </w:r>
      <w:r w:rsidRPr="00D00BB2">
        <w:rPr>
          <w:i w:val="0"/>
          <w:color w:val="auto"/>
        </w:rPr>
        <w:t xml:space="preserve"> </w:t>
      </w:r>
    </w:p>
    <w:p w14:paraId="0B93B91D" w14:textId="77777777" w:rsidR="00B532FD" w:rsidRDefault="00B532FD" w:rsidP="00B532FD">
      <w:pPr>
        <w:spacing w:line="230" w:lineRule="exact"/>
        <w:rPr>
          <w:rFonts w:ascii="Arial" w:hAnsi="Arial"/>
          <w:sz w:val="20"/>
        </w:rPr>
      </w:pPr>
    </w:p>
    <w:p w14:paraId="3D315731" w14:textId="77777777" w:rsidR="00B532FD" w:rsidRDefault="00B532FD" w:rsidP="00B532FD">
      <w:pPr>
        <w:pStyle w:val="Heading3nonum"/>
      </w:pPr>
    </w:p>
    <w:p w14:paraId="28EABB7C" w14:textId="77777777" w:rsidR="00B532FD" w:rsidRDefault="00B532FD" w:rsidP="00B532FD">
      <w:pPr>
        <w:pStyle w:val="Heading3nonum"/>
      </w:pPr>
    </w:p>
    <w:p w14:paraId="50273EDD" w14:textId="77777777" w:rsidR="00B532FD" w:rsidRDefault="00B532FD" w:rsidP="00B532FD"/>
    <w:p w14:paraId="0CA394AE" w14:textId="77777777" w:rsidR="00B532FD" w:rsidRDefault="00B532FD" w:rsidP="00B532FD">
      <w:pPr>
        <w:pStyle w:val="Heading3nonum"/>
      </w:pPr>
    </w:p>
    <w:p w14:paraId="7A8B9C5E" w14:textId="77777777" w:rsidR="00B532FD" w:rsidRDefault="00B532FD" w:rsidP="00B532FD">
      <w:pPr>
        <w:pStyle w:val="Header"/>
        <w:tabs>
          <w:tab w:val="left" w:pos="720"/>
        </w:tabs>
      </w:pPr>
    </w:p>
    <w:p w14:paraId="58FAB516" w14:textId="77777777" w:rsidR="00B532FD" w:rsidRDefault="00B532FD" w:rsidP="00B532FD">
      <w:pPr>
        <w:pStyle w:val="Header"/>
        <w:tabs>
          <w:tab w:val="left" w:pos="720"/>
        </w:tabs>
      </w:pPr>
    </w:p>
    <w:p w14:paraId="2501FF69" w14:textId="77777777" w:rsidR="00B532FD" w:rsidRDefault="00B532FD" w:rsidP="00B532FD">
      <w:pPr>
        <w:pStyle w:val="Heading3nonum"/>
      </w:pPr>
    </w:p>
    <w:p w14:paraId="58B020A1" w14:textId="77777777" w:rsidR="00B532FD" w:rsidRDefault="00B532FD" w:rsidP="00B532FD">
      <w:pPr>
        <w:pStyle w:val="Heading3nonum"/>
      </w:pPr>
    </w:p>
    <w:p w14:paraId="77E0B73F" w14:textId="77777777" w:rsidR="00B532FD" w:rsidRDefault="00B532FD" w:rsidP="00B532FD">
      <w:pPr>
        <w:pStyle w:val="Heading3nonum"/>
      </w:pPr>
    </w:p>
    <w:p w14:paraId="02E2E846" w14:textId="77777777" w:rsidR="00B532FD" w:rsidRDefault="00B532FD" w:rsidP="00B532FD">
      <w:pPr>
        <w:pStyle w:val="Heading3nonum"/>
      </w:pPr>
    </w:p>
    <w:p w14:paraId="55F5669F" w14:textId="77777777" w:rsidR="00B532FD" w:rsidRDefault="00B532FD" w:rsidP="00B532FD">
      <w:pPr>
        <w:pStyle w:val="Heading3nonum"/>
      </w:pPr>
    </w:p>
    <w:p w14:paraId="426ECD83" w14:textId="77777777" w:rsidR="00B532FD" w:rsidRDefault="00B532FD" w:rsidP="00B532FD">
      <w:pPr>
        <w:pStyle w:val="Heading1nonum"/>
        <w:pageBreakBefore/>
        <w:spacing w:line="240" w:lineRule="auto"/>
      </w:pPr>
      <w:r>
        <w:lastRenderedPageBreak/>
        <w:t>Schedule 4 - Reporting</w:t>
      </w:r>
    </w:p>
    <w:p w14:paraId="2FCEECB6" w14:textId="77777777" w:rsidR="00B532FD" w:rsidRPr="00C166B6" w:rsidRDefault="00B532FD" w:rsidP="00B532FD">
      <w:pPr>
        <w:pStyle w:val="Draftingnote"/>
        <w:rPr>
          <w:i w:val="0"/>
        </w:rPr>
      </w:pPr>
      <w:r w:rsidRPr="00C166B6">
        <w:rPr>
          <w:i w:val="0"/>
          <w:color w:val="auto"/>
        </w:rPr>
        <w:t>There is no reporting under this schedule.</w:t>
      </w:r>
    </w:p>
    <w:p w14:paraId="305BDEF4" w14:textId="77777777" w:rsidR="00B532FD" w:rsidRDefault="00B532FD" w:rsidP="00B532FD">
      <w:pPr>
        <w:pStyle w:val="Heading3nonum"/>
      </w:pPr>
    </w:p>
    <w:p w14:paraId="4F851281" w14:textId="77777777" w:rsidR="00B532FD" w:rsidRDefault="00B532FD" w:rsidP="00B532FD">
      <w:pPr>
        <w:pStyle w:val="Heading3nonum"/>
      </w:pPr>
    </w:p>
    <w:p w14:paraId="3F23ACDD" w14:textId="77777777" w:rsidR="00B532FD" w:rsidRDefault="00B532FD" w:rsidP="00B532FD">
      <w:pPr>
        <w:pStyle w:val="Heading3nonum"/>
      </w:pPr>
    </w:p>
    <w:p w14:paraId="56AB777F" w14:textId="77777777" w:rsidR="00B532FD" w:rsidRDefault="00B532FD" w:rsidP="00B532FD">
      <w:pPr>
        <w:pStyle w:val="Heading3nonum"/>
        <w:rPr>
          <w:snapToGrid w:val="0"/>
          <w:lang w:val="en-US"/>
        </w:rPr>
      </w:pPr>
    </w:p>
    <w:p w14:paraId="0B141B7B" w14:textId="77777777" w:rsidR="00B532FD" w:rsidRDefault="00B532FD" w:rsidP="00B532FD">
      <w:pPr>
        <w:pStyle w:val="Heading1"/>
        <w:pageBreakBefore/>
        <w:spacing w:line="240" w:lineRule="auto"/>
      </w:pPr>
      <w:r>
        <w:lastRenderedPageBreak/>
        <w:t xml:space="preserve">Schedule 5 - Notification </w:t>
      </w:r>
    </w:p>
    <w:p w14:paraId="1D6EF715" w14:textId="77777777" w:rsidR="00B532FD" w:rsidRDefault="00B532FD" w:rsidP="00B532FD">
      <w:pPr>
        <w:pStyle w:val="Heading3nonum"/>
      </w:pPr>
      <w:r>
        <w:t xml:space="preserve">These pages outline the information that the operator must provide. </w:t>
      </w:r>
    </w:p>
    <w:p w14:paraId="4509995A" w14:textId="77777777" w:rsidR="00B532FD" w:rsidRDefault="00B532FD" w:rsidP="00B532FD">
      <w:pPr>
        <w:pStyle w:val="Heading3nonum"/>
      </w:pPr>
      <w:r>
        <w:t>Units of measurement used in information supplied under Part A and B requirements shall be appropriate to the circumstances of the emission. Where appropriate, a comparison should be made of actual emissions and authorised emission limits.</w:t>
      </w:r>
    </w:p>
    <w:p w14:paraId="1C4CD86E" w14:textId="77777777" w:rsidR="00B532FD" w:rsidRDefault="00B532FD" w:rsidP="00B532FD">
      <w:pPr>
        <w:pStyle w:val="Heading4"/>
        <w:ind w:left="0" w:firstLine="0"/>
      </w:pPr>
      <w:r>
        <w:t>If any information is considered commercially confidential, it should be separated from non-confidential information, supplied on a separate sheet and accompanied by an application for commercial confidentiality under the provisions of the EP Regulations.</w:t>
      </w:r>
    </w:p>
    <w:p w14:paraId="4B17B96B" w14:textId="77777777" w:rsidR="00B532FD" w:rsidRDefault="00B532FD" w:rsidP="00B532FD">
      <w:pPr>
        <w:pStyle w:val="Heading2a"/>
        <w:keepNext w:val="0"/>
        <w:keepLines w:val="0"/>
        <w:rPr>
          <w:b w:val="0"/>
          <w:i w:val="0"/>
          <w:sz w:val="18"/>
        </w:rPr>
      </w:pPr>
      <w:r>
        <w:rPr>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5659"/>
      </w:tblGrid>
      <w:tr w:rsidR="00B532FD" w14:paraId="214E3174" w14:textId="77777777" w:rsidTr="00B532FD">
        <w:tc>
          <w:tcPr>
            <w:tcW w:w="2943" w:type="dxa"/>
            <w:tcBorders>
              <w:top w:val="single" w:sz="4" w:space="0" w:color="auto"/>
              <w:left w:val="single" w:sz="4" w:space="0" w:color="auto"/>
              <w:bottom w:val="single" w:sz="4" w:space="0" w:color="auto"/>
              <w:right w:val="single" w:sz="4" w:space="0" w:color="auto"/>
            </w:tcBorders>
            <w:hideMark/>
          </w:tcPr>
          <w:p w14:paraId="68312652" w14:textId="77777777" w:rsidR="00B532FD" w:rsidRDefault="00B532FD">
            <w:pPr>
              <w:pStyle w:val="Heading2a"/>
              <w:keepNext w:val="0"/>
              <w:keepLines w:val="0"/>
              <w:spacing w:before="0"/>
              <w:rPr>
                <w:b w:val="0"/>
                <w:i w:val="0"/>
                <w:sz w:val="18"/>
              </w:rPr>
            </w:pPr>
            <w:r>
              <w:rPr>
                <w:b w:val="0"/>
                <w:i w:val="0"/>
                <w:sz w:val="18"/>
              </w:rPr>
              <w:t>Permit Number</w:t>
            </w:r>
          </w:p>
        </w:tc>
        <w:tc>
          <w:tcPr>
            <w:tcW w:w="5659" w:type="dxa"/>
            <w:tcBorders>
              <w:top w:val="single" w:sz="4" w:space="0" w:color="auto"/>
              <w:left w:val="single" w:sz="4" w:space="0" w:color="auto"/>
              <w:bottom w:val="single" w:sz="4" w:space="0" w:color="auto"/>
              <w:right w:val="single" w:sz="4" w:space="0" w:color="auto"/>
            </w:tcBorders>
          </w:tcPr>
          <w:p w14:paraId="4097F992" w14:textId="77777777" w:rsidR="00B532FD" w:rsidRDefault="00B532FD">
            <w:pPr>
              <w:pStyle w:val="Heading2a"/>
              <w:keepNext w:val="0"/>
              <w:keepLines w:val="0"/>
              <w:spacing w:before="0"/>
              <w:rPr>
                <w:i w:val="0"/>
                <w:sz w:val="18"/>
              </w:rPr>
            </w:pPr>
          </w:p>
        </w:tc>
      </w:tr>
      <w:tr w:rsidR="00B532FD" w14:paraId="59D18740" w14:textId="77777777" w:rsidTr="00B532FD">
        <w:tc>
          <w:tcPr>
            <w:tcW w:w="2943" w:type="dxa"/>
            <w:tcBorders>
              <w:top w:val="single" w:sz="4" w:space="0" w:color="auto"/>
              <w:left w:val="single" w:sz="4" w:space="0" w:color="auto"/>
              <w:bottom w:val="single" w:sz="4" w:space="0" w:color="auto"/>
              <w:right w:val="single" w:sz="4" w:space="0" w:color="auto"/>
            </w:tcBorders>
            <w:hideMark/>
          </w:tcPr>
          <w:p w14:paraId="4FCBF9B2" w14:textId="77777777" w:rsidR="00B532FD" w:rsidRDefault="00B532FD">
            <w:pPr>
              <w:pStyle w:val="Heading2a"/>
              <w:keepNext w:val="0"/>
              <w:keepLines w:val="0"/>
              <w:spacing w:before="0"/>
              <w:rPr>
                <w:b w:val="0"/>
                <w:i w:val="0"/>
                <w:sz w:val="18"/>
              </w:rPr>
            </w:pPr>
            <w:r>
              <w:rPr>
                <w:b w:val="0"/>
                <w:i w:val="0"/>
                <w:sz w:val="18"/>
              </w:rPr>
              <w:t>Name of operator</w:t>
            </w:r>
          </w:p>
        </w:tc>
        <w:tc>
          <w:tcPr>
            <w:tcW w:w="5659" w:type="dxa"/>
            <w:tcBorders>
              <w:top w:val="single" w:sz="4" w:space="0" w:color="auto"/>
              <w:left w:val="single" w:sz="4" w:space="0" w:color="auto"/>
              <w:bottom w:val="single" w:sz="4" w:space="0" w:color="auto"/>
              <w:right w:val="single" w:sz="4" w:space="0" w:color="auto"/>
            </w:tcBorders>
          </w:tcPr>
          <w:p w14:paraId="5F36F13D" w14:textId="77777777" w:rsidR="00B532FD" w:rsidRDefault="00B532FD">
            <w:pPr>
              <w:pStyle w:val="Heading2a"/>
              <w:keepNext w:val="0"/>
              <w:keepLines w:val="0"/>
              <w:spacing w:before="0"/>
              <w:rPr>
                <w:i w:val="0"/>
                <w:sz w:val="18"/>
              </w:rPr>
            </w:pPr>
          </w:p>
        </w:tc>
      </w:tr>
      <w:tr w:rsidR="00B532FD" w14:paraId="37F54876" w14:textId="77777777" w:rsidTr="00B532FD">
        <w:tc>
          <w:tcPr>
            <w:tcW w:w="2943" w:type="dxa"/>
            <w:tcBorders>
              <w:top w:val="single" w:sz="4" w:space="0" w:color="auto"/>
              <w:left w:val="single" w:sz="4" w:space="0" w:color="auto"/>
              <w:bottom w:val="single" w:sz="4" w:space="0" w:color="auto"/>
              <w:right w:val="single" w:sz="4" w:space="0" w:color="auto"/>
            </w:tcBorders>
            <w:hideMark/>
          </w:tcPr>
          <w:p w14:paraId="563E9723" w14:textId="77777777" w:rsidR="00B532FD" w:rsidRDefault="00B532FD">
            <w:pPr>
              <w:pStyle w:val="Heading2a"/>
              <w:keepNext w:val="0"/>
              <w:keepLines w:val="0"/>
              <w:spacing w:before="0"/>
              <w:rPr>
                <w:b w:val="0"/>
                <w:i w:val="0"/>
                <w:sz w:val="18"/>
              </w:rPr>
            </w:pPr>
            <w:r>
              <w:rPr>
                <w:b w:val="0"/>
                <w:i w:val="0"/>
                <w:sz w:val="18"/>
              </w:rPr>
              <w:t>Location of Facility</w:t>
            </w:r>
          </w:p>
        </w:tc>
        <w:tc>
          <w:tcPr>
            <w:tcW w:w="5659" w:type="dxa"/>
            <w:tcBorders>
              <w:top w:val="single" w:sz="4" w:space="0" w:color="auto"/>
              <w:left w:val="single" w:sz="4" w:space="0" w:color="auto"/>
              <w:bottom w:val="single" w:sz="4" w:space="0" w:color="auto"/>
              <w:right w:val="single" w:sz="4" w:space="0" w:color="auto"/>
            </w:tcBorders>
          </w:tcPr>
          <w:p w14:paraId="3A390157" w14:textId="77777777" w:rsidR="00B532FD" w:rsidRDefault="00B532FD">
            <w:pPr>
              <w:pStyle w:val="Heading2a"/>
              <w:keepNext w:val="0"/>
              <w:keepLines w:val="0"/>
              <w:spacing w:before="0"/>
              <w:rPr>
                <w:i w:val="0"/>
                <w:sz w:val="18"/>
              </w:rPr>
            </w:pPr>
          </w:p>
        </w:tc>
      </w:tr>
      <w:tr w:rsidR="00B532FD" w14:paraId="5F2C1385" w14:textId="77777777" w:rsidTr="00B532FD">
        <w:tc>
          <w:tcPr>
            <w:tcW w:w="2943" w:type="dxa"/>
            <w:tcBorders>
              <w:top w:val="single" w:sz="4" w:space="0" w:color="auto"/>
              <w:left w:val="single" w:sz="4" w:space="0" w:color="auto"/>
              <w:bottom w:val="single" w:sz="4" w:space="0" w:color="auto"/>
              <w:right w:val="single" w:sz="4" w:space="0" w:color="auto"/>
            </w:tcBorders>
            <w:hideMark/>
          </w:tcPr>
          <w:p w14:paraId="57E9B93F" w14:textId="77777777" w:rsidR="00B532FD" w:rsidRDefault="00B532FD">
            <w:pPr>
              <w:pStyle w:val="Heading2a"/>
              <w:keepNext w:val="0"/>
              <w:keepLines w:val="0"/>
              <w:spacing w:before="0"/>
              <w:rPr>
                <w:b w:val="0"/>
                <w:i w:val="0"/>
                <w:sz w:val="18"/>
              </w:rPr>
            </w:pPr>
            <w:r>
              <w:rPr>
                <w:b w:val="0"/>
                <w:i w:val="0"/>
                <w:sz w:val="18"/>
              </w:rPr>
              <w:t xml:space="preserve">Time and date of the detection </w:t>
            </w:r>
          </w:p>
        </w:tc>
        <w:tc>
          <w:tcPr>
            <w:tcW w:w="5659" w:type="dxa"/>
            <w:tcBorders>
              <w:top w:val="single" w:sz="4" w:space="0" w:color="auto"/>
              <w:left w:val="single" w:sz="4" w:space="0" w:color="auto"/>
              <w:bottom w:val="single" w:sz="4" w:space="0" w:color="auto"/>
              <w:right w:val="single" w:sz="4" w:space="0" w:color="auto"/>
            </w:tcBorders>
          </w:tcPr>
          <w:p w14:paraId="3C7492AF" w14:textId="77777777" w:rsidR="00B532FD" w:rsidRDefault="00B532FD">
            <w:pPr>
              <w:pStyle w:val="Heading2a"/>
              <w:keepNext w:val="0"/>
              <w:keepLines w:val="0"/>
              <w:spacing w:before="0"/>
              <w:rPr>
                <w:i w:val="0"/>
                <w:sz w:val="18"/>
              </w:rPr>
            </w:pPr>
          </w:p>
        </w:tc>
      </w:tr>
    </w:tbl>
    <w:p w14:paraId="38F5CE40" w14:textId="77777777" w:rsidR="00B532FD" w:rsidRDefault="00B532FD" w:rsidP="00B532FD">
      <w:pPr>
        <w:pStyle w:val="Heading2a"/>
        <w:keepNext w:val="0"/>
        <w:keepLines w:val="0"/>
        <w:spacing w:before="0"/>
        <w:rPr>
          <w:rFonts w:ascii="Cambria" w:hAnsi="Cambria"/>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5812"/>
      </w:tblGrid>
      <w:tr w:rsidR="00B532FD" w14:paraId="2C0943E8" w14:textId="77777777" w:rsidTr="00B532FD">
        <w:trPr>
          <w:cantSplit/>
        </w:trPr>
        <w:tc>
          <w:tcPr>
            <w:tcW w:w="8755" w:type="dxa"/>
            <w:gridSpan w:val="2"/>
            <w:tcBorders>
              <w:top w:val="single" w:sz="4" w:space="0" w:color="auto"/>
              <w:left w:val="single" w:sz="4" w:space="0" w:color="auto"/>
              <w:bottom w:val="single" w:sz="4" w:space="0" w:color="auto"/>
              <w:right w:val="single" w:sz="4" w:space="0" w:color="auto"/>
            </w:tcBorders>
            <w:hideMark/>
          </w:tcPr>
          <w:p w14:paraId="48F64D88" w14:textId="77777777" w:rsidR="00B532FD" w:rsidRDefault="00B532FD">
            <w:pPr>
              <w:pStyle w:val="Heading2a"/>
              <w:keepNext w:val="0"/>
              <w:keepLines w:val="0"/>
              <w:spacing w:before="0"/>
              <w:rPr>
                <w:i w:val="0"/>
                <w:sz w:val="18"/>
              </w:rPr>
            </w:pPr>
            <w:r>
              <w:rPr>
                <w:i w:val="0"/>
                <w:sz w:val="18"/>
              </w:rPr>
              <w:t>(a) Notification requirements for any malfunction, breakdown or failure of equipment or techniques, accident, or emission of a substance not controlled by an emission limit which has caused, is causing or may cause significant pollution</w:t>
            </w:r>
          </w:p>
        </w:tc>
      </w:tr>
      <w:tr w:rsidR="00B532FD" w14:paraId="721E887C" w14:textId="77777777" w:rsidTr="00B532FD">
        <w:trPr>
          <w:cantSplit/>
        </w:trPr>
        <w:tc>
          <w:tcPr>
            <w:tcW w:w="8755" w:type="dxa"/>
            <w:gridSpan w:val="2"/>
            <w:tcBorders>
              <w:top w:val="single" w:sz="4" w:space="0" w:color="auto"/>
              <w:left w:val="single" w:sz="4" w:space="0" w:color="auto"/>
              <w:bottom w:val="single" w:sz="4" w:space="0" w:color="auto"/>
              <w:right w:val="single" w:sz="4" w:space="0" w:color="auto"/>
            </w:tcBorders>
            <w:hideMark/>
          </w:tcPr>
          <w:p w14:paraId="7A7EEB87" w14:textId="77777777" w:rsidR="00B532FD" w:rsidRDefault="00B532FD">
            <w:pPr>
              <w:pStyle w:val="Heading2a"/>
              <w:keepNext w:val="0"/>
              <w:keepLines w:val="0"/>
              <w:spacing w:before="0"/>
              <w:jc w:val="center"/>
              <w:rPr>
                <w:i w:val="0"/>
                <w:sz w:val="18"/>
              </w:rPr>
            </w:pPr>
            <w:r>
              <w:rPr>
                <w:i w:val="0"/>
                <w:sz w:val="18"/>
              </w:rPr>
              <w:t>To be notified within 24 hours of detection</w:t>
            </w:r>
          </w:p>
        </w:tc>
      </w:tr>
      <w:tr w:rsidR="00B532FD" w14:paraId="5E1DEA6D" w14:textId="77777777" w:rsidTr="00B532FD">
        <w:tc>
          <w:tcPr>
            <w:tcW w:w="2943" w:type="dxa"/>
            <w:tcBorders>
              <w:top w:val="single" w:sz="4" w:space="0" w:color="auto"/>
              <w:left w:val="single" w:sz="4" w:space="0" w:color="auto"/>
              <w:bottom w:val="single" w:sz="4" w:space="0" w:color="auto"/>
              <w:right w:val="single" w:sz="4" w:space="0" w:color="auto"/>
            </w:tcBorders>
            <w:hideMark/>
          </w:tcPr>
          <w:p w14:paraId="1866F35D" w14:textId="77777777" w:rsidR="00B532FD" w:rsidRDefault="00B532FD">
            <w:pPr>
              <w:pStyle w:val="Heading2a"/>
              <w:keepNext w:val="0"/>
              <w:keepLines w:val="0"/>
              <w:spacing w:before="0"/>
              <w:rPr>
                <w:b w:val="0"/>
                <w:i w:val="0"/>
                <w:sz w:val="18"/>
              </w:rPr>
            </w:pPr>
            <w:r>
              <w:rPr>
                <w:b w:val="0"/>
                <w:i w:val="0"/>
                <w:sz w:val="18"/>
              </w:rPr>
              <w:t>Date and time of the event</w:t>
            </w:r>
          </w:p>
        </w:tc>
        <w:tc>
          <w:tcPr>
            <w:tcW w:w="5812" w:type="dxa"/>
            <w:tcBorders>
              <w:top w:val="single" w:sz="4" w:space="0" w:color="auto"/>
              <w:left w:val="single" w:sz="4" w:space="0" w:color="auto"/>
              <w:bottom w:val="single" w:sz="4" w:space="0" w:color="auto"/>
              <w:right w:val="single" w:sz="4" w:space="0" w:color="auto"/>
            </w:tcBorders>
          </w:tcPr>
          <w:p w14:paraId="4092E311" w14:textId="77777777" w:rsidR="00B532FD" w:rsidRDefault="00B532FD">
            <w:pPr>
              <w:pStyle w:val="Heading2a"/>
              <w:keepNext w:val="0"/>
              <w:keepLines w:val="0"/>
              <w:spacing w:before="0"/>
              <w:rPr>
                <w:i w:val="0"/>
                <w:sz w:val="18"/>
              </w:rPr>
            </w:pPr>
          </w:p>
        </w:tc>
      </w:tr>
      <w:tr w:rsidR="00B532FD" w14:paraId="2A15C0FA" w14:textId="77777777" w:rsidTr="00B532FD">
        <w:tc>
          <w:tcPr>
            <w:tcW w:w="2943" w:type="dxa"/>
            <w:tcBorders>
              <w:top w:val="single" w:sz="4" w:space="0" w:color="auto"/>
              <w:left w:val="single" w:sz="4" w:space="0" w:color="auto"/>
              <w:bottom w:val="single" w:sz="4" w:space="0" w:color="auto"/>
              <w:right w:val="single" w:sz="4" w:space="0" w:color="auto"/>
            </w:tcBorders>
            <w:hideMark/>
          </w:tcPr>
          <w:p w14:paraId="3CB73CFA" w14:textId="77777777" w:rsidR="00B532FD" w:rsidRDefault="00B532FD">
            <w:pPr>
              <w:pStyle w:val="Heading2a"/>
              <w:keepNext w:val="0"/>
              <w:keepLines w:val="0"/>
              <w:spacing w:before="0"/>
              <w:rPr>
                <w:b w:val="0"/>
                <w:i w:val="0"/>
                <w:sz w:val="18"/>
              </w:rPr>
            </w:pPr>
            <w:r>
              <w:rPr>
                <w:b w:val="0"/>
                <w:i w:val="0"/>
                <w:sz w:val="18"/>
              </w:rPr>
              <w:t xml:space="preserve">Reference or description of the location of the event </w:t>
            </w:r>
          </w:p>
        </w:tc>
        <w:tc>
          <w:tcPr>
            <w:tcW w:w="5812" w:type="dxa"/>
            <w:tcBorders>
              <w:top w:val="single" w:sz="4" w:space="0" w:color="auto"/>
              <w:left w:val="single" w:sz="4" w:space="0" w:color="auto"/>
              <w:bottom w:val="single" w:sz="4" w:space="0" w:color="auto"/>
              <w:right w:val="single" w:sz="4" w:space="0" w:color="auto"/>
            </w:tcBorders>
          </w:tcPr>
          <w:p w14:paraId="5CAB1371" w14:textId="77777777" w:rsidR="00B532FD" w:rsidRDefault="00B532FD">
            <w:pPr>
              <w:pStyle w:val="Heading2a"/>
              <w:keepNext w:val="0"/>
              <w:keepLines w:val="0"/>
              <w:spacing w:before="0"/>
              <w:rPr>
                <w:i w:val="0"/>
                <w:sz w:val="18"/>
              </w:rPr>
            </w:pPr>
          </w:p>
        </w:tc>
      </w:tr>
      <w:tr w:rsidR="00B532FD" w14:paraId="32E73949" w14:textId="77777777" w:rsidTr="00B532FD">
        <w:tc>
          <w:tcPr>
            <w:tcW w:w="2943" w:type="dxa"/>
            <w:tcBorders>
              <w:top w:val="single" w:sz="4" w:space="0" w:color="auto"/>
              <w:left w:val="single" w:sz="4" w:space="0" w:color="auto"/>
              <w:bottom w:val="single" w:sz="4" w:space="0" w:color="auto"/>
              <w:right w:val="single" w:sz="4" w:space="0" w:color="auto"/>
            </w:tcBorders>
            <w:hideMark/>
          </w:tcPr>
          <w:p w14:paraId="1F98F204" w14:textId="77777777" w:rsidR="00B532FD" w:rsidRDefault="00B532FD">
            <w:pPr>
              <w:pStyle w:val="Heading2a"/>
              <w:keepNext w:val="0"/>
              <w:keepLines w:val="0"/>
              <w:spacing w:before="0"/>
              <w:rPr>
                <w:b w:val="0"/>
                <w:i w:val="0"/>
                <w:sz w:val="18"/>
              </w:rPr>
            </w:pPr>
            <w:r>
              <w:rPr>
                <w:b w:val="0"/>
                <w:i w:val="0"/>
                <w:sz w:val="18"/>
              </w:rPr>
              <w:t>Description of where any release into the environment took place</w:t>
            </w:r>
          </w:p>
        </w:tc>
        <w:tc>
          <w:tcPr>
            <w:tcW w:w="5812" w:type="dxa"/>
            <w:tcBorders>
              <w:top w:val="single" w:sz="4" w:space="0" w:color="auto"/>
              <w:left w:val="single" w:sz="4" w:space="0" w:color="auto"/>
              <w:bottom w:val="single" w:sz="4" w:space="0" w:color="auto"/>
              <w:right w:val="single" w:sz="4" w:space="0" w:color="auto"/>
            </w:tcBorders>
          </w:tcPr>
          <w:p w14:paraId="498949F6" w14:textId="77777777" w:rsidR="00B532FD" w:rsidRDefault="00B532FD">
            <w:pPr>
              <w:pStyle w:val="Heading2a"/>
              <w:keepNext w:val="0"/>
              <w:keepLines w:val="0"/>
              <w:spacing w:before="0"/>
              <w:rPr>
                <w:i w:val="0"/>
                <w:sz w:val="18"/>
              </w:rPr>
            </w:pPr>
          </w:p>
        </w:tc>
      </w:tr>
      <w:tr w:rsidR="00B532FD" w14:paraId="16C998E1" w14:textId="77777777" w:rsidTr="00B532FD">
        <w:tc>
          <w:tcPr>
            <w:tcW w:w="2943" w:type="dxa"/>
            <w:tcBorders>
              <w:top w:val="single" w:sz="4" w:space="0" w:color="auto"/>
              <w:left w:val="single" w:sz="4" w:space="0" w:color="auto"/>
              <w:bottom w:val="single" w:sz="4" w:space="0" w:color="auto"/>
              <w:right w:val="single" w:sz="4" w:space="0" w:color="auto"/>
            </w:tcBorders>
            <w:hideMark/>
          </w:tcPr>
          <w:p w14:paraId="6B8D73F8" w14:textId="77777777" w:rsidR="00B532FD" w:rsidRDefault="00B532FD">
            <w:pPr>
              <w:pStyle w:val="Heading2a"/>
              <w:keepNext w:val="0"/>
              <w:keepLines w:val="0"/>
              <w:spacing w:before="0"/>
              <w:rPr>
                <w:b w:val="0"/>
                <w:i w:val="0"/>
                <w:sz w:val="18"/>
              </w:rPr>
            </w:pPr>
            <w:r>
              <w:rPr>
                <w:b w:val="0"/>
                <w:i w:val="0"/>
                <w:sz w:val="18"/>
              </w:rPr>
              <w:t>Substances(s) potentially released</w:t>
            </w:r>
          </w:p>
        </w:tc>
        <w:tc>
          <w:tcPr>
            <w:tcW w:w="5812" w:type="dxa"/>
            <w:tcBorders>
              <w:top w:val="single" w:sz="4" w:space="0" w:color="auto"/>
              <w:left w:val="single" w:sz="4" w:space="0" w:color="auto"/>
              <w:bottom w:val="single" w:sz="4" w:space="0" w:color="auto"/>
              <w:right w:val="single" w:sz="4" w:space="0" w:color="auto"/>
            </w:tcBorders>
          </w:tcPr>
          <w:p w14:paraId="2CA6D1C1" w14:textId="77777777" w:rsidR="00B532FD" w:rsidRDefault="00B532FD">
            <w:pPr>
              <w:pStyle w:val="Heading2a"/>
              <w:keepNext w:val="0"/>
              <w:keepLines w:val="0"/>
              <w:spacing w:before="0"/>
              <w:rPr>
                <w:i w:val="0"/>
                <w:sz w:val="18"/>
              </w:rPr>
            </w:pPr>
          </w:p>
        </w:tc>
      </w:tr>
      <w:tr w:rsidR="00B532FD" w14:paraId="4F4B53CD" w14:textId="77777777" w:rsidTr="00B532FD">
        <w:tc>
          <w:tcPr>
            <w:tcW w:w="2943" w:type="dxa"/>
            <w:tcBorders>
              <w:top w:val="single" w:sz="4" w:space="0" w:color="auto"/>
              <w:left w:val="single" w:sz="4" w:space="0" w:color="auto"/>
              <w:bottom w:val="single" w:sz="4" w:space="0" w:color="auto"/>
              <w:right w:val="single" w:sz="4" w:space="0" w:color="auto"/>
            </w:tcBorders>
            <w:hideMark/>
          </w:tcPr>
          <w:p w14:paraId="4EFAB951" w14:textId="77777777" w:rsidR="00B532FD" w:rsidRDefault="00B532FD">
            <w:pPr>
              <w:pStyle w:val="Heading2a"/>
              <w:keepNext w:val="0"/>
              <w:keepLines w:val="0"/>
              <w:spacing w:before="0"/>
              <w:rPr>
                <w:b w:val="0"/>
                <w:i w:val="0"/>
                <w:sz w:val="18"/>
              </w:rPr>
            </w:pPr>
            <w:r>
              <w:rPr>
                <w:b w:val="0"/>
                <w:i w:val="0"/>
                <w:sz w:val="18"/>
              </w:rPr>
              <w:t>Best estimate of the quantity or rate of  release of substances</w:t>
            </w:r>
          </w:p>
        </w:tc>
        <w:tc>
          <w:tcPr>
            <w:tcW w:w="5812" w:type="dxa"/>
            <w:tcBorders>
              <w:top w:val="single" w:sz="4" w:space="0" w:color="auto"/>
              <w:left w:val="single" w:sz="4" w:space="0" w:color="auto"/>
              <w:bottom w:val="single" w:sz="4" w:space="0" w:color="auto"/>
              <w:right w:val="single" w:sz="4" w:space="0" w:color="auto"/>
            </w:tcBorders>
          </w:tcPr>
          <w:p w14:paraId="03A44081" w14:textId="77777777" w:rsidR="00B532FD" w:rsidRDefault="00B532FD">
            <w:pPr>
              <w:pStyle w:val="Heading2a"/>
              <w:keepNext w:val="0"/>
              <w:keepLines w:val="0"/>
              <w:spacing w:before="0"/>
              <w:rPr>
                <w:i w:val="0"/>
                <w:sz w:val="18"/>
              </w:rPr>
            </w:pPr>
          </w:p>
        </w:tc>
      </w:tr>
      <w:tr w:rsidR="00B532FD" w14:paraId="5F7A8C52" w14:textId="77777777" w:rsidTr="00B532FD">
        <w:tc>
          <w:tcPr>
            <w:tcW w:w="2943" w:type="dxa"/>
            <w:tcBorders>
              <w:top w:val="single" w:sz="4" w:space="0" w:color="auto"/>
              <w:left w:val="single" w:sz="4" w:space="0" w:color="auto"/>
              <w:bottom w:val="single" w:sz="4" w:space="0" w:color="auto"/>
              <w:right w:val="single" w:sz="4" w:space="0" w:color="auto"/>
            </w:tcBorders>
            <w:hideMark/>
          </w:tcPr>
          <w:p w14:paraId="17DACF7E" w14:textId="77777777" w:rsidR="00B532FD" w:rsidRDefault="00B532FD">
            <w:pPr>
              <w:pStyle w:val="Heading2a"/>
              <w:keepNext w:val="0"/>
              <w:keepLines w:val="0"/>
              <w:spacing w:before="0"/>
              <w:rPr>
                <w:b w:val="0"/>
                <w:i w:val="0"/>
                <w:sz w:val="18"/>
              </w:rPr>
            </w:pPr>
            <w:r>
              <w:rPr>
                <w:b w:val="0"/>
                <w:i w:val="0"/>
                <w:sz w:val="18"/>
              </w:rPr>
              <w:t>Measures taken, or intended to be taken, to stop any emission</w:t>
            </w:r>
          </w:p>
        </w:tc>
        <w:tc>
          <w:tcPr>
            <w:tcW w:w="5812" w:type="dxa"/>
            <w:tcBorders>
              <w:top w:val="single" w:sz="4" w:space="0" w:color="auto"/>
              <w:left w:val="single" w:sz="4" w:space="0" w:color="auto"/>
              <w:bottom w:val="single" w:sz="4" w:space="0" w:color="auto"/>
              <w:right w:val="single" w:sz="4" w:space="0" w:color="auto"/>
            </w:tcBorders>
          </w:tcPr>
          <w:p w14:paraId="4056DD74" w14:textId="77777777" w:rsidR="00B532FD" w:rsidRDefault="00B532FD">
            <w:pPr>
              <w:pStyle w:val="Heading2a"/>
              <w:keepNext w:val="0"/>
              <w:keepLines w:val="0"/>
              <w:spacing w:before="0"/>
              <w:rPr>
                <w:i w:val="0"/>
                <w:sz w:val="18"/>
              </w:rPr>
            </w:pPr>
          </w:p>
        </w:tc>
      </w:tr>
      <w:tr w:rsidR="00B532FD" w14:paraId="0D8DA074" w14:textId="77777777" w:rsidTr="00B532FD">
        <w:tc>
          <w:tcPr>
            <w:tcW w:w="2943" w:type="dxa"/>
            <w:tcBorders>
              <w:top w:val="single" w:sz="4" w:space="0" w:color="auto"/>
              <w:left w:val="single" w:sz="4" w:space="0" w:color="auto"/>
              <w:bottom w:val="single" w:sz="4" w:space="0" w:color="auto"/>
              <w:right w:val="single" w:sz="4" w:space="0" w:color="auto"/>
            </w:tcBorders>
            <w:hideMark/>
          </w:tcPr>
          <w:p w14:paraId="7B66162E" w14:textId="77777777" w:rsidR="00B532FD" w:rsidRDefault="00B532FD">
            <w:pPr>
              <w:pStyle w:val="Heading2a"/>
              <w:keepNext w:val="0"/>
              <w:keepLines w:val="0"/>
              <w:spacing w:before="0"/>
              <w:rPr>
                <w:b w:val="0"/>
                <w:i w:val="0"/>
                <w:sz w:val="18"/>
              </w:rPr>
            </w:pPr>
            <w:r>
              <w:rPr>
                <w:b w:val="0"/>
                <w:i w:val="0"/>
                <w:sz w:val="18"/>
              </w:rPr>
              <w:t>Description of the failure or accident.</w:t>
            </w:r>
          </w:p>
        </w:tc>
        <w:tc>
          <w:tcPr>
            <w:tcW w:w="5812" w:type="dxa"/>
            <w:tcBorders>
              <w:top w:val="single" w:sz="4" w:space="0" w:color="auto"/>
              <w:left w:val="single" w:sz="4" w:space="0" w:color="auto"/>
              <w:bottom w:val="single" w:sz="4" w:space="0" w:color="auto"/>
              <w:right w:val="single" w:sz="4" w:space="0" w:color="auto"/>
            </w:tcBorders>
          </w:tcPr>
          <w:p w14:paraId="166DCE3C" w14:textId="77777777" w:rsidR="00B532FD" w:rsidRDefault="00B532FD">
            <w:pPr>
              <w:pStyle w:val="Heading2a"/>
              <w:keepNext w:val="0"/>
              <w:keepLines w:val="0"/>
              <w:spacing w:before="0"/>
              <w:rPr>
                <w:i w:val="0"/>
                <w:sz w:val="18"/>
              </w:rPr>
            </w:pPr>
          </w:p>
        </w:tc>
      </w:tr>
    </w:tbl>
    <w:p w14:paraId="0D512EA7" w14:textId="77777777" w:rsidR="00B532FD" w:rsidRDefault="00B532FD" w:rsidP="00B532FD">
      <w:pPr>
        <w:pStyle w:val="Heading2a"/>
        <w:keepNext w:val="0"/>
        <w:keepLines w:val="0"/>
        <w:spacing w:before="0"/>
        <w:rPr>
          <w:rFonts w:ascii="Cambria" w:hAnsi="Cambria"/>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5812"/>
      </w:tblGrid>
      <w:tr w:rsidR="00B532FD" w14:paraId="467AD419" w14:textId="77777777" w:rsidTr="00B532FD">
        <w:trPr>
          <w:cantSplit/>
        </w:trPr>
        <w:tc>
          <w:tcPr>
            <w:tcW w:w="8755" w:type="dxa"/>
            <w:gridSpan w:val="2"/>
            <w:tcBorders>
              <w:top w:val="single" w:sz="4" w:space="0" w:color="auto"/>
              <w:left w:val="single" w:sz="4" w:space="0" w:color="auto"/>
              <w:bottom w:val="single" w:sz="4" w:space="0" w:color="auto"/>
              <w:right w:val="single" w:sz="4" w:space="0" w:color="auto"/>
            </w:tcBorders>
            <w:hideMark/>
          </w:tcPr>
          <w:p w14:paraId="7E776C18" w14:textId="77777777" w:rsidR="00B532FD" w:rsidRDefault="00B532FD">
            <w:pPr>
              <w:pStyle w:val="Heading2a"/>
              <w:keepNext w:val="0"/>
              <w:keepLines w:val="0"/>
              <w:spacing w:before="0"/>
              <w:rPr>
                <w:i w:val="0"/>
                <w:sz w:val="18"/>
              </w:rPr>
            </w:pPr>
            <w:r>
              <w:rPr>
                <w:i w:val="0"/>
                <w:sz w:val="18"/>
              </w:rPr>
              <w:t>(b) Notification requirements for the breach of a limit</w:t>
            </w:r>
          </w:p>
        </w:tc>
      </w:tr>
      <w:tr w:rsidR="00B532FD" w14:paraId="16856960" w14:textId="77777777" w:rsidTr="00B532FD">
        <w:trPr>
          <w:cantSplit/>
        </w:trPr>
        <w:tc>
          <w:tcPr>
            <w:tcW w:w="8755" w:type="dxa"/>
            <w:gridSpan w:val="2"/>
            <w:tcBorders>
              <w:top w:val="single" w:sz="4" w:space="0" w:color="auto"/>
              <w:left w:val="single" w:sz="4" w:space="0" w:color="auto"/>
              <w:bottom w:val="single" w:sz="4" w:space="0" w:color="auto"/>
              <w:right w:val="single" w:sz="4" w:space="0" w:color="auto"/>
            </w:tcBorders>
            <w:hideMark/>
          </w:tcPr>
          <w:p w14:paraId="712794D3" w14:textId="77777777" w:rsidR="00B532FD" w:rsidRDefault="00B532FD">
            <w:pPr>
              <w:pStyle w:val="Heading2a"/>
              <w:keepNext w:val="0"/>
              <w:keepLines w:val="0"/>
              <w:spacing w:before="0"/>
              <w:jc w:val="center"/>
              <w:rPr>
                <w:i w:val="0"/>
                <w:sz w:val="18"/>
              </w:rPr>
            </w:pPr>
            <w:r>
              <w:rPr>
                <w:i w:val="0"/>
                <w:sz w:val="18"/>
              </w:rPr>
              <w:t>To be notified within 24 hours of detection unless otherwise specified below</w:t>
            </w:r>
          </w:p>
        </w:tc>
      </w:tr>
      <w:tr w:rsidR="00B532FD" w14:paraId="3600574D" w14:textId="77777777" w:rsidTr="00B532FD">
        <w:tc>
          <w:tcPr>
            <w:tcW w:w="2943" w:type="dxa"/>
            <w:tcBorders>
              <w:top w:val="single" w:sz="4" w:space="0" w:color="auto"/>
              <w:left w:val="single" w:sz="4" w:space="0" w:color="auto"/>
              <w:bottom w:val="single" w:sz="4" w:space="0" w:color="auto"/>
              <w:right w:val="single" w:sz="4" w:space="0" w:color="auto"/>
            </w:tcBorders>
            <w:hideMark/>
          </w:tcPr>
          <w:p w14:paraId="17285222" w14:textId="77777777" w:rsidR="00B532FD" w:rsidRDefault="00B532FD">
            <w:pPr>
              <w:pStyle w:val="Heading2a"/>
              <w:keepNext w:val="0"/>
              <w:keepLines w:val="0"/>
              <w:spacing w:before="0"/>
              <w:rPr>
                <w:b w:val="0"/>
                <w:i w:val="0"/>
                <w:sz w:val="18"/>
              </w:rPr>
            </w:pPr>
            <w:r>
              <w:rPr>
                <w:b w:val="0"/>
                <w:i w:val="0"/>
                <w:sz w:val="18"/>
              </w:rPr>
              <w:t>Emission point reference/ source</w:t>
            </w:r>
          </w:p>
        </w:tc>
        <w:tc>
          <w:tcPr>
            <w:tcW w:w="5812" w:type="dxa"/>
            <w:tcBorders>
              <w:top w:val="single" w:sz="4" w:space="0" w:color="auto"/>
              <w:left w:val="single" w:sz="4" w:space="0" w:color="auto"/>
              <w:bottom w:val="single" w:sz="4" w:space="0" w:color="auto"/>
              <w:right w:val="single" w:sz="4" w:space="0" w:color="auto"/>
            </w:tcBorders>
          </w:tcPr>
          <w:p w14:paraId="00E3960E" w14:textId="77777777" w:rsidR="00B532FD" w:rsidRDefault="00B532FD">
            <w:pPr>
              <w:pStyle w:val="Heading2a"/>
              <w:keepNext w:val="0"/>
              <w:keepLines w:val="0"/>
              <w:spacing w:before="0"/>
              <w:rPr>
                <w:i w:val="0"/>
                <w:sz w:val="18"/>
              </w:rPr>
            </w:pPr>
          </w:p>
        </w:tc>
      </w:tr>
      <w:tr w:rsidR="00B532FD" w14:paraId="05843F1A" w14:textId="77777777" w:rsidTr="00B532FD">
        <w:tc>
          <w:tcPr>
            <w:tcW w:w="2943" w:type="dxa"/>
            <w:tcBorders>
              <w:top w:val="single" w:sz="4" w:space="0" w:color="auto"/>
              <w:left w:val="single" w:sz="4" w:space="0" w:color="auto"/>
              <w:bottom w:val="single" w:sz="4" w:space="0" w:color="auto"/>
              <w:right w:val="single" w:sz="4" w:space="0" w:color="auto"/>
            </w:tcBorders>
            <w:hideMark/>
          </w:tcPr>
          <w:p w14:paraId="4621F200" w14:textId="77777777" w:rsidR="00B532FD" w:rsidRDefault="00B532FD">
            <w:pPr>
              <w:pStyle w:val="Heading2a"/>
              <w:keepNext w:val="0"/>
              <w:keepLines w:val="0"/>
              <w:spacing w:before="0"/>
              <w:rPr>
                <w:b w:val="0"/>
                <w:i w:val="0"/>
                <w:sz w:val="18"/>
              </w:rPr>
            </w:pPr>
            <w:r>
              <w:rPr>
                <w:b w:val="0"/>
                <w:i w:val="0"/>
                <w:sz w:val="18"/>
              </w:rPr>
              <w:t>Parameter(s)</w:t>
            </w:r>
          </w:p>
        </w:tc>
        <w:tc>
          <w:tcPr>
            <w:tcW w:w="5812" w:type="dxa"/>
            <w:tcBorders>
              <w:top w:val="single" w:sz="4" w:space="0" w:color="auto"/>
              <w:left w:val="single" w:sz="4" w:space="0" w:color="auto"/>
              <w:bottom w:val="single" w:sz="4" w:space="0" w:color="auto"/>
              <w:right w:val="single" w:sz="4" w:space="0" w:color="auto"/>
            </w:tcBorders>
          </w:tcPr>
          <w:p w14:paraId="1F4DC4D1" w14:textId="77777777" w:rsidR="00B532FD" w:rsidRDefault="00B532FD">
            <w:pPr>
              <w:pStyle w:val="Heading2a"/>
              <w:keepNext w:val="0"/>
              <w:keepLines w:val="0"/>
              <w:spacing w:before="0"/>
              <w:rPr>
                <w:i w:val="0"/>
                <w:sz w:val="18"/>
              </w:rPr>
            </w:pPr>
          </w:p>
        </w:tc>
      </w:tr>
      <w:tr w:rsidR="00B532FD" w14:paraId="5D27A205" w14:textId="77777777" w:rsidTr="00B532FD">
        <w:tc>
          <w:tcPr>
            <w:tcW w:w="2943" w:type="dxa"/>
            <w:tcBorders>
              <w:top w:val="single" w:sz="4" w:space="0" w:color="auto"/>
              <w:left w:val="single" w:sz="4" w:space="0" w:color="auto"/>
              <w:bottom w:val="single" w:sz="4" w:space="0" w:color="auto"/>
              <w:right w:val="single" w:sz="4" w:space="0" w:color="auto"/>
            </w:tcBorders>
            <w:hideMark/>
          </w:tcPr>
          <w:p w14:paraId="3D756C43" w14:textId="77777777" w:rsidR="00B532FD" w:rsidRDefault="00B532FD">
            <w:pPr>
              <w:pStyle w:val="Heading2a"/>
              <w:keepNext w:val="0"/>
              <w:keepLines w:val="0"/>
              <w:spacing w:before="0"/>
              <w:rPr>
                <w:b w:val="0"/>
                <w:i w:val="0"/>
                <w:sz w:val="18"/>
              </w:rPr>
            </w:pPr>
            <w:r>
              <w:rPr>
                <w:b w:val="0"/>
                <w:i w:val="0"/>
                <w:sz w:val="18"/>
              </w:rPr>
              <w:t>Limit</w:t>
            </w:r>
          </w:p>
        </w:tc>
        <w:tc>
          <w:tcPr>
            <w:tcW w:w="5812" w:type="dxa"/>
            <w:tcBorders>
              <w:top w:val="single" w:sz="4" w:space="0" w:color="auto"/>
              <w:left w:val="single" w:sz="4" w:space="0" w:color="auto"/>
              <w:bottom w:val="single" w:sz="4" w:space="0" w:color="auto"/>
              <w:right w:val="single" w:sz="4" w:space="0" w:color="auto"/>
            </w:tcBorders>
          </w:tcPr>
          <w:p w14:paraId="5CC7196F" w14:textId="77777777" w:rsidR="00B532FD" w:rsidRDefault="00B532FD">
            <w:pPr>
              <w:pStyle w:val="Heading2a"/>
              <w:keepNext w:val="0"/>
              <w:keepLines w:val="0"/>
              <w:spacing w:before="0"/>
              <w:rPr>
                <w:i w:val="0"/>
                <w:sz w:val="18"/>
              </w:rPr>
            </w:pPr>
          </w:p>
        </w:tc>
      </w:tr>
      <w:tr w:rsidR="00B532FD" w14:paraId="150C5F0C" w14:textId="77777777" w:rsidTr="00B532FD">
        <w:tc>
          <w:tcPr>
            <w:tcW w:w="2943" w:type="dxa"/>
            <w:tcBorders>
              <w:top w:val="single" w:sz="4" w:space="0" w:color="auto"/>
              <w:left w:val="single" w:sz="4" w:space="0" w:color="auto"/>
              <w:bottom w:val="single" w:sz="4" w:space="0" w:color="auto"/>
              <w:right w:val="single" w:sz="4" w:space="0" w:color="auto"/>
            </w:tcBorders>
            <w:hideMark/>
          </w:tcPr>
          <w:p w14:paraId="547F8CD5" w14:textId="77777777" w:rsidR="00B532FD" w:rsidRDefault="00B532FD">
            <w:pPr>
              <w:pStyle w:val="Heading2a"/>
              <w:keepNext w:val="0"/>
              <w:keepLines w:val="0"/>
              <w:spacing w:before="0"/>
              <w:rPr>
                <w:b w:val="0"/>
                <w:i w:val="0"/>
                <w:sz w:val="18"/>
              </w:rPr>
            </w:pPr>
            <w:r>
              <w:rPr>
                <w:b w:val="0"/>
                <w:i w:val="0"/>
                <w:sz w:val="18"/>
              </w:rPr>
              <w:t>Measured value and uncertainty</w:t>
            </w:r>
          </w:p>
        </w:tc>
        <w:tc>
          <w:tcPr>
            <w:tcW w:w="5812" w:type="dxa"/>
            <w:tcBorders>
              <w:top w:val="single" w:sz="4" w:space="0" w:color="auto"/>
              <w:left w:val="single" w:sz="4" w:space="0" w:color="auto"/>
              <w:bottom w:val="single" w:sz="4" w:space="0" w:color="auto"/>
              <w:right w:val="single" w:sz="4" w:space="0" w:color="auto"/>
            </w:tcBorders>
          </w:tcPr>
          <w:p w14:paraId="3C4A9A40" w14:textId="77777777" w:rsidR="00B532FD" w:rsidRDefault="00B532FD">
            <w:pPr>
              <w:pStyle w:val="Heading2a"/>
              <w:keepNext w:val="0"/>
              <w:keepLines w:val="0"/>
              <w:spacing w:before="0"/>
              <w:rPr>
                <w:i w:val="0"/>
                <w:sz w:val="18"/>
              </w:rPr>
            </w:pPr>
          </w:p>
        </w:tc>
      </w:tr>
      <w:tr w:rsidR="00B532FD" w14:paraId="7AB13819" w14:textId="77777777" w:rsidTr="00B532FD">
        <w:tc>
          <w:tcPr>
            <w:tcW w:w="2943" w:type="dxa"/>
            <w:tcBorders>
              <w:top w:val="single" w:sz="4" w:space="0" w:color="auto"/>
              <w:left w:val="single" w:sz="4" w:space="0" w:color="auto"/>
              <w:bottom w:val="single" w:sz="4" w:space="0" w:color="auto"/>
              <w:right w:val="single" w:sz="4" w:space="0" w:color="auto"/>
            </w:tcBorders>
            <w:hideMark/>
          </w:tcPr>
          <w:p w14:paraId="16A70204" w14:textId="77777777" w:rsidR="00B532FD" w:rsidRDefault="00B532FD">
            <w:pPr>
              <w:pStyle w:val="Heading2a"/>
              <w:keepNext w:val="0"/>
              <w:keepLines w:val="0"/>
              <w:spacing w:before="0"/>
              <w:rPr>
                <w:b w:val="0"/>
                <w:i w:val="0"/>
                <w:sz w:val="18"/>
              </w:rPr>
            </w:pPr>
            <w:r>
              <w:rPr>
                <w:b w:val="0"/>
                <w:i w:val="0"/>
                <w:sz w:val="18"/>
              </w:rPr>
              <w:t>Date and time of monitoring</w:t>
            </w:r>
          </w:p>
        </w:tc>
        <w:tc>
          <w:tcPr>
            <w:tcW w:w="5812" w:type="dxa"/>
            <w:tcBorders>
              <w:top w:val="single" w:sz="4" w:space="0" w:color="auto"/>
              <w:left w:val="single" w:sz="4" w:space="0" w:color="auto"/>
              <w:bottom w:val="single" w:sz="4" w:space="0" w:color="auto"/>
              <w:right w:val="single" w:sz="4" w:space="0" w:color="auto"/>
            </w:tcBorders>
          </w:tcPr>
          <w:p w14:paraId="2004FED7" w14:textId="77777777" w:rsidR="00B532FD" w:rsidRDefault="00B532FD">
            <w:pPr>
              <w:pStyle w:val="Heading2a"/>
              <w:keepNext w:val="0"/>
              <w:keepLines w:val="0"/>
              <w:spacing w:before="0"/>
              <w:rPr>
                <w:i w:val="0"/>
                <w:sz w:val="18"/>
              </w:rPr>
            </w:pPr>
          </w:p>
        </w:tc>
      </w:tr>
      <w:tr w:rsidR="00B532FD" w14:paraId="2320BD19" w14:textId="77777777" w:rsidTr="00B532FD">
        <w:tc>
          <w:tcPr>
            <w:tcW w:w="2943" w:type="dxa"/>
            <w:tcBorders>
              <w:top w:val="single" w:sz="4" w:space="0" w:color="auto"/>
              <w:left w:val="single" w:sz="4" w:space="0" w:color="auto"/>
              <w:bottom w:val="single" w:sz="4" w:space="0" w:color="auto"/>
              <w:right w:val="single" w:sz="4" w:space="0" w:color="auto"/>
            </w:tcBorders>
            <w:hideMark/>
          </w:tcPr>
          <w:p w14:paraId="7BC2078C" w14:textId="77777777" w:rsidR="00B532FD" w:rsidRDefault="00B532FD">
            <w:pPr>
              <w:pStyle w:val="Heading2a"/>
              <w:keepNext w:val="0"/>
              <w:keepLines w:val="0"/>
              <w:spacing w:before="0"/>
              <w:rPr>
                <w:b w:val="0"/>
                <w:i w:val="0"/>
                <w:color w:val="FF0000"/>
                <w:sz w:val="18"/>
              </w:rPr>
            </w:pPr>
            <w:r>
              <w:rPr>
                <w:b w:val="0"/>
                <w:i w:val="0"/>
                <w:sz w:val="18"/>
              </w:rPr>
              <w:t>Measures taken, or intended to be taken, to stop the emission</w:t>
            </w:r>
          </w:p>
        </w:tc>
        <w:tc>
          <w:tcPr>
            <w:tcW w:w="5812" w:type="dxa"/>
            <w:tcBorders>
              <w:top w:val="single" w:sz="4" w:space="0" w:color="auto"/>
              <w:left w:val="single" w:sz="4" w:space="0" w:color="auto"/>
              <w:bottom w:val="single" w:sz="4" w:space="0" w:color="auto"/>
              <w:right w:val="single" w:sz="4" w:space="0" w:color="auto"/>
            </w:tcBorders>
          </w:tcPr>
          <w:p w14:paraId="5DA8786C" w14:textId="77777777" w:rsidR="00B532FD" w:rsidRDefault="00B532FD">
            <w:pPr>
              <w:pStyle w:val="Heading2a"/>
              <w:keepNext w:val="0"/>
              <w:keepLines w:val="0"/>
              <w:spacing w:before="0"/>
              <w:rPr>
                <w:i w:val="0"/>
                <w:sz w:val="18"/>
              </w:rPr>
            </w:pPr>
          </w:p>
        </w:tc>
      </w:tr>
    </w:tbl>
    <w:p w14:paraId="3A033735" w14:textId="77777777" w:rsidR="00B532FD" w:rsidRDefault="00B532FD" w:rsidP="00B532FD">
      <w:pPr>
        <w:pStyle w:val="Draftingnote"/>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4A0" w:firstRow="1" w:lastRow="0" w:firstColumn="1" w:lastColumn="0" w:noHBand="0" w:noVBand="1"/>
      </w:tblPr>
      <w:tblGrid>
        <w:gridCol w:w="6521"/>
        <w:gridCol w:w="2268"/>
      </w:tblGrid>
      <w:tr w:rsidR="00B532FD" w14:paraId="7BCD64CD" w14:textId="77777777" w:rsidTr="00B532FD">
        <w:trPr>
          <w:cantSplit/>
        </w:trPr>
        <w:tc>
          <w:tcPr>
            <w:tcW w:w="8789" w:type="dxa"/>
            <w:gridSpan w:val="2"/>
            <w:tcBorders>
              <w:top w:val="single" w:sz="4" w:space="0" w:color="auto"/>
              <w:left w:val="single" w:sz="4" w:space="0" w:color="auto"/>
              <w:bottom w:val="single" w:sz="4" w:space="0" w:color="auto"/>
              <w:right w:val="single" w:sz="4" w:space="0" w:color="auto"/>
            </w:tcBorders>
            <w:hideMark/>
          </w:tcPr>
          <w:p w14:paraId="2869BEE7" w14:textId="77777777" w:rsidR="00B532FD" w:rsidRDefault="00B532FD">
            <w:pPr>
              <w:pStyle w:val="Tablehead"/>
            </w:pPr>
            <w:r>
              <w:lastRenderedPageBreak/>
              <w:t>Time periods for notification following detection of a breach of a limit</w:t>
            </w:r>
          </w:p>
        </w:tc>
      </w:tr>
      <w:tr w:rsidR="00B532FD" w14:paraId="4014CCBD" w14:textId="77777777" w:rsidTr="00B532FD">
        <w:tc>
          <w:tcPr>
            <w:tcW w:w="6521" w:type="dxa"/>
            <w:tcBorders>
              <w:top w:val="single" w:sz="4" w:space="0" w:color="auto"/>
              <w:left w:val="single" w:sz="4" w:space="0" w:color="auto"/>
              <w:bottom w:val="single" w:sz="4" w:space="0" w:color="auto"/>
              <w:right w:val="nil"/>
            </w:tcBorders>
            <w:hideMark/>
          </w:tcPr>
          <w:p w14:paraId="11A11838" w14:textId="77777777" w:rsidR="00B532FD" w:rsidRDefault="00B532FD">
            <w:pPr>
              <w:pStyle w:val="Tablehead"/>
            </w:pPr>
            <w:r>
              <w:t>Parameter</w:t>
            </w:r>
          </w:p>
        </w:tc>
        <w:tc>
          <w:tcPr>
            <w:tcW w:w="2268" w:type="dxa"/>
            <w:tcBorders>
              <w:top w:val="single" w:sz="4" w:space="0" w:color="auto"/>
              <w:left w:val="single" w:sz="4" w:space="0" w:color="auto"/>
              <w:bottom w:val="single" w:sz="4" w:space="0" w:color="auto"/>
              <w:right w:val="single" w:sz="4" w:space="0" w:color="auto"/>
            </w:tcBorders>
            <w:hideMark/>
          </w:tcPr>
          <w:p w14:paraId="6C2AC6AD" w14:textId="77777777" w:rsidR="00B532FD" w:rsidRDefault="00B532FD">
            <w:pPr>
              <w:pStyle w:val="Tablehead"/>
            </w:pPr>
            <w:r>
              <w:t>Notification period</w:t>
            </w:r>
          </w:p>
        </w:tc>
      </w:tr>
      <w:tr w:rsidR="00B532FD" w14:paraId="137ED447" w14:textId="77777777" w:rsidTr="00B532FD">
        <w:tc>
          <w:tcPr>
            <w:tcW w:w="6521" w:type="dxa"/>
            <w:tcBorders>
              <w:top w:val="single" w:sz="4" w:space="0" w:color="auto"/>
              <w:left w:val="single" w:sz="4" w:space="0" w:color="auto"/>
              <w:bottom w:val="single" w:sz="4" w:space="0" w:color="auto"/>
              <w:right w:val="nil"/>
            </w:tcBorders>
          </w:tcPr>
          <w:p w14:paraId="78FF4C18" w14:textId="77777777" w:rsidR="00B532FD" w:rsidRDefault="00B532FD">
            <w:pPr>
              <w:pStyle w:val="Tablebody"/>
            </w:pPr>
          </w:p>
        </w:tc>
        <w:tc>
          <w:tcPr>
            <w:tcW w:w="2268" w:type="dxa"/>
            <w:tcBorders>
              <w:top w:val="single" w:sz="4" w:space="0" w:color="auto"/>
              <w:left w:val="single" w:sz="4" w:space="0" w:color="auto"/>
              <w:bottom w:val="single" w:sz="4" w:space="0" w:color="auto"/>
              <w:right w:val="single" w:sz="4" w:space="0" w:color="auto"/>
            </w:tcBorders>
          </w:tcPr>
          <w:p w14:paraId="751721F6" w14:textId="77777777" w:rsidR="00B532FD" w:rsidRDefault="00B532FD">
            <w:pPr>
              <w:pStyle w:val="Tablebody"/>
            </w:pPr>
          </w:p>
        </w:tc>
      </w:tr>
      <w:tr w:rsidR="00B532FD" w14:paraId="29FBA950" w14:textId="77777777" w:rsidTr="00B532FD">
        <w:tc>
          <w:tcPr>
            <w:tcW w:w="6521" w:type="dxa"/>
            <w:tcBorders>
              <w:top w:val="single" w:sz="4" w:space="0" w:color="auto"/>
              <w:left w:val="single" w:sz="4" w:space="0" w:color="auto"/>
              <w:bottom w:val="single" w:sz="4" w:space="0" w:color="auto"/>
              <w:right w:val="nil"/>
            </w:tcBorders>
          </w:tcPr>
          <w:p w14:paraId="03A26FA7" w14:textId="77777777" w:rsidR="00B532FD" w:rsidRDefault="00B532FD">
            <w:pPr>
              <w:pStyle w:val="Tablebody"/>
            </w:pPr>
          </w:p>
        </w:tc>
        <w:tc>
          <w:tcPr>
            <w:tcW w:w="2268" w:type="dxa"/>
            <w:tcBorders>
              <w:top w:val="single" w:sz="4" w:space="0" w:color="auto"/>
              <w:left w:val="single" w:sz="4" w:space="0" w:color="auto"/>
              <w:bottom w:val="single" w:sz="4" w:space="0" w:color="auto"/>
              <w:right w:val="single" w:sz="4" w:space="0" w:color="auto"/>
            </w:tcBorders>
          </w:tcPr>
          <w:p w14:paraId="09A21491" w14:textId="77777777" w:rsidR="00B532FD" w:rsidRDefault="00B532FD">
            <w:pPr>
              <w:pStyle w:val="Tablebody"/>
            </w:pPr>
          </w:p>
        </w:tc>
      </w:tr>
      <w:tr w:rsidR="00B532FD" w14:paraId="703E366F" w14:textId="77777777" w:rsidTr="00B532FD">
        <w:tc>
          <w:tcPr>
            <w:tcW w:w="6521" w:type="dxa"/>
            <w:tcBorders>
              <w:top w:val="single" w:sz="4" w:space="0" w:color="auto"/>
              <w:left w:val="single" w:sz="4" w:space="0" w:color="auto"/>
              <w:bottom w:val="single" w:sz="4" w:space="0" w:color="auto"/>
              <w:right w:val="nil"/>
            </w:tcBorders>
          </w:tcPr>
          <w:p w14:paraId="369B231A" w14:textId="77777777" w:rsidR="00B532FD" w:rsidRDefault="00B532FD">
            <w:pPr>
              <w:pStyle w:val="Tablebody"/>
            </w:pPr>
          </w:p>
        </w:tc>
        <w:tc>
          <w:tcPr>
            <w:tcW w:w="2268" w:type="dxa"/>
            <w:tcBorders>
              <w:top w:val="single" w:sz="4" w:space="0" w:color="auto"/>
              <w:left w:val="single" w:sz="4" w:space="0" w:color="auto"/>
              <w:bottom w:val="single" w:sz="4" w:space="0" w:color="auto"/>
              <w:right w:val="single" w:sz="4" w:space="0" w:color="auto"/>
            </w:tcBorders>
          </w:tcPr>
          <w:p w14:paraId="789E6965" w14:textId="77777777" w:rsidR="00B532FD" w:rsidRDefault="00B532FD">
            <w:pPr>
              <w:pStyle w:val="Tablebody"/>
            </w:pPr>
          </w:p>
        </w:tc>
      </w:tr>
    </w:tbl>
    <w:p w14:paraId="1DBB2C26" w14:textId="77777777" w:rsidR="00B532FD" w:rsidRDefault="00B532FD" w:rsidP="00B532F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5812"/>
      </w:tblGrid>
      <w:tr w:rsidR="00B532FD" w14:paraId="09693F7C" w14:textId="77777777" w:rsidTr="00B532FD">
        <w:trPr>
          <w:cantSplit/>
        </w:trPr>
        <w:tc>
          <w:tcPr>
            <w:tcW w:w="8755" w:type="dxa"/>
            <w:gridSpan w:val="2"/>
            <w:tcBorders>
              <w:top w:val="single" w:sz="4" w:space="0" w:color="auto"/>
              <w:left w:val="single" w:sz="4" w:space="0" w:color="auto"/>
              <w:bottom w:val="single" w:sz="4" w:space="0" w:color="auto"/>
              <w:right w:val="single" w:sz="4" w:space="0" w:color="auto"/>
            </w:tcBorders>
            <w:hideMark/>
          </w:tcPr>
          <w:p w14:paraId="30996FF8" w14:textId="77777777" w:rsidR="00B532FD" w:rsidRDefault="00B532FD">
            <w:pPr>
              <w:pStyle w:val="Heading2a"/>
              <w:spacing w:before="0"/>
              <w:rPr>
                <w:i w:val="0"/>
                <w:sz w:val="18"/>
              </w:rPr>
            </w:pPr>
            <w:r>
              <w:rPr>
                <w:i w:val="0"/>
                <w:sz w:val="18"/>
              </w:rPr>
              <w:t>(c) Notification requirements for the detection of any significant adverse environmental effect</w:t>
            </w:r>
          </w:p>
        </w:tc>
      </w:tr>
      <w:tr w:rsidR="00B532FD" w14:paraId="31F1C9C0" w14:textId="77777777" w:rsidTr="00B532FD">
        <w:trPr>
          <w:cantSplit/>
        </w:trPr>
        <w:tc>
          <w:tcPr>
            <w:tcW w:w="8755" w:type="dxa"/>
            <w:gridSpan w:val="2"/>
            <w:tcBorders>
              <w:top w:val="single" w:sz="4" w:space="0" w:color="auto"/>
              <w:left w:val="single" w:sz="4" w:space="0" w:color="auto"/>
              <w:bottom w:val="single" w:sz="4" w:space="0" w:color="auto"/>
              <w:right w:val="single" w:sz="4" w:space="0" w:color="auto"/>
            </w:tcBorders>
            <w:hideMark/>
          </w:tcPr>
          <w:p w14:paraId="25B528FA" w14:textId="77777777" w:rsidR="00B532FD" w:rsidRDefault="00B532FD">
            <w:pPr>
              <w:pStyle w:val="Heading2a"/>
              <w:spacing w:before="0"/>
              <w:jc w:val="center"/>
              <w:rPr>
                <w:i w:val="0"/>
                <w:sz w:val="18"/>
              </w:rPr>
            </w:pPr>
            <w:r>
              <w:rPr>
                <w:i w:val="0"/>
                <w:sz w:val="18"/>
              </w:rPr>
              <w:t>To be notified within 24 hours of detection</w:t>
            </w:r>
          </w:p>
        </w:tc>
      </w:tr>
      <w:tr w:rsidR="00B532FD" w14:paraId="3023268D" w14:textId="77777777" w:rsidTr="00B532FD">
        <w:tc>
          <w:tcPr>
            <w:tcW w:w="2943" w:type="dxa"/>
            <w:tcBorders>
              <w:top w:val="single" w:sz="4" w:space="0" w:color="auto"/>
              <w:left w:val="single" w:sz="4" w:space="0" w:color="auto"/>
              <w:bottom w:val="single" w:sz="4" w:space="0" w:color="auto"/>
              <w:right w:val="single" w:sz="4" w:space="0" w:color="auto"/>
            </w:tcBorders>
            <w:hideMark/>
          </w:tcPr>
          <w:p w14:paraId="23D596CE" w14:textId="77777777" w:rsidR="00B532FD" w:rsidRDefault="00B532FD">
            <w:pPr>
              <w:pStyle w:val="Heading2a"/>
              <w:spacing w:before="0"/>
              <w:rPr>
                <w:b w:val="0"/>
                <w:i w:val="0"/>
                <w:sz w:val="18"/>
              </w:rPr>
            </w:pPr>
            <w:r>
              <w:rPr>
                <w:b w:val="0"/>
                <w:i w:val="0"/>
                <w:sz w:val="18"/>
              </w:rPr>
              <w:t>Description of where the effect on the environment was detected</w:t>
            </w:r>
          </w:p>
        </w:tc>
        <w:tc>
          <w:tcPr>
            <w:tcW w:w="5812" w:type="dxa"/>
            <w:tcBorders>
              <w:top w:val="single" w:sz="4" w:space="0" w:color="auto"/>
              <w:left w:val="single" w:sz="4" w:space="0" w:color="auto"/>
              <w:bottom w:val="single" w:sz="4" w:space="0" w:color="auto"/>
              <w:right w:val="single" w:sz="4" w:space="0" w:color="auto"/>
            </w:tcBorders>
          </w:tcPr>
          <w:p w14:paraId="54071E53" w14:textId="77777777" w:rsidR="00B532FD" w:rsidRDefault="00B532FD">
            <w:pPr>
              <w:pStyle w:val="Heading2a"/>
              <w:spacing w:before="0"/>
              <w:rPr>
                <w:i w:val="0"/>
                <w:sz w:val="18"/>
              </w:rPr>
            </w:pPr>
          </w:p>
        </w:tc>
      </w:tr>
      <w:tr w:rsidR="00B532FD" w14:paraId="1B262204" w14:textId="77777777" w:rsidTr="00B532FD">
        <w:tc>
          <w:tcPr>
            <w:tcW w:w="2943" w:type="dxa"/>
            <w:tcBorders>
              <w:top w:val="single" w:sz="4" w:space="0" w:color="auto"/>
              <w:left w:val="single" w:sz="4" w:space="0" w:color="auto"/>
              <w:bottom w:val="single" w:sz="4" w:space="0" w:color="auto"/>
              <w:right w:val="single" w:sz="4" w:space="0" w:color="auto"/>
            </w:tcBorders>
            <w:hideMark/>
          </w:tcPr>
          <w:p w14:paraId="4F8AC53D" w14:textId="77777777" w:rsidR="00B532FD" w:rsidRDefault="00B532FD">
            <w:pPr>
              <w:pStyle w:val="Heading2a"/>
              <w:spacing w:before="0"/>
              <w:rPr>
                <w:b w:val="0"/>
                <w:i w:val="0"/>
                <w:sz w:val="18"/>
              </w:rPr>
            </w:pPr>
            <w:r>
              <w:rPr>
                <w:b w:val="0"/>
                <w:i w:val="0"/>
                <w:sz w:val="18"/>
              </w:rPr>
              <w:t>Substances(s) detected</w:t>
            </w:r>
          </w:p>
        </w:tc>
        <w:tc>
          <w:tcPr>
            <w:tcW w:w="5812" w:type="dxa"/>
            <w:tcBorders>
              <w:top w:val="single" w:sz="4" w:space="0" w:color="auto"/>
              <w:left w:val="single" w:sz="4" w:space="0" w:color="auto"/>
              <w:bottom w:val="single" w:sz="4" w:space="0" w:color="auto"/>
              <w:right w:val="single" w:sz="4" w:space="0" w:color="auto"/>
            </w:tcBorders>
          </w:tcPr>
          <w:p w14:paraId="19BDA315" w14:textId="77777777" w:rsidR="00B532FD" w:rsidRDefault="00B532FD">
            <w:pPr>
              <w:pStyle w:val="Heading2a"/>
              <w:spacing w:before="0"/>
              <w:rPr>
                <w:i w:val="0"/>
                <w:sz w:val="18"/>
              </w:rPr>
            </w:pPr>
          </w:p>
        </w:tc>
      </w:tr>
      <w:tr w:rsidR="00B532FD" w14:paraId="39008497" w14:textId="77777777" w:rsidTr="00B532FD">
        <w:tc>
          <w:tcPr>
            <w:tcW w:w="2943" w:type="dxa"/>
            <w:tcBorders>
              <w:top w:val="single" w:sz="4" w:space="0" w:color="auto"/>
              <w:left w:val="single" w:sz="4" w:space="0" w:color="auto"/>
              <w:bottom w:val="single" w:sz="4" w:space="0" w:color="auto"/>
              <w:right w:val="single" w:sz="4" w:space="0" w:color="auto"/>
            </w:tcBorders>
            <w:hideMark/>
          </w:tcPr>
          <w:p w14:paraId="20F3AE93" w14:textId="77777777" w:rsidR="00B532FD" w:rsidRDefault="00B532FD">
            <w:pPr>
              <w:pStyle w:val="Heading2a"/>
              <w:spacing w:before="0"/>
              <w:rPr>
                <w:b w:val="0"/>
                <w:i w:val="0"/>
                <w:sz w:val="18"/>
              </w:rPr>
            </w:pPr>
            <w:r>
              <w:rPr>
                <w:b w:val="0"/>
                <w:i w:val="0"/>
                <w:sz w:val="18"/>
              </w:rPr>
              <w:t>Concentrations of substances detected</w:t>
            </w:r>
          </w:p>
        </w:tc>
        <w:tc>
          <w:tcPr>
            <w:tcW w:w="5812" w:type="dxa"/>
            <w:tcBorders>
              <w:top w:val="single" w:sz="4" w:space="0" w:color="auto"/>
              <w:left w:val="single" w:sz="4" w:space="0" w:color="auto"/>
              <w:bottom w:val="single" w:sz="4" w:space="0" w:color="auto"/>
              <w:right w:val="single" w:sz="4" w:space="0" w:color="auto"/>
            </w:tcBorders>
          </w:tcPr>
          <w:p w14:paraId="3F7CFCF1" w14:textId="77777777" w:rsidR="00B532FD" w:rsidRDefault="00B532FD">
            <w:pPr>
              <w:pStyle w:val="Heading2a"/>
              <w:spacing w:before="0"/>
              <w:rPr>
                <w:i w:val="0"/>
                <w:sz w:val="18"/>
              </w:rPr>
            </w:pPr>
          </w:p>
        </w:tc>
      </w:tr>
      <w:tr w:rsidR="00B532FD" w14:paraId="0A06EFCD" w14:textId="77777777" w:rsidTr="00B532FD">
        <w:tc>
          <w:tcPr>
            <w:tcW w:w="2943" w:type="dxa"/>
            <w:tcBorders>
              <w:top w:val="single" w:sz="4" w:space="0" w:color="auto"/>
              <w:left w:val="single" w:sz="4" w:space="0" w:color="auto"/>
              <w:bottom w:val="single" w:sz="4" w:space="0" w:color="auto"/>
              <w:right w:val="single" w:sz="4" w:space="0" w:color="auto"/>
            </w:tcBorders>
            <w:hideMark/>
          </w:tcPr>
          <w:p w14:paraId="63EB62EE" w14:textId="77777777" w:rsidR="00B532FD" w:rsidRDefault="00B532FD">
            <w:pPr>
              <w:pStyle w:val="Heading2a"/>
              <w:spacing w:before="0"/>
              <w:rPr>
                <w:b w:val="0"/>
                <w:i w:val="0"/>
                <w:sz w:val="18"/>
              </w:rPr>
            </w:pPr>
            <w:r>
              <w:rPr>
                <w:b w:val="0"/>
                <w:i w:val="0"/>
                <w:sz w:val="18"/>
              </w:rPr>
              <w:t>Date of monitoring/sampling</w:t>
            </w:r>
          </w:p>
        </w:tc>
        <w:tc>
          <w:tcPr>
            <w:tcW w:w="5812" w:type="dxa"/>
            <w:tcBorders>
              <w:top w:val="single" w:sz="4" w:space="0" w:color="auto"/>
              <w:left w:val="single" w:sz="4" w:space="0" w:color="auto"/>
              <w:bottom w:val="single" w:sz="4" w:space="0" w:color="auto"/>
              <w:right w:val="single" w:sz="4" w:space="0" w:color="auto"/>
            </w:tcBorders>
          </w:tcPr>
          <w:p w14:paraId="583F28A4" w14:textId="77777777" w:rsidR="00B532FD" w:rsidRDefault="00B532FD">
            <w:pPr>
              <w:pStyle w:val="Heading2a"/>
              <w:spacing w:before="0"/>
              <w:rPr>
                <w:i w:val="0"/>
                <w:sz w:val="18"/>
              </w:rPr>
            </w:pPr>
          </w:p>
        </w:tc>
      </w:tr>
    </w:tbl>
    <w:p w14:paraId="472A453E" w14:textId="77777777" w:rsidR="00B532FD" w:rsidRDefault="00B532FD" w:rsidP="00B532FD">
      <w:pPr>
        <w:pStyle w:val="Heading2a"/>
        <w:spacing w:before="0"/>
        <w:rPr>
          <w:rFonts w:ascii="Cambria" w:hAnsi="Cambria"/>
          <w:sz w:val="18"/>
        </w:rPr>
      </w:pPr>
    </w:p>
    <w:p w14:paraId="3BAF3716" w14:textId="77777777" w:rsidR="00B532FD" w:rsidRDefault="00B532FD" w:rsidP="00B532FD">
      <w:pPr>
        <w:pStyle w:val="Heading2a"/>
        <w:rPr>
          <w:sz w:val="18"/>
        </w:rPr>
      </w:pPr>
      <w:r>
        <w:rPr>
          <w:b w:val="0"/>
          <w:i w:val="0"/>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01"/>
        <w:gridCol w:w="4301"/>
      </w:tblGrid>
      <w:tr w:rsidR="00B532FD" w14:paraId="05CC2316" w14:textId="77777777" w:rsidTr="00B532FD">
        <w:tc>
          <w:tcPr>
            <w:tcW w:w="4301" w:type="dxa"/>
            <w:tcBorders>
              <w:top w:val="single" w:sz="4" w:space="0" w:color="auto"/>
              <w:left w:val="single" w:sz="4" w:space="0" w:color="auto"/>
              <w:bottom w:val="single" w:sz="4" w:space="0" w:color="auto"/>
              <w:right w:val="single" w:sz="4" w:space="0" w:color="auto"/>
            </w:tcBorders>
            <w:hideMark/>
          </w:tcPr>
          <w:p w14:paraId="4BE11F7B" w14:textId="77777777" w:rsidR="00B532FD" w:rsidRDefault="00B532FD">
            <w:pPr>
              <w:pStyle w:val="Heading3nonum"/>
              <w:spacing w:before="0"/>
            </w:pPr>
            <w:r>
              <w:t>Any more accurate information on the matters for notification under Part A.</w:t>
            </w:r>
          </w:p>
        </w:tc>
        <w:tc>
          <w:tcPr>
            <w:tcW w:w="4301" w:type="dxa"/>
            <w:tcBorders>
              <w:top w:val="single" w:sz="4" w:space="0" w:color="auto"/>
              <w:left w:val="single" w:sz="4" w:space="0" w:color="auto"/>
              <w:bottom w:val="single" w:sz="4" w:space="0" w:color="auto"/>
              <w:right w:val="single" w:sz="4" w:space="0" w:color="auto"/>
            </w:tcBorders>
          </w:tcPr>
          <w:p w14:paraId="16819F62" w14:textId="77777777" w:rsidR="00B532FD" w:rsidRDefault="00B532FD">
            <w:pPr>
              <w:pStyle w:val="Heading3nonum"/>
            </w:pPr>
          </w:p>
        </w:tc>
      </w:tr>
      <w:tr w:rsidR="00B532FD" w14:paraId="3F7911E1" w14:textId="77777777" w:rsidTr="00B532FD">
        <w:tc>
          <w:tcPr>
            <w:tcW w:w="4301" w:type="dxa"/>
            <w:tcBorders>
              <w:top w:val="single" w:sz="4" w:space="0" w:color="auto"/>
              <w:left w:val="single" w:sz="4" w:space="0" w:color="auto"/>
              <w:bottom w:val="single" w:sz="4" w:space="0" w:color="auto"/>
              <w:right w:val="single" w:sz="4" w:space="0" w:color="auto"/>
            </w:tcBorders>
            <w:hideMark/>
          </w:tcPr>
          <w:p w14:paraId="036AA41D" w14:textId="77777777" w:rsidR="00B532FD" w:rsidRDefault="00B532FD">
            <w:pPr>
              <w:pStyle w:val="Heading3nonum"/>
              <w:spacing w:before="0"/>
            </w:pPr>
            <w:r>
              <w:t>Measures taken, or intended to be taken, to prevent a recurrence of the incident</w:t>
            </w:r>
          </w:p>
        </w:tc>
        <w:tc>
          <w:tcPr>
            <w:tcW w:w="4301" w:type="dxa"/>
            <w:tcBorders>
              <w:top w:val="single" w:sz="4" w:space="0" w:color="auto"/>
              <w:left w:val="single" w:sz="4" w:space="0" w:color="auto"/>
              <w:bottom w:val="single" w:sz="4" w:space="0" w:color="auto"/>
              <w:right w:val="single" w:sz="4" w:space="0" w:color="auto"/>
            </w:tcBorders>
          </w:tcPr>
          <w:p w14:paraId="2D26AAF4" w14:textId="77777777" w:rsidR="00B532FD" w:rsidRDefault="00B532FD">
            <w:pPr>
              <w:pStyle w:val="Heading3nonum"/>
            </w:pPr>
          </w:p>
        </w:tc>
      </w:tr>
      <w:tr w:rsidR="00B532FD" w14:paraId="18D8FA06" w14:textId="77777777" w:rsidTr="00B532FD">
        <w:tc>
          <w:tcPr>
            <w:tcW w:w="4301" w:type="dxa"/>
            <w:tcBorders>
              <w:top w:val="single" w:sz="4" w:space="0" w:color="auto"/>
              <w:left w:val="single" w:sz="4" w:space="0" w:color="auto"/>
              <w:bottom w:val="single" w:sz="4" w:space="0" w:color="auto"/>
              <w:right w:val="single" w:sz="4" w:space="0" w:color="auto"/>
            </w:tcBorders>
            <w:hideMark/>
          </w:tcPr>
          <w:p w14:paraId="22AFCA45" w14:textId="77777777" w:rsidR="00B532FD" w:rsidRDefault="00B532FD">
            <w:pPr>
              <w:pStyle w:val="Heading3nonum"/>
              <w:spacing w:before="0"/>
            </w:pPr>
            <w:r>
              <w:t>Measures taken, or intended to be taken, to rectify, limit or prevent any pollution of the environment which has been or may be caused by the emission</w:t>
            </w:r>
          </w:p>
        </w:tc>
        <w:tc>
          <w:tcPr>
            <w:tcW w:w="4301" w:type="dxa"/>
            <w:tcBorders>
              <w:top w:val="single" w:sz="4" w:space="0" w:color="auto"/>
              <w:left w:val="single" w:sz="4" w:space="0" w:color="auto"/>
              <w:bottom w:val="single" w:sz="4" w:space="0" w:color="auto"/>
              <w:right w:val="single" w:sz="4" w:space="0" w:color="auto"/>
            </w:tcBorders>
          </w:tcPr>
          <w:p w14:paraId="4CEF7143" w14:textId="77777777" w:rsidR="00B532FD" w:rsidRDefault="00B532FD">
            <w:pPr>
              <w:pStyle w:val="Heading3nonum"/>
            </w:pPr>
          </w:p>
        </w:tc>
      </w:tr>
      <w:tr w:rsidR="00B532FD" w14:paraId="44ECD96D" w14:textId="77777777" w:rsidTr="00B532FD">
        <w:tc>
          <w:tcPr>
            <w:tcW w:w="4301" w:type="dxa"/>
            <w:tcBorders>
              <w:top w:val="single" w:sz="4" w:space="0" w:color="auto"/>
              <w:left w:val="single" w:sz="4" w:space="0" w:color="auto"/>
              <w:bottom w:val="single" w:sz="4" w:space="0" w:color="auto"/>
              <w:right w:val="single" w:sz="4" w:space="0" w:color="auto"/>
            </w:tcBorders>
            <w:hideMark/>
          </w:tcPr>
          <w:p w14:paraId="56FC741F" w14:textId="77777777" w:rsidR="00B532FD" w:rsidRDefault="00B532FD">
            <w:pPr>
              <w:pStyle w:val="Heading3nonum"/>
              <w:spacing w:before="0"/>
            </w:pPr>
            <w:r>
              <w:t>The dates of any unauthorised emissions from the facility in the preceding 24 months.</w:t>
            </w:r>
          </w:p>
        </w:tc>
        <w:tc>
          <w:tcPr>
            <w:tcW w:w="4301" w:type="dxa"/>
            <w:tcBorders>
              <w:top w:val="single" w:sz="4" w:space="0" w:color="auto"/>
              <w:left w:val="single" w:sz="4" w:space="0" w:color="auto"/>
              <w:bottom w:val="single" w:sz="4" w:space="0" w:color="auto"/>
              <w:right w:val="single" w:sz="4" w:space="0" w:color="auto"/>
            </w:tcBorders>
          </w:tcPr>
          <w:p w14:paraId="2DFFAF17" w14:textId="77777777" w:rsidR="00B532FD" w:rsidRDefault="00B532FD">
            <w:pPr>
              <w:pStyle w:val="Heading3nonum"/>
            </w:pPr>
          </w:p>
        </w:tc>
      </w:tr>
    </w:tbl>
    <w:p w14:paraId="4D5DFCCB" w14:textId="77777777" w:rsidR="00B532FD" w:rsidRDefault="00B532FD" w:rsidP="00B532FD">
      <w:pPr>
        <w:pStyle w:val="Heading3nonum"/>
        <w:spacing w:befor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01"/>
        <w:gridCol w:w="4301"/>
      </w:tblGrid>
      <w:tr w:rsidR="00B532FD" w14:paraId="6462DD1B" w14:textId="77777777" w:rsidTr="00B532FD">
        <w:tc>
          <w:tcPr>
            <w:tcW w:w="4301" w:type="dxa"/>
            <w:tcBorders>
              <w:top w:val="single" w:sz="4" w:space="0" w:color="auto"/>
              <w:left w:val="single" w:sz="4" w:space="0" w:color="auto"/>
              <w:bottom w:val="single" w:sz="4" w:space="0" w:color="auto"/>
              <w:right w:val="single" w:sz="4" w:space="0" w:color="auto"/>
            </w:tcBorders>
            <w:hideMark/>
          </w:tcPr>
          <w:p w14:paraId="29B7DB8D" w14:textId="77777777" w:rsidR="00B532FD" w:rsidRDefault="00B532FD">
            <w:pPr>
              <w:pStyle w:val="Heading3nonum"/>
              <w:spacing w:before="0"/>
              <w:rPr>
                <w:b/>
              </w:rPr>
            </w:pPr>
            <w:r>
              <w:rPr>
                <w:b/>
              </w:rPr>
              <w:t>Name*</w:t>
            </w:r>
          </w:p>
        </w:tc>
        <w:tc>
          <w:tcPr>
            <w:tcW w:w="4301" w:type="dxa"/>
            <w:tcBorders>
              <w:top w:val="single" w:sz="4" w:space="0" w:color="auto"/>
              <w:left w:val="single" w:sz="4" w:space="0" w:color="auto"/>
              <w:bottom w:val="single" w:sz="4" w:space="0" w:color="auto"/>
              <w:right w:val="single" w:sz="4" w:space="0" w:color="auto"/>
            </w:tcBorders>
          </w:tcPr>
          <w:p w14:paraId="0D6E87F8" w14:textId="77777777" w:rsidR="00B532FD" w:rsidRDefault="00B532FD">
            <w:pPr>
              <w:pStyle w:val="Heading3nonum"/>
              <w:spacing w:before="0"/>
            </w:pPr>
          </w:p>
        </w:tc>
      </w:tr>
      <w:tr w:rsidR="00B532FD" w14:paraId="2187E76E" w14:textId="77777777" w:rsidTr="00B532FD">
        <w:tc>
          <w:tcPr>
            <w:tcW w:w="4301" w:type="dxa"/>
            <w:tcBorders>
              <w:top w:val="single" w:sz="4" w:space="0" w:color="auto"/>
              <w:left w:val="single" w:sz="4" w:space="0" w:color="auto"/>
              <w:bottom w:val="single" w:sz="4" w:space="0" w:color="auto"/>
              <w:right w:val="single" w:sz="4" w:space="0" w:color="auto"/>
            </w:tcBorders>
            <w:hideMark/>
          </w:tcPr>
          <w:p w14:paraId="3FC92E80" w14:textId="77777777" w:rsidR="00B532FD" w:rsidRDefault="00B532FD">
            <w:pPr>
              <w:pStyle w:val="Heading3nonum"/>
              <w:spacing w:before="0"/>
              <w:rPr>
                <w:b/>
              </w:rPr>
            </w:pPr>
            <w:r>
              <w:rPr>
                <w:b/>
              </w:rPr>
              <w:t>Post</w:t>
            </w:r>
          </w:p>
        </w:tc>
        <w:tc>
          <w:tcPr>
            <w:tcW w:w="4301" w:type="dxa"/>
            <w:tcBorders>
              <w:top w:val="single" w:sz="4" w:space="0" w:color="auto"/>
              <w:left w:val="single" w:sz="4" w:space="0" w:color="auto"/>
              <w:bottom w:val="single" w:sz="4" w:space="0" w:color="auto"/>
              <w:right w:val="single" w:sz="4" w:space="0" w:color="auto"/>
            </w:tcBorders>
          </w:tcPr>
          <w:p w14:paraId="2409A83D" w14:textId="77777777" w:rsidR="00B532FD" w:rsidRDefault="00B532FD">
            <w:pPr>
              <w:pStyle w:val="Heading3nonum"/>
              <w:spacing w:before="0"/>
            </w:pPr>
          </w:p>
        </w:tc>
      </w:tr>
      <w:tr w:rsidR="00B532FD" w14:paraId="72E586F2" w14:textId="77777777" w:rsidTr="00B532FD">
        <w:tc>
          <w:tcPr>
            <w:tcW w:w="4301" w:type="dxa"/>
            <w:tcBorders>
              <w:top w:val="single" w:sz="4" w:space="0" w:color="auto"/>
              <w:left w:val="single" w:sz="4" w:space="0" w:color="auto"/>
              <w:bottom w:val="single" w:sz="4" w:space="0" w:color="auto"/>
              <w:right w:val="single" w:sz="4" w:space="0" w:color="auto"/>
            </w:tcBorders>
            <w:hideMark/>
          </w:tcPr>
          <w:p w14:paraId="75C6346F" w14:textId="77777777" w:rsidR="00B532FD" w:rsidRDefault="00B532FD">
            <w:pPr>
              <w:pStyle w:val="Heading3nonum"/>
              <w:spacing w:before="0"/>
              <w:rPr>
                <w:b/>
              </w:rPr>
            </w:pPr>
            <w:r>
              <w:rPr>
                <w:b/>
              </w:rPr>
              <w:t>Signature</w:t>
            </w:r>
          </w:p>
        </w:tc>
        <w:tc>
          <w:tcPr>
            <w:tcW w:w="4301" w:type="dxa"/>
            <w:tcBorders>
              <w:top w:val="single" w:sz="4" w:space="0" w:color="auto"/>
              <w:left w:val="single" w:sz="4" w:space="0" w:color="auto"/>
              <w:bottom w:val="single" w:sz="4" w:space="0" w:color="auto"/>
              <w:right w:val="single" w:sz="4" w:space="0" w:color="auto"/>
            </w:tcBorders>
          </w:tcPr>
          <w:p w14:paraId="4FD67F7C" w14:textId="77777777" w:rsidR="00B532FD" w:rsidRDefault="00B532FD">
            <w:pPr>
              <w:pStyle w:val="Heading3nonum"/>
              <w:spacing w:before="0"/>
            </w:pPr>
          </w:p>
        </w:tc>
      </w:tr>
      <w:tr w:rsidR="00B532FD" w14:paraId="6F35AF6D" w14:textId="77777777" w:rsidTr="00B532FD">
        <w:tc>
          <w:tcPr>
            <w:tcW w:w="4301" w:type="dxa"/>
            <w:tcBorders>
              <w:top w:val="single" w:sz="4" w:space="0" w:color="auto"/>
              <w:left w:val="single" w:sz="4" w:space="0" w:color="auto"/>
              <w:bottom w:val="single" w:sz="4" w:space="0" w:color="auto"/>
              <w:right w:val="single" w:sz="4" w:space="0" w:color="auto"/>
            </w:tcBorders>
            <w:hideMark/>
          </w:tcPr>
          <w:p w14:paraId="6A76D604" w14:textId="77777777" w:rsidR="00B532FD" w:rsidRDefault="00B532FD">
            <w:pPr>
              <w:pStyle w:val="Heading3nonum"/>
              <w:spacing w:before="0"/>
              <w:rPr>
                <w:b/>
              </w:rPr>
            </w:pPr>
            <w:r>
              <w:rPr>
                <w:b/>
              </w:rPr>
              <w:t>Date</w:t>
            </w:r>
          </w:p>
        </w:tc>
        <w:tc>
          <w:tcPr>
            <w:tcW w:w="4301" w:type="dxa"/>
            <w:tcBorders>
              <w:top w:val="single" w:sz="4" w:space="0" w:color="auto"/>
              <w:left w:val="single" w:sz="4" w:space="0" w:color="auto"/>
              <w:bottom w:val="single" w:sz="4" w:space="0" w:color="auto"/>
              <w:right w:val="single" w:sz="4" w:space="0" w:color="auto"/>
            </w:tcBorders>
          </w:tcPr>
          <w:p w14:paraId="6BFD4B11" w14:textId="77777777" w:rsidR="00B532FD" w:rsidRDefault="00B532FD">
            <w:pPr>
              <w:pStyle w:val="Heading3nonum"/>
              <w:spacing w:before="0"/>
            </w:pPr>
          </w:p>
        </w:tc>
      </w:tr>
    </w:tbl>
    <w:p w14:paraId="7997EA4C" w14:textId="77777777" w:rsidR="00B532FD" w:rsidRDefault="00B532FD" w:rsidP="00B532FD">
      <w:pPr>
        <w:pStyle w:val="Heading3nonum"/>
      </w:pPr>
      <w:r>
        <w:t>* authorised to sign on behalf of the operator</w:t>
      </w:r>
    </w:p>
    <w:p w14:paraId="54044FA2" w14:textId="77777777" w:rsidR="00B532FD" w:rsidRPr="00125F66" w:rsidRDefault="00B532FD">
      <w:pPr>
        <w:pStyle w:val="Heading3nonum"/>
        <w:rPr>
          <w:rStyle w:val="change"/>
          <w:color w:val="000000"/>
          <w:sz w:val="28"/>
        </w:rPr>
        <w:sectPr w:rsidR="00B532FD" w:rsidRPr="00125F66" w:rsidSect="00CC1C3B">
          <w:headerReference w:type="even" r:id="rId19"/>
          <w:headerReference w:type="default" r:id="rId20"/>
          <w:footerReference w:type="default" r:id="rId21"/>
          <w:headerReference w:type="first" r:id="rId22"/>
          <w:pgSz w:w="11901" w:h="16840" w:code="9"/>
          <w:pgMar w:top="1247" w:right="1247" w:bottom="1701" w:left="2126" w:header="680" w:footer="680" w:gutter="567"/>
          <w:pgNumType w:start="0"/>
          <w:cols w:space="720"/>
          <w:noEndnote/>
          <w:titlePg/>
        </w:sectPr>
      </w:pPr>
    </w:p>
    <w:p w14:paraId="446FD497" w14:textId="77777777" w:rsidR="00C16167" w:rsidRPr="00125F66" w:rsidRDefault="00C16167">
      <w:pPr>
        <w:pStyle w:val="Heading1nonum"/>
      </w:pPr>
      <w:bookmarkStart w:id="12" w:name="_Toc464892570"/>
      <w:bookmarkStart w:id="13" w:name="_Toc468613273"/>
      <w:r w:rsidRPr="00125F66">
        <w:lastRenderedPageBreak/>
        <w:t xml:space="preserve">Schedule </w:t>
      </w:r>
      <w:r w:rsidR="00277C9A" w:rsidRPr="00125F66">
        <w:t>6</w:t>
      </w:r>
      <w:r w:rsidRPr="00125F66">
        <w:t xml:space="preserve"> - Interpretation </w:t>
      </w:r>
    </w:p>
    <w:p w14:paraId="113B7D6D" w14:textId="77777777" w:rsidR="00132842" w:rsidRDefault="00D3121D" w:rsidP="003A2D82">
      <w:pPr>
        <w:pStyle w:val="BodyText"/>
        <w:spacing w:after="120" w:line="270" w:lineRule="exact"/>
        <w:rPr>
          <w:sz w:val="18"/>
        </w:rPr>
      </w:pPr>
      <w:r w:rsidRPr="00125F66">
        <w:rPr>
          <w:i/>
          <w:sz w:val="18"/>
        </w:rPr>
        <w:t>“</w:t>
      </w:r>
      <w:r w:rsidR="00C16167" w:rsidRPr="00125F66">
        <w:rPr>
          <w:rStyle w:val="ListChar"/>
          <w:i/>
          <w:iCs/>
        </w:rPr>
        <w:t>accident</w:t>
      </w:r>
      <w:r w:rsidRPr="00125F66">
        <w:rPr>
          <w:i/>
          <w:sz w:val="18"/>
        </w:rPr>
        <w:t>”</w:t>
      </w:r>
      <w:r w:rsidRPr="00125F66">
        <w:rPr>
          <w:sz w:val="18"/>
        </w:rPr>
        <w:t xml:space="preserve"> </w:t>
      </w:r>
      <w:r w:rsidR="00C16167" w:rsidRPr="00125F66">
        <w:rPr>
          <w:sz w:val="18"/>
        </w:rPr>
        <w:t>means an accident that may result in pollution.</w:t>
      </w:r>
    </w:p>
    <w:p w14:paraId="32476689" w14:textId="77777777" w:rsidR="00356CE7" w:rsidRDefault="00356CE7" w:rsidP="000F7E99">
      <w:pPr>
        <w:tabs>
          <w:tab w:val="left" w:pos="0"/>
          <w:tab w:val="left" w:pos="2268"/>
        </w:tabs>
        <w:spacing w:before="120" w:after="120" w:line="270" w:lineRule="exact"/>
        <w:rPr>
          <w:rFonts w:ascii="Arial" w:hAnsi="Arial"/>
          <w:color w:val="FF0000"/>
          <w:sz w:val="18"/>
        </w:rPr>
      </w:pPr>
      <w:r w:rsidRPr="008C767B">
        <w:rPr>
          <w:rFonts w:ascii="Arial" w:hAnsi="Arial"/>
          <w:i/>
          <w:color w:val="000000"/>
          <w:sz w:val="18"/>
        </w:rPr>
        <w:t>“annually”</w:t>
      </w:r>
      <w:r>
        <w:rPr>
          <w:rFonts w:ascii="Arial" w:hAnsi="Arial"/>
          <w:color w:val="000000"/>
          <w:sz w:val="18"/>
        </w:rPr>
        <w:t xml:space="preserve"> means once every year</w:t>
      </w:r>
    </w:p>
    <w:p w14:paraId="7835687D" w14:textId="77777777" w:rsidR="00E16A77" w:rsidRDefault="00D3121D" w:rsidP="00D3121D">
      <w:pPr>
        <w:pStyle w:val="BodyText"/>
        <w:spacing w:before="120" w:after="120" w:line="270" w:lineRule="exact"/>
        <w:rPr>
          <w:sz w:val="18"/>
        </w:rPr>
      </w:pPr>
      <w:r w:rsidRPr="00125F66">
        <w:rPr>
          <w:i/>
          <w:sz w:val="18"/>
        </w:rPr>
        <w:t>“</w:t>
      </w:r>
      <w:r w:rsidR="00C16167" w:rsidRPr="00125F66">
        <w:rPr>
          <w:i/>
          <w:sz w:val="18"/>
          <w:szCs w:val="18"/>
        </w:rPr>
        <w:t>application</w:t>
      </w:r>
      <w:r w:rsidRPr="00125F66">
        <w:rPr>
          <w:i/>
          <w:sz w:val="18"/>
        </w:rPr>
        <w:t>”</w:t>
      </w:r>
      <w:r w:rsidRPr="00125F66">
        <w:rPr>
          <w:sz w:val="18"/>
        </w:rPr>
        <w:t xml:space="preserve"> </w:t>
      </w:r>
      <w:r w:rsidR="00C16167" w:rsidRPr="00125F66">
        <w:rPr>
          <w:sz w:val="18"/>
        </w:rPr>
        <w:t xml:space="preserve">means the application for this permit, together with any additional information supplied by the operator as part of the application and any response to a notice served under Schedule </w:t>
      </w:r>
      <w:r w:rsidR="00400368" w:rsidRPr="00125F66">
        <w:rPr>
          <w:sz w:val="18"/>
        </w:rPr>
        <w:t>5</w:t>
      </w:r>
      <w:r w:rsidR="00C16167" w:rsidRPr="00125F66">
        <w:rPr>
          <w:sz w:val="18"/>
        </w:rPr>
        <w:t xml:space="preserve"> to the</w:t>
      </w:r>
      <w:r w:rsidR="00E16A77" w:rsidRPr="00125F66">
        <w:rPr>
          <w:sz w:val="18"/>
        </w:rPr>
        <w:t xml:space="preserve"> EP Regulations.</w:t>
      </w:r>
    </w:p>
    <w:p w14:paraId="33F671A1" w14:textId="77777777" w:rsidR="00242588" w:rsidRDefault="00242588" w:rsidP="00242588">
      <w:pPr>
        <w:pStyle w:val="Heading3nonum"/>
        <w:spacing w:after="120"/>
        <w:rPr>
          <w:rStyle w:val="termChar"/>
          <w:i w:val="0"/>
        </w:rPr>
      </w:pPr>
      <w:r w:rsidRPr="00125F66">
        <w:rPr>
          <w:i/>
        </w:rPr>
        <w:t xml:space="preserve">“approved waste management plan” </w:t>
      </w:r>
      <w:r w:rsidRPr="00125F66">
        <w:rPr>
          <w:rStyle w:val="termChar"/>
          <w:i w:val="0"/>
        </w:rPr>
        <w:t xml:space="preserve">means a plan of the type described in Article 5(1) of Directive 2006/21/EC of the European Parliament and of the Council of 15 March 2006 on the management of waste from extractive industries and amending Directive 2004/35/EC, approved as part of the grant or variation of an environmental permit and as revised from time to time. </w:t>
      </w:r>
    </w:p>
    <w:p w14:paraId="10720ED3" w14:textId="77777777" w:rsidR="00242588" w:rsidRDefault="00242588" w:rsidP="00242588">
      <w:pPr>
        <w:pStyle w:val="Heading3nonum"/>
        <w:spacing w:after="120"/>
        <w:rPr>
          <w:rStyle w:val="termChar"/>
          <w:i w:val="0"/>
        </w:rPr>
      </w:pPr>
      <w:r w:rsidRPr="00125F66">
        <w:rPr>
          <w:i/>
        </w:rPr>
        <w:t>“authorised officer”</w:t>
      </w:r>
      <w:r w:rsidRPr="00125F66">
        <w:t xml:space="preserve"> </w:t>
      </w:r>
      <w:r w:rsidRPr="00125F66">
        <w:rPr>
          <w:rStyle w:val="termChar"/>
          <w:i w:val="0"/>
        </w:rPr>
        <w:t xml:space="preserve">means any person authorised by </w:t>
      </w:r>
      <w:r>
        <w:rPr>
          <w:rStyle w:val="termChar"/>
          <w:i w:val="0"/>
        </w:rPr>
        <w:t>Natural Resources Wales</w:t>
      </w:r>
      <w:r w:rsidRPr="00125F66">
        <w:rPr>
          <w:rStyle w:val="termChar"/>
          <w:i w:val="0"/>
        </w:rPr>
        <w:t xml:space="preserve"> under section 108(1) of The Environment Act 1995 to exercise, in accordance with the terms of any such authorisation, any power specified in section 108(4) of that Act.</w:t>
      </w:r>
    </w:p>
    <w:p w14:paraId="02AF6642" w14:textId="77777777" w:rsidR="00385A42" w:rsidRPr="008C767B" w:rsidRDefault="00C16167" w:rsidP="008D73F3">
      <w:pPr>
        <w:pStyle w:val="Heading3nonum"/>
      </w:pPr>
      <w:r w:rsidRPr="008C767B">
        <w:rPr>
          <w:i/>
        </w:rPr>
        <w:t>“emissions to land”</w:t>
      </w:r>
      <w:r w:rsidRPr="008C767B">
        <w:t xml:space="preserve"> includes emissions to groundwater.</w:t>
      </w:r>
    </w:p>
    <w:p w14:paraId="1DF2AEE5" w14:textId="77777777" w:rsidR="000064B2" w:rsidRPr="00125F66" w:rsidRDefault="000064B2" w:rsidP="00D3121D">
      <w:pPr>
        <w:pStyle w:val="BodyText"/>
        <w:spacing w:before="120" w:after="120" w:line="270" w:lineRule="exact"/>
        <w:rPr>
          <w:sz w:val="18"/>
        </w:rPr>
      </w:pPr>
      <w:r w:rsidRPr="00125F66">
        <w:rPr>
          <w:i/>
          <w:sz w:val="18"/>
        </w:rPr>
        <w:t>“EP</w:t>
      </w:r>
      <w:r w:rsidR="00F80876" w:rsidRPr="00125F66">
        <w:rPr>
          <w:i/>
          <w:sz w:val="18"/>
        </w:rPr>
        <w:t xml:space="preserve"> </w:t>
      </w:r>
      <w:r w:rsidRPr="00125F66">
        <w:rPr>
          <w:i/>
          <w:sz w:val="18"/>
        </w:rPr>
        <w:t>Regulations”</w:t>
      </w:r>
      <w:r w:rsidRPr="00125F66">
        <w:rPr>
          <w:sz w:val="18"/>
        </w:rPr>
        <w:t xml:space="preserve"> means The Environmental Permitting (England and Wales) Regulations SI 20</w:t>
      </w:r>
      <w:r w:rsidR="00277C9A" w:rsidRPr="00125F66">
        <w:rPr>
          <w:sz w:val="18"/>
        </w:rPr>
        <w:t>10</w:t>
      </w:r>
      <w:r w:rsidRPr="00125F66">
        <w:rPr>
          <w:sz w:val="18"/>
        </w:rPr>
        <w:t xml:space="preserve"> No.</w:t>
      </w:r>
      <w:r w:rsidR="00590ACA" w:rsidRPr="00125F66">
        <w:rPr>
          <w:sz w:val="18"/>
        </w:rPr>
        <w:t>675</w:t>
      </w:r>
      <w:r w:rsidRPr="00125F66">
        <w:rPr>
          <w:sz w:val="18"/>
        </w:rPr>
        <w:t xml:space="preserve"> and words and expressions used in this permit which are also used in the Regulations have the same meanings as in those Regulations.</w:t>
      </w:r>
    </w:p>
    <w:p w14:paraId="022C5486" w14:textId="77777777" w:rsidR="00C16167" w:rsidRPr="008C767B" w:rsidRDefault="00C16167" w:rsidP="00D3121D">
      <w:pPr>
        <w:pStyle w:val="term"/>
        <w:keepNext w:val="0"/>
        <w:keepLines w:val="0"/>
        <w:spacing w:after="120"/>
        <w:rPr>
          <w:i w:val="0"/>
          <w:color w:val="auto"/>
          <w:szCs w:val="18"/>
        </w:rPr>
      </w:pPr>
      <w:r w:rsidRPr="00125F66">
        <w:t>“</w:t>
      </w:r>
      <w:r w:rsidR="0019176C" w:rsidRPr="00125F66">
        <w:t xml:space="preserve">emissions of </w:t>
      </w:r>
      <w:r w:rsidR="0019176C" w:rsidRPr="008C767B">
        <w:rPr>
          <w:color w:val="auto"/>
        </w:rPr>
        <w:t>substances not controlled by emission limits</w:t>
      </w:r>
      <w:r w:rsidRPr="008C767B">
        <w:rPr>
          <w:color w:val="auto"/>
        </w:rPr>
        <w:t xml:space="preserve">” </w:t>
      </w:r>
      <w:r w:rsidRPr="008C767B">
        <w:rPr>
          <w:i w:val="0"/>
          <w:color w:val="auto"/>
        </w:rPr>
        <w:t>means emission</w:t>
      </w:r>
      <w:r w:rsidR="0019176C" w:rsidRPr="008C767B">
        <w:rPr>
          <w:i w:val="0"/>
          <w:color w:val="auto"/>
        </w:rPr>
        <w:t>s</w:t>
      </w:r>
      <w:r w:rsidRPr="008C767B">
        <w:rPr>
          <w:i w:val="0"/>
          <w:color w:val="auto"/>
        </w:rPr>
        <w:t xml:space="preserve"> </w:t>
      </w:r>
      <w:r w:rsidR="00691238" w:rsidRPr="008C767B">
        <w:rPr>
          <w:i w:val="0"/>
          <w:color w:val="auto"/>
        </w:rPr>
        <w:t xml:space="preserve">of substances </w:t>
      </w:r>
      <w:r w:rsidRPr="008C767B">
        <w:rPr>
          <w:i w:val="0"/>
          <w:color w:val="auto"/>
        </w:rPr>
        <w:t>to air, water or land from the activities</w:t>
      </w:r>
      <w:r w:rsidR="00201C9B" w:rsidRPr="008C767B">
        <w:rPr>
          <w:i w:val="0"/>
          <w:color w:val="auto"/>
        </w:rPr>
        <w:t xml:space="preserve">, </w:t>
      </w:r>
      <w:r w:rsidR="00201C9B" w:rsidRPr="008C767B">
        <w:rPr>
          <w:rStyle w:val="Strong"/>
          <w:rFonts w:cs="Arial"/>
          <w:b w:val="0"/>
          <w:i w:val="0"/>
          <w:color w:val="auto"/>
          <w:szCs w:val="18"/>
        </w:rPr>
        <w:t>either from the emission points specified in schedule 3 or from other localised or diffuse sources, which are not controlled by an emission or background concentration limit</w:t>
      </w:r>
      <w:r w:rsidR="00201C9B" w:rsidRPr="008C767B">
        <w:rPr>
          <w:rStyle w:val="Strong"/>
          <w:rFonts w:cs="Arial"/>
          <w:i w:val="0"/>
          <w:color w:val="auto"/>
          <w:szCs w:val="18"/>
        </w:rPr>
        <w:t>.</w:t>
      </w:r>
      <w:r w:rsidR="00201C9B" w:rsidRPr="008C767B">
        <w:rPr>
          <w:i w:val="0"/>
          <w:color w:val="auto"/>
          <w:szCs w:val="18"/>
        </w:rPr>
        <w:t>.</w:t>
      </w:r>
    </w:p>
    <w:p w14:paraId="79B34E2D" w14:textId="77777777" w:rsidR="008A39A4" w:rsidRPr="008C767B" w:rsidRDefault="008A39A4" w:rsidP="00D3121D">
      <w:pPr>
        <w:pStyle w:val="term"/>
        <w:keepNext w:val="0"/>
        <w:keepLines w:val="0"/>
        <w:spacing w:after="120"/>
        <w:rPr>
          <w:i w:val="0"/>
          <w:color w:val="auto"/>
          <w:szCs w:val="18"/>
        </w:rPr>
      </w:pPr>
      <w:r w:rsidRPr="008C767B">
        <w:rPr>
          <w:color w:val="auto"/>
          <w:szCs w:val="18"/>
        </w:rPr>
        <w:t>“exploration”</w:t>
      </w:r>
      <w:r w:rsidRPr="008C767B">
        <w:rPr>
          <w:i w:val="0"/>
          <w:color w:val="auto"/>
          <w:szCs w:val="18"/>
        </w:rPr>
        <w:t xml:space="preserve"> means activities carried out to provide information about geological structures and the </w:t>
      </w:r>
      <w:r w:rsidR="003C4DDC" w:rsidRPr="008C767B">
        <w:rPr>
          <w:i w:val="0"/>
          <w:color w:val="auto"/>
          <w:szCs w:val="18"/>
        </w:rPr>
        <w:t>presence</w:t>
      </w:r>
      <w:r w:rsidRPr="008C767B">
        <w:rPr>
          <w:i w:val="0"/>
          <w:color w:val="auto"/>
          <w:szCs w:val="18"/>
        </w:rPr>
        <w:t xml:space="preserve"> or absence of gas reserves together with assessments to determine whether the reservoir development is economically feasible.</w:t>
      </w:r>
    </w:p>
    <w:p w14:paraId="6ECB08B6" w14:textId="77777777" w:rsidR="00242588" w:rsidRPr="008C767B" w:rsidRDefault="00242588" w:rsidP="00242588">
      <w:pPr>
        <w:pStyle w:val="Heading3nonum"/>
        <w:spacing w:after="120"/>
        <w:rPr>
          <w:color w:val="auto"/>
        </w:rPr>
      </w:pPr>
      <w:r w:rsidRPr="008C767B">
        <w:rPr>
          <w:i/>
          <w:color w:val="auto"/>
        </w:rPr>
        <w:t>“extractive waste”</w:t>
      </w:r>
      <w:r w:rsidRPr="008C767B">
        <w:rPr>
          <w:color w:val="auto"/>
        </w:rPr>
        <w:t xml:space="preserve"> means waste resulting from the prospecting, extraction, treatment and storage of mineral resources and the working of quarries, excluding waste which does not directly result from these operations.</w:t>
      </w:r>
    </w:p>
    <w:p w14:paraId="7E1A2254" w14:textId="77777777" w:rsidR="00C16167" w:rsidRPr="008C767B" w:rsidRDefault="00C16167" w:rsidP="00D3121D">
      <w:pPr>
        <w:spacing w:before="120" w:after="120" w:line="270" w:lineRule="exact"/>
        <w:rPr>
          <w:rFonts w:ascii="Arial" w:hAnsi="Arial"/>
          <w:sz w:val="18"/>
        </w:rPr>
      </w:pPr>
      <w:r w:rsidRPr="008C767B">
        <w:rPr>
          <w:rFonts w:ascii="Arial" w:hAnsi="Arial"/>
          <w:i/>
          <w:sz w:val="18"/>
        </w:rPr>
        <w:t xml:space="preserve">“groundwater” </w:t>
      </w:r>
      <w:r w:rsidRPr="008C767B">
        <w:rPr>
          <w:rFonts w:ascii="Arial" w:hAnsi="Arial"/>
          <w:sz w:val="18"/>
        </w:rPr>
        <w:t>means all water, which is below the surface of the ground in the saturation zone and in direct contact with the ground or subsoil.</w:t>
      </w:r>
    </w:p>
    <w:p w14:paraId="4BA3E63A" w14:textId="77777777" w:rsidR="00242588" w:rsidRPr="008C767B" w:rsidRDefault="00242588" w:rsidP="00242588">
      <w:pPr>
        <w:pStyle w:val="Heading3nonum"/>
        <w:spacing w:after="120"/>
        <w:rPr>
          <w:color w:val="auto"/>
        </w:rPr>
      </w:pPr>
      <w:r w:rsidRPr="008C767B">
        <w:rPr>
          <w:i/>
          <w:color w:val="auto"/>
        </w:rPr>
        <w:t xml:space="preserve">“hazardous waste” </w:t>
      </w:r>
      <w:r w:rsidRPr="008C767B">
        <w:rPr>
          <w:color w:val="auto"/>
        </w:rPr>
        <w:t>has the meaning given in the Hazardous Waste (England and Wales) Regulations 2005 No.894, the Hazardous Waste (Wales) Regulations 2005 No. 1806 (W.138), the List of Wastes (England) Regulations 2005 No.895 and the List of Wastes (Wales) Regulations 2005 No. 1820 (W.148).</w:t>
      </w:r>
    </w:p>
    <w:p w14:paraId="69C426B2" w14:textId="77777777" w:rsidR="00242588" w:rsidRPr="008C767B" w:rsidRDefault="00242588" w:rsidP="00242588">
      <w:pPr>
        <w:spacing w:before="120" w:after="120" w:line="270" w:lineRule="exact"/>
        <w:rPr>
          <w:rFonts w:ascii="Arial" w:hAnsi="Arial" w:cs="Arial"/>
          <w:sz w:val="18"/>
          <w:szCs w:val="18"/>
        </w:rPr>
      </w:pPr>
      <w:r w:rsidRPr="008C767B">
        <w:rPr>
          <w:rStyle w:val="termChar"/>
          <w:color w:val="auto"/>
        </w:rPr>
        <w:t xml:space="preserve">“mining waste facility” </w:t>
      </w:r>
      <w:r w:rsidRPr="008C767B">
        <w:rPr>
          <w:rStyle w:val="termChar"/>
          <w:i w:val="0"/>
          <w:color w:val="auto"/>
        </w:rPr>
        <w:t xml:space="preserve">means a waste facility as defined in Article 3(15) </w:t>
      </w:r>
      <w:r w:rsidRPr="008C767B">
        <w:rPr>
          <w:rFonts w:ascii="Arial" w:hAnsi="Arial" w:cs="Arial"/>
          <w:sz w:val="18"/>
          <w:szCs w:val="18"/>
        </w:rPr>
        <w:t>of Directive 2006/21/EC of the European Parliament and of the Council of 15 March 2006 on the management of waste from extractive industries and amending Directive 2004/35/EC, where a mining waste operation is carried out.</w:t>
      </w:r>
    </w:p>
    <w:p w14:paraId="250D5C86" w14:textId="77777777" w:rsidR="000F7E99" w:rsidRPr="008C767B" w:rsidRDefault="000F7E99" w:rsidP="000F7E99">
      <w:pPr>
        <w:pStyle w:val="Draftingnote"/>
        <w:rPr>
          <w:snapToGrid w:val="0"/>
          <w:color w:val="auto"/>
        </w:rPr>
      </w:pPr>
      <w:r w:rsidRPr="00124CD1">
        <w:rPr>
          <w:color w:val="auto"/>
        </w:rPr>
        <w:t>“quarter”</w:t>
      </w:r>
      <w:r w:rsidRPr="008C767B">
        <w:rPr>
          <w:i w:val="0"/>
          <w:color w:val="auto"/>
        </w:rPr>
        <w:t xml:space="preserve"> </w:t>
      </w:r>
      <w:r w:rsidRPr="008C767B">
        <w:rPr>
          <w:color w:val="auto"/>
        </w:rPr>
        <w:t xml:space="preserve">means a calendar year quarter commencing on 1 January, 1 April, 1 July or 1 October. </w:t>
      </w:r>
      <w:r w:rsidRPr="008C767B">
        <w:rPr>
          <w:snapToGrid w:val="0"/>
          <w:color w:val="auto"/>
        </w:rPr>
        <w:t xml:space="preserve">Drafting note: only use above definition if condition 4.2.2 (first option) used </w:t>
      </w:r>
    </w:p>
    <w:p w14:paraId="0CA33CB3" w14:textId="77777777" w:rsidR="00C04B9D" w:rsidRDefault="00C16167" w:rsidP="00D43DB2">
      <w:pPr>
        <w:pStyle w:val="List"/>
        <w:spacing w:before="120" w:after="120" w:line="270" w:lineRule="exact"/>
        <w:ind w:left="284" w:hanging="284"/>
      </w:pPr>
      <w:r w:rsidRPr="00124CD1">
        <w:rPr>
          <w:i/>
        </w:rPr>
        <w:t>“year”</w:t>
      </w:r>
      <w:r w:rsidRPr="00125F66">
        <w:t xml:space="preserve"> means calendar year ending 31 December.</w:t>
      </w:r>
    </w:p>
    <w:bookmarkEnd w:id="12"/>
    <w:bookmarkEnd w:id="13"/>
    <w:p w14:paraId="6D5C6575" w14:textId="77777777" w:rsidR="00A8595C" w:rsidRDefault="00EE5FC4" w:rsidP="00A8595C">
      <w:pPr>
        <w:pStyle w:val="Heading1nonum"/>
        <w:pageBreakBefore/>
        <w:spacing w:line="240" w:lineRule="auto"/>
      </w:pPr>
      <w:r w:rsidRPr="00125F66">
        <w:lastRenderedPageBreak/>
        <w:t xml:space="preserve"> </w:t>
      </w:r>
      <w:r w:rsidR="00A8595C">
        <w:t>Schedule 7 - Site plan</w:t>
      </w:r>
    </w:p>
    <w:p w14:paraId="0CAD2FD2" w14:textId="77777777" w:rsidR="00932775" w:rsidRDefault="00932775" w:rsidP="00A8595C">
      <w:pPr>
        <w:pStyle w:val="Heading3nonum"/>
      </w:pPr>
    </w:p>
    <w:p w14:paraId="6B103792" w14:textId="77777777" w:rsidR="00932775" w:rsidRDefault="007B7381" w:rsidP="00A8595C">
      <w:pPr>
        <w:pStyle w:val="Heading3nonum"/>
      </w:pPr>
      <w:r w:rsidRPr="007B7381">
        <w:rPr>
          <w:noProof/>
          <w:lang w:eastAsia="en-GB"/>
        </w:rPr>
        <w:drawing>
          <wp:anchor distT="0" distB="0" distL="114300" distR="114300" simplePos="0" relativeHeight="251660288" behindDoc="1" locked="0" layoutInCell="1" allowOverlap="1" wp14:anchorId="4A3DE129" wp14:editId="42F3BB0F">
            <wp:simplePos x="0" y="0"/>
            <wp:positionH relativeFrom="column">
              <wp:posOffset>-9525</wp:posOffset>
            </wp:positionH>
            <wp:positionV relativeFrom="paragraph">
              <wp:posOffset>84455</wp:posOffset>
            </wp:positionV>
            <wp:extent cx="5088255" cy="469127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3">
                      <a:extLst>
                        <a:ext uri="{28A0092B-C50C-407E-A947-70E740481C1C}">
                          <a14:useLocalDpi xmlns:a14="http://schemas.microsoft.com/office/drawing/2010/main" val="0"/>
                        </a:ext>
                      </a:extLst>
                    </a:blip>
                    <a:srcRect l="5056" t="4284" r="4121" b="2173"/>
                    <a:stretch/>
                  </pic:blipFill>
                  <pic:spPr bwMode="auto">
                    <a:xfrm>
                      <a:off x="0" y="0"/>
                      <a:ext cx="5088835" cy="46918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30C34A" w14:textId="77777777" w:rsidR="00932775" w:rsidRDefault="00932775" w:rsidP="00A8595C">
      <w:pPr>
        <w:pStyle w:val="Heading3nonum"/>
      </w:pPr>
    </w:p>
    <w:p w14:paraId="31C0D369" w14:textId="77777777" w:rsidR="00932775" w:rsidRDefault="00932775" w:rsidP="00A8595C">
      <w:pPr>
        <w:pStyle w:val="Heading3nonum"/>
      </w:pPr>
    </w:p>
    <w:p w14:paraId="4D7B41B4" w14:textId="77777777" w:rsidR="00932775" w:rsidRDefault="00932775" w:rsidP="00A8595C">
      <w:pPr>
        <w:pStyle w:val="Heading3nonum"/>
      </w:pPr>
    </w:p>
    <w:p w14:paraId="0C947913" w14:textId="77777777" w:rsidR="00932775" w:rsidRDefault="00932775" w:rsidP="00A8595C">
      <w:pPr>
        <w:pStyle w:val="Heading3nonum"/>
      </w:pPr>
    </w:p>
    <w:p w14:paraId="36F589D9" w14:textId="77777777" w:rsidR="00932775" w:rsidRDefault="00932775" w:rsidP="00A8595C">
      <w:pPr>
        <w:pStyle w:val="Heading3nonum"/>
      </w:pPr>
    </w:p>
    <w:p w14:paraId="04B6094D" w14:textId="77777777" w:rsidR="00932775" w:rsidRDefault="00932775" w:rsidP="00A8595C">
      <w:pPr>
        <w:pStyle w:val="Heading3nonum"/>
      </w:pPr>
    </w:p>
    <w:p w14:paraId="568F7CAE" w14:textId="77777777" w:rsidR="00932775" w:rsidRDefault="00932775" w:rsidP="00A8595C">
      <w:pPr>
        <w:pStyle w:val="Heading3nonum"/>
      </w:pPr>
    </w:p>
    <w:p w14:paraId="59AEF168" w14:textId="77777777" w:rsidR="00932775" w:rsidRDefault="00932775" w:rsidP="00A8595C">
      <w:pPr>
        <w:pStyle w:val="Heading3nonum"/>
      </w:pPr>
    </w:p>
    <w:p w14:paraId="27700696" w14:textId="77777777" w:rsidR="00932775" w:rsidRDefault="00932775" w:rsidP="00A8595C">
      <w:pPr>
        <w:pStyle w:val="Heading3nonum"/>
      </w:pPr>
    </w:p>
    <w:p w14:paraId="0FB9803D" w14:textId="77777777" w:rsidR="00932775" w:rsidRDefault="00932775" w:rsidP="00A8595C">
      <w:pPr>
        <w:pStyle w:val="Heading3nonum"/>
      </w:pPr>
    </w:p>
    <w:p w14:paraId="5A794C2C" w14:textId="77777777" w:rsidR="00932775" w:rsidRDefault="00932775" w:rsidP="00A8595C">
      <w:pPr>
        <w:pStyle w:val="Heading3nonum"/>
      </w:pPr>
    </w:p>
    <w:p w14:paraId="7A6C0DAC" w14:textId="77777777" w:rsidR="00932775" w:rsidRDefault="00932775" w:rsidP="00A8595C">
      <w:pPr>
        <w:pStyle w:val="Heading3nonum"/>
      </w:pPr>
    </w:p>
    <w:p w14:paraId="1E556996" w14:textId="77777777" w:rsidR="00932775" w:rsidRDefault="00932775" w:rsidP="00A8595C">
      <w:pPr>
        <w:pStyle w:val="Heading3nonum"/>
      </w:pPr>
    </w:p>
    <w:p w14:paraId="4DC05AC3" w14:textId="77777777" w:rsidR="00932775" w:rsidRDefault="00932775" w:rsidP="00A8595C">
      <w:pPr>
        <w:pStyle w:val="Heading3nonum"/>
      </w:pPr>
    </w:p>
    <w:p w14:paraId="6766B850" w14:textId="77777777" w:rsidR="00932775" w:rsidRDefault="00932775" w:rsidP="00A8595C">
      <w:pPr>
        <w:pStyle w:val="Heading3nonum"/>
      </w:pPr>
    </w:p>
    <w:p w14:paraId="6AB9CE38" w14:textId="77777777" w:rsidR="00932775" w:rsidRDefault="00932775" w:rsidP="00A8595C">
      <w:pPr>
        <w:pStyle w:val="Heading3nonum"/>
      </w:pPr>
    </w:p>
    <w:p w14:paraId="75292F87" w14:textId="77777777" w:rsidR="00932775" w:rsidRDefault="00932775" w:rsidP="00A8595C">
      <w:pPr>
        <w:pStyle w:val="Heading3nonum"/>
      </w:pPr>
    </w:p>
    <w:p w14:paraId="4811518B" w14:textId="77777777" w:rsidR="00932775" w:rsidRDefault="00932775" w:rsidP="00A8595C">
      <w:pPr>
        <w:pStyle w:val="Heading3nonum"/>
      </w:pPr>
    </w:p>
    <w:p w14:paraId="5B7212F1" w14:textId="77777777" w:rsidR="00932775" w:rsidRDefault="00932775" w:rsidP="00A8595C">
      <w:pPr>
        <w:pStyle w:val="Heading3nonum"/>
      </w:pPr>
    </w:p>
    <w:p w14:paraId="424D9266" w14:textId="77777777" w:rsidR="00932775" w:rsidRDefault="00932775" w:rsidP="00A8595C">
      <w:pPr>
        <w:pStyle w:val="Heading3nonum"/>
      </w:pPr>
    </w:p>
    <w:p w14:paraId="34F62DA5" w14:textId="77777777" w:rsidR="00932775" w:rsidRDefault="00932775" w:rsidP="00A8595C">
      <w:pPr>
        <w:pStyle w:val="Heading3nonum"/>
      </w:pPr>
    </w:p>
    <w:p w14:paraId="6341DD91" w14:textId="77777777" w:rsidR="00A8595C" w:rsidRPr="00932775" w:rsidRDefault="00A8595C" w:rsidP="00A8595C">
      <w:pPr>
        <w:rPr>
          <w:rFonts w:ascii="Arial" w:hAnsi="Arial"/>
          <w:sz w:val="18"/>
          <w:szCs w:val="18"/>
        </w:rPr>
      </w:pPr>
      <w:r w:rsidRPr="00932775">
        <w:rPr>
          <w:rFonts w:ascii="Arial" w:hAnsi="Arial"/>
          <w:sz w:val="18"/>
          <w:szCs w:val="18"/>
        </w:rPr>
        <w:t xml:space="preserve">© Crown Copyright and database right </w:t>
      </w:r>
      <w:r w:rsidR="00932775" w:rsidRPr="00932775">
        <w:rPr>
          <w:rFonts w:ascii="Arial" w:hAnsi="Arial"/>
          <w:sz w:val="18"/>
          <w:szCs w:val="18"/>
        </w:rPr>
        <w:t>2015</w:t>
      </w:r>
      <w:r w:rsidRPr="00932775">
        <w:rPr>
          <w:rFonts w:ascii="Arial" w:hAnsi="Arial"/>
          <w:sz w:val="18"/>
          <w:szCs w:val="18"/>
        </w:rPr>
        <w:t>. Ordnance Survey licence number 100019741.</w:t>
      </w:r>
    </w:p>
    <w:p w14:paraId="70DE0094" w14:textId="77777777" w:rsidR="00A8595C" w:rsidRDefault="00A8595C" w:rsidP="00A8595C">
      <w:pPr>
        <w:pStyle w:val="Heading3nonum"/>
      </w:pPr>
    </w:p>
    <w:p w14:paraId="0FC9261B" w14:textId="77777777" w:rsidR="00A8595C" w:rsidRDefault="00A8595C" w:rsidP="00A8595C">
      <w:pPr>
        <w:pStyle w:val="Heading3nonum"/>
      </w:pPr>
      <w:r>
        <w:t>END OF PERMIT</w:t>
      </w:r>
    </w:p>
    <w:p w14:paraId="32C7827F" w14:textId="77777777" w:rsidR="00A8595C" w:rsidRDefault="00A8595C" w:rsidP="00A8595C"/>
    <w:p w14:paraId="2AE60DD1" w14:textId="77777777" w:rsidR="00417986" w:rsidRPr="00301FFD" w:rsidRDefault="00417986" w:rsidP="00932775">
      <w:pPr>
        <w:pStyle w:val="AgencyStdParagraph"/>
        <w:rPr>
          <w:lang w:eastAsia="en-US"/>
        </w:rPr>
      </w:pPr>
    </w:p>
    <w:sectPr w:rsidR="00417986" w:rsidRPr="00301FFD" w:rsidSect="00706B8E">
      <w:headerReference w:type="even" r:id="rId24"/>
      <w:headerReference w:type="default" r:id="rId25"/>
      <w:headerReference w:type="first" r:id="rId26"/>
      <w:pgSz w:w="11907" w:h="16840" w:code="9"/>
      <w:pgMar w:top="1247" w:right="851" w:bottom="1247" w:left="851" w:header="680" w:footer="680" w:gutter="567"/>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79F95F" w14:textId="77777777" w:rsidR="006B15F8" w:rsidRDefault="006B15F8">
      <w:r>
        <w:separator/>
      </w:r>
    </w:p>
  </w:endnote>
  <w:endnote w:type="continuationSeparator" w:id="0">
    <w:p w14:paraId="5A86428F" w14:textId="77777777" w:rsidR="006B15F8" w:rsidRDefault="006B15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1E7F66" w14:textId="77777777" w:rsidR="00E72BC6" w:rsidRDefault="00E72BC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B0A5D6D" w14:textId="77777777" w:rsidR="00E72BC6" w:rsidRDefault="00E72BC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BB4036" w14:textId="77777777" w:rsidR="00E72BC6" w:rsidRDefault="00E72BC6">
    <w:pPr>
      <w:pStyle w:val="Footer"/>
      <w:tabs>
        <w:tab w:val="right" w:pos="3369"/>
        <w:tab w:val="right" w:pos="4503"/>
      </w:tabs>
      <w:ind w:right="-108"/>
      <w:jc w:val="left"/>
    </w:pPr>
  </w:p>
  <w:p w14:paraId="659B4AA1" w14:textId="77777777" w:rsidR="00E72BC6" w:rsidRPr="00B12840" w:rsidRDefault="00E72BC6">
    <w:pPr>
      <w:pStyle w:val="Footer"/>
      <w:tabs>
        <w:tab w:val="right" w:pos="3369"/>
        <w:tab w:val="right" w:pos="4503"/>
      </w:tabs>
      <w:ind w:right="-108"/>
      <w:jc w:val="left"/>
    </w:pPr>
  </w:p>
  <w:p w14:paraId="118AFBCD" w14:textId="77777777" w:rsidR="00E72BC6" w:rsidRPr="00B12840" w:rsidRDefault="00E72BC6" w:rsidP="00546F5D">
    <w:pPr>
      <w:pStyle w:val="Footer"/>
      <w:rPr>
        <w:rStyle w:val="FilenameChar"/>
      </w:rPr>
    </w:pPr>
    <w:r w:rsidRPr="00B12840">
      <w:t xml:space="preserve">Permit Number   </w:t>
    </w:r>
    <w:r w:rsidR="003C4DDC">
      <w:t>EPR/JB3993HS</w:t>
    </w:r>
    <w:r w:rsidRPr="00B12840">
      <w:tab/>
      <w:t xml:space="preserve">  </w:t>
    </w:r>
    <w:r w:rsidRPr="00B12840">
      <w:rPr>
        <w:rStyle w:val="PageNumber"/>
        <w:szCs w:val="18"/>
      </w:rPr>
      <w:tab/>
    </w:r>
  </w:p>
  <w:p w14:paraId="1BEA9DE0" w14:textId="77777777" w:rsidR="00E72BC6" w:rsidRPr="00B12840" w:rsidRDefault="00E72BC6" w:rsidP="00546F5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3BAB41" w14:textId="77777777" w:rsidR="00E72BC6" w:rsidRDefault="00E72BC6">
    <w:pPr>
      <w:pStyle w:val="Footer"/>
      <w:tabs>
        <w:tab w:val="right" w:pos="3369"/>
        <w:tab w:val="right" w:pos="4503"/>
      </w:tabs>
      <w:ind w:right="-108"/>
      <w:jc w:val="left"/>
    </w:pPr>
  </w:p>
  <w:p w14:paraId="0F25BC13" w14:textId="77777777" w:rsidR="00E72BC6" w:rsidRDefault="00E72BC6">
    <w:pPr>
      <w:pStyle w:val="Footer"/>
      <w:tabs>
        <w:tab w:val="right" w:pos="3369"/>
        <w:tab w:val="right" w:pos="4503"/>
      </w:tabs>
      <w:ind w:right="-108"/>
      <w:jc w:val="left"/>
    </w:pPr>
  </w:p>
  <w:p w14:paraId="35ACE81D" w14:textId="77777777" w:rsidR="00E72BC6" w:rsidRDefault="00E72BC6" w:rsidP="00546F5D">
    <w:pPr>
      <w:pStyle w:val="Footer"/>
      <w:rPr>
        <w:color w:val="FF00FF"/>
      </w:rPr>
    </w:pPr>
    <w:r w:rsidRPr="00546F5D">
      <w:t xml:space="preserve">Permit Number   </w:t>
    </w:r>
    <w:r w:rsidR="003C4DDC">
      <w:t>EPR/JB3993HS</w:t>
    </w:r>
    <w:r w:rsidR="0011320B" w:rsidRPr="0011320B" w:rsidDel="0011320B">
      <w:t xml:space="preserve"> </w:t>
    </w:r>
    <w:r w:rsidRPr="00546F5D">
      <w:tab/>
      <w:t xml:space="preserve">  </w:t>
    </w:r>
    <w:r w:rsidRPr="00546F5D">
      <w:rPr>
        <w:szCs w:val="18"/>
      </w:rPr>
      <w:t xml:space="preserve">Page </w:t>
    </w:r>
    <w:r w:rsidRPr="00546F5D">
      <w:rPr>
        <w:rStyle w:val="PageNumber"/>
        <w:szCs w:val="18"/>
      </w:rPr>
      <w:fldChar w:fldCharType="begin"/>
    </w:r>
    <w:r w:rsidRPr="00546F5D">
      <w:rPr>
        <w:rStyle w:val="PageNumber"/>
        <w:szCs w:val="18"/>
      </w:rPr>
      <w:instrText xml:space="preserve">PAGE  </w:instrText>
    </w:r>
    <w:r w:rsidRPr="00546F5D">
      <w:rPr>
        <w:rStyle w:val="PageNumber"/>
        <w:szCs w:val="18"/>
      </w:rPr>
      <w:fldChar w:fldCharType="separate"/>
    </w:r>
    <w:r w:rsidR="00EC6A65">
      <w:rPr>
        <w:rStyle w:val="PageNumber"/>
        <w:noProof/>
        <w:szCs w:val="18"/>
      </w:rPr>
      <w:t>13</w:t>
    </w:r>
    <w:r w:rsidRPr="00546F5D">
      <w:rPr>
        <w:rStyle w:val="PageNumber"/>
        <w:szCs w:val="18"/>
      </w:rPr>
      <w:fldChar w:fldCharType="end"/>
    </w:r>
    <w:r w:rsidRPr="00546F5D">
      <w:rPr>
        <w:rStyle w:val="PageNumber"/>
        <w:szCs w:val="18"/>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632CFA" w14:textId="77777777" w:rsidR="006B15F8" w:rsidRDefault="006B15F8">
      <w:r>
        <w:separator/>
      </w:r>
    </w:p>
  </w:footnote>
  <w:footnote w:type="continuationSeparator" w:id="0">
    <w:p w14:paraId="76C6089F" w14:textId="77777777" w:rsidR="006B15F8" w:rsidRDefault="006B15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B1B0E4" w14:textId="79749B44" w:rsidR="00C166B6" w:rsidRDefault="00C166B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8552F2" w14:textId="097587B4" w:rsidR="00C166B6" w:rsidRDefault="00C166B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74BE68" w14:textId="58DB8B1C" w:rsidR="00C166B6" w:rsidRDefault="00C166B6">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956379" w14:textId="453A2688" w:rsidR="00C166B6" w:rsidRDefault="00C166B6">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09E013" w14:textId="62E4FA42" w:rsidR="00C166B6" w:rsidRDefault="00C166B6">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6BEB12" w14:textId="7CE3AB93" w:rsidR="00C166B6" w:rsidRDefault="00C166B6">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10A861" w14:textId="0D7A9836" w:rsidR="00E72BC6" w:rsidRDefault="00E72BC6"/>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ED9A28" w14:textId="332DF947" w:rsidR="00C166B6" w:rsidRDefault="00C166B6">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3E32F8" w14:textId="0561A16D" w:rsidR="00C166B6" w:rsidRDefault="00C166B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0"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3"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39"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3"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316407E"/>
    <w:multiLevelType w:val="hybridMultilevel"/>
    <w:tmpl w:val="B756D18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0"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2"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3"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4"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6"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7"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59"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0"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1"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2"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6"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8" w15:restartNumberingAfterBreak="0">
    <w:nsid w:val="2C6736AB"/>
    <w:multiLevelType w:val="hybridMultilevel"/>
    <w:tmpl w:val="FC20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0"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2"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3"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4"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5"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7"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8"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9"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0"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1"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3"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4"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0"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2"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3"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4"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6"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7"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9"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100"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1"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2"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3"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4"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6"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7"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8"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9"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0"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1"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2"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3"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4"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5"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6"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7"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8"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9"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20"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1"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2"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3"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4"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5"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6"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7"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8"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9"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30"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1"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2"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3"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4"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5"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6"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7"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8"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9"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40"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1"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2" w15:restartNumberingAfterBreak="0">
    <w:nsid w:val="594C7B67"/>
    <w:multiLevelType w:val="hybridMultilevel"/>
    <w:tmpl w:val="EE3CF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3"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4"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5"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6"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7"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8"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9" w15:restartNumberingAfterBreak="0">
    <w:nsid w:val="5D682CFF"/>
    <w:multiLevelType w:val="multilevel"/>
    <w:tmpl w:val="2B280EAA"/>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0"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1"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2"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3"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4"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6"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8"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9"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0"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1" w15:restartNumberingAfterBreak="0">
    <w:nsid w:val="65A81936"/>
    <w:multiLevelType w:val="hybridMultilevel"/>
    <w:tmpl w:val="B534445E"/>
    <w:lvl w:ilvl="0" w:tplc="0809000F">
      <w:start w:val="1"/>
      <w:numFmt w:val="decimal"/>
      <w:lvlText w:val="%1."/>
      <w:lvlJc w:val="left"/>
      <w:pPr>
        <w:tabs>
          <w:tab w:val="num" w:pos="360"/>
        </w:tabs>
        <w:ind w:left="360" w:hanging="360"/>
      </w:pPr>
    </w:lvl>
    <w:lvl w:ilvl="1" w:tplc="08090019">
      <w:start w:val="1"/>
      <w:numFmt w:val="lowerLetter"/>
      <w:lvlText w:val="%2."/>
      <w:lvlJc w:val="left"/>
      <w:pPr>
        <w:tabs>
          <w:tab w:val="num" w:pos="1080"/>
        </w:tabs>
        <w:ind w:left="1080" w:hanging="360"/>
      </w:p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lowerLetter"/>
      <w:lvlText w:val="%5."/>
      <w:lvlJc w:val="left"/>
      <w:pPr>
        <w:tabs>
          <w:tab w:val="num" w:pos="3240"/>
        </w:tabs>
        <w:ind w:left="3240" w:hanging="360"/>
      </w:pPr>
    </w:lvl>
    <w:lvl w:ilvl="5" w:tplc="0809001B">
      <w:start w:val="1"/>
      <w:numFmt w:val="lowerRoman"/>
      <w:lvlText w:val="%6."/>
      <w:lvlJc w:val="right"/>
      <w:pPr>
        <w:tabs>
          <w:tab w:val="num" w:pos="3960"/>
        </w:tabs>
        <w:ind w:left="3960" w:hanging="180"/>
      </w:pPr>
    </w:lvl>
    <w:lvl w:ilvl="6" w:tplc="0809000F">
      <w:start w:val="1"/>
      <w:numFmt w:val="decimal"/>
      <w:lvlText w:val="%7."/>
      <w:lvlJc w:val="left"/>
      <w:pPr>
        <w:tabs>
          <w:tab w:val="num" w:pos="4680"/>
        </w:tabs>
        <w:ind w:left="4680" w:hanging="360"/>
      </w:pPr>
    </w:lvl>
    <w:lvl w:ilvl="7" w:tplc="08090019">
      <w:start w:val="1"/>
      <w:numFmt w:val="lowerLetter"/>
      <w:lvlText w:val="%8."/>
      <w:lvlJc w:val="left"/>
      <w:pPr>
        <w:tabs>
          <w:tab w:val="num" w:pos="5400"/>
        </w:tabs>
        <w:ind w:left="5400" w:hanging="360"/>
      </w:pPr>
    </w:lvl>
    <w:lvl w:ilvl="8" w:tplc="0809001B">
      <w:start w:val="1"/>
      <w:numFmt w:val="lowerRoman"/>
      <w:lvlText w:val="%9."/>
      <w:lvlJc w:val="right"/>
      <w:pPr>
        <w:tabs>
          <w:tab w:val="num" w:pos="6120"/>
        </w:tabs>
        <w:ind w:left="6120" w:hanging="180"/>
      </w:pPr>
    </w:lvl>
  </w:abstractNum>
  <w:abstractNum w:abstractNumId="162"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3"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4"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5"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6"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7"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8"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9"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0"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1"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72"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3"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4"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Times New Roman"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Times New Roman"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75"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6"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7"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8"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9"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0"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1"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2"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83"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4"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5"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6"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7"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8"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9" w15:restartNumberingAfterBreak="0">
    <w:nsid w:val="77455BF1"/>
    <w:multiLevelType w:val="hybridMultilevel"/>
    <w:tmpl w:val="0F605498"/>
    <w:lvl w:ilvl="0" w:tplc="B1328090">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0"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2"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3"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4"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5"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6"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7"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8"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9"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0"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1"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2"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3"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4"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5"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6"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7"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8"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93"/>
  </w:num>
  <w:num w:numId="5">
    <w:abstractNumId w:val="135"/>
  </w:num>
  <w:num w:numId="6">
    <w:abstractNumId w:val="51"/>
  </w:num>
  <w:num w:numId="7">
    <w:abstractNumId w:val="79"/>
  </w:num>
  <w:num w:numId="8">
    <w:abstractNumId w:val="27"/>
  </w:num>
  <w:num w:numId="9">
    <w:abstractNumId w:val="52"/>
  </w:num>
  <w:num w:numId="10">
    <w:abstractNumId w:val="19"/>
  </w:num>
  <w:num w:numId="11">
    <w:abstractNumId w:val="12"/>
  </w:num>
  <w:num w:numId="12">
    <w:abstractNumId w:val="42"/>
  </w:num>
  <w:num w:numId="13">
    <w:abstractNumId w:val="67"/>
  </w:num>
  <w:num w:numId="14">
    <w:abstractNumId w:val="116"/>
  </w:num>
  <w:num w:numId="15">
    <w:abstractNumId w:val="169"/>
  </w:num>
  <w:num w:numId="16">
    <w:abstractNumId w:val="122"/>
  </w:num>
  <w:num w:numId="17">
    <w:abstractNumId w:val="188"/>
  </w:num>
  <w:num w:numId="18">
    <w:abstractNumId w:val="170"/>
  </w:num>
  <w:num w:numId="19">
    <w:abstractNumId w:val="4"/>
  </w:num>
  <w:num w:numId="20">
    <w:abstractNumId w:val="208"/>
  </w:num>
  <w:num w:numId="21">
    <w:abstractNumId w:val="184"/>
  </w:num>
  <w:num w:numId="22">
    <w:abstractNumId w:val="149"/>
  </w:num>
  <w:num w:numId="23">
    <w:abstractNumId w:val="169"/>
  </w:num>
  <w:num w:numId="24">
    <w:abstractNumId w:val="91"/>
  </w:num>
  <w:num w:numId="25">
    <w:abstractNumId w:val="74"/>
  </w:num>
  <w:num w:numId="26">
    <w:abstractNumId w:val="112"/>
  </w:num>
  <w:num w:numId="27">
    <w:abstractNumId w:val="151"/>
  </w:num>
  <w:num w:numId="28">
    <w:abstractNumId w:val="175"/>
  </w:num>
  <w:num w:numId="29">
    <w:abstractNumId w:val="129"/>
  </w:num>
  <w:num w:numId="30">
    <w:abstractNumId w:val="163"/>
  </w:num>
  <w:num w:numId="31">
    <w:abstractNumId w:val="141"/>
  </w:num>
  <w:num w:numId="32">
    <w:abstractNumId w:val="186"/>
  </w:num>
  <w:num w:numId="33">
    <w:abstractNumId w:val="171"/>
  </w:num>
  <w:num w:numId="34">
    <w:abstractNumId w:val="39"/>
  </w:num>
  <w:num w:numId="35">
    <w:abstractNumId w:val="55"/>
  </w:num>
  <w:num w:numId="36">
    <w:abstractNumId w:val="11"/>
  </w:num>
  <w:num w:numId="37">
    <w:abstractNumId w:val="196"/>
  </w:num>
  <w:num w:numId="38">
    <w:abstractNumId w:val="61"/>
  </w:num>
  <w:num w:numId="39">
    <w:abstractNumId w:val="139"/>
  </w:num>
  <w:num w:numId="40">
    <w:abstractNumId w:val="178"/>
  </w:num>
  <w:num w:numId="41">
    <w:abstractNumId w:val="140"/>
  </w:num>
  <w:num w:numId="42">
    <w:abstractNumId w:val="3"/>
  </w:num>
  <w:num w:numId="43">
    <w:abstractNumId w:val="126"/>
  </w:num>
  <w:num w:numId="44">
    <w:abstractNumId w:val="38"/>
  </w:num>
  <w:num w:numId="45">
    <w:abstractNumId w:val="13"/>
  </w:num>
  <w:num w:numId="46">
    <w:abstractNumId w:val="50"/>
  </w:num>
  <w:num w:numId="47">
    <w:abstractNumId w:val="127"/>
  </w:num>
  <w:num w:numId="48">
    <w:abstractNumId w:val="145"/>
  </w:num>
  <w:num w:numId="49">
    <w:abstractNumId w:val="113"/>
  </w:num>
  <w:num w:numId="50">
    <w:abstractNumId w:val="118"/>
  </w:num>
  <w:num w:numId="51">
    <w:abstractNumId w:val="183"/>
  </w:num>
  <w:num w:numId="52">
    <w:abstractNumId w:val="10"/>
  </w:num>
  <w:num w:numId="53">
    <w:abstractNumId w:val="9"/>
  </w:num>
  <w:num w:numId="54">
    <w:abstractNumId w:val="157"/>
  </w:num>
  <w:num w:numId="55">
    <w:abstractNumId w:val="105"/>
  </w:num>
  <w:num w:numId="56">
    <w:abstractNumId w:val="65"/>
  </w:num>
  <w:num w:numId="57">
    <w:abstractNumId w:val="25"/>
  </w:num>
  <w:num w:numId="58">
    <w:abstractNumId w:val="164"/>
  </w:num>
  <w:num w:numId="59">
    <w:abstractNumId w:val="165"/>
  </w:num>
  <w:num w:numId="60">
    <w:abstractNumId w:val="83"/>
  </w:num>
  <w:num w:numId="61">
    <w:abstractNumId w:val="15"/>
  </w:num>
  <w:num w:numId="62">
    <w:abstractNumId w:val="99"/>
  </w:num>
  <w:num w:numId="63">
    <w:abstractNumId w:val="94"/>
  </w:num>
  <w:num w:numId="64">
    <w:abstractNumId w:val="134"/>
  </w:num>
  <w:num w:numId="65">
    <w:abstractNumId w:val="45"/>
  </w:num>
  <w:num w:numId="66">
    <w:abstractNumId w:val="206"/>
  </w:num>
  <w:num w:numId="67">
    <w:abstractNumId w:val="192"/>
  </w:num>
  <w:num w:numId="68">
    <w:abstractNumId w:val="173"/>
  </w:num>
  <w:num w:numId="69">
    <w:abstractNumId w:val="77"/>
  </w:num>
  <w:num w:numId="70">
    <w:abstractNumId w:val="125"/>
  </w:num>
  <w:num w:numId="71">
    <w:abstractNumId w:val="97"/>
  </w:num>
  <w:num w:numId="72">
    <w:abstractNumId w:val="30"/>
  </w:num>
  <w:num w:numId="73">
    <w:abstractNumId w:val="124"/>
  </w:num>
  <w:num w:numId="74">
    <w:abstractNumId w:val="47"/>
  </w:num>
  <w:num w:numId="75">
    <w:abstractNumId w:val="98"/>
  </w:num>
  <w:num w:numId="76">
    <w:abstractNumId w:val="172"/>
  </w:num>
  <w:num w:numId="77">
    <w:abstractNumId w:val="28"/>
  </w:num>
  <w:num w:numId="78">
    <w:abstractNumId w:val="5"/>
  </w:num>
  <w:num w:numId="79">
    <w:abstractNumId w:val="59"/>
  </w:num>
  <w:num w:numId="80">
    <w:abstractNumId w:val="33"/>
  </w:num>
  <w:num w:numId="81">
    <w:abstractNumId w:val="69"/>
  </w:num>
  <w:num w:numId="82">
    <w:abstractNumId w:val="150"/>
  </w:num>
  <w:num w:numId="83">
    <w:abstractNumId w:val="54"/>
  </w:num>
  <w:num w:numId="84">
    <w:abstractNumId w:val="53"/>
  </w:num>
  <w:num w:numId="85">
    <w:abstractNumId w:val="202"/>
  </w:num>
  <w:num w:numId="86">
    <w:abstractNumId w:val="109"/>
  </w:num>
  <w:num w:numId="87">
    <w:abstractNumId w:val="29"/>
  </w:num>
  <w:num w:numId="88">
    <w:abstractNumId w:val="84"/>
  </w:num>
  <w:num w:numId="89">
    <w:abstractNumId w:val="18"/>
  </w:num>
  <w:num w:numId="90">
    <w:abstractNumId w:val="156"/>
  </w:num>
  <w:num w:numId="91">
    <w:abstractNumId w:val="37"/>
  </w:num>
  <w:num w:numId="92">
    <w:abstractNumId w:val="168"/>
  </w:num>
  <w:num w:numId="93">
    <w:abstractNumId w:val="177"/>
  </w:num>
  <w:num w:numId="94">
    <w:abstractNumId w:val="115"/>
  </w:num>
  <w:num w:numId="95">
    <w:abstractNumId w:val="203"/>
  </w:num>
  <w:num w:numId="96">
    <w:abstractNumId w:val="176"/>
  </w:num>
  <w:num w:numId="97">
    <w:abstractNumId w:val="46"/>
  </w:num>
  <w:num w:numId="98">
    <w:abstractNumId w:val="102"/>
  </w:num>
  <w:num w:numId="99">
    <w:abstractNumId w:val="121"/>
  </w:num>
  <w:num w:numId="100">
    <w:abstractNumId w:val="49"/>
  </w:num>
  <w:num w:numId="101">
    <w:abstractNumId w:val="43"/>
  </w:num>
  <w:num w:numId="102">
    <w:abstractNumId w:val="123"/>
  </w:num>
  <w:num w:numId="103">
    <w:abstractNumId w:val="7"/>
  </w:num>
  <w:num w:numId="104">
    <w:abstractNumId w:val="107"/>
  </w:num>
  <w:num w:numId="105">
    <w:abstractNumId w:val="144"/>
  </w:num>
  <w:num w:numId="106">
    <w:abstractNumId w:val="189"/>
  </w:num>
  <w:num w:numId="107">
    <w:abstractNumId w:val="133"/>
  </w:num>
  <w:num w:numId="108">
    <w:abstractNumId w:val="20"/>
  </w:num>
  <w:num w:numId="109">
    <w:abstractNumId w:val="22"/>
  </w:num>
  <w:num w:numId="110">
    <w:abstractNumId w:val="23"/>
  </w:num>
  <w:num w:numId="111">
    <w:abstractNumId w:val="8"/>
  </w:num>
  <w:num w:numId="112">
    <w:abstractNumId w:val="130"/>
  </w:num>
  <w:num w:numId="113">
    <w:abstractNumId w:val="41"/>
  </w:num>
  <w:num w:numId="114">
    <w:abstractNumId w:val="108"/>
  </w:num>
  <w:num w:numId="115">
    <w:abstractNumId w:val="119"/>
  </w:num>
  <w:num w:numId="116">
    <w:abstractNumId w:val="155"/>
  </w:num>
  <w:num w:numId="117">
    <w:abstractNumId w:val="80"/>
  </w:num>
  <w:num w:numId="118">
    <w:abstractNumId w:val="180"/>
  </w:num>
  <w:num w:numId="119">
    <w:abstractNumId w:val="136"/>
  </w:num>
  <w:num w:numId="120">
    <w:abstractNumId w:val="75"/>
  </w:num>
  <w:num w:numId="121">
    <w:abstractNumId w:val="120"/>
  </w:num>
  <w:num w:numId="122">
    <w:abstractNumId w:val="82"/>
  </w:num>
  <w:num w:numId="123">
    <w:abstractNumId w:val="88"/>
  </w:num>
  <w:num w:numId="124">
    <w:abstractNumId w:val="63"/>
  </w:num>
  <w:num w:numId="125">
    <w:abstractNumId w:val="138"/>
  </w:num>
  <w:num w:numId="126">
    <w:abstractNumId w:val="101"/>
  </w:num>
  <w:num w:numId="127">
    <w:abstractNumId w:val="66"/>
  </w:num>
  <w:num w:numId="128">
    <w:abstractNumId w:val="158"/>
  </w:num>
  <w:num w:numId="129">
    <w:abstractNumId w:val="204"/>
  </w:num>
  <w:num w:numId="130">
    <w:abstractNumId w:val="64"/>
  </w:num>
  <w:num w:numId="131">
    <w:abstractNumId w:val="200"/>
  </w:num>
  <w:num w:numId="132">
    <w:abstractNumId w:val="182"/>
  </w:num>
  <w:num w:numId="133">
    <w:abstractNumId w:val="117"/>
  </w:num>
  <w:num w:numId="134">
    <w:abstractNumId w:val="194"/>
  </w:num>
  <w:num w:numId="135">
    <w:abstractNumId w:val="160"/>
  </w:num>
  <w:num w:numId="136">
    <w:abstractNumId w:val="35"/>
  </w:num>
  <w:num w:numId="137">
    <w:abstractNumId w:val="86"/>
  </w:num>
  <w:num w:numId="138">
    <w:abstractNumId w:val="153"/>
  </w:num>
  <w:num w:numId="139">
    <w:abstractNumId w:val="128"/>
  </w:num>
  <w:num w:numId="140">
    <w:abstractNumId w:val="31"/>
  </w:num>
  <w:num w:numId="141">
    <w:abstractNumId w:val="100"/>
  </w:num>
  <w:num w:numId="142">
    <w:abstractNumId w:val="14"/>
  </w:num>
  <w:num w:numId="143">
    <w:abstractNumId w:val="167"/>
  </w:num>
  <w:num w:numId="144">
    <w:abstractNumId w:val="185"/>
  </w:num>
  <w:num w:numId="145">
    <w:abstractNumId w:val="195"/>
  </w:num>
  <w:num w:numId="146">
    <w:abstractNumId w:val="111"/>
  </w:num>
  <w:num w:numId="147">
    <w:abstractNumId w:val="81"/>
  </w:num>
  <w:num w:numId="148">
    <w:abstractNumId w:val="73"/>
  </w:num>
  <w:num w:numId="149">
    <w:abstractNumId w:val="147"/>
  </w:num>
  <w:num w:numId="150">
    <w:abstractNumId w:val="32"/>
  </w:num>
  <w:num w:numId="151">
    <w:abstractNumId w:val="207"/>
  </w:num>
  <w:num w:numId="152">
    <w:abstractNumId w:val="96"/>
  </w:num>
  <w:num w:numId="153">
    <w:abstractNumId w:val="205"/>
  </w:num>
  <w:num w:numId="154">
    <w:abstractNumId w:val="58"/>
  </w:num>
  <w:num w:numId="155">
    <w:abstractNumId w:val="85"/>
  </w:num>
  <w:num w:numId="156">
    <w:abstractNumId w:val="16"/>
  </w:num>
  <w:num w:numId="157">
    <w:abstractNumId w:val="90"/>
  </w:num>
  <w:num w:numId="158">
    <w:abstractNumId w:val="106"/>
  </w:num>
  <w:num w:numId="159">
    <w:abstractNumId w:val="193"/>
  </w:num>
  <w:num w:numId="160">
    <w:abstractNumId w:val="57"/>
  </w:num>
  <w:num w:numId="161">
    <w:abstractNumId w:val="34"/>
  </w:num>
  <w:num w:numId="162">
    <w:abstractNumId w:val="72"/>
  </w:num>
  <w:num w:numId="163">
    <w:abstractNumId w:val="44"/>
  </w:num>
  <w:num w:numId="164">
    <w:abstractNumId w:val="36"/>
  </w:num>
  <w:num w:numId="165">
    <w:abstractNumId w:val="154"/>
  </w:num>
  <w:num w:numId="166">
    <w:abstractNumId w:val="56"/>
  </w:num>
  <w:num w:numId="167">
    <w:abstractNumId w:val="197"/>
  </w:num>
  <w:num w:numId="168">
    <w:abstractNumId w:val="137"/>
  </w:num>
  <w:num w:numId="169">
    <w:abstractNumId w:val="6"/>
  </w:num>
  <w:num w:numId="170">
    <w:abstractNumId w:val="62"/>
  </w:num>
  <w:num w:numId="171">
    <w:abstractNumId w:val="87"/>
  </w:num>
  <w:num w:numId="172">
    <w:abstractNumId w:val="76"/>
  </w:num>
  <w:num w:numId="173">
    <w:abstractNumId w:val="110"/>
  </w:num>
  <w:num w:numId="174">
    <w:abstractNumId w:val="146"/>
  </w:num>
  <w:num w:numId="175">
    <w:abstractNumId w:val="21"/>
  </w:num>
  <w:num w:numId="176">
    <w:abstractNumId w:val="48"/>
  </w:num>
  <w:num w:numId="177">
    <w:abstractNumId w:val="201"/>
  </w:num>
  <w:num w:numId="178">
    <w:abstractNumId w:val="89"/>
  </w:num>
  <w:num w:numId="179">
    <w:abstractNumId w:val="166"/>
  </w:num>
  <w:num w:numId="180">
    <w:abstractNumId w:val="199"/>
  </w:num>
  <w:num w:numId="181">
    <w:abstractNumId w:val="40"/>
  </w:num>
  <w:num w:numId="182">
    <w:abstractNumId w:val="103"/>
  </w:num>
  <w:num w:numId="183">
    <w:abstractNumId w:val="179"/>
  </w:num>
  <w:num w:numId="184">
    <w:abstractNumId w:val="114"/>
  </w:num>
  <w:num w:numId="185">
    <w:abstractNumId w:val="148"/>
  </w:num>
  <w:num w:numId="186">
    <w:abstractNumId w:val="131"/>
  </w:num>
  <w:num w:numId="187">
    <w:abstractNumId w:val="190"/>
  </w:num>
  <w:num w:numId="188">
    <w:abstractNumId w:val="92"/>
  </w:num>
  <w:num w:numId="189">
    <w:abstractNumId w:val="191"/>
  </w:num>
  <w:num w:numId="190">
    <w:abstractNumId w:val="187"/>
  </w:num>
  <w:num w:numId="191">
    <w:abstractNumId w:val="152"/>
  </w:num>
  <w:num w:numId="192">
    <w:abstractNumId w:val="198"/>
  </w:num>
  <w:num w:numId="193">
    <w:abstractNumId w:val="26"/>
  </w:num>
  <w:num w:numId="194">
    <w:abstractNumId w:val="17"/>
  </w:num>
  <w:num w:numId="195">
    <w:abstractNumId w:val="132"/>
  </w:num>
  <w:num w:numId="196">
    <w:abstractNumId w:val="104"/>
  </w:num>
  <w:num w:numId="197">
    <w:abstractNumId w:val="159"/>
  </w:num>
  <w:num w:numId="198">
    <w:abstractNumId w:val="181"/>
  </w:num>
  <w:num w:numId="199">
    <w:abstractNumId w:val="95"/>
  </w:num>
  <w:num w:numId="200">
    <w:abstractNumId w:val="71"/>
  </w:num>
  <w:num w:numId="201">
    <w:abstractNumId w:val="162"/>
  </w:num>
  <w:num w:numId="202">
    <w:abstractNumId w:val="143"/>
  </w:num>
  <w:num w:numId="203">
    <w:abstractNumId w:val="60"/>
  </w:num>
  <w:num w:numId="204">
    <w:abstractNumId w:val="78"/>
  </w:num>
  <w:num w:numId="205">
    <w:abstractNumId w:val="24"/>
  </w:num>
  <w:num w:numId="206">
    <w:abstractNumId w:val="70"/>
  </w:num>
  <w:num w:numId="207">
    <w:abstractNumId w:val="1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8">
    <w:abstractNumId w:val="174"/>
  </w:num>
  <w:num w:numId="209">
    <w:abstractNumId w:val="68"/>
  </w:num>
  <w:num w:numId="210">
    <w:abstractNumId w:val="142"/>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167"/>
    <w:rsid w:val="00005C54"/>
    <w:rsid w:val="00006339"/>
    <w:rsid w:val="000064B2"/>
    <w:rsid w:val="00012303"/>
    <w:rsid w:val="00013249"/>
    <w:rsid w:val="000132FC"/>
    <w:rsid w:val="00014710"/>
    <w:rsid w:val="00015055"/>
    <w:rsid w:val="00015944"/>
    <w:rsid w:val="00015C8E"/>
    <w:rsid w:val="00016666"/>
    <w:rsid w:val="0001765E"/>
    <w:rsid w:val="00021D28"/>
    <w:rsid w:val="00022113"/>
    <w:rsid w:val="000236C7"/>
    <w:rsid w:val="0002457C"/>
    <w:rsid w:val="00024C9A"/>
    <w:rsid w:val="00026371"/>
    <w:rsid w:val="00026E2A"/>
    <w:rsid w:val="000302AF"/>
    <w:rsid w:val="00031AF4"/>
    <w:rsid w:val="0003253E"/>
    <w:rsid w:val="00032876"/>
    <w:rsid w:val="000362A0"/>
    <w:rsid w:val="0003678E"/>
    <w:rsid w:val="00037334"/>
    <w:rsid w:val="000414FE"/>
    <w:rsid w:val="0004218B"/>
    <w:rsid w:val="0004419F"/>
    <w:rsid w:val="00044E24"/>
    <w:rsid w:val="00045675"/>
    <w:rsid w:val="0004588D"/>
    <w:rsid w:val="0004726A"/>
    <w:rsid w:val="0005128A"/>
    <w:rsid w:val="00051C1D"/>
    <w:rsid w:val="000532B2"/>
    <w:rsid w:val="0005426E"/>
    <w:rsid w:val="0005478A"/>
    <w:rsid w:val="0005775C"/>
    <w:rsid w:val="00061893"/>
    <w:rsid w:val="000638D3"/>
    <w:rsid w:val="000658BB"/>
    <w:rsid w:val="00066BEF"/>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1DB9"/>
    <w:rsid w:val="000921BC"/>
    <w:rsid w:val="00093715"/>
    <w:rsid w:val="00094D80"/>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D7675"/>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0F7E99"/>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320B"/>
    <w:rsid w:val="001141AB"/>
    <w:rsid w:val="00115E1C"/>
    <w:rsid w:val="00116A96"/>
    <w:rsid w:val="0011746F"/>
    <w:rsid w:val="0011792D"/>
    <w:rsid w:val="001200A6"/>
    <w:rsid w:val="00121C9D"/>
    <w:rsid w:val="00121F73"/>
    <w:rsid w:val="00123B20"/>
    <w:rsid w:val="0012495D"/>
    <w:rsid w:val="00124CD1"/>
    <w:rsid w:val="00124D9F"/>
    <w:rsid w:val="0012593F"/>
    <w:rsid w:val="00125F66"/>
    <w:rsid w:val="00126D38"/>
    <w:rsid w:val="00126D97"/>
    <w:rsid w:val="00130442"/>
    <w:rsid w:val="0013210F"/>
    <w:rsid w:val="0013273A"/>
    <w:rsid w:val="00132842"/>
    <w:rsid w:val="001332AC"/>
    <w:rsid w:val="00133AC2"/>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4F1C"/>
    <w:rsid w:val="001772AB"/>
    <w:rsid w:val="00181A73"/>
    <w:rsid w:val="0018285E"/>
    <w:rsid w:val="001837DF"/>
    <w:rsid w:val="00185144"/>
    <w:rsid w:val="00185877"/>
    <w:rsid w:val="00185E09"/>
    <w:rsid w:val="00186ACD"/>
    <w:rsid w:val="00190AE7"/>
    <w:rsid w:val="0019176C"/>
    <w:rsid w:val="001955D4"/>
    <w:rsid w:val="00195998"/>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7047"/>
    <w:rsid w:val="001E77A8"/>
    <w:rsid w:val="001F19F3"/>
    <w:rsid w:val="001F26D6"/>
    <w:rsid w:val="001F2726"/>
    <w:rsid w:val="001F2C58"/>
    <w:rsid w:val="001F2C71"/>
    <w:rsid w:val="001F3297"/>
    <w:rsid w:val="001F3949"/>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069"/>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5E7"/>
    <w:rsid w:val="00233D6F"/>
    <w:rsid w:val="00234503"/>
    <w:rsid w:val="002350AC"/>
    <w:rsid w:val="00235AF3"/>
    <w:rsid w:val="00235E81"/>
    <w:rsid w:val="002360ED"/>
    <w:rsid w:val="002374CF"/>
    <w:rsid w:val="00237A2A"/>
    <w:rsid w:val="00237C9A"/>
    <w:rsid w:val="00240681"/>
    <w:rsid w:val="002406EB"/>
    <w:rsid w:val="00240CA5"/>
    <w:rsid w:val="00240F8D"/>
    <w:rsid w:val="00241903"/>
    <w:rsid w:val="00242588"/>
    <w:rsid w:val="00242807"/>
    <w:rsid w:val="00242A2D"/>
    <w:rsid w:val="00242ADC"/>
    <w:rsid w:val="002445B8"/>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4D7D"/>
    <w:rsid w:val="002A609B"/>
    <w:rsid w:val="002B1992"/>
    <w:rsid w:val="002B4943"/>
    <w:rsid w:val="002B5DE2"/>
    <w:rsid w:val="002B6AD6"/>
    <w:rsid w:val="002B74A4"/>
    <w:rsid w:val="002C01E1"/>
    <w:rsid w:val="002C0A18"/>
    <w:rsid w:val="002C103C"/>
    <w:rsid w:val="002C39FC"/>
    <w:rsid w:val="002C401B"/>
    <w:rsid w:val="002C54FF"/>
    <w:rsid w:val="002C632C"/>
    <w:rsid w:val="002D07AF"/>
    <w:rsid w:val="002D1F01"/>
    <w:rsid w:val="002D443A"/>
    <w:rsid w:val="002D4EB7"/>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300159"/>
    <w:rsid w:val="00301E14"/>
    <w:rsid w:val="00301FFD"/>
    <w:rsid w:val="00303FA4"/>
    <w:rsid w:val="00305E78"/>
    <w:rsid w:val="00306B51"/>
    <w:rsid w:val="0030762E"/>
    <w:rsid w:val="0031172B"/>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429"/>
    <w:rsid w:val="003429D4"/>
    <w:rsid w:val="00343FCD"/>
    <w:rsid w:val="00344B76"/>
    <w:rsid w:val="003453EE"/>
    <w:rsid w:val="00345C6C"/>
    <w:rsid w:val="003463AD"/>
    <w:rsid w:val="00346ECC"/>
    <w:rsid w:val="003512A7"/>
    <w:rsid w:val="00351451"/>
    <w:rsid w:val="003515A7"/>
    <w:rsid w:val="00352005"/>
    <w:rsid w:val="00352F42"/>
    <w:rsid w:val="00352FEE"/>
    <w:rsid w:val="00355556"/>
    <w:rsid w:val="003559C2"/>
    <w:rsid w:val="00355D30"/>
    <w:rsid w:val="00355F1D"/>
    <w:rsid w:val="003560E2"/>
    <w:rsid w:val="0035688B"/>
    <w:rsid w:val="00356CE7"/>
    <w:rsid w:val="00356E34"/>
    <w:rsid w:val="00357E4E"/>
    <w:rsid w:val="00364DC5"/>
    <w:rsid w:val="00365B36"/>
    <w:rsid w:val="003666B3"/>
    <w:rsid w:val="00367237"/>
    <w:rsid w:val="0036788A"/>
    <w:rsid w:val="00367BC2"/>
    <w:rsid w:val="00367F57"/>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0A1"/>
    <w:rsid w:val="003C26D4"/>
    <w:rsid w:val="003C3157"/>
    <w:rsid w:val="003C4DDC"/>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AAB"/>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1D76"/>
    <w:rsid w:val="004320FC"/>
    <w:rsid w:val="004322B7"/>
    <w:rsid w:val="0043232E"/>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40"/>
    <w:rsid w:val="00452193"/>
    <w:rsid w:val="004529DD"/>
    <w:rsid w:val="00453CD9"/>
    <w:rsid w:val="00454A6A"/>
    <w:rsid w:val="00455F5B"/>
    <w:rsid w:val="0045654A"/>
    <w:rsid w:val="0045700E"/>
    <w:rsid w:val="00460585"/>
    <w:rsid w:val="0046065D"/>
    <w:rsid w:val="004619DB"/>
    <w:rsid w:val="00462C7A"/>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1967"/>
    <w:rsid w:val="00485E3B"/>
    <w:rsid w:val="00485E7B"/>
    <w:rsid w:val="00486376"/>
    <w:rsid w:val="00486C7D"/>
    <w:rsid w:val="00487EEC"/>
    <w:rsid w:val="00490B0E"/>
    <w:rsid w:val="00490E2C"/>
    <w:rsid w:val="0049139F"/>
    <w:rsid w:val="00495D02"/>
    <w:rsid w:val="004964D9"/>
    <w:rsid w:val="00497080"/>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705"/>
    <w:rsid w:val="004D0E0A"/>
    <w:rsid w:val="004D32F5"/>
    <w:rsid w:val="004D3A6B"/>
    <w:rsid w:val="004D4109"/>
    <w:rsid w:val="004D4713"/>
    <w:rsid w:val="004D473B"/>
    <w:rsid w:val="004D7D80"/>
    <w:rsid w:val="004E1E33"/>
    <w:rsid w:val="004E21EF"/>
    <w:rsid w:val="004E225B"/>
    <w:rsid w:val="004E25FA"/>
    <w:rsid w:val="004E52F4"/>
    <w:rsid w:val="004E6336"/>
    <w:rsid w:val="004E65EF"/>
    <w:rsid w:val="004E7277"/>
    <w:rsid w:val="004F261F"/>
    <w:rsid w:val="004F2983"/>
    <w:rsid w:val="004F2AE2"/>
    <w:rsid w:val="004F315D"/>
    <w:rsid w:val="004F5470"/>
    <w:rsid w:val="004F6738"/>
    <w:rsid w:val="004F69E8"/>
    <w:rsid w:val="004F780E"/>
    <w:rsid w:val="004F7A92"/>
    <w:rsid w:val="004F7C47"/>
    <w:rsid w:val="005014C6"/>
    <w:rsid w:val="005046A4"/>
    <w:rsid w:val="0050620E"/>
    <w:rsid w:val="00506AE4"/>
    <w:rsid w:val="00507DFC"/>
    <w:rsid w:val="0051065B"/>
    <w:rsid w:val="00512BD9"/>
    <w:rsid w:val="00513ADE"/>
    <w:rsid w:val="005155BF"/>
    <w:rsid w:val="00516A8A"/>
    <w:rsid w:val="00516FCD"/>
    <w:rsid w:val="005175B3"/>
    <w:rsid w:val="00520B70"/>
    <w:rsid w:val="00520FC6"/>
    <w:rsid w:val="00521370"/>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1F54"/>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87C17"/>
    <w:rsid w:val="00590ACA"/>
    <w:rsid w:val="00590F9C"/>
    <w:rsid w:val="00591AF0"/>
    <w:rsid w:val="005921A1"/>
    <w:rsid w:val="005926E7"/>
    <w:rsid w:val="00592F06"/>
    <w:rsid w:val="00597220"/>
    <w:rsid w:val="00597F04"/>
    <w:rsid w:val="005A2057"/>
    <w:rsid w:val="005A22D5"/>
    <w:rsid w:val="005A2980"/>
    <w:rsid w:val="005A5DC8"/>
    <w:rsid w:val="005A5F2F"/>
    <w:rsid w:val="005B1320"/>
    <w:rsid w:val="005B1428"/>
    <w:rsid w:val="005B1F77"/>
    <w:rsid w:val="005B2294"/>
    <w:rsid w:val="005B2B0E"/>
    <w:rsid w:val="005B3518"/>
    <w:rsid w:val="005B3A28"/>
    <w:rsid w:val="005B4382"/>
    <w:rsid w:val="005B4AB1"/>
    <w:rsid w:val="005B4D95"/>
    <w:rsid w:val="005B5322"/>
    <w:rsid w:val="005B70EC"/>
    <w:rsid w:val="005B765F"/>
    <w:rsid w:val="005C0123"/>
    <w:rsid w:val="005C2AE8"/>
    <w:rsid w:val="005C5BB9"/>
    <w:rsid w:val="005C634E"/>
    <w:rsid w:val="005C643F"/>
    <w:rsid w:val="005C7B8E"/>
    <w:rsid w:val="005D0386"/>
    <w:rsid w:val="005D07E2"/>
    <w:rsid w:val="005D1194"/>
    <w:rsid w:val="005D27DC"/>
    <w:rsid w:val="005D2EF1"/>
    <w:rsid w:val="005D49C7"/>
    <w:rsid w:val="005D699B"/>
    <w:rsid w:val="005D6BF9"/>
    <w:rsid w:val="005E109D"/>
    <w:rsid w:val="005E187D"/>
    <w:rsid w:val="005E1EBD"/>
    <w:rsid w:val="005E2B5A"/>
    <w:rsid w:val="005E2D14"/>
    <w:rsid w:val="005E31FD"/>
    <w:rsid w:val="005E4159"/>
    <w:rsid w:val="005E47F6"/>
    <w:rsid w:val="005E78BF"/>
    <w:rsid w:val="005E792A"/>
    <w:rsid w:val="005E7BD8"/>
    <w:rsid w:val="005F1EB7"/>
    <w:rsid w:val="005F241A"/>
    <w:rsid w:val="005F268A"/>
    <w:rsid w:val="005F2DA1"/>
    <w:rsid w:val="005F337B"/>
    <w:rsid w:val="005F46E4"/>
    <w:rsid w:val="005F48E4"/>
    <w:rsid w:val="005F4C79"/>
    <w:rsid w:val="005F72F0"/>
    <w:rsid w:val="005F772E"/>
    <w:rsid w:val="00602694"/>
    <w:rsid w:val="00604A04"/>
    <w:rsid w:val="00605362"/>
    <w:rsid w:val="0060619A"/>
    <w:rsid w:val="00607A96"/>
    <w:rsid w:val="00610FFA"/>
    <w:rsid w:val="00611108"/>
    <w:rsid w:val="006132DA"/>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0DC4"/>
    <w:rsid w:val="00641318"/>
    <w:rsid w:val="00641599"/>
    <w:rsid w:val="00642016"/>
    <w:rsid w:val="00642227"/>
    <w:rsid w:val="006434D6"/>
    <w:rsid w:val="00644BFD"/>
    <w:rsid w:val="006479D8"/>
    <w:rsid w:val="00650C84"/>
    <w:rsid w:val="00650DDA"/>
    <w:rsid w:val="00651BBD"/>
    <w:rsid w:val="00653242"/>
    <w:rsid w:val="00654546"/>
    <w:rsid w:val="00654978"/>
    <w:rsid w:val="00654C51"/>
    <w:rsid w:val="00660322"/>
    <w:rsid w:val="006609C4"/>
    <w:rsid w:val="00660C70"/>
    <w:rsid w:val="00661014"/>
    <w:rsid w:val="006629D6"/>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5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5F8"/>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E15D1"/>
    <w:rsid w:val="006E26D8"/>
    <w:rsid w:val="006E385E"/>
    <w:rsid w:val="006E3A3C"/>
    <w:rsid w:val="006E41DD"/>
    <w:rsid w:val="006E4B9E"/>
    <w:rsid w:val="006E5CF0"/>
    <w:rsid w:val="006E6366"/>
    <w:rsid w:val="006E7F0A"/>
    <w:rsid w:val="006F2312"/>
    <w:rsid w:val="006F4533"/>
    <w:rsid w:val="006F49FD"/>
    <w:rsid w:val="007008BC"/>
    <w:rsid w:val="00700A99"/>
    <w:rsid w:val="00700C47"/>
    <w:rsid w:val="007018F1"/>
    <w:rsid w:val="00701FC8"/>
    <w:rsid w:val="0070219F"/>
    <w:rsid w:val="00704A5B"/>
    <w:rsid w:val="00705C29"/>
    <w:rsid w:val="00706B8E"/>
    <w:rsid w:val="00706DBF"/>
    <w:rsid w:val="007100C8"/>
    <w:rsid w:val="007128A9"/>
    <w:rsid w:val="00713BFD"/>
    <w:rsid w:val="00714853"/>
    <w:rsid w:val="007149AE"/>
    <w:rsid w:val="00717A85"/>
    <w:rsid w:val="00721318"/>
    <w:rsid w:val="0072193F"/>
    <w:rsid w:val="007225CE"/>
    <w:rsid w:val="00722AAB"/>
    <w:rsid w:val="0072315F"/>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5BEE"/>
    <w:rsid w:val="00757493"/>
    <w:rsid w:val="00760FE6"/>
    <w:rsid w:val="00762274"/>
    <w:rsid w:val="00764A7F"/>
    <w:rsid w:val="00765733"/>
    <w:rsid w:val="00765C9F"/>
    <w:rsid w:val="0076722B"/>
    <w:rsid w:val="00770B8A"/>
    <w:rsid w:val="00770F30"/>
    <w:rsid w:val="0077131F"/>
    <w:rsid w:val="00771CA3"/>
    <w:rsid w:val="007748B4"/>
    <w:rsid w:val="007762CC"/>
    <w:rsid w:val="0077760F"/>
    <w:rsid w:val="00780E2A"/>
    <w:rsid w:val="00780FD4"/>
    <w:rsid w:val="0078181C"/>
    <w:rsid w:val="00784114"/>
    <w:rsid w:val="00785F50"/>
    <w:rsid w:val="00787622"/>
    <w:rsid w:val="0079057A"/>
    <w:rsid w:val="00790908"/>
    <w:rsid w:val="00790D74"/>
    <w:rsid w:val="00791516"/>
    <w:rsid w:val="00791E73"/>
    <w:rsid w:val="00792651"/>
    <w:rsid w:val="007941CD"/>
    <w:rsid w:val="00795346"/>
    <w:rsid w:val="00795E3B"/>
    <w:rsid w:val="00796766"/>
    <w:rsid w:val="00796D84"/>
    <w:rsid w:val="007A15B3"/>
    <w:rsid w:val="007A15D8"/>
    <w:rsid w:val="007A1B2C"/>
    <w:rsid w:val="007A2E2B"/>
    <w:rsid w:val="007A31D0"/>
    <w:rsid w:val="007A6551"/>
    <w:rsid w:val="007B1FDC"/>
    <w:rsid w:val="007B344E"/>
    <w:rsid w:val="007B3885"/>
    <w:rsid w:val="007B40DA"/>
    <w:rsid w:val="007B4848"/>
    <w:rsid w:val="007B4E70"/>
    <w:rsid w:val="007B7381"/>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0EF9"/>
    <w:rsid w:val="00822F78"/>
    <w:rsid w:val="008236E1"/>
    <w:rsid w:val="00824C06"/>
    <w:rsid w:val="00825D5A"/>
    <w:rsid w:val="00825F7F"/>
    <w:rsid w:val="008314C5"/>
    <w:rsid w:val="008319D3"/>
    <w:rsid w:val="00833315"/>
    <w:rsid w:val="00833D4A"/>
    <w:rsid w:val="00834852"/>
    <w:rsid w:val="0083594E"/>
    <w:rsid w:val="00835AE3"/>
    <w:rsid w:val="008366E6"/>
    <w:rsid w:val="008372E6"/>
    <w:rsid w:val="00837B46"/>
    <w:rsid w:val="00840DC5"/>
    <w:rsid w:val="008429B4"/>
    <w:rsid w:val="008435B2"/>
    <w:rsid w:val="00844E07"/>
    <w:rsid w:val="00845795"/>
    <w:rsid w:val="00846A14"/>
    <w:rsid w:val="008501BE"/>
    <w:rsid w:val="00850793"/>
    <w:rsid w:val="008508D8"/>
    <w:rsid w:val="008509D1"/>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6EF"/>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39A4"/>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60C9"/>
    <w:rsid w:val="008C61A5"/>
    <w:rsid w:val="008C626D"/>
    <w:rsid w:val="008C6907"/>
    <w:rsid w:val="008C6D02"/>
    <w:rsid w:val="008C767B"/>
    <w:rsid w:val="008C7C76"/>
    <w:rsid w:val="008D03F1"/>
    <w:rsid w:val="008D2523"/>
    <w:rsid w:val="008D2DFB"/>
    <w:rsid w:val="008D3048"/>
    <w:rsid w:val="008D3F11"/>
    <w:rsid w:val="008D5873"/>
    <w:rsid w:val="008D73F3"/>
    <w:rsid w:val="008E04CD"/>
    <w:rsid w:val="008E28D7"/>
    <w:rsid w:val="008E2C0B"/>
    <w:rsid w:val="008E3B05"/>
    <w:rsid w:val="008E4021"/>
    <w:rsid w:val="008E4885"/>
    <w:rsid w:val="008E5777"/>
    <w:rsid w:val="008E5A27"/>
    <w:rsid w:val="008E6250"/>
    <w:rsid w:val="008E6503"/>
    <w:rsid w:val="008E6570"/>
    <w:rsid w:val="008F04B1"/>
    <w:rsid w:val="008F1345"/>
    <w:rsid w:val="008F1834"/>
    <w:rsid w:val="008F1C4D"/>
    <w:rsid w:val="008F4043"/>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2775"/>
    <w:rsid w:val="009334E4"/>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56B8D"/>
    <w:rsid w:val="00960C34"/>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401E"/>
    <w:rsid w:val="00984B2D"/>
    <w:rsid w:val="00985334"/>
    <w:rsid w:val="009859F0"/>
    <w:rsid w:val="00985FE9"/>
    <w:rsid w:val="009875F5"/>
    <w:rsid w:val="00987B7D"/>
    <w:rsid w:val="009908E9"/>
    <w:rsid w:val="009909AF"/>
    <w:rsid w:val="00990A96"/>
    <w:rsid w:val="00990BB8"/>
    <w:rsid w:val="00992CD5"/>
    <w:rsid w:val="00993DC8"/>
    <w:rsid w:val="00994C37"/>
    <w:rsid w:val="00995B54"/>
    <w:rsid w:val="009961F8"/>
    <w:rsid w:val="00996474"/>
    <w:rsid w:val="00996F0D"/>
    <w:rsid w:val="009A01A8"/>
    <w:rsid w:val="009A0455"/>
    <w:rsid w:val="009A0AE3"/>
    <w:rsid w:val="009A1057"/>
    <w:rsid w:val="009A12D5"/>
    <w:rsid w:val="009A1572"/>
    <w:rsid w:val="009A2B7A"/>
    <w:rsid w:val="009A2BD8"/>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E6F"/>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5A3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EEA"/>
    <w:rsid w:val="00A124E7"/>
    <w:rsid w:val="00A13F2E"/>
    <w:rsid w:val="00A145AC"/>
    <w:rsid w:val="00A147F4"/>
    <w:rsid w:val="00A14BAB"/>
    <w:rsid w:val="00A16B2D"/>
    <w:rsid w:val="00A17702"/>
    <w:rsid w:val="00A20582"/>
    <w:rsid w:val="00A20C9A"/>
    <w:rsid w:val="00A22118"/>
    <w:rsid w:val="00A227DE"/>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66A"/>
    <w:rsid w:val="00A84F85"/>
    <w:rsid w:val="00A8595C"/>
    <w:rsid w:val="00A90C9E"/>
    <w:rsid w:val="00A912B9"/>
    <w:rsid w:val="00A91A25"/>
    <w:rsid w:val="00A92163"/>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D05"/>
    <w:rsid w:val="00AB3DE6"/>
    <w:rsid w:val="00AB4B42"/>
    <w:rsid w:val="00AB710B"/>
    <w:rsid w:val="00AB78AE"/>
    <w:rsid w:val="00AC429E"/>
    <w:rsid w:val="00AC5C38"/>
    <w:rsid w:val="00AC6265"/>
    <w:rsid w:val="00AC7CB7"/>
    <w:rsid w:val="00AD45E0"/>
    <w:rsid w:val="00AD4FC4"/>
    <w:rsid w:val="00AD5EBE"/>
    <w:rsid w:val="00AD65AB"/>
    <w:rsid w:val="00AE07D1"/>
    <w:rsid w:val="00AE2550"/>
    <w:rsid w:val="00AE2CCE"/>
    <w:rsid w:val="00AE5193"/>
    <w:rsid w:val="00AE5DAE"/>
    <w:rsid w:val="00AE754D"/>
    <w:rsid w:val="00AE7A2C"/>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23D0"/>
    <w:rsid w:val="00B1284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2FD"/>
    <w:rsid w:val="00B53592"/>
    <w:rsid w:val="00B53C60"/>
    <w:rsid w:val="00B53DB4"/>
    <w:rsid w:val="00B55B7B"/>
    <w:rsid w:val="00B60B8C"/>
    <w:rsid w:val="00B62076"/>
    <w:rsid w:val="00B62C6A"/>
    <w:rsid w:val="00B63499"/>
    <w:rsid w:val="00B64AC5"/>
    <w:rsid w:val="00B64C12"/>
    <w:rsid w:val="00B65C68"/>
    <w:rsid w:val="00B6602C"/>
    <w:rsid w:val="00B6621E"/>
    <w:rsid w:val="00B66290"/>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169A"/>
    <w:rsid w:val="00BB5ADE"/>
    <w:rsid w:val="00BB5AE3"/>
    <w:rsid w:val="00BB64AA"/>
    <w:rsid w:val="00BB707C"/>
    <w:rsid w:val="00BB73B5"/>
    <w:rsid w:val="00BC053C"/>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2524"/>
    <w:rsid w:val="00BE2B9E"/>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3CDF"/>
    <w:rsid w:val="00C147D9"/>
    <w:rsid w:val="00C14F00"/>
    <w:rsid w:val="00C15B63"/>
    <w:rsid w:val="00C16167"/>
    <w:rsid w:val="00C166B6"/>
    <w:rsid w:val="00C170CF"/>
    <w:rsid w:val="00C17510"/>
    <w:rsid w:val="00C17AC9"/>
    <w:rsid w:val="00C17BFD"/>
    <w:rsid w:val="00C200E0"/>
    <w:rsid w:val="00C22FE5"/>
    <w:rsid w:val="00C23287"/>
    <w:rsid w:val="00C23A1A"/>
    <w:rsid w:val="00C23CA1"/>
    <w:rsid w:val="00C24AE2"/>
    <w:rsid w:val="00C24CBB"/>
    <w:rsid w:val="00C24E89"/>
    <w:rsid w:val="00C2579F"/>
    <w:rsid w:val="00C27644"/>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84F"/>
    <w:rsid w:val="00C46963"/>
    <w:rsid w:val="00C469EA"/>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70B1"/>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3441"/>
    <w:rsid w:val="00CE3E87"/>
    <w:rsid w:val="00CE405E"/>
    <w:rsid w:val="00CE56D7"/>
    <w:rsid w:val="00CE6416"/>
    <w:rsid w:val="00CF171F"/>
    <w:rsid w:val="00CF4934"/>
    <w:rsid w:val="00CF5A4D"/>
    <w:rsid w:val="00CF6F18"/>
    <w:rsid w:val="00D00BB2"/>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563"/>
    <w:rsid w:val="00D62A76"/>
    <w:rsid w:val="00D63DC9"/>
    <w:rsid w:val="00D65200"/>
    <w:rsid w:val="00D6675F"/>
    <w:rsid w:val="00D67BC8"/>
    <w:rsid w:val="00D701E9"/>
    <w:rsid w:val="00D71005"/>
    <w:rsid w:val="00D71821"/>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61E"/>
    <w:rsid w:val="00DB2856"/>
    <w:rsid w:val="00DB3A81"/>
    <w:rsid w:val="00DB3D87"/>
    <w:rsid w:val="00DB3E61"/>
    <w:rsid w:val="00DB41CE"/>
    <w:rsid w:val="00DB4AAF"/>
    <w:rsid w:val="00DB6F26"/>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26B2"/>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17320"/>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5B"/>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2BC6"/>
    <w:rsid w:val="00E732FB"/>
    <w:rsid w:val="00E743A0"/>
    <w:rsid w:val="00E76E6C"/>
    <w:rsid w:val="00E77B22"/>
    <w:rsid w:val="00E81A13"/>
    <w:rsid w:val="00E83006"/>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01D4"/>
    <w:rsid w:val="00EC17EE"/>
    <w:rsid w:val="00EC241D"/>
    <w:rsid w:val="00EC26AE"/>
    <w:rsid w:val="00EC37FF"/>
    <w:rsid w:val="00EC536C"/>
    <w:rsid w:val="00EC538E"/>
    <w:rsid w:val="00EC55C3"/>
    <w:rsid w:val="00EC5E18"/>
    <w:rsid w:val="00EC6A65"/>
    <w:rsid w:val="00EC7073"/>
    <w:rsid w:val="00EC7097"/>
    <w:rsid w:val="00EC76A1"/>
    <w:rsid w:val="00EC7F22"/>
    <w:rsid w:val="00ED0112"/>
    <w:rsid w:val="00ED0DE6"/>
    <w:rsid w:val="00ED13DE"/>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E5FC4"/>
    <w:rsid w:val="00EE7DA7"/>
    <w:rsid w:val="00EF127F"/>
    <w:rsid w:val="00EF163F"/>
    <w:rsid w:val="00EF2C05"/>
    <w:rsid w:val="00EF2F78"/>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2F81"/>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39E2"/>
    <w:rsid w:val="00F749A1"/>
    <w:rsid w:val="00F74C12"/>
    <w:rsid w:val="00F75995"/>
    <w:rsid w:val="00F76301"/>
    <w:rsid w:val="00F76DD3"/>
    <w:rsid w:val="00F80855"/>
    <w:rsid w:val="00F80876"/>
    <w:rsid w:val="00F83C6A"/>
    <w:rsid w:val="00F8405E"/>
    <w:rsid w:val="00F844B3"/>
    <w:rsid w:val="00F849F5"/>
    <w:rsid w:val="00F86330"/>
    <w:rsid w:val="00F87254"/>
    <w:rsid w:val="00F87718"/>
    <w:rsid w:val="00F90729"/>
    <w:rsid w:val="00F938A5"/>
    <w:rsid w:val="00F93D09"/>
    <w:rsid w:val="00F95C8A"/>
    <w:rsid w:val="00F96188"/>
    <w:rsid w:val="00F96B20"/>
    <w:rsid w:val="00FA1A5E"/>
    <w:rsid w:val="00FA24E4"/>
    <w:rsid w:val="00FA26C9"/>
    <w:rsid w:val="00FA722B"/>
    <w:rsid w:val="00FA74BE"/>
    <w:rsid w:val="00FB00A7"/>
    <w:rsid w:val="00FB069B"/>
    <w:rsid w:val="00FB0F59"/>
    <w:rsid w:val="00FB13CD"/>
    <w:rsid w:val="00FB23C1"/>
    <w:rsid w:val="00FB28DD"/>
    <w:rsid w:val="00FB397C"/>
    <w:rsid w:val="00FB3DFE"/>
    <w:rsid w:val="00FB4020"/>
    <w:rsid w:val="00FB5BDB"/>
    <w:rsid w:val="00FC0D8D"/>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DCF45B9"/>
  <w15:docId w15:val="{907EB102-4227-4967-A3F7-61E71BBCE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HeaderChar">
    <w:name w:val="Header Char"/>
    <w:basedOn w:val="DefaultParagraphFont"/>
    <w:link w:val="Header"/>
    <w:rsid w:val="00B532FD"/>
    <w:rPr>
      <w:sz w:val="24"/>
    </w:rPr>
  </w:style>
  <w:style w:type="character" w:customStyle="1" w:styleId="Heading2Char">
    <w:name w:val="Heading 2 Char"/>
    <w:basedOn w:val="DefaultParagraphFont"/>
    <w:link w:val="Heading2"/>
    <w:rsid w:val="008776EF"/>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20872254">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194449">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850224696">
      <w:bodyDiv w:val="1"/>
      <w:marLeft w:val="0"/>
      <w:marRight w:val="0"/>
      <w:marTop w:val="0"/>
      <w:marBottom w:val="0"/>
      <w:divBdr>
        <w:top w:val="none" w:sz="0" w:space="0" w:color="auto"/>
        <w:left w:val="none" w:sz="0" w:space="0" w:color="auto"/>
        <w:bottom w:val="none" w:sz="0" w:space="0" w:color="auto"/>
        <w:right w:val="none" w:sz="0" w:space="0" w:color="auto"/>
      </w:divBdr>
    </w:div>
    <w:div w:id="911894758">
      <w:bodyDiv w:val="1"/>
      <w:marLeft w:val="0"/>
      <w:marRight w:val="0"/>
      <w:marTop w:val="0"/>
      <w:marBottom w:val="0"/>
      <w:divBdr>
        <w:top w:val="none" w:sz="0" w:space="0" w:color="auto"/>
        <w:left w:val="none" w:sz="0" w:space="0" w:color="auto"/>
        <w:bottom w:val="none" w:sz="0" w:space="0" w:color="auto"/>
        <w:right w:val="none" w:sz="0" w:space="0" w:color="auto"/>
      </w:divBdr>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8560418">
      <w:bodyDiv w:val="1"/>
      <w:marLeft w:val="0"/>
      <w:marRight w:val="0"/>
      <w:marTop w:val="0"/>
      <w:marBottom w:val="0"/>
      <w:divBdr>
        <w:top w:val="none" w:sz="0" w:space="0" w:color="auto"/>
        <w:left w:val="none" w:sz="0" w:space="0" w:color="auto"/>
        <w:bottom w:val="none" w:sz="0" w:space="0" w:color="auto"/>
        <w:right w:val="none" w:sz="0" w:space="0" w:color="auto"/>
      </w:divBdr>
    </w:div>
    <w:div w:id="924803467">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974215417">
      <w:bodyDiv w:val="1"/>
      <w:marLeft w:val="0"/>
      <w:marRight w:val="0"/>
      <w:marTop w:val="0"/>
      <w:marBottom w:val="0"/>
      <w:divBdr>
        <w:top w:val="none" w:sz="0" w:space="0" w:color="auto"/>
        <w:left w:val="none" w:sz="0" w:space="0" w:color="auto"/>
        <w:bottom w:val="none" w:sz="0" w:space="0" w:color="auto"/>
        <w:right w:val="none" w:sz="0" w:space="0" w:color="auto"/>
      </w:divBdr>
    </w:div>
    <w:div w:id="1113791199">
      <w:bodyDiv w:val="1"/>
      <w:marLeft w:val="0"/>
      <w:marRight w:val="0"/>
      <w:marTop w:val="0"/>
      <w:marBottom w:val="0"/>
      <w:divBdr>
        <w:top w:val="none" w:sz="0" w:space="0" w:color="auto"/>
        <w:left w:val="none" w:sz="0" w:space="0" w:color="auto"/>
        <w:bottom w:val="none" w:sz="0" w:space="0" w:color="auto"/>
        <w:right w:val="none" w:sz="0" w:space="0" w:color="auto"/>
      </w:divBdr>
    </w:div>
    <w:div w:id="1145581202">
      <w:bodyDiv w:val="1"/>
      <w:marLeft w:val="0"/>
      <w:marRight w:val="0"/>
      <w:marTop w:val="0"/>
      <w:marBottom w:val="0"/>
      <w:divBdr>
        <w:top w:val="none" w:sz="0" w:space="0" w:color="auto"/>
        <w:left w:val="none" w:sz="0" w:space="0" w:color="auto"/>
        <w:bottom w:val="none" w:sz="0" w:space="0" w:color="auto"/>
        <w:right w:val="none" w:sz="0" w:space="0" w:color="auto"/>
      </w:divBdr>
    </w:div>
    <w:div w:id="1189101124">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512915612">
      <w:bodyDiv w:val="1"/>
      <w:marLeft w:val="0"/>
      <w:marRight w:val="0"/>
      <w:marTop w:val="0"/>
      <w:marBottom w:val="0"/>
      <w:divBdr>
        <w:top w:val="none" w:sz="0" w:space="0" w:color="auto"/>
        <w:left w:val="none" w:sz="0" w:space="0" w:color="auto"/>
        <w:bottom w:val="none" w:sz="0" w:space="0" w:color="auto"/>
        <w:right w:val="none" w:sz="0" w:space="0" w:color="auto"/>
      </w:divBdr>
    </w:div>
    <w:div w:id="1708262702">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814905215">
      <w:bodyDiv w:val="1"/>
      <w:marLeft w:val="0"/>
      <w:marRight w:val="0"/>
      <w:marTop w:val="0"/>
      <w:marBottom w:val="0"/>
      <w:divBdr>
        <w:top w:val="none" w:sz="0" w:space="0" w:color="auto"/>
        <w:left w:val="none" w:sz="0" w:space="0" w:color="auto"/>
        <w:bottom w:val="none" w:sz="0" w:space="0" w:color="auto"/>
        <w:right w:val="none" w:sz="0" w:space="0" w:color="auto"/>
      </w:divBdr>
    </w:div>
    <w:div w:id="1841579290">
      <w:bodyDiv w:val="1"/>
      <w:marLeft w:val="0"/>
      <w:marRight w:val="0"/>
      <w:marTop w:val="0"/>
      <w:marBottom w:val="0"/>
      <w:divBdr>
        <w:top w:val="none" w:sz="0" w:space="0" w:color="auto"/>
        <w:left w:val="none" w:sz="0" w:space="0" w:color="auto"/>
        <w:bottom w:val="none" w:sz="0" w:space="0" w:color="auto"/>
        <w:right w:val="none" w:sz="0" w:space="0" w:color="auto"/>
      </w:divBdr>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032559682">
      <w:bodyDiv w:val="1"/>
      <w:marLeft w:val="0"/>
      <w:marRight w:val="0"/>
      <w:marTop w:val="0"/>
      <w:marBottom w:val="0"/>
      <w:divBdr>
        <w:top w:val="none" w:sz="0" w:space="0" w:color="auto"/>
        <w:left w:val="none" w:sz="0" w:space="0" w:color="auto"/>
        <w:bottom w:val="none" w:sz="0" w:space="0" w:color="auto"/>
        <w:right w:val="none" w:sz="0" w:space="0" w:color="auto"/>
      </w:divBdr>
    </w:div>
    <w:div w:id="2073768968">
      <w:bodyDiv w:val="1"/>
      <w:marLeft w:val="0"/>
      <w:marRight w:val="0"/>
      <w:marTop w:val="0"/>
      <w:marBottom w:val="0"/>
      <w:divBdr>
        <w:top w:val="none" w:sz="0" w:space="0" w:color="auto"/>
        <w:left w:val="none" w:sz="0" w:space="0" w:color="auto"/>
        <w:bottom w:val="none" w:sz="0" w:space="0" w:color="auto"/>
        <w:right w:val="none" w:sz="0" w:space="0" w:color="auto"/>
      </w:divBdr>
    </w:div>
    <w:div w:id="2094666639">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3.xml"/><Relationship Id="rId26" Type="http://schemas.openxmlformats.org/officeDocument/2006/relationships/header" Target="header9.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5"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7.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image" Target="media/image2.emf"/><Relationship Id="rId28"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header" Target="header6.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nternal_x002f_External xmlns="859f7ad6-93f6-4205-b62b-a17f28acbbac">Outgoing document</Internal_x002f_External>
    <Document_x0020_Type xmlns="859f7ad6-93f6-4205-b62b-a17f28acbbac">Permit</Document_x0020_Type>
    <Welsh_x0020_Local_x0020_Authority xmlns="859f7ad6-93f6-4205-b62b-a17f28acbbac">Bridgend CBC</Welsh_x0020_Local_x0020_Authority>
    <Disclosure_x0020_Status xmlns="859f7ad6-93f6-4205-b62b-a17f28acbbac">Public register</Disclosure_x0020_Status>
    <Process_x0020_Type xmlns="859f7ad6-93f6-4205-b62b-a17f28acbbac">Permit</Process_x0020_Type>
    <Document_x0020_Date xmlns="859f7ad6-93f6-4205-b62b-a17f28acbbac">2015-08-16T23:00:00+00:00</Document_x0020_Date>
    <Environment_x0020_Sub_x0020_Folder xmlns="859f7ad6-93f6-4205-b62b-a17f28acbbac">Licence supervision</Environment_x0020_Sub_x0020_Folder>
    <Site_x0020_Name xmlns="859f7ad6-93f6-4205-b62b-a17f28acbbac">Methyr Mawr Exploration Site</Site_x0020_Name>
    <Addressee xmlns="859f7ad6-93f6-4205-b62b-a17f28acbbac" xsi:nil="true"/>
    <Customer_x0020_Name xmlns="859f7ad6-93f6-4205-b62b-a17f28acbbac">Coastal Oil and Gas Limited</Customer_x0020_Name>
    <License_x002f_Activity_x0020_Type xmlns="859f7ad6-93f6-4205-b62b-a17f28acbbac">1. EPR Waste Facility</License_x002f_Activity_x0020_Type>
    <Facility_x0020_Address xmlns="859f7ad6-93f6-4205-b62b-a17f28acbbac"> Un-named Road between A48 by-pass and Methyr Mawr, Bridgend</Facility_x0020_Address>
    <Surrendered_x002f_Expired xmlns="859f7ad6-93f6-4205-b62b-a17f28acbbac" xsi:nil="true"/>
    <Post_x0020_code xmlns="859f7ad6-93f6-4205-b62b-a17f28acbbac">SA4 9WB</Post_x0020_code>
    <Surrendered_x002f_Expired_x0020_Date xmlns="859f7ad6-93f6-4205-b62b-a17f28acbbac" xsi:nil="true"/>
    <IconOverlay xmlns="http://schemas.microsoft.com/sharepoint/v4" xsi:nil="true"/>
    <_dlc_DocId xmlns="9be56660-2c31-41ef-bc00-23e72f632f2a">REGU-219-7554</_dlc_DocId>
    <_dlc_DocIdUrl xmlns="9be56660-2c31-41ef-bc00-23e72f632f2a">
      <Url>https://cyfoethnaturiolcymru.sharepoint.com/teams/Regulatory/Permitting/_layouts/15/DocIdRedir.aspx?ID=REGU-219-7554</Url>
      <Description>REGU-219-7554</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52208B0-F427-48CD-92AD-BCCE4573A90C}"/>
</file>

<file path=customXml/itemProps2.xml><?xml version="1.0" encoding="utf-8"?>
<ds:datastoreItem xmlns:ds="http://schemas.openxmlformats.org/officeDocument/2006/customXml" ds:itemID="{D9D9C09E-9779-4DB0-9E00-2100A8139D7F}"/>
</file>

<file path=customXml/itemProps3.xml><?xml version="1.0" encoding="utf-8"?>
<ds:datastoreItem xmlns:ds="http://schemas.openxmlformats.org/officeDocument/2006/customXml" ds:itemID="{6934D698-58E8-458F-8478-50C392648659}"/>
</file>

<file path=customXml/itemProps4.xml><?xml version="1.0" encoding="utf-8"?>
<ds:datastoreItem xmlns:ds="http://schemas.openxmlformats.org/officeDocument/2006/customXml" ds:itemID="{B6C98A34-89B8-430C-B0BA-5BFBDD098391}"/>
</file>

<file path=customXml/itemProps5.xml><?xml version="1.0" encoding="utf-8"?>
<ds:datastoreItem xmlns:ds="http://schemas.openxmlformats.org/officeDocument/2006/customXml" ds:itemID="{D489307B-0236-4E43-BA43-D055D02A737A}"/>
</file>

<file path=customXml/itemProps6.xml><?xml version="1.0" encoding="utf-8"?>
<ds:datastoreItem xmlns:ds="http://schemas.openxmlformats.org/officeDocument/2006/customXml" ds:itemID="{EB1FDD38-E17C-4235-8836-809D3C3FDA76}"/>
</file>

<file path=docProps/app.xml><?xml version="1.0" encoding="utf-8"?>
<Properties xmlns="http://schemas.openxmlformats.org/officeDocument/2006/extended-properties" xmlns:vt="http://schemas.openxmlformats.org/officeDocument/2006/docPropsVTypes">
  <Template>Normal.dotm</Template>
  <TotalTime>0</TotalTime>
  <Pages>16</Pages>
  <Words>2945</Words>
  <Characters>16790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19696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233_08_SD22 EPR Generic permit template</dc:title>
  <dc:creator>Louise Wild</dc:creator>
  <cp:keywords>23308SD22, 233 08 SD22, 233-08-SD22</cp:keywords>
  <dc:description>233_08_SD22, version 8_x000d_
issue date: 07/04/2011</dc:description>
  <cp:lastModifiedBy>Wild, Louise</cp:lastModifiedBy>
  <cp:revision>3</cp:revision>
  <cp:lastPrinted>2015-07-22T08:53:00Z</cp:lastPrinted>
  <dcterms:created xsi:type="dcterms:W3CDTF">2015-08-17T08:39:00Z</dcterms:created>
  <dcterms:modified xsi:type="dcterms:W3CDTF">2015-08-17T10:57:00Z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IsMyDocuments">
    <vt:bool>true</vt:bool>
  </property>
  <property fmtid="{D5CDD505-2E9C-101B-9397-08002B2CF9AE}" pid="5" name="_dlc_DocIdItemGuid">
    <vt:lpwstr>712e6922-5100-41ab-b605-80781bcb2ab0</vt:lpwstr>
  </property>
  <property fmtid="{D5CDD505-2E9C-101B-9397-08002B2CF9AE}" pid="6" name="Order">
    <vt:r8>755400</vt:r8>
  </property>
  <property fmtid="{D5CDD505-2E9C-101B-9397-08002B2CF9AE}" pid="8" name="Facility Address">
    <vt:lpwstr> Un-named Road between A48 by-pass and Methyr Mawr, Bridgend</vt:lpwstr>
  </property>
  <property fmtid="{D5CDD505-2E9C-101B-9397-08002B2CF9AE}" pid="9" name="Site Name">
    <vt:lpwstr>Methyr Mawr Exploration Site</vt:lpwstr>
  </property>
  <property fmtid="{D5CDD505-2E9C-101B-9397-08002B2CF9AE}" pid="11" name="Customer Name">
    <vt:lpwstr>Coastal Oil and Gas Limited</vt:lpwstr>
  </property>
  <property fmtid="{D5CDD505-2E9C-101B-9397-08002B2CF9AE}" pid="12" name="Submitter">
    <vt:lpwstr/>
  </property>
  <property fmtid="{D5CDD505-2E9C-101B-9397-08002B2CF9AE}" pid="17" name="_docset_NoMedatataSyncRequired">
    <vt:lpwstr>False</vt:lpwstr>
  </property>
  <property fmtid="{D5CDD505-2E9C-101B-9397-08002B2CF9AE}" pid="18" name="_dlc_DocId">
    <vt:lpwstr>REGU-219-7554</vt:lpwstr>
  </property>
  <property fmtid="{D5CDD505-2E9C-101B-9397-08002B2CF9AE}" pid="19" name="_dlc_DocIdUrl">
    <vt:lpwstr>https://cyfoethnaturiolcymru.sharepoint.com/teams/Regulatory/Permitting/_layouts/15/DocIdRedir.aspx?ID=REGU-219-7554, REGU-219-7554</vt:lpwstr>
  </property>
</Properties>
</file>