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8240"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6E8C20D2" w:rsidR="00C16167" w:rsidRDefault="00C16167">
      <w:pPr>
        <w:pStyle w:val="a"/>
      </w:pPr>
    </w:p>
    <w:p w14:paraId="5D0B3E09" w14:textId="77777777" w:rsidR="00A836FF" w:rsidRPr="00125F66" w:rsidRDefault="00A836FF">
      <w:pPr>
        <w:pStyle w:val="a"/>
      </w:pPr>
    </w:p>
    <w:p w14:paraId="0C68858E" w14:textId="77777777" w:rsidR="00497A76" w:rsidRPr="00F01763" w:rsidRDefault="00497A76" w:rsidP="00497A76">
      <w:pPr>
        <w:pStyle w:val="coverLicenceHolder"/>
        <w:pBdr>
          <w:top w:val="single" w:sz="4" w:space="25" w:color="auto"/>
        </w:pBdr>
        <w:rPr>
          <w:b/>
          <w:sz w:val="22"/>
          <w:szCs w:val="22"/>
        </w:rPr>
      </w:pPr>
      <w:r w:rsidRPr="00F01763">
        <w:rPr>
          <w:b/>
          <w:sz w:val="22"/>
          <w:szCs w:val="22"/>
        </w:rPr>
        <w:t>Oscar Mayer Limited (trading as Rowan Foods Limited)</w:t>
      </w:r>
    </w:p>
    <w:p w14:paraId="6489ECCA" w14:textId="77777777" w:rsidR="00F01763" w:rsidRPr="00F01763" w:rsidRDefault="00F01763" w:rsidP="00F01763">
      <w:pPr>
        <w:pStyle w:val="coverLicenceHolder"/>
        <w:pBdr>
          <w:top w:val="single" w:sz="4" w:space="25" w:color="auto"/>
        </w:pBdr>
        <w:rPr>
          <w:b/>
          <w:sz w:val="22"/>
          <w:szCs w:val="22"/>
        </w:rPr>
      </w:pPr>
    </w:p>
    <w:p w14:paraId="709DE563" w14:textId="03E6DCA3" w:rsidR="00497A76" w:rsidRPr="00F01763" w:rsidRDefault="00497A76" w:rsidP="00497A76">
      <w:pPr>
        <w:pStyle w:val="coverLicenceHolder"/>
        <w:pBdr>
          <w:top w:val="single" w:sz="4" w:space="25" w:color="auto"/>
        </w:pBdr>
        <w:rPr>
          <w:b/>
          <w:sz w:val="22"/>
          <w:szCs w:val="22"/>
        </w:rPr>
      </w:pPr>
      <w:bookmarkStart w:id="2" w:name="_Hlk91147644"/>
      <w:bookmarkStart w:id="3" w:name="_Hlk91147686"/>
      <w:r w:rsidRPr="00F01763">
        <w:rPr>
          <w:b/>
          <w:sz w:val="22"/>
          <w:szCs w:val="22"/>
        </w:rPr>
        <w:t xml:space="preserve">Wrexham Convenience Foods </w:t>
      </w:r>
    </w:p>
    <w:bookmarkEnd w:id="2"/>
    <w:p w14:paraId="3D606C02" w14:textId="77777777" w:rsidR="00F01763" w:rsidRPr="00F01763" w:rsidRDefault="00F01763" w:rsidP="00F01763">
      <w:pPr>
        <w:pStyle w:val="coverLicenceHolder"/>
        <w:pBdr>
          <w:top w:val="single" w:sz="4" w:space="25" w:color="auto"/>
        </w:pBdr>
        <w:rPr>
          <w:b/>
          <w:sz w:val="22"/>
          <w:szCs w:val="22"/>
        </w:rPr>
      </w:pPr>
      <w:r w:rsidRPr="00F01763">
        <w:rPr>
          <w:b/>
          <w:sz w:val="22"/>
          <w:szCs w:val="22"/>
        </w:rPr>
        <w:t>Ash Road South</w:t>
      </w:r>
    </w:p>
    <w:p w14:paraId="371C700E" w14:textId="77777777" w:rsidR="00F01763" w:rsidRPr="00F01763" w:rsidRDefault="00F01763" w:rsidP="00F01763">
      <w:pPr>
        <w:pStyle w:val="coverLicenceHolder"/>
        <w:pBdr>
          <w:top w:val="single" w:sz="4" w:space="25" w:color="auto"/>
        </w:pBdr>
        <w:rPr>
          <w:b/>
          <w:sz w:val="22"/>
          <w:szCs w:val="22"/>
        </w:rPr>
      </w:pPr>
      <w:r w:rsidRPr="00F01763">
        <w:rPr>
          <w:b/>
          <w:sz w:val="22"/>
          <w:szCs w:val="22"/>
        </w:rPr>
        <w:t>Wrexham Industrial Estate</w:t>
      </w:r>
    </w:p>
    <w:p w14:paraId="59038F11" w14:textId="77777777" w:rsidR="00F01763" w:rsidRPr="00F01763" w:rsidRDefault="00F01763" w:rsidP="00F01763">
      <w:pPr>
        <w:pStyle w:val="coverLicenceHolder"/>
        <w:pBdr>
          <w:top w:val="single" w:sz="4" w:space="25" w:color="auto"/>
        </w:pBdr>
        <w:rPr>
          <w:b/>
          <w:sz w:val="22"/>
          <w:szCs w:val="22"/>
        </w:rPr>
      </w:pPr>
      <w:r w:rsidRPr="00F01763">
        <w:rPr>
          <w:b/>
          <w:sz w:val="22"/>
          <w:szCs w:val="22"/>
        </w:rPr>
        <w:t>Wrexham</w:t>
      </w:r>
    </w:p>
    <w:p w14:paraId="27B0FB45" w14:textId="7894720A" w:rsidR="00765733" w:rsidRPr="00F01763" w:rsidRDefault="00F01763" w:rsidP="00F01763">
      <w:pPr>
        <w:pStyle w:val="coverLicenceHolder"/>
        <w:pBdr>
          <w:top w:val="single" w:sz="4" w:space="25" w:color="auto"/>
        </w:pBdr>
        <w:rPr>
          <w:sz w:val="22"/>
          <w:szCs w:val="22"/>
        </w:rPr>
      </w:pPr>
      <w:r w:rsidRPr="00F01763">
        <w:rPr>
          <w:b/>
          <w:sz w:val="22"/>
          <w:szCs w:val="22"/>
        </w:rPr>
        <w:t>LL13 9UG</w:t>
      </w:r>
    </w:p>
    <w:bookmarkEnd w:id="3"/>
    <w:p w14:paraId="27B0FB4E" w14:textId="77777777" w:rsidR="00C16167" w:rsidRPr="00125F66" w:rsidRDefault="00C16167">
      <w:pPr>
        <w:pStyle w:val="coverLicenceHolder"/>
        <w:pBdr>
          <w:top w:val="single" w:sz="4" w:space="25" w:color="auto"/>
        </w:pBdr>
        <w:rPr>
          <w:i/>
        </w:rPr>
      </w:pPr>
    </w:p>
    <w:p w14:paraId="27B0FB4F" w14:textId="77777777" w:rsidR="00C16167" w:rsidRPr="00125F66" w:rsidRDefault="00C16167">
      <w:pPr>
        <w:pStyle w:val="coverAuthNos"/>
        <w:spacing w:before="480"/>
        <w:rPr>
          <w:sz w:val="24"/>
        </w:rPr>
      </w:pPr>
      <w:r w:rsidRPr="00125F66">
        <w:rPr>
          <w:sz w:val="24"/>
        </w:rPr>
        <w:t>Permit number</w:t>
      </w:r>
    </w:p>
    <w:p w14:paraId="1B41A230" w14:textId="77777777" w:rsidR="00CD68F6" w:rsidRPr="00714513" w:rsidRDefault="00A75C49" w:rsidP="007967B4">
      <w:pPr>
        <w:pStyle w:val="coverAuthNos"/>
        <w:ind w:left="0"/>
        <w:jc w:val="center"/>
        <w:rPr>
          <w:b/>
          <w:bCs/>
        </w:rPr>
      </w:pPr>
      <w:r w:rsidRPr="00A75C49">
        <w:rPr>
          <w:color w:val="auto"/>
          <w:sz w:val="22"/>
          <w:szCs w:val="22"/>
        </w:rPr>
        <w:t xml:space="preserve">                   </w:t>
      </w:r>
      <w:r w:rsidRPr="00714513">
        <w:rPr>
          <w:b/>
          <w:bCs/>
          <w:color w:val="auto"/>
          <w:sz w:val="22"/>
          <w:szCs w:val="22"/>
        </w:rPr>
        <w:t>EPR/WP3534GX</w:t>
      </w:r>
      <w:r w:rsidR="00C16167" w:rsidRPr="00714513">
        <w:rPr>
          <w:b/>
          <w:bCs/>
        </w:rPr>
        <w:br w:type="page"/>
      </w:r>
    </w:p>
    <w:p w14:paraId="50F147CF" w14:textId="196D4401" w:rsidR="00CD68F6" w:rsidRDefault="00CD68F6" w:rsidP="007C7D4E">
      <w:pPr>
        <w:pStyle w:val="coverAuthNos"/>
        <w:spacing w:line="276" w:lineRule="auto"/>
        <w:ind w:left="0"/>
        <w:jc w:val="center"/>
        <w:rPr>
          <w:rFonts w:cs="Arial"/>
          <w:b/>
          <w:sz w:val="36"/>
          <w:szCs w:val="36"/>
          <w:lang w:val="de-DE"/>
        </w:rPr>
      </w:pPr>
      <w:bookmarkStart w:id="4" w:name="_Hlk91147598"/>
      <w:r>
        <w:rPr>
          <w:rFonts w:cs="Arial"/>
          <w:b/>
          <w:sz w:val="36"/>
          <w:szCs w:val="36"/>
          <w:lang w:val="de-DE"/>
        </w:rPr>
        <w:lastRenderedPageBreak/>
        <w:t>Wrexham Convenience Foods</w:t>
      </w:r>
    </w:p>
    <w:bookmarkEnd w:id="4"/>
    <w:p w14:paraId="27B0FB52" w14:textId="12BE7A6E" w:rsidR="00C16167" w:rsidRPr="00125F66" w:rsidRDefault="00C16167" w:rsidP="00DA0F76">
      <w:pPr>
        <w:pStyle w:val="Heading1nonum"/>
        <w:spacing w:before="80" w:after="0" w:line="240" w:lineRule="auto"/>
        <w:jc w:val="center"/>
      </w:pPr>
      <w:r w:rsidRPr="00125F66">
        <w:t xml:space="preserve">Permit </w:t>
      </w:r>
      <w:r w:rsidR="0001765E" w:rsidRPr="00125F66">
        <w:t>n</w:t>
      </w:r>
      <w:r w:rsidRPr="00125F66">
        <w:t>umbe</w:t>
      </w:r>
      <w:r w:rsidR="008D1887">
        <w:t xml:space="preserve">r </w:t>
      </w:r>
      <w:r w:rsidR="00DA1AED" w:rsidRPr="00DA1AED">
        <w:t>EPR/WP3534GX</w:t>
      </w:r>
    </w:p>
    <w:p w14:paraId="27B0FB53" w14:textId="77777777" w:rsidR="00C16167" w:rsidRPr="00125F66" w:rsidRDefault="00C16167">
      <w:pPr>
        <w:pStyle w:val="Heading1nonum"/>
      </w:pPr>
      <w:r w:rsidRPr="00125F66">
        <w:t>Introductory note</w:t>
      </w:r>
      <w:bookmarkEnd w:id="0"/>
      <w:bookmarkEnd w:id="1"/>
    </w:p>
    <w:p w14:paraId="27B0FB54" w14:textId="77777777" w:rsidR="00C16167" w:rsidRPr="00125F66" w:rsidRDefault="00C16167">
      <w:pPr>
        <w:pStyle w:val="Heading2a"/>
        <w:spacing w:before="120"/>
        <w:rPr>
          <w:i w:val="0"/>
        </w:rPr>
      </w:pPr>
      <w:r w:rsidRPr="00125F66">
        <w:rPr>
          <w:i w:val="0"/>
        </w:rPr>
        <w:t>This introductory note does not form a part of the permit</w:t>
      </w:r>
    </w:p>
    <w:p w14:paraId="0FD91B6B" w14:textId="60351589" w:rsidR="000902C2" w:rsidRDefault="00CC56D3" w:rsidP="00593DBC">
      <w:pPr>
        <w:pStyle w:val="Heading3nonum"/>
        <w:spacing w:line="276" w:lineRule="auto"/>
        <w:jc w:val="both"/>
        <w:rPr>
          <w:color w:val="auto"/>
          <w:sz w:val="22"/>
          <w:szCs w:val="22"/>
        </w:rPr>
      </w:pPr>
      <w:r w:rsidRPr="00150960">
        <w:rPr>
          <w:color w:val="auto"/>
          <w:sz w:val="22"/>
          <w:szCs w:val="22"/>
        </w:rPr>
        <w:t>The main features of the permit are as follows.</w:t>
      </w:r>
    </w:p>
    <w:p w14:paraId="675E07BB" w14:textId="1D5B8E37" w:rsidR="0000152A" w:rsidRDefault="001C04EF" w:rsidP="00593DBC">
      <w:pPr>
        <w:pStyle w:val="Heading3nonum"/>
        <w:spacing w:line="276" w:lineRule="auto"/>
        <w:jc w:val="both"/>
        <w:rPr>
          <w:rFonts w:cs="Arial"/>
          <w:color w:val="auto"/>
          <w:sz w:val="22"/>
          <w:szCs w:val="22"/>
          <w:lang w:eastAsia="en-GB"/>
        </w:rPr>
      </w:pPr>
      <w:r>
        <w:rPr>
          <w:rFonts w:cs="Arial"/>
          <w:color w:val="auto"/>
          <w:sz w:val="22"/>
          <w:szCs w:val="22"/>
          <w:lang w:eastAsia="en-GB"/>
        </w:rPr>
        <w:t>Wrexham Convenience Foods</w:t>
      </w:r>
      <w:r w:rsidR="005D1FC6" w:rsidRPr="007109B1">
        <w:rPr>
          <w:rFonts w:cs="Arial"/>
          <w:color w:val="auto"/>
          <w:sz w:val="22"/>
          <w:szCs w:val="22"/>
          <w:lang w:eastAsia="en-GB"/>
        </w:rPr>
        <w:t xml:space="preserve"> is a food processing factory situated on Wrexham Industrial Estate. The site produces a variety of ready meals from a wide range of fresh, frozen and chilled food ingredients. Food ingredients have all undergone prior processing. Activities on site comprise further preparation, cooking, meal assembly, cooling and packing. The majority of the site’s production takes the form of chilled ready meals, the remainder are frozen. The activities produce waste food and waste packaging. Contaminated </w:t>
      </w:r>
      <w:proofErr w:type="gramStart"/>
      <w:r w:rsidR="005D1FC6" w:rsidRPr="007109B1">
        <w:rPr>
          <w:rFonts w:cs="Arial"/>
          <w:color w:val="auto"/>
          <w:sz w:val="22"/>
          <w:szCs w:val="22"/>
          <w:lang w:eastAsia="en-GB"/>
        </w:rPr>
        <w:t>waste water</w:t>
      </w:r>
      <w:proofErr w:type="gramEnd"/>
      <w:r w:rsidR="005D1FC6" w:rsidRPr="007109B1">
        <w:rPr>
          <w:rFonts w:cs="Arial"/>
          <w:color w:val="auto"/>
          <w:sz w:val="22"/>
          <w:szCs w:val="22"/>
          <w:lang w:eastAsia="en-GB"/>
        </w:rPr>
        <w:t xml:space="preserve"> is given simple treatment on site before discharge to sewer. </w:t>
      </w:r>
    </w:p>
    <w:p w14:paraId="27B0FB59" w14:textId="30E59FC0" w:rsidR="00C16167" w:rsidRDefault="00E4105A" w:rsidP="00E4105A">
      <w:pPr>
        <w:pStyle w:val="Heading3nonum"/>
        <w:rPr>
          <w:color w:val="auto"/>
          <w:sz w:val="22"/>
          <w:szCs w:val="22"/>
        </w:rPr>
      </w:pPr>
      <w:r w:rsidRPr="00CC56D3">
        <w:rPr>
          <w:color w:val="auto"/>
          <w:sz w:val="22"/>
          <w:szCs w:val="22"/>
        </w:rPr>
        <w:t>The status log of the permit sets out the permitting history, including any changes</w:t>
      </w:r>
      <w:r w:rsidRPr="003A21AC">
        <w:rPr>
          <w:color w:val="auto"/>
          <w:sz w:val="22"/>
          <w:szCs w:val="22"/>
        </w:rPr>
        <w:t xml:space="preserve"> to the permit reference number</w:t>
      </w:r>
      <w:r w:rsidR="00F50CB1" w:rsidRPr="003A21AC">
        <w:rPr>
          <w:color w:val="auto"/>
          <w:sz w:val="22"/>
          <w:szCs w:val="22"/>
        </w:rPr>
        <w:t>.</w:t>
      </w:r>
    </w:p>
    <w:p w14:paraId="3A8620DE" w14:textId="77777777" w:rsidR="00E719B1" w:rsidRDefault="00E719B1" w:rsidP="00E4105A">
      <w:pPr>
        <w:pStyle w:val="Heading3nonum"/>
        <w:rPr>
          <w:color w:val="auto"/>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802"/>
        <w:gridCol w:w="1559"/>
        <w:gridCol w:w="3685"/>
      </w:tblGrid>
      <w:tr w:rsidR="00DC1542" w:rsidRPr="008016C5" w14:paraId="7FB46725" w14:textId="77777777" w:rsidTr="000902C2">
        <w:trPr>
          <w:cantSplit/>
        </w:trPr>
        <w:tc>
          <w:tcPr>
            <w:tcW w:w="8046" w:type="dxa"/>
            <w:gridSpan w:val="3"/>
            <w:tcBorders>
              <w:top w:val="nil"/>
              <w:left w:val="nil"/>
              <w:right w:val="nil"/>
            </w:tcBorders>
            <w:shd w:val="clear" w:color="auto" w:fill="000000"/>
          </w:tcPr>
          <w:p w14:paraId="34FA41A0" w14:textId="77777777" w:rsidR="00DC1542" w:rsidRPr="008016C5" w:rsidRDefault="00DC1542" w:rsidP="000902C2">
            <w:pPr>
              <w:pStyle w:val="Tabletitle"/>
              <w:spacing w:before="0" w:after="0" w:line="270" w:lineRule="exact"/>
              <w:rPr>
                <w:rFonts w:cs="Arial"/>
                <w:sz w:val="22"/>
                <w:szCs w:val="22"/>
              </w:rPr>
            </w:pPr>
            <w:bookmarkStart w:id="5" w:name="_Hlk91147485"/>
            <w:r w:rsidRPr="008016C5">
              <w:rPr>
                <w:rFonts w:cs="Arial"/>
                <w:sz w:val="22"/>
                <w:szCs w:val="22"/>
              </w:rPr>
              <w:t xml:space="preserve">Status </w:t>
            </w:r>
            <w:r>
              <w:rPr>
                <w:rFonts w:cs="Arial"/>
                <w:sz w:val="22"/>
                <w:szCs w:val="22"/>
              </w:rPr>
              <w:t>l</w:t>
            </w:r>
            <w:r w:rsidRPr="008016C5">
              <w:rPr>
                <w:rFonts w:cs="Arial"/>
                <w:sz w:val="22"/>
                <w:szCs w:val="22"/>
              </w:rPr>
              <w:t>og of the permit</w:t>
            </w:r>
          </w:p>
        </w:tc>
      </w:tr>
      <w:tr w:rsidR="00DC1542" w:rsidRPr="008016C5" w14:paraId="48701E0D" w14:textId="77777777" w:rsidTr="000902C2">
        <w:tc>
          <w:tcPr>
            <w:tcW w:w="2802" w:type="dxa"/>
            <w:tcBorders>
              <w:left w:val="nil"/>
              <w:right w:val="nil"/>
            </w:tcBorders>
          </w:tcPr>
          <w:p w14:paraId="46E5F658" w14:textId="77777777" w:rsidR="00DC1542" w:rsidRPr="008016C5" w:rsidRDefault="00DC1542" w:rsidP="000902C2">
            <w:pPr>
              <w:pStyle w:val="Tablehead"/>
              <w:spacing w:before="0" w:after="0" w:line="270" w:lineRule="exact"/>
              <w:rPr>
                <w:rFonts w:cs="Arial"/>
                <w:sz w:val="22"/>
                <w:szCs w:val="22"/>
              </w:rPr>
            </w:pPr>
            <w:r w:rsidRPr="008016C5">
              <w:rPr>
                <w:rFonts w:cs="Arial"/>
                <w:sz w:val="22"/>
                <w:szCs w:val="22"/>
              </w:rPr>
              <w:t>De</w:t>
            </w:r>
            <w:r>
              <w:rPr>
                <w:rFonts w:cs="Arial"/>
                <w:sz w:val="22"/>
                <w:szCs w:val="22"/>
              </w:rPr>
              <w:t>scription</w:t>
            </w:r>
          </w:p>
        </w:tc>
        <w:tc>
          <w:tcPr>
            <w:tcW w:w="1559" w:type="dxa"/>
            <w:tcBorders>
              <w:left w:val="nil"/>
              <w:right w:val="nil"/>
            </w:tcBorders>
          </w:tcPr>
          <w:p w14:paraId="7F286A34" w14:textId="77777777" w:rsidR="00DC1542" w:rsidRPr="008016C5" w:rsidRDefault="00DC1542" w:rsidP="000902C2">
            <w:pPr>
              <w:pStyle w:val="Tablehead"/>
              <w:spacing w:before="0" w:after="0" w:line="270" w:lineRule="exact"/>
              <w:rPr>
                <w:rFonts w:cs="Arial"/>
                <w:sz w:val="22"/>
                <w:szCs w:val="22"/>
              </w:rPr>
            </w:pPr>
            <w:r w:rsidRPr="008016C5">
              <w:rPr>
                <w:rFonts w:cs="Arial"/>
                <w:sz w:val="22"/>
                <w:szCs w:val="22"/>
              </w:rPr>
              <w:t>Date</w:t>
            </w:r>
          </w:p>
        </w:tc>
        <w:tc>
          <w:tcPr>
            <w:tcW w:w="3685" w:type="dxa"/>
            <w:tcBorders>
              <w:left w:val="nil"/>
              <w:right w:val="nil"/>
            </w:tcBorders>
          </w:tcPr>
          <w:p w14:paraId="4C7F3DBB" w14:textId="77777777" w:rsidR="00DC1542" w:rsidRPr="008016C5" w:rsidRDefault="00DC1542" w:rsidP="000902C2">
            <w:pPr>
              <w:pStyle w:val="Tablehead"/>
              <w:spacing w:before="0" w:after="0" w:line="270" w:lineRule="exact"/>
              <w:rPr>
                <w:rFonts w:cs="Arial"/>
                <w:sz w:val="22"/>
                <w:szCs w:val="22"/>
              </w:rPr>
            </w:pPr>
            <w:r>
              <w:rPr>
                <w:rFonts w:cs="Arial"/>
                <w:sz w:val="22"/>
                <w:szCs w:val="22"/>
              </w:rPr>
              <w:t>Comments</w:t>
            </w:r>
          </w:p>
        </w:tc>
      </w:tr>
      <w:tr w:rsidR="00DC1542" w:rsidRPr="008016C5" w14:paraId="418BB5D0" w14:textId="77777777" w:rsidTr="000902C2">
        <w:tc>
          <w:tcPr>
            <w:tcW w:w="2802" w:type="dxa"/>
            <w:tcBorders>
              <w:left w:val="nil"/>
              <w:right w:val="nil"/>
            </w:tcBorders>
          </w:tcPr>
          <w:p w14:paraId="103DC0E0"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 xml:space="preserve">Application </w:t>
            </w:r>
          </w:p>
          <w:p w14:paraId="2C1D1749"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EPR/WP3534GX/A001</w:t>
            </w:r>
          </w:p>
        </w:tc>
        <w:tc>
          <w:tcPr>
            <w:tcW w:w="1559" w:type="dxa"/>
            <w:tcBorders>
              <w:left w:val="nil"/>
              <w:right w:val="nil"/>
            </w:tcBorders>
          </w:tcPr>
          <w:p w14:paraId="7313110D"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Duly made 11/03/09</w:t>
            </w:r>
          </w:p>
        </w:tc>
        <w:tc>
          <w:tcPr>
            <w:tcW w:w="3685" w:type="dxa"/>
            <w:tcBorders>
              <w:left w:val="nil"/>
              <w:right w:val="nil"/>
            </w:tcBorders>
          </w:tcPr>
          <w:p w14:paraId="3D820F24" w14:textId="77777777" w:rsidR="00DC1542" w:rsidRPr="00EB6434" w:rsidRDefault="00DC1542" w:rsidP="000902C2">
            <w:pPr>
              <w:pStyle w:val="Tablebody"/>
              <w:spacing w:before="0" w:after="0" w:line="270" w:lineRule="exact"/>
              <w:rPr>
                <w:rFonts w:cs="Arial"/>
                <w:color w:val="auto"/>
                <w:sz w:val="22"/>
                <w:szCs w:val="22"/>
              </w:rPr>
            </w:pPr>
          </w:p>
        </w:tc>
      </w:tr>
      <w:tr w:rsidR="00DC1542" w:rsidRPr="008016C5" w14:paraId="6B81DBBD" w14:textId="77777777" w:rsidTr="000902C2">
        <w:tc>
          <w:tcPr>
            <w:tcW w:w="2802" w:type="dxa"/>
            <w:tcBorders>
              <w:left w:val="nil"/>
              <w:right w:val="nil"/>
            </w:tcBorders>
          </w:tcPr>
          <w:p w14:paraId="27CACF52"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 xml:space="preserve">Additional information </w:t>
            </w:r>
          </w:p>
        </w:tc>
        <w:tc>
          <w:tcPr>
            <w:tcW w:w="1559" w:type="dxa"/>
            <w:tcBorders>
              <w:left w:val="nil"/>
              <w:right w:val="nil"/>
            </w:tcBorders>
          </w:tcPr>
          <w:p w14:paraId="2A803FB4"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19/03/09</w:t>
            </w:r>
          </w:p>
        </w:tc>
        <w:tc>
          <w:tcPr>
            <w:tcW w:w="3685" w:type="dxa"/>
            <w:tcBorders>
              <w:left w:val="nil"/>
              <w:right w:val="nil"/>
            </w:tcBorders>
          </w:tcPr>
          <w:p w14:paraId="151897BD"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24/03/09</w:t>
            </w:r>
          </w:p>
        </w:tc>
      </w:tr>
      <w:tr w:rsidR="00DC1542" w:rsidRPr="008016C5" w14:paraId="2425525C" w14:textId="77777777" w:rsidTr="000902C2">
        <w:tc>
          <w:tcPr>
            <w:tcW w:w="2802" w:type="dxa"/>
            <w:tcBorders>
              <w:left w:val="nil"/>
              <w:right w:val="nil"/>
            </w:tcBorders>
          </w:tcPr>
          <w:p w14:paraId="6FD7D6B2"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 xml:space="preserve">Additional Information </w:t>
            </w:r>
          </w:p>
        </w:tc>
        <w:tc>
          <w:tcPr>
            <w:tcW w:w="1559" w:type="dxa"/>
            <w:tcBorders>
              <w:left w:val="nil"/>
              <w:right w:val="nil"/>
            </w:tcBorders>
          </w:tcPr>
          <w:p w14:paraId="46546060"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13/05/09</w:t>
            </w:r>
          </w:p>
        </w:tc>
        <w:tc>
          <w:tcPr>
            <w:tcW w:w="3685" w:type="dxa"/>
            <w:tcBorders>
              <w:left w:val="nil"/>
              <w:right w:val="nil"/>
            </w:tcBorders>
          </w:tcPr>
          <w:p w14:paraId="2E022A81"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20/05/09</w:t>
            </w:r>
          </w:p>
        </w:tc>
      </w:tr>
      <w:tr w:rsidR="00DC1542" w:rsidRPr="008016C5" w14:paraId="07490537" w14:textId="77777777" w:rsidTr="000902C2">
        <w:tc>
          <w:tcPr>
            <w:tcW w:w="2802" w:type="dxa"/>
            <w:tcBorders>
              <w:left w:val="nil"/>
              <w:right w:val="nil"/>
            </w:tcBorders>
          </w:tcPr>
          <w:p w14:paraId="46D54F70"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Permit EPR/WP3534GX determined</w:t>
            </w:r>
          </w:p>
        </w:tc>
        <w:tc>
          <w:tcPr>
            <w:tcW w:w="1559" w:type="dxa"/>
            <w:tcBorders>
              <w:left w:val="nil"/>
              <w:right w:val="nil"/>
            </w:tcBorders>
          </w:tcPr>
          <w:p w14:paraId="0055687D"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10/09/09</w:t>
            </w:r>
          </w:p>
        </w:tc>
        <w:tc>
          <w:tcPr>
            <w:tcW w:w="3685" w:type="dxa"/>
            <w:tcBorders>
              <w:left w:val="nil"/>
              <w:right w:val="nil"/>
            </w:tcBorders>
          </w:tcPr>
          <w:p w14:paraId="67962CFE"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Permit issued to Oscar Mayer Limited</w:t>
            </w:r>
          </w:p>
        </w:tc>
      </w:tr>
      <w:tr w:rsidR="00DC1542" w:rsidRPr="008016C5" w14:paraId="29872071" w14:textId="77777777" w:rsidTr="000902C2">
        <w:tc>
          <w:tcPr>
            <w:tcW w:w="2802" w:type="dxa"/>
            <w:tcBorders>
              <w:left w:val="nil"/>
              <w:right w:val="nil"/>
            </w:tcBorders>
          </w:tcPr>
          <w:p w14:paraId="1759B0ED"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 xml:space="preserve">Agency variation determined EPR/WP3534GX/V002 </w:t>
            </w:r>
          </w:p>
        </w:tc>
        <w:tc>
          <w:tcPr>
            <w:tcW w:w="1559" w:type="dxa"/>
            <w:tcBorders>
              <w:left w:val="nil"/>
              <w:right w:val="nil"/>
            </w:tcBorders>
          </w:tcPr>
          <w:p w14:paraId="66E53270"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26/03/13</w:t>
            </w:r>
          </w:p>
        </w:tc>
        <w:tc>
          <w:tcPr>
            <w:tcW w:w="3685" w:type="dxa"/>
            <w:tcBorders>
              <w:left w:val="nil"/>
              <w:right w:val="nil"/>
            </w:tcBorders>
          </w:tcPr>
          <w:p w14:paraId="01CCD153"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Agency variation to implement the changes introduced by IED</w:t>
            </w:r>
          </w:p>
        </w:tc>
      </w:tr>
      <w:tr w:rsidR="00DC1542" w:rsidRPr="008016C5" w14:paraId="4C281ED7" w14:textId="77777777" w:rsidTr="000902C2">
        <w:tc>
          <w:tcPr>
            <w:tcW w:w="2802" w:type="dxa"/>
            <w:tcBorders>
              <w:left w:val="nil"/>
              <w:right w:val="nil"/>
            </w:tcBorders>
          </w:tcPr>
          <w:p w14:paraId="3FF446E0"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Variation Application</w:t>
            </w:r>
          </w:p>
          <w:p w14:paraId="194FD638"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EPR/WP3534GX/V003</w:t>
            </w:r>
          </w:p>
        </w:tc>
        <w:tc>
          <w:tcPr>
            <w:tcW w:w="1559" w:type="dxa"/>
            <w:tcBorders>
              <w:left w:val="nil"/>
              <w:right w:val="nil"/>
            </w:tcBorders>
          </w:tcPr>
          <w:p w14:paraId="26D9E9D4"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Duly Made</w:t>
            </w:r>
          </w:p>
          <w:p w14:paraId="10EC286F"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 xml:space="preserve">13/03/14 </w:t>
            </w:r>
          </w:p>
        </w:tc>
        <w:tc>
          <w:tcPr>
            <w:tcW w:w="3685" w:type="dxa"/>
            <w:tcBorders>
              <w:left w:val="nil"/>
              <w:right w:val="nil"/>
            </w:tcBorders>
          </w:tcPr>
          <w:p w14:paraId="4ED7E990"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 xml:space="preserve">Application to extend an existing building to accommodate new temperature-controlled storage </w:t>
            </w:r>
          </w:p>
        </w:tc>
      </w:tr>
      <w:tr w:rsidR="00DC1542" w:rsidRPr="008016C5" w14:paraId="56591984" w14:textId="77777777" w:rsidTr="000902C2">
        <w:tc>
          <w:tcPr>
            <w:tcW w:w="2802" w:type="dxa"/>
            <w:tcBorders>
              <w:left w:val="nil"/>
              <w:right w:val="nil"/>
            </w:tcBorders>
          </w:tcPr>
          <w:p w14:paraId="3A33FCAA"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Variation determined</w:t>
            </w:r>
          </w:p>
          <w:p w14:paraId="7770E86F"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EPR/WP3534GX/V003</w:t>
            </w:r>
          </w:p>
        </w:tc>
        <w:tc>
          <w:tcPr>
            <w:tcW w:w="1559" w:type="dxa"/>
            <w:tcBorders>
              <w:left w:val="nil"/>
              <w:right w:val="nil"/>
            </w:tcBorders>
          </w:tcPr>
          <w:p w14:paraId="4191F2FE"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18/06/14</w:t>
            </w:r>
          </w:p>
        </w:tc>
        <w:tc>
          <w:tcPr>
            <w:tcW w:w="3685" w:type="dxa"/>
            <w:tcBorders>
              <w:left w:val="nil"/>
              <w:right w:val="nil"/>
            </w:tcBorders>
          </w:tcPr>
          <w:p w14:paraId="1723E01B"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Variation issued to Oscar Mayer Limited</w:t>
            </w:r>
          </w:p>
        </w:tc>
      </w:tr>
      <w:tr w:rsidR="00DC1542" w:rsidRPr="008016C5" w14:paraId="46B367CA" w14:textId="77777777" w:rsidTr="000902C2">
        <w:tc>
          <w:tcPr>
            <w:tcW w:w="2802" w:type="dxa"/>
            <w:tcBorders>
              <w:left w:val="nil"/>
              <w:right w:val="nil"/>
            </w:tcBorders>
          </w:tcPr>
          <w:p w14:paraId="3334AF27"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Variation Application PAN-000070</w:t>
            </w:r>
          </w:p>
        </w:tc>
        <w:tc>
          <w:tcPr>
            <w:tcW w:w="1559" w:type="dxa"/>
            <w:tcBorders>
              <w:left w:val="nil"/>
              <w:right w:val="nil"/>
            </w:tcBorders>
          </w:tcPr>
          <w:p w14:paraId="0730289D"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Duly Made</w:t>
            </w:r>
          </w:p>
          <w:p w14:paraId="5D92C069"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02/12/15</w:t>
            </w:r>
          </w:p>
        </w:tc>
        <w:tc>
          <w:tcPr>
            <w:tcW w:w="3685" w:type="dxa"/>
            <w:tcBorders>
              <w:left w:val="nil"/>
              <w:right w:val="nil"/>
            </w:tcBorders>
          </w:tcPr>
          <w:p w14:paraId="61EC70E2" w14:textId="77777777" w:rsidR="00DC1542" w:rsidRPr="00EB6434" w:rsidRDefault="00DC1542" w:rsidP="000902C2">
            <w:pPr>
              <w:pStyle w:val="Tablebody"/>
              <w:spacing w:before="0" w:after="0" w:line="270" w:lineRule="exact"/>
              <w:rPr>
                <w:rFonts w:cs="Arial"/>
                <w:color w:val="auto"/>
                <w:sz w:val="22"/>
                <w:szCs w:val="22"/>
              </w:rPr>
            </w:pPr>
            <w:r w:rsidRPr="00EB6434">
              <w:rPr>
                <w:rFonts w:cs="Arial"/>
                <w:color w:val="auto"/>
                <w:sz w:val="22"/>
                <w:szCs w:val="22"/>
              </w:rPr>
              <w:t xml:space="preserve">Application </w:t>
            </w:r>
            <w:r>
              <w:rPr>
                <w:rFonts w:cs="Arial"/>
                <w:color w:val="auto"/>
                <w:sz w:val="22"/>
                <w:szCs w:val="22"/>
              </w:rPr>
              <w:t xml:space="preserve">received </w:t>
            </w:r>
            <w:r w:rsidRPr="00EB6434">
              <w:rPr>
                <w:rFonts w:cs="Arial"/>
                <w:color w:val="auto"/>
                <w:sz w:val="22"/>
                <w:szCs w:val="22"/>
              </w:rPr>
              <w:t xml:space="preserve">to add new gas boiler and refrigeration equipment </w:t>
            </w:r>
          </w:p>
        </w:tc>
      </w:tr>
      <w:tr w:rsidR="00DC1542" w:rsidRPr="008016C5" w14:paraId="08FF5297" w14:textId="77777777" w:rsidTr="000902C2">
        <w:tc>
          <w:tcPr>
            <w:tcW w:w="2802" w:type="dxa"/>
            <w:tcBorders>
              <w:left w:val="nil"/>
              <w:right w:val="nil"/>
            </w:tcBorders>
          </w:tcPr>
          <w:p w14:paraId="6BA19A7B" w14:textId="77777777" w:rsidR="00DC1542" w:rsidRPr="00575182" w:rsidRDefault="00DC1542" w:rsidP="000902C2">
            <w:pPr>
              <w:pStyle w:val="Tablebody"/>
              <w:spacing w:before="0" w:after="0" w:line="270" w:lineRule="exact"/>
              <w:rPr>
                <w:rFonts w:cs="Arial"/>
                <w:color w:val="auto"/>
                <w:sz w:val="22"/>
                <w:szCs w:val="22"/>
              </w:rPr>
            </w:pPr>
            <w:r w:rsidRPr="00575182">
              <w:rPr>
                <w:rFonts w:cs="Arial"/>
                <w:color w:val="auto"/>
                <w:sz w:val="22"/>
                <w:szCs w:val="22"/>
              </w:rPr>
              <w:t xml:space="preserve">Additional Information received  </w:t>
            </w:r>
          </w:p>
        </w:tc>
        <w:tc>
          <w:tcPr>
            <w:tcW w:w="1559" w:type="dxa"/>
            <w:tcBorders>
              <w:left w:val="nil"/>
              <w:right w:val="nil"/>
            </w:tcBorders>
          </w:tcPr>
          <w:p w14:paraId="31B04251" w14:textId="77777777" w:rsidR="00DC1542" w:rsidRPr="00575182" w:rsidRDefault="00DC1542" w:rsidP="000902C2">
            <w:pPr>
              <w:pStyle w:val="Tablebody"/>
              <w:spacing w:before="0" w:after="0" w:line="270" w:lineRule="exact"/>
              <w:rPr>
                <w:rFonts w:cs="Arial"/>
                <w:color w:val="auto"/>
                <w:sz w:val="22"/>
                <w:szCs w:val="22"/>
              </w:rPr>
            </w:pPr>
            <w:r w:rsidRPr="00575182">
              <w:rPr>
                <w:rFonts w:cs="Arial"/>
                <w:color w:val="auto"/>
                <w:sz w:val="22"/>
                <w:szCs w:val="22"/>
              </w:rPr>
              <w:t>11/02/16</w:t>
            </w:r>
          </w:p>
        </w:tc>
        <w:tc>
          <w:tcPr>
            <w:tcW w:w="3685" w:type="dxa"/>
            <w:tcBorders>
              <w:left w:val="nil"/>
              <w:right w:val="nil"/>
            </w:tcBorders>
          </w:tcPr>
          <w:p w14:paraId="51ECEAFA" w14:textId="77777777" w:rsidR="00DC1542" w:rsidRPr="000D1E12" w:rsidRDefault="00DC1542" w:rsidP="000902C2">
            <w:pPr>
              <w:pStyle w:val="Tablebody"/>
              <w:spacing w:before="0" w:after="0" w:line="270" w:lineRule="exact"/>
              <w:rPr>
                <w:rFonts w:cs="Arial"/>
                <w:color w:val="auto"/>
                <w:sz w:val="22"/>
                <w:szCs w:val="22"/>
              </w:rPr>
            </w:pPr>
            <w:r w:rsidRPr="000D1E12">
              <w:rPr>
                <w:rFonts w:cs="Arial"/>
                <w:color w:val="auto"/>
                <w:sz w:val="22"/>
                <w:szCs w:val="22"/>
              </w:rPr>
              <w:t xml:space="preserve">Updated application documents with amendments to emission point for new boiler. </w:t>
            </w:r>
            <w:r>
              <w:rPr>
                <w:rFonts w:cs="Arial"/>
                <w:color w:val="auto"/>
                <w:sz w:val="22"/>
                <w:szCs w:val="22"/>
              </w:rPr>
              <w:t>Information about emission points A6-A9.</w:t>
            </w:r>
          </w:p>
        </w:tc>
      </w:tr>
      <w:tr w:rsidR="00DC1542" w:rsidRPr="008016C5" w14:paraId="01EA346E" w14:textId="77777777" w:rsidTr="000902C2">
        <w:tc>
          <w:tcPr>
            <w:tcW w:w="2802" w:type="dxa"/>
            <w:tcBorders>
              <w:left w:val="nil"/>
              <w:right w:val="nil"/>
            </w:tcBorders>
          </w:tcPr>
          <w:p w14:paraId="46100F32" w14:textId="77777777" w:rsidR="00DC1542" w:rsidRPr="00774093" w:rsidRDefault="00DC1542" w:rsidP="000902C2">
            <w:pPr>
              <w:pStyle w:val="Tablebody"/>
              <w:spacing w:before="0" w:after="0" w:line="270" w:lineRule="exact"/>
              <w:rPr>
                <w:rFonts w:cs="Arial"/>
                <w:color w:val="auto"/>
                <w:sz w:val="22"/>
                <w:szCs w:val="22"/>
              </w:rPr>
            </w:pPr>
            <w:r w:rsidRPr="00774093">
              <w:rPr>
                <w:rFonts w:cs="Arial"/>
                <w:color w:val="auto"/>
                <w:sz w:val="22"/>
                <w:szCs w:val="22"/>
              </w:rPr>
              <w:t>Variation determined</w:t>
            </w:r>
          </w:p>
          <w:p w14:paraId="7123CEAC" w14:textId="77777777" w:rsidR="00DC1542" w:rsidRPr="00C75CF2" w:rsidRDefault="00DC1542" w:rsidP="000902C2">
            <w:pPr>
              <w:pStyle w:val="Tablebody"/>
              <w:spacing w:before="0" w:after="0" w:line="270" w:lineRule="exact"/>
              <w:rPr>
                <w:rFonts w:cs="Arial"/>
                <w:color w:val="auto"/>
                <w:sz w:val="22"/>
                <w:szCs w:val="22"/>
              </w:rPr>
            </w:pPr>
            <w:r w:rsidRPr="00774093">
              <w:rPr>
                <w:rFonts w:cs="Arial"/>
                <w:color w:val="auto"/>
                <w:sz w:val="22"/>
                <w:szCs w:val="22"/>
              </w:rPr>
              <w:t>EPR/WP3534GX</w:t>
            </w:r>
            <w:r>
              <w:rPr>
                <w:rFonts w:cs="Arial"/>
                <w:color w:val="auto"/>
                <w:sz w:val="22"/>
                <w:szCs w:val="22"/>
              </w:rPr>
              <w:t>/V004</w:t>
            </w:r>
          </w:p>
        </w:tc>
        <w:tc>
          <w:tcPr>
            <w:tcW w:w="1559" w:type="dxa"/>
            <w:tcBorders>
              <w:left w:val="nil"/>
              <w:right w:val="nil"/>
            </w:tcBorders>
          </w:tcPr>
          <w:p w14:paraId="05BC90B4" w14:textId="77777777" w:rsidR="00DC1542" w:rsidRPr="0061301F" w:rsidRDefault="00DC1542" w:rsidP="000902C2">
            <w:pPr>
              <w:pStyle w:val="Tablebody"/>
              <w:spacing w:before="0" w:after="0" w:line="270" w:lineRule="exact"/>
              <w:rPr>
                <w:rFonts w:cs="Arial"/>
                <w:color w:val="auto"/>
                <w:sz w:val="22"/>
                <w:szCs w:val="22"/>
              </w:rPr>
            </w:pPr>
            <w:r w:rsidRPr="0061301F">
              <w:rPr>
                <w:rFonts w:cs="Arial"/>
                <w:color w:val="auto"/>
                <w:sz w:val="22"/>
                <w:szCs w:val="22"/>
              </w:rPr>
              <w:t>03/03/16</w:t>
            </w:r>
          </w:p>
        </w:tc>
        <w:tc>
          <w:tcPr>
            <w:tcW w:w="3685" w:type="dxa"/>
            <w:tcBorders>
              <w:left w:val="nil"/>
              <w:right w:val="nil"/>
            </w:tcBorders>
          </w:tcPr>
          <w:p w14:paraId="2E07F261" w14:textId="77777777" w:rsidR="00DC1542" w:rsidRPr="00774093" w:rsidRDefault="00DC1542" w:rsidP="000902C2">
            <w:pPr>
              <w:pStyle w:val="Tablebody"/>
              <w:spacing w:before="0" w:after="0" w:line="270" w:lineRule="exact"/>
              <w:rPr>
                <w:rFonts w:cs="Arial"/>
                <w:color w:val="auto"/>
                <w:sz w:val="22"/>
                <w:szCs w:val="22"/>
              </w:rPr>
            </w:pPr>
            <w:r w:rsidRPr="00EB6434">
              <w:rPr>
                <w:rFonts w:cs="Arial"/>
                <w:color w:val="auto"/>
                <w:sz w:val="22"/>
                <w:szCs w:val="22"/>
              </w:rPr>
              <w:t>Variation issued to Oscar Mayer Limited</w:t>
            </w:r>
          </w:p>
        </w:tc>
      </w:tr>
      <w:tr w:rsidR="00491628" w:rsidRPr="008016C5" w14:paraId="0E3D63DE" w14:textId="77777777" w:rsidTr="000902C2">
        <w:tc>
          <w:tcPr>
            <w:tcW w:w="2802" w:type="dxa"/>
            <w:tcBorders>
              <w:left w:val="nil"/>
              <w:right w:val="nil"/>
            </w:tcBorders>
          </w:tcPr>
          <w:p w14:paraId="602259E0" w14:textId="77777777" w:rsidR="00491628" w:rsidRPr="00491628" w:rsidRDefault="00491628" w:rsidP="00491628">
            <w:pPr>
              <w:spacing w:line="259" w:lineRule="auto"/>
              <w:jc w:val="left"/>
              <w:rPr>
                <w:rFonts w:ascii="Arial" w:hAnsi="Arial" w:cs="Arial"/>
                <w:sz w:val="22"/>
                <w:szCs w:val="22"/>
              </w:rPr>
            </w:pPr>
            <w:r w:rsidRPr="00491628">
              <w:rPr>
                <w:rFonts w:ascii="Arial" w:hAnsi="Arial" w:cs="Arial"/>
                <w:sz w:val="22"/>
                <w:szCs w:val="22"/>
              </w:rPr>
              <w:lastRenderedPageBreak/>
              <w:t xml:space="preserve">Variation Application </w:t>
            </w:r>
          </w:p>
          <w:p w14:paraId="50487BE6" w14:textId="20DEBD98" w:rsidR="00491628" w:rsidRPr="00491628" w:rsidRDefault="00491628" w:rsidP="00491628">
            <w:pPr>
              <w:pStyle w:val="NormalWeb"/>
              <w:rPr>
                <w:rFonts w:ascii="Arial" w:hAnsi="Arial" w:cs="Arial"/>
                <w:sz w:val="22"/>
                <w:szCs w:val="22"/>
                <w:highlight w:val="yellow"/>
              </w:rPr>
            </w:pPr>
            <w:r w:rsidRPr="00491628">
              <w:rPr>
                <w:rFonts w:ascii="Arial" w:hAnsi="Arial" w:cs="Arial"/>
                <w:sz w:val="22"/>
                <w:szCs w:val="22"/>
              </w:rPr>
              <w:t xml:space="preserve">PAN-004971 </w:t>
            </w:r>
          </w:p>
        </w:tc>
        <w:tc>
          <w:tcPr>
            <w:tcW w:w="1559" w:type="dxa"/>
            <w:tcBorders>
              <w:left w:val="nil"/>
              <w:right w:val="nil"/>
            </w:tcBorders>
          </w:tcPr>
          <w:p w14:paraId="07C6014C" w14:textId="1C1C342E" w:rsidR="00491628" w:rsidRPr="00491628" w:rsidRDefault="00491628" w:rsidP="00491628">
            <w:pPr>
              <w:pStyle w:val="Tablebody"/>
              <w:spacing w:before="0" w:after="0" w:line="270" w:lineRule="exact"/>
              <w:rPr>
                <w:rFonts w:cs="Arial"/>
                <w:color w:val="auto"/>
                <w:sz w:val="22"/>
                <w:szCs w:val="22"/>
                <w:highlight w:val="yellow"/>
              </w:rPr>
            </w:pPr>
            <w:r w:rsidRPr="00491628">
              <w:rPr>
                <w:rFonts w:cs="Arial"/>
                <w:color w:val="auto"/>
                <w:sz w:val="22"/>
                <w:szCs w:val="22"/>
              </w:rPr>
              <w:t xml:space="preserve">Duly made 08/05/19 </w:t>
            </w:r>
          </w:p>
        </w:tc>
        <w:tc>
          <w:tcPr>
            <w:tcW w:w="3685" w:type="dxa"/>
            <w:tcBorders>
              <w:left w:val="nil"/>
              <w:right w:val="nil"/>
            </w:tcBorders>
          </w:tcPr>
          <w:p w14:paraId="522C72D0" w14:textId="010A98E3" w:rsidR="00491628" w:rsidRPr="00491628" w:rsidRDefault="00491628" w:rsidP="00491628">
            <w:pPr>
              <w:pStyle w:val="Tablebody"/>
              <w:spacing w:before="0" w:after="0" w:line="270" w:lineRule="exact"/>
              <w:rPr>
                <w:rFonts w:cs="Arial"/>
                <w:color w:val="auto"/>
                <w:sz w:val="22"/>
                <w:szCs w:val="22"/>
                <w:highlight w:val="yellow"/>
              </w:rPr>
            </w:pPr>
            <w:r w:rsidRPr="00491628">
              <w:rPr>
                <w:rFonts w:cs="Arial"/>
                <w:color w:val="auto"/>
                <w:sz w:val="22"/>
                <w:szCs w:val="22"/>
              </w:rPr>
              <w:t xml:space="preserve">Application to extend an existing building to accommodate new temperature-controlled storage and add 3 new ovens </w:t>
            </w:r>
          </w:p>
        </w:tc>
      </w:tr>
      <w:tr w:rsidR="00491628" w:rsidRPr="008016C5" w14:paraId="43ED23F6" w14:textId="77777777" w:rsidTr="000902C2">
        <w:tc>
          <w:tcPr>
            <w:tcW w:w="2802" w:type="dxa"/>
            <w:tcBorders>
              <w:left w:val="nil"/>
              <w:right w:val="nil"/>
            </w:tcBorders>
          </w:tcPr>
          <w:p w14:paraId="642CE801" w14:textId="0E97FD95" w:rsidR="00491628" w:rsidRPr="00491628" w:rsidRDefault="00491628" w:rsidP="00491628">
            <w:pPr>
              <w:pStyle w:val="NormalWeb"/>
              <w:rPr>
                <w:rFonts w:ascii="Arial" w:hAnsi="Arial" w:cs="Arial"/>
                <w:sz w:val="22"/>
                <w:szCs w:val="22"/>
                <w:highlight w:val="yellow"/>
              </w:rPr>
            </w:pPr>
            <w:r w:rsidRPr="00491628">
              <w:rPr>
                <w:rFonts w:ascii="Arial" w:hAnsi="Arial" w:cs="Arial"/>
                <w:sz w:val="22"/>
                <w:szCs w:val="22"/>
              </w:rPr>
              <w:t xml:space="preserve">Additional information received </w:t>
            </w:r>
          </w:p>
        </w:tc>
        <w:tc>
          <w:tcPr>
            <w:tcW w:w="1559" w:type="dxa"/>
            <w:tcBorders>
              <w:left w:val="nil"/>
              <w:right w:val="nil"/>
            </w:tcBorders>
          </w:tcPr>
          <w:p w14:paraId="77E7EAAF" w14:textId="77777777" w:rsidR="00491628" w:rsidRPr="00491628" w:rsidRDefault="00491628" w:rsidP="00491628">
            <w:pPr>
              <w:spacing w:line="259" w:lineRule="auto"/>
              <w:jc w:val="left"/>
              <w:rPr>
                <w:rFonts w:ascii="Arial" w:hAnsi="Arial" w:cs="Arial"/>
                <w:sz w:val="22"/>
                <w:szCs w:val="22"/>
              </w:rPr>
            </w:pPr>
            <w:r w:rsidRPr="00491628">
              <w:rPr>
                <w:rFonts w:ascii="Arial" w:hAnsi="Arial" w:cs="Arial"/>
                <w:sz w:val="22"/>
                <w:szCs w:val="22"/>
              </w:rPr>
              <w:t xml:space="preserve">18/04/19 and </w:t>
            </w:r>
          </w:p>
          <w:p w14:paraId="29CD5C96" w14:textId="172331B4" w:rsidR="00491628" w:rsidRPr="00491628" w:rsidRDefault="00491628" w:rsidP="00491628">
            <w:pPr>
              <w:pStyle w:val="Tablebody"/>
              <w:spacing w:before="0" w:after="0" w:line="270" w:lineRule="exact"/>
              <w:rPr>
                <w:rFonts w:cs="Arial"/>
                <w:color w:val="auto"/>
                <w:sz w:val="22"/>
                <w:szCs w:val="22"/>
                <w:highlight w:val="yellow"/>
              </w:rPr>
            </w:pPr>
            <w:r w:rsidRPr="00491628">
              <w:rPr>
                <w:rFonts w:cs="Arial"/>
                <w:color w:val="auto"/>
                <w:sz w:val="22"/>
                <w:szCs w:val="22"/>
              </w:rPr>
              <w:t xml:space="preserve">14/05/19 </w:t>
            </w:r>
          </w:p>
        </w:tc>
        <w:tc>
          <w:tcPr>
            <w:tcW w:w="3685" w:type="dxa"/>
            <w:tcBorders>
              <w:left w:val="nil"/>
              <w:right w:val="nil"/>
            </w:tcBorders>
          </w:tcPr>
          <w:p w14:paraId="4665A163" w14:textId="3C367479" w:rsidR="00491628" w:rsidRPr="00491628" w:rsidRDefault="00491628" w:rsidP="00491628">
            <w:pPr>
              <w:pStyle w:val="Tablebody"/>
              <w:spacing w:before="0" w:after="0" w:line="270" w:lineRule="exact"/>
              <w:rPr>
                <w:rFonts w:cs="Arial"/>
                <w:color w:val="auto"/>
                <w:sz w:val="22"/>
                <w:szCs w:val="22"/>
                <w:highlight w:val="yellow"/>
              </w:rPr>
            </w:pPr>
            <w:r w:rsidRPr="00491628">
              <w:rPr>
                <w:rFonts w:cs="Arial"/>
                <w:color w:val="auto"/>
                <w:sz w:val="22"/>
                <w:szCs w:val="22"/>
              </w:rPr>
              <w:t xml:space="preserve">Revised site boundary and site condition report submitted </w:t>
            </w:r>
          </w:p>
        </w:tc>
      </w:tr>
      <w:tr w:rsidR="00491628" w:rsidRPr="008016C5" w14:paraId="449C5F35" w14:textId="77777777" w:rsidTr="000902C2">
        <w:tc>
          <w:tcPr>
            <w:tcW w:w="2802" w:type="dxa"/>
            <w:tcBorders>
              <w:left w:val="nil"/>
              <w:right w:val="nil"/>
            </w:tcBorders>
          </w:tcPr>
          <w:p w14:paraId="7B897BC4" w14:textId="101F14A3" w:rsidR="00491628" w:rsidRPr="00491628" w:rsidRDefault="00491628" w:rsidP="00491628">
            <w:pPr>
              <w:pStyle w:val="NormalWeb"/>
              <w:rPr>
                <w:rFonts w:ascii="Arial" w:hAnsi="Arial" w:cs="Arial"/>
                <w:sz w:val="22"/>
                <w:szCs w:val="22"/>
                <w:highlight w:val="yellow"/>
              </w:rPr>
            </w:pPr>
            <w:r w:rsidRPr="00491628">
              <w:rPr>
                <w:rFonts w:ascii="Arial" w:hAnsi="Arial" w:cs="Arial"/>
                <w:sz w:val="22"/>
                <w:szCs w:val="22"/>
              </w:rPr>
              <w:t xml:space="preserve">Variation determined EPR/WP3534GX/V005 </w:t>
            </w:r>
          </w:p>
        </w:tc>
        <w:tc>
          <w:tcPr>
            <w:tcW w:w="1559" w:type="dxa"/>
            <w:tcBorders>
              <w:left w:val="nil"/>
              <w:right w:val="nil"/>
            </w:tcBorders>
          </w:tcPr>
          <w:p w14:paraId="645E0184" w14:textId="13675A0E" w:rsidR="00491628" w:rsidRPr="00491628" w:rsidRDefault="00491628" w:rsidP="00491628">
            <w:pPr>
              <w:pStyle w:val="Tablebody"/>
              <w:spacing w:before="0" w:after="0" w:line="270" w:lineRule="exact"/>
              <w:rPr>
                <w:rFonts w:cs="Arial"/>
                <w:color w:val="auto"/>
                <w:sz w:val="22"/>
                <w:szCs w:val="22"/>
                <w:highlight w:val="yellow"/>
              </w:rPr>
            </w:pPr>
            <w:r w:rsidRPr="00491628">
              <w:rPr>
                <w:rFonts w:cs="Arial"/>
                <w:color w:val="auto"/>
                <w:sz w:val="22"/>
                <w:szCs w:val="22"/>
              </w:rPr>
              <w:t xml:space="preserve">15/11/19 </w:t>
            </w:r>
          </w:p>
        </w:tc>
        <w:tc>
          <w:tcPr>
            <w:tcW w:w="3685" w:type="dxa"/>
            <w:tcBorders>
              <w:left w:val="nil"/>
              <w:right w:val="nil"/>
            </w:tcBorders>
          </w:tcPr>
          <w:p w14:paraId="7EF67E55" w14:textId="77777777" w:rsidR="00491628" w:rsidRPr="00491628" w:rsidRDefault="00491628" w:rsidP="00491628">
            <w:pPr>
              <w:spacing w:line="259" w:lineRule="auto"/>
              <w:jc w:val="left"/>
              <w:rPr>
                <w:rFonts w:ascii="Arial" w:hAnsi="Arial" w:cs="Arial"/>
                <w:sz w:val="22"/>
                <w:szCs w:val="22"/>
              </w:rPr>
            </w:pPr>
            <w:r w:rsidRPr="00491628">
              <w:rPr>
                <w:rFonts w:ascii="Arial" w:hAnsi="Arial" w:cs="Arial"/>
                <w:sz w:val="22"/>
                <w:szCs w:val="22"/>
              </w:rPr>
              <w:t xml:space="preserve">Variation issued to Oscar Mayer </w:t>
            </w:r>
          </w:p>
          <w:p w14:paraId="056D13C7" w14:textId="51598C5F" w:rsidR="00491628" w:rsidRPr="00491628" w:rsidRDefault="00491628" w:rsidP="00491628">
            <w:pPr>
              <w:pStyle w:val="Tablebody"/>
              <w:spacing w:before="0" w:after="0" w:line="270" w:lineRule="exact"/>
              <w:rPr>
                <w:rFonts w:cs="Arial"/>
                <w:color w:val="auto"/>
                <w:sz w:val="22"/>
                <w:szCs w:val="22"/>
                <w:highlight w:val="yellow"/>
              </w:rPr>
            </w:pPr>
            <w:r w:rsidRPr="00491628">
              <w:rPr>
                <w:rFonts w:cs="Arial"/>
                <w:color w:val="auto"/>
                <w:sz w:val="22"/>
                <w:szCs w:val="22"/>
              </w:rPr>
              <w:t xml:space="preserve">Limited (trading as Rowan Foods Limited) </w:t>
            </w:r>
          </w:p>
        </w:tc>
      </w:tr>
      <w:tr w:rsidR="00491628" w:rsidRPr="008016C5" w14:paraId="6B5E4FC2" w14:textId="77777777" w:rsidTr="000902C2">
        <w:tc>
          <w:tcPr>
            <w:tcW w:w="2802" w:type="dxa"/>
            <w:tcBorders>
              <w:left w:val="nil"/>
              <w:right w:val="nil"/>
            </w:tcBorders>
          </w:tcPr>
          <w:p w14:paraId="3A6BD616" w14:textId="77777777" w:rsidR="00491628" w:rsidRPr="000902C2" w:rsidRDefault="00491628" w:rsidP="00491628">
            <w:pPr>
              <w:pStyle w:val="NormalWeb"/>
              <w:rPr>
                <w:rFonts w:ascii="Arial" w:hAnsi="Arial" w:cs="Arial"/>
                <w:color w:val="000000"/>
                <w:sz w:val="22"/>
                <w:szCs w:val="22"/>
              </w:rPr>
            </w:pPr>
            <w:r w:rsidRPr="000902C2">
              <w:rPr>
                <w:rFonts w:ascii="Arial" w:hAnsi="Arial" w:cs="Arial"/>
                <w:color w:val="000000"/>
                <w:sz w:val="22"/>
                <w:szCs w:val="22"/>
              </w:rPr>
              <w:t>Regulation 61 Notice sent to the Operator</w:t>
            </w:r>
          </w:p>
          <w:p w14:paraId="3FE7BD3F" w14:textId="77777777" w:rsidR="00491628" w:rsidRPr="000902C2" w:rsidRDefault="00491628" w:rsidP="00491628">
            <w:pPr>
              <w:pStyle w:val="Tablebody"/>
              <w:spacing w:before="0" w:after="0" w:line="270" w:lineRule="exact"/>
              <w:rPr>
                <w:rFonts w:cs="Arial"/>
                <w:color w:val="auto"/>
                <w:sz w:val="22"/>
                <w:szCs w:val="22"/>
              </w:rPr>
            </w:pPr>
          </w:p>
        </w:tc>
        <w:tc>
          <w:tcPr>
            <w:tcW w:w="1559" w:type="dxa"/>
            <w:tcBorders>
              <w:left w:val="nil"/>
              <w:right w:val="nil"/>
            </w:tcBorders>
          </w:tcPr>
          <w:p w14:paraId="3853DF45" w14:textId="6FEAD3E2" w:rsidR="00491628" w:rsidRPr="000902C2" w:rsidRDefault="000902C2" w:rsidP="00491628">
            <w:pPr>
              <w:pStyle w:val="Tablebody"/>
              <w:spacing w:before="0" w:after="0" w:line="270" w:lineRule="exact"/>
              <w:rPr>
                <w:rFonts w:cs="Arial"/>
                <w:color w:val="auto"/>
                <w:sz w:val="22"/>
                <w:szCs w:val="22"/>
              </w:rPr>
            </w:pPr>
            <w:r w:rsidRPr="000902C2">
              <w:rPr>
                <w:rFonts w:cs="Arial"/>
                <w:color w:val="000000"/>
                <w:sz w:val="22"/>
                <w:szCs w:val="22"/>
              </w:rPr>
              <w:t>27/04/2020</w:t>
            </w:r>
          </w:p>
        </w:tc>
        <w:tc>
          <w:tcPr>
            <w:tcW w:w="3685" w:type="dxa"/>
            <w:tcBorders>
              <w:left w:val="nil"/>
              <w:right w:val="nil"/>
            </w:tcBorders>
          </w:tcPr>
          <w:p w14:paraId="04A93B8D" w14:textId="79066D02" w:rsidR="00491628" w:rsidRPr="000902C2" w:rsidRDefault="00491628" w:rsidP="00491628">
            <w:pPr>
              <w:pStyle w:val="Tablebody"/>
              <w:spacing w:before="0" w:after="0" w:line="270" w:lineRule="exact"/>
              <w:rPr>
                <w:rFonts w:cs="Arial"/>
                <w:color w:val="auto"/>
                <w:sz w:val="22"/>
                <w:szCs w:val="22"/>
              </w:rPr>
            </w:pPr>
            <w:r w:rsidRPr="000902C2">
              <w:rPr>
                <w:color w:val="000000"/>
                <w:sz w:val="22"/>
                <w:szCs w:val="22"/>
              </w:rPr>
              <w:t>Issue of a Notice under Regulation 61(1) of the EPR. Natural Resources Wales initiated review and variation to vary the permit following the publication of the revised Best Available Techniques (BAT) Reference Document (BRef) for Food, Drink and Milk.</w:t>
            </w:r>
          </w:p>
        </w:tc>
      </w:tr>
      <w:tr w:rsidR="00491628" w:rsidRPr="008016C5" w14:paraId="66D47522" w14:textId="77777777" w:rsidTr="000902C2">
        <w:tc>
          <w:tcPr>
            <w:tcW w:w="2802" w:type="dxa"/>
            <w:tcBorders>
              <w:left w:val="nil"/>
              <w:right w:val="nil"/>
            </w:tcBorders>
          </w:tcPr>
          <w:p w14:paraId="1C26C6E1" w14:textId="0690DB38" w:rsidR="00491628" w:rsidRPr="000902C2" w:rsidRDefault="00491628" w:rsidP="00491628">
            <w:pPr>
              <w:pStyle w:val="Tablebody"/>
              <w:spacing w:before="0" w:after="0" w:line="270" w:lineRule="exact"/>
              <w:rPr>
                <w:rFonts w:cs="Arial"/>
                <w:color w:val="auto"/>
                <w:sz w:val="22"/>
                <w:szCs w:val="22"/>
              </w:rPr>
            </w:pPr>
            <w:r w:rsidRPr="000902C2">
              <w:rPr>
                <w:rFonts w:cs="Arial"/>
                <w:color w:val="000000"/>
                <w:sz w:val="22"/>
                <w:szCs w:val="22"/>
              </w:rPr>
              <w:t>Regulation 61 Notice response</w:t>
            </w:r>
          </w:p>
        </w:tc>
        <w:tc>
          <w:tcPr>
            <w:tcW w:w="1559" w:type="dxa"/>
            <w:tcBorders>
              <w:left w:val="nil"/>
              <w:right w:val="nil"/>
            </w:tcBorders>
          </w:tcPr>
          <w:p w14:paraId="16A873E4" w14:textId="1AC1A2FD" w:rsidR="00491628" w:rsidRPr="000902C2" w:rsidRDefault="000902C2" w:rsidP="00491628">
            <w:pPr>
              <w:pStyle w:val="Tablebody"/>
              <w:spacing w:before="0" w:after="0" w:line="270" w:lineRule="exact"/>
              <w:rPr>
                <w:rFonts w:cs="Arial"/>
                <w:color w:val="auto"/>
                <w:sz w:val="22"/>
                <w:szCs w:val="22"/>
              </w:rPr>
            </w:pPr>
            <w:r w:rsidRPr="000902C2">
              <w:rPr>
                <w:rFonts w:cs="Arial"/>
                <w:color w:val="auto"/>
                <w:sz w:val="22"/>
                <w:szCs w:val="22"/>
              </w:rPr>
              <w:t>26/10/2020</w:t>
            </w:r>
          </w:p>
        </w:tc>
        <w:tc>
          <w:tcPr>
            <w:tcW w:w="3685" w:type="dxa"/>
            <w:tcBorders>
              <w:left w:val="nil"/>
              <w:right w:val="nil"/>
            </w:tcBorders>
          </w:tcPr>
          <w:p w14:paraId="5772B69C" w14:textId="7E369F9F" w:rsidR="00491628" w:rsidRPr="000902C2" w:rsidRDefault="00491628" w:rsidP="00491628">
            <w:pPr>
              <w:pStyle w:val="Tablebody"/>
              <w:spacing w:before="0" w:after="0" w:line="270" w:lineRule="exact"/>
              <w:rPr>
                <w:rFonts w:cs="Arial"/>
                <w:color w:val="auto"/>
                <w:sz w:val="22"/>
                <w:szCs w:val="22"/>
              </w:rPr>
            </w:pPr>
            <w:r w:rsidRPr="000902C2">
              <w:rPr>
                <w:color w:val="000000"/>
                <w:sz w:val="22"/>
                <w:szCs w:val="22"/>
              </w:rPr>
              <w:t>Response received from the operator.</w:t>
            </w:r>
          </w:p>
        </w:tc>
      </w:tr>
      <w:tr w:rsidR="00491628" w:rsidRPr="008016C5" w14:paraId="0131858E" w14:textId="77777777" w:rsidTr="000902C2">
        <w:tc>
          <w:tcPr>
            <w:tcW w:w="2802" w:type="dxa"/>
            <w:tcBorders>
              <w:left w:val="nil"/>
              <w:right w:val="nil"/>
            </w:tcBorders>
          </w:tcPr>
          <w:p w14:paraId="7F9E79DB" w14:textId="1096A461" w:rsidR="00491628" w:rsidRPr="00F749FA" w:rsidRDefault="00491628" w:rsidP="00491628">
            <w:pPr>
              <w:pStyle w:val="Tablebody"/>
              <w:spacing w:before="0" w:after="0" w:line="270" w:lineRule="exact"/>
              <w:rPr>
                <w:rFonts w:cs="Arial"/>
                <w:color w:val="auto"/>
                <w:sz w:val="22"/>
                <w:szCs w:val="22"/>
              </w:rPr>
            </w:pPr>
            <w:r w:rsidRPr="00F749FA">
              <w:rPr>
                <w:rFonts w:cs="Arial"/>
                <w:color w:val="000000"/>
                <w:sz w:val="22"/>
                <w:szCs w:val="22"/>
              </w:rPr>
              <w:t>Additional information received</w:t>
            </w:r>
          </w:p>
        </w:tc>
        <w:tc>
          <w:tcPr>
            <w:tcW w:w="1559" w:type="dxa"/>
            <w:tcBorders>
              <w:left w:val="nil"/>
              <w:right w:val="nil"/>
            </w:tcBorders>
          </w:tcPr>
          <w:p w14:paraId="7DB5C4F6" w14:textId="7AE1856C" w:rsidR="00491628" w:rsidRPr="00F749FA" w:rsidRDefault="00F749FA" w:rsidP="00491628">
            <w:pPr>
              <w:pStyle w:val="Tablebody"/>
              <w:spacing w:before="0" w:after="0" w:line="270" w:lineRule="exact"/>
              <w:rPr>
                <w:rFonts w:cs="Arial"/>
                <w:color w:val="auto"/>
                <w:sz w:val="22"/>
                <w:szCs w:val="22"/>
              </w:rPr>
            </w:pPr>
            <w:r w:rsidRPr="00F749FA">
              <w:rPr>
                <w:rFonts w:cs="Arial"/>
                <w:color w:val="auto"/>
                <w:sz w:val="22"/>
                <w:szCs w:val="22"/>
              </w:rPr>
              <w:t>15</w:t>
            </w:r>
            <w:r w:rsidR="00151F78" w:rsidRPr="00F749FA">
              <w:rPr>
                <w:rFonts w:cs="Arial"/>
                <w:color w:val="auto"/>
                <w:sz w:val="22"/>
                <w:szCs w:val="22"/>
              </w:rPr>
              <w:t>/12/2021</w:t>
            </w:r>
          </w:p>
        </w:tc>
        <w:tc>
          <w:tcPr>
            <w:tcW w:w="3685" w:type="dxa"/>
            <w:tcBorders>
              <w:left w:val="nil"/>
              <w:right w:val="nil"/>
            </w:tcBorders>
          </w:tcPr>
          <w:p w14:paraId="4151FBB1" w14:textId="742E5B2B" w:rsidR="00491628" w:rsidRPr="00F749FA" w:rsidRDefault="00151F78" w:rsidP="00491628">
            <w:pPr>
              <w:pStyle w:val="Tablebody"/>
              <w:spacing w:before="0" w:after="0" w:line="270" w:lineRule="exact"/>
              <w:rPr>
                <w:rFonts w:cs="Arial"/>
                <w:color w:val="auto"/>
                <w:sz w:val="22"/>
                <w:szCs w:val="22"/>
              </w:rPr>
            </w:pPr>
            <w:r w:rsidRPr="00F749FA">
              <w:rPr>
                <w:rFonts w:cs="Arial"/>
                <w:color w:val="auto"/>
                <w:sz w:val="22"/>
                <w:szCs w:val="22"/>
              </w:rPr>
              <w:t xml:space="preserve">Additional information on BAT 5 and sector </w:t>
            </w:r>
            <w:r w:rsidR="001C04EF" w:rsidRPr="00F749FA">
              <w:rPr>
                <w:rFonts w:cs="Arial"/>
                <w:color w:val="auto"/>
                <w:sz w:val="22"/>
                <w:szCs w:val="22"/>
              </w:rPr>
              <w:t>specific</w:t>
            </w:r>
            <w:r w:rsidRPr="00F749FA">
              <w:rPr>
                <w:rFonts w:cs="Arial"/>
                <w:color w:val="auto"/>
                <w:sz w:val="22"/>
                <w:szCs w:val="22"/>
              </w:rPr>
              <w:t xml:space="preserve"> BAT</w:t>
            </w:r>
            <w:r w:rsidR="00CA3536">
              <w:rPr>
                <w:rFonts w:cs="Arial"/>
                <w:color w:val="auto"/>
                <w:sz w:val="22"/>
                <w:szCs w:val="22"/>
              </w:rPr>
              <w:t xml:space="preserve"> </w:t>
            </w:r>
            <w:r w:rsidR="00F749FA">
              <w:rPr>
                <w:rFonts w:cs="Arial"/>
                <w:color w:val="auto"/>
                <w:sz w:val="22"/>
                <w:szCs w:val="22"/>
              </w:rPr>
              <w:t>.</w:t>
            </w:r>
          </w:p>
        </w:tc>
      </w:tr>
      <w:tr w:rsidR="00491628" w:rsidRPr="008016C5" w14:paraId="122DC413" w14:textId="77777777" w:rsidTr="000902C2">
        <w:tc>
          <w:tcPr>
            <w:tcW w:w="2802" w:type="dxa"/>
            <w:tcBorders>
              <w:left w:val="nil"/>
              <w:right w:val="nil"/>
            </w:tcBorders>
          </w:tcPr>
          <w:p w14:paraId="63DD3A4D" w14:textId="7A86F653" w:rsidR="00491628" w:rsidRPr="009B2B8E" w:rsidRDefault="00491628" w:rsidP="00491628">
            <w:pPr>
              <w:pStyle w:val="Tablebody"/>
              <w:spacing w:before="0" w:after="0" w:line="270" w:lineRule="exact"/>
              <w:rPr>
                <w:rFonts w:cs="Arial"/>
                <w:color w:val="auto"/>
                <w:sz w:val="22"/>
                <w:szCs w:val="22"/>
              </w:rPr>
            </w:pPr>
            <w:r w:rsidRPr="009B2B8E">
              <w:rPr>
                <w:rFonts w:cs="Arial"/>
                <w:color w:val="auto"/>
                <w:sz w:val="22"/>
                <w:szCs w:val="22"/>
              </w:rPr>
              <w:t>NRW Initiated Variation determined EPR/</w:t>
            </w:r>
            <w:r w:rsidR="00F749FA" w:rsidRPr="009B2B8E">
              <w:rPr>
                <w:rFonts w:cs="Arial"/>
                <w:color w:val="auto"/>
                <w:sz w:val="22"/>
                <w:szCs w:val="22"/>
              </w:rPr>
              <w:t>WP3534GX/</w:t>
            </w:r>
            <w:r w:rsidRPr="009B2B8E">
              <w:rPr>
                <w:rFonts w:cs="Arial"/>
                <w:color w:val="auto"/>
                <w:sz w:val="22"/>
                <w:szCs w:val="22"/>
              </w:rPr>
              <w:t>V00</w:t>
            </w:r>
            <w:r w:rsidR="00F749FA" w:rsidRPr="009B2B8E">
              <w:rPr>
                <w:rFonts w:cs="Arial"/>
                <w:color w:val="auto"/>
                <w:sz w:val="22"/>
                <w:szCs w:val="22"/>
              </w:rPr>
              <w:t>6</w:t>
            </w:r>
          </w:p>
        </w:tc>
        <w:tc>
          <w:tcPr>
            <w:tcW w:w="1559" w:type="dxa"/>
            <w:tcBorders>
              <w:left w:val="nil"/>
              <w:right w:val="nil"/>
            </w:tcBorders>
          </w:tcPr>
          <w:p w14:paraId="39129223" w14:textId="5A86A051" w:rsidR="00491628" w:rsidRPr="009B2B8E" w:rsidRDefault="009B2B8E" w:rsidP="00491628">
            <w:pPr>
              <w:pStyle w:val="Tablebody"/>
              <w:spacing w:before="0" w:after="0" w:line="270" w:lineRule="exact"/>
              <w:rPr>
                <w:rFonts w:cs="Arial"/>
                <w:color w:val="auto"/>
                <w:sz w:val="22"/>
                <w:szCs w:val="22"/>
              </w:rPr>
            </w:pPr>
            <w:r w:rsidRPr="009B2B8E">
              <w:rPr>
                <w:rFonts w:cs="Arial"/>
                <w:color w:val="auto"/>
                <w:sz w:val="22"/>
                <w:szCs w:val="22"/>
              </w:rPr>
              <w:t>09/02/2022</w:t>
            </w:r>
          </w:p>
        </w:tc>
        <w:tc>
          <w:tcPr>
            <w:tcW w:w="3685" w:type="dxa"/>
            <w:tcBorders>
              <w:left w:val="nil"/>
              <w:right w:val="nil"/>
            </w:tcBorders>
          </w:tcPr>
          <w:p w14:paraId="33F438E6" w14:textId="77777777" w:rsidR="00151F78" w:rsidRPr="00491628" w:rsidRDefault="00151F78" w:rsidP="00151F78">
            <w:pPr>
              <w:spacing w:line="259" w:lineRule="auto"/>
              <w:jc w:val="left"/>
              <w:rPr>
                <w:rFonts w:ascii="Arial" w:hAnsi="Arial" w:cs="Arial"/>
                <w:sz w:val="22"/>
                <w:szCs w:val="22"/>
                <w:lang w:eastAsia="en-US"/>
              </w:rPr>
            </w:pPr>
            <w:r w:rsidRPr="00E719B1">
              <w:rPr>
                <w:rFonts w:ascii="Arial" w:hAnsi="Arial" w:cs="Arial"/>
                <w:sz w:val="22"/>
                <w:szCs w:val="22"/>
                <w:lang w:eastAsia="en-US"/>
              </w:rPr>
              <w:t xml:space="preserve">Variation issued to </w:t>
            </w:r>
            <w:r w:rsidRPr="00491628">
              <w:rPr>
                <w:rFonts w:ascii="Arial" w:hAnsi="Arial" w:cs="Arial"/>
                <w:sz w:val="22"/>
                <w:szCs w:val="22"/>
                <w:lang w:eastAsia="en-US"/>
              </w:rPr>
              <w:t xml:space="preserve">Oscar Mayer </w:t>
            </w:r>
          </w:p>
          <w:p w14:paraId="187D18D1" w14:textId="3B37ADF7" w:rsidR="00491628" w:rsidRPr="00EB6434" w:rsidRDefault="00151F78" w:rsidP="00151F78">
            <w:pPr>
              <w:pStyle w:val="Tablebody"/>
              <w:spacing w:before="0" w:after="0" w:line="270" w:lineRule="exact"/>
              <w:rPr>
                <w:rFonts w:cs="Arial"/>
                <w:color w:val="auto"/>
                <w:sz w:val="22"/>
                <w:szCs w:val="22"/>
              </w:rPr>
            </w:pPr>
            <w:r w:rsidRPr="00491628">
              <w:rPr>
                <w:rFonts w:cs="Arial"/>
                <w:color w:val="auto"/>
                <w:sz w:val="22"/>
                <w:szCs w:val="22"/>
              </w:rPr>
              <w:t>Limited (trading as Rowan Foods Limited)</w:t>
            </w:r>
          </w:p>
        </w:tc>
      </w:tr>
      <w:bookmarkEnd w:id="5"/>
    </w:tbl>
    <w:p w14:paraId="27B0FB6D" w14:textId="77777777" w:rsidR="00D044B5" w:rsidRPr="00CC56D3" w:rsidRDefault="00D044B5">
      <w:pPr>
        <w:pStyle w:val="Draftingnote"/>
        <w:jc w:val="both"/>
        <w:rPr>
          <w:i w:val="0"/>
          <w:sz w:val="22"/>
          <w:szCs w:val="22"/>
        </w:rPr>
      </w:pPr>
    </w:p>
    <w:p w14:paraId="27B0FB7F" w14:textId="77777777" w:rsidR="00C16167" w:rsidRPr="00CC56D3" w:rsidRDefault="00C16167">
      <w:pPr>
        <w:pStyle w:val="Heading3nonum"/>
        <w:rPr>
          <w:color w:val="auto"/>
          <w:sz w:val="22"/>
          <w:szCs w:val="22"/>
        </w:rPr>
      </w:pPr>
      <w:r w:rsidRPr="00CC56D3">
        <w:rPr>
          <w:color w:val="auto"/>
          <w:sz w:val="22"/>
          <w:szCs w:val="22"/>
        </w:rPr>
        <w:t xml:space="preserve">End of </w:t>
      </w:r>
      <w:r w:rsidR="00F50CB1" w:rsidRPr="00CC56D3">
        <w:rPr>
          <w:color w:val="auto"/>
          <w:sz w:val="22"/>
          <w:szCs w:val="22"/>
        </w:rPr>
        <w:t>i</w:t>
      </w:r>
      <w:r w:rsidRPr="00CC56D3">
        <w:rPr>
          <w:color w:val="auto"/>
          <w:sz w:val="22"/>
          <w:szCs w:val="22"/>
        </w:rPr>
        <w:t xml:space="preserve">ntroductory </w:t>
      </w:r>
      <w:r w:rsidR="00F50CB1" w:rsidRPr="00CC56D3">
        <w:rPr>
          <w:color w:val="auto"/>
          <w:sz w:val="22"/>
          <w:szCs w:val="22"/>
        </w:rPr>
        <w:t>n</w:t>
      </w:r>
      <w:r w:rsidRPr="00CC56D3">
        <w:rPr>
          <w:color w:val="auto"/>
          <w:sz w:val="22"/>
          <w:szCs w:val="22"/>
        </w:rPr>
        <w:t>ote</w:t>
      </w:r>
    </w:p>
    <w:p w14:paraId="27B0FB80" w14:textId="77777777" w:rsidR="00C16167" w:rsidRPr="00CC56D3" w:rsidRDefault="00C16167">
      <w:pPr>
        <w:jc w:val="left"/>
        <w:rPr>
          <w:rFonts w:ascii="Arial" w:hAnsi="Arial"/>
          <w:sz w:val="22"/>
          <w:szCs w:val="22"/>
        </w:rPr>
      </w:pPr>
    </w:p>
    <w:p w14:paraId="27B0FB81" w14:textId="77777777" w:rsidR="00C16167" w:rsidRPr="00CC56D3" w:rsidRDefault="00C16167">
      <w:pPr>
        <w:pStyle w:val="TOC1"/>
        <w:widowControl/>
        <w:tabs>
          <w:tab w:val="clear" w:pos="6804"/>
        </w:tabs>
        <w:rPr>
          <w:color w:val="auto"/>
          <w:sz w:val="22"/>
          <w:szCs w:val="22"/>
        </w:rPr>
      </w:pPr>
    </w:p>
    <w:p w14:paraId="27B0FB82" w14:textId="77777777" w:rsidR="00C16167" w:rsidRPr="00125F66" w:rsidRDefault="00C16167">
      <w:pPr>
        <w:pStyle w:val="Draftingnote"/>
        <w:sectPr w:rsidR="00C16167" w:rsidRPr="00125F66" w:rsidSect="00BE01DA">
          <w:footerReference w:type="even" r:id="rId14"/>
          <w:footerReference w:type="default" r:id="rId15"/>
          <w:footerReference w:type="first" r:id="rId16"/>
          <w:pgSz w:w="11901" w:h="16840" w:code="9"/>
          <w:pgMar w:top="1440" w:right="1440" w:bottom="1440" w:left="1440" w:header="680" w:footer="680" w:gutter="567"/>
          <w:pgNumType w:fmt="lowerRoman" w:start="1"/>
          <w:cols w:space="720"/>
          <w:noEndnote/>
          <w:titlePg/>
          <w:docGrid w:linePitch="326"/>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7" w:name="_Toc77056945"/>
            <w:r w:rsidRPr="00125F66">
              <w:rPr>
                <w:sz w:val="22"/>
                <w:szCs w:val="22"/>
              </w:rPr>
              <w:lastRenderedPageBreak/>
              <w:br w:type="page"/>
            </w:r>
            <w:r w:rsidRPr="00125F66">
              <w:rPr>
                <w:rFonts w:ascii="Arial" w:hAnsi="Arial" w:cs="Arial"/>
                <w:b/>
                <w:sz w:val="36"/>
                <w:szCs w:val="36"/>
              </w:rPr>
              <w:t>Permit</w:t>
            </w:r>
            <w:bookmarkEnd w:id="7"/>
          </w:p>
        </w:tc>
      </w:tr>
    </w:tbl>
    <w:p w14:paraId="27B0FB85" w14:textId="106E8402"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 xml:space="preserve">(England and Wales) Regulations </w:t>
      </w:r>
      <w:r w:rsidR="00D278C4">
        <w:rPr>
          <w:sz w:val="22"/>
          <w:szCs w:val="22"/>
        </w:rPr>
        <w:t>2016</w:t>
      </w:r>
    </w:p>
    <w:p w14:paraId="27B0FB86" w14:textId="77777777" w:rsidR="0049139F" w:rsidRPr="00125F66" w:rsidRDefault="0049139F" w:rsidP="0049139F">
      <w:pPr>
        <w:pStyle w:val="Act"/>
        <w:spacing w:line="240" w:lineRule="auto"/>
      </w:pPr>
    </w:p>
    <w:p w14:paraId="27B0FB87" w14:textId="77777777" w:rsidR="00C16167" w:rsidRPr="009631AB" w:rsidRDefault="00C16167" w:rsidP="0049139F">
      <w:pPr>
        <w:pStyle w:val="Act"/>
        <w:rPr>
          <w:sz w:val="22"/>
          <w:szCs w:val="22"/>
        </w:rPr>
      </w:pPr>
      <w:r w:rsidRPr="009631AB">
        <w:rPr>
          <w:sz w:val="22"/>
          <w:szCs w:val="22"/>
        </w:rPr>
        <w:t xml:space="preserve">Permit number </w:t>
      </w:r>
    </w:p>
    <w:p w14:paraId="00FC96A7" w14:textId="77777777" w:rsidR="0056212C" w:rsidRPr="009E6167" w:rsidRDefault="0056212C" w:rsidP="0056212C">
      <w:pPr>
        <w:pStyle w:val="Data"/>
        <w:spacing w:line="280" w:lineRule="exact"/>
        <w:ind w:right="1701"/>
        <w:rPr>
          <w:rStyle w:val="licenceno"/>
          <w:rFonts w:cs="Arial"/>
          <w:color w:val="auto"/>
          <w:sz w:val="22"/>
          <w:szCs w:val="22"/>
        </w:rPr>
      </w:pPr>
      <w:r w:rsidRPr="009E6167">
        <w:rPr>
          <w:rStyle w:val="licenceno"/>
          <w:rFonts w:cs="Arial"/>
          <w:color w:val="auto"/>
          <w:sz w:val="22"/>
          <w:szCs w:val="22"/>
        </w:rPr>
        <w:t>EPR/WP3534GX</w:t>
      </w:r>
      <w:r w:rsidRPr="009E6167">
        <w:rPr>
          <w:rStyle w:val="licenceno"/>
          <w:rFonts w:cs="Arial"/>
          <w:b w:val="0"/>
          <w:color w:val="auto"/>
          <w:sz w:val="22"/>
          <w:szCs w:val="22"/>
        </w:rPr>
        <w:t xml:space="preserve"> </w:t>
      </w:r>
    </w:p>
    <w:p w14:paraId="1D00C469" w14:textId="77777777" w:rsidR="00497A76" w:rsidRDefault="00497A76">
      <w:pPr>
        <w:pStyle w:val="Data"/>
        <w:rPr>
          <w:b w:val="0"/>
          <w:sz w:val="22"/>
          <w:szCs w:val="22"/>
        </w:rPr>
      </w:pPr>
      <w:bookmarkStart w:id="8" w:name="OperatorName2"/>
    </w:p>
    <w:p w14:paraId="27B0FB8A" w14:textId="78089567" w:rsidR="00F37625" w:rsidRDefault="00497A76">
      <w:pPr>
        <w:pStyle w:val="Data"/>
        <w:rPr>
          <w:b w:val="0"/>
          <w:sz w:val="22"/>
          <w:szCs w:val="22"/>
        </w:rPr>
      </w:pPr>
      <w:r w:rsidRPr="00497A76">
        <w:rPr>
          <w:b w:val="0"/>
          <w:sz w:val="22"/>
          <w:szCs w:val="22"/>
        </w:rPr>
        <w:t xml:space="preserve">This is the consolidated permit referred to in the variation and consolidation notice for application </w:t>
      </w:r>
      <w:r w:rsidRPr="00497A76">
        <w:rPr>
          <w:bCs/>
          <w:sz w:val="22"/>
          <w:szCs w:val="22"/>
        </w:rPr>
        <w:t>EPR/WP3534G</w:t>
      </w:r>
      <w:r>
        <w:rPr>
          <w:bCs/>
          <w:sz w:val="22"/>
          <w:szCs w:val="22"/>
        </w:rPr>
        <w:t>X</w:t>
      </w:r>
      <w:r w:rsidRPr="00497A76">
        <w:rPr>
          <w:bCs/>
          <w:sz w:val="22"/>
          <w:szCs w:val="22"/>
        </w:rPr>
        <w:t xml:space="preserve">/V006 </w:t>
      </w:r>
      <w:r w:rsidRPr="00497A76">
        <w:rPr>
          <w:b w:val="0"/>
          <w:sz w:val="22"/>
          <w:szCs w:val="22"/>
        </w:rPr>
        <w:t>authorising,</w:t>
      </w:r>
    </w:p>
    <w:p w14:paraId="016E423F" w14:textId="77777777" w:rsidR="00497A76" w:rsidRPr="00CC56D3" w:rsidRDefault="00497A76">
      <w:pPr>
        <w:pStyle w:val="Data"/>
        <w:rPr>
          <w:rStyle w:val="change"/>
          <w:i/>
          <w:color w:val="auto"/>
          <w:sz w:val="22"/>
          <w:szCs w:val="22"/>
        </w:rPr>
      </w:pPr>
    </w:p>
    <w:p w14:paraId="2315DF13" w14:textId="77777777" w:rsidR="00D464B5" w:rsidRPr="009E6167" w:rsidRDefault="00D464B5" w:rsidP="00D464B5">
      <w:pPr>
        <w:pStyle w:val="Data"/>
        <w:rPr>
          <w:b w:val="0"/>
          <w:color w:val="auto"/>
          <w:sz w:val="22"/>
          <w:szCs w:val="22"/>
        </w:rPr>
      </w:pPr>
      <w:bookmarkStart w:id="9" w:name="_Hlk91147921"/>
      <w:bookmarkEnd w:id="8"/>
      <w:r w:rsidRPr="009E6167">
        <w:rPr>
          <w:color w:val="auto"/>
          <w:sz w:val="22"/>
          <w:szCs w:val="22"/>
        </w:rPr>
        <w:t>Oscar Mayer Limited</w:t>
      </w:r>
      <w:r>
        <w:rPr>
          <w:color w:val="auto"/>
          <w:sz w:val="22"/>
          <w:szCs w:val="22"/>
        </w:rPr>
        <w:t xml:space="preserve"> (trading as Rowan Foods Limited</w:t>
      </w:r>
      <w:bookmarkEnd w:id="9"/>
      <w:r>
        <w:rPr>
          <w:color w:val="auto"/>
          <w:sz w:val="22"/>
          <w:szCs w:val="22"/>
        </w:rPr>
        <w:t>)</w:t>
      </w:r>
      <w:r w:rsidRPr="009E6167">
        <w:rPr>
          <w:color w:val="auto"/>
          <w:sz w:val="22"/>
          <w:szCs w:val="22"/>
        </w:rPr>
        <w:t xml:space="preserve"> </w:t>
      </w:r>
      <w:r w:rsidRPr="009E6167">
        <w:rPr>
          <w:b w:val="0"/>
          <w:color w:val="auto"/>
          <w:sz w:val="22"/>
          <w:szCs w:val="22"/>
        </w:rPr>
        <w:t>(“the operator”)</w:t>
      </w:r>
    </w:p>
    <w:p w14:paraId="191BA782" w14:textId="77777777" w:rsidR="00D464B5" w:rsidRPr="009E6167" w:rsidRDefault="00D464B5" w:rsidP="00D464B5">
      <w:pPr>
        <w:pStyle w:val="Heading3nonum"/>
        <w:spacing w:before="0"/>
        <w:rPr>
          <w:rFonts w:cs="Arial"/>
          <w:color w:val="auto"/>
          <w:sz w:val="22"/>
          <w:szCs w:val="22"/>
        </w:rPr>
      </w:pPr>
    </w:p>
    <w:p w14:paraId="54F5E444" w14:textId="77777777" w:rsidR="00D464B5" w:rsidRPr="009E6167" w:rsidRDefault="00D464B5" w:rsidP="00D464B5">
      <w:pPr>
        <w:pStyle w:val="Heading3nonum"/>
        <w:spacing w:before="0"/>
        <w:rPr>
          <w:rFonts w:cs="Arial"/>
          <w:color w:val="auto"/>
          <w:sz w:val="22"/>
          <w:szCs w:val="22"/>
        </w:rPr>
      </w:pPr>
      <w:r w:rsidRPr="009E6167">
        <w:rPr>
          <w:rFonts w:cs="Arial"/>
          <w:color w:val="auto"/>
          <w:sz w:val="22"/>
          <w:szCs w:val="22"/>
        </w:rPr>
        <w:t>whose registered office is</w:t>
      </w:r>
    </w:p>
    <w:p w14:paraId="7842EDD3" w14:textId="77777777" w:rsidR="00D464B5" w:rsidRPr="009E6167" w:rsidRDefault="00D464B5" w:rsidP="00D464B5">
      <w:pPr>
        <w:pStyle w:val="Data"/>
        <w:rPr>
          <w:rStyle w:val="change"/>
          <w:color w:val="auto"/>
          <w:sz w:val="22"/>
          <w:szCs w:val="22"/>
        </w:rPr>
      </w:pPr>
    </w:p>
    <w:p w14:paraId="6531689E" w14:textId="4C013723" w:rsidR="001C04EF" w:rsidRPr="007C7D4E" w:rsidRDefault="00842E86" w:rsidP="00D464B5">
      <w:pPr>
        <w:pStyle w:val="Data"/>
        <w:rPr>
          <w:rStyle w:val="change"/>
          <w:color w:val="auto"/>
          <w:sz w:val="22"/>
          <w:szCs w:val="22"/>
        </w:rPr>
      </w:pPr>
      <w:bookmarkStart w:id="10" w:name="_Hlk91148494"/>
      <w:r w:rsidRPr="007C7D4E">
        <w:rPr>
          <w:rStyle w:val="change"/>
          <w:color w:val="auto"/>
          <w:sz w:val="22"/>
          <w:szCs w:val="22"/>
        </w:rPr>
        <w:t>Forum 4 C/O Aztec Financial Services (</w:t>
      </w:r>
      <w:proofErr w:type="spellStart"/>
      <w:r w:rsidRPr="007C7D4E">
        <w:rPr>
          <w:rStyle w:val="change"/>
          <w:color w:val="auto"/>
          <w:sz w:val="22"/>
          <w:szCs w:val="22"/>
        </w:rPr>
        <w:t>U</w:t>
      </w:r>
      <w:r w:rsidR="00402532">
        <w:rPr>
          <w:rStyle w:val="change"/>
          <w:color w:val="auto"/>
          <w:sz w:val="22"/>
          <w:szCs w:val="22"/>
        </w:rPr>
        <w:t>k</w:t>
      </w:r>
      <w:proofErr w:type="spellEnd"/>
      <w:r w:rsidRPr="007C7D4E">
        <w:rPr>
          <w:rStyle w:val="change"/>
          <w:color w:val="auto"/>
          <w:sz w:val="22"/>
          <w:szCs w:val="22"/>
        </w:rPr>
        <w:t xml:space="preserve">) Limited, </w:t>
      </w:r>
    </w:p>
    <w:p w14:paraId="70CABFD8" w14:textId="346D6E68" w:rsidR="00842E86" w:rsidRPr="007C7D4E" w:rsidRDefault="00842E86" w:rsidP="00D464B5">
      <w:pPr>
        <w:pStyle w:val="Data"/>
        <w:rPr>
          <w:rStyle w:val="change"/>
          <w:color w:val="auto"/>
          <w:sz w:val="22"/>
          <w:szCs w:val="22"/>
        </w:rPr>
      </w:pPr>
      <w:r w:rsidRPr="007C7D4E">
        <w:rPr>
          <w:rStyle w:val="change"/>
          <w:color w:val="auto"/>
          <w:sz w:val="22"/>
          <w:szCs w:val="22"/>
        </w:rPr>
        <w:t xml:space="preserve">Solent Business Park, </w:t>
      </w:r>
    </w:p>
    <w:p w14:paraId="75C8B53A" w14:textId="77777777" w:rsidR="00842E86" w:rsidRPr="007C7D4E" w:rsidRDefault="00842E86" w:rsidP="00D464B5">
      <w:pPr>
        <w:pStyle w:val="Data"/>
        <w:rPr>
          <w:rStyle w:val="change"/>
          <w:color w:val="auto"/>
          <w:sz w:val="22"/>
          <w:szCs w:val="22"/>
        </w:rPr>
      </w:pPr>
      <w:r w:rsidRPr="007C7D4E">
        <w:rPr>
          <w:rStyle w:val="change"/>
          <w:color w:val="auto"/>
          <w:sz w:val="22"/>
          <w:szCs w:val="22"/>
        </w:rPr>
        <w:t xml:space="preserve">Parkway South, </w:t>
      </w:r>
    </w:p>
    <w:p w14:paraId="5E6FCE00" w14:textId="5B50E96F" w:rsidR="00842E86" w:rsidRPr="007C7D4E" w:rsidRDefault="00842E86" w:rsidP="00D464B5">
      <w:pPr>
        <w:pStyle w:val="Data"/>
        <w:rPr>
          <w:rStyle w:val="change"/>
          <w:color w:val="auto"/>
          <w:sz w:val="22"/>
          <w:szCs w:val="22"/>
        </w:rPr>
      </w:pPr>
      <w:r w:rsidRPr="007C7D4E">
        <w:rPr>
          <w:rStyle w:val="change"/>
          <w:color w:val="auto"/>
          <w:sz w:val="22"/>
          <w:szCs w:val="22"/>
        </w:rPr>
        <w:t>Whiteley</w:t>
      </w:r>
    </w:p>
    <w:p w14:paraId="39F53C64" w14:textId="674652F4" w:rsidR="00842E86" w:rsidRPr="007C7D4E" w:rsidRDefault="00842E86" w:rsidP="00D464B5">
      <w:pPr>
        <w:pStyle w:val="Data"/>
        <w:rPr>
          <w:rStyle w:val="change"/>
          <w:color w:val="auto"/>
          <w:sz w:val="22"/>
          <w:szCs w:val="22"/>
        </w:rPr>
      </w:pPr>
      <w:r w:rsidRPr="007C7D4E">
        <w:rPr>
          <w:rStyle w:val="change"/>
          <w:color w:val="auto"/>
          <w:sz w:val="22"/>
          <w:szCs w:val="22"/>
        </w:rPr>
        <w:t>Fareham</w:t>
      </w:r>
    </w:p>
    <w:p w14:paraId="53F65CA1" w14:textId="024CB050" w:rsidR="00842E86" w:rsidRPr="007C7D4E" w:rsidRDefault="00842E86" w:rsidP="00D464B5">
      <w:pPr>
        <w:pStyle w:val="Data"/>
        <w:rPr>
          <w:rStyle w:val="change"/>
          <w:color w:val="auto"/>
          <w:sz w:val="22"/>
          <w:szCs w:val="22"/>
        </w:rPr>
      </w:pPr>
      <w:r w:rsidRPr="007C7D4E">
        <w:rPr>
          <w:rStyle w:val="change"/>
          <w:color w:val="auto"/>
          <w:sz w:val="22"/>
          <w:szCs w:val="22"/>
        </w:rPr>
        <w:t>Hampshire</w:t>
      </w:r>
    </w:p>
    <w:p w14:paraId="43306203" w14:textId="2BE0CCFB" w:rsidR="00D464B5" w:rsidRDefault="00842E86" w:rsidP="00D464B5">
      <w:pPr>
        <w:pStyle w:val="Data"/>
        <w:rPr>
          <w:rStyle w:val="change"/>
          <w:color w:val="auto"/>
          <w:sz w:val="22"/>
          <w:szCs w:val="22"/>
        </w:rPr>
      </w:pPr>
      <w:r w:rsidRPr="007C7D4E">
        <w:rPr>
          <w:rStyle w:val="change"/>
          <w:color w:val="auto"/>
          <w:sz w:val="22"/>
          <w:szCs w:val="22"/>
        </w:rPr>
        <w:t>PO15 7AD</w:t>
      </w:r>
      <w:bookmarkEnd w:id="10"/>
    </w:p>
    <w:p w14:paraId="6A2470B5" w14:textId="77777777" w:rsidR="00714513" w:rsidRPr="009E6167" w:rsidRDefault="00714513" w:rsidP="00D464B5">
      <w:pPr>
        <w:pStyle w:val="Data"/>
        <w:rPr>
          <w:rStyle w:val="change"/>
          <w:rFonts w:cs="Arial"/>
          <w:color w:val="auto"/>
          <w:sz w:val="22"/>
          <w:szCs w:val="22"/>
        </w:rPr>
      </w:pPr>
    </w:p>
    <w:p w14:paraId="322CEFB2" w14:textId="77777777" w:rsidR="00D464B5" w:rsidRPr="009E6167" w:rsidRDefault="00D464B5" w:rsidP="00D464B5">
      <w:pPr>
        <w:pStyle w:val="Heading3nonum"/>
        <w:spacing w:before="0"/>
        <w:rPr>
          <w:rStyle w:val="change"/>
          <w:rFonts w:cs="Arial"/>
          <w:color w:val="auto"/>
          <w:sz w:val="22"/>
          <w:szCs w:val="22"/>
        </w:rPr>
      </w:pPr>
      <w:r w:rsidRPr="009E6167">
        <w:rPr>
          <w:rFonts w:cs="Arial"/>
          <w:color w:val="auto"/>
          <w:sz w:val="22"/>
          <w:szCs w:val="22"/>
        </w:rPr>
        <w:t>company registration number</w:t>
      </w:r>
      <w:r w:rsidRPr="009E6167">
        <w:rPr>
          <w:rFonts w:cs="Arial"/>
          <w:b/>
          <w:color w:val="auto"/>
          <w:sz w:val="22"/>
          <w:szCs w:val="22"/>
        </w:rPr>
        <w:t xml:space="preserve"> </w:t>
      </w:r>
      <w:bookmarkStart w:id="11" w:name="_Hlk91147962"/>
      <w:r w:rsidRPr="009E6167">
        <w:rPr>
          <w:rStyle w:val="change"/>
          <w:rFonts w:cs="Arial"/>
          <w:b/>
          <w:color w:val="auto"/>
          <w:sz w:val="22"/>
          <w:szCs w:val="22"/>
        </w:rPr>
        <w:t>01239606</w:t>
      </w:r>
      <w:r w:rsidRPr="009E6167">
        <w:rPr>
          <w:rStyle w:val="change"/>
          <w:rFonts w:cs="Arial"/>
          <w:color w:val="auto"/>
          <w:sz w:val="22"/>
          <w:szCs w:val="22"/>
        </w:rPr>
        <w:t xml:space="preserve"> </w:t>
      </w:r>
      <w:bookmarkEnd w:id="11"/>
    </w:p>
    <w:p w14:paraId="27B0FB92" w14:textId="39025795" w:rsidR="00C16167" w:rsidRPr="00E9437D" w:rsidRDefault="00C16167">
      <w:pPr>
        <w:pStyle w:val="Heading3nonum"/>
        <w:rPr>
          <w:color w:val="auto"/>
          <w:sz w:val="22"/>
          <w:szCs w:val="22"/>
        </w:rPr>
      </w:pPr>
      <w:r w:rsidRPr="00E9437D">
        <w:rPr>
          <w:color w:val="auto"/>
          <w:sz w:val="22"/>
          <w:szCs w:val="22"/>
        </w:rPr>
        <w:t>to operate an installation</w:t>
      </w:r>
      <w:r w:rsidR="0093359E" w:rsidRPr="00E9437D">
        <w:rPr>
          <w:color w:val="auto"/>
          <w:sz w:val="22"/>
          <w:szCs w:val="22"/>
        </w:rPr>
        <w:t xml:space="preserve"> </w:t>
      </w:r>
      <w:r w:rsidRPr="00E9437D">
        <w:rPr>
          <w:color w:val="auto"/>
          <w:sz w:val="22"/>
          <w:szCs w:val="22"/>
        </w:rPr>
        <w:t>at</w:t>
      </w:r>
    </w:p>
    <w:p w14:paraId="7FD25908" w14:textId="77777777" w:rsidR="00497A76" w:rsidRPr="00497A76" w:rsidRDefault="00497A76" w:rsidP="00497A76">
      <w:pPr>
        <w:pStyle w:val="Data"/>
        <w:ind w:right="1701"/>
        <w:rPr>
          <w:rStyle w:val="change"/>
          <w:iCs/>
          <w:color w:val="auto"/>
          <w:sz w:val="22"/>
          <w:szCs w:val="22"/>
        </w:rPr>
      </w:pPr>
      <w:r>
        <w:rPr>
          <w:rStyle w:val="change"/>
          <w:iCs/>
          <w:color w:val="auto"/>
          <w:sz w:val="22"/>
          <w:szCs w:val="22"/>
        </w:rPr>
        <w:t xml:space="preserve">  </w:t>
      </w:r>
    </w:p>
    <w:p w14:paraId="06CD3D4E" w14:textId="34C7DC22" w:rsidR="001556DC" w:rsidRPr="001556DC" w:rsidRDefault="00497A76" w:rsidP="00497A76">
      <w:pPr>
        <w:pStyle w:val="Data"/>
        <w:ind w:right="1701"/>
        <w:rPr>
          <w:rStyle w:val="change"/>
          <w:iCs/>
          <w:color w:val="auto"/>
          <w:sz w:val="22"/>
          <w:szCs w:val="22"/>
        </w:rPr>
      </w:pPr>
      <w:bookmarkStart w:id="12" w:name="_Hlk91148000"/>
      <w:r w:rsidRPr="00497A76">
        <w:rPr>
          <w:rStyle w:val="change"/>
          <w:iCs/>
          <w:color w:val="auto"/>
          <w:sz w:val="22"/>
          <w:szCs w:val="22"/>
        </w:rPr>
        <w:t>Wrexham Convenience Foods</w:t>
      </w:r>
    </w:p>
    <w:p w14:paraId="0AB58BD7" w14:textId="77777777" w:rsidR="001556DC" w:rsidRPr="001556DC" w:rsidRDefault="001556DC" w:rsidP="001556DC">
      <w:pPr>
        <w:pStyle w:val="Data"/>
        <w:ind w:right="1701"/>
        <w:rPr>
          <w:rStyle w:val="change"/>
          <w:iCs/>
          <w:color w:val="auto"/>
          <w:sz w:val="22"/>
          <w:szCs w:val="22"/>
        </w:rPr>
      </w:pPr>
      <w:r w:rsidRPr="001556DC">
        <w:rPr>
          <w:rStyle w:val="change"/>
          <w:iCs/>
          <w:color w:val="auto"/>
          <w:sz w:val="22"/>
          <w:szCs w:val="22"/>
        </w:rPr>
        <w:t>Ash Road South</w:t>
      </w:r>
    </w:p>
    <w:p w14:paraId="71C27AEA" w14:textId="77777777" w:rsidR="001556DC" w:rsidRPr="001556DC" w:rsidRDefault="001556DC" w:rsidP="001556DC">
      <w:pPr>
        <w:pStyle w:val="Data"/>
        <w:ind w:right="1701"/>
        <w:rPr>
          <w:rStyle w:val="change"/>
          <w:iCs/>
          <w:color w:val="auto"/>
          <w:sz w:val="22"/>
          <w:szCs w:val="22"/>
        </w:rPr>
      </w:pPr>
      <w:r w:rsidRPr="001556DC">
        <w:rPr>
          <w:rStyle w:val="change"/>
          <w:iCs/>
          <w:color w:val="auto"/>
          <w:sz w:val="22"/>
          <w:szCs w:val="22"/>
        </w:rPr>
        <w:t>Wrexham Industrial Estate</w:t>
      </w:r>
    </w:p>
    <w:p w14:paraId="4CF24B9B" w14:textId="77777777" w:rsidR="001556DC" w:rsidRPr="001556DC" w:rsidRDefault="001556DC" w:rsidP="001556DC">
      <w:pPr>
        <w:pStyle w:val="Data"/>
        <w:ind w:right="1701"/>
        <w:rPr>
          <w:rStyle w:val="change"/>
          <w:iCs/>
          <w:color w:val="auto"/>
          <w:sz w:val="22"/>
          <w:szCs w:val="22"/>
        </w:rPr>
      </w:pPr>
      <w:r w:rsidRPr="001556DC">
        <w:rPr>
          <w:rStyle w:val="change"/>
          <w:iCs/>
          <w:color w:val="auto"/>
          <w:sz w:val="22"/>
          <w:szCs w:val="22"/>
        </w:rPr>
        <w:t>Wrexham</w:t>
      </w:r>
    </w:p>
    <w:p w14:paraId="61F9068C" w14:textId="77777777" w:rsidR="001556DC" w:rsidRPr="001556DC" w:rsidRDefault="001556DC" w:rsidP="001556DC">
      <w:pPr>
        <w:pStyle w:val="Data"/>
        <w:ind w:right="1701"/>
        <w:rPr>
          <w:rStyle w:val="change"/>
          <w:iCs/>
          <w:color w:val="auto"/>
          <w:sz w:val="22"/>
          <w:szCs w:val="22"/>
        </w:rPr>
      </w:pPr>
      <w:r w:rsidRPr="001556DC">
        <w:rPr>
          <w:rStyle w:val="change"/>
          <w:iCs/>
          <w:color w:val="auto"/>
          <w:sz w:val="22"/>
          <w:szCs w:val="22"/>
        </w:rPr>
        <w:t>LL13 9UG</w:t>
      </w:r>
    </w:p>
    <w:bookmarkEnd w:id="12"/>
    <w:p w14:paraId="40A027DE" w14:textId="77777777" w:rsidR="001556DC" w:rsidRDefault="001556DC" w:rsidP="001556DC">
      <w:pPr>
        <w:pStyle w:val="Data"/>
        <w:ind w:right="1701"/>
        <w:rPr>
          <w:rStyle w:val="change"/>
          <w:i/>
          <w:sz w:val="22"/>
          <w:szCs w:val="22"/>
        </w:rPr>
      </w:pPr>
    </w:p>
    <w:p w14:paraId="27B0FB9A" w14:textId="297D2278" w:rsidR="00C16167" w:rsidRPr="00151F78" w:rsidRDefault="00C16167" w:rsidP="001556DC">
      <w:pPr>
        <w:pStyle w:val="Data"/>
        <w:ind w:right="1701"/>
        <w:rPr>
          <w:b w:val="0"/>
          <w:bCs/>
          <w:sz w:val="22"/>
          <w:szCs w:val="22"/>
        </w:rPr>
      </w:pPr>
      <w:r w:rsidRPr="00151F78">
        <w:rPr>
          <w:b w:val="0"/>
          <w:bCs/>
          <w:sz w:val="22"/>
          <w:szCs w:val="22"/>
        </w:rPr>
        <w:t>to the extent authorised by and subject to the conditions of this permit.</w:t>
      </w:r>
    </w:p>
    <w:p w14:paraId="27B0FB9D"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6A1B28D3"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DA67CF" w:rsidRPr="00DA67CF" w14:paraId="27B0FBA3" w14:textId="77777777" w:rsidTr="00DA0F76">
        <w:trPr>
          <w:trHeight w:hRule="exact" w:val="977"/>
        </w:trPr>
        <w:tc>
          <w:tcPr>
            <w:tcW w:w="5387" w:type="dxa"/>
            <w:vAlign w:val="center"/>
          </w:tcPr>
          <w:p w14:paraId="27B0FBA1" w14:textId="53726737" w:rsidR="00C16167" w:rsidRPr="00DA67CF" w:rsidRDefault="00DA67CF" w:rsidP="00DA0F76">
            <w:pPr>
              <w:pStyle w:val="Heading3nonum"/>
              <w:ind w:right="34"/>
              <w:jc w:val="center"/>
              <w:rPr>
                <w:b/>
                <w:iCs/>
                <w:color w:val="auto"/>
                <w:sz w:val="22"/>
                <w:szCs w:val="22"/>
              </w:rPr>
            </w:pPr>
            <w:r w:rsidRPr="00DA67CF">
              <w:rPr>
                <w:b/>
                <w:iCs/>
                <w:color w:val="auto"/>
                <w:sz w:val="22"/>
                <w:szCs w:val="22"/>
              </w:rPr>
              <w:t>Holly Noble</w:t>
            </w:r>
          </w:p>
        </w:tc>
        <w:tc>
          <w:tcPr>
            <w:tcW w:w="2551" w:type="dxa"/>
            <w:vAlign w:val="center"/>
          </w:tcPr>
          <w:p w14:paraId="27B0FBA2" w14:textId="64B5F6D7" w:rsidR="00C16167" w:rsidRPr="00DA67CF" w:rsidRDefault="00DA67CF" w:rsidP="00546F5D">
            <w:pPr>
              <w:pStyle w:val="Heading3nonum"/>
              <w:spacing w:before="0" w:line="240" w:lineRule="auto"/>
              <w:jc w:val="center"/>
              <w:rPr>
                <w:b/>
                <w:iCs/>
                <w:color w:val="auto"/>
                <w:sz w:val="22"/>
                <w:szCs w:val="22"/>
              </w:rPr>
            </w:pPr>
            <w:r w:rsidRPr="00DA67CF">
              <w:rPr>
                <w:b/>
                <w:iCs/>
                <w:color w:val="auto"/>
                <w:sz w:val="22"/>
                <w:szCs w:val="22"/>
              </w:rPr>
              <w:t>09/02/2022</w:t>
            </w:r>
          </w:p>
        </w:tc>
      </w:tr>
    </w:tbl>
    <w:p w14:paraId="27B0FBA4" w14:textId="31E7BD59" w:rsidR="005C1319"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2257BB20" w14:textId="77777777" w:rsidR="005C1319" w:rsidRDefault="005C1319">
      <w:pPr>
        <w:jc w:val="left"/>
        <w:rPr>
          <w:rFonts w:ascii="Arial" w:hAnsi="Arial"/>
          <w:color w:val="000000"/>
          <w:sz w:val="22"/>
          <w:szCs w:val="22"/>
          <w:lang w:eastAsia="en-US"/>
        </w:rPr>
      </w:pPr>
      <w:r>
        <w:rPr>
          <w:sz w:val="22"/>
          <w:szCs w:val="22"/>
        </w:rPr>
        <w:br w:type="page"/>
      </w:r>
    </w:p>
    <w:p w14:paraId="27B0FBA5" w14:textId="14B66F83" w:rsidR="00C16167" w:rsidRPr="00125F66" w:rsidRDefault="00265570" w:rsidP="003D48E5">
      <w:pPr>
        <w:pStyle w:val="Heading1nonum"/>
        <w:spacing w:line="240" w:lineRule="auto"/>
      </w:pPr>
      <w:r w:rsidRPr="00125F66">
        <w:lastRenderedPageBreak/>
        <w:t>C</w:t>
      </w:r>
      <w:r w:rsidR="00C16167" w:rsidRPr="00125F66">
        <w:t>onditions</w:t>
      </w:r>
    </w:p>
    <w:p w14:paraId="27B0FBA6" w14:textId="77777777" w:rsidR="00C16167" w:rsidRPr="00125F66" w:rsidRDefault="00C16167" w:rsidP="0082780C">
      <w:pPr>
        <w:pStyle w:val="Heading1"/>
        <w:numPr>
          <w:ilvl w:val="0"/>
          <w:numId w:val="19"/>
        </w:numPr>
        <w:jc w:val="both"/>
        <w:rPr>
          <w:sz w:val="18"/>
        </w:rPr>
      </w:pPr>
      <w:r w:rsidRPr="00125F66">
        <w:t>Management</w:t>
      </w:r>
    </w:p>
    <w:p w14:paraId="27B0FBA7" w14:textId="77777777" w:rsidR="00C16167" w:rsidRPr="00125F66" w:rsidRDefault="00C16167" w:rsidP="0082780C">
      <w:pPr>
        <w:pStyle w:val="Heading2"/>
        <w:numPr>
          <w:ilvl w:val="1"/>
          <w:numId w:val="19"/>
        </w:numPr>
        <w:jc w:val="both"/>
      </w:pPr>
      <w:r w:rsidRPr="00125F66">
        <w:t>General management</w:t>
      </w:r>
    </w:p>
    <w:p w14:paraId="27B0FBA8" w14:textId="77777777" w:rsidR="00C16167" w:rsidRPr="00125F66" w:rsidRDefault="00C16167" w:rsidP="0082780C">
      <w:pPr>
        <w:pStyle w:val="Heading3"/>
        <w:numPr>
          <w:ilvl w:val="2"/>
          <w:numId w:val="20"/>
        </w:numPr>
        <w:jc w:val="both"/>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2D6F9701" w:rsidR="00C16167" w:rsidRPr="00125F66" w:rsidRDefault="00C16167" w:rsidP="0082780C">
      <w:pPr>
        <w:pStyle w:val="Heading4"/>
        <w:numPr>
          <w:ilvl w:val="0"/>
          <w:numId w:val="15"/>
        </w:numPr>
        <w:spacing w:before="120"/>
        <w:ind w:left="1417" w:hanging="680"/>
        <w:jc w:val="both"/>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5D1FBB">
        <w:t>conformances</w:t>
      </w:r>
      <w:r w:rsidR="00E23BF3" w:rsidRPr="005D1FBB">
        <w:t>, closure</w:t>
      </w:r>
      <w:r w:rsidRPr="005D1FBB">
        <w:t xml:space="preserve"> and those</w:t>
      </w:r>
      <w:r w:rsidRPr="00125F66">
        <w:t xml:space="preserve"> drawn to the attention of the operator as a result of complaints; and</w:t>
      </w:r>
    </w:p>
    <w:p w14:paraId="27B0FBAA" w14:textId="77777777" w:rsidR="00C16167" w:rsidRPr="00125F66" w:rsidRDefault="007C130D" w:rsidP="0082780C">
      <w:pPr>
        <w:pStyle w:val="Heading4"/>
        <w:numPr>
          <w:ilvl w:val="0"/>
          <w:numId w:val="15"/>
        </w:numPr>
        <w:spacing w:before="120"/>
        <w:ind w:left="1417" w:hanging="680"/>
        <w:jc w:val="both"/>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27B0FBAB" w14:textId="77777777" w:rsidR="00C16167" w:rsidRPr="00125F66" w:rsidRDefault="00C16167" w:rsidP="0082780C">
      <w:pPr>
        <w:pStyle w:val="Heading3"/>
        <w:numPr>
          <w:ilvl w:val="2"/>
          <w:numId w:val="20"/>
        </w:numPr>
        <w:jc w:val="both"/>
      </w:pPr>
      <w:r w:rsidRPr="00125F66">
        <w:t xml:space="preserve">Records demonstrating compliance with condition 1.1.1 shall be maintained. </w:t>
      </w:r>
    </w:p>
    <w:p w14:paraId="27B0FBAC" w14:textId="6253AD46" w:rsidR="00C16167" w:rsidRDefault="00C16167" w:rsidP="0082780C">
      <w:pPr>
        <w:pStyle w:val="Heading3"/>
        <w:numPr>
          <w:ilvl w:val="2"/>
          <w:numId w:val="20"/>
        </w:numPr>
        <w:jc w:val="both"/>
      </w:pPr>
      <w:r w:rsidRPr="00125F66">
        <w:t>Any person having duties that are or may be affected by the matters set out in this permit shall have convenient access to a copy of it kept at or near the place where those duties are carried out.</w:t>
      </w:r>
    </w:p>
    <w:p w14:paraId="1A80FBE5" w14:textId="5D3565FA" w:rsidR="00806A57" w:rsidRDefault="00806A57" w:rsidP="00806A57">
      <w:pPr>
        <w:pStyle w:val="Heading2"/>
        <w:numPr>
          <w:ilvl w:val="0"/>
          <w:numId w:val="0"/>
        </w:numPr>
      </w:pPr>
      <w:r w:rsidRPr="00125F66">
        <w:t>1.2</w:t>
      </w:r>
      <w:r w:rsidRPr="00125F66">
        <w:tab/>
        <w:t>Energy efficiency</w:t>
      </w:r>
    </w:p>
    <w:p w14:paraId="614C3431" w14:textId="13837F6E" w:rsidR="00806A57" w:rsidRPr="0082780C" w:rsidRDefault="00806A57" w:rsidP="0082780C">
      <w:pPr>
        <w:pStyle w:val="Heading3"/>
        <w:numPr>
          <w:ilvl w:val="0"/>
          <w:numId w:val="0"/>
        </w:numPr>
        <w:ind w:left="720" w:hanging="720"/>
        <w:jc w:val="both"/>
        <w:rPr>
          <w:color w:val="auto"/>
        </w:rPr>
      </w:pPr>
      <w:r w:rsidRPr="0082780C">
        <w:rPr>
          <w:color w:val="auto"/>
        </w:rPr>
        <w:t>1.2.1</w:t>
      </w:r>
      <w:r w:rsidRPr="0082780C">
        <w:rPr>
          <w:color w:val="auto"/>
        </w:rPr>
        <w:tab/>
        <w:t>The operator shall:</w:t>
      </w:r>
    </w:p>
    <w:p w14:paraId="437B17E3" w14:textId="19AA115A" w:rsidR="00806A57" w:rsidRPr="0082780C" w:rsidRDefault="00806A57" w:rsidP="0082780C">
      <w:pPr>
        <w:pStyle w:val="Heading3nonum"/>
        <w:ind w:left="720"/>
        <w:jc w:val="both"/>
        <w:rPr>
          <w:color w:val="auto"/>
        </w:rPr>
      </w:pPr>
      <w:r w:rsidRPr="0082780C">
        <w:rPr>
          <w:color w:val="auto"/>
        </w:rPr>
        <w:t>(a)</w:t>
      </w:r>
      <w:r w:rsidRPr="0082780C">
        <w:rPr>
          <w:color w:val="auto"/>
        </w:rPr>
        <w:tab/>
        <w:t>take appropriate measures to ensure that energy is used efficiently in the activities;</w:t>
      </w:r>
    </w:p>
    <w:p w14:paraId="6ADF32CE" w14:textId="36BC494C" w:rsidR="00806A57" w:rsidRPr="0082780C" w:rsidRDefault="00806A57" w:rsidP="0082780C">
      <w:pPr>
        <w:pStyle w:val="Heading3nonum"/>
        <w:ind w:left="1440" w:hanging="731"/>
        <w:jc w:val="both"/>
        <w:rPr>
          <w:color w:val="auto"/>
        </w:rPr>
      </w:pPr>
      <w:r w:rsidRPr="0082780C">
        <w:rPr>
          <w:color w:val="auto"/>
        </w:rPr>
        <w:t>(b)</w:t>
      </w:r>
      <w:r w:rsidRPr="0082780C">
        <w:rPr>
          <w:color w:val="auto"/>
        </w:rPr>
        <w:tab/>
        <w:t xml:space="preserve">review and record at least every four years whether there are suitable opportunities to improve the energy efficiency of the activities; and  </w:t>
      </w:r>
    </w:p>
    <w:p w14:paraId="0FAD04C5" w14:textId="77777777" w:rsidR="00806A57" w:rsidRPr="0082780C" w:rsidRDefault="00806A57" w:rsidP="0082780C">
      <w:pPr>
        <w:pStyle w:val="Heading3nonum"/>
        <w:ind w:left="709"/>
        <w:jc w:val="both"/>
        <w:rPr>
          <w:color w:val="auto"/>
        </w:rPr>
      </w:pPr>
      <w:r w:rsidRPr="0082780C">
        <w:rPr>
          <w:color w:val="auto"/>
        </w:rPr>
        <w:t>(c)</w:t>
      </w:r>
      <w:r w:rsidRPr="0082780C">
        <w:rPr>
          <w:color w:val="auto"/>
        </w:rPr>
        <w:tab/>
        <w:t xml:space="preserve">take any further appropriate measures identified by a review. </w:t>
      </w:r>
    </w:p>
    <w:p w14:paraId="7B9CBDD3" w14:textId="77777777" w:rsidR="00806A57" w:rsidRPr="0082780C" w:rsidRDefault="00806A57" w:rsidP="0082780C">
      <w:pPr>
        <w:pStyle w:val="Heading2"/>
        <w:numPr>
          <w:ilvl w:val="0"/>
          <w:numId w:val="0"/>
        </w:numPr>
        <w:jc w:val="both"/>
      </w:pPr>
      <w:r w:rsidRPr="0082780C">
        <w:t>1.3</w:t>
      </w:r>
      <w:r w:rsidRPr="0082780C">
        <w:tab/>
        <w:t>Efficient use of raw materials</w:t>
      </w:r>
    </w:p>
    <w:p w14:paraId="472B33B3" w14:textId="3BEBEDDE" w:rsidR="00806A57" w:rsidRPr="00125F66" w:rsidRDefault="00806A57" w:rsidP="0082780C">
      <w:pPr>
        <w:pStyle w:val="Heading3"/>
        <w:numPr>
          <w:ilvl w:val="0"/>
          <w:numId w:val="0"/>
        </w:numPr>
        <w:ind w:left="709" w:hanging="709"/>
        <w:jc w:val="both"/>
      </w:pPr>
      <w:r w:rsidRPr="00125F66">
        <w:t>1.3.1</w:t>
      </w:r>
      <w:r w:rsidRPr="00125F66">
        <w:tab/>
        <w:t>The operator shall:</w:t>
      </w:r>
    </w:p>
    <w:p w14:paraId="5F6B312B" w14:textId="77777777" w:rsidR="00806A57" w:rsidRPr="00125F66" w:rsidRDefault="00806A57" w:rsidP="0082780C">
      <w:pPr>
        <w:spacing w:before="120" w:line="270" w:lineRule="exact"/>
        <w:ind w:left="1440" w:hanging="731"/>
        <w:rPr>
          <w:rFonts w:ascii="Arial" w:hAnsi="Arial"/>
          <w:sz w:val="18"/>
        </w:rPr>
      </w:pPr>
      <w:r w:rsidRPr="00125F66">
        <w:rPr>
          <w:rFonts w:ascii="Arial" w:hAnsi="Arial"/>
          <w:sz w:val="18"/>
        </w:rPr>
        <w:t>(a)</w:t>
      </w:r>
      <w:r w:rsidRPr="00125F66">
        <w:rPr>
          <w:rFonts w:ascii="Arial" w:hAnsi="Arial"/>
          <w:sz w:val="18"/>
        </w:rPr>
        <w:tab/>
        <w:t xml:space="preserve">take appropriate measures to ensure that raw materials and water are used efficiently in the activities; </w:t>
      </w:r>
    </w:p>
    <w:p w14:paraId="2E4A21FA" w14:textId="77777777" w:rsidR="00806A57" w:rsidRPr="00125F66" w:rsidRDefault="00806A57" w:rsidP="0082780C">
      <w:pPr>
        <w:spacing w:before="120" w:line="270" w:lineRule="exact"/>
        <w:ind w:left="709"/>
        <w:rPr>
          <w:rFonts w:ascii="Arial" w:hAnsi="Arial"/>
          <w:sz w:val="18"/>
        </w:rPr>
      </w:pPr>
      <w:r w:rsidRPr="00125F66">
        <w:rPr>
          <w:rFonts w:ascii="Arial" w:hAnsi="Arial"/>
          <w:sz w:val="18"/>
        </w:rPr>
        <w:t>(b)</w:t>
      </w:r>
      <w:r w:rsidRPr="00125F66">
        <w:rPr>
          <w:rFonts w:ascii="Arial" w:hAnsi="Arial"/>
          <w:sz w:val="18"/>
        </w:rPr>
        <w:tab/>
        <w:t>maintain records of raw materials and water used in the activities;</w:t>
      </w:r>
    </w:p>
    <w:p w14:paraId="6D06481D" w14:textId="77777777" w:rsidR="00806A57" w:rsidRPr="00125F66" w:rsidRDefault="00806A57" w:rsidP="0082780C">
      <w:pPr>
        <w:spacing w:before="120" w:line="270" w:lineRule="exact"/>
        <w:ind w:left="1440" w:hanging="731"/>
        <w:rPr>
          <w:rFonts w:ascii="Arial" w:hAnsi="Arial"/>
          <w:sz w:val="18"/>
        </w:rPr>
      </w:pPr>
      <w:r w:rsidRPr="00125F66">
        <w:rPr>
          <w:rFonts w:ascii="Arial" w:hAnsi="Arial"/>
          <w:sz w:val="18"/>
        </w:rPr>
        <w:t>(c)</w:t>
      </w:r>
      <w:r w:rsidRPr="00125F6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250967A3" w14:textId="77777777" w:rsidR="00806A57" w:rsidRPr="00125F66" w:rsidRDefault="00806A57" w:rsidP="0082780C">
      <w:pPr>
        <w:spacing w:before="120" w:line="270" w:lineRule="exact"/>
        <w:ind w:left="709"/>
        <w:rPr>
          <w:rFonts w:ascii="Arial" w:hAnsi="Arial"/>
          <w:sz w:val="18"/>
        </w:rPr>
      </w:pPr>
      <w:r w:rsidRPr="00125F66">
        <w:rPr>
          <w:rFonts w:ascii="Arial" w:hAnsi="Arial"/>
          <w:sz w:val="18"/>
        </w:rPr>
        <w:t>(d)</w:t>
      </w:r>
      <w:r w:rsidRPr="00125F66">
        <w:rPr>
          <w:rFonts w:ascii="Arial" w:hAnsi="Arial"/>
          <w:sz w:val="18"/>
        </w:rPr>
        <w:tab/>
        <w:t>take any further appropriate measures identified by a review.</w:t>
      </w:r>
    </w:p>
    <w:p w14:paraId="74D9AFA7" w14:textId="77777777" w:rsidR="00806A57" w:rsidRPr="00125F66" w:rsidRDefault="00806A57" w:rsidP="0082780C">
      <w:pPr>
        <w:pStyle w:val="Heading2"/>
        <w:numPr>
          <w:ilvl w:val="0"/>
          <w:numId w:val="0"/>
        </w:numPr>
        <w:ind w:left="709" w:hanging="709"/>
        <w:jc w:val="both"/>
      </w:pPr>
      <w:r w:rsidRPr="00125F66">
        <w:t>1.4</w:t>
      </w:r>
      <w:r w:rsidRPr="00125F66">
        <w:tab/>
        <w:t>Avoidance, recovery and disposal of wastes produced by the activities</w:t>
      </w:r>
    </w:p>
    <w:p w14:paraId="5E3498E5" w14:textId="77777777" w:rsidR="00806A57" w:rsidRPr="006C2B5C" w:rsidRDefault="00806A57" w:rsidP="0082780C">
      <w:pPr>
        <w:pStyle w:val="Heading3"/>
        <w:numPr>
          <w:ilvl w:val="2"/>
          <w:numId w:val="25"/>
        </w:numPr>
        <w:jc w:val="both"/>
        <w:rPr>
          <w:rFonts w:cs="Arial"/>
          <w:color w:val="auto"/>
          <w:szCs w:val="18"/>
        </w:rPr>
      </w:pPr>
      <w:r w:rsidRPr="006C2B5C">
        <w:rPr>
          <w:rFonts w:cs="Arial"/>
          <w:color w:val="auto"/>
          <w:szCs w:val="18"/>
        </w:rPr>
        <w:t>The operator shall take appropriate measures to ensure that:</w:t>
      </w:r>
    </w:p>
    <w:p w14:paraId="22DA7384" w14:textId="77777777" w:rsidR="00806A57" w:rsidRPr="006C2B5C" w:rsidRDefault="00806A57" w:rsidP="0082780C">
      <w:pPr>
        <w:pStyle w:val="Heading3"/>
        <w:numPr>
          <w:ilvl w:val="0"/>
          <w:numId w:val="0"/>
        </w:numPr>
        <w:ind w:left="1418" w:hanging="698"/>
        <w:jc w:val="both"/>
        <w:rPr>
          <w:rFonts w:cs="Arial"/>
          <w:color w:val="auto"/>
          <w:szCs w:val="18"/>
        </w:rPr>
      </w:pPr>
      <w:r w:rsidRPr="006C2B5C">
        <w:rPr>
          <w:rFonts w:cs="Arial"/>
          <w:color w:val="auto"/>
          <w:szCs w:val="18"/>
        </w:rPr>
        <w:t>(a)</w:t>
      </w:r>
      <w:r w:rsidRPr="006C2B5C">
        <w:rPr>
          <w:rFonts w:cs="Arial"/>
          <w:color w:val="auto"/>
          <w:szCs w:val="18"/>
        </w:rPr>
        <w:tab/>
        <w:t>the waste hierarchy referred to in Article 4 of the Waste Framework Directive is applied  to the generation of  waste by the activities; and</w:t>
      </w:r>
    </w:p>
    <w:p w14:paraId="318E5F21" w14:textId="77777777" w:rsidR="00806A57" w:rsidRPr="006C2B5C" w:rsidRDefault="00806A57" w:rsidP="0082780C">
      <w:pPr>
        <w:pStyle w:val="Heading3"/>
        <w:numPr>
          <w:ilvl w:val="0"/>
          <w:numId w:val="0"/>
        </w:numPr>
        <w:ind w:left="1418" w:hanging="698"/>
        <w:jc w:val="both"/>
        <w:rPr>
          <w:rFonts w:cs="Arial"/>
          <w:color w:val="auto"/>
          <w:szCs w:val="18"/>
        </w:rPr>
      </w:pPr>
      <w:r w:rsidRPr="006C2B5C">
        <w:rPr>
          <w:rFonts w:cs="Arial"/>
          <w:color w:val="auto"/>
          <w:szCs w:val="18"/>
        </w:rPr>
        <w:t>(b)</w:t>
      </w:r>
      <w:r w:rsidRPr="006C2B5C">
        <w:rPr>
          <w:rFonts w:cs="Arial"/>
          <w:color w:val="auto"/>
          <w:szCs w:val="18"/>
        </w:rPr>
        <w:tab/>
        <w:t>any waste generated by the activities is treated in accordance with the waste hierarchy referred to in Article 4 of the Waste Framework Directive; and</w:t>
      </w:r>
    </w:p>
    <w:p w14:paraId="3DE4361A" w14:textId="77777777" w:rsidR="00806A57" w:rsidRPr="006C2B5C" w:rsidRDefault="00806A57" w:rsidP="0082780C">
      <w:pPr>
        <w:pStyle w:val="Heading3"/>
        <w:numPr>
          <w:ilvl w:val="0"/>
          <w:numId w:val="0"/>
        </w:numPr>
        <w:ind w:left="1418" w:hanging="698"/>
        <w:jc w:val="both"/>
        <w:rPr>
          <w:rFonts w:cs="Arial"/>
          <w:color w:val="auto"/>
          <w:szCs w:val="18"/>
        </w:rPr>
      </w:pPr>
      <w:r w:rsidRPr="006C2B5C">
        <w:rPr>
          <w:rFonts w:cs="Arial"/>
          <w:color w:val="auto"/>
          <w:szCs w:val="18"/>
        </w:rPr>
        <w:t>(c)</w:t>
      </w:r>
      <w:r w:rsidRPr="006C2B5C">
        <w:rPr>
          <w:rFonts w:cs="Arial"/>
          <w:color w:val="auto"/>
          <w:szCs w:val="18"/>
        </w:rPr>
        <w:tab/>
        <w:t>where disposal is necessary, this is undertaken in a manner which minimises its impact on the environment.</w:t>
      </w:r>
    </w:p>
    <w:p w14:paraId="76FC575D" w14:textId="4D5ECC8B" w:rsidR="00806A57" w:rsidRDefault="00806A57" w:rsidP="0082780C">
      <w:pPr>
        <w:pStyle w:val="Heading3"/>
        <w:numPr>
          <w:ilvl w:val="2"/>
          <w:numId w:val="25"/>
        </w:numPr>
        <w:jc w:val="both"/>
        <w:rPr>
          <w:rFonts w:cs="Arial"/>
          <w:szCs w:val="18"/>
        </w:rPr>
      </w:pPr>
      <w:r w:rsidRPr="006C2B5C">
        <w:rPr>
          <w:rFonts w:cs="Arial"/>
          <w:szCs w:val="18"/>
        </w:rPr>
        <w:lastRenderedPageBreak/>
        <w:t>The operator shall review and record at least every four years whether changes to those measures should be made and take any further appropriate measures identified by a review.</w:t>
      </w:r>
    </w:p>
    <w:p w14:paraId="48D9C158" w14:textId="77777777" w:rsidR="00285C90" w:rsidRPr="00285C90" w:rsidRDefault="00285C90" w:rsidP="00942ACF">
      <w:pPr>
        <w:pStyle w:val="Heading3"/>
        <w:numPr>
          <w:ilvl w:val="0"/>
          <w:numId w:val="0"/>
        </w:numPr>
        <w:jc w:val="both"/>
      </w:pP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03BF91F0" w14:textId="321D77BC" w:rsidR="00566498" w:rsidRDefault="00C16167" w:rsidP="0082780C">
      <w:pPr>
        <w:pStyle w:val="Heading3"/>
        <w:numPr>
          <w:ilvl w:val="0"/>
          <w:numId w:val="0"/>
        </w:numPr>
        <w:ind w:left="709" w:hanging="709"/>
        <w:jc w:val="both"/>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1FE64209" w14:textId="4D3C942F" w:rsidR="000908AE" w:rsidRPr="007C7D4E" w:rsidRDefault="000908AE" w:rsidP="000908AE">
      <w:pPr>
        <w:pStyle w:val="Heading3"/>
        <w:numPr>
          <w:ilvl w:val="0"/>
          <w:numId w:val="0"/>
        </w:numPr>
        <w:ind w:left="720" w:hanging="720"/>
        <w:rPr>
          <w:color w:val="auto"/>
        </w:rPr>
      </w:pPr>
      <w:r w:rsidRPr="007C7D4E">
        <w:rPr>
          <w:color w:val="auto"/>
        </w:rPr>
        <w:t>2.1.2</w:t>
      </w:r>
      <w:r w:rsidRPr="007C7D4E">
        <w:rPr>
          <w:color w:val="auto"/>
        </w:rPr>
        <w:tab/>
        <w:t>Waste authorised by this permit shall be clearly distinguished from any other waste on the site.</w:t>
      </w:r>
    </w:p>
    <w:p w14:paraId="25668E45" w14:textId="77777777" w:rsidR="00A601B9" w:rsidRPr="00125F66" w:rsidRDefault="00A601B9" w:rsidP="00A601B9">
      <w:pPr>
        <w:pStyle w:val="Heading2"/>
        <w:numPr>
          <w:ilvl w:val="0"/>
          <w:numId w:val="0"/>
        </w:numPr>
      </w:pPr>
      <w:r w:rsidRPr="00125F66">
        <w:t>2.2</w:t>
      </w:r>
      <w:r w:rsidRPr="00125F66">
        <w:tab/>
        <w:t xml:space="preserve">The site </w:t>
      </w:r>
    </w:p>
    <w:p w14:paraId="337E09AC" w14:textId="77777777" w:rsidR="000C5494" w:rsidRPr="00AA7480" w:rsidRDefault="000C5494" w:rsidP="000C5494">
      <w:pPr>
        <w:pStyle w:val="Heading3rednonum"/>
        <w:rPr>
          <w:color w:val="auto"/>
        </w:rPr>
      </w:pPr>
      <w:r w:rsidRPr="00AA7480">
        <w:rPr>
          <w:color w:val="auto"/>
        </w:rPr>
        <w:t>2.2.1</w:t>
      </w:r>
      <w:r w:rsidRPr="00AA7480">
        <w:rPr>
          <w:color w:val="auto"/>
        </w:rPr>
        <w:tab/>
        <w:t>The activities shall not extend beyond the site, being the land shown edged in green on the site plan at schedule 7 to this permit.</w:t>
      </w:r>
    </w:p>
    <w:p w14:paraId="27B0FBB3" w14:textId="77777777" w:rsidR="002E0B93" w:rsidRPr="00125F66" w:rsidRDefault="002E0B93" w:rsidP="002E0B93">
      <w:pPr>
        <w:pStyle w:val="Heading2"/>
        <w:numPr>
          <w:ilvl w:val="0"/>
          <w:numId w:val="0"/>
        </w:numPr>
      </w:pPr>
      <w:r w:rsidRPr="00125F66">
        <w:t>2.3</w:t>
      </w:r>
      <w:r w:rsidRPr="00125F66">
        <w:tab/>
        <w:t>Operating techniques</w:t>
      </w:r>
    </w:p>
    <w:p w14:paraId="27B0FBB5" w14:textId="4CC3592E" w:rsidR="002E0B93" w:rsidRPr="0082780C" w:rsidRDefault="002E0B93" w:rsidP="0082780C">
      <w:pPr>
        <w:pStyle w:val="Heading4"/>
        <w:tabs>
          <w:tab w:val="clear" w:pos="284"/>
          <w:tab w:val="left" w:pos="709"/>
        </w:tabs>
        <w:spacing w:before="120"/>
        <w:ind w:left="1417" w:hanging="1406"/>
        <w:jc w:val="both"/>
      </w:pPr>
      <w:r w:rsidRPr="0082780C">
        <w:t>2.3.1</w:t>
      </w:r>
      <w:r w:rsidRPr="0082780C">
        <w:tab/>
      </w:r>
      <w:r w:rsidR="003A2D82" w:rsidRPr="0082780C">
        <w:t xml:space="preserve">(a) </w:t>
      </w:r>
      <w:r w:rsidR="003A2D82" w:rsidRPr="0082780C">
        <w:tab/>
        <w:t>T</w:t>
      </w:r>
      <w:r w:rsidRPr="0082780C">
        <w:t xml:space="preserve">he activities shall, subject to the conditions of this permit, be operated using the </w:t>
      </w:r>
      <w:r w:rsidR="00112316" w:rsidRPr="0082780C">
        <w:tab/>
      </w:r>
      <w:r w:rsidRPr="0082780C">
        <w:t xml:space="preserve">techniques and in the manner described in the documentation specified in </w:t>
      </w:r>
      <w:r w:rsidR="00112316" w:rsidRPr="0082780C">
        <w:tab/>
      </w:r>
      <w:r w:rsidRPr="0082780C">
        <w:t>schedule 1</w:t>
      </w:r>
      <w:r w:rsidR="002B1992" w:rsidRPr="0082780C">
        <w:t>,</w:t>
      </w:r>
      <w:r w:rsidRPr="0082780C">
        <w:t xml:space="preserve"> table S1.2, unless otherwise agreed in writing by</w:t>
      </w:r>
      <w:r w:rsidR="002F3B16" w:rsidRPr="0082780C">
        <w:t xml:space="preserve"> Natural Resources Wales.</w:t>
      </w:r>
    </w:p>
    <w:p w14:paraId="27B0FBB6" w14:textId="25E6C472" w:rsidR="002B1992" w:rsidRDefault="00112316" w:rsidP="0082780C">
      <w:pPr>
        <w:pStyle w:val="Heading4"/>
        <w:tabs>
          <w:tab w:val="clear" w:pos="284"/>
          <w:tab w:val="left" w:pos="1418"/>
        </w:tabs>
        <w:spacing w:before="120"/>
        <w:ind w:left="1418" w:hanging="709"/>
        <w:jc w:val="both"/>
      </w:pPr>
      <w:r w:rsidRPr="0082780C">
        <w:t>(b)</w:t>
      </w:r>
      <w:r w:rsidR="003A2D82" w:rsidRPr="0082780C">
        <w:tab/>
        <w:t>I</w:t>
      </w:r>
      <w:r w:rsidR="002B1992" w:rsidRPr="0082780C">
        <w:t xml:space="preserve">f notified </w:t>
      </w:r>
      <w:r w:rsidR="00435FDE" w:rsidRPr="0082780C">
        <w:t xml:space="preserve">by </w:t>
      </w:r>
      <w:r w:rsidR="00317002" w:rsidRPr="0082780C">
        <w:t>Natural Resources Wales</w:t>
      </w:r>
      <w:r w:rsidR="00435FDE" w:rsidRPr="0082780C">
        <w:t xml:space="preserve"> that the activities are giving rise to pollution, the operator shall submit to </w:t>
      </w:r>
      <w:r w:rsidR="00317002" w:rsidRPr="0082780C">
        <w:t>Natural Resources Wales</w:t>
      </w:r>
      <w:r w:rsidR="00435FDE" w:rsidRPr="0082780C">
        <w:t xml:space="preserve"> for approval within the period</w:t>
      </w:r>
      <w:r w:rsidR="004E65EF" w:rsidRPr="0082780C">
        <w:t xml:space="preserve"> specified</w:t>
      </w:r>
      <w:r w:rsidR="00435FDE" w:rsidRPr="0082780C">
        <w:t>, a revision of any plan</w:t>
      </w:r>
      <w:r w:rsidR="0013273A" w:rsidRPr="0082780C">
        <w:t xml:space="preserve"> or other documentation (“plan”)</w:t>
      </w:r>
      <w:r w:rsidR="00435FDE" w:rsidRPr="0082780C">
        <w:t xml:space="preserve"> specified in schedule 1, table S1.2 or otherwise required under this permit</w:t>
      </w:r>
      <w:r w:rsidR="00107811" w:rsidRPr="0082780C">
        <w:t xml:space="preserve"> which identifies and minimises </w:t>
      </w:r>
      <w:r w:rsidR="00126D97" w:rsidRPr="0082780C">
        <w:t xml:space="preserve">the </w:t>
      </w:r>
      <w:r w:rsidR="00107811" w:rsidRPr="0082780C">
        <w:t xml:space="preserve">risks of pollution relevant to that plan </w:t>
      </w:r>
      <w:r w:rsidR="00435FDE" w:rsidRPr="0082780C">
        <w:t xml:space="preserve">, and shall implement the approved revised plan in place of the original from the date of approval, unless otherwise agreed in writing by </w:t>
      </w:r>
      <w:r w:rsidR="00317002" w:rsidRPr="0082780C">
        <w:t>Natural Resources Wales</w:t>
      </w:r>
      <w:r w:rsidR="00435FDE" w:rsidRPr="0082780C">
        <w:t>.</w:t>
      </w:r>
    </w:p>
    <w:p w14:paraId="63A33441" w14:textId="4CD6843D" w:rsidR="00A601B9" w:rsidRPr="00F749FA" w:rsidRDefault="00A601B9" w:rsidP="00B84A27">
      <w:pPr>
        <w:pStyle w:val="pindent"/>
      </w:pPr>
      <w:r w:rsidRPr="00942ACF">
        <w:t>2.3.2</w:t>
      </w:r>
      <w:r w:rsidRPr="00942ACF">
        <w:tab/>
        <w:t>Any raw materials or fuels listed in schedule 2 table S2.1 shall conform to the specifications set out in that table.</w:t>
      </w:r>
    </w:p>
    <w:p w14:paraId="78C0A2F7" w14:textId="3D0A0200" w:rsidR="00A601B9" w:rsidRPr="00B84A27" w:rsidRDefault="00A601B9" w:rsidP="00B84A27">
      <w:pPr>
        <w:pStyle w:val="Heading3"/>
        <w:numPr>
          <w:ilvl w:val="0"/>
          <w:numId w:val="0"/>
        </w:numPr>
        <w:ind w:left="720" w:hanging="720"/>
        <w:jc w:val="both"/>
        <w:rPr>
          <w:color w:val="auto"/>
        </w:rPr>
      </w:pPr>
      <w:r w:rsidRPr="00B84A27">
        <w:rPr>
          <w:color w:val="auto"/>
        </w:rPr>
        <w:t>2.3.</w:t>
      </w:r>
      <w:r w:rsidR="00B84A27" w:rsidRPr="00B84A27">
        <w:rPr>
          <w:color w:val="auto"/>
        </w:rPr>
        <w:t>3</w:t>
      </w:r>
      <w:r w:rsidRPr="00B84A27">
        <w:rPr>
          <w:color w:val="auto"/>
        </w:rPr>
        <w:tab/>
        <w:t>The operator shall ensure that where waste produced by the activities is sent to a relevant waste operation, that operation is provided with the following information, prior to the receipt of the waste:</w:t>
      </w:r>
    </w:p>
    <w:p w14:paraId="1138E8CD" w14:textId="77777777" w:rsidR="00A601B9" w:rsidRPr="00B84A27" w:rsidRDefault="00A601B9" w:rsidP="00B84A27">
      <w:pPr>
        <w:pStyle w:val="Heading3"/>
        <w:numPr>
          <w:ilvl w:val="0"/>
          <w:numId w:val="0"/>
        </w:numPr>
        <w:ind w:left="720" w:hanging="720"/>
        <w:jc w:val="both"/>
        <w:rPr>
          <w:color w:val="auto"/>
        </w:rPr>
      </w:pPr>
      <w:r w:rsidRPr="00B84A27">
        <w:rPr>
          <w:color w:val="auto"/>
        </w:rPr>
        <w:tab/>
        <w:t>(a)</w:t>
      </w:r>
      <w:r w:rsidRPr="00B84A27">
        <w:rPr>
          <w:color w:val="auto"/>
        </w:rPr>
        <w:tab/>
        <w:t>the nature of the process producing the waste;</w:t>
      </w:r>
    </w:p>
    <w:p w14:paraId="4F47B8BE" w14:textId="77777777" w:rsidR="00A601B9" w:rsidRPr="00B84A27" w:rsidRDefault="00A601B9" w:rsidP="00B84A27">
      <w:pPr>
        <w:pStyle w:val="Heading3"/>
        <w:numPr>
          <w:ilvl w:val="0"/>
          <w:numId w:val="0"/>
        </w:numPr>
        <w:ind w:left="720" w:hanging="720"/>
        <w:jc w:val="both"/>
        <w:rPr>
          <w:color w:val="auto"/>
        </w:rPr>
      </w:pPr>
      <w:r w:rsidRPr="00B84A27">
        <w:rPr>
          <w:color w:val="auto"/>
        </w:rPr>
        <w:tab/>
        <w:t>(b)</w:t>
      </w:r>
      <w:r w:rsidRPr="00B84A27">
        <w:rPr>
          <w:color w:val="auto"/>
        </w:rPr>
        <w:tab/>
        <w:t>the composition of the waste;</w:t>
      </w:r>
    </w:p>
    <w:p w14:paraId="0D873AAD" w14:textId="77777777" w:rsidR="00A601B9" w:rsidRPr="00B84A27" w:rsidRDefault="00A601B9" w:rsidP="00B84A27">
      <w:pPr>
        <w:pStyle w:val="Heading3"/>
        <w:numPr>
          <w:ilvl w:val="0"/>
          <w:numId w:val="0"/>
        </w:numPr>
        <w:ind w:left="720" w:hanging="720"/>
        <w:jc w:val="both"/>
        <w:rPr>
          <w:color w:val="auto"/>
        </w:rPr>
      </w:pPr>
      <w:r w:rsidRPr="00B84A27">
        <w:rPr>
          <w:color w:val="auto"/>
        </w:rPr>
        <w:tab/>
        <w:t>(c)</w:t>
      </w:r>
      <w:r w:rsidRPr="00B84A27">
        <w:rPr>
          <w:color w:val="auto"/>
        </w:rPr>
        <w:tab/>
        <w:t>the handling requirements of the waste;</w:t>
      </w:r>
    </w:p>
    <w:p w14:paraId="17E2B6AC" w14:textId="77777777" w:rsidR="00A601B9" w:rsidRPr="00B84A27" w:rsidRDefault="00A601B9" w:rsidP="00B84A27">
      <w:pPr>
        <w:pStyle w:val="Heading3"/>
        <w:numPr>
          <w:ilvl w:val="0"/>
          <w:numId w:val="0"/>
        </w:numPr>
        <w:ind w:left="720" w:hanging="720"/>
        <w:jc w:val="both"/>
        <w:rPr>
          <w:color w:val="auto"/>
        </w:rPr>
      </w:pPr>
      <w:r w:rsidRPr="00B84A27">
        <w:rPr>
          <w:color w:val="auto"/>
        </w:rPr>
        <w:tab/>
        <w:t>(d)</w:t>
      </w:r>
      <w:r w:rsidRPr="00B84A27">
        <w:rPr>
          <w:color w:val="auto"/>
        </w:rPr>
        <w:tab/>
        <w:t>the hazardous property associated with the waste, if applicable; and</w:t>
      </w:r>
    </w:p>
    <w:p w14:paraId="6F86A452" w14:textId="77777777" w:rsidR="00A601B9" w:rsidRPr="00B84A27" w:rsidRDefault="00A601B9" w:rsidP="00B84A27">
      <w:pPr>
        <w:pStyle w:val="Heading3"/>
        <w:numPr>
          <w:ilvl w:val="0"/>
          <w:numId w:val="0"/>
        </w:numPr>
        <w:ind w:left="720" w:hanging="720"/>
        <w:jc w:val="both"/>
        <w:rPr>
          <w:color w:val="auto"/>
        </w:rPr>
      </w:pPr>
      <w:r w:rsidRPr="00B84A27">
        <w:rPr>
          <w:color w:val="auto"/>
        </w:rPr>
        <w:tab/>
        <w:t>(e)</w:t>
      </w:r>
      <w:r w:rsidRPr="00B84A27">
        <w:rPr>
          <w:color w:val="auto"/>
        </w:rPr>
        <w:tab/>
        <w:t>the waste code of the waste.</w:t>
      </w:r>
    </w:p>
    <w:p w14:paraId="1B33225C" w14:textId="3EB3B0A1" w:rsidR="00B84A27" w:rsidRDefault="00A601B9" w:rsidP="00CB31C9">
      <w:pPr>
        <w:pStyle w:val="Heading3"/>
        <w:numPr>
          <w:ilvl w:val="0"/>
          <w:numId w:val="0"/>
        </w:numPr>
        <w:ind w:left="720" w:hanging="720"/>
        <w:jc w:val="both"/>
        <w:rPr>
          <w:color w:val="auto"/>
        </w:rPr>
      </w:pPr>
      <w:r w:rsidRPr="00B84A27">
        <w:rPr>
          <w:color w:val="auto"/>
        </w:rPr>
        <w:t>2.3.</w:t>
      </w:r>
      <w:r w:rsidR="00B84A27" w:rsidRPr="00B84A27">
        <w:rPr>
          <w:color w:val="auto"/>
        </w:rPr>
        <w:t>4</w:t>
      </w:r>
      <w:r w:rsidRPr="00B84A27">
        <w:rPr>
          <w:color w:val="auto"/>
        </w:rPr>
        <w:tab/>
        <w:t>The operator shall ensure that where waste produced by the activities is sent to a landfill site, it meets the waste acceptance criteria for that landfill.</w:t>
      </w:r>
    </w:p>
    <w:p w14:paraId="49944E17" w14:textId="017265F7" w:rsidR="002C29DE" w:rsidRPr="00643A32" w:rsidRDefault="00F75995" w:rsidP="00735463">
      <w:pPr>
        <w:pStyle w:val="Heading2"/>
        <w:numPr>
          <w:ilvl w:val="0"/>
          <w:numId w:val="0"/>
        </w:numPr>
        <w:jc w:val="both"/>
      </w:pPr>
      <w:r w:rsidRPr="00643A32">
        <w:t>2.</w:t>
      </w:r>
      <w:r w:rsidR="004F7A92" w:rsidRPr="00643A32">
        <w:t>4</w:t>
      </w:r>
      <w:r w:rsidRPr="00643A32">
        <w:tab/>
        <w:t>Improvement programme</w:t>
      </w:r>
    </w:p>
    <w:p w14:paraId="27B0FBBB" w14:textId="77777777" w:rsidR="00F75995" w:rsidRPr="00643A32" w:rsidRDefault="00F75995" w:rsidP="00735463">
      <w:pPr>
        <w:pStyle w:val="Heading3"/>
        <w:numPr>
          <w:ilvl w:val="0"/>
          <w:numId w:val="0"/>
        </w:numPr>
        <w:ind w:left="709" w:hanging="709"/>
        <w:jc w:val="both"/>
        <w:rPr>
          <w:color w:val="auto"/>
        </w:rPr>
      </w:pPr>
      <w:r w:rsidRPr="00643A32">
        <w:rPr>
          <w:color w:val="auto"/>
        </w:rPr>
        <w:t>2.</w:t>
      </w:r>
      <w:r w:rsidR="004F7A92" w:rsidRPr="00643A32">
        <w:rPr>
          <w:color w:val="auto"/>
        </w:rPr>
        <w:t>4</w:t>
      </w:r>
      <w:r w:rsidRPr="00643A32">
        <w:rPr>
          <w:color w:val="auto"/>
        </w:rPr>
        <w:t xml:space="preserve">.1 </w:t>
      </w:r>
      <w:r w:rsidRPr="00643A32">
        <w:rPr>
          <w:color w:val="auto"/>
        </w:rPr>
        <w:tab/>
        <w:t xml:space="preserve">The operator shall complete the improvements specified in schedule 1 table S1.3 by the date specified in that table unless otherwise agreed in writing by </w:t>
      </w:r>
      <w:r w:rsidR="00317002" w:rsidRPr="00643A32">
        <w:rPr>
          <w:color w:val="auto"/>
        </w:rPr>
        <w:t>Natural Resources Wales</w:t>
      </w:r>
      <w:r w:rsidRPr="00643A32">
        <w:rPr>
          <w:color w:val="auto"/>
        </w:rPr>
        <w:t>.</w:t>
      </w:r>
    </w:p>
    <w:p w14:paraId="27B0FBBC" w14:textId="6E4EBE5D" w:rsidR="00F75995" w:rsidRPr="00643A32" w:rsidRDefault="00F75995" w:rsidP="00735463">
      <w:pPr>
        <w:pStyle w:val="Heading3"/>
        <w:numPr>
          <w:ilvl w:val="0"/>
          <w:numId w:val="0"/>
        </w:numPr>
        <w:ind w:left="709" w:hanging="709"/>
        <w:jc w:val="both"/>
        <w:rPr>
          <w:color w:val="auto"/>
        </w:rPr>
      </w:pPr>
      <w:r w:rsidRPr="00643A32">
        <w:rPr>
          <w:color w:val="auto"/>
        </w:rPr>
        <w:t>2.</w:t>
      </w:r>
      <w:r w:rsidR="004F7A92" w:rsidRPr="00643A32">
        <w:rPr>
          <w:color w:val="auto"/>
        </w:rPr>
        <w:t>4</w:t>
      </w:r>
      <w:r w:rsidRPr="00643A32">
        <w:rPr>
          <w:color w:val="auto"/>
        </w:rPr>
        <w:t>.2</w:t>
      </w:r>
      <w:r w:rsidRPr="00643A32">
        <w:rPr>
          <w:color w:val="auto"/>
        </w:rPr>
        <w:tab/>
        <w:t xml:space="preserve">Except in the case of an improvement which consists only of a submission to </w:t>
      </w:r>
      <w:r w:rsidR="00317002" w:rsidRPr="00643A32">
        <w:rPr>
          <w:color w:val="auto"/>
        </w:rPr>
        <w:t>Natural Resources Wales</w:t>
      </w:r>
      <w:r w:rsidRPr="00643A32">
        <w:rPr>
          <w:color w:val="auto"/>
        </w:rPr>
        <w:t xml:space="preserve">, the operator shall notify </w:t>
      </w:r>
      <w:r w:rsidR="00317002" w:rsidRPr="00643A32">
        <w:rPr>
          <w:color w:val="auto"/>
        </w:rPr>
        <w:t>Natural Resources Wales</w:t>
      </w:r>
      <w:r w:rsidRPr="00643A32">
        <w:rPr>
          <w:color w:val="auto"/>
        </w:rPr>
        <w:t xml:space="preserve"> within 14 days of completion of each improvement.</w:t>
      </w:r>
    </w:p>
    <w:p w14:paraId="6FAF0959" w14:textId="77777777" w:rsidR="006E4397" w:rsidRPr="00167577" w:rsidRDefault="006E4397" w:rsidP="006E4397">
      <w:pPr>
        <w:pStyle w:val="Heading2"/>
        <w:numPr>
          <w:ilvl w:val="0"/>
          <w:numId w:val="0"/>
        </w:numPr>
        <w:rPr>
          <w:rStyle w:val="change"/>
          <w:color w:val="auto"/>
        </w:rPr>
      </w:pPr>
      <w:r w:rsidRPr="00167577">
        <w:rPr>
          <w:rStyle w:val="change"/>
          <w:color w:val="auto"/>
        </w:rPr>
        <w:lastRenderedPageBreak/>
        <w:t>2.5</w:t>
      </w:r>
      <w:r w:rsidRPr="00167577">
        <w:rPr>
          <w:rStyle w:val="change"/>
          <w:color w:val="auto"/>
        </w:rPr>
        <w:tab/>
        <w:t>Pre-operational conditions</w:t>
      </w:r>
    </w:p>
    <w:p w14:paraId="5DE9DC23" w14:textId="4769263D" w:rsidR="006E4397" w:rsidRPr="003F260F" w:rsidRDefault="006E4397" w:rsidP="007C7D4E">
      <w:pPr>
        <w:pStyle w:val="pindent"/>
      </w:pPr>
      <w:r w:rsidRPr="003F260F">
        <w:t>2.5.1</w:t>
      </w:r>
      <w:r w:rsidRPr="003F260F">
        <w:tab/>
      </w:r>
      <w:r w:rsidR="003F260F" w:rsidRPr="003F260F">
        <w:t>The operations specified in schedule 1 table S1.4 shall not commence until the measures specified in that table have been completed.</w:t>
      </w:r>
    </w:p>
    <w:p w14:paraId="27B0FBC4" w14:textId="77777777" w:rsidR="00C16167" w:rsidRPr="00125F66" w:rsidRDefault="00C16167">
      <w:pPr>
        <w:pStyle w:val="Heading1"/>
        <w:rPr>
          <w:sz w:val="18"/>
        </w:rPr>
      </w:pPr>
      <w:r w:rsidRPr="00125F66">
        <w:t>3</w:t>
      </w:r>
      <w:r w:rsidRPr="00125F66">
        <w:tab/>
        <w:t>Emissions and monitoring</w:t>
      </w:r>
    </w:p>
    <w:p w14:paraId="27B0FBC5" w14:textId="4C69E58D" w:rsidR="00C16167" w:rsidRDefault="00C16167" w:rsidP="00B84A27">
      <w:pPr>
        <w:pStyle w:val="Heading2"/>
        <w:numPr>
          <w:ilvl w:val="0"/>
          <w:numId w:val="0"/>
        </w:numPr>
        <w:jc w:val="both"/>
      </w:pPr>
      <w:r w:rsidRPr="00B84A27">
        <w:t>3.1</w:t>
      </w:r>
      <w:r w:rsidRPr="00B84A27">
        <w:tab/>
        <w:t>Emissions to water, air or land</w:t>
      </w:r>
    </w:p>
    <w:p w14:paraId="27B0FBCA" w14:textId="4BC4613E" w:rsidR="00C16167" w:rsidRPr="00B84A27" w:rsidRDefault="00953C37" w:rsidP="00B84A27">
      <w:pPr>
        <w:pStyle w:val="Heading3"/>
        <w:numPr>
          <w:ilvl w:val="0"/>
          <w:numId w:val="0"/>
        </w:numPr>
        <w:ind w:left="709" w:hanging="709"/>
        <w:jc w:val="both"/>
        <w:rPr>
          <w:color w:val="auto"/>
        </w:rPr>
      </w:pPr>
      <w:r w:rsidRPr="00B84A27">
        <w:rPr>
          <w:color w:val="auto"/>
        </w:rPr>
        <w:t>3.1</w:t>
      </w:r>
      <w:r w:rsidRPr="004B1441">
        <w:rPr>
          <w:color w:val="auto"/>
        </w:rPr>
        <w:t>.1</w:t>
      </w:r>
      <w:r w:rsidR="003D7C65" w:rsidRPr="004B1441">
        <w:rPr>
          <w:color w:val="auto"/>
        </w:rPr>
        <w:tab/>
      </w:r>
      <w:r w:rsidR="00C16167" w:rsidRPr="004B1441">
        <w:rPr>
          <w:color w:val="auto"/>
        </w:rPr>
        <w:t xml:space="preserve">There shall be no </w:t>
      </w:r>
      <w:r w:rsidR="00C16167" w:rsidRPr="004B1441">
        <w:rPr>
          <w:snapToGrid w:val="0"/>
          <w:color w:val="auto"/>
        </w:rPr>
        <w:t>point source</w:t>
      </w:r>
      <w:r w:rsidR="00C16167" w:rsidRPr="004B1441">
        <w:rPr>
          <w:i/>
          <w:snapToGrid w:val="0"/>
          <w:color w:val="auto"/>
        </w:rPr>
        <w:t xml:space="preserve"> </w:t>
      </w:r>
      <w:r w:rsidR="00C16167" w:rsidRPr="004B1441">
        <w:rPr>
          <w:snapToGrid w:val="0"/>
          <w:color w:val="auto"/>
        </w:rPr>
        <w:t xml:space="preserve">emissions to water, air or land except from the sources and emission points listed </w:t>
      </w:r>
      <w:r w:rsidR="00C16167" w:rsidRPr="004B1441">
        <w:rPr>
          <w:color w:val="auto"/>
        </w:rPr>
        <w:t xml:space="preserve">in schedule </w:t>
      </w:r>
      <w:r w:rsidR="003B4D13" w:rsidRPr="004B1441">
        <w:rPr>
          <w:color w:val="auto"/>
        </w:rPr>
        <w:t>3</w:t>
      </w:r>
      <w:r w:rsidR="00C16167" w:rsidRPr="004B1441">
        <w:rPr>
          <w:color w:val="auto"/>
        </w:rPr>
        <w:t xml:space="preserve"> tables </w:t>
      </w:r>
      <w:r w:rsidR="00A7337F" w:rsidRPr="004B1441">
        <w:rPr>
          <w:color w:val="auto"/>
        </w:rPr>
        <w:t>S3.1</w:t>
      </w:r>
      <w:r w:rsidR="00BE69E1" w:rsidRPr="004B1441">
        <w:rPr>
          <w:color w:val="auto"/>
        </w:rPr>
        <w:t>, S3.2 and S3.3</w:t>
      </w:r>
      <w:r w:rsidR="00577CEC" w:rsidRPr="004B1441">
        <w:rPr>
          <w:color w:val="auto"/>
        </w:rPr>
        <w:t>.</w:t>
      </w:r>
    </w:p>
    <w:p w14:paraId="36AD3404" w14:textId="2CA1FDC2" w:rsidR="00A601B9" w:rsidRDefault="003D7C65" w:rsidP="00B84A27">
      <w:pPr>
        <w:pStyle w:val="Heading3"/>
        <w:numPr>
          <w:ilvl w:val="0"/>
          <w:numId w:val="0"/>
        </w:numPr>
        <w:jc w:val="both"/>
        <w:rPr>
          <w:color w:val="auto"/>
        </w:rPr>
      </w:pPr>
      <w:r w:rsidRPr="00B84A27">
        <w:rPr>
          <w:color w:val="auto"/>
        </w:rPr>
        <w:t>3.1.2</w:t>
      </w:r>
      <w:r w:rsidRPr="00B84A27">
        <w:rPr>
          <w:color w:val="auto"/>
        </w:rPr>
        <w:tab/>
      </w:r>
      <w:r w:rsidR="00C16167" w:rsidRPr="00B84A27">
        <w:rPr>
          <w:color w:val="auto"/>
        </w:rPr>
        <w:t xml:space="preserve">The limits given in schedule </w:t>
      </w:r>
      <w:r w:rsidR="003B4D13" w:rsidRPr="00B84A27">
        <w:rPr>
          <w:color w:val="auto"/>
        </w:rPr>
        <w:t>3</w:t>
      </w:r>
      <w:r w:rsidR="00C16167" w:rsidRPr="00B84A27">
        <w:rPr>
          <w:color w:val="auto"/>
        </w:rPr>
        <w:t xml:space="preserve"> shall not be exceeded.</w:t>
      </w:r>
    </w:p>
    <w:p w14:paraId="58E5CE24" w14:textId="18155B95" w:rsidR="00636F9A" w:rsidRPr="00187612" w:rsidRDefault="00D32245" w:rsidP="00D32245">
      <w:pPr>
        <w:pStyle w:val="Heading3rednonum"/>
        <w:rPr>
          <w:highlight w:val="yellow"/>
        </w:rPr>
      </w:pPr>
      <w:r>
        <w:rPr>
          <w:color w:val="auto"/>
        </w:rPr>
        <w:t xml:space="preserve">3.1.3 </w:t>
      </w:r>
      <w:r>
        <w:rPr>
          <w:color w:val="auto"/>
        </w:rPr>
        <w:tab/>
      </w:r>
      <w:r w:rsidR="00A601B9" w:rsidRPr="00D32245">
        <w:rPr>
          <w:color w:val="auto"/>
        </w:rPr>
        <w:t xml:space="preserve">Periodic monitoring shall be carried out at least once every 5 years for groundwater and 10 years for </w:t>
      </w:r>
      <w:proofErr w:type="gramStart"/>
      <w:r w:rsidR="00A601B9" w:rsidRPr="00D32245">
        <w:rPr>
          <w:color w:val="auto"/>
        </w:rPr>
        <w:t>soil, u</w:t>
      </w:r>
      <w:r w:rsidR="00A601B9" w:rsidRPr="00187612">
        <w:rPr>
          <w:color w:val="auto"/>
        </w:rPr>
        <w:t>nless</w:t>
      </w:r>
      <w:proofErr w:type="gramEnd"/>
      <w:r w:rsidR="00A601B9" w:rsidRPr="00187612">
        <w:rPr>
          <w:color w:val="auto"/>
        </w:rPr>
        <w:t xml:space="preserve"> such monitoring is based on a systematic appraisal of the risk of contamination.</w:t>
      </w:r>
    </w:p>
    <w:p w14:paraId="27B0FBCD" w14:textId="77777777" w:rsidR="00C16167" w:rsidRPr="00B84A27" w:rsidRDefault="004C238B" w:rsidP="00B84A27">
      <w:pPr>
        <w:pStyle w:val="Heading2"/>
        <w:numPr>
          <w:ilvl w:val="1"/>
          <w:numId w:val="18"/>
        </w:numPr>
        <w:jc w:val="both"/>
      </w:pPr>
      <w:r w:rsidRPr="00125F66">
        <w:t>E</w:t>
      </w:r>
      <w:r w:rsidR="00C16167" w:rsidRPr="00125F66">
        <w:t>missions of substances</w:t>
      </w:r>
      <w:r w:rsidRPr="00125F66">
        <w:t xml:space="preserve"> not </w:t>
      </w:r>
      <w:r w:rsidR="0019176C" w:rsidRPr="00125F66">
        <w:t>controlled by</w:t>
      </w:r>
      <w:r w:rsidRPr="00125F66">
        <w:t xml:space="preserve"> emission </w:t>
      </w:r>
      <w:r w:rsidRPr="00B84A27">
        <w:t>limits</w:t>
      </w:r>
    </w:p>
    <w:p w14:paraId="12CD5AD8" w14:textId="4A2089AD" w:rsidR="007957EE" w:rsidRPr="00B84A27" w:rsidRDefault="004C238B" w:rsidP="00B84A27">
      <w:pPr>
        <w:pStyle w:val="Heading3"/>
        <w:numPr>
          <w:ilvl w:val="2"/>
          <w:numId w:val="18"/>
        </w:numPr>
        <w:jc w:val="both"/>
        <w:rPr>
          <w:color w:val="auto"/>
        </w:rPr>
      </w:pPr>
      <w:r w:rsidRPr="00B84A27">
        <w:rPr>
          <w:color w:val="auto"/>
        </w:rPr>
        <w:t>E</w:t>
      </w:r>
      <w:r w:rsidR="00C16167" w:rsidRPr="00B84A27">
        <w:rPr>
          <w:color w:val="auto"/>
        </w:rPr>
        <w:t>missions of substances</w:t>
      </w:r>
      <w:r w:rsidRPr="00B84A27">
        <w:rPr>
          <w:color w:val="auto"/>
        </w:rPr>
        <w:t xml:space="preserve"> not controlled by emission limits</w:t>
      </w:r>
      <w:r w:rsidR="00C16167" w:rsidRPr="00B84A27">
        <w:rPr>
          <w:color w:val="auto"/>
        </w:rPr>
        <w:t xml:space="preserve"> (excluding odour) shall not cause pollution. The operator shall not be taken to have breached this condition if appropriate measures</w:t>
      </w:r>
      <w:r w:rsidR="00C16167" w:rsidRPr="00B84A27">
        <w:rPr>
          <w:rStyle w:val="change"/>
          <w:color w:val="auto"/>
        </w:rPr>
        <w:t>, including</w:t>
      </w:r>
      <w:r w:rsidR="00105365" w:rsidRPr="00B84A27">
        <w:rPr>
          <w:rStyle w:val="change"/>
          <w:color w:val="auto"/>
        </w:rPr>
        <w:t>, but not limited to</w:t>
      </w:r>
      <w:r w:rsidR="001F19F3" w:rsidRPr="00B84A27">
        <w:rPr>
          <w:rStyle w:val="change"/>
          <w:color w:val="auto"/>
        </w:rPr>
        <w:t>,</w:t>
      </w:r>
      <w:r w:rsidR="00C16167" w:rsidRPr="00B84A27">
        <w:rPr>
          <w:rStyle w:val="change"/>
          <w:color w:val="auto"/>
        </w:rPr>
        <w:t xml:space="preserve"> those specified in </w:t>
      </w:r>
      <w:r w:rsidR="00F844B3" w:rsidRPr="00B84A27">
        <w:rPr>
          <w:rStyle w:val="change"/>
          <w:color w:val="auto"/>
        </w:rPr>
        <w:t xml:space="preserve">any approved </w:t>
      </w:r>
      <w:r w:rsidR="003342D2" w:rsidRPr="00B84A27">
        <w:rPr>
          <w:rStyle w:val="change"/>
          <w:color w:val="auto"/>
        </w:rPr>
        <w:t xml:space="preserve">emissions management </w:t>
      </w:r>
      <w:r w:rsidR="00F844B3" w:rsidRPr="00B84A27">
        <w:rPr>
          <w:rStyle w:val="change"/>
          <w:color w:val="auto"/>
        </w:rPr>
        <w:t>plan</w:t>
      </w:r>
      <w:r w:rsidR="00C16167" w:rsidRPr="00B84A27">
        <w:rPr>
          <w:rStyle w:val="change"/>
          <w:color w:val="auto"/>
        </w:rPr>
        <w:t>,</w:t>
      </w:r>
      <w:r w:rsidR="00C16167" w:rsidRPr="00B84A27">
        <w:rPr>
          <w:color w:val="auto"/>
        </w:rPr>
        <w:t xml:space="preserve"> have been taken to prevent or where that is not practicable, to minimise, those emissions.</w:t>
      </w:r>
    </w:p>
    <w:p w14:paraId="27B0FBCF" w14:textId="77777777" w:rsidR="001106AB" w:rsidRPr="00B84A27" w:rsidRDefault="001106AB" w:rsidP="00B84A27">
      <w:pPr>
        <w:pStyle w:val="Heading3nonum"/>
        <w:jc w:val="both"/>
        <w:rPr>
          <w:color w:val="auto"/>
          <w:szCs w:val="18"/>
        </w:rPr>
      </w:pPr>
      <w:r w:rsidRPr="00B84A27">
        <w:rPr>
          <w:color w:val="auto"/>
          <w:szCs w:val="18"/>
        </w:rPr>
        <w:t>3.2.2</w:t>
      </w:r>
      <w:r w:rsidRPr="00B84A27">
        <w:rPr>
          <w:color w:val="auto"/>
          <w:szCs w:val="18"/>
        </w:rPr>
        <w:tab/>
        <w:t>The operator shall:</w:t>
      </w:r>
    </w:p>
    <w:p w14:paraId="27B0FBD0" w14:textId="77777777" w:rsidR="001106AB" w:rsidRPr="00B84A27" w:rsidRDefault="001106AB" w:rsidP="00B84A27">
      <w:pPr>
        <w:pStyle w:val="Heading4"/>
        <w:spacing w:before="120"/>
        <w:ind w:left="1440" w:hanging="731"/>
        <w:jc w:val="both"/>
        <w:rPr>
          <w:rFonts w:cs="Arial"/>
          <w:szCs w:val="18"/>
        </w:rPr>
      </w:pPr>
      <w:r w:rsidRPr="00B84A27">
        <w:rPr>
          <w:szCs w:val="18"/>
        </w:rPr>
        <w:t>(a)</w:t>
      </w:r>
      <w:r w:rsidRPr="00B84A27">
        <w:rPr>
          <w:szCs w:val="18"/>
        </w:rPr>
        <w:tab/>
      </w:r>
      <w:r w:rsidRPr="00B84A27">
        <w:rPr>
          <w:rFonts w:cs="Arial"/>
          <w:szCs w:val="18"/>
        </w:rPr>
        <w:t xml:space="preserve">if notified by </w:t>
      </w:r>
      <w:r w:rsidR="00317002" w:rsidRPr="00B84A27">
        <w:rPr>
          <w:rFonts w:cs="Arial"/>
          <w:szCs w:val="18"/>
        </w:rPr>
        <w:t xml:space="preserve">Natural Resources Wales </w:t>
      </w:r>
      <w:r w:rsidRPr="00B84A27">
        <w:rPr>
          <w:rFonts w:cs="Arial"/>
          <w:szCs w:val="18"/>
        </w:rPr>
        <w:t>that the activities are giving rise to</w:t>
      </w:r>
      <w:r w:rsidR="00557C8D" w:rsidRPr="00B84A27">
        <w:rPr>
          <w:rFonts w:cs="Arial"/>
          <w:szCs w:val="18"/>
        </w:rPr>
        <w:t xml:space="preserve"> </w:t>
      </w:r>
      <w:r w:rsidR="00BA6889" w:rsidRPr="00B84A27">
        <w:rPr>
          <w:rFonts w:cs="Arial"/>
          <w:szCs w:val="18"/>
        </w:rPr>
        <w:t>pollution</w:t>
      </w:r>
      <w:r w:rsidRPr="00B84A27">
        <w:rPr>
          <w:rFonts w:cs="Arial"/>
          <w:szCs w:val="18"/>
        </w:rPr>
        <w:t xml:space="preserve">, submit to </w:t>
      </w:r>
      <w:r w:rsidR="00317002" w:rsidRPr="00B84A27">
        <w:rPr>
          <w:rFonts w:cs="Arial"/>
          <w:szCs w:val="18"/>
        </w:rPr>
        <w:t>Natural Resources Wales</w:t>
      </w:r>
      <w:r w:rsidRPr="00B84A27">
        <w:rPr>
          <w:rFonts w:cs="Arial"/>
          <w:szCs w:val="18"/>
        </w:rPr>
        <w:t xml:space="preserve"> for approval within the period specified, a</w:t>
      </w:r>
      <w:r w:rsidR="004C238B" w:rsidRPr="00B84A27">
        <w:rPr>
          <w:rFonts w:cs="Arial"/>
          <w:szCs w:val="18"/>
        </w:rPr>
        <w:t>n</w:t>
      </w:r>
      <w:r w:rsidR="00BA6889" w:rsidRPr="00B84A27">
        <w:rPr>
          <w:rFonts w:cs="Arial"/>
          <w:szCs w:val="18"/>
        </w:rPr>
        <w:t xml:space="preserve"> emissions</w:t>
      </w:r>
      <w:r w:rsidRPr="00B84A27">
        <w:rPr>
          <w:rFonts w:cs="Arial"/>
          <w:szCs w:val="18"/>
        </w:rPr>
        <w:t xml:space="preserve"> management plan</w:t>
      </w:r>
      <w:r w:rsidR="00107811" w:rsidRPr="00B84A27">
        <w:rPr>
          <w:rFonts w:cs="Arial"/>
          <w:szCs w:val="18"/>
        </w:rPr>
        <w:t xml:space="preserve"> which identifies and minimises</w:t>
      </w:r>
      <w:r w:rsidR="00126D97" w:rsidRPr="00B84A27">
        <w:rPr>
          <w:rFonts w:cs="Arial"/>
          <w:szCs w:val="18"/>
        </w:rPr>
        <w:t xml:space="preserve"> the</w:t>
      </w:r>
      <w:r w:rsidR="00107811" w:rsidRPr="00B84A27">
        <w:rPr>
          <w:rFonts w:cs="Arial"/>
          <w:szCs w:val="18"/>
        </w:rPr>
        <w:t xml:space="preserve"> risks of pollution from emissions of substances not controlled by emission limits</w:t>
      </w:r>
      <w:r w:rsidRPr="00B84A27">
        <w:rPr>
          <w:rFonts w:cs="Arial"/>
          <w:szCs w:val="18"/>
        </w:rPr>
        <w:t>;</w:t>
      </w:r>
    </w:p>
    <w:p w14:paraId="43A56077" w14:textId="20723A31" w:rsidR="007957EE" w:rsidRDefault="001106AB" w:rsidP="00B84A27">
      <w:pPr>
        <w:pStyle w:val="Heading4"/>
        <w:ind w:left="1440" w:hanging="731"/>
        <w:jc w:val="both"/>
        <w:rPr>
          <w:rFonts w:cs="Arial"/>
          <w:szCs w:val="18"/>
        </w:rPr>
      </w:pPr>
      <w:r w:rsidRPr="00B84A27">
        <w:rPr>
          <w:szCs w:val="18"/>
        </w:rPr>
        <w:t>(b)</w:t>
      </w:r>
      <w:r w:rsidRPr="00B84A27">
        <w:rPr>
          <w:szCs w:val="18"/>
        </w:rPr>
        <w:tab/>
      </w:r>
      <w:r w:rsidRPr="00B84A27">
        <w:rPr>
          <w:rFonts w:cs="Arial"/>
          <w:szCs w:val="18"/>
        </w:rPr>
        <w:t>implement the</w:t>
      </w:r>
      <w:r w:rsidR="00732529" w:rsidRPr="00B84A27">
        <w:rPr>
          <w:rFonts w:cs="Arial"/>
          <w:szCs w:val="18"/>
        </w:rPr>
        <w:t xml:space="preserve"> </w:t>
      </w:r>
      <w:r w:rsidRPr="00B84A27">
        <w:rPr>
          <w:rFonts w:cs="Arial"/>
          <w:szCs w:val="18"/>
        </w:rPr>
        <w:t>approved</w:t>
      </w:r>
      <w:r w:rsidR="00732529" w:rsidRPr="00B84A27">
        <w:rPr>
          <w:rFonts w:cs="Arial"/>
          <w:szCs w:val="18"/>
        </w:rPr>
        <w:t xml:space="preserve"> </w:t>
      </w:r>
      <w:r w:rsidR="00BA6889" w:rsidRPr="00B84A27">
        <w:rPr>
          <w:rFonts w:cs="Arial"/>
          <w:szCs w:val="18"/>
        </w:rPr>
        <w:t>emissions</w:t>
      </w:r>
      <w:r w:rsidRPr="00B84A27">
        <w:rPr>
          <w:rFonts w:cs="Arial"/>
          <w:szCs w:val="18"/>
        </w:rPr>
        <w:t xml:space="preserve"> management plan, from the date of approval, unless otherwise agreed in writing by </w:t>
      </w:r>
      <w:r w:rsidR="00317002" w:rsidRPr="00B84A27">
        <w:rPr>
          <w:rFonts w:cs="Arial"/>
          <w:szCs w:val="18"/>
        </w:rPr>
        <w:t>Natural Resources Wales</w:t>
      </w:r>
      <w:r w:rsidRPr="00B84A27">
        <w:rPr>
          <w:rFonts w:cs="Arial"/>
          <w:szCs w:val="18"/>
        </w:rPr>
        <w:t>.</w:t>
      </w:r>
    </w:p>
    <w:p w14:paraId="026ADE7B" w14:textId="32F77A82" w:rsidR="008D7F42" w:rsidRPr="007814CD" w:rsidRDefault="001106AB" w:rsidP="00B84A27">
      <w:pPr>
        <w:pStyle w:val="Heading3rednonum"/>
        <w:jc w:val="both"/>
        <w:rPr>
          <w:color w:val="auto"/>
        </w:rPr>
      </w:pPr>
      <w:r w:rsidRPr="007814CD">
        <w:rPr>
          <w:color w:val="auto"/>
        </w:rPr>
        <w:t>3.2.3</w:t>
      </w:r>
      <w:r w:rsidRPr="007814CD">
        <w:rPr>
          <w:color w:val="auto"/>
        </w:rPr>
        <w:tab/>
      </w:r>
      <w:r w:rsidR="00C16167" w:rsidRPr="007814CD">
        <w:rPr>
          <w:color w:val="auto"/>
        </w:rPr>
        <w:t xml:space="preserve">All </w:t>
      </w:r>
      <w:r w:rsidR="00C16167" w:rsidRPr="007814CD">
        <w:rPr>
          <w:color w:val="auto"/>
          <w:lang w:eastAsia="en-GB"/>
        </w:rPr>
        <w:t>liquids</w:t>
      </w:r>
      <w:r w:rsidR="003B4D13" w:rsidRPr="007814CD">
        <w:rPr>
          <w:color w:val="auto"/>
          <w:lang w:eastAsia="en-GB"/>
        </w:rPr>
        <w:t xml:space="preserve"> in containers</w:t>
      </w:r>
      <w:r w:rsidR="00C16167" w:rsidRPr="007814CD">
        <w:rPr>
          <w:color w:val="auto"/>
          <w:lang w:eastAsia="en-GB"/>
        </w:rPr>
        <w:t xml:space="preserve">, </w:t>
      </w:r>
      <w:r w:rsidR="00C16167" w:rsidRPr="007814CD">
        <w:rPr>
          <w:color w:val="auto"/>
        </w:rPr>
        <w:t>whose</w:t>
      </w:r>
      <w:r w:rsidR="00C16167" w:rsidRPr="007814CD">
        <w:rPr>
          <w:color w:val="auto"/>
          <w:lang w:eastAsia="en-GB"/>
        </w:rPr>
        <w:t xml:space="preserve"> emission to water or land could cause pollution, shall be provided with secondary containment, unless </w:t>
      </w:r>
      <w:r w:rsidR="00C16167" w:rsidRPr="007814CD">
        <w:rPr>
          <w:rStyle w:val="change"/>
          <w:color w:val="auto"/>
        </w:rPr>
        <w:t xml:space="preserve">the operator </w:t>
      </w:r>
      <w:r w:rsidR="00C16167" w:rsidRPr="007814CD">
        <w:rPr>
          <w:color w:val="auto"/>
        </w:rPr>
        <w:t xml:space="preserve">has used other appropriate measures to prevent </w:t>
      </w:r>
      <w:r w:rsidR="00C16167" w:rsidRPr="007814CD">
        <w:rPr>
          <w:rStyle w:val="change"/>
          <w:color w:val="auto"/>
        </w:rPr>
        <w:t>or where that is not practicable, to minimise, leakage and spillage from the primary container</w:t>
      </w:r>
      <w:r w:rsidR="00C16167" w:rsidRPr="007814CD">
        <w:rPr>
          <w:color w:val="auto"/>
        </w:rPr>
        <w:t>.</w:t>
      </w:r>
    </w:p>
    <w:p w14:paraId="4F2E0AAF" w14:textId="77777777" w:rsidR="008D7F42" w:rsidRPr="00B84A27" w:rsidRDefault="008D7F42" w:rsidP="008D7F42">
      <w:pPr>
        <w:pStyle w:val="Heading2"/>
        <w:numPr>
          <w:ilvl w:val="0"/>
          <w:numId w:val="0"/>
        </w:numPr>
      </w:pPr>
      <w:r w:rsidRPr="00B84A27">
        <w:t>3.3</w:t>
      </w:r>
      <w:r w:rsidRPr="00B84A27">
        <w:tab/>
        <w:t>Odour</w:t>
      </w:r>
    </w:p>
    <w:p w14:paraId="345CCCB8" w14:textId="77777777" w:rsidR="008D7F42" w:rsidRPr="00B84A27" w:rsidRDefault="008D7F42" w:rsidP="008D7F42">
      <w:pPr>
        <w:pStyle w:val="Heading4"/>
        <w:ind w:left="709" w:hanging="709"/>
        <w:rPr>
          <w:rStyle w:val="change"/>
          <w:color w:val="auto"/>
        </w:rPr>
      </w:pPr>
      <w:r w:rsidRPr="00B84A27">
        <w:t>3.3.1</w:t>
      </w:r>
      <w:r w:rsidRPr="00B84A27">
        <w:tab/>
        <w:t>Emissions from t</w:t>
      </w:r>
      <w:r w:rsidRPr="00B84A27">
        <w:rPr>
          <w:rStyle w:val="change"/>
          <w:color w:val="auto"/>
        </w:rPr>
        <w:t xml:space="preserve">he activities shall be free from </w:t>
      </w:r>
      <w:r w:rsidRPr="00B84A27">
        <w:t>odour at levels likely to cause pollution outside the site,</w:t>
      </w:r>
      <w:r w:rsidRPr="00B84A27">
        <w:rPr>
          <w:rStyle w:val="change"/>
          <w:color w:val="auto"/>
        </w:rPr>
        <w:t xml:space="preserve"> as perceived by an authorised officer of Natural Resources Wales, </w:t>
      </w:r>
      <w:r w:rsidRPr="00B84A27">
        <w:t>unless the operator</w:t>
      </w:r>
      <w:r w:rsidRPr="00B84A27">
        <w:rPr>
          <w:rStyle w:val="change"/>
          <w:color w:val="auto"/>
        </w:rPr>
        <w:t xml:space="preserve"> has used appropriate measures, including, but not limited to, those specified in any approved odour management plan, to prevent or where that is not practicable to minimise the odour. </w:t>
      </w:r>
    </w:p>
    <w:p w14:paraId="0CA7B3FF" w14:textId="67498305" w:rsidR="008D7F42" w:rsidRPr="00B84A27" w:rsidRDefault="008B5DB7" w:rsidP="00B84A27">
      <w:pPr>
        <w:pStyle w:val="Draftingnote"/>
        <w:jc w:val="both"/>
        <w:rPr>
          <w:i w:val="0"/>
          <w:color w:val="auto"/>
          <w:szCs w:val="18"/>
        </w:rPr>
      </w:pPr>
      <w:r w:rsidRPr="00B84A27">
        <w:rPr>
          <w:i w:val="0"/>
          <w:color w:val="auto"/>
          <w:szCs w:val="18"/>
        </w:rPr>
        <w:t>3.3.2</w:t>
      </w:r>
      <w:r w:rsidR="008D7F42" w:rsidRPr="00B84A27">
        <w:rPr>
          <w:i w:val="0"/>
          <w:color w:val="auto"/>
          <w:szCs w:val="18"/>
        </w:rPr>
        <w:tab/>
        <w:t>The operator shall:</w:t>
      </w:r>
    </w:p>
    <w:p w14:paraId="18B1080B" w14:textId="77777777" w:rsidR="008D7F42" w:rsidRPr="00B84A27" w:rsidRDefault="008D7F42" w:rsidP="00B84A27">
      <w:pPr>
        <w:pStyle w:val="Heading4"/>
        <w:ind w:left="1440" w:hanging="731"/>
        <w:jc w:val="both"/>
        <w:rPr>
          <w:rFonts w:cs="Arial"/>
          <w:szCs w:val="18"/>
        </w:rPr>
      </w:pPr>
      <w:r w:rsidRPr="00B84A27">
        <w:rPr>
          <w:szCs w:val="18"/>
        </w:rPr>
        <w:t>(a)</w:t>
      </w:r>
      <w:r w:rsidRPr="00B84A27">
        <w:rPr>
          <w:szCs w:val="18"/>
        </w:rPr>
        <w:tab/>
      </w:r>
      <w:r w:rsidRPr="00B84A27">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161F7737" w14:textId="32E24D25" w:rsidR="008D7F42" w:rsidRPr="00B84A27" w:rsidRDefault="008D7F42" w:rsidP="00B84A27">
      <w:pPr>
        <w:pStyle w:val="Heading4"/>
        <w:ind w:left="1440" w:hanging="731"/>
        <w:jc w:val="both"/>
        <w:rPr>
          <w:rFonts w:cs="Arial"/>
          <w:sz w:val="20"/>
        </w:rPr>
      </w:pPr>
      <w:r w:rsidRPr="00B84A27">
        <w:rPr>
          <w:szCs w:val="18"/>
        </w:rPr>
        <w:t>(b)</w:t>
      </w:r>
      <w:r w:rsidRPr="00B84A27">
        <w:rPr>
          <w:szCs w:val="18"/>
        </w:rPr>
        <w:tab/>
      </w:r>
      <w:r w:rsidRPr="00B84A27">
        <w:rPr>
          <w:rFonts w:cs="Arial"/>
          <w:szCs w:val="18"/>
        </w:rPr>
        <w:t>implement the approved odour management plan, from the date of approval, unless otherwise agreed in writing by Natural Resources Wales.</w:t>
      </w:r>
    </w:p>
    <w:p w14:paraId="502D4149" w14:textId="77777777" w:rsidR="008D7F42" w:rsidRPr="00B84A27" w:rsidRDefault="008D7F42" w:rsidP="00B84A27">
      <w:pPr>
        <w:pStyle w:val="Heading2"/>
        <w:numPr>
          <w:ilvl w:val="0"/>
          <w:numId w:val="0"/>
        </w:numPr>
        <w:jc w:val="both"/>
        <w:rPr>
          <w:b w:val="0"/>
        </w:rPr>
      </w:pPr>
      <w:r w:rsidRPr="00B84A27">
        <w:lastRenderedPageBreak/>
        <w:t>3.4</w:t>
      </w:r>
      <w:r w:rsidRPr="00B84A27">
        <w:tab/>
        <w:t>Noise and vibration</w:t>
      </w:r>
    </w:p>
    <w:p w14:paraId="34F96AD0" w14:textId="593FB476" w:rsidR="008D7F42" w:rsidRPr="00125F66" w:rsidRDefault="008D7F42" w:rsidP="00B84A27">
      <w:pPr>
        <w:pStyle w:val="Heading4"/>
        <w:ind w:left="720" w:hanging="720"/>
        <w:jc w:val="both"/>
      </w:pPr>
      <w:r w:rsidRPr="00B84A27">
        <w:t>3.4.1</w:t>
      </w:r>
      <w:r w:rsidRPr="00B84A27">
        <w:tab/>
        <w:t xml:space="preserve">Emissions from the activities shall </w:t>
      </w:r>
      <w:r w:rsidRPr="00B84A27">
        <w:rPr>
          <w:rStyle w:val="change"/>
          <w:color w:val="auto"/>
        </w:rPr>
        <w:t>be free from noise and vibration at levels likely to</w:t>
      </w:r>
      <w:r w:rsidRPr="00B84A27">
        <w:t xml:space="preserve"> cause pollution outside the site, </w:t>
      </w:r>
      <w:r w:rsidRPr="00B84A27">
        <w:rPr>
          <w:rStyle w:val="change"/>
          <w:color w:val="auto"/>
        </w:rPr>
        <w:t xml:space="preserve">as perceived by an authorised officer of Natural Resources Wales, </w:t>
      </w:r>
      <w:r w:rsidRPr="00B84A27">
        <w:t>unless the operator</w:t>
      </w:r>
      <w:r w:rsidRPr="00B84A27">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5F838DFE" w14:textId="77777777" w:rsidR="008D7F42" w:rsidRPr="00B84A27" w:rsidRDefault="008D7F42" w:rsidP="00B84A27">
      <w:pPr>
        <w:pStyle w:val="Draftingnote"/>
        <w:jc w:val="both"/>
        <w:rPr>
          <w:i w:val="0"/>
          <w:color w:val="auto"/>
        </w:rPr>
      </w:pPr>
      <w:r w:rsidRPr="00B84A27">
        <w:rPr>
          <w:i w:val="0"/>
          <w:color w:val="auto"/>
        </w:rPr>
        <w:t>3.4.2</w:t>
      </w:r>
      <w:r w:rsidRPr="00B84A27">
        <w:rPr>
          <w:i w:val="0"/>
          <w:color w:val="auto"/>
        </w:rPr>
        <w:tab/>
        <w:t>The operator shall:</w:t>
      </w:r>
    </w:p>
    <w:p w14:paraId="54EB40B5" w14:textId="77777777" w:rsidR="008D7F42" w:rsidRPr="00B84A27" w:rsidRDefault="008D7F42" w:rsidP="00B84A27">
      <w:pPr>
        <w:pStyle w:val="Heading4"/>
        <w:ind w:left="1440" w:hanging="731"/>
        <w:jc w:val="both"/>
        <w:rPr>
          <w:rFonts w:cs="Arial"/>
          <w:szCs w:val="18"/>
        </w:rPr>
      </w:pPr>
      <w:r w:rsidRPr="00B84A27">
        <w:t>(a)</w:t>
      </w:r>
      <w:r w:rsidRPr="00B84A27">
        <w:tab/>
      </w:r>
      <w:r w:rsidRPr="00B84A27">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601E4E1F" w14:textId="77777777" w:rsidR="008D7F42" w:rsidRPr="00B84A27" w:rsidRDefault="008D7F42" w:rsidP="00B84A27">
      <w:pPr>
        <w:pStyle w:val="Heading4"/>
        <w:ind w:left="1440" w:hanging="731"/>
        <w:jc w:val="both"/>
        <w:rPr>
          <w:rFonts w:cs="Arial"/>
          <w:sz w:val="20"/>
        </w:rPr>
      </w:pPr>
      <w:r w:rsidRPr="00B84A27">
        <w:rPr>
          <w:szCs w:val="18"/>
        </w:rPr>
        <w:t>(b)</w:t>
      </w:r>
      <w:r w:rsidRPr="00B84A27">
        <w:rPr>
          <w:szCs w:val="18"/>
        </w:rPr>
        <w:tab/>
      </w:r>
      <w:r w:rsidRPr="00B84A27">
        <w:rPr>
          <w:rFonts w:cs="Arial"/>
          <w:szCs w:val="18"/>
        </w:rPr>
        <w:t>implement the approved noise and vibration management plan, from the date of approval, unless otherwise agreed in writing by Natural Resources Wales.</w:t>
      </w:r>
    </w:p>
    <w:p w14:paraId="5E23E174" w14:textId="0BA367E4" w:rsidR="00F655A4" w:rsidRPr="00F655A4" w:rsidRDefault="00C16167" w:rsidP="00B84A27">
      <w:pPr>
        <w:pStyle w:val="Heading2"/>
        <w:numPr>
          <w:ilvl w:val="0"/>
          <w:numId w:val="0"/>
        </w:numPr>
      </w:pPr>
      <w:bookmarkStart w:id="13" w:name="_Toc449070323"/>
      <w:r w:rsidRPr="006645A6">
        <w:t>3.</w:t>
      </w:r>
      <w:r w:rsidR="008B5DB7" w:rsidRPr="006645A6">
        <w:t>5</w:t>
      </w:r>
      <w:r w:rsidRPr="006645A6">
        <w:tab/>
        <w:t xml:space="preserve">Monitoring </w:t>
      </w:r>
    </w:p>
    <w:p w14:paraId="27B0FBD7" w14:textId="2989C7BD" w:rsidR="00C16167" w:rsidRPr="006645A6" w:rsidRDefault="00BB0D5E" w:rsidP="00B84A27">
      <w:pPr>
        <w:pStyle w:val="Heading3"/>
        <w:numPr>
          <w:ilvl w:val="0"/>
          <w:numId w:val="0"/>
        </w:numPr>
        <w:ind w:left="709" w:hanging="709"/>
        <w:jc w:val="both"/>
        <w:rPr>
          <w:color w:val="auto"/>
        </w:rPr>
      </w:pPr>
      <w:r w:rsidRPr="006645A6">
        <w:rPr>
          <w:color w:val="auto"/>
        </w:rPr>
        <w:t>3.</w:t>
      </w:r>
      <w:r w:rsidR="008B5DB7" w:rsidRPr="006645A6">
        <w:rPr>
          <w:color w:val="auto"/>
        </w:rPr>
        <w:t>5</w:t>
      </w:r>
      <w:r w:rsidRPr="006645A6">
        <w:rPr>
          <w:color w:val="auto"/>
        </w:rPr>
        <w:t>.1</w:t>
      </w:r>
      <w:r w:rsidR="00C16167" w:rsidRPr="006645A6">
        <w:rPr>
          <w:color w:val="auto"/>
        </w:rPr>
        <w:tab/>
        <w:t xml:space="preserve">The operator shall, unless otherwise agreed in writing by </w:t>
      </w:r>
      <w:r w:rsidR="00317002" w:rsidRPr="006645A6">
        <w:rPr>
          <w:color w:val="auto"/>
        </w:rPr>
        <w:t>Natural Resources Wales</w:t>
      </w:r>
      <w:r w:rsidR="00C16167" w:rsidRPr="006645A6">
        <w:rPr>
          <w:color w:val="auto"/>
        </w:rPr>
        <w:t xml:space="preserve">, undertake the monitoring specified in the following tables in schedule </w:t>
      </w:r>
      <w:r w:rsidR="003B4D13" w:rsidRPr="006645A6">
        <w:rPr>
          <w:color w:val="auto"/>
        </w:rPr>
        <w:t>3</w:t>
      </w:r>
      <w:r w:rsidR="00C16167" w:rsidRPr="006645A6">
        <w:rPr>
          <w:color w:val="auto"/>
        </w:rPr>
        <w:t xml:space="preserve"> to this permit:</w:t>
      </w:r>
    </w:p>
    <w:p w14:paraId="5260C498" w14:textId="77777777" w:rsidR="00A564B0" w:rsidRPr="00F655A4" w:rsidRDefault="00A564B0" w:rsidP="00A564B0">
      <w:pPr>
        <w:pStyle w:val="Heading4"/>
        <w:numPr>
          <w:ilvl w:val="0"/>
          <w:numId w:val="21"/>
        </w:numPr>
      </w:pPr>
      <w:r w:rsidRPr="006645A6">
        <w:t xml:space="preserve">point </w:t>
      </w:r>
      <w:r w:rsidRPr="00F655A4">
        <w:t>source emissions specified in tables S3.1</w:t>
      </w:r>
      <w:r w:rsidRPr="00727C9D">
        <w:t>, S3.2 and S3.3;</w:t>
      </w:r>
    </w:p>
    <w:p w14:paraId="2699B637" w14:textId="283285E0" w:rsidR="00F655A4" w:rsidRPr="00B84A27" w:rsidRDefault="00C16167" w:rsidP="00B84A27">
      <w:pPr>
        <w:pStyle w:val="Heading3nonum"/>
        <w:ind w:left="709" w:hanging="709"/>
        <w:jc w:val="both"/>
        <w:rPr>
          <w:color w:val="auto"/>
        </w:rPr>
      </w:pPr>
      <w:r w:rsidRPr="00B84A27">
        <w:rPr>
          <w:color w:val="auto"/>
        </w:rPr>
        <w:t>3.</w:t>
      </w:r>
      <w:r w:rsidR="008B5DB7" w:rsidRPr="00B84A27">
        <w:rPr>
          <w:color w:val="auto"/>
        </w:rPr>
        <w:t>5</w:t>
      </w:r>
      <w:r w:rsidRPr="00B84A27">
        <w:rPr>
          <w:color w:val="auto"/>
        </w:rPr>
        <w:t>.2</w:t>
      </w:r>
      <w:r w:rsidRPr="00B84A27">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7B0FBE0" w14:textId="5B5ACE1C" w:rsidR="00C16167" w:rsidRPr="00B84A27" w:rsidRDefault="00C16167" w:rsidP="00B84A27">
      <w:pPr>
        <w:pStyle w:val="Heading3nonum"/>
        <w:ind w:left="709" w:hanging="709"/>
        <w:jc w:val="both"/>
        <w:rPr>
          <w:color w:val="auto"/>
        </w:rPr>
      </w:pPr>
      <w:r w:rsidRPr="00B84A27">
        <w:rPr>
          <w:color w:val="auto"/>
        </w:rPr>
        <w:t>3.</w:t>
      </w:r>
      <w:r w:rsidR="008B5DB7" w:rsidRPr="00B84A27">
        <w:rPr>
          <w:color w:val="auto"/>
        </w:rPr>
        <w:t>5</w:t>
      </w:r>
      <w:r w:rsidRPr="00B84A27">
        <w:rPr>
          <w:color w:val="auto"/>
        </w:rPr>
        <w:t>.3</w:t>
      </w:r>
      <w:r w:rsidRPr="00B84A27">
        <w:rPr>
          <w:color w:val="auto"/>
        </w:rPr>
        <w:tab/>
        <w:t xml:space="preserve">Monitoring equipment, techniques, personnel and organisations employed for the emissions monitoring programme and the environmental or other monitoring specified </w:t>
      </w:r>
      <w:r w:rsidRPr="00E9437D">
        <w:rPr>
          <w:color w:val="auto"/>
        </w:rPr>
        <w:t>in condition 3.</w:t>
      </w:r>
      <w:r w:rsidR="00935095" w:rsidRPr="00E9437D">
        <w:rPr>
          <w:color w:val="auto"/>
        </w:rPr>
        <w:t>5</w:t>
      </w:r>
      <w:r w:rsidRPr="00E9437D">
        <w:rPr>
          <w:color w:val="auto"/>
        </w:rPr>
        <w:t>.1</w:t>
      </w:r>
      <w:r w:rsidR="009E6855" w:rsidRPr="00B84A27">
        <w:rPr>
          <w:color w:val="auto"/>
        </w:rPr>
        <w:t xml:space="preserve"> </w:t>
      </w:r>
      <w:r w:rsidRPr="00B84A27">
        <w:rPr>
          <w:color w:val="auto"/>
        </w:rPr>
        <w:t xml:space="preserve"> shall have either MCERTS certification or MCERTS accreditation (as appropriate)</w:t>
      </w:r>
      <w:r w:rsidR="00C04B9D" w:rsidRPr="00B84A27">
        <w:rPr>
          <w:color w:val="auto"/>
        </w:rPr>
        <w:t xml:space="preserve">, where available, </w:t>
      </w:r>
      <w:r w:rsidRPr="00B84A27">
        <w:rPr>
          <w:color w:val="auto"/>
        </w:rPr>
        <w:t xml:space="preserve">unless otherwise agreed in writing by </w:t>
      </w:r>
      <w:r w:rsidR="00317002" w:rsidRPr="00B84A27">
        <w:rPr>
          <w:color w:val="auto"/>
        </w:rPr>
        <w:t>Natural Resources Wales</w:t>
      </w:r>
      <w:r w:rsidRPr="00B84A27">
        <w:rPr>
          <w:color w:val="auto"/>
        </w:rPr>
        <w:t>.</w:t>
      </w:r>
    </w:p>
    <w:p w14:paraId="534595B6" w14:textId="2A3B55F5" w:rsidR="00B84A27" w:rsidRDefault="00265570" w:rsidP="0094477F">
      <w:pPr>
        <w:pStyle w:val="Heading3nonum"/>
        <w:spacing w:after="80"/>
        <w:ind w:left="709" w:hanging="709"/>
        <w:jc w:val="both"/>
        <w:rPr>
          <w:color w:val="auto"/>
        </w:rPr>
      </w:pPr>
      <w:r w:rsidRPr="00B84A27">
        <w:rPr>
          <w:color w:val="auto"/>
        </w:rPr>
        <w:t>3.</w:t>
      </w:r>
      <w:r w:rsidR="008B5DB7" w:rsidRPr="00B84A27">
        <w:rPr>
          <w:color w:val="auto"/>
        </w:rPr>
        <w:t>5</w:t>
      </w:r>
      <w:r w:rsidRPr="00B84A27">
        <w:rPr>
          <w:color w:val="auto"/>
        </w:rPr>
        <w:t>.4</w:t>
      </w:r>
      <w:r w:rsidR="00C16167" w:rsidRPr="00B84A27">
        <w:rPr>
          <w:color w:val="auto"/>
        </w:rPr>
        <w:tab/>
        <w:t xml:space="preserve">Permanent means of access shall be provided to enable sampling/monitoring to be carried out in relation to the emission points specified in schedule </w:t>
      </w:r>
      <w:r w:rsidR="00C04B9D" w:rsidRPr="00207EFA">
        <w:rPr>
          <w:color w:val="auto"/>
        </w:rPr>
        <w:t>3</w:t>
      </w:r>
      <w:r w:rsidR="00C16167" w:rsidRPr="00207EFA">
        <w:rPr>
          <w:color w:val="auto"/>
        </w:rPr>
        <w:t xml:space="preserve"> tables S</w:t>
      </w:r>
      <w:r w:rsidR="00C04B9D" w:rsidRPr="00207EFA">
        <w:rPr>
          <w:color w:val="auto"/>
        </w:rPr>
        <w:t>3</w:t>
      </w:r>
      <w:r w:rsidR="00C16167" w:rsidRPr="00207EFA">
        <w:rPr>
          <w:color w:val="auto"/>
        </w:rPr>
        <w:t>.1</w:t>
      </w:r>
      <w:r w:rsidR="0094477F" w:rsidRPr="00207EFA">
        <w:rPr>
          <w:color w:val="auto"/>
        </w:rPr>
        <w:t>,</w:t>
      </w:r>
      <w:r w:rsidR="00A7337F" w:rsidRPr="00207EFA">
        <w:rPr>
          <w:color w:val="auto"/>
        </w:rPr>
        <w:t xml:space="preserve"> S3.2</w:t>
      </w:r>
      <w:r w:rsidR="00207EFA" w:rsidRPr="00207EFA">
        <w:rPr>
          <w:color w:val="auto"/>
        </w:rPr>
        <w:t xml:space="preserve"> and</w:t>
      </w:r>
      <w:r w:rsidR="00301AC3" w:rsidRPr="00207EFA">
        <w:rPr>
          <w:color w:val="auto"/>
        </w:rPr>
        <w:t xml:space="preserve"> S3.3 </w:t>
      </w:r>
      <w:r w:rsidR="00C16167" w:rsidRPr="00207EFA">
        <w:rPr>
          <w:color w:val="auto"/>
        </w:rPr>
        <w:t xml:space="preserve"> unless </w:t>
      </w:r>
      <w:r w:rsidR="00C16167" w:rsidRPr="00B84A27">
        <w:rPr>
          <w:color w:val="auto"/>
        </w:rPr>
        <w:t xml:space="preserve">otherwise </w:t>
      </w:r>
      <w:r w:rsidR="00C04B9D" w:rsidRPr="00B84A27">
        <w:rPr>
          <w:color w:val="auto"/>
        </w:rPr>
        <w:t xml:space="preserve">agreed in writing by </w:t>
      </w:r>
      <w:r w:rsidR="00317002" w:rsidRPr="00B84A27">
        <w:rPr>
          <w:color w:val="auto"/>
        </w:rPr>
        <w:t>Natural Resources Wales</w:t>
      </w:r>
      <w:r w:rsidR="00C16167" w:rsidRPr="00B84A27">
        <w:rPr>
          <w:color w:val="auto"/>
        </w:rPr>
        <w:t>.</w:t>
      </w:r>
      <w:bookmarkStart w:id="14" w:name="_Hlk42763949"/>
    </w:p>
    <w:bookmarkEnd w:id="14"/>
    <w:p w14:paraId="6BFCFFE9" w14:textId="77777777" w:rsidR="008B5DB7" w:rsidRPr="00B84A27" w:rsidRDefault="008B5DB7" w:rsidP="00B84A27">
      <w:pPr>
        <w:pStyle w:val="Heading2"/>
        <w:numPr>
          <w:ilvl w:val="0"/>
          <w:numId w:val="0"/>
        </w:numPr>
        <w:ind w:left="720" w:hanging="720"/>
        <w:jc w:val="both"/>
      </w:pPr>
      <w:r w:rsidRPr="00B84A27">
        <w:t>3.6</w:t>
      </w:r>
      <w:r w:rsidRPr="00B84A27">
        <w:tab/>
        <w:t>Pests</w:t>
      </w:r>
    </w:p>
    <w:p w14:paraId="68477176" w14:textId="512B02C5" w:rsidR="008B5DB7" w:rsidRPr="00B84A27" w:rsidRDefault="008B5DB7" w:rsidP="00B84A27">
      <w:pPr>
        <w:spacing w:before="120" w:line="240" w:lineRule="exact"/>
        <w:ind w:left="720" w:hanging="720"/>
        <w:rPr>
          <w:rStyle w:val="Emphasis"/>
          <w:rFonts w:ascii="Arial" w:hAnsi="Arial" w:cs="Arial"/>
          <w:i w:val="0"/>
          <w:sz w:val="18"/>
          <w:szCs w:val="18"/>
        </w:rPr>
      </w:pPr>
      <w:r w:rsidRPr="00B84A27">
        <w:rPr>
          <w:rStyle w:val="Emphasis"/>
          <w:rFonts w:ascii="Arial" w:hAnsi="Arial" w:cs="Arial"/>
          <w:i w:val="0"/>
          <w:sz w:val="18"/>
          <w:szCs w:val="18"/>
        </w:rPr>
        <w:t xml:space="preserve">3.6.1 </w:t>
      </w:r>
      <w:r w:rsidRPr="00B84A27">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17D8A1C6" w14:textId="1B30641C" w:rsidR="008B5DB7" w:rsidRPr="00B84A27" w:rsidRDefault="008B5DB7" w:rsidP="00B84A27">
      <w:pPr>
        <w:shd w:val="clear" w:color="auto" w:fill="FFFFFF"/>
        <w:spacing w:line="270" w:lineRule="exact"/>
        <w:rPr>
          <w:rFonts w:ascii="Calibri" w:hAnsi="Calibri" w:cs="Calibri"/>
          <w:sz w:val="18"/>
          <w:szCs w:val="18"/>
        </w:rPr>
      </w:pPr>
      <w:r w:rsidRPr="00B84A27">
        <w:rPr>
          <w:rStyle w:val="Emphasis"/>
          <w:rFonts w:ascii="Arial" w:hAnsi="Arial" w:cs="Arial"/>
          <w:i w:val="0"/>
          <w:sz w:val="18"/>
          <w:szCs w:val="18"/>
        </w:rPr>
        <w:t xml:space="preserve">3.6.2 </w:t>
      </w:r>
      <w:r w:rsidRPr="00B84A27">
        <w:rPr>
          <w:rStyle w:val="Emphasis"/>
          <w:rFonts w:ascii="Arial" w:hAnsi="Arial" w:cs="Arial"/>
          <w:i w:val="0"/>
          <w:sz w:val="18"/>
          <w:szCs w:val="18"/>
        </w:rPr>
        <w:tab/>
      </w:r>
      <w:r w:rsidRPr="00B84A27">
        <w:rPr>
          <w:rFonts w:ascii="Arial" w:hAnsi="Arial" w:cs="Arial"/>
          <w:sz w:val="18"/>
          <w:szCs w:val="18"/>
        </w:rPr>
        <w:t>The operator shall:</w:t>
      </w:r>
    </w:p>
    <w:p w14:paraId="6CC2DD9A" w14:textId="7C28EC77" w:rsidR="008B5DB7" w:rsidRPr="00B84A27" w:rsidRDefault="008B5DB7" w:rsidP="00B84A27">
      <w:pPr>
        <w:shd w:val="clear" w:color="auto" w:fill="FFFFFF"/>
        <w:spacing w:line="270" w:lineRule="exact"/>
        <w:ind w:left="1440" w:hanging="731"/>
        <w:rPr>
          <w:rFonts w:ascii="Calibri" w:hAnsi="Calibri" w:cs="Calibri"/>
          <w:sz w:val="18"/>
          <w:szCs w:val="18"/>
        </w:rPr>
      </w:pPr>
      <w:r w:rsidRPr="00B84A27">
        <w:rPr>
          <w:rFonts w:ascii="Arial" w:hAnsi="Arial" w:cs="Arial"/>
          <w:sz w:val="18"/>
          <w:szCs w:val="18"/>
        </w:rPr>
        <w:t>(a)</w:t>
      </w:r>
      <w:r w:rsidR="00225A3B" w:rsidRPr="00B84A27">
        <w:rPr>
          <w:rFonts w:ascii="Arial" w:hAnsi="Arial" w:cs="Arial"/>
          <w:sz w:val="18"/>
          <w:szCs w:val="18"/>
        </w:rPr>
        <w:tab/>
      </w:r>
      <w:r w:rsidRPr="00B84A27">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225A3B" w:rsidRPr="00B84A27">
        <w:rPr>
          <w:rFonts w:ascii="Arial" w:hAnsi="Arial" w:cs="Arial"/>
          <w:sz w:val="18"/>
          <w:szCs w:val="18"/>
        </w:rPr>
        <w:t xml:space="preserve"> </w:t>
      </w:r>
      <w:r w:rsidRPr="00B84A27">
        <w:rPr>
          <w:rFonts w:ascii="Arial" w:hAnsi="Arial" w:cs="Arial"/>
          <w:sz w:val="18"/>
          <w:szCs w:val="18"/>
        </w:rPr>
        <w:t>hazard or annoyance</w:t>
      </w:r>
      <w:r w:rsidR="00225A3B" w:rsidRPr="00B84A27">
        <w:rPr>
          <w:rFonts w:ascii="Arial" w:hAnsi="Arial" w:cs="Arial"/>
          <w:sz w:val="18"/>
          <w:szCs w:val="18"/>
        </w:rPr>
        <w:t xml:space="preserve"> </w:t>
      </w:r>
      <w:r w:rsidRPr="00B84A27">
        <w:rPr>
          <w:rFonts w:ascii="Arial" w:hAnsi="Arial" w:cs="Arial"/>
          <w:sz w:val="18"/>
          <w:szCs w:val="18"/>
        </w:rPr>
        <w:t>from pests;</w:t>
      </w:r>
    </w:p>
    <w:p w14:paraId="44A8F837" w14:textId="108467B0" w:rsidR="00935095" w:rsidRPr="00B84A27" w:rsidRDefault="008B5DB7" w:rsidP="00B84A27">
      <w:pPr>
        <w:spacing w:before="120" w:line="240" w:lineRule="exact"/>
        <w:ind w:left="1440" w:hanging="720"/>
        <w:rPr>
          <w:rFonts w:ascii="Arial" w:hAnsi="Arial" w:cs="Arial"/>
          <w:sz w:val="18"/>
          <w:szCs w:val="18"/>
          <w:shd w:val="clear" w:color="auto" w:fill="FFFFFF"/>
        </w:rPr>
      </w:pPr>
      <w:r w:rsidRPr="00B84A27">
        <w:rPr>
          <w:rFonts w:ascii="Arial" w:hAnsi="Arial" w:cs="Arial"/>
          <w:sz w:val="18"/>
          <w:szCs w:val="18"/>
          <w:shd w:val="clear" w:color="auto" w:fill="FFFFFF"/>
        </w:rPr>
        <w:t>(b</w:t>
      </w:r>
      <w:r w:rsidR="00225A3B" w:rsidRPr="00B84A27">
        <w:rPr>
          <w:rFonts w:ascii="Arial" w:hAnsi="Arial" w:cs="Arial"/>
          <w:sz w:val="18"/>
          <w:szCs w:val="18"/>
          <w:shd w:val="clear" w:color="auto" w:fill="FFFFFF"/>
        </w:rPr>
        <w:t>)</w:t>
      </w:r>
      <w:r w:rsidR="00225A3B" w:rsidRPr="00B84A27">
        <w:rPr>
          <w:rFonts w:ascii="Arial" w:hAnsi="Arial" w:cs="Arial"/>
          <w:sz w:val="18"/>
          <w:szCs w:val="18"/>
          <w:shd w:val="clear" w:color="auto" w:fill="FFFFFF"/>
        </w:rPr>
        <w:tab/>
      </w:r>
      <w:r w:rsidRPr="00B84A27">
        <w:rPr>
          <w:rFonts w:ascii="Arial" w:hAnsi="Arial" w:cs="Arial"/>
          <w:sz w:val="18"/>
          <w:szCs w:val="18"/>
          <w:shd w:val="clear" w:color="auto" w:fill="FFFFFF"/>
        </w:rPr>
        <w:t>implement the pests management plan, from the date of approval, unless otherwise agreed in writing by Natural resources Wales</w:t>
      </w:r>
    </w:p>
    <w:p w14:paraId="27B0FBE3" w14:textId="77777777" w:rsidR="00C16167" w:rsidRPr="00125F66" w:rsidRDefault="00C16167" w:rsidP="00381270">
      <w:pPr>
        <w:pStyle w:val="Heading1"/>
        <w:spacing w:line="240" w:lineRule="auto"/>
      </w:pPr>
      <w:bookmarkStart w:id="15" w:name="_Toc77056949"/>
      <w:bookmarkStart w:id="16" w:name="_Toc457192259"/>
      <w:bookmarkEnd w:id="13"/>
      <w:r w:rsidRPr="00125F66">
        <w:t>4</w:t>
      </w:r>
      <w:r w:rsidRPr="00125F66">
        <w:tab/>
        <w:t>Information</w:t>
      </w:r>
      <w:bookmarkEnd w:id="15"/>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rsidP="00B84A27">
      <w:pPr>
        <w:pStyle w:val="Heading3"/>
        <w:numPr>
          <w:ilvl w:val="2"/>
          <w:numId w:val="17"/>
        </w:numPr>
        <w:jc w:val="both"/>
      </w:pPr>
      <w:r w:rsidRPr="00125F66">
        <w:t>All records required to be made by this permit shall:</w:t>
      </w:r>
    </w:p>
    <w:p w14:paraId="27B0FBE6" w14:textId="77777777" w:rsidR="00C16167" w:rsidRPr="00125F66" w:rsidRDefault="00C16167" w:rsidP="00B84A27">
      <w:pPr>
        <w:pStyle w:val="Heading3"/>
        <w:numPr>
          <w:ilvl w:val="0"/>
          <w:numId w:val="16"/>
        </w:numPr>
        <w:tabs>
          <w:tab w:val="clear" w:pos="360"/>
          <w:tab w:val="num" w:pos="1418"/>
        </w:tabs>
        <w:ind w:left="1418" w:hanging="709"/>
        <w:jc w:val="both"/>
      </w:pPr>
      <w:r w:rsidRPr="00125F66">
        <w:lastRenderedPageBreak/>
        <w:t>be legible;</w:t>
      </w:r>
    </w:p>
    <w:p w14:paraId="27B0FBE7" w14:textId="77777777" w:rsidR="00C16167" w:rsidRPr="00125F66" w:rsidRDefault="00C16167" w:rsidP="00B84A27">
      <w:pPr>
        <w:pStyle w:val="Heading3"/>
        <w:numPr>
          <w:ilvl w:val="0"/>
          <w:numId w:val="16"/>
        </w:numPr>
        <w:tabs>
          <w:tab w:val="clear" w:pos="360"/>
          <w:tab w:val="num" w:pos="1418"/>
        </w:tabs>
        <w:ind w:left="1418" w:hanging="709"/>
        <w:jc w:val="both"/>
        <w:rPr>
          <w:color w:val="auto"/>
        </w:rPr>
      </w:pPr>
      <w:r w:rsidRPr="00125F66">
        <w:rPr>
          <w:color w:val="auto"/>
        </w:rPr>
        <w:t>be made as soon as reasonably practicable;</w:t>
      </w:r>
    </w:p>
    <w:p w14:paraId="27B0FBE8" w14:textId="77777777" w:rsidR="00C16167" w:rsidRPr="00125F66" w:rsidRDefault="00C16167" w:rsidP="00B84A27">
      <w:pPr>
        <w:pStyle w:val="Heading3"/>
        <w:numPr>
          <w:ilvl w:val="0"/>
          <w:numId w:val="16"/>
        </w:numPr>
        <w:tabs>
          <w:tab w:val="clear" w:pos="360"/>
          <w:tab w:val="num" w:pos="1418"/>
        </w:tabs>
        <w:ind w:left="1418" w:hanging="709"/>
        <w:jc w:val="both"/>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2975AE62" w:rsidR="00C16167" w:rsidRPr="00A37074" w:rsidRDefault="00C16167" w:rsidP="00B84A27">
      <w:pPr>
        <w:pStyle w:val="Heading3"/>
        <w:numPr>
          <w:ilvl w:val="0"/>
          <w:numId w:val="16"/>
        </w:numPr>
        <w:tabs>
          <w:tab w:val="clear" w:pos="360"/>
          <w:tab w:val="num" w:pos="1418"/>
        </w:tabs>
        <w:ind w:left="1418" w:hanging="709"/>
        <w:jc w:val="both"/>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t>
      </w:r>
      <w:r w:rsidRPr="00A37074">
        <w:rPr>
          <w:color w:val="auto"/>
        </w:rPr>
        <w:t>when the records were made, or in the case of the following records until permit surrender:</w:t>
      </w:r>
    </w:p>
    <w:p w14:paraId="27B0FBEA" w14:textId="77777777" w:rsidR="00C16167" w:rsidRPr="00A37074" w:rsidRDefault="00762274" w:rsidP="00B84A27">
      <w:pPr>
        <w:numPr>
          <w:ilvl w:val="0"/>
          <w:numId w:val="11"/>
        </w:numPr>
        <w:tabs>
          <w:tab w:val="clear" w:pos="1008"/>
          <w:tab w:val="left" w:pos="1985"/>
        </w:tabs>
        <w:spacing w:before="120" w:after="80" w:line="270" w:lineRule="exact"/>
        <w:ind w:left="1985" w:hanging="567"/>
        <w:rPr>
          <w:rFonts w:ascii="Arial" w:hAnsi="Arial"/>
          <w:sz w:val="18"/>
        </w:rPr>
      </w:pPr>
      <w:r w:rsidRPr="00A37074">
        <w:rPr>
          <w:rFonts w:ascii="Arial" w:hAnsi="Arial"/>
          <w:sz w:val="18"/>
        </w:rPr>
        <w:t>off-site environmental effects; and</w:t>
      </w:r>
    </w:p>
    <w:p w14:paraId="27B0FBEB" w14:textId="77777777" w:rsidR="00762274" w:rsidRPr="00A37074" w:rsidRDefault="00762274" w:rsidP="00B84A27">
      <w:pPr>
        <w:numPr>
          <w:ilvl w:val="0"/>
          <w:numId w:val="11"/>
        </w:numPr>
        <w:tabs>
          <w:tab w:val="clear" w:pos="1008"/>
          <w:tab w:val="left" w:pos="1985"/>
        </w:tabs>
        <w:spacing w:before="120" w:after="80" w:line="270" w:lineRule="exact"/>
        <w:ind w:left="1985" w:hanging="567"/>
        <w:rPr>
          <w:rFonts w:ascii="Arial" w:hAnsi="Arial"/>
          <w:sz w:val="18"/>
        </w:rPr>
      </w:pPr>
      <w:r w:rsidRPr="00A37074">
        <w:rPr>
          <w:rFonts w:ascii="Arial" w:hAnsi="Arial"/>
          <w:sz w:val="18"/>
        </w:rPr>
        <w:t>matters which affect the condition of the land and groundwater.</w:t>
      </w:r>
    </w:p>
    <w:p w14:paraId="27B0FBED" w14:textId="6FCB7ED2" w:rsidR="00C16167" w:rsidRDefault="00C04B9D" w:rsidP="00B84A27">
      <w:pPr>
        <w:pStyle w:val="pindent"/>
        <w:keepLines w:val="0"/>
        <w:numPr>
          <w:ilvl w:val="2"/>
          <w:numId w:val="17"/>
        </w:numPr>
        <w:suppressAutoHyphens w:val="0"/>
      </w:pPr>
      <w:r w:rsidRPr="00A37074">
        <w:t>The operator shall keep on site a</w:t>
      </w:r>
      <w:r w:rsidR="00C16167" w:rsidRPr="00A37074">
        <w:t>ll records</w:t>
      </w:r>
      <w:r w:rsidR="00B3492C" w:rsidRPr="00A37074">
        <w:t xml:space="preserve">, plans and the management system </w:t>
      </w:r>
      <w:r w:rsidR="00C16167" w:rsidRPr="00A37074">
        <w:t xml:space="preserve">required to be </w:t>
      </w:r>
      <w:r w:rsidR="00B3492C" w:rsidRPr="00A37074">
        <w:t>maintained</w:t>
      </w:r>
      <w:r w:rsidR="00C16167" w:rsidRPr="00A37074">
        <w:t xml:space="preserve"> by this permit</w:t>
      </w:r>
      <w:r w:rsidRPr="00A37074">
        <w:t>, unless otherwise</w:t>
      </w:r>
      <w:r w:rsidR="00C24AE2" w:rsidRPr="00A37074">
        <w:t xml:space="preserve"> agreed in writing </w:t>
      </w:r>
      <w:r w:rsidRPr="00A37074">
        <w:t xml:space="preserve">by </w:t>
      </w:r>
      <w:r w:rsidR="00317002" w:rsidRPr="00A37074">
        <w:t>Natural Resources Wales</w:t>
      </w:r>
      <w:r w:rsidR="00B3492C" w:rsidRPr="00A37074">
        <w:t>.</w:t>
      </w:r>
      <w:r w:rsidR="00C16167" w:rsidRPr="00A37074">
        <w:t xml:space="preserve"> </w:t>
      </w:r>
    </w:p>
    <w:p w14:paraId="27B0FBEF" w14:textId="77777777" w:rsidR="00C16167" w:rsidRPr="00125F66" w:rsidRDefault="00C16167" w:rsidP="00B84A27">
      <w:pPr>
        <w:pStyle w:val="Heading2"/>
        <w:numPr>
          <w:ilvl w:val="0"/>
          <w:numId w:val="0"/>
        </w:numPr>
        <w:jc w:val="both"/>
        <w:rPr>
          <w:b w:val="0"/>
        </w:rPr>
      </w:pPr>
      <w:r w:rsidRPr="00125F66">
        <w:t>4.2</w:t>
      </w:r>
      <w:r w:rsidRPr="00125F66">
        <w:tab/>
        <w:t>Reporting</w:t>
      </w:r>
    </w:p>
    <w:p w14:paraId="40C8BB7C" w14:textId="00CB2D4C" w:rsidR="00A37074" w:rsidRDefault="00C16167" w:rsidP="00B84A27">
      <w:pPr>
        <w:pStyle w:val="Heading3nonum"/>
        <w:ind w:left="709" w:hanging="709"/>
        <w:jc w:val="both"/>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2A0817E3" w14:textId="5E860F85" w:rsidR="007E601F" w:rsidRPr="00B84A27" w:rsidRDefault="007E601F" w:rsidP="00B84A27">
      <w:pPr>
        <w:pStyle w:val="Heading3"/>
        <w:numPr>
          <w:ilvl w:val="0"/>
          <w:numId w:val="0"/>
        </w:numPr>
        <w:ind w:left="709" w:hanging="709"/>
        <w:jc w:val="both"/>
        <w:rPr>
          <w:color w:val="auto"/>
        </w:rPr>
      </w:pPr>
      <w:r w:rsidRPr="00B84A27">
        <w:rPr>
          <w:color w:val="auto"/>
        </w:rPr>
        <w:t>4.2.2</w:t>
      </w:r>
      <w:r w:rsidRPr="00B84A27">
        <w:rPr>
          <w:color w:val="auto"/>
        </w:rPr>
        <w:tab/>
        <w:t>A report or reports on the performance of the activities over the previous year shall be submitted to Natural Resources Wales by 31 January (or other date agreed in writing by Natural Resources Wales) each year.  The report(s) shall include as a minimum:</w:t>
      </w:r>
    </w:p>
    <w:p w14:paraId="13891963" w14:textId="77777777" w:rsidR="007E601F" w:rsidRPr="007E601F" w:rsidRDefault="007E601F" w:rsidP="007E601F">
      <w:pPr>
        <w:pStyle w:val="Heading4"/>
        <w:keepNext/>
        <w:tabs>
          <w:tab w:val="clear" w:pos="284"/>
          <w:tab w:val="left" w:pos="1418"/>
        </w:tabs>
        <w:spacing w:before="120"/>
        <w:ind w:left="1418" w:hanging="709"/>
      </w:pPr>
      <w:r w:rsidRPr="007E601F">
        <w:t>(a)</w:t>
      </w:r>
      <w:r w:rsidRPr="007E601F">
        <w:tab/>
        <w:t xml:space="preserve">a review of the results of the monitoring and assessment carried out in accordance with the permit including an interpretive review of that data; </w:t>
      </w:r>
    </w:p>
    <w:p w14:paraId="0D9FAE1B" w14:textId="39C38FEC" w:rsidR="007E601F" w:rsidRPr="00207EFA" w:rsidRDefault="007E601F" w:rsidP="007E601F">
      <w:pPr>
        <w:pStyle w:val="Heading4"/>
        <w:keepNext/>
        <w:tabs>
          <w:tab w:val="clear" w:pos="284"/>
          <w:tab w:val="left" w:pos="1418"/>
        </w:tabs>
        <w:spacing w:before="120"/>
        <w:ind w:left="1418" w:hanging="709"/>
      </w:pPr>
      <w:r w:rsidRPr="007066C0">
        <w:t>(b)</w:t>
      </w:r>
      <w:r w:rsidRPr="007066C0">
        <w:tab/>
        <w:t xml:space="preserve">the </w:t>
      </w:r>
      <w:r w:rsidRPr="00207EFA">
        <w:t>annual production / treatment data set out in schedule 4 table S4.2; and</w:t>
      </w:r>
    </w:p>
    <w:p w14:paraId="41E6EBB2" w14:textId="78E26A83" w:rsidR="007E601F" w:rsidRPr="00207EFA" w:rsidRDefault="007E601F" w:rsidP="007E601F">
      <w:pPr>
        <w:pStyle w:val="Heading4"/>
        <w:keepNext/>
        <w:tabs>
          <w:tab w:val="clear" w:pos="284"/>
          <w:tab w:val="left" w:pos="1418"/>
        </w:tabs>
        <w:spacing w:before="120"/>
        <w:ind w:left="1418" w:hanging="709"/>
      </w:pPr>
      <w:r w:rsidRPr="00207EFA">
        <w:t>(c)</w:t>
      </w:r>
      <w:r w:rsidRPr="00207EFA">
        <w:tab/>
        <w:t>the performance parameters set out in schedule 4 table S4.3 using the forms specified in table S4.4 of that schedule.</w:t>
      </w:r>
    </w:p>
    <w:p w14:paraId="6284162F" w14:textId="77777777" w:rsidR="007E601F" w:rsidRPr="00207EFA" w:rsidRDefault="007E601F" w:rsidP="00B84A27">
      <w:pPr>
        <w:pStyle w:val="Heading3"/>
        <w:numPr>
          <w:ilvl w:val="0"/>
          <w:numId w:val="0"/>
        </w:numPr>
        <w:ind w:left="709" w:hanging="709"/>
        <w:jc w:val="both"/>
        <w:rPr>
          <w:color w:val="auto"/>
        </w:rPr>
      </w:pPr>
      <w:r w:rsidRPr="00207EFA">
        <w:rPr>
          <w:color w:val="auto"/>
        </w:rPr>
        <w:t>4.2.3</w:t>
      </w:r>
      <w:r w:rsidRPr="00207EFA">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0053F413" w14:textId="77777777" w:rsidR="007E601F" w:rsidRPr="00207EFA" w:rsidRDefault="007E601F" w:rsidP="00B84A27">
      <w:pPr>
        <w:pStyle w:val="Heading3nonum"/>
        <w:ind w:left="1439" w:hanging="730"/>
        <w:jc w:val="both"/>
        <w:rPr>
          <w:color w:val="auto"/>
        </w:rPr>
      </w:pPr>
      <w:r w:rsidRPr="00207EFA">
        <w:rPr>
          <w:color w:val="auto"/>
        </w:rPr>
        <w:t>(a)</w:t>
      </w:r>
      <w:r w:rsidRPr="00207EFA">
        <w:rPr>
          <w:color w:val="auto"/>
        </w:rPr>
        <w:tab/>
        <w:t>in respect of the parameters and emission points specified in schedule 4 table S4.1;</w:t>
      </w:r>
    </w:p>
    <w:p w14:paraId="2FC73F11" w14:textId="77777777" w:rsidR="007E601F" w:rsidRPr="00207EFA" w:rsidRDefault="007E601F" w:rsidP="00B84A27">
      <w:pPr>
        <w:pStyle w:val="Heading3nonum"/>
        <w:ind w:left="1440" w:hanging="731"/>
        <w:jc w:val="both"/>
        <w:rPr>
          <w:color w:val="auto"/>
        </w:rPr>
      </w:pPr>
      <w:r w:rsidRPr="00207EFA">
        <w:rPr>
          <w:color w:val="auto"/>
        </w:rPr>
        <w:t>(b)</w:t>
      </w:r>
      <w:r w:rsidRPr="00207EFA">
        <w:rPr>
          <w:color w:val="auto"/>
        </w:rPr>
        <w:tab/>
        <w:t>for the reporting periods specified in schedule 4 table S4.1 and using the forms specified in schedule 4 table S4.4 ; and</w:t>
      </w:r>
    </w:p>
    <w:p w14:paraId="09CB3191" w14:textId="77777777" w:rsidR="007E601F" w:rsidRPr="007066C0" w:rsidRDefault="007E601F" w:rsidP="00B84A27">
      <w:pPr>
        <w:pStyle w:val="Heading3nonum"/>
        <w:ind w:left="1440" w:hanging="731"/>
        <w:jc w:val="both"/>
        <w:rPr>
          <w:color w:val="auto"/>
        </w:rPr>
      </w:pPr>
      <w:r w:rsidRPr="00207EFA">
        <w:rPr>
          <w:color w:val="auto"/>
        </w:rPr>
        <w:t>(c)</w:t>
      </w:r>
      <w:r w:rsidRPr="00207EFA">
        <w:rPr>
          <w:color w:val="auto"/>
        </w:rPr>
        <w:tab/>
        <w:t xml:space="preserve">giving the information from such results and assessments as may be required </w:t>
      </w:r>
      <w:r w:rsidRPr="007066C0">
        <w:rPr>
          <w:color w:val="auto"/>
        </w:rPr>
        <w:t>by the forms specified in those tables.</w:t>
      </w:r>
    </w:p>
    <w:p w14:paraId="797574A0" w14:textId="46BEB03B" w:rsidR="007E601F" w:rsidRPr="00125F66" w:rsidRDefault="007E601F" w:rsidP="00B84A27">
      <w:pPr>
        <w:pStyle w:val="Heading3nonum"/>
        <w:ind w:left="709" w:hanging="709"/>
        <w:jc w:val="both"/>
      </w:pPr>
      <w:r w:rsidRPr="00125F66">
        <w:t>4.2.4</w:t>
      </w:r>
      <w:r w:rsidRPr="00125F66">
        <w:tab/>
        <w:t xml:space="preserve">The operator shall, unless notice under this condition has been served within the preceding four years, submit to </w:t>
      </w:r>
      <w:r>
        <w:t>Natural Resources Wales</w:t>
      </w:r>
      <w:r w:rsidRPr="00125F66">
        <w:t>, within six months of receipt of a written notice, a report assessing whether there are other appropriate measures that could be taken to prevent, or where that is not practicable, to minimise pollution.</w:t>
      </w:r>
    </w:p>
    <w:p w14:paraId="7881D57E" w14:textId="77777777" w:rsidR="00E328B8" w:rsidRPr="00125F66" w:rsidRDefault="00E328B8" w:rsidP="00E328B8">
      <w:pPr>
        <w:pStyle w:val="Heading2"/>
        <w:numPr>
          <w:ilvl w:val="0"/>
          <w:numId w:val="0"/>
        </w:numPr>
        <w:rPr>
          <w:b w:val="0"/>
        </w:rPr>
      </w:pPr>
      <w:r w:rsidRPr="00125F66">
        <w:t>4.3</w:t>
      </w:r>
      <w:r w:rsidRPr="00125F66">
        <w:tab/>
        <w:t>Notifications</w:t>
      </w:r>
    </w:p>
    <w:p w14:paraId="27E84154" w14:textId="77777777" w:rsidR="00E328B8" w:rsidRPr="00125F66" w:rsidRDefault="00E328B8" w:rsidP="00B84A27">
      <w:pPr>
        <w:pStyle w:val="lqn3"/>
        <w:tabs>
          <w:tab w:val="left" w:pos="709"/>
        </w:tabs>
        <w:spacing w:before="120" w:line="240" w:lineRule="exact"/>
        <w:ind w:left="1418" w:hanging="1418"/>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141F056A" w14:textId="509C4061" w:rsidR="00E328B8" w:rsidRPr="00125F66" w:rsidRDefault="00DF5C86" w:rsidP="00B84A27">
      <w:pPr>
        <w:pStyle w:val="lqn4"/>
        <w:tabs>
          <w:tab w:val="left" w:pos="709"/>
          <w:tab w:val="left" w:pos="1985"/>
        </w:tabs>
        <w:spacing w:before="120" w:line="240" w:lineRule="exact"/>
        <w:ind w:left="1418" w:hanging="1418"/>
        <w:rPr>
          <w:rFonts w:ascii="Arial" w:hAnsi="Arial" w:cs="Arial"/>
          <w:sz w:val="18"/>
          <w:szCs w:val="18"/>
        </w:rPr>
      </w:pPr>
      <w:r>
        <w:rPr>
          <w:rFonts w:ascii="Arial" w:hAnsi="Arial" w:cs="Arial"/>
          <w:sz w:val="18"/>
          <w:szCs w:val="18"/>
        </w:rPr>
        <w:tab/>
      </w:r>
      <w:r w:rsidR="00332D46">
        <w:rPr>
          <w:rFonts w:ascii="Arial" w:hAnsi="Arial" w:cs="Arial"/>
          <w:sz w:val="18"/>
          <w:szCs w:val="18"/>
        </w:rPr>
        <w:tab/>
      </w:r>
      <w:r w:rsidR="00E328B8" w:rsidRPr="00125F66">
        <w:rPr>
          <w:rFonts w:ascii="Arial" w:hAnsi="Arial" w:cs="Arial"/>
          <w:sz w:val="18"/>
          <w:szCs w:val="18"/>
        </w:rPr>
        <w:t>(i)</w:t>
      </w:r>
      <w:r w:rsidR="00E328B8" w:rsidRPr="00125F66">
        <w:rPr>
          <w:rFonts w:ascii="Arial" w:hAnsi="Arial" w:cs="Arial"/>
          <w:sz w:val="18"/>
          <w:szCs w:val="18"/>
        </w:rPr>
        <w:tab/>
        <w:t xml:space="preserve">inform </w:t>
      </w:r>
      <w:r w:rsidR="00E328B8">
        <w:rPr>
          <w:rFonts w:ascii="Arial" w:hAnsi="Arial" w:cs="Arial"/>
          <w:sz w:val="18"/>
          <w:szCs w:val="18"/>
        </w:rPr>
        <w:t>Natural Resources Wales</w:t>
      </w:r>
      <w:r w:rsidR="00E328B8" w:rsidRPr="00125F66">
        <w:rPr>
          <w:rFonts w:ascii="Arial" w:hAnsi="Arial" w:cs="Arial"/>
          <w:sz w:val="18"/>
          <w:szCs w:val="18"/>
        </w:rPr>
        <w:t xml:space="preserve">, </w:t>
      </w:r>
    </w:p>
    <w:p w14:paraId="051F7B71" w14:textId="21150347" w:rsidR="00E328B8" w:rsidRPr="00125F66" w:rsidRDefault="00E328B8" w:rsidP="00B84A27">
      <w:pPr>
        <w:pStyle w:val="lqn4"/>
        <w:tabs>
          <w:tab w:val="left" w:pos="709"/>
          <w:tab w:val="left" w:pos="1985"/>
        </w:tabs>
        <w:spacing w:before="120" w:line="240" w:lineRule="exact"/>
        <w:ind w:left="1985" w:hanging="567"/>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limit the environmental consequences of such an incident or accident, and</w:t>
      </w:r>
    </w:p>
    <w:p w14:paraId="23CF5FEA" w14:textId="77777777" w:rsidR="00E328B8" w:rsidRPr="00125F66" w:rsidRDefault="00E328B8" w:rsidP="00B84A27">
      <w:pPr>
        <w:pStyle w:val="lqn4"/>
        <w:tabs>
          <w:tab w:val="left" w:pos="709"/>
          <w:tab w:val="left" w:pos="1560"/>
          <w:tab w:val="left" w:pos="1985"/>
        </w:tabs>
        <w:spacing w:before="120" w:line="240" w:lineRule="exact"/>
        <w:ind w:left="1985" w:hanging="567"/>
      </w:pPr>
      <w:r w:rsidRPr="00125F66">
        <w:rPr>
          <w:rFonts w:ascii="Arial" w:hAnsi="Arial" w:cs="Arial"/>
          <w:sz w:val="18"/>
          <w:szCs w:val="18"/>
        </w:rPr>
        <w:lastRenderedPageBreak/>
        <w:t>(iii)</w:t>
      </w:r>
      <w:r w:rsidRPr="00125F66">
        <w:rPr>
          <w:rFonts w:ascii="Arial" w:hAnsi="Arial" w:cs="Arial"/>
          <w:sz w:val="18"/>
          <w:szCs w:val="18"/>
        </w:rPr>
        <w:tab/>
        <w:t>take the measures necessary to prevent further possible incidents or accidents;</w:t>
      </w:r>
    </w:p>
    <w:p w14:paraId="659F60E2" w14:textId="4862BF9F" w:rsidR="00E328B8" w:rsidRPr="00125F66" w:rsidRDefault="00DF5C86" w:rsidP="00B84A27">
      <w:pPr>
        <w:pStyle w:val="lqn3"/>
        <w:tabs>
          <w:tab w:val="left" w:pos="709"/>
        </w:tabs>
        <w:spacing w:before="120" w:line="240" w:lineRule="exact"/>
        <w:ind w:left="1418" w:hanging="1418"/>
        <w:rPr>
          <w:rFonts w:ascii="Arial" w:hAnsi="Arial" w:cs="Arial"/>
          <w:sz w:val="18"/>
          <w:szCs w:val="18"/>
        </w:rPr>
      </w:pPr>
      <w:r>
        <w:rPr>
          <w:rFonts w:ascii="Arial" w:hAnsi="Arial" w:cs="Arial"/>
          <w:sz w:val="18"/>
          <w:szCs w:val="18"/>
        </w:rPr>
        <w:tab/>
      </w:r>
      <w:r w:rsidR="00E328B8" w:rsidRPr="00125F66">
        <w:rPr>
          <w:rFonts w:ascii="Arial" w:hAnsi="Arial" w:cs="Arial"/>
          <w:sz w:val="18"/>
          <w:szCs w:val="18"/>
        </w:rPr>
        <w:t>(b)</w:t>
      </w:r>
      <w:r w:rsidR="00E328B8" w:rsidRPr="00125F66">
        <w:rPr>
          <w:rFonts w:ascii="Arial" w:hAnsi="Arial" w:cs="Arial"/>
          <w:sz w:val="18"/>
          <w:szCs w:val="18"/>
        </w:rPr>
        <w:tab/>
        <w:t>in the event of a breach of any permit condition the operator must immediately—</w:t>
      </w:r>
    </w:p>
    <w:p w14:paraId="2E54A5E1" w14:textId="77777777" w:rsidR="00E328B8" w:rsidRPr="00125F66" w:rsidRDefault="00E328B8" w:rsidP="00B84A27">
      <w:pPr>
        <w:pStyle w:val="lqn4"/>
        <w:tabs>
          <w:tab w:val="left" w:pos="709"/>
        </w:tabs>
        <w:spacing w:before="120" w:line="240" w:lineRule="exact"/>
        <w:ind w:left="1985" w:hanging="567"/>
        <w:rPr>
          <w:rFonts w:ascii="Arial" w:hAnsi="Arial" w:cs="Arial"/>
          <w:sz w:val="18"/>
          <w:szCs w:val="18"/>
        </w:rPr>
      </w:pPr>
      <w:r w:rsidRPr="00125F66">
        <w:rPr>
          <w:rFonts w:ascii="Arial" w:hAnsi="Arial" w:cs="Arial"/>
          <w:sz w:val="18"/>
          <w:szCs w:val="18"/>
        </w:rPr>
        <w:t>(i)</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and</w:t>
      </w:r>
    </w:p>
    <w:p w14:paraId="006C722C" w14:textId="77777777" w:rsidR="00E328B8" w:rsidRPr="00125F66" w:rsidRDefault="00E328B8" w:rsidP="00B84A27">
      <w:pPr>
        <w:pStyle w:val="lqn4"/>
        <w:tabs>
          <w:tab w:val="left" w:pos="709"/>
        </w:tabs>
        <w:spacing w:before="120" w:line="240" w:lineRule="exact"/>
        <w:ind w:left="1985" w:hanging="567"/>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ensure that compliance is restored within the shortest possible time;</w:t>
      </w:r>
    </w:p>
    <w:p w14:paraId="5B64B5C2" w14:textId="77777777" w:rsidR="00E328B8" w:rsidRPr="00125F66" w:rsidRDefault="00E328B8" w:rsidP="00B84A27">
      <w:pPr>
        <w:pStyle w:val="lqn3"/>
        <w:tabs>
          <w:tab w:val="left" w:pos="851"/>
        </w:tabs>
        <w:spacing w:before="120" w:line="240" w:lineRule="exact"/>
        <w:ind w:left="1418" w:hanging="709"/>
        <w:rPr>
          <w:color w:val="000000"/>
        </w:rPr>
      </w:pPr>
      <w:r w:rsidRPr="00125F66">
        <w:rPr>
          <w:rFonts w:ascii="Arial" w:hAnsi="Arial" w:cs="Arial"/>
          <w:sz w:val="18"/>
          <w:szCs w:val="18"/>
        </w:rPr>
        <w:t>(c)</w:t>
      </w:r>
      <w:r w:rsidRPr="00125F66">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419DC106" w14:textId="518EBCCE" w:rsidR="00E328B8" w:rsidRPr="00B84A27" w:rsidRDefault="00E328B8" w:rsidP="00B84A27">
      <w:pPr>
        <w:pStyle w:val="Heading3"/>
        <w:numPr>
          <w:ilvl w:val="0"/>
          <w:numId w:val="0"/>
        </w:numPr>
        <w:spacing w:line="240" w:lineRule="exact"/>
        <w:ind w:left="709" w:hanging="709"/>
        <w:jc w:val="both"/>
        <w:rPr>
          <w:color w:val="auto"/>
        </w:rPr>
      </w:pPr>
      <w:r w:rsidRPr="00B84A27">
        <w:rPr>
          <w:color w:val="auto"/>
        </w:rPr>
        <w:t>4.3.2</w:t>
      </w:r>
      <w:r w:rsidRPr="00B84A27">
        <w:rPr>
          <w:color w:val="auto"/>
        </w:rPr>
        <w:tab/>
        <w:t>Any information provided under condition 4.3.1 (a)(i), or 4.3.1 (b)(i) where the information relates to the breach of a limit specified in the permit, shall be confirmed by sending the information listed in schedule 5 to this permit within the time period specified in that  schedule.</w:t>
      </w:r>
    </w:p>
    <w:p w14:paraId="4F477D51" w14:textId="77777777" w:rsidR="00DF5C86" w:rsidRPr="00DF5C86" w:rsidRDefault="00DF5C86" w:rsidP="00B84A27">
      <w:pPr>
        <w:pStyle w:val="Heading3"/>
        <w:numPr>
          <w:ilvl w:val="0"/>
          <w:numId w:val="0"/>
        </w:numPr>
        <w:ind w:left="709" w:hanging="709"/>
        <w:jc w:val="both"/>
        <w:rPr>
          <w:color w:val="auto"/>
        </w:rPr>
      </w:pPr>
      <w:r w:rsidRPr="00DF5C86">
        <w:rPr>
          <w:color w:val="auto"/>
        </w:rPr>
        <w:t>4.3.3</w:t>
      </w:r>
      <w:r w:rsidRPr="00DF5C86">
        <w:rPr>
          <w:color w:val="auto"/>
        </w:rPr>
        <w:tab/>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70824320" w14:textId="77777777" w:rsidR="00DF5C86" w:rsidRPr="00125F66" w:rsidRDefault="00DF5C86" w:rsidP="00B84A27">
      <w:pPr>
        <w:pStyle w:val="Heading3"/>
        <w:numPr>
          <w:ilvl w:val="0"/>
          <w:numId w:val="0"/>
        </w:numPr>
        <w:ind w:left="709" w:hanging="709"/>
        <w:jc w:val="both"/>
      </w:pPr>
      <w:r w:rsidRPr="00125F66">
        <w:t>4.3.4</w:t>
      </w:r>
      <w:r w:rsidRPr="00125F66">
        <w:tab/>
      </w:r>
      <w:r>
        <w:t>Natural Resources Wales</w:t>
      </w:r>
      <w:r w:rsidRPr="00125F66">
        <w:t xml:space="preserve"> shall be notified within 14 days of the occurrence of the following matters, except where such disclosure is prohibited by Stock Exchange rules: </w:t>
      </w:r>
    </w:p>
    <w:p w14:paraId="5056121E" w14:textId="77777777" w:rsidR="00DF5C86" w:rsidRPr="00125F66" w:rsidRDefault="00DF5C86" w:rsidP="00B84A27">
      <w:pPr>
        <w:pStyle w:val="Heading3nonum"/>
        <w:jc w:val="both"/>
        <w:rPr>
          <w:rStyle w:val="change"/>
          <w:color w:val="000000"/>
        </w:rPr>
      </w:pPr>
      <w:r w:rsidRPr="00125F66">
        <w:t xml:space="preserve">Where </w:t>
      </w:r>
      <w:r w:rsidRPr="00125F66">
        <w:rPr>
          <w:rStyle w:val="change"/>
          <w:color w:val="000000"/>
        </w:rPr>
        <w:t>the operator is a registered company:</w:t>
      </w:r>
    </w:p>
    <w:p w14:paraId="1101ED88" w14:textId="77777777" w:rsidR="00DF5C86" w:rsidRPr="00125F66" w:rsidRDefault="00DF5C86" w:rsidP="00B84A27">
      <w:pPr>
        <w:pStyle w:val="Heading4"/>
        <w:numPr>
          <w:ilvl w:val="0"/>
          <w:numId w:val="13"/>
        </w:numPr>
        <w:tabs>
          <w:tab w:val="clear" w:pos="284"/>
          <w:tab w:val="left" w:pos="1418"/>
        </w:tabs>
        <w:spacing w:before="120"/>
        <w:ind w:left="1418" w:hanging="709"/>
        <w:jc w:val="both"/>
        <w:rPr>
          <w:color w:val="000000"/>
        </w:rPr>
      </w:pPr>
      <w:r w:rsidRPr="00125F66">
        <w:rPr>
          <w:color w:val="000000"/>
        </w:rPr>
        <w:t>any change in the operator’s trading name, registered name or registered office address; and</w:t>
      </w:r>
    </w:p>
    <w:p w14:paraId="12022BB6" w14:textId="77777777" w:rsidR="00DF5C86" w:rsidRPr="00125F66" w:rsidRDefault="00DF5C86" w:rsidP="00B84A27">
      <w:pPr>
        <w:pStyle w:val="Heading4"/>
        <w:tabs>
          <w:tab w:val="clear" w:pos="284"/>
          <w:tab w:val="left" w:pos="1418"/>
        </w:tabs>
        <w:spacing w:before="120"/>
        <w:ind w:left="1418" w:hanging="709"/>
        <w:jc w:val="both"/>
        <w:rPr>
          <w:color w:val="000000"/>
        </w:rPr>
      </w:pPr>
      <w:r w:rsidRPr="00125F66">
        <w:rPr>
          <w:color w:val="000000"/>
        </w:rPr>
        <w:t>(b)</w:t>
      </w:r>
      <w:r w:rsidRPr="00125F66">
        <w:rPr>
          <w:color w:val="000000"/>
        </w:rPr>
        <w:tab/>
        <w:t>any steps taken with a view to the operator going into administration, entering into a company voluntary arrangement or being wound up.</w:t>
      </w:r>
    </w:p>
    <w:p w14:paraId="7853AC85" w14:textId="77777777" w:rsidR="00DF5C86" w:rsidRPr="00125F66" w:rsidRDefault="00DF5C86" w:rsidP="00B84A27">
      <w:pPr>
        <w:pStyle w:val="Heading3nonum"/>
        <w:jc w:val="both"/>
        <w:rPr>
          <w:rStyle w:val="change"/>
          <w:color w:val="000000"/>
        </w:rPr>
      </w:pPr>
      <w:r w:rsidRPr="00125F66">
        <w:t>Where</w:t>
      </w:r>
      <w:r w:rsidRPr="00125F66">
        <w:rPr>
          <w:rStyle w:val="change"/>
          <w:color w:val="000000"/>
        </w:rPr>
        <w:t xml:space="preserve"> the operator is a corporate body other than a registered company:</w:t>
      </w:r>
    </w:p>
    <w:p w14:paraId="3D0E6E7E" w14:textId="77777777" w:rsidR="00DF5C86" w:rsidRPr="00125F66" w:rsidRDefault="00DF5C86" w:rsidP="00B84A27">
      <w:pPr>
        <w:pStyle w:val="Heading4"/>
        <w:numPr>
          <w:ilvl w:val="0"/>
          <w:numId w:val="14"/>
        </w:numPr>
        <w:tabs>
          <w:tab w:val="clear" w:pos="284"/>
        </w:tabs>
        <w:spacing w:before="120"/>
        <w:ind w:left="1418" w:hanging="709"/>
        <w:jc w:val="both"/>
        <w:rPr>
          <w:color w:val="000000"/>
        </w:rPr>
      </w:pPr>
      <w:r w:rsidRPr="00125F66">
        <w:rPr>
          <w:color w:val="000000"/>
        </w:rPr>
        <w:t>any change in the operator’s name or address; and</w:t>
      </w:r>
    </w:p>
    <w:p w14:paraId="27C1D759" w14:textId="5B202F77" w:rsidR="00A37074" w:rsidRPr="00B84A27" w:rsidRDefault="00DF5C86" w:rsidP="00A37074">
      <w:pPr>
        <w:pStyle w:val="Heading4"/>
        <w:numPr>
          <w:ilvl w:val="0"/>
          <w:numId w:val="14"/>
        </w:numPr>
        <w:tabs>
          <w:tab w:val="num" w:pos="1418"/>
        </w:tabs>
        <w:spacing w:before="120"/>
        <w:ind w:left="1418" w:hanging="709"/>
        <w:jc w:val="both"/>
        <w:rPr>
          <w:color w:val="000000"/>
        </w:rPr>
      </w:pPr>
      <w:r w:rsidRPr="00125F66">
        <w:rPr>
          <w:color w:val="000000"/>
        </w:rPr>
        <w:t>any steps taken with a view to the dissolution of the operator.</w:t>
      </w:r>
    </w:p>
    <w:p w14:paraId="5C02D78C" w14:textId="20A78D20" w:rsidR="00E328B8" w:rsidRPr="00B84A27" w:rsidRDefault="00DF5C86" w:rsidP="00B84A27">
      <w:pPr>
        <w:pStyle w:val="Heading4"/>
        <w:tabs>
          <w:tab w:val="clear" w:pos="284"/>
          <w:tab w:val="left" w:pos="709"/>
        </w:tabs>
        <w:spacing w:before="120"/>
        <w:ind w:left="709" w:hanging="1418"/>
        <w:jc w:val="both"/>
        <w:rPr>
          <w:rStyle w:val="change"/>
          <w:color w:val="auto"/>
        </w:rPr>
      </w:pPr>
      <w:r>
        <w:rPr>
          <w:color w:val="FF0000"/>
        </w:rPr>
        <w:tab/>
      </w:r>
      <w:r w:rsidR="00E328B8" w:rsidRPr="00B84A27">
        <w:rPr>
          <w:rStyle w:val="change"/>
          <w:color w:val="auto"/>
        </w:rPr>
        <w:t xml:space="preserve">In any other case: </w:t>
      </w:r>
    </w:p>
    <w:p w14:paraId="741403ED" w14:textId="77777777" w:rsidR="00E328B8" w:rsidRPr="00B84A27" w:rsidRDefault="00E328B8" w:rsidP="00B84A27">
      <w:pPr>
        <w:pStyle w:val="Heading4"/>
        <w:numPr>
          <w:ilvl w:val="0"/>
          <w:numId w:val="23"/>
        </w:numPr>
        <w:tabs>
          <w:tab w:val="clear" w:pos="284"/>
          <w:tab w:val="clear" w:pos="1069"/>
          <w:tab w:val="num" w:pos="1418"/>
        </w:tabs>
        <w:spacing w:before="120"/>
        <w:ind w:left="1418" w:hanging="709"/>
        <w:jc w:val="both"/>
      </w:pPr>
      <w:r w:rsidRPr="00B84A27">
        <w:t>the death of any of the named operators (where the operator consists of more than one named individual);</w:t>
      </w:r>
    </w:p>
    <w:p w14:paraId="3EE794C8" w14:textId="77777777" w:rsidR="00E328B8" w:rsidRPr="00B84A27" w:rsidRDefault="00E328B8" w:rsidP="00B84A27">
      <w:pPr>
        <w:pStyle w:val="Heading4"/>
        <w:numPr>
          <w:ilvl w:val="0"/>
          <w:numId w:val="23"/>
        </w:numPr>
        <w:tabs>
          <w:tab w:val="clear" w:pos="1069"/>
          <w:tab w:val="num" w:pos="1560"/>
        </w:tabs>
        <w:spacing w:before="120"/>
        <w:ind w:left="1418" w:hanging="709"/>
        <w:jc w:val="both"/>
      </w:pPr>
      <w:r w:rsidRPr="00B84A27">
        <w:t>any change in the operator’s name(s) or address(es); and</w:t>
      </w:r>
    </w:p>
    <w:p w14:paraId="2F9FED17" w14:textId="154443B6" w:rsidR="00A37074" w:rsidRPr="00B84A27" w:rsidRDefault="00E328B8" w:rsidP="00B84A27">
      <w:pPr>
        <w:pStyle w:val="Heading4"/>
        <w:numPr>
          <w:ilvl w:val="0"/>
          <w:numId w:val="23"/>
        </w:numPr>
        <w:tabs>
          <w:tab w:val="clear" w:pos="284"/>
          <w:tab w:val="clear" w:pos="1069"/>
        </w:tabs>
        <w:spacing w:before="120"/>
        <w:ind w:left="1418" w:hanging="709"/>
        <w:jc w:val="both"/>
      </w:pPr>
      <w:r w:rsidRPr="00B84A27">
        <w:t>any steps taken with a view to the operator, or any one of them, going into bankruptcy, entering into a composition or arrangement with creditors, or, in the case of them being in a partnership, dissolving the partnership.</w:t>
      </w:r>
    </w:p>
    <w:p w14:paraId="7F8F2A76" w14:textId="77777777" w:rsidR="00E328B8" w:rsidRPr="00125F66" w:rsidRDefault="00E328B8" w:rsidP="00B84A27">
      <w:pPr>
        <w:pStyle w:val="Heading3"/>
        <w:numPr>
          <w:ilvl w:val="0"/>
          <w:numId w:val="0"/>
        </w:numPr>
        <w:ind w:left="709" w:hanging="709"/>
        <w:jc w:val="both"/>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325CE276" w14:textId="77777777" w:rsidR="00E328B8" w:rsidRPr="00125F66" w:rsidRDefault="00E328B8" w:rsidP="00B84A27">
      <w:pPr>
        <w:pStyle w:val="Heading3"/>
        <w:numPr>
          <w:ilvl w:val="0"/>
          <w:numId w:val="22"/>
        </w:numPr>
        <w:tabs>
          <w:tab w:val="clear" w:pos="720"/>
          <w:tab w:val="num" w:pos="1418"/>
        </w:tabs>
        <w:ind w:left="1418" w:hanging="709"/>
        <w:jc w:val="both"/>
      </w:pPr>
      <w:r>
        <w:t>Natural Resources Wales</w:t>
      </w:r>
      <w:r w:rsidRPr="00125F66">
        <w:t xml:space="preserve"> shall be notified at least 14 days before making the change; and</w:t>
      </w:r>
    </w:p>
    <w:p w14:paraId="30688A6E" w14:textId="77777777" w:rsidR="00E328B8" w:rsidRPr="00125F66" w:rsidRDefault="00E328B8" w:rsidP="00B84A27">
      <w:pPr>
        <w:pStyle w:val="Heading3"/>
        <w:numPr>
          <w:ilvl w:val="0"/>
          <w:numId w:val="22"/>
        </w:numPr>
        <w:ind w:hanging="11"/>
        <w:jc w:val="both"/>
      </w:pPr>
      <w:r w:rsidRPr="00125F66">
        <w:t>the notification shall contain a description of the proposed change in operation.</w:t>
      </w:r>
    </w:p>
    <w:p w14:paraId="7508E969" w14:textId="77777777" w:rsidR="00E328B8" w:rsidRPr="00125F66" w:rsidRDefault="00E328B8" w:rsidP="00B84A27">
      <w:pPr>
        <w:pStyle w:val="Heading3"/>
        <w:numPr>
          <w:ilvl w:val="0"/>
          <w:numId w:val="0"/>
        </w:numPr>
        <w:ind w:left="709" w:hanging="709"/>
        <w:jc w:val="both"/>
      </w:pPr>
      <w:r w:rsidRPr="00125F66">
        <w:t>4.3.6</w:t>
      </w:r>
      <w:r w:rsidRPr="00125F66">
        <w:tab/>
      </w:r>
      <w:r>
        <w:t>Natural Resources Wales</w:t>
      </w:r>
      <w:r w:rsidRPr="00125F66">
        <w:t xml:space="preserve"> shall be given at least 14 days notice before implementation of any part of the site closure plan.</w:t>
      </w:r>
    </w:p>
    <w:p w14:paraId="71EF4F70" w14:textId="77777777" w:rsidR="00E328B8" w:rsidRPr="00B84A27" w:rsidRDefault="00E328B8" w:rsidP="00B84A27">
      <w:pPr>
        <w:pStyle w:val="Heading3"/>
        <w:numPr>
          <w:ilvl w:val="0"/>
          <w:numId w:val="0"/>
        </w:numPr>
        <w:ind w:left="709" w:hanging="709"/>
        <w:jc w:val="both"/>
        <w:rPr>
          <w:color w:val="auto"/>
        </w:rPr>
      </w:pPr>
      <w:r w:rsidRPr="00B84A27">
        <w:rPr>
          <w:color w:val="auto"/>
        </w:rPr>
        <w:lastRenderedPageBreak/>
        <w:t>4.3.7</w:t>
      </w:r>
      <w:r w:rsidRPr="00B84A27">
        <w:rPr>
          <w:color w:val="auto"/>
        </w:rPr>
        <w:tab/>
        <w:t>Where the operator has entered into a climate change agreement with the Government, Natural Resources Wales shall be notified within one month of:</w:t>
      </w:r>
    </w:p>
    <w:p w14:paraId="04C763EB" w14:textId="77777777" w:rsidR="00E328B8" w:rsidRPr="00B84A27" w:rsidRDefault="00E328B8" w:rsidP="00B84A27">
      <w:pPr>
        <w:pStyle w:val="ListBullet"/>
        <w:numPr>
          <w:ilvl w:val="0"/>
          <w:numId w:val="0"/>
        </w:numPr>
        <w:spacing w:after="0"/>
        <w:ind w:left="1418" w:hanging="709"/>
        <w:jc w:val="both"/>
        <w:rPr>
          <w:color w:val="auto"/>
        </w:rPr>
      </w:pPr>
      <w:r w:rsidRPr="00B84A27">
        <w:rPr>
          <w:color w:val="auto"/>
        </w:rPr>
        <w:t>(a)</w:t>
      </w:r>
      <w:r w:rsidRPr="00B84A27">
        <w:rPr>
          <w:color w:val="auto"/>
        </w:rPr>
        <w:tab/>
        <w:t>a decision by the Secretary of State not to re-certify the agreement;</w:t>
      </w:r>
    </w:p>
    <w:p w14:paraId="7050D4F5" w14:textId="77777777" w:rsidR="00E328B8" w:rsidRPr="00B84A27" w:rsidRDefault="00E328B8" w:rsidP="00B84A27">
      <w:pPr>
        <w:pStyle w:val="ListBullet"/>
        <w:numPr>
          <w:ilvl w:val="0"/>
          <w:numId w:val="0"/>
        </w:numPr>
        <w:spacing w:after="0"/>
        <w:ind w:left="1418" w:hanging="709"/>
        <w:jc w:val="both"/>
        <w:rPr>
          <w:color w:val="auto"/>
        </w:rPr>
      </w:pPr>
      <w:r w:rsidRPr="00B84A27">
        <w:rPr>
          <w:color w:val="auto"/>
        </w:rPr>
        <w:t>(b)</w:t>
      </w:r>
      <w:r w:rsidRPr="00B84A27">
        <w:rPr>
          <w:color w:val="auto"/>
        </w:rPr>
        <w:tab/>
        <w:t>a decision by either the operator or the Secretary of State to terminate the agreement; and</w:t>
      </w:r>
    </w:p>
    <w:p w14:paraId="4663262E" w14:textId="7860E0FA" w:rsidR="00332D46" w:rsidRPr="00E70F39" w:rsidRDefault="00E328B8" w:rsidP="00B84A27">
      <w:pPr>
        <w:pStyle w:val="ListBullet"/>
        <w:numPr>
          <w:ilvl w:val="0"/>
          <w:numId w:val="0"/>
        </w:numPr>
        <w:spacing w:after="0"/>
        <w:ind w:left="1418" w:hanging="709"/>
        <w:jc w:val="both"/>
        <w:rPr>
          <w:color w:val="auto"/>
        </w:rPr>
      </w:pPr>
      <w:r w:rsidRPr="00B84A27">
        <w:rPr>
          <w:color w:val="auto"/>
        </w:rPr>
        <w:t>(c)</w:t>
      </w:r>
      <w:r w:rsidRPr="00B84A27">
        <w:rPr>
          <w:color w:val="auto"/>
        </w:rPr>
        <w:tab/>
        <w:t>any subsequent decision by the Secretary of State to re-certify such an agreement.</w:t>
      </w:r>
    </w:p>
    <w:bookmarkEnd w:id="16"/>
    <w:p w14:paraId="27B0FC02" w14:textId="0EC24E63" w:rsidR="00C16167" w:rsidRPr="00DC54B4" w:rsidRDefault="00C16167" w:rsidP="00DC54B4">
      <w:pPr>
        <w:pStyle w:val="Heading2"/>
        <w:numPr>
          <w:ilvl w:val="0"/>
          <w:numId w:val="0"/>
        </w:numPr>
        <w:jc w:val="both"/>
        <w:rPr>
          <w:b w:val="0"/>
        </w:rPr>
      </w:pPr>
      <w:r w:rsidRPr="00DC54B4">
        <w:t>4.4</w:t>
      </w:r>
      <w:r w:rsidRPr="00DC54B4">
        <w:tab/>
        <w:t>Interpretation</w:t>
      </w:r>
    </w:p>
    <w:p w14:paraId="27B0FC03" w14:textId="77777777" w:rsidR="00A50F0C" w:rsidRPr="00DC54B4" w:rsidRDefault="00C16167" w:rsidP="00DC54B4">
      <w:pPr>
        <w:pStyle w:val="Heading3"/>
        <w:numPr>
          <w:ilvl w:val="0"/>
          <w:numId w:val="0"/>
        </w:numPr>
        <w:ind w:left="709" w:hanging="709"/>
        <w:jc w:val="both"/>
        <w:rPr>
          <w:color w:val="auto"/>
        </w:rPr>
      </w:pPr>
      <w:r w:rsidRPr="00DC54B4">
        <w:rPr>
          <w:color w:val="auto"/>
        </w:rPr>
        <w:t>4.4.1</w:t>
      </w:r>
      <w:r w:rsidRPr="00DC54B4">
        <w:rPr>
          <w:color w:val="auto"/>
        </w:rPr>
        <w:tab/>
        <w:t xml:space="preserve">In this permit the expressions listed in schedule </w:t>
      </w:r>
      <w:r w:rsidR="00C04B9D" w:rsidRPr="00DC54B4">
        <w:rPr>
          <w:color w:val="auto"/>
        </w:rPr>
        <w:t>6</w:t>
      </w:r>
      <w:r w:rsidRPr="00DC54B4">
        <w:rPr>
          <w:color w:val="auto"/>
        </w:rPr>
        <w:t xml:space="preserve"> shall have the meaning given in that schedule.</w:t>
      </w:r>
    </w:p>
    <w:p w14:paraId="27B0FC04" w14:textId="4ED55AC2" w:rsidR="00A50F0C" w:rsidRPr="00DC54B4" w:rsidRDefault="00A50F0C" w:rsidP="00DC54B4">
      <w:pPr>
        <w:pStyle w:val="Heading3"/>
        <w:numPr>
          <w:ilvl w:val="0"/>
          <w:numId w:val="0"/>
        </w:numPr>
        <w:ind w:left="720" w:hanging="720"/>
        <w:jc w:val="both"/>
        <w:rPr>
          <w:color w:val="auto"/>
        </w:rPr>
      </w:pPr>
      <w:r w:rsidRPr="00DC54B4">
        <w:rPr>
          <w:color w:val="auto"/>
        </w:rPr>
        <w:t>4.4.2</w:t>
      </w:r>
      <w:r w:rsidRPr="00DC54B4">
        <w:rPr>
          <w:color w:val="auto"/>
        </w:rPr>
        <w:tab/>
      </w:r>
      <w:r w:rsidR="006D4FEF" w:rsidRPr="00DC54B4">
        <w:rPr>
          <w:color w:val="auto"/>
        </w:rPr>
        <w:t>In this permit references to reports and notifications mean written reports and notifications, except where reference is made to notification being made “immediately”</w:t>
      </w:r>
      <w:r w:rsidR="00DC54B4" w:rsidRPr="00DC54B4">
        <w:rPr>
          <w:color w:val="auto"/>
        </w:rPr>
        <w:t xml:space="preserve"> or</w:t>
      </w:r>
      <w:r w:rsidR="006D4FEF" w:rsidRPr="00DC54B4">
        <w:rPr>
          <w:color w:val="auto"/>
        </w:rPr>
        <w:t xml:space="preserve"> “without delay</w:t>
      </w:r>
      <w:r w:rsidR="00DC54B4" w:rsidRPr="00DC54B4">
        <w:rPr>
          <w:color w:val="auto"/>
        </w:rPr>
        <w:t xml:space="preserve">” </w:t>
      </w:r>
      <w:r w:rsidR="006D4FEF" w:rsidRPr="00DC54B4">
        <w:rPr>
          <w:color w:val="auto"/>
        </w:rPr>
        <w:t xml:space="preserve">in which case it may be provided by telephone. </w:t>
      </w:r>
    </w:p>
    <w:p w14:paraId="27B0FC05" w14:textId="77777777" w:rsidR="00C16167" w:rsidRPr="00125F66" w:rsidRDefault="00C16167">
      <w:pPr>
        <w:pStyle w:val="Heading3nonum"/>
        <w:rPr>
          <w:rStyle w:val="change"/>
          <w:color w:val="000000"/>
          <w:sz w:val="28"/>
        </w:rPr>
        <w:sectPr w:rsidR="00C16167" w:rsidRPr="00125F66" w:rsidSect="00140A2C">
          <w:footerReference w:type="default" r:id="rId17"/>
          <w:pgSz w:w="11901" w:h="16840" w:code="9"/>
          <w:pgMar w:top="1440" w:right="1440" w:bottom="1440" w:left="1440" w:header="680" w:footer="680" w:gutter="567"/>
          <w:pgNumType w:start="1"/>
          <w:cols w:space="720"/>
          <w:noEndnote/>
          <w:titlePg/>
          <w:docGrid w:linePitch="326"/>
        </w:sectPr>
      </w:pPr>
    </w:p>
    <w:p w14:paraId="46D2C191" w14:textId="658255F9" w:rsidR="00001B2C" w:rsidRDefault="00001B2C" w:rsidP="00DC54B4">
      <w:pPr>
        <w:pStyle w:val="Heading1"/>
        <w:spacing w:line="240" w:lineRule="auto"/>
      </w:pPr>
      <w:bookmarkStart w:id="17" w:name="_Toc464892570"/>
      <w:bookmarkStart w:id="18" w:name="_Toc468613273"/>
      <w:r>
        <w:lastRenderedPageBreak/>
        <w:t xml:space="preserve">Schedule 1 - Operations </w:t>
      </w: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1129"/>
        <w:gridCol w:w="2127"/>
        <w:gridCol w:w="2835"/>
        <w:gridCol w:w="2413"/>
      </w:tblGrid>
      <w:tr w:rsidR="00EE26B0" w:rsidRPr="009E6167" w14:paraId="5079ED41" w14:textId="77777777" w:rsidTr="000902C2">
        <w:trPr>
          <w:cantSplit/>
          <w:tblHeader/>
        </w:trPr>
        <w:tc>
          <w:tcPr>
            <w:tcW w:w="8504" w:type="dxa"/>
            <w:gridSpan w:val="4"/>
            <w:tcBorders>
              <w:left w:val="single" w:sz="4" w:space="0" w:color="auto"/>
              <w:bottom w:val="single" w:sz="4" w:space="0" w:color="auto"/>
              <w:right w:val="single" w:sz="4" w:space="0" w:color="auto"/>
            </w:tcBorders>
            <w:shd w:val="clear" w:color="auto" w:fill="000000"/>
          </w:tcPr>
          <w:p w14:paraId="1D3334B6" w14:textId="77777777" w:rsidR="00EE26B0" w:rsidRPr="009E6167" w:rsidRDefault="00EE26B0" w:rsidP="000902C2">
            <w:pPr>
              <w:keepNext/>
              <w:keepLines/>
              <w:widowControl w:val="0"/>
              <w:spacing w:before="20" w:after="20" w:line="230" w:lineRule="exact"/>
              <w:outlineLvl w:val="2"/>
              <w:rPr>
                <w:rFonts w:ascii="Arial" w:hAnsi="Arial"/>
                <w:b/>
                <w:color w:val="FFFFFF"/>
                <w:sz w:val="18"/>
                <w:lang w:eastAsia="en-US"/>
              </w:rPr>
            </w:pPr>
            <w:r w:rsidRPr="009E6167">
              <w:rPr>
                <w:rFonts w:ascii="Arial" w:hAnsi="Arial"/>
                <w:b/>
                <w:color w:val="FFFFFF"/>
                <w:sz w:val="18"/>
                <w:lang w:eastAsia="en-US"/>
              </w:rPr>
              <w:t>Table S1.1 activities</w:t>
            </w:r>
          </w:p>
        </w:tc>
      </w:tr>
      <w:tr w:rsidR="00EE26B0" w:rsidRPr="009E6167" w14:paraId="0A432DF4" w14:textId="77777777" w:rsidTr="00D225AF">
        <w:trPr>
          <w:cantSplit/>
          <w:tblHeader/>
        </w:trPr>
        <w:tc>
          <w:tcPr>
            <w:tcW w:w="1129" w:type="dxa"/>
            <w:tcBorders>
              <w:top w:val="single" w:sz="4" w:space="0" w:color="auto"/>
              <w:left w:val="nil"/>
              <w:right w:val="nil"/>
            </w:tcBorders>
          </w:tcPr>
          <w:p w14:paraId="708FA6DC" w14:textId="77777777" w:rsidR="00EE26B0" w:rsidRPr="009E6167" w:rsidRDefault="00EE26B0" w:rsidP="00D225AF">
            <w:pPr>
              <w:keepNext/>
              <w:keepLines/>
              <w:widowControl w:val="0"/>
              <w:spacing w:before="20" w:after="20" w:line="230" w:lineRule="exact"/>
              <w:jc w:val="left"/>
              <w:outlineLvl w:val="2"/>
              <w:rPr>
                <w:rFonts w:ascii="Arial" w:hAnsi="Arial" w:cs="Arial"/>
                <w:b/>
                <w:sz w:val="18"/>
                <w:lang w:eastAsia="en-US"/>
              </w:rPr>
            </w:pPr>
            <w:r w:rsidRPr="009E6167">
              <w:rPr>
                <w:rFonts w:ascii="Arial" w:hAnsi="Arial" w:cs="Arial"/>
                <w:b/>
                <w:sz w:val="18"/>
                <w:lang w:eastAsia="en-US"/>
              </w:rPr>
              <w:t xml:space="preserve">Activity reference </w:t>
            </w:r>
          </w:p>
        </w:tc>
        <w:tc>
          <w:tcPr>
            <w:tcW w:w="2127" w:type="dxa"/>
            <w:tcBorders>
              <w:top w:val="single" w:sz="4" w:space="0" w:color="auto"/>
              <w:left w:val="nil"/>
              <w:right w:val="nil"/>
            </w:tcBorders>
          </w:tcPr>
          <w:p w14:paraId="5201345E" w14:textId="77777777" w:rsidR="00EE26B0" w:rsidRPr="009E6167" w:rsidRDefault="00EE26B0" w:rsidP="00D225AF">
            <w:pPr>
              <w:keepNext/>
              <w:keepLines/>
              <w:widowControl w:val="0"/>
              <w:spacing w:before="20" w:after="20" w:line="230" w:lineRule="exact"/>
              <w:jc w:val="left"/>
              <w:outlineLvl w:val="2"/>
              <w:rPr>
                <w:rFonts w:ascii="Arial" w:hAnsi="Arial" w:cs="Arial"/>
                <w:b/>
                <w:color w:val="000000"/>
                <w:sz w:val="18"/>
                <w:lang w:eastAsia="en-US"/>
              </w:rPr>
            </w:pPr>
            <w:r w:rsidRPr="009E6167">
              <w:rPr>
                <w:rFonts w:ascii="Arial" w:hAnsi="Arial" w:cs="Arial"/>
                <w:b/>
                <w:color w:val="000000"/>
                <w:sz w:val="18"/>
                <w:lang w:eastAsia="en-US"/>
              </w:rPr>
              <w:t xml:space="preserve">Activity listed in Schedule 1 of the EP Regulations </w:t>
            </w:r>
          </w:p>
        </w:tc>
        <w:tc>
          <w:tcPr>
            <w:tcW w:w="2835" w:type="dxa"/>
            <w:tcBorders>
              <w:top w:val="single" w:sz="4" w:space="0" w:color="auto"/>
              <w:left w:val="nil"/>
              <w:right w:val="nil"/>
            </w:tcBorders>
          </w:tcPr>
          <w:p w14:paraId="1342CA1A" w14:textId="77777777" w:rsidR="00EE26B0" w:rsidRPr="009E6167" w:rsidRDefault="00EE26B0" w:rsidP="00D225AF">
            <w:pPr>
              <w:keepNext/>
              <w:keepLines/>
              <w:widowControl w:val="0"/>
              <w:spacing w:before="20" w:after="20" w:line="230" w:lineRule="exact"/>
              <w:jc w:val="left"/>
              <w:outlineLvl w:val="2"/>
              <w:rPr>
                <w:rFonts w:ascii="Arial" w:hAnsi="Arial" w:cs="Arial"/>
                <w:b/>
                <w:color w:val="FF0000"/>
                <w:sz w:val="18"/>
                <w:lang w:eastAsia="en-US"/>
              </w:rPr>
            </w:pPr>
            <w:r w:rsidRPr="009E6167">
              <w:rPr>
                <w:rFonts w:ascii="Arial" w:hAnsi="Arial" w:cs="Arial"/>
                <w:b/>
                <w:color w:val="000000"/>
                <w:sz w:val="18"/>
                <w:lang w:eastAsia="en-US"/>
              </w:rPr>
              <w:t xml:space="preserve">Description of specified activity </w:t>
            </w:r>
          </w:p>
        </w:tc>
        <w:tc>
          <w:tcPr>
            <w:tcW w:w="2413" w:type="dxa"/>
            <w:tcBorders>
              <w:top w:val="single" w:sz="4" w:space="0" w:color="auto"/>
              <w:left w:val="nil"/>
              <w:right w:val="nil"/>
            </w:tcBorders>
          </w:tcPr>
          <w:p w14:paraId="044FF3A8" w14:textId="77777777" w:rsidR="00EE26B0" w:rsidRPr="009E6167" w:rsidRDefault="00EE26B0" w:rsidP="00D225AF">
            <w:pPr>
              <w:keepNext/>
              <w:keepLines/>
              <w:widowControl w:val="0"/>
              <w:spacing w:before="20" w:after="20" w:line="230" w:lineRule="exact"/>
              <w:jc w:val="left"/>
              <w:outlineLvl w:val="2"/>
              <w:rPr>
                <w:rFonts w:ascii="Arial" w:hAnsi="Arial" w:cs="Arial"/>
                <w:b/>
                <w:color w:val="000000"/>
                <w:sz w:val="18"/>
                <w:lang w:eastAsia="en-US"/>
              </w:rPr>
            </w:pPr>
            <w:r w:rsidRPr="009E6167">
              <w:rPr>
                <w:rFonts w:ascii="Arial" w:hAnsi="Arial" w:cs="Arial"/>
                <w:b/>
                <w:color w:val="000000"/>
                <w:sz w:val="18"/>
                <w:lang w:eastAsia="en-US"/>
              </w:rPr>
              <w:t xml:space="preserve">Limits of specified activity </w:t>
            </w:r>
          </w:p>
        </w:tc>
      </w:tr>
      <w:tr w:rsidR="00EE26B0" w:rsidRPr="009E6167" w14:paraId="5D417A4F" w14:textId="77777777" w:rsidTr="00942ACF">
        <w:trPr>
          <w:cantSplit/>
        </w:trPr>
        <w:tc>
          <w:tcPr>
            <w:tcW w:w="1129" w:type="dxa"/>
            <w:tcBorders>
              <w:top w:val="single" w:sz="4" w:space="0" w:color="auto"/>
              <w:left w:val="nil"/>
              <w:right w:val="nil"/>
            </w:tcBorders>
          </w:tcPr>
          <w:p w14:paraId="4E46ACC7" w14:textId="7B78DCCE" w:rsidR="00EE26B0" w:rsidRPr="009E6167" w:rsidRDefault="00EE26B0" w:rsidP="00942ACF">
            <w:pPr>
              <w:keepLines/>
              <w:widowControl w:val="0"/>
              <w:spacing w:before="20" w:after="20" w:line="230" w:lineRule="exact"/>
              <w:jc w:val="left"/>
              <w:outlineLvl w:val="2"/>
              <w:rPr>
                <w:rFonts w:ascii="Arial" w:hAnsi="Arial" w:cs="Arial"/>
                <w:sz w:val="18"/>
                <w:szCs w:val="18"/>
                <w:lang w:eastAsia="en-US"/>
              </w:rPr>
            </w:pPr>
            <w:r w:rsidRPr="009E6167">
              <w:rPr>
                <w:rFonts w:ascii="Arial" w:hAnsi="Arial" w:cs="Arial"/>
                <w:sz w:val="18"/>
                <w:szCs w:val="18"/>
                <w:lang w:eastAsia="en-US"/>
              </w:rPr>
              <w:t>A</w:t>
            </w:r>
            <w:r w:rsidR="002E7D6C">
              <w:rPr>
                <w:rFonts w:ascii="Arial" w:hAnsi="Arial" w:cs="Arial"/>
                <w:sz w:val="18"/>
                <w:szCs w:val="18"/>
                <w:lang w:eastAsia="en-US"/>
              </w:rPr>
              <w:t>R</w:t>
            </w:r>
            <w:r w:rsidRPr="009E6167">
              <w:rPr>
                <w:rFonts w:ascii="Arial" w:hAnsi="Arial" w:cs="Arial"/>
                <w:sz w:val="18"/>
                <w:szCs w:val="18"/>
                <w:lang w:eastAsia="en-US"/>
              </w:rPr>
              <w:t>1</w:t>
            </w:r>
          </w:p>
        </w:tc>
        <w:tc>
          <w:tcPr>
            <w:tcW w:w="2127" w:type="dxa"/>
            <w:tcBorders>
              <w:top w:val="single" w:sz="4" w:space="0" w:color="auto"/>
              <w:left w:val="nil"/>
              <w:right w:val="nil"/>
            </w:tcBorders>
          </w:tcPr>
          <w:p w14:paraId="1158BB91" w14:textId="489ED91C" w:rsidR="00EE26B0" w:rsidRDefault="00EE26B0" w:rsidP="00942ACF">
            <w:pPr>
              <w:keepLines/>
              <w:widowControl w:val="0"/>
              <w:spacing w:before="20" w:after="20" w:line="230" w:lineRule="exact"/>
              <w:jc w:val="left"/>
              <w:outlineLvl w:val="2"/>
              <w:rPr>
                <w:rFonts w:ascii="Arial" w:hAnsi="Arial" w:cs="Arial"/>
                <w:sz w:val="18"/>
                <w:szCs w:val="18"/>
                <w:lang w:eastAsia="en-US"/>
              </w:rPr>
            </w:pPr>
            <w:r w:rsidRPr="009E6167">
              <w:rPr>
                <w:rFonts w:ascii="Arial" w:hAnsi="Arial" w:cs="Arial"/>
                <w:sz w:val="18"/>
                <w:szCs w:val="18"/>
                <w:lang w:eastAsia="en-US"/>
              </w:rPr>
              <w:t>S6.</w:t>
            </w:r>
            <w:r w:rsidRPr="00D42885">
              <w:rPr>
                <w:rFonts w:ascii="Arial" w:hAnsi="Arial" w:cs="Arial"/>
                <w:sz w:val="18"/>
                <w:szCs w:val="18"/>
                <w:lang w:eastAsia="en-US"/>
              </w:rPr>
              <w:t>8 A1(d</w:t>
            </w:r>
            <w:r w:rsidRPr="009E6167">
              <w:rPr>
                <w:rFonts w:ascii="Arial" w:hAnsi="Arial" w:cs="Arial"/>
                <w:sz w:val="18"/>
                <w:szCs w:val="18"/>
                <w:lang w:eastAsia="en-US"/>
              </w:rPr>
              <w:t>)</w:t>
            </w:r>
            <w:r w:rsidRPr="00D42885">
              <w:rPr>
                <w:rFonts w:ascii="Arial" w:hAnsi="Arial" w:cs="Arial"/>
                <w:sz w:val="18"/>
                <w:szCs w:val="18"/>
                <w:lang w:eastAsia="en-US"/>
              </w:rPr>
              <w:t>(i</w:t>
            </w:r>
            <w:r w:rsidR="008C00D7">
              <w:rPr>
                <w:rFonts w:ascii="Arial" w:hAnsi="Arial" w:cs="Arial"/>
                <w:sz w:val="18"/>
                <w:szCs w:val="18"/>
                <w:lang w:eastAsia="en-US"/>
              </w:rPr>
              <w:t>ii</w:t>
            </w:r>
            <w:r w:rsidRPr="00D42885">
              <w:rPr>
                <w:rFonts w:ascii="Arial" w:hAnsi="Arial" w:cs="Arial"/>
                <w:sz w:val="18"/>
                <w:szCs w:val="18"/>
                <w:lang w:eastAsia="en-US"/>
              </w:rPr>
              <w:t>)</w:t>
            </w:r>
          </w:p>
          <w:p w14:paraId="3A2C3D4E" w14:textId="77777777" w:rsidR="008C00D7" w:rsidRDefault="00D225AF" w:rsidP="00942ACF">
            <w:pPr>
              <w:keepLines/>
              <w:widowControl w:val="0"/>
              <w:spacing w:before="20" w:after="20" w:line="230" w:lineRule="exact"/>
              <w:jc w:val="left"/>
              <w:outlineLvl w:val="2"/>
            </w:pPr>
            <w:r>
              <w:rPr>
                <w:rFonts w:ascii="Arial" w:hAnsi="Arial" w:cs="Arial"/>
                <w:sz w:val="18"/>
                <w:szCs w:val="18"/>
                <w:lang w:eastAsia="en-US"/>
              </w:rPr>
              <w:t>T</w:t>
            </w:r>
            <w:r w:rsidR="00ED3BDD" w:rsidRPr="00ED3BDD">
              <w:rPr>
                <w:rFonts w:ascii="Arial" w:hAnsi="Arial" w:cs="Arial"/>
                <w:sz w:val="18"/>
                <w:szCs w:val="18"/>
                <w:lang w:eastAsia="en-US"/>
              </w:rPr>
              <w:t>reatment and processing, other than exclusively packaging, of the following raw materials, whether previously processed or unprocessed, intended for the production of food or feed (where the weight of the finished product excludes packaging)—</w:t>
            </w:r>
            <w:r w:rsidR="00ED3BDD">
              <w:t xml:space="preserve"> </w:t>
            </w:r>
          </w:p>
          <w:p w14:paraId="085F1E8B" w14:textId="74B62E6E" w:rsidR="00ED3BDD" w:rsidRPr="009E6167" w:rsidRDefault="00ED3BDD" w:rsidP="00942ACF">
            <w:pPr>
              <w:keepLines/>
              <w:widowControl w:val="0"/>
              <w:spacing w:before="20" w:after="20" w:line="230" w:lineRule="exact"/>
              <w:jc w:val="left"/>
              <w:outlineLvl w:val="2"/>
              <w:rPr>
                <w:rFonts w:ascii="Arial" w:hAnsi="Arial" w:cs="Arial"/>
                <w:sz w:val="18"/>
                <w:szCs w:val="18"/>
                <w:lang w:eastAsia="en-US"/>
              </w:rPr>
            </w:pPr>
            <w:r w:rsidRPr="00ED3BDD">
              <w:rPr>
                <w:rFonts w:ascii="Arial" w:hAnsi="Arial" w:cs="Arial"/>
                <w:sz w:val="18"/>
                <w:szCs w:val="18"/>
                <w:lang w:eastAsia="en-US"/>
              </w:rPr>
              <w:t>(i</w:t>
            </w:r>
            <w:r w:rsidR="008C00D7">
              <w:rPr>
                <w:rFonts w:ascii="Arial" w:hAnsi="Arial" w:cs="Arial"/>
                <w:sz w:val="18"/>
                <w:szCs w:val="18"/>
                <w:lang w:eastAsia="en-US"/>
              </w:rPr>
              <w:t>ii</w:t>
            </w:r>
            <w:r w:rsidRPr="00ED3BDD">
              <w:rPr>
                <w:rFonts w:ascii="Arial" w:hAnsi="Arial" w:cs="Arial"/>
                <w:sz w:val="18"/>
                <w:szCs w:val="18"/>
                <w:lang w:eastAsia="en-US"/>
              </w:rPr>
              <w:t>)</w:t>
            </w:r>
            <w:r>
              <w:rPr>
                <w:rFonts w:ascii="Arial" w:hAnsi="Arial" w:cs="Arial"/>
                <w:sz w:val="18"/>
                <w:szCs w:val="18"/>
                <w:lang w:eastAsia="en-US"/>
              </w:rPr>
              <w:t xml:space="preserve"> </w:t>
            </w:r>
            <w:r w:rsidR="008C00D7" w:rsidRPr="008C00D7">
              <w:rPr>
                <w:rFonts w:ascii="Arial" w:hAnsi="Arial" w:cs="Arial"/>
                <w:sz w:val="18"/>
                <w:szCs w:val="18"/>
                <w:lang w:eastAsia="en-US"/>
              </w:rPr>
              <w:t>animal and vegetable raw materials (other than milk only), both in combined and separate products, with a finished product production capacity in tonnes per day greater tha</w:t>
            </w:r>
            <w:r w:rsidR="008C00D7">
              <w:rPr>
                <w:rFonts w:ascii="Arial" w:hAnsi="Arial" w:cs="Arial"/>
                <w:sz w:val="18"/>
                <w:szCs w:val="18"/>
                <w:lang w:eastAsia="en-US"/>
              </w:rPr>
              <w:t>n</w:t>
            </w:r>
            <w:r w:rsidRPr="00ED3BDD">
              <w:rPr>
                <w:rFonts w:ascii="Arial" w:hAnsi="Arial" w:cs="Arial"/>
                <w:sz w:val="18"/>
                <w:szCs w:val="18"/>
                <w:lang w:eastAsia="en-US"/>
              </w:rPr>
              <w:t xml:space="preserve"> 75 tonnes per day</w:t>
            </w:r>
          </w:p>
        </w:tc>
        <w:tc>
          <w:tcPr>
            <w:tcW w:w="2835" w:type="dxa"/>
            <w:tcBorders>
              <w:top w:val="single" w:sz="4" w:space="0" w:color="auto"/>
              <w:left w:val="nil"/>
              <w:right w:val="nil"/>
            </w:tcBorders>
          </w:tcPr>
          <w:p w14:paraId="44238294" w14:textId="77777777" w:rsidR="00EE26B0" w:rsidRPr="009E6167" w:rsidRDefault="00EE26B0" w:rsidP="00942ACF">
            <w:pPr>
              <w:keepLines/>
              <w:widowControl w:val="0"/>
              <w:spacing w:before="20" w:after="20" w:line="230" w:lineRule="exact"/>
              <w:jc w:val="left"/>
              <w:outlineLvl w:val="2"/>
              <w:rPr>
                <w:rFonts w:ascii="Arial" w:hAnsi="Arial" w:cs="Arial"/>
                <w:sz w:val="18"/>
                <w:lang w:eastAsia="en-US"/>
              </w:rPr>
            </w:pPr>
            <w:r w:rsidRPr="00D42885">
              <w:rPr>
                <w:rFonts w:ascii="Arial" w:hAnsi="Arial" w:cs="Arial"/>
                <w:sz w:val="18"/>
                <w:lang w:eastAsia="en-US"/>
              </w:rPr>
              <w:t>Manufacture of chilled and frozen food products derived from raw materials with a finished product production capacity of more than 75 tonnes per day</w:t>
            </w:r>
          </w:p>
        </w:tc>
        <w:tc>
          <w:tcPr>
            <w:tcW w:w="2413" w:type="dxa"/>
            <w:tcBorders>
              <w:top w:val="single" w:sz="4" w:space="0" w:color="auto"/>
              <w:left w:val="nil"/>
              <w:right w:val="nil"/>
            </w:tcBorders>
          </w:tcPr>
          <w:p w14:paraId="6B062E49" w14:textId="77777777" w:rsidR="00EE26B0" w:rsidRDefault="00EE26B0" w:rsidP="00942ACF">
            <w:pPr>
              <w:keepLines/>
              <w:widowControl w:val="0"/>
              <w:spacing w:before="20" w:after="20" w:line="230" w:lineRule="exact"/>
              <w:jc w:val="left"/>
              <w:outlineLvl w:val="2"/>
              <w:rPr>
                <w:rFonts w:ascii="Arial" w:hAnsi="Arial" w:cs="Arial"/>
                <w:sz w:val="18"/>
                <w:lang w:eastAsia="en-US"/>
              </w:rPr>
            </w:pPr>
            <w:r w:rsidRPr="009E6167">
              <w:rPr>
                <w:rFonts w:ascii="Arial" w:hAnsi="Arial" w:cs="Arial"/>
                <w:sz w:val="18"/>
                <w:lang w:eastAsia="en-US"/>
              </w:rPr>
              <w:t xml:space="preserve">From receipt of </w:t>
            </w:r>
            <w:r w:rsidRPr="00D42885">
              <w:rPr>
                <w:rFonts w:ascii="Arial" w:hAnsi="Arial" w:cs="Arial"/>
                <w:sz w:val="18"/>
                <w:lang w:eastAsia="en-US"/>
              </w:rPr>
              <w:t>raw materials to despatch of finished product</w:t>
            </w:r>
          </w:p>
          <w:p w14:paraId="672A9D81" w14:textId="77777777" w:rsidR="002D00C9" w:rsidRDefault="002D00C9" w:rsidP="00942ACF">
            <w:pPr>
              <w:pStyle w:val="Tablebody"/>
              <w:rPr>
                <w:rFonts w:cs="Arial"/>
                <w:color w:val="auto"/>
              </w:rPr>
            </w:pPr>
          </w:p>
          <w:p w14:paraId="21553791" w14:textId="1FB0317A" w:rsidR="002D00C9" w:rsidRPr="009E6167" w:rsidRDefault="002D00C9" w:rsidP="00942ACF">
            <w:pPr>
              <w:keepLines/>
              <w:widowControl w:val="0"/>
              <w:spacing w:before="20" w:after="20" w:line="230" w:lineRule="exact"/>
              <w:jc w:val="left"/>
              <w:outlineLvl w:val="2"/>
              <w:rPr>
                <w:rFonts w:ascii="Arial" w:hAnsi="Arial" w:cs="Arial"/>
                <w:sz w:val="20"/>
                <w:lang w:eastAsia="en-US"/>
              </w:rPr>
            </w:pPr>
            <w:r w:rsidRPr="002D00C9">
              <w:rPr>
                <w:rFonts w:ascii="Arial" w:hAnsi="Arial" w:cs="Arial"/>
                <w:sz w:val="18"/>
                <w:lang w:eastAsia="en-US"/>
              </w:rPr>
              <w:t>Maximum capacity limited to the agreed figure provided in response to part (b) of Improvement Condition 1</w:t>
            </w:r>
            <w:r w:rsidR="00523301">
              <w:rPr>
                <w:rFonts w:ascii="Arial" w:hAnsi="Arial" w:cs="Arial"/>
                <w:sz w:val="18"/>
                <w:lang w:eastAsia="en-US"/>
              </w:rPr>
              <w:t>0</w:t>
            </w:r>
            <w:r w:rsidRPr="002D00C9">
              <w:rPr>
                <w:rFonts w:ascii="Arial" w:hAnsi="Arial" w:cs="Arial"/>
                <w:sz w:val="18"/>
                <w:lang w:eastAsia="en-US"/>
              </w:rPr>
              <w:t>.</w:t>
            </w:r>
          </w:p>
        </w:tc>
      </w:tr>
      <w:tr w:rsidR="00EE26B0" w:rsidRPr="009E6167" w14:paraId="5F1ECBAF" w14:textId="77777777" w:rsidTr="00347616">
        <w:trPr>
          <w:cantSplit/>
        </w:trPr>
        <w:tc>
          <w:tcPr>
            <w:tcW w:w="1129" w:type="dxa"/>
            <w:tcBorders>
              <w:top w:val="single" w:sz="4" w:space="0" w:color="auto"/>
              <w:left w:val="nil"/>
              <w:right w:val="nil"/>
            </w:tcBorders>
          </w:tcPr>
          <w:p w14:paraId="33FE113A" w14:textId="66BBB502" w:rsidR="00EE26B0" w:rsidRPr="009E6167" w:rsidRDefault="00EE26B0" w:rsidP="003173AA">
            <w:pPr>
              <w:keepLines/>
              <w:widowControl w:val="0"/>
              <w:spacing w:before="20" w:after="20" w:line="230" w:lineRule="exact"/>
              <w:jc w:val="left"/>
              <w:outlineLvl w:val="2"/>
              <w:rPr>
                <w:rFonts w:ascii="Arial" w:hAnsi="Arial"/>
                <w:sz w:val="18"/>
                <w:lang w:eastAsia="en-US"/>
              </w:rPr>
            </w:pPr>
            <w:r w:rsidRPr="009E6167">
              <w:rPr>
                <w:rFonts w:ascii="Arial" w:hAnsi="Arial"/>
                <w:sz w:val="18"/>
                <w:lang w:eastAsia="en-US"/>
              </w:rPr>
              <w:t>A</w:t>
            </w:r>
            <w:r w:rsidR="002E7D6C">
              <w:rPr>
                <w:rFonts w:ascii="Arial" w:hAnsi="Arial"/>
                <w:sz w:val="18"/>
                <w:lang w:eastAsia="en-US"/>
              </w:rPr>
              <w:t>R</w:t>
            </w:r>
            <w:r w:rsidRPr="00D42885">
              <w:rPr>
                <w:rFonts w:ascii="Arial" w:hAnsi="Arial"/>
                <w:sz w:val="18"/>
                <w:lang w:eastAsia="en-US"/>
              </w:rPr>
              <w:t>2</w:t>
            </w:r>
          </w:p>
        </w:tc>
        <w:tc>
          <w:tcPr>
            <w:tcW w:w="2127" w:type="dxa"/>
            <w:tcBorders>
              <w:top w:val="single" w:sz="4" w:space="0" w:color="auto"/>
              <w:left w:val="nil"/>
              <w:right w:val="nil"/>
            </w:tcBorders>
          </w:tcPr>
          <w:p w14:paraId="31210414" w14:textId="37030C56" w:rsidR="00426B47" w:rsidRDefault="00EE26B0" w:rsidP="003173AA">
            <w:pPr>
              <w:keepLines/>
              <w:widowControl w:val="0"/>
              <w:spacing w:before="20" w:after="20" w:line="230" w:lineRule="exact"/>
              <w:jc w:val="left"/>
              <w:outlineLvl w:val="2"/>
              <w:rPr>
                <w:rFonts w:ascii="Arial" w:hAnsi="Arial"/>
                <w:sz w:val="18"/>
                <w:lang w:eastAsia="en-US"/>
              </w:rPr>
            </w:pPr>
            <w:r w:rsidRPr="00D42885">
              <w:rPr>
                <w:rFonts w:ascii="Arial" w:hAnsi="Arial"/>
                <w:sz w:val="18"/>
                <w:lang w:eastAsia="en-US"/>
              </w:rPr>
              <w:t>S5.</w:t>
            </w:r>
            <w:r>
              <w:rPr>
                <w:rFonts w:ascii="Arial" w:hAnsi="Arial"/>
                <w:sz w:val="18"/>
                <w:lang w:eastAsia="en-US"/>
              </w:rPr>
              <w:t>4 A1(a</w:t>
            </w:r>
            <w:r w:rsidRPr="009E6167">
              <w:rPr>
                <w:rFonts w:ascii="Arial" w:hAnsi="Arial"/>
                <w:sz w:val="18"/>
                <w:lang w:eastAsia="en-US"/>
              </w:rPr>
              <w:t>)</w:t>
            </w:r>
            <w:r w:rsidRPr="00D42885">
              <w:rPr>
                <w:rFonts w:ascii="Arial" w:hAnsi="Arial"/>
                <w:sz w:val="18"/>
                <w:lang w:eastAsia="en-US"/>
              </w:rPr>
              <w:t>(ii)</w:t>
            </w:r>
            <w:r w:rsidR="00426B47">
              <w:t xml:space="preserve"> </w:t>
            </w:r>
            <w:r w:rsidR="00426B47" w:rsidRPr="00426B47">
              <w:rPr>
                <w:rFonts w:ascii="Arial" w:hAnsi="Arial"/>
                <w:sz w:val="18"/>
                <w:lang w:eastAsia="en-US"/>
              </w:rPr>
              <w:t>Disposal of non-hazardous waste with a capacity exceeding 50 tonnes per day (or 100 tonnes per day if the only waste treatment activity is anaerobic digestion) involving one or more of the following activities, and excluding activities covered by Council Directive 91/271/EEC concerning urban waste-water treatmen</w:t>
            </w:r>
            <w:r w:rsidR="00426B47">
              <w:rPr>
                <w:rFonts w:ascii="Arial" w:hAnsi="Arial"/>
                <w:sz w:val="18"/>
                <w:lang w:eastAsia="en-US"/>
              </w:rPr>
              <w:t xml:space="preserve">t – </w:t>
            </w:r>
          </w:p>
          <w:p w14:paraId="34E7A075" w14:textId="32BA5378" w:rsidR="00EE26B0" w:rsidRPr="009E6167" w:rsidRDefault="00426B47" w:rsidP="003173AA">
            <w:pPr>
              <w:keepLines/>
              <w:widowControl w:val="0"/>
              <w:spacing w:before="20" w:after="20" w:line="230" w:lineRule="exact"/>
              <w:jc w:val="left"/>
              <w:outlineLvl w:val="2"/>
              <w:rPr>
                <w:rFonts w:ascii="Arial" w:hAnsi="Arial"/>
                <w:sz w:val="18"/>
                <w:lang w:eastAsia="en-US"/>
              </w:rPr>
            </w:pPr>
            <w:proofErr w:type="spellStart"/>
            <w:r w:rsidRPr="00426B47">
              <w:rPr>
                <w:rFonts w:ascii="Arial" w:hAnsi="Arial"/>
                <w:sz w:val="18"/>
                <w:lang w:eastAsia="en-US"/>
              </w:rPr>
              <w:t>physico</w:t>
            </w:r>
            <w:proofErr w:type="spellEnd"/>
            <w:r w:rsidRPr="00426B47">
              <w:rPr>
                <w:rFonts w:ascii="Arial" w:hAnsi="Arial"/>
                <w:sz w:val="18"/>
                <w:lang w:eastAsia="en-US"/>
              </w:rPr>
              <w:t>-chemical treatmen</w:t>
            </w:r>
            <w:r>
              <w:rPr>
                <w:rFonts w:ascii="Arial" w:hAnsi="Arial"/>
                <w:sz w:val="18"/>
                <w:lang w:eastAsia="en-US"/>
              </w:rPr>
              <w:t>t</w:t>
            </w:r>
          </w:p>
        </w:tc>
        <w:tc>
          <w:tcPr>
            <w:tcW w:w="2835" w:type="dxa"/>
            <w:tcBorders>
              <w:top w:val="single" w:sz="4" w:space="0" w:color="auto"/>
              <w:left w:val="nil"/>
              <w:right w:val="nil"/>
            </w:tcBorders>
          </w:tcPr>
          <w:p w14:paraId="35037FCC" w14:textId="77777777" w:rsidR="00EE26B0" w:rsidRPr="009E6167" w:rsidRDefault="00EE26B0" w:rsidP="003173AA">
            <w:pPr>
              <w:keepLines/>
              <w:widowControl w:val="0"/>
              <w:spacing w:before="20" w:after="20" w:line="230" w:lineRule="exact"/>
              <w:jc w:val="left"/>
              <w:outlineLvl w:val="2"/>
              <w:rPr>
                <w:rFonts w:ascii="Arial" w:hAnsi="Arial"/>
                <w:sz w:val="20"/>
                <w:lang w:eastAsia="en-US"/>
              </w:rPr>
            </w:pPr>
            <w:r w:rsidRPr="00D42885">
              <w:rPr>
                <w:rFonts w:ascii="Arial" w:hAnsi="Arial"/>
                <w:sz w:val="18"/>
                <w:lang w:eastAsia="en-US"/>
              </w:rPr>
              <w:t>Treatment of process effluent by settlement and the removal of sludge produced</w:t>
            </w:r>
          </w:p>
        </w:tc>
        <w:tc>
          <w:tcPr>
            <w:tcW w:w="2413" w:type="dxa"/>
            <w:tcBorders>
              <w:top w:val="single" w:sz="4" w:space="0" w:color="auto"/>
              <w:left w:val="nil"/>
              <w:right w:val="nil"/>
            </w:tcBorders>
          </w:tcPr>
          <w:p w14:paraId="624A8009" w14:textId="77777777" w:rsidR="00EE26B0" w:rsidRPr="009E6167" w:rsidRDefault="00EE26B0" w:rsidP="003173AA">
            <w:pPr>
              <w:keepLines/>
              <w:widowControl w:val="0"/>
              <w:spacing w:before="20" w:after="20" w:line="230" w:lineRule="exact"/>
              <w:jc w:val="left"/>
              <w:outlineLvl w:val="2"/>
              <w:rPr>
                <w:rFonts w:ascii="Arial" w:hAnsi="Arial"/>
                <w:sz w:val="18"/>
                <w:lang w:eastAsia="en-US"/>
              </w:rPr>
            </w:pPr>
            <w:r w:rsidRPr="00D42885">
              <w:rPr>
                <w:rFonts w:ascii="Arial" w:hAnsi="Arial"/>
                <w:sz w:val="18"/>
                <w:lang w:eastAsia="en-US"/>
              </w:rPr>
              <w:t>Collection of untreated effluent through site drainage system to discharge of effluent to sewer</w:t>
            </w:r>
          </w:p>
        </w:tc>
      </w:tr>
      <w:tr w:rsidR="00EE26B0" w:rsidRPr="009E6167" w14:paraId="274685FF" w14:textId="77777777" w:rsidTr="000902C2">
        <w:trPr>
          <w:cantSplit/>
        </w:trPr>
        <w:tc>
          <w:tcPr>
            <w:tcW w:w="8504" w:type="dxa"/>
            <w:gridSpan w:val="4"/>
            <w:tcBorders>
              <w:top w:val="single" w:sz="4" w:space="0" w:color="auto"/>
              <w:left w:val="nil"/>
              <w:right w:val="nil"/>
            </w:tcBorders>
            <w:shd w:val="clear" w:color="auto" w:fill="000000"/>
          </w:tcPr>
          <w:p w14:paraId="3B78E06D" w14:textId="77777777" w:rsidR="00EE26B0" w:rsidRPr="009E6167" w:rsidRDefault="00EE26B0" w:rsidP="00347616">
            <w:pPr>
              <w:keepNext/>
              <w:keepLines/>
              <w:widowControl w:val="0"/>
              <w:spacing w:before="20" w:after="20" w:line="230" w:lineRule="exact"/>
              <w:jc w:val="left"/>
              <w:outlineLvl w:val="2"/>
              <w:rPr>
                <w:rFonts w:ascii="Arial" w:hAnsi="Arial"/>
                <w:b/>
                <w:sz w:val="18"/>
                <w:lang w:eastAsia="en-US"/>
              </w:rPr>
            </w:pPr>
            <w:r w:rsidRPr="009E6167">
              <w:rPr>
                <w:rFonts w:ascii="Arial" w:hAnsi="Arial"/>
                <w:b/>
                <w:sz w:val="18"/>
                <w:lang w:eastAsia="en-US"/>
              </w:rPr>
              <w:t>Directly Associated Activity</w:t>
            </w:r>
          </w:p>
        </w:tc>
      </w:tr>
      <w:tr w:rsidR="00EE26B0" w:rsidRPr="009E6167" w14:paraId="56D0117B" w14:textId="77777777" w:rsidTr="003173AA">
        <w:trPr>
          <w:cantSplit/>
        </w:trPr>
        <w:tc>
          <w:tcPr>
            <w:tcW w:w="1129" w:type="dxa"/>
            <w:tcBorders>
              <w:top w:val="single" w:sz="4" w:space="0" w:color="auto"/>
              <w:left w:val="nil"/>
              <w:bottom w:val="single" w:sz="4" w:space="0" w:color="auto"/>
              <w:right w:val="nil"/>
            </w:tcBorders>
          </w:tcPr>
          <w:p w14:paraId="578F5DA7" w14:textId="4A1BF667" w:rsidR="00EE26B0" w:rsidRPr="009E6167" w:rsidRDefault="00EE26B0" w:rsidP="003173AA">
            <w:pPr>
              <w:keepLines/>
              <w:widowControl w:val="0"/>
              <w:spacing w:before="20" w:after="20" w:line="230" w:lineRule="exact"/>
              <w:jc w:val="left"/>
              <w:outlineLvl w:val="2"/>
              <w:rPr>
                <w:rFonts w:ascii="Arial" w:hAnsi="Arial"/>
                <w:sz w:val="18"/>
                <w:lang w:eastAsia="en-US"/>
              </w:rPr>
            </w:pPr>
            <w:r w:rsidRPr="009E6167">
              <w:rPr>
                <w:rFonts w:ascii="Arial" w:hAnsi="Arial"/>
                <w:sz w:val="18"/>
                <w:lang w:eastAsia="en-US"/>
              </w:rPr>
              <w:t>A</w:t>
            </w:r>
            <w:r w:rsidR="002E7D6C">
              <w:rPr>
                <w:rFonts w:ascii="Arial" w:hAnsi="Arial"/>
                <w:sz w:val="18"/>
                <w:lang w:eastAsia="en-US"/>
              </w:rPr>
              <w:t>R</w:t>
            </w:r>
            <w:r w:rsidRPr="00D42885">
              <w:rPr>
                <w:rFonts w:ascii="Arial" w:hAnsi="Arial"/>
                <w:sz w:val="18"/>
                <w:lang w:eastAsia="en-US"/>
              </w:rPr>
              <w:t>3</w:t>
            </w:r>
          </w:p>
        </w:tc>
        <w:tc>
          <w:tcPr>
            <w:tcW w:w="2127" w:type="dxa"/>
            <w:tcBorders>
              <w:top w:val="single" w:sz="4" w:space="0" w:color="auto"/>
              <w:left w:val="nil"/>
              <w:bottom w:val="single" w:sz="4" w:space="0" w:color="auto"/>
              <w:right w:val="nil"/>
            </w:tcBorders>
          </w:tcPr>
          <w:p w14:paraId="3208BD97" w14:textId="77777777" w:rsidR="00EE26B0" w:rsidRPr="009E6167" w:rsidRDefault="00EE26B0" w:rsidP="003173AA">
            <w:pPr>
              <w:keepLines/>
              <w:widowControl w:val="0"/>
              <w:spacing w:before="20" w:after="20" w:line="230" w:lineRule="exact"/>
              <w:jc w:val="left"/>
              <w:outlineLvl w:val="2"/>
              <w:rPr>
                <w:rFonts w:ascii="Arial" w:hAnsi="Arial"/>
                <w:sz w:val="18"/>
                <w:lang w:eastAsia="en-US"/>
              </w:rPr>
            </w:pPr>
            <w:r w:rsidRPr="00D42885">
              <w:rPr>
                <w:rFonts w:ascii="Arial" w:hAnsi="Arial"/>
                <w:sz w:val="18"/>
                <w:lang w:eastAsia="en-US"/>
              </w:rPr>
              <w:t>Operation of steam boilers</w:t>
            </w:r>
          </w:p>
        </w:tc>
        <w:tc>
          <w:tcPr>
            <w:tcW w:w="2835" w:type="dxa"/>
            <w:tcBorders>
              <w:top w:val="single" w:sz="4" w:space="0" w:color="auto"/>
              <w:left w:val="nil"/>
              <w:bottom w:val="single" w:sz="4" w:space="0" w:color="auto"/>
              <w:right w:val="nil"/>
            </w:tcBorders>
          </w:tcPr>
          <w:p w14:paraId="145E0F3E" w14:textId="2025DDA0" w:rsidR="00EE26B0" w:rsidRPr="009E6167" w:rsidRDefault="00EE26B0" w:rsidP="003173AA">
            <w:pPr>
              <w:keepLines/>
              <w:widowControl w:val="0"/>
              <w:spacing w:before="20" w:after="20" w:line="230" w:lineRule="exact"/>
              <w:jc w:val="left"/>
              <w:outlineLvl w:val="2"/>
              <w:rPr>
                <w:rFonts w:ascii="Arial" w:hAnsi="Arial"/>
                <w:sz w:val="18"/>
                <w:lang w:eastAsia="en-US"/>
              </w:rPr>
            </w:pPr>
            <w:r w:rsidRPr="00D42885">
              <w:rPr>
                <w:rFonts w:ascii="Arial" w:hAnsi="Arial"/>
                <w:sz w:val="18"/>
                <w:lang w:eastAsia="en-US"/>
              </w:rPr>
              <w:t>2 x3MWth</w:t>
            </w:r>
            <w:r w:rsidR="002E7D6C">
              <w:rPr>
                <w:rFonts w:ascii="Arial" w:hAnsi="Arial"/>
                <w:sz w:val="18"/>
                <w:lang w:eastAsia="en-US"/>
              </w:rPr>
              <w:t xml:space="preserve"> input</w:t>
            </w:r>
            <w:r>
              <w:rPr>
                <w:rFonts w:ascii="Arial" w:hAnsi="Arial"/>
                <w:sz w:val="18"/>
                <w:lang w:eastAsia="en-US"/>
              </w:rPr>
              <w:t xml:space="preserve"> and 1 x4.5MWth</w:t>
            </w:r>
            <w:r w:rsidR="002E7D6C">
              <w:rPr>
                <w:rFonts w:ascii="Arial" w:hAnsi="Arial"/>
                <w:sz w:val="18"/>
                <w:lang w:eastAsia="en-US"/>
              </w:rPr>
              <w:t xml:space="preserve"> input</w:t>
            </w:r>
            <w:r w:rsidRPr="00D42885">
              <w:rPr>
                <w:rFonts w:ascii="Arial" w:hAnsi="Arial"/>
                <w:sz w:val="18"/>
                <w:lang w:eastAsia="en-US"/>
              </w:rPr>
              <w:t xml:space="preserve"> gas/gas-oil boilers</w:t>
            </w:r>
          </w:p>
        </w:tc>
        <w:tc>
          <w:tcPr>
            <w:tcW w:w="2413" w:type="dxa"/>
            <w:tcBorders>
              <w:top w:val="single" w:sz="4" w:space="0" w:color="auto"/>
              <w:left w:val="nil"/>
              <w:bottom w:val="single" w:sz="4" w:space="0" w:color="auto"/>
              <w:right w:val="nil"/>
            </w:tcBorders>
          </w:tcPr>
          <w:p w14:paraId="777B78A4" w14:textId="77777777" w:rsidR="00EE26B0" w:rsidRPr="009E6167" w:rsidRDefault="00EE26B0" w:rsidP="003173AA">
            <w:pPr>
              <w:keepLines/>
              <w:widowControl w:val="0"/>
              <w:spacing w:before="20" w:after="20" w:line="230" w:lineRule="exact"/>
              <w:jc w:val="left"/>
              <w:outlineLvl w:val="2"/>
              <w:rPr>
                <w:rFonts w:ascii="Arial" w:hAnsi="Arial"/>
                <w:sz w:val="18"/>
                <w:lang w:eastAsia="en-US"/>
              </w:rPr>
            </w:pPr>
            <w:r>
              <w:rPr>
                <w:rFonts w:ascii="Arial" w:hAnsi="Arial"/>
                <w:sz w:val="18"/>
                <w:lang w:eastAsia="en-US"/>
              </w:rPr>
              <w:t>From r</w:t>
            </w:r>
            <w:r w:rsidRPr="00D42885">
              <w:rPr>
                <w:rFonts w:ascii="Arial" w:hAnsi="Arial"/>
                <w:sz w:val="18"/>
                <w:lang w:eastAsia="en-US"/>
              </w:rPr>
              <w:t>eceipt of fuels to emissions of combustion gases</w:t>
            </w:r>
          </w:p>
        </w:tc>
      </w:tr>
      <w:tr w:rsidR="00EE26B0" w:rsidRPr="009E6167" w14:paraId="61F5A100" w14:textId="77777777" w:rsidTr="003173AA">
        <w:trPr>
          <w:cantSplit/>
        </w:trPr>
        <w:tc>
          <w:tcPr>
            <w:tcW w:w="1129" w:type="dxa"/>
            <w:tcBorders>
              <w:top w:val="single" w:sz="4" w:space="0" w:color="auto"/>
              <w:left w:val="nil"/>
              <w:bottom w:val="single" w:sz="4" w:space="0" w:color="auto"/>
              <w:right w:val="nil"/>
            </w:tcBorders>
          </w:tcPr>
          <w:p w14:paraId="073B76BA" w14:textId="2DC89DBE" w:rsidR="00EE26B0" w:rsidRPr="00D42885" w:rsidRDefault="00EE26B0" w:rsidP="003173AA">
            <w:pPr>
              <w:keepLines/>
              <w:widowControl w:val="0"/>
              <w:spacing w:before="20" w:after="20" w:line="230" w:lineRule="exact"/>
              <w:jc w:val="left"/>
              <w:outlineLvl w:val="2"/>
              <w:rPr>
                <w:rFonts w:ascii="Arial" w:hAnsi="Arial"/>
                <w:sz w:val="18"/>
                <w:lang w:eastAsia="en-US"/>
              </w:rPr>
            </w:pPr>
            <w:r w:rsidRPr="00D42885">
              <w:rPr>
                <w:rFonts w:ascii="Arial" w:hAnsi="Arial"/>
                <w:sz w:val="18"/>
                <w:lang w:eastAsia="en-US"/>
              </w:rPr>
              <w:t>A</w:t>
            </w:r>
            <w:r w:rsidR="002E7D6C">
              <w:rPr>
                <w:rFonts w:ascii="Arial" w:hAnsi="Arial"/>
                <w:sz w:val="18"/>
                <w:lang w:eastAsia="en-US"/>
              </w:rPr>
              <w:t>R</w:t>
            </w:r>
            <w:r w:rsidRPr="00D42885">
              <w:rPr>
                <w:rFonts w:ascii="Arial" w:hAnsi="Arial"/>
                <w:sz w:val="18"/>
                <w:lang w:eastAsia="en-US"/>
              </w:rPr>
              <w:t>4</w:t>
            </w:r>
          </w:p>
        </w:tc>
        <w:tc>
          <w:tcPr>
            <w:tcW w:w="2127" w:type="dxa"/>
            <w:tcBorders>
              <w:top w:val="single" w:sz="4" w:space="0" w:color="auto"/>
              <w:left w:val="nil"/>
              <w:bottom w:val="single" w:sz="4" w:space="0" w:color="auto"/>
              <w:right w:val="nil"/>
            </w:tcBorders>
          </w:tcPr>
          <w:p w14:paraId="0F466549" w14:textId="77777777" w:rsidR="00EE26B0" w:rsidRPr="00D42885" w:rsidRDefault="00EE26B0" w:rsidP="003173AA">
            <w:pPr>
              <w:keepLines/>
              <w:widowControl w:val="0"/>
              <w:spacing w:before="20" w:after="20" w:line="230" w:lineRule="exact"/>
              <w:jc w:val="left"/>
              <w:outlineLvl w:val="2"/>
              <w:rPr>
                <w:rFonts w:ascii="Arial" w:hAnsi="Arial"/>
                <w:sz w:val="18"/>
                <w:lang w:eastAsia="en-US"/>
              </w:rPr>
            </w:pPr>
            <w:r w:rsidRPr="00D42885">
              <w:rPr>
                <w:rFonts w:ascii="Arial" w:hAnsi="Arial"/>
                <w:sz w:val="18"/>
                <w:lang w:eastAsia="en-US"/>
              </w:rPr>
              <w:t>Waste handling and storage</w:t>
            </w:r>
          </w:p>
        </w:tc>
        <w:tc>
          <w:tcPr>
            <w:tcW w:w="2835" w:type="dxa"/>
            <w:tcBorders>
              <w:top w:val="single" w:sz="4" w:space="0" w:color="auto"/>
              <w:left w:val="nil"/>
              <w:bottom w:val="single" w:sz="4" w:space="0" w:color="auto"/>
              <w:right w:val="nil"/>
            </w:tcBorders>
          </w:tcPr>
          <w:p w14:paraId="1AA85F57" w14:textId="77777777" w:rsidR="00EE26B0" w:rsidRPr="00D42885" w:rsidRDefault="00EE26B0" w:rsidP="003173AA">
            <w:pPr>
              <w:keepLines/>
              <w:widowControl w:val="0"/>
              <w:spacing w:before="20" w:after="20" w:line="230" w:lineRule="exact"/>
              <w:jc w:val="left"/>
              <w:outlineLvl w:val="2"/>
              <w:rPr>
                <w:rFonts w:ascii="Arial" w:hAnsi="Arial"/>
                <w:sz w:val="18"/>
                <w:lang w:eastAsia="en-US"/>
              </w:rPr>
            </w:pPr>
            <w:r w:rsidRPr="00D42885">
              <w:rPr>
                <w:rFonts w:ascii="Arial" w:hAnsi="Arial"/>
                <w:sz w:val="18"/>
                <w:lang w:eastAsia="en-US"/>
              </w:rPr>
              <w:t>Storage and handling of waste product, effluent sludge and other wastes</w:t>
            </w:r>
          </w:p>
        </w:tc>
        <w:tc>
          <w:tcPr>
            <w:tcW w:w="2413" w:type="dxa"/>
            <w:tcBorders>
              <w:top w:val="single" w:sz="4" w:space="0" w:color="auto"/>
              <w:left w:val="nil"/>
              <w:bottom w:val="single" w:sz="4" w:space="0" w:color="auto"/>
              <w:right w:val="nil"/>
            </w:tcBorders>
          </w:tcPr>
          <w:p w14:paraId="485E3A76" w14:textId="77777777" w:rsidR="00EE26B0" w:rsidRPr="00D42885" w:rsidRDefault="00EE26B0" w:rsidP="003173AA">
            <w:pPr>
              <w:keepLines/>
              <w:widowControl w:val="0"/>
              <w:spacing w:before="20" w:after="20" w:line="230" w:lineRule="exact"/>
              <w:jc w:val="left"/>
              <w:outlineLvl w:val="2"/>
              <w:rPr>
                <w:rFonts w:ascii="Arial" w:hAnsi="Arial"/>
                <w:sz w:val="18"/>
                <w:lang w:eastAsia="en-US"/>
              </w:rPr>
            </w:pPr>
            <w:r>
              <w:rPr>
                <w:rFonts w:ascii="Arial" w:hAnsi="Arial"/>
                <w:sz w:val="18"/>
                <w:lang w:eastAsia="en-US"/>
              </w:rPr>
              <w:t>From r</w:t>
            </w:r>
            <w:r w:rsidRPr="00D42885">
              <w:rPr>
                <w:rFonts w:ascii="Arial" w:hAnsi="Arial"/>
                <w:sz w:val="18"/>
                <w:lang w:eastAsia="en-US"/>
              </w:rPr>
              <w:t>eceipt of raw materials to disposal of waste products</w:t>
            </w:r>
          </w:p>
        </w:tc>
      </w:tr>
      <w:tr w:rsidR="00EE26B0" w:rsidRPr="009E6167" w14:paraId="48ED0EB6" w14:textId="77777777" w:rsidTr="003173AA">
        <w:trPr>
          <w:cantSplit/>
        </w:trPr>
        <w:tc>
          <w:tcPr>
            <w:tcW w:w="1129" w:type="dxa"/>
            <w:tcBorders>
              <w:top w:val="single" w:sz="4" w:space="0" w:color="auto"/>
              <w:left w:val="nil"/>
              <w:bottom w:val="single" w:sz="4" w:space="0" w:color="auto"/>
              <w:right w:val="nil"/>
            </w:tcBorders>
          </w:tcPr>
          <w:p w14:paraId="272E5890" w14:textId="04585114" w:rsidR="00EE26B0" w:rsidRPr="00654ACF" w:rsidRDefault="00EE26B0" w:rsidP="003173AA">
            <w:pPr>
              <w:keepLines/>
              <w:widowControl w:val="0"/>
              <w:spacing w:before="20" w:after="20" w:line="230" w:lineRule="exact"/>
              <w:jc w:val="left"/>
              <w:outlineLvl w:val="2"/>
              <w:rPr>
                <w:rFonts w:ascii="Arial" w:hAnsi="Arial"/>
                <w:sz w:val="18"/>
                <w:lang w:eastAsia="en-US"/>
              </w:rPr>
            </w:pPr>
            <w:r w:rsidRPr="00654ACF">
              <w:rPr>
                <w:rFonts w:ascii="Arial" w:hAnsi="Arial"/>
                <w:sz w:val="18"/>
                <w:lang w:eastAsia="en-US"/>
              </w:rPr>
              <w:t>A</w:t>
            </w:r>
            <w:r w:rsidR="002E7D6C">
              <w:rPr>
                <w:rFonts w:ascii="Arial" w:hAnsi="Arial"/>
                <w:sz w:val="18"/>
                <w:lang w:eastAsia="en-US"/>
              </w:rPr>
              <w:t>R</w:t>
            </w:r>
            <w:r>
              <w:rPr>
                <w:rFonts w:ascii="Arial" w:hAnsi="Arial"/>
                <w:sz w:val="18"/>
                <w:lang w:eastAsia="en-US"/>
              </w:rPr>
              <w:t>5</w:t>
            </w:r>
          </w:p>
        </w:tc>
        <w:tc>
          <w:tcPr>
            <w:tcW w:w="2127" w:type="dxa"/>
            <w:tcBorders>
              <w:top w:val="single" w:sz="4" w:space="0" w:color="auto"/>
              <w:left w:val="nil"/>
              <w:bottom w:val="single" w:sz="4" w:space="0" w:color="auto"/>
              <w:right w:val="nil"/>
            </w:tcBorders>
          </w:tcPr>
          <w:p w14:paraId="380864CE" w14:textId="77777777" w:rsidR="00EE26B0" w:rsidRPr="00654ACF" w:rsidRDefault="00EE26B0" w:rsidP="003173AA">
            <w:pPr>
              <w:keepLines/>
              <w:widowControl w:val="0"/>
              <w:spacing w:before="20" w:after="20" w:line="230" w:lineRule="exact"/>
              <w:jc w:val="left"/>
              <w:outlineLvl w:val="2"/>
              <w:rPr>
                <w:rFonts w:ascii="Arial" w:hAnsi="Arial"/>
                <w:sz w:val="18"/>
                <w:lang w:eastAsia="en-US"/>
              </w:rPr>
            </w:pPr>
            <w:r w:rsidRPr="00654ACF">
              <w:rPr>
                <w:rFonts w:ascii="Arial" w:hAnsi="Arial"/>
                <w:sz w:val="18"/>
                <w:lang w:eastAsia="en-US"/>
              </w:rPr>
              <w:t>Refrigeration Systems</w:t>
            </w:r>
          </w:p>
        </w:tc>
        <w:tc>
          <w:tcPr>
            <w:tcW w:w="2835" w:type="dxa"/>
            <w:tcBorders>
              <w:top w:val="single" w:sz="4" w:space="0" w:color="auto"/>
              <w:left w:val="nil"/>
              <w:bottom w:val="single" w:sz="4" w:space="0" w:color="auto"/>
              <w:right w:val="nil"/>
            </w:tcBorders>
          </w:tcPr>
          <w:p w14:paraId="350FFA2B" w14:textId="77777777" w:rsidR="00EE26B0" w:rsidRPr="00654ACF" w:rsidRDefault="00EE26B0" w:rsidP="003173AA">
            <w:pPr>
              <w:keepLines/>
              <w:widowControl w:val="0"/>
              <w:spacing w:before="20" w:after="20" w:line="230" w:lineRule="exact"/>
              <w:jc w:val="left"/>
              <w:outlineLvl w:val="2"/>
              <w:rPr>
                <w:rFonts w:ascii="Arial" w:hAnsi="Arial"/>
                <w:sz w:val="18"/>
                <w:lang w:eastAsia="en-US"/>
              </w:rPr>
            </w:pPr>
            <w:r w:rsidRPr="00654ACF">
              <w:rPr>
                <w:rFonts w:ascii="Arial" w:hAnsi="Arial"/>
                <w:sz w:val="18"/>
                <w:lang w:eastAsia="en-US"/>
              </w:rPr>
              <w:t>Serving temp</w:t>
            </w:r>
            <w:r>
              <w:rPr>
                <w:rFonts w:ascii="Arial" w:hAnsi="Arial"/>
                <w:sz w:val="18"/>
                <w:lang w:eastAsia="en-US"/>
              </w:rPr>
              <w:t>erature controlled storage and production areas</w:t>
            </w:r>
          </w:p>
        </w:tc>
        <w:tc>
          <w:tcPr>
            <w:tcW w:w="2413" w:type="dxa"/>
            <w:tcBorders>
              <w:top w:val="single" w:sz="4" w:space="0" w:color="auto"/>
              <w:left w:val="nil"/>
              <w:bottom w:val="single" w:sz="4" w:space="0" w:color="auto"/>
              <w:right w:val="nil"/>
            </w:tcBorders>
          </w:tcPr>
          <w:p w14:paraId="40FD1A77" w14:textId="77777777" w:rsidR="00EE26B0" w:rsidRPr="001E070E" w:rsidRDefault="00EE26B0" w:rsidP="003173AA">
            <w:pPr>
              <w:keepLines/>
              <w:widowControl w:val="0"/>
              <w:spacing w:before="20" w:after="20" w:line="230" w:lineRule="exact"/>
              <w:jc w:val="left"/>
              <w:outlineLvl w:val="2"/>
              <w:rPr>
                <w:rFonts w:ascii="Arial" w:hAnsi="Arial"/>
                <w:sz w:val="18"/>
                <w:lang w:eastAsia="en-US"/>
              </w:rPr>
            </w:pPr>
            <w:r w:rsidRPr="001E070E">
              <w:rPr>
                <w:rFonts w:ascii="Arial" w:hAnsi="Arial"/>
                <w:sz w:val="18"/>
                <w:lang w:eastAsia="en-US"/>
              </w:rPr>
              <w:t>Operation and maintenance</w:t>
            </w:r>
          </w:p>
        </w:tc>
      </w:tr>
      <w:tr w:rsidR="004E33B7" w14:paraId="1835E8E0" w14:textId="77777777" w:rsidTr="003173AA">
        <w:trPr>
          <w:cantSplit/>
        </w:trPr>
        <w:tc>
          <w:tcPr>
            <w:tcW w:w="1129" w:type="dxa"/>
            <w:tcBorders>
              <w:top w:val="single" w:sz="4" w:space="0" w:color="auto"/>
              <w:left w:val="nil"/>
              <w:bottom w:val="single" w:sz="4" w:space="0" w:color="auto"/>
              <w:right w:val="nil"/>
            </w:tcBorders>
          </w:tcPr>
          <w:p w14:paraId="7E6B8BC0" w14:textId="4B2B1194" w:rsidR="004E33B7" w:rsidRPr="004E33B7" w:rsidRDefault="004E33B7" w:rsidP="003173AA">
            <w:pPr>
              <w:keepLines/>
              <w:widowControl w:val="0"/>
              <w:spacing w:before="20" w:after="20" w:line="230" w:lineRule="exact"/>
              <w:jc w:val="left"/>
              <w:outlineLvl w:val="2"/>
              <w:rPr>
                <w:rFonts w:ascii="Arial" w:hAnsi="Arial"/>
                <w:sz w:val="18"/>
                <w:lang w:eastAsia="en-US"/>
              </w:rPr>
            </w:pPr>
            <w:r w:rsidRPr="004E33B7">
              <w:rPr>
                <w:rFonts w:ascii="Arial" w:hAnsi="Arial"/>
                <w:sz w:val="18"/>
                <w:lang w:eastAsia="en-US"/>
              </w:rPr>
              <w:lastRenderedPageBreak/>
              <w:t>A</w:t>
            </w:r>
            <w:r w:rsidR="002E7D6C">
              <w:rPr>
                <w:rFonts w:ascii="Arial" w:hAnsi="Arial"/>
                <w:sz w:val="18"/>
                <w:lang w:eastAsia="en-US"/>
              </w:rPr>
              <w:t>R</w:t>
            </w:r>
            <w:r w:rsidRPr="004E33B7">
              <w:rPr>
                <w:rFonts w:ascii="Arial" w:hAnsi="Arial"/>
                <w:sz w:val="18"/>
                <w:lang w:eastAsia="en-US"/>
              </w:rPr>
              <w:t xml:space="preserve">6 </w:t>
            </w:r>
          </w:p>
        </w:tc>
        <w:tc>
          <w:tcPr>
            <w:tcW w:w="2127" w:type="dxa"/>
            <w:tcBorders>
              <w:top w:val="single" w:sz="4" w:space="0" w:color="auto"/>
              <w:left w:val="nil"/>
              <w:bottom w:val="single" w:sz="4" w:space="0" w:color="auto"/>
              <w:right w:val="nil"/>
            </w:tcBorders>
          </w:tcPr>
          <w:p w14:paraId="7EDD4A92" w14:textId="77777777" w:rsidR="004E33B7" w:rsidRPr="004E33B7" w:rsidRDefault="004E33B7" w:rsidP="003173AA">
            <w:pPr>
              <w:keepLines/>
              <w:widowControl w:val="0"/>
              <w:spacing w:before="20" w:after="20" w:line="230" w:lineRule="exact"/>
              <w:jc w:val="left"/>
              <w:outlineLvl w:val="2"/>
              <w:rPr>
                <w:rFonts w:ascii="Arial" w:hAnsi="Arial"/>
                <w:sz w:val="18"/>
                <w:lang w:eastAsia="en-US"/>
              </w:rPr>
            </w:pPr>
            <w:r w:rsidRPr="004E33B7">
              <w:rPr>
                <w:rFonts w:ascii="Arial" w:hAnsi="Arial"/>
                <w:sz w:val="18"/>
                <w:lang w:eastAsia="en-US"/>
              </w:rPr>
              <w:t xml:space="preserve">Gas ovens </w:t>
            </w:r>
          </w:p>
        </w:tc>
        <w:tc>
          <w:tcPr>
            <w:tcW w:w="2835" w:type="dxa"/>
            <w:tcBorders>
              <w:top w:val="single" w:sz="4" w:space="0" w:color="auto"/>
              <w:left w:val="nil"/>
              <w:bottom w:val="single" w:sz="4" w:space="0" w:color="auto"/>
              <w:right w:val="nil"/>
            </w:tcBorders>
          </w:tcPr>
          <w:p w14:paraId="0A82ACC4" w14:textId="77777777" w:rsidR="004E33B7" w:rsidRPr="004E33B7" w:rsidRDefault="004E33B7" w:rsidP="003173AA">
            <w:pPr>
              <w:keepLines/>
              <w:widowControl w:val="0"/>
              <w:spacing w:before="20" w:after="20" w:line="230" w:lineRule="exact"/>
              <w:jc w:val="left"/>
              <w:outlineLvl w:val="2"/>
              <w:rPr>
                <w:rFonts w:ascii="Arial" w:hAnsi="Arial"/>
                <w:sz w:val="18"/>
                <w:lang w:eastAsia="en-US"/>
              </w:rPr>
            </w:pPr>
            <w:r w:rsidRPr="004E33B7">
              <w:rPr>
                <w:rFonts w:ascii="Arial" w:hAnsi="Arial"/>
                <w:sz w:val="18"/>
                <w:lang w:eastAsia="en-US"/>
              </w:rPr>
              <w:t xml:space="preserve">Gas heated ovens serving the </w:t>
            </w:r>
          </w:p>
          <w:p w14:paraId="522A9A11" w14:textId="26B261C5" w:rsidR="004E33B7" w:rsidRPr="004E33B7" w:rsidRDefault="004E33B7" w:rsidP="003173AA">
            <w:pPr>
              <w:keepLines/>
              <w:widowControl w:val="0"/>
              <w:spacing w:before="20" w:after="20" w:line="230" w:lineRule="exact"/>
              <w:jc w:val="left"/>
              <w:outlineLvl w:val="2"/>
              <w:rPr>
                <w:rFonts w:ascii="Arial" w:hAnsi="Arial"/>
                <w:sz w:val="18"/>
                <w:lang w:eastAsia="en-US"/>
              </w:rPr>
            </w:pPr>
            <w:r w:rsidRPr="004E33B7">
              <w:rPr>
                <w:rFonts w:ascii="Arial" w:hAnsi="Arial"/>
                <w:sz w:val="18"/>
                <w:lang w:eastAsia="en-US"/>
              </w:rPr>
              <w:t>S6.8 A1 (d)(</w:t>
            </w:r>
            <w:proofErr w:type="spellStart"/>
            <w:r w:rsidRPr="004E33B7">
              <w:rPr>
                <w:rFonts w:ascii="Arial" w:hAnsi="Arial"/>
                <w:sz w:val="18"/>
                <w:lang w:eastAsia="en-US"/>
              </w:rPr>
              <w:t>i</w:t>
            </w:r>
            <w:proofErr w:type="spellEnd"/>
            <w:r w:rsidRPr="004E33B7">
              <w:rPr>
                <w:rFonts w:ascii="Arial" w:hAnsi="Arial"/>
                <w:sz w:val="18"/>
                <w:lang w:eastAsia="en-US"/>
              </w:rPr>
              <w:t xml:space="preserve">) activity </w:t>
            </w:r>
          </w:p>
        </w:tc>
        <w:tc>
          <w:tcPr>
            <w:tcW w:w="2413" w:type="dxa"/>
            <w:tcBorders>
              <w:top w:val="single" w:sz="4" w:space="0" w:color="auto"/>
              <w:left w:val="nil"/>
              <w:bottom w:val="single" w:sz="4" w:space="0" w:color="auto"/>
              <w:right w:val="nil"/>
            </w:tcBorders>
          </w:tcPr>
          <w:p w14:paraId="4765673A" w14:textId="77777777" w:rsidR="004E33B7" w:rsidRPr="004E33B7" w:rsidRDefault="004E33B7" w:rsidP="003173AA">
            <w:pPr>
              <w:keepLines/>
              <w:widowControl w:val="0"/>
              <w:spacing w:before="20" w:after="20" w:line="230" w:lineRule="exact"/>
              <w:jc w:val="left"/>
              <w:outlineLvl w:val="2"/>
              <w:rPr>
                <w:rFonts w:ascii="Arial" w:hAnsi="Arial"/>
                <w:sz w:val="18"/>
                <w:lang w:eastAsia="en-US"/>
              </w:rPr>
            </w:pPr>
            <w:r w:rsidRPr="004E33B7">
              <w:rPr>
                <w:rFonts w:ascii="Arial" w:hAnsi="Arial"/>
                <w:sz w:val="18"/>
                <w:lang w:eastAsia="en-US"/>
              </w:rPr>
              <w:t xml:space="preserve">Operation and maintenance </w:t>
            </w:r>
          </w:p>
        </w:tc>
      </w:tr>
    </w:tbl>
    <w:p w14:paraId="580E10D4" w14:textId="77777777" w:rsidR="00D464B5" w:rsidRPr="00D464B5" w:rsidRDefault="00D464B5" w:rsidP="00D464B5">
      <w:pPr>
        <w:rPr>
          <w:lang w:eastAsia="en-US"/>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4960"/>
        <w:gridCol w:w="1417"/>
      </w:tblGrid>
      <w:tr w:rsidR="00DA5FFF" w:rsidRPr="001252C9" w14:paraId="5C22BE31" w14:textId="77777777" w:rsidTr="000902C2">
        <w:trPr>
          <w:cantSplit/>
          <w:tblHeader/>
        </w:trPr>
        <w:tc>
          <w:tcPr>
            <w:tcW w:w="8504" w:type="dxa"/>
            <w:gridSpan w:val="3"/>
            <w:tcBorders>
              <w:bottom w:val="single" w:sz="4" w:space="0" w:color="auto"/>
            </w:tcBorders>
            <w:shd w:val="clear" w:color="auto" w:fill="000000"/>
          </w:tcPr>
          <w:p w14:paraId="02CF0C97" w14:textId="77777777" w:rsidR="00DA5FFF" w:rsidRPr="008D357F" w:rsidRDefault="00DA5FFF" w:rsidP="000902C2">
            <w:pPr>
              <w:pStyle w:val="Tabletitle"/>
              <w:rPr>
                <w:bCs/>
                <w:color w:val="FFFFFF" w:themeColor="background1"/>
              </w:rPr>
            </w:pPr>
            <w:r w:rsidRPr="008D357F">
              <w:rPr>
                <w:bCs/>
                <w:color w:val="FFFFFF" w:themeColor="background1"/>
              </w:rPr>
              <w:t>Table S1.2 Operating techniques</w:t>
            </w:r>
          </w:p>
        </w:tc>
      </w:tr>
      <w:tr w:rsidR="00DA5FFF" w:rsidRPr="001252C9" w14:paraId="036516CB" w14:textId="77777777" w:rsidTr="000902C2">
        <w:trPr>
          <w:cantSplit/>
          <w:tblHeader/>
        </w:trPr>
        <w:tc>
          <w:tcPr>
            <w:tcW w:w="2127" w:type="dxa"/>
            <w:tcBorders>
              <w:top w:val="single" w:sz="4" w:space="0" w:color="auto"/>
              <w:left w:val="nil"/>
              <w:right w:val="nil"/>
            </w:tcBorders>
          </w:tcPr>
          <w:p w14:paraId="3BE746A1" w14:textId="77777777" w:rsidR="00DA5FFF" w:rsidRPr="006B632B" w:rsidRDefault="00DA5FFF" w:rsidP="000902C2">
            <w:pPr>
              <w:pStyle w:val="Tablehead"/>
            </w:pPr>
            <w:r w:rsidRPr="006B632B">
              <w:t>Description</w:t>
            </w:r>
          </w:p>
        </w:tc>
        <w:tc>
          <w:tcPr>
            <w:tcW w:w="4960" w:type="dxa"/>
            <w:tcBorders>
              <w:top w:val="single" w:sz="4" w:space="0" w:color="auto"/>
              <w:left w:val="nil"/>
              <w:right w:val="nil"/>
            </w:tcBorders>
          </w:tcPr>
          <w:p w14:paraId="328D5D64" w14:textId="77777777" w:rsidR="00DA5FFF" w:rsidRPr="006B632B" w:rsidRDefault="00DA5FFF" w:rsidP="000902C2">
            <w:pPr>
              <w:pStyle w:val="Tablehead"/>
            </w:pPr>
            <w:r w:rsidRPr="006B632B">
              <w:t>Parts</w:t>
            </w:r>
          </w:p>
        </w:tc>
        <w:tc>
          <w:tcPr>
            <w:tcW w:w="1417" w:type="dxa"/>
            <w:tcBorders>
              <w:top w:val="single" w:sz="4" w:space="0" w:color="auto"/>
              <w:left w:val="nil"/>
              <w:right w:val="nil"/>
            </w:tcBorders>
          </w:tcPr>
          <w:p w14:paraId="74448311" w14:textId="77777777" w:rsidR="00DA5FFF" w:rsidRPr="006B632B" w:rsidRDefault="00DA5FFF" w:rsidP="000902C2">
            <w:pPr>
              <w:pStyle w:val="Tablehead"/>
            </w:pPr>
            <w:r w:rsidRPr="006B632B">
              <w:t>Date Received</w:t>
            </w:r>
          </w:p>
        </w:tc>
      </w:tr>
      <w:tr w:rsidR="00DA5FFF" w:rsidRPr="001252C9" w14:paraId="75813219" w14:textId="77777777" w:rsidTr="000902C2">
        <w:trPr>
          <w:cantSplit/>
        </w:trPr>
        <w:tc>
          <w:tcPr>
            <w:tcW w:w="2127" w:type="dxa"/>
            <w:tcBorders>
              <w:top w:val="single" w:sz="4" w:space="0" w:color="auto"/>
              <w:left w:val="nil"/>
              <w:right w:val="nil"/>
            </w:tcBorders>
          </w:tcPr>
          <w:p w14:paraId="582827B6" w14:textId="77777777" w:rsidR="00DA5FFF" w:rsidRPr="008D357F" w:rsidRDefault="00DA5FFF" w:rsidP="000902C2">
            <w:pPr>
              <w:pStyle w:val="Tablebody"/>
              <w:rPr>
                <w:rFonts w:cs="Arial"/>
              </w:rPr>
            </w:pPr>
            <w:r w:rsidRPr="008D357F">
              <w:rPr>
                <w:rFonts w:cs="Arial"/>
                <w:color w:val="000000"/>
                <w:szCs w:val="18"/>
              </w:rPr>
              <w:t xml:space="preserve">Application </w:t>
            </w:r>
          </w:p>
        </w:tc>
        <w:tc>
          <w:tcPr>
            <w:tcW w:w="4960" w:type="dxa"/>
            <w:tcBorders>
              <w:top w:val="single" w:sz="4" w:space="0" w:color="auto"/>
              <w:left w:val="nil"/>
              <w:right w:val="nil"/>
            </w:tcBorders>
          </w:tcPr>
          <w:p w14:paraId="17885347" w14:textId="77777777" w:rsidR="00DA5FFF" w:rsidRPr="008D357F" w:rsidRDefault="00DA5FFF" w:rsidP="000902C2">
            <w:pPr>
              <w:pStyle w:val="Tablebody"/>
              <w:rPr>
                <w:rFonts w:cs="Arial"/>
              </w:rPr>
            </w:pPr>
            <w:r w:rsidRPr="008D357F">
              <w:rPr>
                <w:rFonts w:cs="Arial"/>
                <w:color w:val="000000"/>
                <w:szCs w:val="18"/>
              </w:rPr>
              <w:t xml:space="preserve">The response to section B2 to B9 in the application </w:t>
            </w:r>
          </w:p>
        </w:tc>
        <w:tc>
          <w:tcPr>
            <w:tcW w:w="1417" w:type="dxa"/>
            <w:tcBorders>
              <w:top w:val="single" w:sz="4" w:space="0" w:color="auto"/>
              <w:left w:val="nil"/>
              <w:right w:val="nil"/>
            </w:tcBorders>
          </w:tcPr>
          <w:p w14:paraId="63EF7C52" w14:textId="77777777" w:rsidR="00DA5FFF" w:rsidRPr="008D357F" w:rsidRDefault="00DA5FFF" w:rsidP="000902C2">
            <w:pPr>
              <w:pStyle w:val="Tablebody"/>
              <w:rPr>
                <w:rFonts w:cs="Arial"/>
              </w:rPr>
            </w:pPr>
            <w:r w:rsidRPr="008D357F">
              <w:rPr>
                <w:rFonts w:cs="Arial"/>
                <w:color w:val="000000"/>
                <w:szCs w:val="18"/>
              </w:rPr>
              <w:t xml:space="preserve">02/01/2009 </w:t>
            </w:r>
          </w:p>
        </w:tc>
      </w:tr>
      <w:tr w:rsidR="00DA5FFF" w:rsidRPr="001252C9" w14:paraId="2E9B0514" w14:textId="77777777" w:rsidTr="000902C2">
        <w:trPr>
          <w:cantSplit/>
        </w:trPr>
        <w:tc>
          <w:tcPr>
            <w:tcW w:w="2127" w:type="dxa"/>
            <w:tcBorders>
              <w:top w:val="single" w:sz="4" w:space="0" w:color="auto"/>
              <w:left w:val="nil"/>
              <w:right w:val="nil"/>
            </w:tcBorders>
          </w:tcPr>
          <w:p w14:paraId="786BE0E4" w14:textId="77777777" w:rsidR="00DA5FFF" w:rsidRPr="008D357F" w:rsidRDefault="00DA5FFF" w:rsidP="000902C2">
            <w:pPr>
              <w:pStyle w:val="Tablebody"/>
              <w:rPr>
                <w:rFonts w:cs="Arial"/>
              </w:rPr>
            </w:pPr>
            <w:r w:rsidRPr="008D357F">
              <w:rPr>
                <w:rFonts w:cs="Arial"/>
                <w:color w:val="000000"/>
                <w:szCs w:val="18"/>
              </w:rPr>
              <w:t xml:space="preserve">Additional Information </w:t>
            </w:r>
          </w:p>
        </w:tc>
        <w:tc>
          <w:tcPr>
            <w:tcW w:w="4960" w:type="dxa"/>
            <w:tcBorders>
              <w:top w:val="single" w:sz="4" w:space="0" w:color="auto"/>
              <w:left w:val="nil"/>
              <w:right w:val="nil"/>
            </w:tcBorders>
          </w:tcPr>
          <w:p w14:paraId="5D9F75C0" w14:textId="77777777" w:rsidR="00DA5FFF" w:rsidRPr="008D357F" w:rsidRDefault="00DA5FFF" w:rsidP="000902C2">
            <w:pPr>
              <w:pStyle w:val="Tablebody"/>
              <w:rPr>
                <w:rFonts w:cs="Arial"/>
              </w:rPr>
            </w:pPr>
            <w:r w:rsidRPr="008D357F">
              <w:rPr>
                <w:rFonts w:cs="Arial"/>
                <w:color w:val="000000"/>
                <w:szCs w:val="18"/>
              </w:rPr>
              <w:t xml:space="preserve">Supplementary Stack and Emission Information </w:t>
            </w:r>
          </w:p>
        </w:tc>
        <w:tc>
          <w:tcPr>
            <w:tcW w:w="1417" w:type="dxa"/>
            <w:tcBorders>
              <w:top w:val="single" w:sz="4" w:space="0" w:color="auto"/>
              <w:left w:val="nil"/>
              <w:right w:val="nil"/>
            </w:tcBorders>
          </w:tcPr>
          <w:p w14:paraId="49752862" w14:textId="77777777" w:rsidR="00DA5FFF" w:rsidRPr="008D357F" w:rsidRDefault="00DA5FFF" w:rsidP="000902C2">
            <w:pPr>
              <w:pStyle w:val="Tablebody"/>
              <w:rPr>
                <w:rFonts w:cs="Arial"/>
              </w:rPr>
            </w:pPr>
            <w:r w:rsidRPr="008D357F">
              <w:rPr>
                <w:rFonts w:cs="Arial"/>
                <w:color w:val="000000"/>
                <w:szCs w:val="18"/>
              </w:rPr>
              <w:t xml:space="preserve">24/03/2009 </w:t>
            </w:r>
          </w:p>
        </w:tc>
      </w:tr>
      <w:tr w:rsidR="00DA5FFF" w:rsidRPr="001252C9" w14:paraId="49E73311" w14:textId="77777777" w:rsidTr="000902C2">
        <w:trPr>
          <w:cantSplit/>
        </w:trPr>
        <w:tc>
          <w:tcPr>
            <w:tcW w:w="2127" w:type="dxa"/>
            <w:tcBorders>
              <w:top w:val="single" w:sz="4" w:space="0" w:color="auto"/>
              <w:left w:val="nil"/>
              <w:right w:val="nil"/>
            </w:tcBorders>
          </w:tcPr>
          <w:p w14:paraId="0C1EA311" w14:textId="77777777" w:rsidR="00DA5FFF" w:rsidRPr="008D357F" w:rsidRDefault="00DA5FFF" w:rsidP="000902C2">
            <w:pPr>
              <w:pStyle w:val="Tablebody"/>
              <w:rPr>
                <w:rFonts w:cs="Arial"/>
              </w:rPr>
            </w:pPr>
            <w:r w:rsidRPr="008D357F">
              <w:rPr>
                <w:rFonts w:cs="Arial"/>
                <w:color w:val="000000"/>
                <w:szCs w:val="18"/>
              </w:rPr>
              <w:t xml:space="preserve">Additional Information </w:t>
            </w:r>
          </w:p>
        </w:tc>
        <w:tc>
          <w:tcPr>
            <w:tcW w:w="4960" w:type="dxa"/>
            <w:tcBorders>
              <w:top w:val="single" w:sz="4" w:space="0" w:color="auto"/>
              <w:left w:val="nil"/>
              <w:right w:val="nil"/>
            </w:tcBorders>
          </w:tcPr>
          <w:p w14:paraId="0E626BA4" w14:textId="77777777" w:rsidR="00DA5FFF" w:rsidRPr="008D357F" w:rsidRDefault="00DA5FFF" w:rsidP="000902C2">
            <w:pPr>
              <w:pStyle w:val="Tablebody"/>
              <w:rPr>
                <w:rFonts w:cs="Arial"/>
              </w:rPr>
            </w:pPr>
            <w:r w:rsidRPr="008D357F">
              <w:rPr>
                <w:rFonts w:cs="Arial"/>
                <w:color w:val="000000"/>
                <w:szCs w:val="18"/>
              </w:rPr>
              <w:t xml:space="preserve">Response to Questions regarding Drains, Hardstanding &amp; Bunds </w:t>
            </w:r>
          </w:p>
        </w:tc>
        <w:tc>
          <w:tcPr>
            <w:tcW w:w="1417" w:type="dxa"/>
            <w:tcBorders>
              <w:top w:val="single" w:sz="4" w:space="0" w:color="auto"/>
              <w:left w:val="nil"/>
              <w:right w:val="nil"/>
            </w:tcBorders>
          </w:tcPr>
          <w:p w14:paraId="70C82959" w14:textId="77777777" w:rsidR="00DA5FFF" w:rsidRPr="008D357F" w:rsidRDefault="00DA5FFF" w:rsidP="000902C2">
            <w:pPr>
              <w:pStyle w:val="Tablebody"/>
              <w:rPr>
                <w:rFonts w:cs="Arial"/>
              </w:rPr>
            </w:pPr>
            <w:r w:rsidRPr="008D357F">
              <w:rPr>
                <w:rFonts w:cs="Arial"/>
                <w:color w:val="000000"/>
                <w:szCs w:val="18"/>
              </w:rPr>
              <w:t xml:space="preserve">20/05/2009 </w:t>
            </w:r>
          </w:p>
        </w:tc>
      </w:tr>
      <w:tr w:rsidR="00DA5FFF" w:rsidRPr="001252C9" w14:paraId="26499855" w14:textId="77777777" w:rsidTr="000902C2">
        <w:trPr>
          <w:cantSplit/>
        </w:trPr>
        <w:tc>
          <w:tcPr>
            <w:tcW w:w="2127" w:type="dxa"/>
            <w:tcBorders>
              <w:top w:val="single" w:sz="4" w:space="0" w:color="auto"/>
              <w:left w:val="nil"/>
              <w:bottom w:val="single" w:sz="4" w:space="0" w:color="auto"/>
              <w:right w:val="nil"/>
            </w:tcBorders>
          </w:tcPr>
          <w:p w14:paraId="459EF734" w14:textId="77777777" w:rsidR="00DA5FFF" w:rsidRPr="000C2520" w:rsidRDefault="00DA5FFF" w:rsidP="000902C2">
            <w:pPr>
              <w:pStyle w:val="Tablebody"/>
              <w:rPr>
                <w:color w:val="auto"/>
              </w:rPr>
            </w:pPr>
            <w:r w:rsidRPr="000C2520">
              <w:rPr>
                <w:color w:val="auto"/>
              </w:rPr>
              <w:t>Application</w:t>
            </w:r>
          </w:p>
        </w:tc>
        <w:tc>
          <w:tcPr>
            <w:tcW w:w="4960" w:type="dxa"/>
            <w:tcBorders>
              <w:top w:val="single" w:sz="4" w:space="0" w:color="auto"/>
              <w:left w:val="nil"/>
              <w:bottom w:val="single" w:sz="4" w:space="0" w:color="auto"/>
              <w:right w:val="nil"/>
            </w:tcBorders>
          </w:tcPr>
          <w:p w14:paraId="7E7E7288" w14:textId="77777777" w:rsidR="00DA5FFF" w:rsidRPr="000C2520" w:rsidRDefault="00DA5FFF" w:rsidP="000902C2">
            <w:pPr>
              <w:pStyle w:val="Tablebody"/>
              <w:rPr>
                <w:color w:val="auto"/>
              </w:rPr>
            </w:pPr>
            <w:r w:rsidRPr="000C2520">
              <w:rPr>
                <w:color w:val="auto"/>
              </w:rPr>
              <w:t>Part C3</w:t>
            </w:r>
          </w:p>
        </w:tc>
        <w:tc>
          <w:tcPr>
            <w:tcW w:w="1417" w:type="dxa"/>
            <w:tcBorders>
              <w:top w:val="single" w:sz="4" w:space="0" w:color="auto"/>
              <w:left w:val="nil"/>
              <w:bottom w:val="single" w:sz="4" w:space="0" w:color="auto"/>
              <w:right w:val="nil"/>
            </w:tcBorders>
          </w:tcPr>
          <w:p w14:paraId="53FCDA25" w14:textId="77777777" w:rsidR="00DA5FFF" w:rsidRPr="000C2520" w:rsidRDefault="00DA5FFF" w:rsidP="000902C2">
            <w:pPr>
              <w:pStyle w:val="Tablebody"/>
              <w:rPr>
                <w:color w:val="auto"/>
              </w:rPr>
            </w:pPr>
            <w:r w:rsidRPr="000C2520">
              <w:rPr>
                <w:color w:val="auto"/>
              </w:rPr>
              <w:t>13/10/2015</w:t>
            </w:r>
          </w:p>
        </w:tc>
      </w:tr>
      <w:tr w:rsidR="00DA5FFF" w:rsidRPr="001252C9" w14:paraId="28156F84" w14:textId="77777777" w:rsidTr="000902C2">
        <w:trPr>
          <w:cantSplit/>
        </w:trPr>
        <w:tc>
          <w:tcPr>
            <w:tcW w:w="2127" w:type="dxa"/>
            <w:tcBorders>
              <w:top w:val="single" w:sz="4" w:space="0" w:color="auto"/>
              <w:left w:val="nil"/>
              <w:bottom w:val="single" w:sz="4" w:space="0" w:color="auto"/>
              <w:right w:val="nil"/>
            </w:tcBorders>
          </w:tcPr>
          <w:p w14:paraId="7065B504" w14:textId="77777777" w:rsidR="00DA5FFF" w:rsidRPr="000C2520" w:rsidRDefault="00DA5FFF" w:rsidP="000902C2">
            <w:pPr>
              <w:pStyle w:val="Tablebody"/>
              <w:rPr>
                <w:color w:val="auto"/>
              </w:rPr>
            </w:pPr>
            <w:r w:rsidRPr="000C2520">
              <w:rPr>
                <w:color w:val="auto"/>
              </w:rPr>
              <w:t>C2 2b, C2 5c, C3 4</w:t>
            </w:r>
          </w:p>
        </w:tc>
        <w:tc>
          <w:tcPr>
            <w:tcW w:w="4960" w:type="dxa"/>
            <w:tcBorders>
              <w:top w:val="single" w:sz="4" w:space="0" w:color="auto"/>
              <w:left w:val="nil"/>
              <w:bottom w:val="single" w:sz="4" w:space="0" w:color="auto"/>
              <w:right w:val="nil"/>
            </w:tcBorders>
          </w:tcPr>
          <w:p w14:paraId="08DE46E1" w14:textId="77777777" w:rsidR="00DA5FFF" w:rsidRPr="000C2520" w:rsidRDefault="00DA5FFF" w:rsidP="000902C2">
            <w:pPr>
              <w:pStyle w:val="Tablebody"/>
              <w:rPr>
                <w:color w:val="auto"/>
              </w:rPr>
            </w:pPr>
            <w:r>
              <w:rPr>
                <w:color w:val="auto"/>
              </w:rPr>
              <w:t>All</w:t>
            </w:r>
          </w:p>
        </w:tc>
        <w:tc>
          <w:tcPr>
            <w:tcW w:w="1417" w:type="dxa"/>
            <w:tcBorders>
              <w:top w:val="single" w:sz="4" w:space="0" w:color="auto"/>
              <w:left w:val="nil"/>
              <w:bottom w:val="single" w:sz="4" w:space="0" w:color="auto"/>
              <w:right w:val="nil"/>
            </w:tcBorders>
          </w:tcPr>
          <w:p w14:paraId="5251D2EB" w14:textId="77777777" w:rsidR="00DA5FFF" w:rsidRPr="000C2520" w:rsidRDefault="00DA5FFF" w:rsidP="000902C2">
            <w:pPr>
              <w:pStyle w:val="Tablebody"/>
              <w:rPr>
                <w:color w:val="auto"/>
              </w:rPr>
            </w:pPr>
            <w:r w:rsidRPr="000C2520">
              <w:rPr>
                <w:color w:val="auto"/>
              </w:rPr>
              <w:t>11/02/2016</w:t>
            </w:r>
          </w:p>
        </w:tc>
      </w:tr>
      <w:tr w:rsidR="004E33B7" w:rsidRPr="001252C9" w14:paraId="15FD9B4A" w14:textId="77777777" w:rsidTr="000902C2">
        <w:trPr>
          <w:cantSplit/>
        </w:trPr>
        <w:tc>
          <w:tcPr>
            <w:tcW w:w="2127" w:type="dxa"/>
            <w:tcBorders>
              <w:top w:val="single" w:sz="4" w:space="0" w:color="auto"/>
              <w:left w:val="nil"/>
              <w:bottom w:val="single" w:sz="4" w:space="0" w:color="auto"/>
              <w:right w:val="nil"/>
            </w:tcBorders>
          </w:tcPr>
          <w:p w14:paraId="148F1DC6" w14:textId="683225B0" w:rsidR="004E33B7" w:rsidRPr="000C2520" w:rsidRDefault="004E33B7" w:rsidP="000902C2">
            <w:pPr>
              <w:pStyle w:val="Tablebody"/>
              <w:rPr>
                <w:color w:val="auto"/>
              </w:rPr>
            </w:pPr>
            <w:r>
              <w:rPr>
                <w:color w:val="auto"/>
              </w:rPr>
              <w:t>Application</w:t>
            </w:r>
          </w:p>
        </w:tc>
        <w:tc>
          <w:tcPr>
            <w:tcW w:w="4960" w:type="dxa"/>
            <w:tcBorders>
              <w:top w:val="single" w:sz="4" w:space="0" w:color="auto"/>
              <w:left w:val="nil"/>
              <w:bottom w:val="single" w:sz="4" w:space="0" w:color="auto"/>
              <w:right w:val="nil"/>
            </w:tcBorders>
          </w:tcPr>
          <w:p w14:paraId="5175F598" w14:textId="2781E7EE" w:rsidR="004E33B7" w:rsidRDefault="00BC2E0D" w:rsidP="000902C2">
            <w:pPr>
              <w:pStyle w:val="Tablebody"/>
              <w:rPr>
                <w:color w:val="auto"/>
              </w:rPr>
            </w:pPr>
            <w:r>
              <w:rPr>
                <w:color w:val="auto"/>
              </w:rPr>
              <w:t>Part C2, Part C3 and all associated documents</w:t>
            </w:r>
          </w:p>
        </w:tc>
        <w:tc>
          <w:tcPr>
            <w:tcW w:w="1417" w:type="dxa"/>
            <w:tcBorders>
              <w:top w:val="single" w:sz="4" w:space="0" w:color="auto"/>
              <w:left w:val="nil"/>
              <w:bottom w:val="single" w:sz="4" w:space="0" w:color="auto"/>
              <w:right w:val="nil"/>
            </w:tcBorders>
          </w:tcPr>
          <w:p w14:paraId="355B98B1" w14:textId="6F9DA743" w:rsidR="004E33B7" w:rsidRPr="000C2520" w:rsidRDefault="00BC2E0D" w:rsidP="000902C2">
            <w:pPr>
              <w:pStyle w:val="Tablebody"/>
              <w:rPr>
                <w:color w:val="auto"/>
              </w:rPr>
            </w:pPr>
            <w:r>
              <w:rPr>
                <w:color w:val="auto"/>
              </w:rPr>
              <w:t>11/03/2019</w:t>
            </w:r>
          </w:p>
        </w:tc>
      </w:tr>
      <w:tr w:rsidR="00DA5FFF" w:rsidRPr="001252C9" w14:paraId="418268B5" w14:textId="77777777" w:rsidTr="000902C2">
        <w:trPr>
          <w:cantSplit/>
        </w:trPr>
        <w:tc>
          <w:tcPr>
            <w:tcW w:w="2127" w:type="dxa"/>
            <w:tcBorders>
              <w:top w:val="single" w:sz="4" w:space="0" w:color="auto"/>
              <w:left w:val="nil"/>
              <w:bottom w:val="single" w:sz="4" w:space="0" w:color="auto"/>
              <w:right w:val="nil"/>
            </w:tcBorders>
          </w:tcPr>
          <w:p w14:paraId="3A802B2E" w14:textId="6830154C" w:rsidR="00DA5FFF" w:rsidRPr="000C2520" w:rsidRDefault="00DA5FFF" w:rsidP="00DA5FFF">
            <w:pPr>
              <w:pStyle w:val="Tablebody"/>
              <w:rPr>
                <w:color w:val="auto"/>
              </w:rPr>
            </w:pPr>
            <w:r w:rsidRPr="00B62D48">
              <w:rPr>
                <w:rFonts w:cs="Arial"/>
                <w:color w:val="000000"/>
                <w:szCs w:val="18"/>
              </w:rPr>
              <w:t xml:space="preserve">Response to regulation 61(1) Notice – request for information dated </w:t>
            </w:r>
            <w:r w:rsidR="002771D2" w:rsidRPr="00B62D48">
              <w:rPr>
                <w:rFonts w:cs="Arial"/>
                <w:color w:val="000000"/>
                <w:szCs w:val="18"/>
              </w:rPr>
              <w:t>27/04/2020</w:t>
            </w:r>
            <w:r w:rsidRPr="00B62D48">
              <w:rPr>
                <w:rFonts w:cs="Arial"/>
                <w:color w:val="000000"/>
                <w:szCs w:val="18"/>
              </w:rPr>
              <w:t xml:space="preserve"> detailing how the Operator will comply with the BAT conclusions for </w:t>
            </w:r>
            <w:r w:rsidR="002E7D6C">
              <w:rPr>
                <w:rFonts w:cs="Arial"/>
                <w:color w:val="000000"/>
                <w:szCs w:val="18"/>
              </w:rPr>
              <w:t xml:space="preserve">the Food, Drink and Milk Industries </w:t>
            </w:r>
            <w:r w:rsidRPr="00B62D48">
              <w:rPr>
                <w:rFonts w:cs="Arial"/>
                <w:color w:val="000000"/>
                <w:szCs w:val="18"/>
              </w:rPr>
              <w:t>under Directive 2010/75/EU of the European Parliament and of the Council</w:t>
            </w:r>
          </w:p>
        </w:tc>
        <w:tc>
          <w:tcPr>
            <w:tcW w:w="4960" w:type="dxa"/>
            <w:tcBorders>
              <w:top w:val="single" w:sz="4" w:space="0" w:color="auto"/>
              <w:left w:val="nil"/>
              <w:bottom w:val="single" w:sz="4" w:space="0" w:color="auto"/>
              <w:right w:val="nil"/>
            </w:tcBorders>
          </w:tcPr>
          <w:p w14:paraId="692DA91B" w14:textId="0E7DAB8E" w:rsidR="00DA5FFF" w:rsidRDefault="00960825" w:rsidP="00DA5FFF">
            <w:pPr>
              <w:pStyle w:val="Tablebody"/>
              <w:rPr>
                <w:color w:val="auto"/>
              </w:rPr>
            </w:pPr>
            <w:r>
              <w:rPr>
                <w:color w:val="auto"/>
              </w:rPr>
              <w:t>All</w:t>
            </w:r>
          </w:p>
          <w:p w14:paraId="318E3BAB" w14:textId="77777777" w:rsidR="00F749FA" w:rsidRDefault="00F749FA" w:rsidP="00DA5FFF">
            <w:pPr>
              <w:pStyle w:val="Tablebody"/>
              <w:rPr>
                <w:color w:val="auto"/>
              </w:rPr>
            </w:pPr>
          </w:p>
          <w:p w14:paraId="62055E26" w14:textId="37238838" w:rsidR="00151F78" w:rsidRDefault="00151F78" w:rsidP="00DA5FFF">
            <w:pPr>
              <w:pStyle w:val="Tablebody"/>
              <w:rPr>
                <w:color w:val="auto"/>
              </w:rPr>
            </w:pPr>
          </w:p>
        </w:tc>
        <w:tc>
          <w:tcPr>
            <w:tcW w:w="1417" w:type="dxa"/>
            <w:tcBorders>
              <w:top w:val="single" w:sz="4" w:space="0" w:color="auto"/>
              <w:left w:val="nil"/>
              <w:bottom w:val="single" w:sz="4" w:space="0" w:color="auto"/>
              <w:right w:val="nil"/>
            </w:tcBorders>
          </w:tcPr>
          <w:p w14:paraId="02F9BADD" w14:textId="53C868C7" w:rsidR="00DA5FFF" w:rsidRPr="000C2520" w:rsidRDefault="00492740" w:rsidP="00DA5FFF">
            <w:pPr>
              <w:pStyle w:val="Tablebody"/>
              <w:rPr>
                <w:color w:val="auto"/>
              </w:rPr>
            </w:pPr>
            <w:r>
              <w:rPr>
                <w:color w:val="auto"/>
              </w:rPr>
              <w:t>2</w:t>
            </w:r>
            <w:r w:rsidR="00F749FA">
              <w:rPr>
                <w:color w:val="auto"/>
              </w:rPr>
              <w:t>6/10/2020</w:t>
            </w:r>
          </w:p>
        </w:tc>
      </w:tr>
      <w:tr w:rsidR="00492740" w:rsidRPr="001252C9" w14:paraId="27B3B8B0" w14:textId="77777777" w:rsidTr="000902C2">
        <w:trPr>
          <w:cantSplit/>
        </w:trPr>
        <w:tc>
          <w:tcPr>
            <w:tcW w:w="2127" w:type="dxa"/>
            <w:tcBorders>
              <w:top w:val="single" w:sz="4" w:space="0" w:color="auto"/>
              <w:left w:val="nil"/>
              <w:bottom w:val="single" w:sz="4" w:space="0" w:color="auto"/>
              <w:right w:val="nil"/>
            </w:tcBorders>
          </w:tcPr>
          <w:p w14:paraId="42F7B8FB" w14:textId="3A0A11D2" w:rsidR="00492740" w:rsidRPr="000C2520" w:rsidRDefault="00960825" w:rsidP="00492740">
            <w:pPr>
              <w:pStyle w:val="Tablebody"/>
              <w:rPr>
                <w:color w:val="auto"/>
              </w:rPr>
            </w:pPr>
            <w:r>
              <w:rPr>
                <w:color w:val="auto"/>
              </w:rPr>
              <w:t xml:space="preserve">Response </w:t>
            </w:r>
            <w:r w:rsidR="00492740">
              <w:rPr>
                <w:color w:val="auto"/>
              </w:rPr>
              <w:t>from operator dated 15/12/2021</w:t>
            </w:r>
          </w:p>
        </w:tc>
        <w:tc>
          <w:tcPr>
            <w:tcW w:w="4960" w:type="dxa"/>
            <w:tcBorders>
              <w:top w:val="single" w:sz="4" w:space="0" w:color="auto"/>
              <w:left w:val="nil"/>
              <w:bottom w:val="single" w:sz="4" w:space="0" w:color="auto"/>
              <w:right w:val="nil"/>
            </w:tcBorders>
          </w:tcPr>
          <w:p w14:paraId="34803BC4" w14:textId="6523399B" w:rsidR="00492740" w:rsidRDefault="00492740" w:rsidP="00492740">
            <w:pPr>
              <w:pStyle w:val="Tablebody"/>
              <w:numPr>
                <w:ilvl w:val="0"/>
                <w:numId w:val="41"/>
              </w:numPr>
              <w:ind w:left="317"/>
              <w:rPr>
                <w:color w:val="auto"/>
              </w:rPr>
            </w:pPr>
            <w:r>
              <w:rPr>
                <w:color w:val="auto"/>
              </w:rPr>
              <w:t>Update BAT response spreadsheet</w:t>
            </w:r>
          </w:p>
        </w:tc>
        <w:tc>
          <w:tcPr>
            <w:tcW w:w="1417" w:type="dxa"/>
            <w:tcBorders>
              <w:top w:val="single" w:sz="4" w:space="0" w:color="auto"/>
              <w:left w:val="nil"/>
              <w:bottom w:val="single" w:sz="4" w:space="0" w:color="auto"/>
              <w:right w:val="nil"/>
            </w:tcBorders>
          </w:tcPr>
          <w:p w14:paraId="3681AC17" w14:textId="23D4F092" w:rsidR="00492740" w:rsidRPr="000C2520" w:rsidRDefault="00492740" w:rsidP="00492740">
            <w:pPr>
              <w:pStyle w:val="Tablebody"/>
              <w:rPr>
                <w:color w:val="auto"/>
              </w:rPr>
            </w:pPr>
            <w:r>
              <w:rPr>
                <w:color w:val="auto"/>
              </w:rPr>
              <w:t>15/12/2021</w:t>
            </w:r>
          </w:p>
        </w:tc>
      </w:tr>
    </w:tbl>
    <w:p w14:paraId="41E1D4F2" w14:textId="2DC08FF3" w:rsidR="00DF7D99" w:rsidRDefault="00DF7D99" w:rsidP="00001B2C">
      <w:pPr>
        <w:pStyle w:val="Heading3nonum"/>
      </w:pPr>
    </w:p>
    <w:tbl>
      <w:tblPr>
        <w:tblW w:w="8504" w:type="dxa"/>
        <w:jc w:val="center"/>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C80116" w:rsidRPr="001252C9" w14:paraId="2B43A4EF" w14:textId="77777777" w:rsidTr="000902C2">
        <w:trPr>
          <w:cantSplit/>
          <w:tblHeader/>
          <w:jc w:val="center"/>
        </w:trPr>
        <w:tc>
          <w:tcPr>
            <w:tcW w:w="8504" w:type="dxa"/>
            <w:gridSpan w:val="3"/>
            <w:tcBorders>
              <w:top w:val="nil"/>
              <w:left w:val="nil"/>
              <w:bottom w:val="nil"/>
            </w:tcBorders>
            <w:shd w:val="clear" w:color="auto" w:fill="000000"/>
          </w:tcPr>
          <w:p w14:paraId="59519EBD" w14:textId="77777777" w:rsidR="00C80116" w:rsidRPr="00257471" w:rsidRDefault="00C80116" w:rsidP="000902C2">
            <w:pPr>
              <w:pStyle w:val="Tabletitle"/>
              <w:rPr>
                <w:bCs/>
                <w:color w:val="FFFFFF" w:themeColor="background1"/>
              </w:rPr>
            </w:pPr>
            <w:bookmarkStart w:id="19" w:name="_Hlk91149958"/>
            <w:r w:rsidRPr="00257471">
              <w:rPr>
                <w:bCs/>
                <w:color w:val="FFFFFF" w:themeColor="background1"/>
              </w:rPr>
              <w:t>Table S1.3 Improvement programme requirements</w:t>
            </w:r>
          </w:p>
        </w:tc>
      </w:tr>
      <w:tr w:rsidR="00C80116" w:rsidRPr="001252C9" w14:paraId="10FF5E20" w14:textId="77777777" w:rsidTr="000902C2">
        <w:trPr>
          <w:cantSplit/>
          <w:tblHeader/>
          <w:jc w:val="center"/>
        </w:trPr>
        <w:tc>
          <w:tcPr>
            <w:tcW w:w="1134" w:type="dxa"/>
            <w:tcBorders>
              <w:top w:val="nil"/>
              <w:left w:val="nil"/>
              <w:bottom w:val="single" w:sz="4" w:space="0" w:color="auto"/>
              <w:right w:val="nil"/>
            </w:tcBorders>
          </w:tcPr>
          <w:p w14:paraId="5D1B2A5B" w14:textId="77777777" w:rsidR="00C80116" w:rsidRPr="006B632B" w:rsidRDefault="00C80116" w:rsidP="000902C2">
            <w:pPr>
              <w:pStyle w:val="Tablehead"/>
            </w:pPr>
            <w:r w:rsidRPr="006B632B">
              <w:t>Reference</w:t>
            </w:r>
          </w:p>
        </w:tc>
        <w:tc>
          <w:tcPr>
            <w:tcW w:w="5953" w:type="dxa"/>
            <w:tcBorders>
              <w:top w:val="nil"/>
              <w:left w:val="nil"/>
              <w:bottom w:val="single" w:sz="4" w:space="0" w:color="auto"/>
              <w:right w:val="nil"/>
            </w:tcBorders>
          </w:tcPr>
          <w:p w14:paraId="7634D479" w14:textId="77777777" w:rsidR="00C80116" w:rsidRPr="006B632B" w:rsidRDefault="00C80116" w:rsidP="000902C2">
            <w:pPr>
              <w:pStyle w:val="Tablehead"/>
            </w:pPr>
            <w:r w:rsidRPr="006B632B">
              <w:t>Requirement</w:t>
            </w:r>
          </w:p>
        </w:tc>
        <w:tc>
          <w:tcPr>
            <w:tcW w:w="1417" w:type="dxa"/>
            <w:tcBorders>
              <w:top w:val="nil"/>
              <w:left w:val="nil"/>
              <w:bottom w:val="single" w:sz="4" w:space="0" w:color="auto"/>
              <w:right w:val="nil"/>
            </w:tcBorders>
          </w:tcPr>
          <w:p w14:paraId="63C829FB" w14:textId="77777777" w:rsidR="00C80116" w:rsidRPr="006B632B" w:rsidRDefault="00C80116" w:rsidP="000902C2">
            <w:pPr>
              <w:pStyle w:val="Tablehead"/>
            </w:pPr>
            <w:r w:rsidRPr="006B632B">
              <w:t>Date</w:t>
            </w:r>
          </w:p>
        </w:tc>
      </w:tr>
      <w:tr w:rsidR="00C80116" w:rsidRPr="001252C9" w14:paraId="3AFF7DBF" w14:textId="77777777" w:rsidTr="000902C2">
        <w:trPr>
          <w:cantSplit/>
          <w:jc w:val="center"/>
        </w:trPr>
        <w:tc>
          <w:tcPr>
            <w:tcW w:w="1134" w:type="dxa"/>
            <w:tcBorders>
              <w:top w:val="single" w:sz="4" w:space="0" w:color="auto"/>
              <w:left w:val="nil"/>
              <w:bottom w:val="single" w:sz="4" w:space="0" w:color="auto"/>
              <w:right w:val="nil"/>
            </w:tcBorders>
          </w:tcPr>
          <w:p w14:paraId="2FCAA03B" w14:textId="224A135D" w:rsidR="00C80116" w:rsidRPr="005F4079" w:rsidRDefault="00C80116" w:rsidP="000902C2">
            <w:pPr>
              <w:pStyle w:val="Tablebody"/>
              <w:jc w:val="both"/>
              <w:rPr>
                <w:rFonts w:cs="Arial"/>
                <w:color w:val="auto"/>
                <w:szCs w:val="18"/>
              </w:rPr>
            </w:pPr>
            <w:r w:rsidRPr="005F4079">
              <w:rPr>
                <w:rFonts w:cs="Arial"/>
                <w:color w:val="auto"/>
                <w:szCs w:val="18"/>
              </w:rPr>
              <w:t>I</w:t>
            </w:r>
            <w:r w:rsidR="005F4079">
              <w:rPr>
                <w:rFonts w:cs="Arial"/>
                <w:color w:val="auto"/>
                <w:szCs w:val="18"/>
              </w:rPr>
              <w:t>P1</w:t>
            </w:r>
          </w:p>
        </w:tc>
        <w:tc>
          <w:tcPr>
            <w:tcW w:w="5953" w:type="dxa"/>
            <w:tcBorders>
              <w:top w:val="single" w:sz="4" w:space="0" w:color="auto"/>
              <w:left w:val="nil"/>
              <w:bottom w:val="single" w:sz="4" w:space="0" w:color="auto"/>
              <w:right w:val="nil"/>
            </w:tcBorders>
          </w:tcPr>
          <w:p w14:paraId="13EAA36C" w14:textId="22D9EEDB" w:rsidR="00C06C3A" w:rsidRPr="005F4079" w:rsidRDefault="00C06C3A" w:rsidP="00C06C3A">
            <w:pPr>
              <w:spacing w:line="243" w:lineRule="auto"/>
              <w:rPr>
                <w:rFonts w:ascii="Arial" w:hAnsi="Arial" w:cs="Arial"/>
                <w:sz w:val="18"/>
                <w:szCs w:val="18"/>
              </w:rPr>
            </w:pPr>
            <w:r w:rsidRPr="005F4079">
              <w:rPr>
                <w:rFonts w:ascii="Arial" w:eastAsia="Century Gothic" w:hAnsi="Arial" w:cs="Arial"/>
                <w:sz w:val="18"/>
                <w:szCs w:val="18"/>
              </w:rPr>
              <w:t xml:space="preserve">A written report shall be submitted to the Agency for approval  detailing the results of a survey to determine the integrity, adequacy </w:t>
            </w:r>
            <w:r w:rsidRPr="005F4079">
              <w:rPr>
                <w:rFonts w:ascii="Arial" w:eastAsia="Century Gothic" w:hAnsi="Arial" w:cs="Arial"/>
                <w:sz w:val="18"/>
                <w:szCs w:val="18"/>
              </w:rPr>
              <w:tab/>
              <w:t xml:space="preserve">10 and suitability of existing hardstanding, kerbing and secondary containment and bunding for above and below ground structures as well as waste storage areas and the measures to comply with the requirements of How to comply with your environmental permit – Getting the basics right (EPR 1.00) and How to comply with your environmental permit The food and drink sector (EPR 6.10). This shall include but not be limited to an inspection and maintenance program for all relative equipment identified. Where appropriate the report shall contain timetabled dates for the implementation of individual measures. </w:t>
            </w:r>
          </w:p>
          <w:p w14:paraId="2B8C1F68" w14:textId="77777777" w:rsidR="00C06C3A" w:rsidRPr="005F4079" w:rsidRDefault="00C06C3A" w:rsidP="00C06C3A">
            <w:pPr>
              <w:ind w:right="797"/>
              <w:rPr>
                <w:rFonts w:ascii="Arial" w:hAnsi="Arial" w:cs="Arial"/>
                <w:sz w:val="18"/>
                <w:szCs w:val="18"/>
              </w:rPr>
            </w:pPr>
            <w:r w:rsidRPr="005F4079">
              <w:rPr>
                <w:rFonts w:ascii="Arial" w:eastAsia="Century Gothic" w:hAnsi="Arial" w:cs="Arial"/>
                <w:sz w:val="18"/>
                <w:szCs w:val="18"/>
              </w:rPr>
              <w:t xml:space="preserve">You must implement the plan from the date of approval in writing by the Environment Agency </w:t>
            </w:r>
          </w:p>
          <w:p w14:paraId="399DA2F6" w14:textId="77777777" w:rsidR="00C06C3A" w:rsidRPr="005F4079" w:rsidRDefault="00C06C3A" w:rsidP="00C06C3A">
            <w:pPr>
              <w:spacing w:line="259" w:lineRule="auto"/>
              <w:rPr>
                <w:rFonts w:ascii="Arial" w:hAnsi="Arial" w:cs="Arial"/>
                <w:sz w:val="18"/>
                <w:szCs w:val="18"/>
              </w:rPr>
            </w:pPr>
            <w:r w:rsidRPr="005F4079">
              <w:rPr>
                <w:rFonts w:ascii="Arial" w:eastAsia="Century Gothic" w:hAnsi="Arial" w:cs="Arial"/>
                <w:sz w:val="18"/>
                <w:szCs w:val="18"/>
              </w:rPr>
              <w:t xml:space="preserve"> </w:t>
            </w:r>
          </w:p>
          <w:p w14:paraId="1E9BDFF1" w14:textId="6F818A76" w:rsidR="00C80116" w:rsidRPr="005F4079" w:rsidRDefault="00C06C3A" w:rsidP="00C06C3A">
            <w:pPr>
              <w:pStyle w:val="Tablebody"/>
              <w:jc w:val="both"/>
              <w:rPr>
                <w:rFonts w:cs="Arial"/>
                <w:color w:val="auto"/>
                <w:szCs w:val="18"/>
              </w:rPr>
            </w:pPr>
            <w:r w:rsidRPr="005F4079">
              <w:rPr>
                <w:rFonts w:eastAsia="Century Gothic" w:cs="Arial"/>
                <w:color w:val="auto"/>
                <w:szCs w:val="18"/>
              </w:rPr>
              <w:t>The notification requirements of condition 2.4.2 will be deemed to have been complied with on submission of the report.</w:t>
            </w:r>
          </w:p>
        </w:tc>
        <w:tc>
          <w:tcPr>
            <w:tcW w:w="1417" w:type="dxa"/>
            <w:tcBorders>
              <w:top w:val="single" w:sz="4" w:space="0" w:color="auto"/>
              <w:left w:val="nil"/>
              <w:bottom w:val="single" w:sz="4" w:space="0" w:color="auto"/>
              <w:right w:val="nil"/>
            </w:tcBorders>
          </w:tcPr>
          <w:p w14:paraId="5CEAE928" w14:textId="78CBF6EA" w:rsidR="00C80116" w:rsidRPr="005F4079" w:rsidRDefault="00C06C3A" w:rsidP="000902C2">
            <w:pPr>
              <w:pStyle w:val="Tablebody"/>
              <w:rPr>
                <w:rFonts w:cs="Arial"/>
                <w:color w:val="auto"/>
                <w:szCs w:val="18"/>
              </w:rPr>
            </w:pPr>
            <w:r w:rsidRPr="005F4079">
              <w:rPr>
                <w:rFonts w:cs="Arial"/>
                <w:color w:val="auto"/>
                <w:szCs w:val="18"/>
              </w:rPr>
              <w:t>01/04/20</w:t>
            </w:r>
            <w:r w:rsidR="00100E97">
              <w:rPr>
                <w:rFonts w:cs="Arial"/>
                <w:color w:val="auto"/>
                <w:szCs w:val="18"/>
              </w:rPr>
              <w:t>10</w:t>
            </w:r>
          </w:p>
        </w:tc>
      </w:tr>
      <w:tr w:rsidR="00C80116" w:rsidRPr="001252C9" w14:paraId="3812EC6B" w14:textId="77777777" w:rsidTr="000902C2">
        <w:trPr>
          <w:cantSplit/>
          <w:jc w:val="center"/>
        </w:trPr>
        <w:tc>
          <w:tcPr>
            <w:tcW w:w="1134" w:type="dxa"/>
            <w:tcBorders>
              <w:top w:val="single" w:sz="4" w:space="0" w:color="auto"/>
              <w:left w:val="nil"/>
              <w:bottom w:val="single" w:sz="4" w:space="0" w:color="auto"/>
              <w:right w:val="nil"/>
            </w:tcBorders>
          </w:tcPr>
          <w:p w14:paraId="7687D689" w14:textId="528269D7" w:rsidR="00C80116" w:rsidRPr="00381FE5" w:rsidRDefault="00C80116" w:rsidP="000902C2">
            <w:pPr>
              <w:pStyle w:val="Tablebody"/>
              <w:jc w:val="both"/>
              <w:rPr>
                <w:rFonts w:cs="Arial"/>
                <w:color w:val="auto"/>
                <w:szCs w:val="18"/>
              </w:rPr>
            </w:pPr>
            <w:r w:rsidRPr="00381FE5">
              <w:rPr>
                <w:rFonts w:cs="Arial"/>
                <w:color w:val="auto"/>
                <w:szCs w:val="18"/>
              </w:rPr>
              <w:lastRenderedPageBreak/>
              <w:t>I</w:t>
            </w:r>
            <w:r w:rsidR="005F4079" w:rsidRPr="00381FE5">
              <w:rPr>
                <w:rFonts w:cs="Arial"/>
                <w:color w:val="auto"/>
                <w:szCs w:val="18"/>
              </w:rPr>
              <w:t>P2</w:t>
            </w:r>
          </w:p>
        </w:tc>
        <w:tc>
          <w:tcPr>
            <w:tcW w:w="5953" w:type="dxa"/>
            <w:tcBorders>
              <w:top w:val="single" w:sz="4" w:space="0" w:color="auto"/>
              <w:left w:val="nil"/>
              <w:bottom w:val="single" w:sz="4" w:space="0" w:color="auto"/>
              <w:right w:val="nil"/>
            </w:tcBorders>
          </w:tcPr>
          <w:p w14:paraId="15B8C9B7" w14:textId="1B05F712" w:rsidR="001B1BE5" w:rsidRPr="00381FE5" w:rsidRDefault="001B1BE5" w:rsidP="006B69F1">
            <w:pPr>
              <w:spacing w:line="256" w:lineRule="auto"/>
              <w:rPr>
                <w:rFonts w:ascii="Arial" w:hAnsi="Arial" w:cs="Arial"/>
                <w:sz w:val="18"/>
                <w:szCs w:val="18"/>
              </w:rPr>
            </w:pPr>
            <w:r w:rsidRPr="00381FE5">
              <w:rPr>
                <w:rFonts w:ascii="Arial" w:eastAsia="Century Gothic" w:hAnsi="Arial" w:cs="Arial"/>
                <w:sz w:val="18"/>
                <w:szCs w:val="18"/>
              </w:rPr>
              <w:t xml:space="preserve">The Operator shall submit a written report to the Environment Agency for approval. The report shall assess the condition and integrity of the Diesel storage tank in line with PPG2 Above ground oil storage tanks. The report will include an action plan with timescales for implementing improvements identified.  </w:t>
            </w:r>
          </w:p>
          <w:p w14:paraId="6D1F3E48" w14:textId="77777777" w:rsidR="001B1BE5" w:rsidRPr="00381FE5" w:rsidRDefault="001B1BE5" w:rsidP="001B1BE5">
            <w:pPr>
              <w:spacing w:after="1" w:line="239" w:lineRule="auto"/>
              <w:ind w:right="797"/>
              <w:rPr>
                <w:rFonts w:ascii="Arial" w:hAnsi="Arial" w:cs="Arial"/>
                <w:sz w:val="18"/>
                <w:szCs w:val="18"/>
              </w:rPr>
            </w:pPr>
            <w:r w:rsidRPr="00381FE5">
              <w:rPr>
                <w:rFonts w:ascii="Arial" w:eastAsia="Century Gothic" w:hAnsi="Arial" w:cs="Arial"/>
                <w:sz w:val="18"/>
                <w:szCs w:val="18"/>
              </w:rPr>
              <w:t xml:space="preserve">You must implement the plan from the date of approval in writing by the Environment Agency. </w:t>
            </w:r>
          </w:p>
          <w:p w14:paraId="62A530F6" w14:textId="77777777" w:rsidR="001B1BE5" w:rsidRPr="00381FE5" w:rsidRDefault="001B1BE5" w:rsidP="001B1BE5">
            <w:pPr>
              <w:spacing w:line="259" w:lineRule="auto"/>
              <w:rPr>
                <w:rFonts w:ascii="Arial" w:hAnsi="Arial" w:cs="Arial"/>
                <w:sz w:val="18"/>
                <w:szCs w:val="18"/>
              </w:rPr>
            </w:pPr>
            <w:r w:rsidRPr="00381FE5">
              <w:rPr>
                <w:rFonts w:ascii="Arial" w:eastAsia="Century Gothic" w:hAnsi="Arial" w:cs="Arial"/>
                <w:sz w:val="18"/>
                <w:szCs w:val="18"/>
              </w:rPr>
              <w:t xml:space="preserve"> </w:t>
            </w:r>
          </w:p>
          <w:p w14:paraId="70E7779E" w14:textId="76544147" w:rsidR="00C80116" w:rsidRPr="00381FE5" w:rsidRDefault="001B1BE5" w:rsidP="006B69F1">
            <w:pPr>
              <w:pStyle w:val="Tablebody"/>
              <w:jc w:val="both"/>
              <w:rPr>
                <w:rFonts w:cs="Arial"/>
                <w:color w:val="auto"/>
                <w:szCs w:val="18"/>
              </w:rPr>
            </w:pPr>
            <w:r w:rsidRPr="00381FE5">
              <w:rPr>
                <w:rFonts w:eastAsia="Century Gothic" w:cs="Arial"/>
                <w:color w:val="auto"/>
                <w:szCs w:val="18"/>
              </w:rPr>
              <w:t>The notification requirements of condition 2.4.2 will be deemed to have been complied with on submission of the report.</w:t>
            </w:r>
          </w:p>
        </w:tc>
        <w:tc>
          <w:tcPr>
            <w:tcW w:w="1417" w:type="dxa"/>
            <w:tcBorders>
              <w:top w:val="single" w:sz="4" w:space="0" w:color="auto"/>
              <w:left w:val="nil"/>
              <w:bottom w:val="single" w:sz="4" w:space="0" w:color="auto"/>
              <w:right w:val="nil"/>
            </w:tcBorders>
          </w:tcPr>
          <w:p w14:paraId="7AE4D6D7" w14:textId="525EB96F" w:rsidR="00C80116" w:rsidRPr="00381FE5" w:rsidRDefault="001B1BE5" w:rsidP="000902C2">
            <w:pPr>
              <w:pStyle w:val="Tablebody"/>
              <w:rPr>
                <w:rFonts w:cs="Arial"/>
                <w:color w:val="auto"/>
                <w:szCs w:val="18"/>
              </w:rPr>
            </w:pPr>
            <w:r w:rsidRPr="00381FE5">
              <w:rPr>
                <w:rFonts w:cs="Arial"/>
                <w:color w:val="auto"/>
                <w:szCs w:val="18"/>
              </w:rPr>
              <w:t>01/04/20</w:t>
            </w:r>
            <w:r w:rsidR="00100E97">
              <w:rPr>
                <w:rFonts w:cs="Arial"/>
                <w:color w:val="auto"/>
                <w:szCs w:val="18"/>
              </w:rPr>
              <w:t>10</w:t>
            </w:r>
          </w:p>
        </w:tc>
      </w:tr>
      <w:tr w:rsidR="005F4079" w:rsidRPr="001252C9" w14:paraId="25757822" w14:textId="77777777" w:rsidTr="000902C2">
        <w:trPr>
          <w:cantSplit/>
          <w:jc w:val="center"/>
        </w:trPr>
        <w:tc>
          <w:tcPr>
            <w:tcW w:w="1134" w:type="dxa"/>
            <w:tcBorders>
              <w:top w:val="single" w:sz="4" w:space="0" w:color="auto"/>
              <w:left w:val="nil"/>
              <w:bottom w:val="single" w:sz="4" w:space="0" w:color="auto"/>
              <w:right w:val="nil"/>
            </w:tcBorders>
          </w:tcPr>
          <w:p w14:paraId="3FAD5752" w14:textId="5771B602" w:rsidR="005F4079" w:rsidRPr="00381FE5" w:rsidRDefault="005F4079" w:rsidP="000902C2">
            <w:pPr>
              <w:pStyle w:val="Tablebody"/>
              <w:jc w:val="both"/>
              <w:rPr>
                <w:rFonts w:cs="Arial"/>
                <w:color w:val="auto"/>
                <w:szCs w:val="18"/>
              </w:rPr>
            </w:pPr>
            <w:r w:rsidRPr="00381FE5">
              <w:rPr>
                <w:rFonts w:cs="Arial"/>
                <w:color w:val="auto"/>
                <w:szCs w:val="18"/>
              </w:rPr>
              <w:t>IP3</w:t>
            </w:r>
          </w:p>
        </w:tc>
        <w:tc>
          <w:tcPr>
            <w:tcW w:w="5953" w:type="dxa"/>
            <w:tcBorders>
              <w:top w:val="single" w:sz="4" w:space="0" w:color="auto"/>
              <w:left w:val="nil"/>
              <w:bottom w:val="single" w:sz="4" w:space="0" w:color="auto"/>
              <w:right w:val="nil"/>
            </w:tcBorders>
          </w:tcPr>
          <w:p w14:paraId="08614E6C" w14:textId="204F815B" w:rsidR="00F60ACF" w:rsidRPr="00381FE5" w:rsidRDefault="00F60ACF" w:rsidP="00F60ACF">
            <w:pPr>
              <w:spacing w:line="242" w:lineRule="auto"/>
              <w:rPr>
                <w:rFonts w:ascii="Arial" w:hAnsi="Arial" w:cs="Arial"/>
                <w:sz w:val="18"/>
                <w:szCs w:val="18"/>
              </w:rPr>
            </w:pPr>
            <w:r w:rsidRPr="00381FE5">
              <w:rPr>
                <w:rFonts w:ascii="Arial" w:eastAsia="Century Gothic" w:hAnsi="Arial" w:cs="Arial"/>
                <w:sz w:val="18"/>
                <w:szCs w:val="18"/>
              </w:rPr>
              <w:t xml:space="preserve">The Operator shall submit a written report to the Environment Agency for approval. The report shall assess storage and containment  measures of all chemicals and raw materials stored within buildings to ensure that all process drains are protected in line with How to comply with your environmental permit – Getting the basics right and PPG26 storage &amp; handling of drums &amp; intermediate bulk containers. The report will include an action plan with timescales for implementing improvements identified. You must implement the plan from the date of approval in writing by the Environment Agency. </w:t>
            </w:r>
          </w:p>
          <w:p w14:paraId="180A4154" w14:textId="77777777" w:rsidR="00F60ACF" w:rsidRPr="00381FE5" w:rsidRDefault="00F60ACF" w:rsidP="00F60ACF">
            <w:pPr>
              <w:spacing w:line="259" w:lineRule="auto"/>
              <w:rPr>
                <w:rFonts w:ascii="Arial" w:hAnsi="Arial" w:cs="Arial"/>
                <w:sz w:val="18"/>
                <w:szCs w:val="18"/>
              </w:rPr>
            </w:pPr>
            <w:r w:rsidRPr="00381FE5">
              <w:rPr>
                <w:rFonts w:ascii="Arial" w:eastAsia="Century Gothic" w:hAnsi="Arial" w:cs="Arial"/>
                <w:sz w:val="18"/>
                <w:szCs w:val="18"/>
              </w:rPr>
              <w:t xml:space="preserve"> </w:t>
            </w:r>
          </w:p>
          <w:p w14:paraId="77FBCDE9" w14:textId="5C7900EA" w:rsidR="005F4079" w:rsidRPr="00381FE5" w:rsidRDefault="00F60ACF" w:rsidP="00F60ACF">
            <w:pPr>
              <w:pStyle w:val="Tablebody"/>
              <w:jc w:val="both"/>
              <w:rPr>
                <w:rFonts w:cs="Arial"/>
                <w:color w:val="auto"/>
                <w:szCs w:val="18"/>
              </w:rPr>
            </w:pPr>
            <w:r w:rsidRPr="00381FE5">
              <w:rPr>
                <w:rFonts w:eastAsia="Century Gothic" w:cs="Arial"/>
                <w:color w:val="auto"/>
                <w:szCs w:val="18"/>
              </w:rPr>
              <w:t>The notification requirements of condition 2.4.2 will be deemed to have been complied with on submission of the report.</w:t>
            </w:r>
          </w:p>
        </w:tc>
        <w:tc>
          <w:tcPr>
            <w:tcW w:w="1417" w:type="dxa"/>
            <w:tcBorders>
              <w:top w:val="single" w:sz="4" w:space="0" w:color="auto"/>
              <w:left w:val="nil"/>
              <w:bottom w:val="single" w:sz="4" w:space="0" w:color="auto"/>
              <w:right w:val="nil"/>
            </w:tcBorders>
          </w:tcPr>
          <w:p w14:paraId="12175DC8" w14:textId="3359C512" w:rsidR="005F4079" w:rsidRPr="00381FE5" w:rsidRDefault="00F60ACF" w:rsidP="000902C2">
            <w:pPr>
              <w:pStyle w:val="Tablebody"/>
              <w:rPr>
                <w:rFonts w:cs="Arial"/>
                <w:color w:val="auto"/>
                <w:szCs w:val="18"/>
              </w:rPr>
            </w:pPr>
            <w:r w:rsidRPr="00381FE5">
              <w:rPr>
                <w:rFonts w:cs="Arial"/>
                <w:color w:val="auto"/>
                <w:szCs w:val="18"/>
              </w:rPr>
              <w:t>01/04/20</w:t>
            </w:r>
            <w:r w:rsidR="00100E97">
              <w:rPr>
                <w:rFonts w:cs="Arial"/>
                <w:color w:val="auto"/>
                <w:szCs w:val="18"/>
              </w:rPr>
              <w:t>10</w:t>
            </w:r>
          </w:p>
        </w:tc>
      </w:tr>
      <w:tr w:rsidR="005F4079" w:rsidRPr="001252C9" w14:paraId="65BB4437" w14:textId="77777777" w:rsidTr="000902C2">
        <w:trPr>
          <w:cantSplit/>
          <w:jc w:val="center"/>
        </w:trPr>
        <w:tc>
          <w:tcPr>
            <w:tcW w:w="1134" w:type="dxa"/>
            <w:tcBorders>
              <w:top w:val="single" w:sz="4" w:space="0" w:color="auto"/>
              <w:left w:val="nil"/>
              <w:bottom w:val="single" w:sz="4" w:space="0" w:color="auto"/>
              <w:right w:val="nil"/>
            </w:tcBorders>
          </w:tcPr>
          <w:p w14:paraId="268E65DA" w14:textId="68E230D3" w:rsidR="005F4079" w:rsidRPr="00381FE5" w:rsidRDefault="005F4079" w:rsidP="000902C2">
            <w:pPr>
              <w:pStyle w:val="Tablebody"/>
              <w:jc w:val="both"/>
              <w:rPr>
                <w:rFonts w:cs="Arial"/>
                <w:color w:val="auto"/>
                <w:szCs w:val="18"/>
              </w:rPr>
            </w:pPr>
            <w:r w:rsidRPr="00381FE5">
              <w:rPr>
                <w:rFonts w:cs="Arial"/>
                <w:color w:val="auto"/>
                <w:szCs w:val="18"/>
              </w:rPr>
              <w:t>IP4</w:t>
            </w:r>
          </w:p>
        </w:tc>
        <w:tc>
          <w:tcPr>
            <w:tcW w:w="5953" w:type="dxa"/>
            <w:tcBorders>
              <w:top w:val="single" w:sz="4" w:space="0" w:color="auto"/>
              <w:left w:val="nil"/>
              <w:bottom w:val="single" w:sz="4" w:space="0" w:color="auto"/>
              <w:right w:val="nil"/>
            </w:tcBorders>
          </w:tcPr>
          <w:p w14:paraId="472BA9A3" w14:textId="283AC6C3" w:rsidR="00E179A9" w:rsidRPr="00381FE5" w:rsidRDefault="00E179A9" w:rsidP="00E179A9">
            <w:pPr>
              <w:spacing w:line="243" w:lineRule="auto"/>
              <w:rPr>
                <w:rFonts w:ascii="Arial" w:hAnsi="Arial" w:cs="Arial"/>
                <w:sz w:val="18"/>
                <w:szCs w:val="18"/>
              </w:rPr>
            </w:pPr>
            <w:r w:rsidRPr="00381FE5">
              <w:rPr>
                <w:rFonts w:ascii="Arial" w:eastAsia="Century Gothic" w:hAnsi="Arial" w:cs="Arial"/>
                <w:sz w:val="18"/>
                <w:szCs w:val="18"/>
              </w:rPr>
              <w:t xml:space="preserve">The Operator shall undertake a survey to assess the adequacy of the construction and condition of the site drainage system with the 10 purpose of preventing fugitive emissions to surface water, ground water and land.  A written report summarising the survey and proposals for improvements shall be submitted to the Agency.  A timescale for implementation of any improvements shall be approved by the Agency. </w:t>
            </w:r>
          </w:p>
          <w:p w14:paraId="7117B33F" w14:textId="77777777" w:rsidR="00E179A9" w:rsidRPr="00381FE5" w:rsidRDefault="00E179A9" w:rsidP="00E179A9">
            <w:pPr>
              <w:spacing w:line="259" w:lineRule="auto"/>
              <w:rPr>
                <w:rFonts w:ascii="Arial" w:hAnsi="Arial" w:cs="Arial"/>
                <w:sz w:val="18"/>
                <w:szCs w:val="18"/>
              </w:rPr>
            </w:pPr>
            <w:r w:rsidRPr="00381FE5">
              <w:rPr>
                <w:rFonts w:ascii="Arial" w:eastAsia="Century Gothic" w:hAnsi="Arial" w:cs="Arial"/>
                <w:sz w:val="18"/>
                <w:szCs w:val="18"/>
              </w:rPr>
              <w:t xml:space="preserve"> </w:t>
            </w:r>
          </w:p>
          <w:p w14:paraId="3FE62A32" w14:textId="35445A58" w:rsidR="005F4079" w:rsidRPr="00381FE5" w:rsidRDefault="00E179A9" w:rsidP="00E179A9">
            <w:pPr>
              <w:pStyle w:val="Tablebody"/>
              <w:jc w:val="both"/>
              <w:rPr>
                <w:rFonts w:cs="Arial"/>
                <w:color w:val="auto"/>
                <w:szCs w:val="18"/>
              </w:rPr>
            </w:pPr>
            <w:r w:rsidRPr="00381FE5">
              <w:rPr>
                <w:rFonts w:eastAsia="Century Gothic" w:cs="Arial"/>
                <w:color w:val="auto"/>
                <w:szCs w:val="18"/>
              </w:rPr>
              <w:t>The notification requirements of condition 2.4.2 will be deemed to have been complied with on submission of the plan.</w:t>
            </w:r>
          </w:p>
        </w:tc>
        <w:tc>
          <w:tcPr>
            <w:tcW w:w="1417" w:type="dxa"/>
            <w:tcBorders>
              <w:top w:val="single" w:sz="4" w:space="0" w:color="auto"/>
              <w:left w:val="nil"/>
              <w:bottom w:val="single" w:sz="4" w:space="0" w:color="auto"/>
              <w:right w:val="nil"/>
            </w:tcBorders>
          </w:tcPr>
          <w:p w14:paraId="7BED9D5F" w14:textId="5E23705D" w:rsidR="005F4079" w:rsidRPr="00381FE5" w:rsidRDefault="00E179A9" w:rsidP="000902C2">
            <w:pPr>
              <w:pStyle w:val="Tablebody"/>
              <w:rPr>
                <w:rFonts w:cs="Arial"/>
                <w:color w:val="auto"/>
                <w:szCs w:val="18"/>
              </w:rPr>
            </w:pPr>
            <w:r w:rsidRPr="00381FE5">
              <w:rPr>
                <w:rFonts w:cs="Arial"/>
                <w:color w:val="auto"/>
                <w:szCs w:val="18"/>
              </w:rPr>
              <w:t>01/12/20</w:t>
            </w:r>
            <w:r w:rsidR="00100E97">
              <w:rPr>
                <w:rFonts w:cs="Arial"/>
                <w:color w:val="auto"/>
                <w:szCs w:val="18"/>
              </w:rPr>
              <w:t>10</w:t>
            </w:r>
          </w:p>
        </w:tc>
      </w:tr>
      <w:tr w:rsidR="005F4079" w:rsidRPr="001252C9" w14:paraId="63076480" w14:textId="77777777" w:rsidTr="000902C2">
        <w:trPr>
          <w:cantSplit/>
          <w:jc w:val="center"/>
        </w:trPr>
        <w:tc>
          <w:tcPr>
            <w:tcW w:w="1134" w:type="dxa"/>
            <w:tcBorders>
              <w:top w:val="single" w:sz="4" w:space="0" w:color="auto"/>
              <w:left w:val="nil"/>
              <w:bottom w:val="single" w:sz="4" w:space="0" w:color="auto"/>
              <w:right w:val="nil"/>
            </w:tcBorders>
          </w:tcPr>
          <w:p w14:paraId="1E353068" w14:textId="42FC208A" w:rsidR="005F4079" w:rsidRPr="00381FE5" w:rsidRDefault="005F4079" w:rsidP="000902C2">
            <w:pPr>
              <w:pStyle w:val="Tablebody"/>
              <w:jc w:val="both"/>
              <w:rPr>
                <w:rFonts w:cs="Arial"/>
                <w:color w:val="auto"/>
                <w:szCs w:val="18"/>
              </w:rPr>
            </w:pPr>
            <w:r w:rsidRPr="00381FE5">
              <w:rPr>
                <w:rFonts w:cs="Arial"/>
                <w:color w:val="auto"/>
                <w:szCs w:val="18"/>
              </w:rPr>
              <w:t>IP5</w:t>
            </w:r>
          </w:p>
        </w:tc>
        <w:tc>
          <w:tcPr>
            <w:tcW w:w="5953" w:type="dxa"/>
            <w:tcBorders>
              <w:top w:val="single" w:sz="4" w:space="0" w:color="auto"/>
              <w:left w:val="nil"/>
              <w:bottom w:val="single" w:sz="4" w:space="0" w:color="auto"/>
              <w:right w:val="nil"/>
            </w:tcBorders>
          </w:tcPr>
          <w:p w14:paraId="0967C30A" w14:textId="77777777" w:rsidR="00A560E9" w:rsidRPr="00381FE5" w:rsidRDefault="00A560E9" w:rsidP="00A560E9">
            <w:pPr>
              <w:spacing w:line="239" w:lineRule="auto"/>
              <w:rPr>
                <w:rFonts w:ascii="Arial" w:hAnsi="Arial" w:cs="Arial"/>
                <w:sz w:val="18"/>
                <w:szCs w:val="18"/>
              </w:rPr>
            </w:pPr>
            <w:r w:rsidRPr="00381FE5">
              <w:rPr>
                <w:rFonts w:ascii="Arial" w:eastAsia="Century Gothic" w:hAnsi="Arial" w:cs="Arial"/>
                <w:sz w:val="18"/>
                <w:szCs w:val="18"/>
              </w:rPr>
              <w:t xml:space="preserve">The Operator shall submit a written Fugitive Emissions plan to the Environment Agency for approval. The plan will identify the possible fugitive emissions from the site, the preventive measures in place, maintenance of the preventive measures and periodic review of the measures in place.  </w:t>
            </w:r>
          </w:p>
          <w:p w14:paraId="0C8053E0" w14:textId="77777777" w:rsidR="00381FE5" w:rsidRPr="00381FE5" w:rsidRDefault="00381FE5" w:rsidP="00381FE5">
            <w:pPr>
              <w:spacing w:after="4" w:line="249" w:lineRule="auto"/>
              <w:ind w:right="702"/>
              <w:rPr>
                <w:rFonts w:ascii="Arial" w:eastAsia="Century Gothic" w:hAnsi="Arial" w:cs="Arial"/>
                <w:sz w:val="18"/>
                <w:szCs w:val="18"/>
              </w:rPr>
            </w:pPr>
          </w:p>
          <w:p w14:paraId="5EDF1DA3" w14:textId="68D3480F" w:rsidR="00381FE5" w:rsidRPr="00381FE5" w:rsidRDefault="00A560E9" w:rsidP="00381FE5">
            <w:pPr>
              <w:spacing w:after="4" w:line="249" w:lineRule="auto"/>
              <w:ind w:right="702"/>
              <w:rPr>
                <w:rFonts w:ascii="Arial" w:hAnsi="Arial" w:cs="Arial"/>
                <w:sz w:val="18"/>
                <w:szCs w:val="18"/>
              </w:rPr>
            </w:pPr>
            <w:r w:rsidRPr="00381FE5">
              <w:rPr>
                <w:rFonts w:ascii="Arial" w:eastAsia="Century Gothic" w:hAnsi="Arial" w:cs="Arial"/>
                <w:sz w:val="18"/>
                <w:szCs w:val="18"/>
              </w:rPr>
              <w:t>You must implement the plan from the date of approval in writing by</w:t>
            </w:r>
            <w:r w:rsidR="00381FE5" w:rsidRPr="00381FE5">
              <w:rPr>
                <w:rFonts w:ascii="Arial" w:eastAsia="Century Gothic" w:hAnsi="Arial" w:cs="Arial"/>
                <w:sz w:val="18"/>
                <w:szCs w:val="18"/>
              </w:rPr>
              <w:t xml:space="preserve"> the Environment Agency. </w:t>
            </w:r>
          </w:p>
          <w:p w14:paraId="3080DCCB" w14:textId="77777777" w:rsidR="00381FE5" w:rsidRPr="00381FE5" w:rsidRDefault="00381FE5" w:rsidP="00381FE5">
            <w:pPr>
              <w:spacing w:line="259" w:lineRule="auto"/>
              <w:ind w:left="781"/>
              <w:rPr>
                <w:rFonts w:ascii="Arial" w:hAnsi="Arial" w:cs="Arial"/>
                <w:sz w:val="18"/>
                <w:szCs w:val="18"/>
              </w:rPr>
            </w:pPr>
            <w:r w:rsidRPr="00381FE5">
              <w:rPr>
                <w:rFonts w:ascii="Arial" w:eastAsia="Century Gothic" w:hAnsi="Arial" w:cs="Arial"/>
                <w:sz w:val="18"/>
                <w:szCs w:val="18"/>
              </w:rPr>
              <w:t xml:space="preserve"> </w:t>
            </w:r>
          </w:p>
          <w:p w14:paraId="5AA324C5" w14:textId="77777777" w:rsidR="00381FE5" w:rsidRPr="00381FE5" w:rsidRDefault="00381FE5" w:rsidP="00381FE5">
            <w:pPr>
              <w:spacing w:after="4" w:line="249" w:lineRule="auto"/>
              <w:ind w:right="702"/>
              <w:rPr>
                <w:rFonts w:ascii="Arial" w:hAnsi="Arial" w:cs="Arial"/>
                <w:sz w:val="18"/>
                <w:szCs w:val="18"/>
              </w:rPr>
            </w:pPr>
            <w:r w:rsidRPr="00381FE5">
              <w:rPr>
                <w:rFonts w:ascii="Arial" w:eastAsia="Century Gothic" w:hAnsi="Arial" w:cs="Arial"/>
                <w:sz w:val="18"/>
                <w:szCs w:val="18"/>
              </w:rPr>
              <w:t xml:space="preserve">The notification requirements of condition 2.4.2 will be deemed to have been complied with on submission of the plan. </w:t>
            </w:r>
          </w:p>
          <w:p w14:paraId="798EB761" w14:textId="3FC68F47" w:rsidR="005F4079" w:rsidRPr="00381FE5" w:rsidRDefault="005F4079" w:rsidP="00A560E9">
            <w:pPr>
              <w:pStyle w:val="Tablebody"/>
              <w:jc w:val="both"/>
              <w:rPr>
                <w:rFonts w:cs="Arial"/>
                <w:color w:val="auto"/>
                <w:szCs w:val="18"/>
              </w:rPr>
            </w:pPr>
          </w:p>
        </w:tc>
        <w:tc>
          <w:tcPr>
            <w:tcW w:w="1417" w:type="dxa"/>
            <w:tcBorders>
              <w:top w:val="single" w:sz="4" w:space="0" w:color="auto"/>
              <w:left w:val="nil"/>
              <w:bottom w:val="single" w:sz="4" w:space="0" w:color="auto"/>
              <w:right w:val="nil"/>
            </w:tcBorders>
          </w:tcPr>
          <w:p w14:paraId="731E0DE1" w14:textId="12A010A2" w:rsidR="005F4079" w:rsidRPr="00381FE5" w:rsidRDefault="00381FE5" w:rsidP="000902C2">
            <w:pPr>
              <w:pStyle w:val="Tablebody"/>
              <w:rPr>
                <w:rFonts w:cs="Arial"/>
                <w:color w:val="auto"/>
                <w:szCs w:val="18"/>
              </w:rPr>
            </w:pPr>
            <w:r w:rsidRPr="00381FE5">
              <w:rPr>
                <w:rFonts w:cs="Arial"/>
                <w:color w:val="auto"/>
                <w:szCs w:val="18"/>
              </w:rPr>
              <w:t>01/12/20</w:t>
            </w:r>
            <w:r w:rsidR="00100E97">
              <w:rPr>
                <w:rFonts w:cs="Arial"/>
                <w:color w:val="auto"/>
                <w:szCs w:val="18"/>
              </w:rPr>
              <w:t>10</w:t>
            </w:r>
          </w:p>
        </w:tc>
      </w:tr>
      <w:tr w:rsidR="00845EAA" w:rsidRPr="001252C9" w14:paraId="660E2DBC" w14:textId="77777777" w:rsidTr="000902C2">
        <w:trPr>
          <w:cantSplit/>
          <w:jc w:val="center"/>
        </w:trPr>
        <w:tc>
          <w:tcPr>
            <w:tcW w:w="1134" w:type="dxa"/>
            <w:tcBorders>
              <w:top w:val="single" w:sz="4" w:space="0" w:color="auto"/>
              <w:left w:val="nil"/>
              <w:bottom w:val="single" w:sz="4" w:space="0" w:color="auto"/>
              <w:right w:val="nil"/>
            </w:tcBorders>
          </w:tcPr>
          <w:p w14:paraId="5DFAEDA9" w14:textId="7FA6067B" w:rsidR="00845EAA" w:rsidRPr="00381FE5" w:rsidRDefault="00B322AF" w:rsidP="000902C2">
            <w:pPr>
              <w:pStyle w:val="Tablebody"/>
              <w:jc w:val="both"/>
              <w:rPr>
                <w:rFonts w:cs="Arial"/>
                <w:color w:val="auto"/>
                <w:szCs w:val="18"/>
              </w:rPr>
            </w:pPr>
            <w:r>
              <w:rPr>
                <w:rFonts w:cs="Arial"/>
                <w:color w:val="auto"/>
                <w:szCs w:val="18"/>
              </w:rPr>
              <w:t>IP6</w:t>
            </w:r>
          </w:p>
        </w:tc>
        <w:tc>
          <w:tcPr>
            <w:tcW w:w="5953" w:type="dxa"/>
            <w:tcBorders>
              <w:top w:val="single" w:sz="4" w:space="0" w:color="auto"/>
              <w:left w:val="nil"/>
              <w:bottom w:val="single" w:sz="4" w:space="0" w:color="auto"/>
              <w:right w:val="nil"/>
            </w:tcBorders>
          </w:tcPr>
          <w:p w14:paraId="760B5215" w14:textId="77777777" w:rsidR="00B322AF" w:rsidRPr="00B322AF" w:rsidRDefault="00B322AF" w:rsidP="00B322AF">
            <w:pPr>
              <w:spacing w:line="239" w:lineRule="auto"/>
              <w:rPr>
                <w:rFonts w:ascii="Arial" w:eastAsia="Century Gothic" w:hAnsi="Arial" w:cs="Arial"/>
                <w:sz w:val="18"/>
                <w:szCs w:val="18"/>
              </w:rPr>
            </w:pPr>
            <w:r>
              <w:rPr>
                <w:rFonts w:ascii="Arial" w:eastAsia="Century Gothic" w:hAnsi="Arial" w:cs="Arial"/>
                <w:sz w:val="18"/>
                <w:szCs w:val="18"/>
              </w:rPr>
              <w:t>T</w:t>
            </w:r>
            <w:r w:rsidRPr="00B322AF">
              <w:rPr>
                <w:rFonts w:ascii="Arial" w:eastAsia="Century Gothic" w:hAnsi="Arial" w:cs="Arial"/>
                <w:sz w:val="18"/>
                <w:szCs w:val="18"/>
              </w:rPr>
              <w:t xml:space="preserve">he operator shall revise the accident management plan and </w:t>
            </w:r>
          </w:p>
          <w:p w14:paraId="2B58F11B"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implement changes to procedures taking into account the permit </w:t>
            </w:r>
          </w:p>
          <w:p w14:paraId="0E266DDB"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requirements. A written report shall be provided to the Agency </w:t>
            </w:r>
          </w:p>
          <w:p w14:paraId="73512440"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detailing any deficiencies identified, the improvements proposed and </w:t>
            </w:r>
          </w:p>
          <w:p w14:paraId="0AE8A636"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the time scale for implementation. </w:t>
            </w:r>
          </w:p>
          <w:p w14:paraId="1A3D1BF1"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You must implement the plan from the date of approval in writing by </w:t>
            </w:r>
          </w:p>
          <w:p w14:paraId="3565BA7A"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the Environment Agency. </w:t>
            </w:r>
          </w:p>
          <w:p w14:paraId="1AAFB091"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The notification requirements of condition 2.4.2 will be deemed to </w:t>
            </w:r>
          </w:p>
          <w:p w14:paraId="7E7C500C" w14:textId="611560C6" w:rsidR="00845EAA" w:rsidRPr="00381FE5"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have been complied with on submission of the report.</w:t>
            </w:r>
          </w:p>
        </w:tc>
        <w:tc>
          <w:tcPr>
            <w:tcW w:w="1417" w:type="dxa"/>
            <w:tcBorders>
              <w:top w:val="single" w:sz="4" w:space="0" w:color="auto"/>
              <w:left w:val="nil"/>
              <w:bottom w:val="single" w:sz="4" w:space="0" w:color="auto"/>
              <w:right w:val="nil"/>
            </w:tcBorders>
          </w:tcPr>
          <w:p w14:paraId="0217CC88" w14:textId="2F0EB70D" w:rsidR="00845EAA" w:rsidRPr="00381FE5" w:rsidRDefault="00B322AF" w:rsidP="000902C2">
            <w:pPr>
              <w:pStyle w:val="Tablebody"/>
              <w:rPr>
                <w:rFonts w:cs="Arial"/>
                <w:color w:val="auto"/>
                <w:szCs w:val="18"/>
              </w:rPr>
            </w:pPr>
            <w:r>
              <w:rPr>
                <w:rFonts w:cs="Arial"/>
                <w:color w:val="auto"/>
                <w:szCs w:val="18"/>
              </w:rPr>
              <w:t>01/06/2010</w:t>
            </w:r>
          </w:p>
        </w:tc>
      </w:tr>
      <w:tr w:rsidR="00845EAA" w:rsidRPr="001252C9" w14:paraId="3F3FCB9A" w14:textId="77777777" w:rsidTr="000902C2">
        <w:trPr>
          <w:cantSplit/>
          <w:jc w:val="center"/>
        </w:trPr>
        <w:tc>
          <w:tcPr>
            <w:tcW w:w="1134" w:type="dxa"/>
            <w:tcBorders>
              <w:top w:val="single" w:sz="4" w:space="0" w:color="auto"/>
              <w:left w:val="nil"/>
              <w:bottom w:val="single" w:sz="4" w:space="0" w:color="auto"/>
              <w:right w:val="nil"/>
            </w:tcBorders>
          </w:tcPr>
          <w:p w14:paraId="0CE2CC25" w14:textId="6DF1380E" w:rsidR="00845EAA" w:rsidRPr="00381FE5" w:rsidRDefault="00B322AF" w:rsidP="000902C2">
            <w:pPr>
              <w:pStyle w:val="Tablebody"/>
              <w:jc w:val="both"/>
              <w:rPr>
                <w:rFonts w:cs="Arial"/>
                <w:color w:val="auto"/>
                <w:szCs w:val="18"/>
              </w:rPr>
            </w:pPr>
            <w:r>
              <w:rPr>
                <w:rFonts w:cs="Arial"/>
                <w:color w:val="auto"/>
                <w:szCs w:val="18"/>
              </w:rPr>
              <w:lastRenderedPageBreak/>
              <w:t>IP7</w:t>
            </w:r>
          </w:p>
        </w:tc>
        <w:tc>
          <w:tcPr>
            <w:tcW w:w="5953" w:type="dxa"/>
            <w:tcBorders>
              <w:top w:val="single" w:sz="4" w:space="0" w:color="auto"/>
              <w:left w:val="nil"/>
              <w:bottom w:val="single" w:sz="4" w:space="0" w:color="auto"/>
              <w:right w:val="nil"/>
            </w:tcBorders>
          </w:tcPr>
          <w:p w14:paraId="30809643"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The operator shall submit a written energy audit to the Environment </w:t>
            </w:r>
          </w:p>
          <w:p w14:paraId="5011616E"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Agency for approval. The audit must contain the results of a review of </w:t>
            </w:r>
          </w:p>
          <w:p w14:paraId="45D391AD"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energy usage and the measures to comply with the requirements of </w:t>
            </w:r>
          </w:p>
          <w:p w14:paraId="60887615"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How to comply with your environmental permit – Getting the basics </w:t>
            </w:r>
          </w:p>
          <w:p w14:paraId="6E26F478"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right (EPR 1.00) and How to comply with your environmental permit </w:t>
            </w:r>
          </w:p>
          <w:p w14:paraId="677D8E8F"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The food and drink sector (EPR 6.10). Proposals for reduction in energy </w:t>
            </w:r>
          </w:p>
          <w:p w14:paraId="56D3049A"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usage and the implementation of individual measures with timescales </w:t>
            </w:r>
          </w:p>
          <w:p w14:paraId="78645D10" w14:textId="507E0F70"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will be detailed in an Energy </w:t>
            </w:r>
            <w:r w:rsidR="009627CE" w:rsidRPr="00B322AF">
              <w:rPr>
                <w:rFonts w:ascii="Arial" w:eastAsia="Century Gothic" w:hAnsi="Arial" w:cs="Arial"/>
                <w:sz w:val="18"/>
                <w:szCs w:val="18"/>
              </w:rPr>
              <w:t>Efficiency</w:t>
            </w:r>
            <w:r w:rsidRPr="00B322AF">
              <w:rPr>
                <w:rFonts w:ascii="Arial" w:eastAsia="Century Gothic" w:hAnsi="Arial" w:cs="Arial"/>
                <w:sz w:val="18"/>
                <w:szCs w:val="18"/>
              </w:rPr>
              <w:t xml:space="preserve"> plan. The Energy Efficiency plan </w:t>
            </w:r>
          </w:p>
          <w:p w14:paraId="3D5315D7"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shall be based on the guidance provided in the Horizontal Guidance </w:t>
            </w:r>
          </w:p>
          <w:p w14:paraId="3779A9A7"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note H2 - IPPC Energy Efficiency. </w:t>
            </w:r>
          </w:p>
          <w:p w14:paraId="516E4F9F"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You must implement the plan from the date of approval in writing by </w:t>
            </w:r>
          </w:p>
          <w:p w14:paraId="0FF16C71"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the Environment Agency. </w:t>
            </w:r>
          </w:p>
          <w:p w14:paraId="3BD9F12F"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The notification requirements of condition 2.4.2 will be deemed to </w:t>
            </w:r>
          </w:p>
          <w:p w14:paraId="73BE6268" w14:textId="33067284" w:rsidR="00845EAA" w:rsidRPr="00381FE5"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have been complied with on submission of the plan</w:t>
            </w:r>
          </w:p>
        </w:tc>
        <w:tc>
          <w:tcPr>
            <w:tcW w:w="1417" w:type="dxa"/>
            <w:tcBorders>
              <w:top w:val="single" w:sz="4" w:space="0" w:color="auto"/>
              <w:left w:val="nil"/>
              <w:bottom w:val="single" w:sz="4" w:space="0" w:color="auto"/>
              <w:right w:val="nil"/>
            </w:tcBorders>
          </w:tcPr>
          <w:p w14:paraId="69D22E1C" w14:textId="32B94E50" w:rsidR="00845EAA" w:rsidRPr="00381FE5" w:rsidRDefault="00B322AF" w:rsidP="000902C2">
            <w:pPr>
              <w:pStyle w:val="Tablebody"/>
              <w:rPr>
                <w:rFonts w:cs="Arial"/>
                <w:color w:val="auto"/>
                <w:szCs w:val="18"/>
              </w:rPr>
            </w:pPr>
            <w:r>
              <w:rPr>
                <w:rFonts w:cs="Arial"/>
                <w:color w:val="auto"/>
                <w:szCs w:val="18"/>
              </w:rPr>
              <w:t>01/12/2010</w:t>
            </w:r>
          </w:p>
        </w:tc>
      </w:tr>
      <w:tr w:rsidR="00845EAA" w:rsidRPr="001252C9" w14:paraId="3B607ACF" w14:textId="77777777" w:rsidTr="000902C2">
        <w:trPr>
          <w:cantSplit/>
          <w:jc w:val="center"/>
        </w:trPr>
        <w:tc>
          <w:tcPr>
            <w:tcW w:w="1134" w:type="dxa"/>
            <w:tcBorders>
              <w:top w:val="single" w:sz="4" w:space="0" w:color="auto"/>
              <w:left w:val="nil"/>
              <w:bottom w:val="single" w:sz="4" w:space="0" w:color="auto"/>
              <w:right w:val="nil"/>
            </w:tcBorders>
          </w:tcPr>
          <w:p w14:paraId="44BC9761" w14:textId="75796A01" w:rsidR="00845EAA" w:rsidRPr="00381FE5" w:rsidRDefault="00B322AF" w:rsidP="000902C2">
            <w:pPr>
              <w:pStyle w:val="Tablebody"/>
              <w:jc w:val="both"/>
              <w:rPr>
                <w:rFonts w:cs="Arial"/>
                <w:color w:val="auto"/>
                <w:szCs w:val="18"/>
              </w:rPr>
            </w:pPr>
            <w:r>
              <w:rPr>
                <w:rFonts w:cs="Arial"/>
                <w:color w:val="auto"/>
                <w:szCs w:val="18"/>
              </w:rPr>
              <w:t>IP8</w:t>
            </w:r>
          </w:p>
        </w:tc>
        <w:tc>
          <w:tcPr>
            <w:tcW w:w="5953" w:type="dxa"/>
            <w:tcBorders>
              <w:top w:val="single" w:sz="4" w:space="0" w:color="auto"/>
              <w:left w:val="nil"/>
              <w:bottom w:val="single" w:sz="4" w:space="0" w:color="auto"/>
              <w:right w:val="nil"/>
            </w:tcBorders>
          </w:tcPr>
          <w:p w14:paraId="0AB59593" w14:textId="77777777" w:rsidR="00B322AF" w:rsidRPr="00B322AF" w:rsidRDefault="00B322AF" w:rsidP="00B322AF">
            <w:pPr>
              <w:spacing w:line="239" w:lineRule="auto"/>
              <w:rPr>
                <w:rFonts w:ascii="Arial" w:eastAsia="Century Gothic" w:hAnsi="Arial" w:cs="Arial"/>
                <w:sz w:val="18"/>
                <w:szCs w:val="18"/>
              </w:rPr>
            </w:pPr>
            <w:r>
              <w:rPr>
                <w:rFonts w:ascii="Arial" w:eastAsia="Century Gothic" w:hAnsi="Arial" w:cs="Arial"/>
                <w:sz w:val="18"/>
                <w:szCs w:val="18"/>
              </w:rPr>
              <w:t>T</w:t>
            </w:r>
            <w:r w:rsidRPr="00B322AF">
              <w:rPr>
                <w:rFonts w:ascii="Arial" w:eastAsia="Century Gothic" w:hAnsi="Arial" w:cs="Arial"/>
                <w:sz w:val="18"/>
                <w:szCs w:val="18"/>
              </w:rPr>
              <w:t xml:space="preserve">he operator shall submit a written water audit to the Environment </w:t>
            </w:r>
          </w:p>
          <w:p w14:paraId="7337E83D"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Agency for approval. The audit must contain the results of a review of </w:t>
            </w:r>
          </w:p>
          <w:p w14:paraId="42D56312"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water usage and the measures to comply with the requirements of </w:t>
            </w:r>
          </w:p>
          <w:p w14:paraId="0F468D92"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How to comply with your environmental permit – Getting the basics </w:t>
            </w:r>
          </w:p>
          <w:p w14:paraId="20B1E053"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right (EPR 1.00) and How to comply with your environmental permit </w:t>
            </w:r>
          </w:p>
          <w:p w14:paraId="62F7922A"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The food and drink sector (EPR 6.10). Proposals for reduction in water </w:t>
            </w:r>
          </w:p>
          <w:p w14:paraId="4EAF3012"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usage and the implementation of individual measures with timescales </w:t>
            </w:r>
          </w:p>
          <w:p w14:paraId="31D40213"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will be detailed in a Water Efficiency plan. </w:t>
            </w:r>
          </w:p>
          <w:p w14:paraId="2D605D15"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You must implement the plan from the date of approval in writing by </w:t>
            </w:r>
          </w:p>
          <w:p w14:paraId="64DFC1B9"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the Environment Agency. </w:t>
            </w:r>
          </w:p>
          <w:p w14:paraId="7717C0E7"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The notification requirements of condition 2.4.2 will be deemed to </w:t>
            </w:r>
          </w:p>
          <w:p w14:paraId="120839CF" w14:textId="655050EE" w:rsidR="00845EAA" w:rsidRPr="00381FE5"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have been complied with on submission of the plan.</w:t>
            </w:r>
          </w:p>
        </w:tc>
        <w:tc>
          <w:tcPr>
            <w:tcW w:w="1417" w:type="dxa"/>
            <w:tcBorders>
              <w:top w:val="single" w:sz="4" w:space="0" w:color="auto"/>
              <w:left w:val="nil"/>
              <w:bottom w:val="single" w:sz="4" w:space="0" w:color="auto"/>
              <w:right w:val="nil"/>
            </w:tcBorders>
          </w:tcPr>
          <w:p w14:paraId="609E7E4F" w14:textId="4F8ED1E3" w:rsidR="00845EAA" w:rsidRPr="00381FE5" w:rsidRDefault="00B322AF" w:rsidP="000902C2">
            <w:pPr>
              <w:pStyle w:val="Tablebody"/>
              <w:rPr>
                <w:rFonts w:cs="Arial"/>
                <w:color w:val="auto"/>
                <w:szCs w:val="18"/>
              </w:rPr>
            </w:pPr>
            <w:r>
              <w:rPr>
                <w:rFonts w:cs="Arial"/>
                <w:color w:val="auto"/>
                <w:szCs w:val="18"/>
              </w:rPr>
              <w:t>01/12/2010</w:t>
            </w:r>
          </w:p>
        </w:tc>
      </w:tr>
      <w:tr w:rsidR="00845EAA" w:rsidRPr="001252C9" w14:paraId="202DAC15" w14:textId="77777777" w:rsidTr="000902C2">
        <w:trPr>
          <w:cantSplit/>
          <w:jc w:val="center"/>
        </w:trPr>
        <w:tc>
          <w:tcPr>
            <w:tcW w:w="1134" w:type="dxa"/>
            <w:tcBorders>
              <w:top w:val="single" w:sz="4" w:space="0" w:color="auto"/>
              <w:left w:val="nil"/>
              <w:bottom w:val="single" w:sz="4" w:space="0" w:color="auto"/>
              <w:right w:val="nil"/>
            </w:tcBorders>
          </w:tcPr>
          <w:p w14:paraId="69DC4F22" w14:textId="4BA39069" w:rsidR="00845EAA" w:rsidRPr="00381FE5" w:rsidRDefault="00B322AF" w:rsidP="000902C2">
            <w:pPr>
              <w:pStyle w:val="Tablebody"/>
              <w:jc w:val="both"/>
              <w:rPr>
                <w:rFonts w:cs="Arial"/>
                <w:color w:val="auto"/>
                <w:szCs w:val="18"/>
              </w:rPr>
            </w:pPr>
            <w:r>
              <w:rPr>
                <w:rFonts w:cs="Arial"/>
                <w:color w:val="auto"/>
                <w:szCs w:val="18"/>
              </w:rPr>
              <w:t>IP9</w:t>
            </w:r>
          </w:p>
        </w:tc>
        <w:tc>
          <w:tcPr>
            <w:tcW w:w="5953" w:type="dxa"/>
            <w:tcBorders>
              <w:top w:val="single" w:sz="4" w:space="0" w:color="auto"/>
              <w:left w:val="nil"/>
              <w:bottom w:val="single" w:sz="4" w:space="0" w:color="auto"/>
              <w:right w:val="nil"/>
            </w:tcBorders>
          </w:tcPr>
          <w:p w14:paraId="1D35D67F" w14:textId="1F60341E" w:rsidR="00B322AF" w:rsidRPr="00B322AF" w:rsidRDefault="00B322AF" w:rsidP="00B322AF">
            <w:pPr>
              <w:spacing w:line="239" w:lineRule="auto"/>
              <w:rPr>
                <w:rFonts w:ascii="Arial" w:eastAsia="Century Gothic" w:hAnsi="Arial" w:cs="Arial"/>
                <w:sz w:val="18"/>
                <w:szCs w:val="18"/>
              </w:rPr>
            </w:pPr>
            <w:r>
              <w:rPr>
                <w:rFonts w:ascii="Arial" w:eastAsia="Century Gothic" w:hAnsi="Arial" w:cs="Arial"/>
                <w:sz w:val="18"/>
                <w:szCs w:val="18"/>
              </w:rPr>
              <w:t>T</w:t>
            </w:r>
            <w:r w:rsidRPr="00B322AF">
              <w:rPr>
                <w:rFonts w:ascii="Arial" w:eastAsia="Century Gothic" w:hAnsi="Arial" w:cs="Arial"/>
                <w:sz w:val="18"/>
                <w:szCs w:val="18"/>
              </w:rPr>
              <w:t xml:space="preserve">he Operator shall submit a written report to the Environment Agency </w:t>
            </w:r>
          </w:p>
          <w:p w14:paraId="35727FC2"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for approval. The report shall Identify and provide justification for </w:t>
            </w:r>
          </w:p>
          <w:p w14:paraId="049C031B"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actions to be implemented to improve the performance of the </w:t>
            </w:r>
          </w:p>
          <w:p w14:paraId="702FDD2D"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Effluent treatment plant (ETP), taking into consideration indicative BAT </w:t>
            </w:r>
          </w:p>
          <w:p w14:paraId="7744F44A"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requirements detailed in How to comply with your environmental </w:t>
            </w:r>
          </w:p>
          <w:p w14:paraId="2B5CBF48"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permit The food and drink sector (EPR 6.10). The report will include </w:t>
            </w:r>
          </w:p>
          <w:p w14:paraId="20230580"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assessment of the capacity and performance of the settlement tanks </w:t>
            </w:r>
          </w:p>
          <w:p w14:paraId="7A96B8E4"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with focus on BAT and the requirement to meet the trade effluent </w:t>
            </w:r>
          </w:p>
          <w:p w14:paraId="03400848"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discharge consent (DCWW consent reference 705207). </w:t>
            </w:r>
          </w:p>
          <w:p w14:paraId="4A8A529A"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Included in the report will be a plan for the implementation and </w:t>
            </w:r>
          </w:p>
          <w:p w14:paraId="378FAA60"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timescales for the actions to be carried out. </w:t>
            </w:r>
          </w:p>
          <w:p w14:paraId="1D87F9D9"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You must implement the plan from the date of approval in writing by </w:t>
            </w:r>
          </w:p>
          <w:p w14:paraId="0488AC90"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the Environment Agency. </w:t>
            </w:r>
          </w:p>
          <w:p w14:paraId="0A50C2AB" w14:textId="77777777" w:rsidR="00B322AF" w:rsidRPr="00B322AF"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 xml:space="preserve">The notification requirements of condition 2.4.2 will be deemed to </w:t>
            </w:r>
          </w:p>
          <w:p w14:paraId="43D4C436" w14:textId="5748CFFE" w:rsidR="00845EAA" w:rsidRPr="00381FE5" w:rsidRDefault="00B322AF" w:rsidP="00B322AF">
            <w:pPr>
              <w:spacing w:line="239" w:lineRule="auto"/>
              <w:rPr>
                <w:rFonts w:ascii="Arial" w:eastAsia="Century Gothic" w:hAnsi="Arial" w:cs="Arial"/>
                <w:sz w:val="18"/>
                <w:szCs w:val="18"/>
              </w:rPr>
            </w:pPr>
            <w:r w:rsidRPr="00B322AF">
              <w:rPr>
                <w:rFonts w:ascii="Arial" w:eastAsia="Century Gothic" w:hAnsi="Arial" w:cs="Arial"/>
                <w:sz w:val="18"/>
                <w:szCs w:val="18"/>
              </w:rPr>
              <w:t>have been complied with on submission of the plan.</w:t>
            </w:r>
          </w:p>
        </w:tc>
        <w:tc>
          <w:tcPr>
            <w:tcW w:w="1417" w:type="dxa"/>
            <w:tcBorders>
              <w:top w:val="single" w:sz="4" w:space="0" w:color="auto"/>
              <w:left w:val="nil"/>
              <w:bottom w:val="single" w:sz="4" w:space="0" w:color="auto"/>
              <w:right w:val="nil"/>
            </w:tcBorders>
          </w:tcPr>
          <w:p w14:paraId="547824EE" w14:textId="57DF5594" w:rsidR="00845EAA" w:rsidRPr="00381FE5" w:rsidRDefault="00B322AF" w:rsidP="000902C2">
            <w:pPr>
              <w:pStyle w:val="Tablebody"/>
              <w:rPr>
                <w:rFonts w:cs="Arial"/>
                <w:color w:val="auto"/>
                <w:szCs w:val="18"/>
              </w:rPr>
            </w:pPr>
            <w:r>
              <w:rPr>
                <w:rFonts w:cs="Arial"/>
                <w:color w:val="auto"/>
                <w:szCs w:val="18"/>
              </w:rPr>
              <w:t>01/06/2010</w:t>
            </w:r>
          </w:p>
        </w:tc>
      </w:tr>
      <w:tr w:rsidR="007F584B" w:rsidRPr="001252C9" w14:paraId="1A35304E" w14:textId="77777777" w:rsidTr="000F3188">
        <w:trPr>
          <w:cantSplit/>
          <w:jc w:val="center"/>
        </w:trPr>
        <w:tc>
          <w:tcPr>
            <w:tcW w:w="1134" w:type="dxa"/>
            <w:tcBorders>
              <w:top w:val="single" w:sz="4" w:space="0" w:color="auto"/>
              <w:left w:val="nil"/>
              <w:bottom w:val="single" w:sz="4" w:space="0" w:color="auto"/>
              <w:right w:val="nil"/>
            </w:tcBorders>
          </w:tcPr>
          <w:p w14:paraId="0E225721" w14:textId="41AEDA8F" w:rsidR="007F584B" w:rsidRPr="002E224B" w:rsidRDefault="007F584B" w:rsidP="007F584B">
            <w:pPr>
              <w:pStyle w:val="Tablebody"/>
              <w:jc w:val="both"/>
              <w:rPr>
                <w:rFonts w:cs="Arial"/>
                <w:color w:val="auto"/>
                <w:szCs w:val="18"/>
                <w:highlight w:val="yellow"/>
              </w:rPr>
            </w:pPr>
            <w:r w:rsidRPr="0071094B">
              <w:rPr>
                <w:rFonts w:cs="Arial"/>
                <w:color w:val="auto"/>
                <w:szCs w:val="18"/>
              </w:rPr>
              <w:t>IC</w:t>
            </w:r>
            <w:r w:rsidR="00B322AF">
              <w:rPr>
                <w:rFonts w:cs="Arial"/>
                <w:color w:val="auto"/>
                <w:szCs w:val="18"/>
              </w:rPr>
              <w:t>1</w:t>
            </w:r>
            <w:r w:rsidR="00523301">
              <w:rPr>
                <w:rFonts w:cs="Arial"/>
                <w:color w:val="auto"/>
                <w:szCs w:val="18"/>
              </w:rPr>
              <w:t>0</w:t>
            </w:r>
          </w:p>
        </w:tc>
        <w:tc>
          <w:tcPr>
            <w:tcW w:w="5953" w:type="dxa"/>
            <w:tcBorders>
              <w:top w:val="single" w:sz="4" w:space="0" w:color="000000"/>
              <w:left w:val="nil"/>
              <w:bottom w:val="single" w:sz="4" w:space="0" w:color="000000"/>
              <w:right w:val="nil"/>
            </w:tcBorders>
          </w:tcPr>
          <w:p w14:paraId="5BE26C13" w14:textId="77777777" w:rsidR="007F584B" w:rsidRPr="007F584B" w:rsidRDefault="007F584B" w:rsidP="007F584B">
            <w:pPr>
              <w:pStyle w:val="ListParagraph"/>
              <w:numPr>
                <w:ilvl w:val="0"/>
                <w:numId w:val="43"/>
              </w:numPr>
              <w:autoSpaceDE w:val="0"/>
              <w:autoSpaceDN w:val="0"/>
              <w:adjustRightInd w:val="0"/>
              <w:spacing w:after="160" w:line="259" w:lineRule="auto"/>
              <w:rPr>
                <w:rFonts w:ascii="Arial" w:hAnsi="Arial" w:cs="Arial"/>
                <w:sz w:val="18"/>
                <w:szCs w:val="18"/>
              </w:rPr>
            </w:pPr>
            <w:r w:rsidRPr="007F584B">
              <w:rPr>
                <w:rFonts w:ascii="Arial" w:hAnsi="Arial" w:cs="Arial"/>
                <w:sz w:val="18"/>
                <w:szCs w:val="18"/>
              </w:rPr>
              <w:t>The Operator shall submit to NRW the maximum capacity of the installation that was used in the most recent risk assessment submitted to NRW.</w:t>
            </w:r>
          </w:p>
          <w:p w14:paraId="185905D2" w14:textId="77777777" w:rsidR="007F584B" w:rsidRPr="007F584B" w:rsidRDefault="007F584B" w:rsidP="007F584B">
            <w:pPr>
              <w:pStyle w:val="ListParagraph"/>
              <w:numPr>
                <w:ilvl w:val="0"/>
                <w:numId w:val="43"/>
              </w:numPr>
              <w:autoSpaceDE w:val="0"/>
              <w:autoSpaceDN w:val="0"/>
              <w:adjustRightInd w:val="0"/>
              <w:spacing w:after="160" w:line="259" w:lineRule="auto"/>
              <w:rPr>
                <w:rFonts w:ascii="Arial" w:hAnsi="Arial" w:cs="Arial"/>
                <w:sz w:val="18"/>
                <w:szCs w:val="18"/>
              </w:rPr>
            </w:pPr>
            <w:r w:rsidRPr="007F584B">
              <w:rPr>
                <w:rFonts w:ascii="Arial" w:hAnsi="Arial" w:cs="Arial"/>
                <w:sz w:val="18"/>
                <w:szCs w:val="18"/>
              </w:rPr>
              <w:t xml:space="preserve">The Operator shall submit to NRW for approval the maximum capacity of the installation at the current time. </w:t>
            </w:r>
          </w:p>
          <w:p w14:paraId="2A4118DD" w14:textId="77777777" w:rsidR="007F584B" w:rsidRPr="007F584B" w:rsidRDefault="007F584B" w:rsidP="007F584B">
            <w:pPr>
              <w:pStyle w:val="ListParagraph"/>
              <w:numPr>
                <w:ilvl w:val="0"/>
                <w:numId w:val="43"/>
              </w:numPr>
              <w:autoSpaceDE w:val="0"/>
              <w:autoSpaceDN w:val="0"/>
              <w:adjustRightInd w:val="0"/>
              <w:spacing w:after="160" w:line="259" w:lineRule="auto"/>
              <w:rPr>
                <w:rFonts w:ascii="Arial" w:hAnsi="Arial" w:cs="Arial"/>
                <w:sz w:val="18"/>
                <w:szCs w:val="18"/>
              </w:rPr>
            </w:pPr>
            <w:r w:rsidRPr="007F584B">
              <w:rPr>
                <w:rFonts w:ascii="Arial" w:hAnsi="Arial" w:cs="Arial"/>
                <w:sz w:val="18"/>
                <w:szCs w:val="18"/>
              </w:rPr>
              <w:t xml:space="preserve">If the maximum capacity of the installation has increased from the time of the last submitted risk assessment and the current time, the Operator shall review and update the risk assessment to account for the current maximum capacity. The risk assessment shall be submitted to NRW for review. </w:t>
            </w:r>
          </w:p>
          <w:p w14:paraId="1E63AC61" w14:textId="77777777" w:rsidR="007F584B" w:rsidRPr="007F584B" w:rsidRDefault="007F584B" w:rsidP="007F584B">
            <w:pPr>
              <w:autoSpaceDE w:val="0"/>
              <w:autoSpaceDN w:val="0"/>
              <w:adjustRightInd w:val="0"/>
              <w:rPr>
                <w:rFonts w:ascii="Arial" w:hAnsi="Arial" w:cs="Arial"/>
                <w:sz w:val="18"/>
                <w:szCs w:val="18"/>
              </w:rPr>
            </w:pPr>
            <w:r w:rsidRPr="007F584B">
              <w:rPr>
                <w:rFonts w:ascii="Arial" w:hAnsi="Arial" w:cs="Arial"/>
                <w:sz w:val="18"/>
                <w:szCs w:val="18"/>
              </w:rPr>
              <w:t>Notes:</w:t>
            </w:r>
          </w:p>
          <w:p w14:paraId="70D8D3C3" w14:textId="77777777" w:rsidR="007F584B" w:rsidRPr="007F584B" w:rsidRDefault="007F584B" w:rsidP="007F584B">
            <w:pPr>
              <w:autoSpaceDE w:val="0"/>
              <w:autoSpaceDN w:val="0"/>
              <w:adjustRightInd w:val="0"/>
              <w:rPr>
                <w:rFonts w:ascii="Arial" w:hAnsi="Arial" w:cs="Arial"/>
                <w:sz w:val="18"/>
                <w:szCs w:val="18"/>
              </w:rPr>
            </w:pPr>
            <w:r w:rsidRPr="007F584B">
              <w:rPr>
                <w:rFonts w:ascii="Arial" w:hAnsi="Arial" w:cs="Arial"/>
                <w:sz w:val="18"/>
                <w:szCs w:val="18"/>
              </w:rPr>
              <w:t>The capacity is to be taken and presented using the same units from the relevant sub-section of Section 6.8, Part 2, Schedule 1 of the Environmental Permitting Regulations 2016 (as from time to time amended).</w:t>
            </w:r>
          </w:p>
          <w:p w14:paraId="4940C777" w14:textId="77777777" w:rsidR="007F584B" w:rsidRPr="007F584B" w:rsidRDefault="007F584B" w:rsidP="007F584B">
            <w:pPr>
              <w:autoSpaceDE w:val="0"/>
              <w:autoSpaceDN w:val="0"/>
              <w:adjustRightInd w:val="0"/>
              <w:rPr>
                <w:rFonts w:ascii="Arial" w:hAnsi="Arial" w:cs="Arial"/>
                <w:sz w:val="18"/>
                <w:szCs w:val="18"/>
              </w:rPr>
            </w:pPr>
            <w:r w:rsidRPr="007F584B">
              <w:rPr>
                <w:rFonts w:ascii="Arial" w:hAnsi="Arial" w:cs="Arial"/>
                <w:sz w:val="18"/>
                <w:szCs w:val="18"/>
              </w:rPr>
              <w:t xml:space="preserve">Capacity is to be taken as the maximum possible capacity of the installation, not the maximum actual production. </w:t>
            </w:r>
          </w:p>
          <w:p w14:paraId="567552F8" w14:textId="55310229" w:rsidR="007F584B" w:rsidRPr="007F584B" w:rsidRDefault="007F584B" w:rsidP="007F584B">
            <w:pPr>
              <w:spacing w:line="239" w:lineRule="auto"/>
              <w:rPr>
                <w:rFonts w:ascii="Arial" w:eastAsia="Century Gothic" w:hAnsi="Arial" w:cs="Arial"/>
                <w:sz w:val="18"/>
                <w:szCs w:val="18"/>
                <w:highlight w:val="yellow"/>
              </w:rPr>
            </w:pPr>
            <w:r w:rsidRPr="007F584B">
              <w:rPr>
                <w:rFonts w:ascii="Arial" w:hAnsi="Arial" w:cs="Arial"/>
                <w:sz w:val="18"/>
                <w:szCs w:val="18"/>
              </w:rPr>
              <w:t xml:space="preserve">The risk assessment should follow the methodology set out in The Environmental Risk Assessment (EPR-H1). You may use a methodology other than EPR-H1 however the methodology must address the same issues as in EPR-H1 to an equivalent level of detail. </w:t>
            </w:r>
          </w:p>
        </w:tc>
        <w:tc>
          <w:tcPr>
            <w:tcW w:w="1417" w:type="dxa"/>
            <w:tcBorders>
              <w:top w:val="single" w:sz="4" w:space="0" w:color="auto"/>
              <w:left w:val="nil"/>
              <w:bottom w:val="single" w:sz="4" w:space="0" w:color="auto"/>
              <w:right w:val="nil"/>
            </w:tcBorders>
          </w:tcPr>
          <w:p w14:paraId="542CC83E" w14:textId="77777777" w:rsidR="007F584B" w:rsidRPr="007F584B" w:rsidRDefault="007F584B" w:rsidP="00C92788">
            <w:pPr>
              <w:keepLines/>
              <w:widowControl w:val="0"/>
              <w:spacing w:before="20" w:after="20" w:line="230" w:lineRule="exact"/>
              <w:jc w:val="left"/>
              <w:outlineLvl w:val="2"/>
              <w:rPr>
                <w:rFonts w:ascii="Arial" w:hAnsi="Arial"/>
                <w:sz w:val="18"/>
                <w:szCs w:val="18"/>
              </w:rPr>
            </w:pPr>
            <w:r w:rsidRPr="007F584B">
              <w:rPr>
                <w:rFonts w:ascii="Arial" w:hAnsi="Arial"/>
                <w:sz w:val="18"/>
                <w:szCs w:val="18"/>
              </w:rPr>
              <w:t xml:space="preserve">(a) and (b) Within 6 months of permit variation issue </w:t>
            </w:r>
          </w:p>
          <w:p w14:paraId="550ADB33" w14:textId="77777777" w:rsidR="007F584B" w:rsidRPr="007F584B" w:rsidRDefault="007F584B" w:rsidP="007F584B">
            <w:pPr>
              <w:keepLines/>
              <w:widowControl w:val="0"/>
              <w:spacing w:before="20" w:after="20" w:line="230" w:lineRule="exact"/>
              <w:outlineLvl w:val="2"/>
              <w:rPr>
                <w:rFonts w:ascii="Arial" w:hAnsi="Arial"/>
                <w:sz w:val="18"/>
                <w:szCs w:val="18"/>
              </w:rPr>
            </w:pPr>
          </w:p>
          <w:p w14:paraId="6DFCE6F5" w14:textId="1C8803DA" w:rsidR="007F584B" w:rsidRPr="007F584B" w:rsidRDefault="007F584B" w:rsidP="00C92788">
            <w:pPr>
              <w:spacing w:line="239" w:lineRule="auto"/>
              <w:jc w:val="left"/>
              <w:rPr>
                <w:rFonts w:ascii="Arial" w:eastAsia="Century Gothic" w:hAnsi="Arial" w:cs="Arial"/>
                <w:sz w:val="18"/>
                <w:szCs w:val="18"/>
                <w:highlight w:val="yellow"/>
              </w:rPr>
            </w:pPr>
            <w:r w:rsidRPr="007F584B">
              <w:rPr>
                <w:rFonts w:ascii="Arial" w:hAnsi="Arial"/>
                <w:sz w:val="18"/>
                <w:szCs w:val="18"/>
              </w:rPr>
              <w:t>(c) Within 9 months of permit variation issue (if applicable)</w:t>
            </w:r>
          </w:p>
        </w:tc>
      </w:tr>
      <w:tr w:rsidR="00523301" w:rsidRPr="001252C9" w14:paraId="254C23CA" w14:textId="77777777" w:rsidTr="00C92788">
        <w:trPr>
          <w:cantSplit/>
          <w:trHeight w:val="4773"/>
          <w:jc w:val="center"/>
        </w:trPr>
        <w:tc>
          <w:tcPr>
            <w:tcW w:w="1134" w:type="dxa"/>
            <w:tcBorders>
              <w:top w:val="single" w:sz="4" w:space="0" w:color="auto"/>
              <w:left w:val="nil"/>
              <w:bottom w:val="single" w:sz="4" w:space="0" w:color="auto"/>
              <w:right w:val="nil"/>
            </w:tcBorders>
          </w:tcPr>
          <w:p w14:paraId="51C96962" w14:textId="7AD893EB" w:rsidR="00523301" w:rsidRPr="00213507" w:rsidRDefault="00523301" w:rsidP="00523301">
            <w:pPr>
              <w:autoSpaceDE w:val="0"/>
              <w:autoSpaceDN w:val="0"/>
              <w:adjustRightInd w:val="0"/>
              <w:spacing w:after="160" w:line="259" w:lineRule="auto"/>
              <w:rPr>
                <w:rFonts w:ascii="Arial" w:hAnsi="Arial" w:cs="Arial"/>
                <w:sz w:val="18"/>
                <w:szCs w:val="18"/>
              </w:rPr>
            </w:pPr>
            <w:r w:rsidRPr="00213507">
              <w:rPr>
                <w:rFonts w:ascii="Arial" w:hAnsi="Arial" w:cs="Arial"/>
                <w:sz w:val="18"/>
                <w:szCs w:val="18"/>
              </w:rPr>
              <w:lastRenderedPageBreak/>
              <w:t>IC1</w:t>
            </w:r>
            <w:r w:rsidR="003018F2" w:rsidRPr="00213507">
              <w:rPr>
                <w:rFonts w:ascii="Arial" w:hAnsi="Arial" w:cs="Arial"/>
                <w:sz w:val="18"/>
                <w:szCs w:val="18"/>
              </w:rPr>
              <w:t>1</w:t>
            </w:r>
          </w:p>
        </w:tc>
        <w:tc>
          <w:tcPr>
            <w:tcW w:w="5953" w:type="dxa"/>
            <w:tcBorders>
              <w:top w:val="single" w:sz="4" w:space="0" w:color="auto"/>
              <w:left w:val="nil"/>
              <w:bottom w:val="single" w:sz="4" w:space="0" w:color="auto"/>
              <w:right w:val="nil"/>
            </w:tcBorders>
          </w:tcPr>
          <w:p w14:paraId="0931482D" w14:textId="636A07F4" w:rsidR="00523301" w:rsidRPr="00213507" w:rsidRDefault="00523301" w:rsidP="00523301">
            <w:pPr>
              <w:keepLines/>
              <w:widowControl w:val="0"/>
              <w:spacing w:before="20" w:after="20" w:line="230" w:lineRule="exact"/>
              <w:outlineLvl w:val="2"/>
              <w:rPr>
                <w:rFonts w:ascii="Arial" w:hAnsi="Arial" w:cs="Arial"/>
                <w:sz w:val="18"/>
                <w:szCs w:val="18"/>
                <w:lang w:eastAsia="en-US"/>
              </w:rPr>
            </w:pPr>
            <w:r w:rsidRPr="00213507">
              <w:rPr>
                <w:rFonts w:ascii="Arial" w:hAnsi="Arial" w:cs="Arial"/>
                <w:sz w:val="18"/>
                <w:szCs w:val="18"/>
                <w:lang w:eastAsia="en-US"/>
              </w:rPr>
              <w:t>The Operator shall submit to Natural Resources Wales an updated written procedure following additional</w:t>
            </w:r>
            <w:r w:rsidR="00F42DDD">
              <w:t xml:space="preserve"> </w:t>
            </w:r>
            <w:r w:rsidR="00F42DDD" w:rsidRPr="00F42DDD">
              <w:rPr>
                <w:rFonts w:ascii="Arial" w:hAnsi="Arial" w:cs="Arial"/>
                <w:sz w:val="18"/>
                <w:szCs w:val="18"/>
                <w:lang w:eastAsia="en-US"/>
              </w:rPr>
              <w:t>investigatory</w:t>
            </w:r>
            <w:r w:rsidRPr="00213507">
              <w:rPr>
                <w:rFonts w:ascii="Arial" w:hAnsi="Arial" w:cs="Arial"/>
                <w:sz w:val="18"/>
                <w:szCs w:val="18"/>
                <w:lang w:eastAsia="en-US"/>
              </w:rPr>
              <w:t xml:space="preserve"> work describing how they intend to meet the following BAT requirements in accordance with the requirements specified within: </w:t>
            </w:r>
          </w:p>
          <w:p w14:paraId="42AA957A" w14:textId="77777777" w:rsidR="00523301" w:rsidRPr="00213507" w:rsidRDefault="00523301" w:rsidP="00523301">
            <w:pPr>
              <w:keepLines/>
              <w:widowControl w:val="0"/>
              <w:numPr>
                <w:ilvl w:val="0"/>
                <w:numId w:val="44"/>
              </w:numPr>
              <w:spacing w:before="20" w:after="20" w:line="230" w:lineRule="exact"/>
              <w:outlineLvl w:val="2"/>
              <w:rPr>
                <w:rFonts w:ascii="Arial" w:hAnsi="Arial" w:cs="Arial"/>
                <w:sz w:val="18"/>
                <w:szCs w:val="18"/>
                <w:lang w:eastAsia="en-US"/>
              </w:rPr>
            </w:pPr>
            <w:r w:rsidRPr="00213507">
              <w:rPr>
                <w:rFonts w:ascii="Arial" w:hAnsi="Arial" w:cs="Arial"/>
                <w:sz w:val="18"/>
                <w:szCs w:val="18"/>
                <w:lang w:eastAsia="en-US"/>
              </w:rPr>
              <w:t xml:space="preserve">BAT Conclusion 9 of the Food, Drink and Milk Industries BRef Document (EU 2019) – In order to prevent emissions of ozone depleting substances and of substances with a high global warming potential from cooling and freezing, BAT is to use refrigerants without ozone depletion potential and with a low global warming potential </w:t>
            </w:r>
          </w:p>
          <w:p w14:paraId="25354CD4" w14:textId="77777777" w:rsidR="00523301" w:rsidRPr="00213507" w:rsidRDefault="00523301" w:rsidP="00523301">
            <w:pPr>
              <w:keepLines/>
              <w:widowControl w:val="0"/>
              <w:spacing w:before="20" w:after="20" w:line="230" w:lineRule="exact"/>
              <w:outlineLvl w:val="2"/>
              <w:rPr>
                <w:rFonts w:ascii="Arial" w:hAnsi="Arial" w:cs="Arial"/>
                <w:sz w:val="18"/>
                <w:szCs w:val="18"/>
                <w:lang w:eastAsia="en-US"/>
              </w:rPr>
            </w:pPr>
            <w:r w:rsidRPr="00213507">
              <w:rPr>
                <w:rFonts w:ascii="Arial" w:hAnsi="Arial" w:cs="Arial"/>
                <w:sz w:val="18"/>
                <w:szCs w:val="18"/>
                <w:lang w:eastAsia="en-US"/>
              </w:rPr>
              <w:t xml:space="preserve">The report should include but not limited to </w:t>
            </w:r>
          </w:p>
          <w:p w14:paraId="08D11CE3" w14:textId="77777777" w:rsidR="00523301" w:rsidRPr="00213507" w:rsidRDefault="00523301" w:rsidP="00523301">
            <w:pPr>
              <w:keepLines/>
              <w:widowControl w:val="0"/>
              <w:numPr>
                <w:ilvl w:val="0"/>
                <w:numId w:val="44"/>
              </w:numPr>
              <w:spacing w:before="20" w:after="20" w:line="230" w:lineRule="exact"/>
              <w:outlineLvl w:val="2"/>
              <w:rPr>
                <w:rFonts w:ascii="Arial" w:hAnsi="Arial" w:cs="Arial"/>
                <w:sz w:val="18"/>
                <w:szCs w:val="18"/>
                <w:lang w:eastAsia="en-US"/>
              </w:rPr>
            </w:pPr>
            <w:r w:rsidRPr="00213507">
              <w:rPr>
                <w:rFonts w:ascii="Arial" w:hAnsi="Arial" w:cs="Arial"/>
                <w:sz w:val="18"/>
                <w:szCs w:val="18"/>
                <w:lang w:eastAsia="en-US"/>
              </w:rPr>
              <w:t>a review of the use of the current refrigerant as to whether it meets the BAT requirements as specified above and;</w:t>
            </w:r>
          </w:p>
          <w:p w14:paraId="594DE8F6" w14:textId="77777777" w:rsidR="00523301" w:rsidRPr="00213507" w:rsidRDefault="00523301" w:rsidP="00523301">
            <w:pPr>
              <w:keepLines/>
              <w:widowControl w:val="0"/>
              <w:numPr>
                <w:ilvl w:val="0"/>
                <w:numId w:val="44"/>
              </w:numPr>
              <w:spacing w:before="20" w:after="20" w:line="230" w:lineRule="exact"/>
              <w:outlineLvl w:val="2"/>
              <w:rPr>
                <w:rFonts w:ascii="Arial" w:hAnsi="Arial" w:cs="Arial"/>
                <w:sz w:val="18"/>
                <w:szCs w:val="18"/>
                <w:lang w:eastAsia="en-US"/>
              </w:rPr>
            </w:pPr>
            <w:r w:rsidRPr="00213507">
              <w:rPr>
                <w:rFonts w:ascii="Arial" w:hAnsi="Arial" w:cs="Arial"/>
                <w:sz w:val="18"/>
                <w:szCs w:val="18"/>
                <w:lang w:eastAsia="en-US"/>
              </w:rPr>
              <w:t xml:space="preserve">a feasibility study and implementation plan (if appropriate) regarding the replacement of the current refrigerant with one with a lower global warming potential and no ozone depletion potential. Suitable alternatives include but not limited to ammonia, water and carbon dioxide. </w:t>
            </w:r>
          </w:p>
          <w:p w14:paraId="36DCB1BD" w14:textId="1CEEFD8F" w:rsidR="00523301" w:rsidRPr="00213507" w:rsidRDefault="00523301" w:rsidP="00523301">
            <w:pPr>
              <w:autoSpaceDE w:val="0"/>
              <w:autoSpaceDN w:val="0"/>
              <w:adjustRightInd w:val="0"/>
              <w:spacing w:after="160" w:line="259" w:lineRule="auto"/>
              <w:rPr>
                <w:rFonts w:ascii="Arial" w:hAnsi="Arial" w:cs="Arial"/>
                <w:sz w:val="18"/>
                <w:szCs w:val="18"/>
              </w:rPr>
            </w:pPr>
            <w:r w:rsidRPr="00213507">
              <w:rPr>
                <w:rFonts w:ascii="Arial" w:hAnsi="Arial" w:cs="Arial"/>
                <w:sz w:val="18"/>
                <w:szCs w:val="18"/>
                <w:lang w:eastAsia="en-US"/>
              </w:rPr>
              <w:t xml:space="preserve">The report shall be submitted to Natural Resources Wales by the date specified for review. Natural Resources Wales will review the report to determine if the above BAT requirements have been achieved. </w:t>
            </w:r>
          </w:p>
        </w:tc>
        <w:tc>
          <w:tcPr>
            <w:tcW w:w="1417" w:type="dxa"/>
            <w:tcBorders>
              <w:top w:val="single" w:sz="4" w:space="0" w:color="auto"/>
              <w:left w:val="nil"/>
              <w:bottom w:val="single" w:sz="4" w:space="0" w:color="auto"/>
              <w:right w:val="nil"/>
            </w:tcBorders>
          </w:tcPr>
          <w:p w14:paraId="4B9B7108" w14:textId="25950247" w:rsidR="00523301" w:rsidRPr="00213507" w:rsidRDefault="00523301" w:rsidP="00523301">
            <w:pPr>
              <w:autoSpaceDE w:val="0"/>
              <w:autoSpaceDN w:val="0"/>
              <w:adjustRightInd w:val="0"/>
              <w:spacing w:after="160" w:line="259" w:lineRule="auto"/>
              <w:jc w:val="left"/>
              <w:rPr>
                <w:rFonts w:ascii="Arial" w:hAnsi="Arial" w:cs="Arial"/>
                <w:sz w:val="18"/>
                <w:szCs w:val="18"/>
              </w:rPr>
            </w:pPr>
            <w:r w:rsidRPr="00213507">
              <w:rPr>
                <w:rFonts w:ascii="Arial" w:hAnsi="Arial" w:cs="Arial"/>
                <w:sz w:val="18"/>
                <w:szCs w:val="18"/>
                <w:lang w:eastAsia="en-US"/>
              </w:rPr>
              <w:t>4 June 2023 or otherwise agreed in writing with Natural Resources Wales</w:t>
            </w:r>
          </w:p>
        </w:tc>
      </w:tr>
      <w:bookmarkEnd w:id="19"/>
    </w:tbl>
    <w:p w14:paraId="2DCE2AED" w14:textId="77777777" w:rsidR="00C80116" w:rsidRDefault="00C80116" w:rsidP="00001B2C">
      <w:pPr>
        <w:pStyle w:val="Heading3nonum"/>
      </w:pPr>
    </w:p>
    <w:tbl>
      <w:tblPr>
        <w:tblW w:w="8795" w:type="dxa"/>
        <w:jc w:val="center"/>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2693"/>
        <w:gridCol w:w="4962"/>
        <w:gridCol w:w="6"/>
      </w:tblGrid>
      <w:tr w:rsidR="00001B2C" w:rsidRPr="001252C9" w14:paraId="47B5F845" w14:textId="77777777" w:rsidTr="00C74F45">
        <w:trPr>
          <w:cantSplit/>
          <w:tblHeader/>
          <w:jc w:val="center"/>
        </w:trPr>
        <w:tc>
          <w:tcPr>
            <w:tcW w:w="8795" w:type="dxa"/>
            <w:gridSpan w:val="4"/>
            <w:tcBorders>
              <w:top w:val="nil"/>
              <w:left w:val="nil"/>
              <w:bottom w:val="nil"/>
            </w:tcBorders>
            <w:shd w:val="clear" w:color="auto" w:fill="000000"/>
          </w:tcPr>
          <w:p w14:paraId="1E6299E0" w14:textId="4AE27392" w:rsidR="00001B2C" w:rsidRPr="00257471" w:rsidRDefault="00001B2C" w:rsidP="00001B2C">
            <w:pPr>
              <w:pStyle w:val="Tabletitle"/>
              <w:rPr>
                <w:bCs/>
                <w:color w:val="FFFFFF" w:themeColor="background1"/>
              </w:rPr>
            </w:pPr>
            <w:r w:rsidRPr="00257471">
              <w:rPr>
                <w:bCs/>
                <w:color w:val="FFFFFF" w:themeColor="background1"/>
              </w:rPr>
              <w:t>Tab</w:t>
            </w:r>
            <w:r w:rsidR="00B33E9A">
              <w:rPr>
                <w:bCs/>
                <w:color w:val="FFFFFF" w:themeColor="background1"/>
              </w:rPr>
              <w:t>le S1.4</w:t>
            </w:r>
            <w:r w:rsidR="00234BA4">
              <w:rPr>
                <w:bCs/>
                <w:color w:val="FFFFFF" w:themeColor="background1"/>
              </w:rPr>
              <w:t xml:space="preserve"> Pre-operational measures for future development</w:t>
            </w:r>
          </w:p>
        </w:tc>
      </w:tr>
      <w:tr w:rsidR="00001B2C" w:rsidRPr="001252C9" w14:paraId="71C76F7C" w14:textId="77777777" w:rsidTr="00C74F45">
        <w:trPr>
          <w:gridAfter w:val="1"/>
          <w:wAfter w:w="6" w:type="dxa"/>
          <w:cantSplit/>
          <w:tblHeader/>
          <w:jc w:val="center"/>
        </w:trPr>
        <w:tc>
          <w:tcPr>
            <w:tcW w:w="1134" w:type="dxa"/>
            <w:tcBorders>
              <w:top w:val="nil"/>
              <w:left w:val="nil"/>
              <w:bottom w:val="single" w:sz="4" w:space="0" w:color="auto"/>
              <w:right w:val="nil"/>
            </w:tcBorders>
          </w:tcPr>
          <w:p w14:paraId="2B025D5D" w14:textId="77777777" w:rsidR="00001B2C" w:rsidRPr="006B632B" w:rsidRDefault="00001B2C" w:rsidP="00001B2C">
            <w:pPr>
              <w:pStyle w:val="Tablehead"/>
            </w:pPr>
            <w:r w:rsidRPr="006B632B">
              <w:t>Reference</w:t>
            </w:r>
          </w:p>
        </w:tc>
        <w:tc>
          <w:tcPr>
            <w:tcW w:w="2693" w:type="dxa"/>
            <w:tcBorders>
              <w:top w:val="nil"/>
              <w:left w:val="nil"/>
              <w:bottom w:val="single" w:sz="4" w:space="0" w:color="auto"/>
              <w:right w:val="nil"/>
            </w:tcBorders>
          </w:tcPr>
          <w:p w14:paraId="14C47AA6" w14:textId="08DCD3D9" w:rsidR="00001B2C" w:rsidRPr="006B632B" w:rsidRDefault="00234BA4" w:rsidP="00001B2C">
            <w:pPr>
              <w:pStyle w:val="Tablehead"/>
            </w:pPr>
            <w:r>
              <w:t>Operation</w:t>
            </w:r>
          </w:p>
        </w:tc>
        <w:tc>
          <w:tcPr>
            <w:tcW w:w="4962" w:type="dxa"/>
            <w:tcBorders>
              <w:top w:val="nil"/>
              <w:left w:val="nil"/>
              <w:bottom w:val="single" w:sz="4" w:space="0" w:color="auto"/>
              <w:right w:val="nil"/>
            </w:tcBorders>
          </w:tcPr>
          <w:p w14:paraId="50A1FF2E" w14:textId="2715B5DD" w:rsidR="00001B2C" w:rsidRPr="006B632B" w:rsidRDefault="00C74F45" w:rsidP="00001B2C">
            <w:pPr>
              <w:pStyle w:val="Tablehead"/>
            </w:pPr>
            <w:r>
              <w:t>Pre-operational measures</w:t>
            </w:r>
          </w:p>
        </w:tc>
      </w:tr>
      <w:tr w:rsidR="00C74F45" w:rsidRPr="001252C9" w14:paraId="68E4C9FA" w14:textId="77777777" w:rsidTr="00C74F45">
        <w:trPr>
          <w:gridAfter w:val="1"/>
          <w:wAfter w:w="6" w:type="dxa"/>
          <w:cantSplit/>
          <w:jc w:val="center"/>
        </w:trPr>
        <w:tc>
          <w:tcPr>
            <w:tcW w:w="1134" w:type="dxa"/>
            <w:tcBorders>
              <w:top w:val="single" w:sz="4" w:space="0" w:color="auto"/>
              <w:left w:val="nil"/>
              <w:bottom w:val="single" w:sz="4" w:space="0" w:color="auto"/>
              <w:right w:val="nil"/>
            </w:tcBorders>
          </w:tcPr>
          <w:p w14:paraId="792CF263" w14:textId="217609C9" w:rsidR="00C74F45" w:rsidRPr="00C74F45" w:rsidRDefault="00C74F45" w:rsidP="00316442">
            <w:pPr>
              <w:pStyle w:val="Tablebody"/>
              <w:jc w:val="both"/>
              <w:rPr>
                <w:color w:val="auto"/>
              </w:rPr>
            </w:pPr>
            <w:r>
              <w:rPr>
                <w:color w:val="auto"/>
              </w:rPr>
              <w:t>PO1</w:t>
            </w:r>
          </w:p>
        </w:tc>
        <w:tc>
          <w:tcPr>
            <w:tcW w:w="2693" w:type="dxa"/>
            <w:tcBorders>
              <w:top w:val="single" w:sz="4" w:space="0" w:color="auto"/>
              <w:left w:val="nil"/>
              <w:bottom w:val="single" w:sz="4" w:space="0" w:color="auto"/>
              <w:right w:val="nil"/>
            </w:tcBorders>
          </w:tcPr>
          <w:p w14:paraId="4C5BCACE" w14:textId="7C43151A" w:rsidR="00C74F45" w:rsidRPr="00F01D25" w:rsidRDefault="00C74F45" w:rsidP="00316442">
            <w:pPr>
              <w:pStyle w:val="Tablebody"/>
              <w:jc w:val="both"/>
              <w:rPr>
                <w:color w:val="auto"/>
              </w:rPr>
            </w:pPr>
            <w:r w:rsidRPr="00F01D25">
              <w:rPr>
                <w:color w:val="auto"/>
              </w:rPr>
              <w:t>Phase 2 development</w:t>
            </w:r>
          </w:p>
        </w:tc>
        <w:tc>
          <w:tcPr>
            <w:tcW w:w="4962" w:type="dxa"/>
            <w:tcBorders>
              <w:top w:val="single" w:sz="4" w:space="0" w:color="auto"/>
              <w:left w:val="nil"/>
              <w:bottom w:val="single" w:sz="4" w:space="0" w:color="auto"/>
              <w:right w:val="nil"/>
            </w:tcBorders>
          </w:tcPr>
          <w:p w14:paraId="78803100" w14:textId="628C4CDC" w:rsidR="00C74F45" w:rsidRPr="00F01D25" w:rsidRDefault="00F01D25" w:rsidP="00001B2C">
            <w:pPr>
              <w:pStyle w:val="Tablebody"/>
              <w:rPr>
                <w:color w:val="auto"/>
              </w:rPr>
            </w:pPr>
            <w:r w:rsidRPr="00F01D25">
              <w:rPr>
                <w:color w:val="auto"/>
              </w:rPr>
              <w:t>Prior to commencement of any works which involve changes to site drainage, the operator shall submit a report describing the proposed changes, including a revised site drainage plan, to Natural Resources Wales to be agreed in writing before such works begin</w:t>
            </w:r>
          </w:p>
        </w:tc>
      </w:tr>
    </w:tbl>
    <w:p w14:paraId="1F940AC7" w14:textId="77777777" w:rsidR="00001B2C" w:rsidRPr="001252C9" w:rsidRDefault="00001B2C" w:rsidP="00364800">
      <w:pPr>
        <w:pStyle w:val="Heading1nonum"/>
        <w:pageBreakBefore/>
        <w:spacing w:line="240" w:lineRule="auto"/>
        <w:jc w:val="both"/>
      </w:pPr>
      <w:r w:rsidRPr="001252C9">
        <w:lastRenderedPageBreak/>
        <w:t>Schedule 2 - Waste types, raw materials and fuels</w:t>
      </w:r>
    </w:p>
    <w:tbl>
      <w:tblPr>
        <w:tblW w:w="8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3"/>
        <w:gridCol w:w="3831"/>
      </w:tblGrid>
      <w:tr w:rsidR="00001B2C" w:rsidRPr="001252C9" w14:paraId="27467DE3" w14:textId="77777777" w:rsidTr="00C92788">
        <w:trPr>
          <w:cantSplit/>
          <w:tblHeader/>
          <w:jc w:val="center"/>
        </w:trPr>
        <w:tc>
          <w:tcPr>
            <w:tcW w:w="4673" w:type="dxa"/>
            <w:tcBorders>
              <w:bottom w:val="single" w:sz="4" w:space="0" w:color="auto"/>
            </w:tcBorders>
            <w:shd w:val="clear" w:color="auto" w:fill="000000"/>
          </w:tcPr>
          <w:p w14:paraId="706746CC" w14:textId="77777777" w:rsidR="00001B2C" w:rsidRPr="004C084B" w:rsidRDefault="00001B2C" w:rsidP="00001B2C">
            <w:pPr>
              <w:pStyle w:val="Tabletitle"/>
              <w:rPr>
                <w:bCs/>
                <w:color w:val="FFFFFF" w:themeColor="background1"/>
              </w:rPr>
            </w:pPr>
            <w:r w:rsidRPr="004C084B">
              <w:rPr>
                <w:bCs/>
                <w:color w:val="FFFFFF" w:themeColor="background1"/>
              </w:rPr>
              <w:t>Table S2.1 Raw materials and fuels</w:t>
            </w:r>
          </w:p>
        </w:tc>
        <w:tc>
          <w:tcPr>
            <w:tcW w:w="3831" w:type="dxa"/>
            <w:tcBorders>
              <w:bottom w:val="single" w:sz="4" w:space="0" w:color="auto"/>
            </w:tcBorders>
            <w:shd w:val="clear" w:color="auto" w:fill="000000"/>
          </w:tcPr>
          <w:p w14:paraId="4513E50A" w14:textId="77777777" w:rsidR="00001B2C" w:rsidRPr="006B632B" w:rsidRDefault="00001B2C" w:rsidP="00001B2C">
            <w:pPr>
              <w:pStyle w:val="Tabletitle"/>
              <w:rPr>
                <w:bCs/>
                <w:color w:val="FF0000"/>
              </w:rPr>
            </w:pPr>
          </w:p>
        </w:tc>
      </w:tr>
      <w:tr w:rsidR="00001B2C" w:rsidRPr="001252C9" w14:paraId="5A62D5E6" w14:textId="77777777" w:rsidTr="00C92788">
        <w:trPr>
          <w:cantSplit/>
          <w:tblHeader/>
          <w:jc w:val="center"/>
        </w:trPr>
        <w:tc>
          <w:tcPr>
            <w:tcW w:w="4673" w:type="dxa"/>
            <w:tcBorders>
              <w:left w:val="nil"/>
              <w:right w:val="nil"/>
            </w:tcBorders>
          </w:tcPr>
          <w:p w14:paraId="56582B5B" w14:textId="77777777" w:rsidR="00001B2C" w:rsidRPr="006B632B" w:rsidRDefault="00001B2C" w:rsidP="00001B2C">
            <w:pPr>
              <w:pStyle w:val="Tablehead"/>
            </w:pPr>
            <w:r w:rsidRPr="006B632B">
              <w:t xml:space="preserve">Raw materials and fuel description </w:t>
            </w:r>
          </w:p>
        </w:tc>
        <w:tc>
          <w:tcPr>
            <w:tcW w:w="3831" w:type="dxa"/>
            <w:tcBorders>
              <w:left w:val="nil"/>
              <w:right w:val="nil"/>
            </w:tcBorders>
          </w:tcPr>
          <w:p w14:paraId="0F841D40" w14:textId="77777777" w:rsidR="00001B2C" w:rsidRPr="006B632B" w:rsidRDefault="00001B2C" w:rsidP="00001B2C">
            <w:pPr>
              <w:pStyle w:val="Tablehead"/>
            </w:pPr>
            <w:r w:rsidRPr="006B632B">
              <w:t>Specification</w:t>
            </w:r>
          </w:p>
        </w:tc>
      </w:tr>
      <w:tr w:rsidR="00964425" w:rsidRPr="001252C9" w14:paraId="15728275" w14:textId="77777777" w:rsidTr="00C92788">
        <w:trPr>
          <w:cantSplit/>
          <w:tblHeader/>
          <w:jc w:val="center"/>
        </w:trPr>
        <w:tc>
          <w:tcPr>
            <w:tcW w:w="4673" w:type="dxa"/>
            <w:tcBorders>
              <w:left w:val="nil"/>
              <w:right w:val="nil"/>
            </w:tcBorders>
          </w:tcPr>
          <w:p w14:paraId="0F78BE4C" w14:textId="67AC7AC4" w:rsidR="00964425" w:rsidRPr="00964425" w:rsidRDefault="00964425" w:rsidP="00964425">
            <w:pPr>
              <w:pStyle w:val="Tablebody"/>
              <w:rPr>
                <w:rFonts w:cs="Arial"/>
                <w:color w:val="auto"/>
              </w:rPr>
            </w:pPr>
            <w:r w:rsidRPr="00964425">
              <w:rPr>
                <w:rFonts w:eastAsia="Century Gothic" w:cs="Arial"/>
                <w:color w:val="auto"/>
              </w:rPr>
              <w:t xml:space="preserve">Sodium Hydroxide (Caustic Soda) Solution </w:t>
            </w:r>
          </w:p>
        </w:tc>
        <w:tc>
          <w:tcPr>
            <w:tcW w:w="3831" w:type="dxa"/>
            <w:tcBorders>
              <w:left w:val="nil"/>
              <w:right w:val="nil"/>
            </w:tcBorders>
          </w:tcPr>
          <w:p w14:paraId="26293211" w14:textId="0141E333" w:rsidR="00964425" w:rsidRPr="00964425" w:rsidRDefault="00964425" w:rsidP="00964425">
            <w:pPr>
              <w:pStyle w:val="Tablebody"/>
              <w:rPr>
                <w:rFonts w:cs="Arial"/>
                <w:color w:val="auto"/>
              </w:rPr>
            </w:pPr>
            <w:r w:rsidRPr="00964425">
              <w:rPr>
                <w:rFonts w:eastAsia="Century Gothic" w:cs="Arial"/>
                <w:color w:val="auto"/>
              </w:rPr>
              <w:t xml:space="preserve">The maximum concentration of Mercury content in the Sodium Hydroxide (Caustic Soda) Solution is 0.03mg/l </w:t>
            </w:r>
          </w:p>
        </w:tc>
      </w:tr>
    </w:tbl>
    <w:p w14:paraId="5048AF78" w14:textId="77777777" w:rsidR="00001B2C" w:rsidRDefault="00001B2C" w:rsidP="00001B2C">
      <w:pPr>
        <w:pStyle w:val="Draftingnote"/>
      </w:pPr>
    </w:p>
    <w:p w14:paraId="6A07F100" w14:textId="77777777" w:rsidR="00001B2C" w:rsidRDefault="00001B2C" w:rsidP="00001B2C">
      <w:pPr>
        <w:pStyle w:val="Draftingnote"/>
      </w:pPr>
    </w:p>
    <w:p w14:paraId="471A517F" w14:textId="77777777" w:rsidR="00001B2C" w:rsidRPr="00172FF4" w:rsidRDefault="00001B2C" w:rsidP="00001B2C">
      <w:pPr>
        <w:pStyle w:val="Heading3nonum"/>
        <w:rPr>
          <w:rFonts w:cs="Arial"/>
        </w:rPr>
      </w:pPr>
    </w:p>
    <w:p w14:paraId="617A1AFF" w14:textId="77777777" w:rsidR="00001B2C" w:rsidRDefault="00001B2C" w:rsidP="00001B2C">
      <w:pPr>
        <w:pStyle w:val="Heading3nonum"/>
      </w:pPr>
    </w:p>
    <w:p w14:paraId="246A828D" w14:textId="77777777" w:rsidR="00001B2C" w:rsidRDefault="00001B2C" w:rsidP="00001B2C">
      <w:pPr>
        <w:pStyle w:val="Heading1nonum"/>
        <w:pageBreakBefore/>
        <w:sectPr w:rsidR="00001B2C" w:rsidSect="00001B2C">
          <w:pgSz w:w="11906" w:h="16838"/>
          <w:pgMar w:top="1440" w:right="1800" w:bottom="1440" w:left="1800" w:header="720" w:footer="720" w:gutter="0"/>
          <w:cols w:space="720"/>
        </w:sectPr>
      </w:pPr>
    </w:p>
    <w:p w14:paraId="4BFC855E" w14:textId="3F7D99B2" w:rsidR="00BE37D9" w:rsidRDefault="00001B2C" w:rsidP="00364800">
      <w:pPr>
        <w:pStyle w:val="Heading1nonum"/>
        <w:pageBreakBefore/>
        <w:spacing w:line="240" w:lineRule="auto"/>
        <w:jc w:val="both"/>
      </w:pPr>
      <w:r>
        <w:lastRenderedPageBreak/>
        <w:t>Schedule 3 – Emissions and monitoring</w:t>
      </w:r>
      <w:r w:rsidR="0098791E">
        <w:t xml:space="preserve"> </w:t>
      </w:r>
    </w:p>
    <w:p w14:paraId="4F096BD1" w14:textId="1CCA379E" w:rsidR="004452F3" w:rsidRDefault="004452F3" w:rsidP="004452F3">
      <w:pPr>
        <w:pStyle w:val="Heading3"/>
        <w:numPr>
          <w:ilvl w:val="0"/>
          <w:numId w:val="0"/>
        </w:numPr>
        <w:ind w:left="792"/>
      </w:pPr>
    </w:p>
    <w:tbl>
      <w:tblPr>
        <w:tblW w:w="15276"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268"/>
        <w:gridCol w:w="1668"/>
        <w:gridCol w:w="2727"/>
        <w:gridCol w:w="2252"/>
        <w:gridCol w:w="1559"/>
        <w:gridCol w:w="1701"/>
        <w:gridCol w:w="1985"/>
        <w:gridCol w:w="1116"/>
      </w:tblGrid>
      <w:tr w:rsidR="002C0F0B" w:rsidRPr="008E4636" w14:paraId="232E601C" w14:textId="77777777" w:rsidTr="000902C2">
        <w:trPr>
          <w:cantSplit/>
          <w:tblHeader/>
        </w:trPr>
        <w:tc>
          <w:tcPr>
            <w:tcW w:w="15276" w:type="dxa"/>
            <w:gridSpan w:val="8"/>
            <w:tcBorders>
              <w:bottom w:val="single" w:sz="4" w:space="0" w:color="auto"/>
            </w:tcBorders>
            <w:shd w:val="clear" w:color="auto" w:fill="000000"/>
          </w:tcPr>
          <w:p w14:paraId="1F41322B" w14:textId="750AEC1A" w:rsidR="002C0F0B" w:rsidRPr="008E4636" w:rsidRDefault="002C0F0B" w:rsidP="000902C2">
            <w:pPr>
              <w:keepNext/>
              <w:keepLines/>
              <w:widowControl w:val="0"/>
              <w:spacing w:before="20" w:after="20" w:line="230" w:lineRule="exact"/>
              <w:outlineLvl w:val="2"/>
              <w:rPr>
                <w:rFonts w:ascii="Arial" w:hAnsi="Arial"/>
                <w:b/>
                <w:bCs/>
                <w:color w:val="FFFFFF" w:themeColor="background1"/>
                <w:sz w:val="18"/>
                <w:lang w:eastAsia="en-US"/>
              </w:rPr>
            </w:pPr>
            <w:bookmarkStart w:id="20" w:name="_Hlk89166833"/>
            <w:r>
              <w:rPr>
                <w:rFonts w:ascii="Arial" w:hAnsi="Arial"/>
                <w:b/>
                <w:bCs/>
                <w:color w:val="FFFFFF" w:themeColor="background1"/>
                <w:sz w:val="18"/>
                <w:lang w:eastAsia="en-US"/>
              </w:rPr>
              <w:t>Table S</w:t>
            </w:r>
            <w:r w:rsidR="00A35368">
              <w:rPr>
                <w:rFonts w:ascii="Arial" w:hAnsi="Arial"/>
                <w:b/>
                <w:bCs/>
                <w:color w:val="FFFFFF" w:themeColor="background1"/>
                <w:sz w:val="18"/>
                <w:lang w:eastAsia="en-US"/>
              </w:rPr>
              <w:t>3</w:t>
            </w:r>
            <w:r w:rsidRPr="008E4636">
              <w:rPr>
                <w:rFonts w:ascii="Arial" w:hAnsi="Arial"/>
                <w:b/>
                <w:bCs/>
                <w:color w:val="FFFFFF" w:themeColor="background1"/>
                <w:sz w:val="18"/>
                <w:lang w:eastAsia="en-US"/>
              </w:rPr>
              <w:t>.1  Point source emissions to air – emission limits and monitoring requirements</w:t>
            </w:r>
          </w:p>
        </w:tc>
      </w:tr>
      <w:tr w:rsidR="002C0F0B" w:rsidRPr="008E4636" w14:paraId="4BE586D3" w14:textId="77777777" w:rsidTr="00F149C0">
        <w:trPr>
          <w:gridAfter w:val="1"/>
          <w:wAfter w:w="1116" w:type="dxa"/>
          <w:cantSplit/>
          <w:tblHeader/>
        </w:trPr>
        <w:tc>
          <w:tcPr>
            <w:tcW w:w="2268" w:type="dxa"/>
            <w:tcBorders>
              <w:left w:val="nil"/>
              <w:right w:val="nil"/>
            </w:tcBorders>
          </w:tcPr>
          <w:p w14:paraId="4529C666" w14:textId="77777777" w:rsidR="002C0F0B" w:rsidRPr="008E4636" w:rsidRDefault="002C0F0B" w:rsidP="000902C2">
            <w:pPr>
              <w:keepNext/>
              <w:keepLines/>
              <w:widowControl w:val="0"/>
              <w:spacing w:before="20" w:after="20" w:line="230" w:lineRule="exact"/>
              <w:outlineLvl w:val="2"/>
              <w:rPr>
                <w:rFonts w:ascii="Arial" w:hAnsi="Arial"/>
                <w:b/>
                <w:color w:val="000000"/>
                <w:sz w:val="18"/>
                <w:lang w:eastAsia="en-US"/>
              </w:rPr>
            </w:pPr>
            <w:r w:rsidRPr="008E4636">
              <w:rPr>
                <w:rFonts w:ascii="Arial" w:hAnsi="Arial"/>
                <w:b/>
                <w:color w:val="000000"/>
                <w:sz w:val="18"/>
                <w:lang w:eastAsia="en-US"/>
              </w:rPr>
              <w:t>Emission point ref. &amp; location</w:t>
            </w:r>
          </w:p>
        </w:tc>
        <w:tc>
          <w:tcPr>
            <w:tcW w:w="1668" w:type="dxa"/>
            <w:tcBorders>
              <w:left w:val="nil"/>
              <w:right w:val="nil"/>
            </w:tcBorders>
          </w:tcPr>
          <w:p w14:paraId="6EAD01AE" w14:textId="77777777" w:rsidR="002C0F0B" w:rsidRPr="008E4636" w:rsidRDefault="002C0F0B" w:rsidP="000902C2">
            <w:pPr>
              <w:keepNext/>
              <w:keepLines/>
              <w:widowControl w:val="0"/>
              <w:spacing w:before="20" w:after="20" w:line="230" w:lineRule="exact"/>
              <w:outlineLvl w:val="2"/>
              <w:rPr>
                <w:rFonts w:ascii="Arial" w:hAnsi="Arial"/>
                <w:b/>
                <w:color w:val="000000"/>
                <w:sz w:val="18"/>
                <w:lang w:eastAsia="en-US"/>
              </w:rPr>
            </w:pPr>
            <w:r w:rsidRPr="008E4636">
              <w:rPr>
                <w:rFonts w:ascii="Arial" w:hAnsi="Arial"/>
                <w:b/>
                <w:color w:val="000000"/>
                <w:sz w:val="18"/>
                <w:lang w:eastAsia="en-US"/>
              </w:rPr>
              <w:t>Source</w:t>
            </w:r>
          </w:p>
        </w:tc>
        <w:tc>
          <w:tcPr>
            <w:tcW w:w="2727" w:type="dxa"/>
            <w:tcBorders>
              <w:left w:val="nil"/>
              <w:right w:val="nil"/>
            </w:tcBorders>
          </w:tcPr>
          <w:p w14:paraId="7E266D1D" w14:textId="77777777" w:rsidR="002C0F0B" w:rsidRPr="008E4636" w:rsidRDefault="002C0F0B" w:rsidP="000902C2">
            <w:pPr>
              <w:keepNext/>
              <w:keepLines/>
              <w:widowControl w:val="0"/>
              <w:spacing w:before="20" w:after="20" w:line="230" w:lineRule="exact"/>
              <w:outlineLvl w:val="2"/>
              <w:rPr>
                <w:rFonts w:ascii="Arial" w:hAnsi="Arial"/>
                <w:b/>
                <w:color w:val="000000"/>
                <w:sz w:val="18"/>
                <w:lang w:eastAsia="en-US"/>
              </w:rPr>
            </w:pPr>
            <w:r w:rsidRPr="008E4636">
              <w:rPr>
                <w:rFonts w:ascii="Arial" w:hAnsi="Arial"/>
                <w:b/>
                <w:color w:val="000000"/>
                <w:sz w:val="18"/>
                <w:lang w:eastAsia="en-US"/>
              </w:rPr>
              <w:t>Parameter</w:t>
            </w:r>
          </w:p>
        </w:tc>
        <w:tc>
          <w:tcPr>
            <w:tcW w:w="2252" w:type="dxa"/>
            <w:tcBorders>
              <w:left w:val="nil"/>
              <w:right w:val="nil"/>
            </w:tcBorders>
          </w:tcPr>
          <w:p w14:paraId="2334E9F2" w14:textId="77777777" w:rsidR="002C0F0B" w:rsidRPr="008E4636" w:rsidRDefault="002C0F0B" w:rsidP="000902C2">
            <w:pPr>
              <w:keepNext/>
              <w:keepLines/>
              <w:widowControl w:val="0"/>
              <w:spacing w:before="20" w:after="20" w:line="230" w:lineRule="exact"/>
              <w:outlineLvl w:val="2"/>
              <w:rPr>
                <w:rFonts w:ascii="Arial" w:hAnsi="Arial"/>
                <w:b/>
                <w:color w:val="000000"/>
                <w:sz w:val="18"/>
                <w:lang w:eastAsia="en-US"/>
              </w:rPr>
            </w:pPr>
            <w:r w:rsidRPr="008E4636">
              <w:rPr>
                <w:rFonts w:ascii="Arial" w:hAnsi="Arial"/>
                <w:b/>
                <w:color w:val="000000"/>
                <w:sz w:val="18"/>
                <w:lang w:eastAsia="en-US"/>
              </w:rPr>
              <w:t xml:space="preserve">Limit (including unit) </w:t>
            </w:r>
          </w:p>
        </w:tc>
        <w:tc>
          <w:tcPr>
            <w:tcW w:w="1559" w:type="dxa"/>
            <w:tcBorders>
              <w:left w:val="nil"/>
              <w:right w:val="nil"/>
            </w:tcBorders>
          </w:tcPr>
          <w:p w14:paraId="3FFFBEDB" w14:textId="77777777" w:rsidR="002C0F0B" w:rsidRPr="008E4636" w:rsidRDefault="002C0F0B" w:rsidP="000902C2">
            <w:pPr>
              <w:keepNext/>
              <w:keepLines/>
              <w:widowControl w:val="0"/>
              <w:spacing w:before="20" w:after="20" w:line="230" w:lineRule="exact"/>
              <w:outlineLvl w:val="2"/>
              <w:rPr>
                <w:rFonts w:ascii="Arial" w:hAnsi="Arial"/>
                <w:b/>
                <w:color w:val="000000"/>
                <w:sz w:val="18"/>
                <w:lang w:eastAsia="en-US"/>
              </w:rPr>
            </w:pPr>
            <w:r w:rsidRPr="008E4636">
              <w:rPr>
                <w:rFonts w:ascii="Arial" w:hAnsi="Arial"/>
                <w:b/>
                <w:color w:val="000000"/>
                <w:sz w:val="18"/>
                <w:lang w:eastAsia="en-US"/>
              </w:rPr>
              <w:t>Reference period</w:t>
            </w:r>
          </w:p>
        </w:tc>
        <w:tc>
          <w:tcPr>
            <w:tcW w:w="1701" w:type="dxa"/>
            <w:tcBorders>
              <w:left w:val="nil"/>
              <w:right w:val="nil"/>
            </w:tcBorders>
          </w:tcPr>
          <w:p w14:paraId="5149BE82" w14:textId="77777777" w:rsidR="002C0F0B" w:rsidRPr="008E4636" w:rsidRDefault="002C0F0B" w:rsidP="000902C2">
            <w:pPr>
              <w:keepNext/>
              <w:keepLines/>
              <w:widowControl w:val="0"/>
              <w:spacing w:before="20" w:after="20" w:line="230" w:lineRule="exact"/>
              <w:outlineLvl w:val="2"/>
              <w:rPr>
                <w:rFonts w:ascii="Arial" w:hAnsi="Arial"/>
                <w:b/>
                <w:color w:val="000000"/>
                <w:sz w:val="18"/>
                <w:lang w:eastAsia="en-US"/>
              </w:rPr>
            </w:pPr>
            <w:r w:rsidRPr="008E4636">
              <w:rPr>
                <w:rFonts w:ascii="Arial" w:hAnsi="Arial"/>
                <w:b/>
                <w:color w:val="000000"/>
                <w:sz w:val="18"/>
                <w:lang w:eastAsia="en-US"/>
              </w:rPr>
              <w:t>Monitoring frequency</w:t>
            </w:r>
          </w:p>
        </w:tc>
        <w:tc>
          <w:tcPr>
            <w:tcW w:w="1985" w:type="dxa"/>
            <w:tcBorders>
              <w:left w:val="nil"/>
              <w:right w:val="nil"/>
            </w:tcBorders>
          </w:tcPr>
          <w:p w14:paraId="151E7119" w14:textId="77777777" w:rsidR="002C0F0B" w:rsidRPr="008E4636" w:rsidRDefault="002C0F0B" w:rsidP="000902C2">
            <w:pPr>
              <w:keepNext/>
              <w:keepLines/>
              <w:widowControl w:val="0"/>
              <w:spacing w:before="20" w:after="20" w:line="230" w:lineRule="exact"/>
              <w:outlineLvl w:val="2"/>
              <w:rPr>
                <w:rFonts w:ascii="Arial" w:hAnsi="Arial"/>
                <w:b/>
                <w:color w:val="000000"/>
                <w:sz w:val="18"/>
                <w:lang w:eastAsia="en-US"/>
              </w:rPr>
            </w:pPr>
            <w:r w:rsidRPr="008E4636">
              <w:rPr>
                <w:rFonts w:ascii="Arial" w:hAnsi="Arial"/>
                <w:b/>
                <w:color w:val="000000"/>
                <w:sz w:val="18"/>
                <w:lang w:eastAsia="en-US"/>
              </w:rPr>
              <w:t>Monitoring standard or method</w:t>
            </w:r>
          </w:p>
        </w:tc>
      </w:tr>
      <w:tr w:rsidR="002C0F0B" w:rsidRPr="008E4636" w14:paraId="31EAB7C0" w14:textId="77777777" w:rsidTr="00F149C0">
        <w:trPr>
          <w:gridAfter w:val="1"/>
          <w:wAfter w:w="1116" w:type="dxa"/>
          <w:cantSplit/>
        </w:trPr>
        <w:tc>
          <w:tcPr>
            <w:tcW w:w="2268" w:type="dxa"/>
            <w:tcBorders>
              <w:left w:val="nil"/>
              <w:right w:val="nil"/>
            </w:tcBorders>
          </w:tcPr>
          <w:p w14:paraId="3F723614" w14:textId="3694450B" w:rsidR="002C0F0B" w:rsidRPr="008E4636" w:rsidRDefault="002C0F0B" w:rsidP="00C92788">
            <w:pPr>
              <w:keepLines/>
              <w:widowControl w:val="0"/>
              <w:spacing w:before="20" w:after="20" w:line="230" w:lineRule="exact"/>
              <w:jc w:val="left"/>
              <w:outlineLvl w:val="2"/>
              <w:rPr>
                <w:rFonts w:ascii="Arial" w:hAnsi="Arial" w:cs="Arial"/>
                <w:color w:val="0000FF"/>
                <w:sz w:val="18"/>
                <w:szCs w:val="18"/>
                <w:lang w:eastAsia="en-US"/>
              </w:rPr>
            </w:pPr>
            <w:r w:rsidRPr="008E4636">
              <w:rPr>
                <w:rFonts w:ascii="Arial" w:hAnsi="Arial" w:cs="Arial"/>
                <w:color w:val="000000"/>
                <w:sz w:val="18"/>
                <w:szCs w:val="18"/>
              </w:rPr>
              <w:t xml:space="preserve">A1 </w:t>
            </w:r>
            <w:r w:rsidR="002E7D6C">
              <w:rPr>
                <w:rFonts w:ascii="Arial" w:hAnsi="Arial" w:cs="Arial"/>
                <w:color w:val="000000"/>
                <w:sz w:val="18"/>
                <w:szCs w:val="18"/>
              </w:rPr>
              <w:t>[Point A1 on ‘Emission</w:t>
            </w:r>
            <w:r w:rsidRPr="008E4636">
              <w:rPr>
                <w:rFonts w:ascii="Arial" w:hAnsi="Arial" w:cs="Arial"/>
                <w:color w:val="000000"/>
                <w:sz w:val="18"/>
                <w:szCs w:val="18"/>
              </w:rPr>
              <w:t xml:space="preserve"> Points</w:t>
            </w:r>
            <w:r w:rsidR="002E7D6C">
              <w:rPr>
                <w:rFonts w:ascii="Arial" w:hAnsi="Arial" w:cs="Arial"/>
                <w:color w:val="000000"/>
                <w:sz w:val="18"/>
                <w:szCs w:val="18"/>
              </w:rPr>
              <w:t xml:space="preserve"> Plan’ in Schedule 7]</w:t>
            </w:r>
          </w:p>
        </w:tc>
        <w:tc>
          <w:tcPr>
            <w:tcW w:w="1668" w:type="dxa"/>
            <w:tcBorders>
              <w:left w:val="nil"/>
              <w:right w:val="nil"/>
            </w:tcBorders>
          </w:tcPr>
          <w:p w14:paraId="54DFA8B9" w14:textId="77777777" w:rsidR="002C0F0B"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Boiler Stack 1</w:t>
            </w:r>
          </w:p>
          <w:p w14:paraId="1B91668C" w14:textId="72663328" w:rsidR="00151F78" w:rsidRPr="008E4636" w:rsidRDefault="00151F78" w:rsidP="000902C2">
            <w:pPr>
              <w:keepLines/>
              <w:widowControl w:val="0"/>
              <w:spacing w:before="20" w:after="20" w:line="230" w:lineRule="exact"/>
              <w:outlineLvl w:val="2"/>
              <w:rPr>
                <w:rFonts w:ascii="Arial" w:hAnsi="Arial" w:cs="Arial"/>
                <w:color w:val="0000FF"/>
                <w:sz w:val="18"/>
                <w:szCs w:val="18"/>
                <w:lang w:eastAsia="en-US"/>
              </w:rPr>
            </w:pPr>
          </w:p>
        </w:tc>
        <w:tc>
          <w:tcPr>
            <w:tcW w:w="2727" w:type="dxa"/>
            <w:tcBorders>
              <w:left w:val="nil"/>
              <w:right w:val="nil"/>
            </w:tcBorders>
          </w:tcPr>
          <w:p w14:paraId="3417D510" w14:textId="77777777" w:rsidR="002C0F0B" w:rsidRPr="008E4636" w:rsidRDefault="002C0F0B" w:rsidP="000902C2">
            <w:pPr>
              <w:keepLines/>
              <w:widowControl w:val="0"/>
              <w:spacing w:before="20" w:after="20" w:line="230" w:lineRule="exact"/>
              <w:outlineLvl w:val="2"/>
              <w:rPr>
                <w:rFonts w:ascii="Arial" w:hAnsi="Arial" w:cs="Arial"/>
                <w:sz w:val="18"/>
                <w:szCs w:val="18"/>
                <w:lang w:eastAsia="en-US"/>
              </w:rPr>
            </w:pPr>
            <w:r w:rsidRPr="008E4636">
              <w:rPr>
                <w:rFonts w:ascii="Arial" w:hAnsi="Arial" w:cs="Arial"/>
                <w:sz w:val="18"/>
                <w:szCs w:val="18"/>
                <w:lang w:eastAsia="en-US"/>
              </w:rPr>
              <w:t>Oxides of Nitrogen (NO and NO</w:t>
            </w:r>
            <w:r w:rsidRPr="008E4636">
              <w:rPr>
                <w:rFonts w:ascii="Arial" w:hAnsi="Arial" w:cs="Arial"/>
                <w:sz w:val="18"/>
                <w:szCs w:val="18"/>
                <w:vertAlign w:val="subscript"/>
                <w:lang w:eastAsia="en-US"/>
              </w:rPr>
              <w:t>2</w:t>
            </w:r>
            <w:r w:rsidRPr="008E4636">
              <w:rPr>
                <w:rFonts w:ascii="Arial" w:hAnsi="Arial" w:cs="Arial"/>
                <w:sz w:val="18"/>
                <w:szCs w:val="18"/>
                <w:lang w:eastAsia="en-US"/>
              </w:rPr>
              <w:t xml:space="preserve"> expressed as NO</w:t>
            </w:r>
            <w:r w:rsidRPr="008E4636">
              <w:rPr>
                <w:rFonts w:ascii="Arial" w:hAnsi="Arial" w:cs="Arial"/>
                <w:sz w:val="18"/>
                <w:szCs w:val="18"/>
                <w:vertAlign w:val="subscript"/>
                <w:lang w:eastAsia="en-US"/>
              </w:rPr>
              <w:t>2</w:t>
            </w:r>
            <w:r w:rsidRPr="008E4636">
              <w:rPr>
                <w:rFonts w:ascii="Arial" w:hAnsi="Arial" w:cs="Arial"/>
                <w:sz w:val="18"/>
                <w:szCs w:val="18"/>
                <w:lang w:eastAsia="en-US"/>
              </w:rPr>
              <w:t>)</w:t>
            </w:r>
          </w:p>
        </w:tc>
        <w:tc>
          <w:tcPr>
            <w:tcW w:w="2252" w:type="dxa"/>
            <w:tcBorders>
              <w:left w:val="nil"/>
              <w:right w:val="nil"/>
            </w:tcBorders>
          </w:tcPr>
          <w:p w14:paraId="1155963D"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No limit set </w:t>
            </w:r>
          </w:p>
        </w:tc>
        <w:tc>
          <w:tcPr>
            <w:tcW w:w="1559" w:type="dxa"/>
            <w:tcBorders>
              <w:left w:val="nil"/>
              <w:right w:val="nil"/>
            </w:tcBorders>
          </w:tcPr>
          <w:p w14:paraId="1B716A52" w14:textId="13165B2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_ </w:t>
            </w:r>
          </w:p>
        </w:tc>
        <w:tc>
          <w:tcPr>
            <w:tcW w:w="1701" w:type="dxa"/>
            <w:tcBorders>
              <w:left w:val="nil"/>
              <w:right w:val="nil"/>
            </w:tcBorders>
          </w:tcPr>
          <w:p w14:paraId="69087C31" w14:textId="5BB3AB0D"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Annual</w:t>
            </w:r>
            <w:r w:rsidRPr="004607B2">
              <w:rPr>
                <w:rFonts w:ascii="Arial" w:hAnsi="Arial" w:cs="Arial"/>
                <w:color w:val="000000"/>
                <w:sz w:val="18"/>
                <w:szCs w:val="18"/>
                <w:vertAlign w:val="superscript"/>
              </w:rPr>
              <w:t xml:space="preserve"> 1</w:t>
            </w:r>
            <w:r w:rsidRPr="008E4636">
              <w:rPr>
                <w:rFonts w:ascii="Arial" w:hAnsi="Arial" w:cs="Arial"/>
                <w:color w:val="000000"/>
                <w:sz w:val="18"/>
                <w:szCs w:val="18"/>
              </w:rPr>
              <w:t xml:space="preserve"> </w:t>
            </w:r>
          </w:p>
        </w:tc>
        <w:tc>
          <w:tcPr>
            <w:tcW w:w="1985" w:type="dxa"/>
            <w:tcBorders>
              <w:left w:val="nil"/>
              <w:right w:val="nil"/>
            </w:tcBorders>
          </w:tcPr>
          <w:p w14:paraId="05914AAE"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BS EN 14792 </w:t>
            </w:r>
          </w:p>
        </w:tc>
      </w:tr>
      <w:tr w:rsidR="002C0F0B" w:rsidRPr="008E4636" w14:paraId="555A325D" w14:textId="77777777" w:rsidTr="00E44CA7">
        <w:trPr>
          <w:gridAfter w:val="1"/>
          <w:wAfter w:w="1116" w:type="dxa"/>
          <w:cantSplit/>
        </w:trPr>
        <w:tc>
          <w:tcPr>
            <w:tcW w:w="2268" w:type="dxa"/>
            <w:tcBorders>
              <w:left w:val="nil"/>
              <w:right w:val="nil"/>
            </w:tcBorders>
          </w:tcPr>
          <w:p w14:paraId="1497FF9E" w14:textId="0FE09A83" w:rsidR="002C0F0B" w:rsidRPr="008E4636" w:rsidRDefault="002C0F0B" w:rsidP="004E24D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A2</w:t>
            </w:r>
            <w:r w:rsidR="0000152A">
              <w:rPr>
                <w:rFonts w:ascii="Arial" w:hAnsi="Arial" w:cs="Arial"/>
                <w:color w:val="000000"/>
                <w:sz w:val="18"/>
                <w:szCs w:val="18"/>
              </w:rPr>
              <w:t xml:space="preserve"> </w:t>
            </w:r>
            <w:r w:rsidR="00EB64EC">
              <w:rPr>
                <w:rFonts w:ascii="Arial" w:hAnsi="Arial" w:cs="Arial"/>
                <w:color w:val="000000"/>
                <w:sz w:val="18"/>
                <w:szCs w:val="18"/>
              </w:rPr>
              <w:t>[</w:t>
            </w:r>
            <w:r w:rsidR="0000152A">
              <w:rPr>
                <w:rFonts w:ascii="Arial" w:hAnsi="Arial" w:cs="Arial"/>
                <w:color w:val="000000"/>
                <w:sz w:val="18"/>
                <w:szCs w:val="18"/>
              </w:rPr>
              <w:t xml:space="preserve">Point A2 on ‘Emission Points Plan’ in Schedule </w:t>
            </w:r>
            <w:r w:rsidR="004E24D2">
              <w:rPr>
                <w:rFonts w:ascii="Arial" w:hAnsi="Arial" w:cs="Arial"/>
                <w:color w:val="000000"/>
                <w:sz w:val="18"/>
                <w:szCs w:val="18"/>
              </w:rPr>
              <w:t>7</w:t>
            </w:r>
            <w:r w:rsidR="0000152A">
              <w:rPr>
                <w:rFonts w:ascii="Arial" w:hAnsi="Arial" w:cs="Arial"/>
                <w:color w:val="000000"/>
                <w:sz w:val="18"/>
                <w:szCs w:val="18"/>
              </w:rPr>
              <w:t>]</w:t>
            </w:r>
            <w:r w:rsidRPr="008E4636">
              <w:rPr>
                <w:rFonts w:ascii="Arial" w:hAnsi="Arial" w:cs="Arial"/>
                <w:color w:val="000000"/>
                <w:sz w:val="18"/>
                <w:szCs w:val="18"/>
              </w:rPr>
              <w:t xml:space="preserve"> </w:t>
            </w:r>
          </w:p>
        </w:tc>
        <w:tc>
          <w:tcPr>
            <w:tcW w:w="1668" w:type="dxa"/>
            <w:tcBorders>
              <w:left w:val="nil"/>
              <w:right w:val="nil"/>
            </w:tcBorders>
          </w:tcPr>
          <w:p w14:paraId="32511DD9" w14:textId="77777777" w:rsidR="002C0F0B"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Boiler Stack 2</w:t>
            </w:r>
          </w:p>
          <w:p w14:paraId="26361316" w14:textId="16C4E251" w:rsidR="00151F78" w:rsidRPr="008E4636" w:rsidRDefault="00151F78" w:rsidP="000902C2">
            <w:pPr>
              <w:keepLines/>
              <w:widowControl w:val="0"/>
              <w:spacing w:before="20" w:after="20" w:line="230" w:lineRule="exact"/>
              <w:outlineLvl w:val="2"/>
              <w:rPr>
                <w:rFonts w:ascii="Arial" w:hAnsi="Arial" w:cs="Arial"/>
                <w:color w:val="0000FF"/>
                <w:sz w:val="18"/>
                <w:szCs w:val="18"/>
                <w:lang w:eastAsia="en-US"/>
              </w:rPr>
            </w:pPr>
          </w:p>
        </w:tc>
        <w:tc>
          <w:tcPr>
            <w:tcW w:w="2727" w:type="dxa"/>
            <w:tcBorders>
              <w:left w:val="nil"/>
              <w:right w:val="nil"/>
            </w:tcBorders>
          </w:tcPr>
          <w:p w14:paraId="0386FFCC" w14:textId="77777777" w:rsidR="002C0F0B" w:rsidRPr="008E4636" w:rsidRDefault="002C0F0B" w:rsidP="000902C2">
            <w:pPr>
              <w:keepLines/>
              <w:widowControl w:val="0"/>
              <w:spacing w:before="20" w:after="20" w:line="230" w:lineRule="exact"/>
              <w:outlineLvl w:val="2"/>
              <w:rPr>
                <w:rFonts w:ascii="Arial" w:hAnsi="Arial" w:cs="Arial"/>
                <w:sz w:val="18"/>
                <w:szCs w:val="18"/>
                <w:lang w:eastAsia="en-US"/>
              </w:rPr>
            </w:pPr>
            <w:r w:rsidRPr="008E4636">
              <w:rPr>
                <w:rFonts w:ascii="Arial" w:hAnsi="Arial" w:cs="Arial"/>
                <w:sz w:val="18"/>
                <w:szCs w:val="18"/>
                <w:lang w:eastAsia="en-US"/>
              </w:rPr>
              <w:t>Oxides of Nitrogen (NO and NO</w:t>
            </w:r>
            <w:r w:rsidRPr="008E4636">
              <w:rPr>
                <w:rFonts w:ascii="Arial" w:hAnsi="Arial" w:cs="Arial"/>
                <w:sz w:val="18"/>
                <w:szCs w:val="18"/>
                <w:vertAlign w:val="subscript"/>
                <w:lang w:eastAsia="en-US"/>
              </w:rPr>
              <w:t>2</w:t>
            </w:r>
            <w:r w:rsidRPr="008E4636">
              <w:rPr>
                <w:rFonts w:ascii="Arial" w:hAnsi="Arial" w:cs="Arial"/>
                <w:sz w:val="18"/>
                <w:szCs w:val="18"/>
                <w:lang w:eastAsia="en-US"/>
              </w:rPr>
              <w:t xml:space="preserve"> expressed as NO</w:t>
            </w:r>
            <w:r w:rsidRPr="008E4636">
              <w:rPr>
                <w:rFonts w:ascii="Arial" w:hAnsi="Arial" w:cs="Arial"/>
                <w:sz w:val="18"/>
                <w:szCs w:val="18"/>
                <w:vertAlign w:val="subscript"/>
                <w:lang w:eastAsia="en-US"/>
              </w:rPr>
              <w:t>2</w:t>
            </w:r>
            <w:r w:rsidRPr="008E4636">
              <w:rPr>
                <w:rFonts w:ascii="Arial" w:hAnsi="Arial" w:cs="Arial"/>
                <w:sz w:val="18"/>
                <w:szCs w:val="18"/>
                <w:lang w:eastAsia="en-US"/>
              </w:rPr>
              <w:t>)</w:t>
            </w:r>
          </w:p>
        </w:tc>
        <w:tc>
          <w:tcPr>
            <w:tcW w:w="2252" w:type="dxa"/>
            <w:tcBorders>
              <w:left w:val="nil"/>
              <w:right w:val="nil"/>
            </w:tcBorders>
          </w:tcPr>
          <w:p w14:paraId="6D0FEF8D"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No limit set </w:t>
            </w:r>
          </w:p>
        </w:tc>
        <w:tc>
          <w:tcPr>
            <w:tcW w:w="1559" w:type="dxa"/>
            <w:tcBorders>
              <w:left w:val="nil"/>
              <w:right w:val="nil"/>
            </w:tcBorders>
          </w:tcPr>
          <w:p w14:paraId="1765E824" w14:textId="2BC8B717" w:rsidR="002C0F0B" w:rsidRPr="008E4636" w:rsidRDefault="002E7D6C" w:rsidP="000902C2">
            <w:pPr>
              <w:keepLines/>
              <w:widowControl w:val="0"/>
              <w:spacing w:before="20" w:after="20" w:line="230" w:lineRule="exact"/>
              <w:outlineLvl w:val="2"/>
              <w:rPr>
                <w:rFonts w:ascii="Arial" w:hAnsi="Arial" w:cs="Arial"/>
                <w:color w:val="0000FF"/>
                <w:sz w:val="18"/>
                <w:szCs w:val="18"/>
                <w:lang w:eastAsia="en-US"/>
              </w:rPr>
            </w:pPr>
            <w:r>
              <w:rPr>
                <w:rFonts w:ascii="Arial" w:hAnsi="Arial" w:cs="Arial"/>
                <w:color w:val="000000"/>
                <w:sz w:val="18"/>
                <w:szCs w:val="18"/>
              </w:rPr>
              <w:t>Periodic</w:t>
            </w:r>
          </w:p>
        </w:tc>
        <w:tc>
          <w:tcPr>
            <w:tcW w:w="1701" w:type="dxa"/>
            <w:tcBorders>
              <w:left w:val="nil"/>
              <w:right w:val="nil"/>
            </w:tcBorders>
          </w:tcPr>
          <w:p w14:paraId="3B87608E" w14:textId="418826EC"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Annual</w:t>
            </w:r>
            <w:r w:rsidRPr="004607B2">
              <w:rPr>
                <w:rFonts w:ascii="Arial" w:hAnsi="Arial" w:cs="Arial"/>
                <w:color w:val="000000"/>
                <w:sz w:val="18"/>
                <w:szCs w:val="18"/>
                <w:vertAlign w:val="superscript"/>
              </w:rPr>
              <w:t xml:space="preserve"> </w:t>
            </w:r>
            <w:r w:rsidR="00EB64EC">
              <w:rPr>
                <w:rFonts w:ascii="Arial" w:hAnsi="Arial" w:cs="Arial"/>
                <w:color w:val="000000"/>
                <w:sz w:val="18"/>
                <w:szCs w:val="18"/>
                <w:vertAlign w:val="superscript"/>
              </w:rPr>
              <w:t xml:space="preserve">Note </w:t>
            </w:r>
            <w:r w:rsidRPr="004607B2">
              <w:rPr>
                <w:rFonts w:ascii="Arial" w:hAnsi="Arial" w:cs="Arial"/>
                <w:color w:val="000000"/>
                <w:sz w:val="18"/>
                <w:szCs w:val="18"/>
                <w:vertAlign w:val="superscript"/>
              </w:rPr>
              <w:t>1</w:t>
            </w:r>
          </w:p>
        </w:tc>
        <w:tc>
          <w:tcPr>
            <w:tcW w:w="1985" w:type="dxa"/>
            <w:tcBorders>
              <w:left w:val="nil"/>
              <w:right w:val="nil"/>
            </w:tcBorders>
          </w:tcPr>
          <w:p w14:paraId="538FF942"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BS EN 14792 </w:t>
            </w:r>
          </w:p>
        </w:tc>
      </w:tr>
      <w:tr w:rsidR="002C0F0B" w:rsidRPr="008E4636" w14:paraId="16C235EE" w14:textId="77777777" w:rsidTr="00F149C0">
        <w:trPr>
          <w:gridAfter w:val="1"/>
          <w:wAfter w:w="1116" w:type="dxa"/>
          <w:cantSplit/>
        </w:trPr>
        <w:tc>
          <w:tcPr>
            <w:tcW w:w="2268" w:type="dxa"/>
            <w:tcBorders>
              <w:left w:val="nil"/>
              <w:right w:val="nil"/>
            </w:tcBorders>
          </w:tcPr>
          <w:p w14:paraId="004B0E61" w14:textId="011F5A81" w:rsidR="002C0F0B" w:rsidRPr="008E4636" w:rsidRDefault="002C0F0B" w:rsidP="003749B5">
            <w:pPr>
              <w:keepLines/>
              <w:widowControl w:val="0"/>
              <w:spacing w:before="20" w:after="20" w:line="230" w:lineRule="exact"/>
              <w:jc w:val="left"/>
              <w:outlineLvl w:val="2"/>
              <w:rPr>
                <w:rFonts w:ascii="Arial" w:hAnsi="Arial" w:cs="Arial"/>
                <w:color w:val="0000FF"/>
                <w:sz w:val="18"/>
                <w:szCs w:val="18"/>
                <w:lang w:eastAsia="en-US"/>
              </w:rPr>
            </w:pPr>
            <w:r w:rsidRPr="008E4636">
              <w:rPr>
                <w:rFonts w:ascii="Arial" w:hAnsi="Arial" w:cs="Arial"/>
                <w:color w:val="000000"/>
                <w:sz w:val="18"/>
                <w:szCs w:val="18"/>
              </w:rPr>
              <w:t>A3</w:t>
            </w:r>
            <w:r w:rsidR="00EB64EC">
              <w:rPr>
                <w:rFonts w:ascii="Arial" w:hAnsi="Arial" w:cs="Arial"/>
                <w:color w:val="000000"/>
                <w:sz w:val="18"/>
                <w:szCs w:val="18"/>
              </w:rPr>
              <w:t xml:space="preserve"> [Point A3 on ‘Emission Points Plan’ in Schedule 7]</w:t>
            </w:r>
            <w:r w:rsidR="00EB64EC" w:rsidRPr="008E4636">
              <w:rPr>
                <w:rFonts w:ascii="Arial" w:hAnsi="Arial" w:cs="Arial"/>
                <w:color w:val="000000"/>
                <w:sz w:val="18"/>
                <w:szCs w:val="18"/>
              </w:rPr>
              <w:t xml:space="preserve"> </w:t>
            </w:r>
            <w:r w:rsidRPr="008E4636">
              <w:rPr>
                <w:rFonts w:ascii="Arial" w:hAnsi="Arial" w:cs="Arial"/>
                <w:color w:val="000000"/>
                <w:sz w:val="18"/>
                <w:szCs w:val="18"/>
              </w:rPr>
              <w:t xml:space="preserve">  </w:t>
            </w:r>
          </w:p>
        </w:tc>
        <w:tc>
          <w:tcPr>
            <w:tcW w:w="1668" w:type="dxa"/>
            <w:tcBorders>
              <w:left w:val="nil"/>
              <w:right w:val="nil"/>
            </w:tcBorders>
          </w:tcPr>
          <w:p w14:paraId="5A7344A0"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Oven 1 exhaust (4 rack oven)  </w:t>
            </w:r>
          </w:p>
        </w:tc>
        <w:tc>
          <w:tcPr>
            <w:tcW w:w="2727" w:type="dxa"/>
            <w:tcBorders>
              <w:left w:val="nil"/>
              <w:right w:val="nil"/>
            </w:tcBorders>
          </w:tcPr>
          <w:p w14:paraId="131CA078" w14:textId="77777777" w:rsidR="002C0F0B" w:rsidRPr="008E4636" w:rsidRDefault="002C0F0B" w:rsidP="000902C2">
            <w:pPr>
              <w:keepLines/>
              <w:widowControl w:val="0"/>
              <w:spacing w:before="20" w:after="20" w:line="230" w:lineRule="exact"/>
              <w:outlineLvl w:val="2"/>
              <w:rPr>
                <w:rFonts w:ascii="Arial" w:hAnsi="Arial" w:cs="Arial"/>
                <w:sz w:val="18"/>
                <w:szCs w:val="18"/>
                <w:lang w:eastAsia="en-US"/>
              </w:rPr>
            </w:pPr>
            <w:r w:rsidRPr="008E4636">
              <w:rPr>
                <w:rFonts w:ascii="Arial" w:hAnsi="Arial" w:cs="Arial"/>
                <w:sz w:val="18"/>
                <w:szCs w:val="18"/>
                <w:lang w:eastAsia="en-US"/>
              </w:rPr>
              <w:t>None</w:t>
            </w:r>
          </w:p>
        </w:tc>
        <w:tc>
          <w:tcPr>
            <w:tcW w:w="2252" w:type="dxa"/>
            <w:tcBorders>
              <w:left w:val="nil"/>
              <w:right w:val="nil"/>
            </w:tcBorders>
          </w:tcPr>
          <w:p w14:paraId="4C44E480"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No limit set </w:t>
            </w:r>
          </w:p>
        </w:tc>
        <w:tc>
          <w:tcPr>
            <w:tcW w:w="1559" w:type="dxa"/>
            <w:tcBorders>
              <w:left w:val="nil"/>
              <w:right w:val="nil"/>
            </w:tcBorders>
          </w:tcPr>
          <w:p w14:paraId="09FED23A"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_ </w:t>
            </w:r>
          </w:p>
        </w:tc>
        <w:tc>
          <w:tcPr>
            <w:tcW w:w="1701" w:type="dxa"/>
            <w:tcBorders>
              <w:left w:val="nil"/>
              <w:right w:val="nil"/>
            </w:tcBorders>
          </w:tcPr>
          <w:p w14:paraId="0FD3B8BD"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_ </w:t>
            </w:r>
          </w:p>
        </w:tc>
        <w:tc>
          <w:tcPr>
            <w:tcW w:w="1985" w:type="dxa"/>
            <w:tcBorders>
              <w:left w:val="nil"/>
              <w:right w:val="nil"/>
            </w:tcBorders>
          </w:tcPr>
          <w:p w14:paraId="4862F0F1"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_ </w:t>
            </w:r>
          </w:p>
        </w:tc>
      </w:tr>
      <w:tr w:rsidR="002C0F0B" w:rsidRPr="008E4636" w14:paraId="60CDBDD4" w14:textId="77777777" w:rsidTr="00F149C0">
        <w:trPr>
          <w:gridAfter w:val="1"/>
          <w:wAfter w:w="1116" w:type="dxa"/>
          <w:cantSplit/>
        </w:trPr>
        <w:tc>
          <w:tcPr>
            <w:tcW w:w="2268" w:type="dxa"/>
            <w:tcBorders>
              <w:left w:val="nil"/>
              <w:right w:val="nil"/>
            </w:tcBorders>
          </w:tcPr>
          <w:p w14:paraId="339B9FE9" w14:textId="2ADFC821" w:rsidR="002C0F0B" w:rsidRPr="008E4636" w:rsidRDefault="002C0F0B" w:rsidP="003749B5">
            <w:pPr>
              <w:keepLines/>
              <w:widowControl w:val="0"/>
              <w:spacing w:before="20" w:after="20" w:line="230" w:lineRule="exact"/>
              <w:jc w:val="left"/>
              <w:outlineLvl w:val="2"/>
              <w:rPr>
                <w:rFonts w:ascii="Arial" w:hAnsi="Arial" w:cs="Arial"/>
                <w:color w:val="0000FF"/>
                <w:sz w:val="18"/>
                <w:szCs w:val="18"/>
                <w:lang w:eastAsia="en-US"/>
              </w:rPr>
            </w:pPr>
            <w:r w:rsidRPr="008E4636">
              <w:rPr>
                <w:rFonts w:ascii="Arial" w:hAnsi="Arial" w:cs="Arial"/>
                <w:color w:val="000000"/>
                <w:sz w:val="18"/>
                <w:szCs w:val="18"/>
              </w:rPr>
              <w:t>A4</w:t>
            </w:r>
            <w:r w:rsidR="00EB64EC">
              <w:rPr>
                <w:rFonts w:ascii="Arial" w:hAnsi="Arial" w:cs="Arial"/>
                <w:color w:val="000000"/>
                <w:sz w:val="18"/>
                <w:szCs w:val="18"/>
              </w:rPr>
              <w:t xml:space="preserve"> [Point A4 on ‘Emission Points Plan’ in Schedule 7]</w:t>
            </w:r>
            <w:r w:rsidR="00EB64EC" w:rsidRPr="008E4636">
              <w:rPr>
                <w:rFonts w:ascii="Arial" w:hAnsi="Arial" w:cs="Arial"/>
                <w:color w:val="000000"/>
                <w:sz w:val="18"/>
                <w:szCs w:val="18"/>
              </w:rPr>
              <w:t xml:space="preserve"> </w:t>
            </w:r>
            <w:r w:rsidRPr="008E4636">
              <w:rPr>
                <w:rFonts w:ascii="Arial" w:hAnsi="Arial" w:cs="Arial"/>
                <w:color w:val="000000"/>
                <w:sz w:val="18"/>
                <w:szCs w:val="18"/>
              </w:rPr>
              <w:t xml:space="preserve"> </w:t>
            </w:r>
          </w:p>
        </w:tc>
        <w:tc>
          <w:tcPr>
            <w:tcW w:w="1668" w:type="dxa"/>
            <w:tcBorders>
              <w:left w:val="nil"/>
              <w:right w:val="nil"/>
            </w:tcBorders>
          </w:tcPr>
          <w:p w14:paraId="74528D2D"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Oven 2 exhaust (6 rack oven)  </w:t>
            </w:r>
          </w:p>
        </w:tc>
        <w:tc>
          <w:tcPr>
            <w:tcW w:w="2727" w:type="dxa"/>
            <w:tcBorders>
              <w:left w:val="nil"/>
              <w:right w:val="nil"/>
            </w:tcBorders>
          </w:tcPr>
          <w:p w14:paraId="1DFEE7E4" w14:textId="77777777" w:rsidR="002C0F0B" w:rsidRPr="008E4636" w:rsidRDefault="002C0F0B" w:rsidP="000902C2">
            <w:pPr>
              <w:keepLines/>
              <w:widowControl w:val="0"/>
              <w:spacing w:before="20" w:after="20" w:line="230" w:lineRule="exact"/>
              <w:outlineLvl w:val="2"/>
              <w:rPr>
                <w:rFonts w:ascii="Arial" w:hAnsi="Arial" w:cs="Arial"/>
                <w:sz w:val="18"/>
                <w:szCs w:val="18"/>
                <w:lang w:eastAsia="en-US"/>
              </w:rPr>
            </w:pPr>
            <w:r w:rsidRPr="008E4636">
              <w:rPr>
                <w:rFonts w:ascii="Arial" w:hAnsi="Arial" w:cs="Arial"/>
                <w:sz w:val="18"/>
                <w:szCs w:val="18"/>
                <w:lang w:eastAsia="en-US"/>
              </w:rPr>
              <w:t>None</w:t>
            </w:r>
          </w:p>
        </w:tc>
        <w:tc>
          <w:tcPr>
            <w:tcW w:w="2252" w:type="dxa"/>
            <w:tcBorders>
              <w:left w:val="nil"/>
              <w:right w:val="nil"/>
            </w:tcBorders>
          </w:tcPr>
          <w:p w14:paraId="5712E913"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No limit set </w:t>
            </w:r>
          </w:p>
        </w:tc>
        <w:tc>
          <w:tcPr>
            <w:tcW w:w="1559" w:type="dxa"/>
            <w:tcBorders>
              <w:left w:val="nil"/>
              <w:right w:val="nil"/>
            </w:tcBorders>
          </w:tcPr>
          <w:p w14:paraId="0B84502D"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_ </w:t>
            </w:r>
          </w:p>
        </w:tc>
        <w:tc>
          <w:tcPr>
            <w:tcW w:w="1701" w:type="dxa"/>
            <w:tcBorders>
              <w:left w:val="nil"/>
              <w:right w:val="nil"/>
            </w:tcBorders>
          </w:tcPr>
          <w:p w14:paraId="6E0492C1"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_ </w:t>
            </w:r>
          </w:p>
        </w:tc>
        <w:tc>
          <w:tcPr>
            <w:tcW w:w="1985" w:type="dxa"/>
            <w:tcBorders>
              <w:left w:val="nil"/>
              <w:right w:val="nil"/>
            </w:tcBorders>
          </w:tcPr>
          <w:p w14:paraId="407EF019"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_ </w:t>
            </w:r>
          </w:p>
        </w:tc>
      </w:tr>
      <w:tr w:rsidR="002C0F0B" w:rsidRPr="008E4636" w14:paraId="495466C4" w14:textId="77777777" w:rsidTr="00F149C0">
        <w:trPr>
          <w:gridAfter w:val="1"/>
          <w:wAfter w:w="1116" w:type="dxa"/>
          <w:cantSplit/>
        </w:trPr>
        <w:tc>
          <w:tcPr>
            <w:tcW w:w="2268" w:type="dxa"/>
            <w:tcBorders>
              <w:left w:val="nil"/>
              <w:right w:val="nil"/>
            </w:tcBorders>
          </w:tcPr>
          <w:p w14:paraId="4FF86A8C" w14:textId="6E47D54D" w:rsidR="002C0F0B" w:rsidRPr="008E4636" w:rsidRDefault="002C0F0B" w:rsidP="003749B5">
            <w:pPr>
              <w:keepLines/>
              <w:widowControl w:val="0"/>
              <w:spacing w:before="20" w:after="20" w:line="230" w:lineRule="exact"/>
              <w:jc w:val="left"/>
              <w:outlineLvl w:val="2"/>
              <w:rPr>
                <w:rFonts w:ascii="Arial" w:hAnsi="Arial" w:cs="Arial"/>
                <w:color w:val="0000FF"/>
                <w:sz w:val="18"/>
                <w:szCs w:val="18"/>
                <w:lang w:eastAsia="en-US"/>
              </w:rPr>
            </w:pPr>
            <w:r w:rsidRPr="008E4636">
              <w:rPr>
                <w:rFonts w:ascii="Arial" w:hAnsi="Arial" w:cs="Arial"/>
                <w:color w:val="000000"/>
                <w:sz w:val="18"/>
                <w:szCs w:val="18"/>
              </w:rPr>
              <w:t>A5</w:t>
            </w:r>
            <w:r w:rsidR="00EB64EC">
              <w:rPr>
                <w:rFonts w:ascii="Arial" w:hAnsi="Arial" w:cs="Arial"/>
                <w:color w:val="000000"/>
                <w:sz w:val="18"/>
                <w:szCs w:val="18"/>
              </w:rPr>
              <w:t xml:space="preserve"> [Point A5 on </w:t>
            </w:r>
            <w:r w:rsidR="00C24820">
              <w:rPr>
                <w:rFonts w:ascii="Arial" w:hAnsi="Arial" w:cs="Arial"/>
                <w:color w:val="000000"/>
                <w:sz w:val="18"/>
                <w:szCs w:val="18"/>
              </w:rPr>
              <w:t>Drawing 08-052-02 issue C</w:t>
            </w:r>
            <w:r w:rsidR="00C24820" w:rsidRPr="008E4636">
              <w:rPr>
                <w:rFonts w:ascii="Arial" w:hAnsi="Arial" w:cs="Arial"/>
                <w:color w:val="000000"/>
                <w:sz w:val="18"/>
                <w:szCs w:val="18"/>
              </w:rPr>
              <w:t xml:space="preserve"> </w:t>
            </w:r>
            <w:r w:rsidR="00C24820">
              <w:rPr>
                <w:rFonts w:ascii="Arial" w:hAnsi="Arial" w:cs="Arial"/>
                <w:color w:val="000000"/>
                <w:sz w:val="18"/>
                <w:szCs w:val="18"/>
              </w:rPr>
              <w:t>provided with application V004</w:t>
            </w:r>
            <w:r w:rsidR="008F5D8C">
              <w:rPr>
                <w:rFonts w:ascii="Arial" w:hAnsi="Arial" w:cs="Arial"/>
                <w:color w:val="000000"/>
                <w:sz w:val="18"/>
                <w:szCs w:val="18"/>
              </w:rPr>
              <w:t>]</w:t>
            </w:r>
          </w:p>
        </w:tc>
        <w:tc>
          <w:tcPr>
            <w:tcW w:w="1668" w:type="dxa"/>
            <w:tcBorders>
              <w:left w:val="nil"/>
              <w:right w:val="nil"/>
            </w:tcBorders>
          </w:tcPr>
          <w:p w14:paraId="081C525B"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Oven exhaust (mobile oven)  </w:t>
            </w:r>
          </w:p>
        </w:tc>
        <w:tc>
          <w:tcPr>
            <w:tcW w:w="2727" w:type="dxa"/>
            <w:tcBorders>
              <w:left w:val="nil"/>
              <w:right w:val="nil"/>
            </w:tcBorders>
          </w:tcPr>
          <w:p w14:paraId="41902A33" w14:textId="77777777" w:rsidR="002C0F0B" w:rsidRPr="008E4636" w:rsidRDefault="002C0F0B" w:rsidP="000902C2">
            <w:pPr>
              <w:keepLines/>
              <w:widowControl w:val="0"/>
              <w:spacing w:before="20" w:after="20" w:line="230" w:lineRule="exact"/>
              <w:outlineLvl w:val="2"/>
              <w:rPr>
                <w:rFonts w:ascii="Arial" w:hAnsi="Arial" w:cs="Arial"/>
                <w:sz w:val="18"/>
                <w:szCs w:val="18"/>
                <w:lang w:eastAsia="en-US"/>
              </w:rPr>
            </w:pPr>
            <w:r w:rsidRPr="008E4636">
              <w:rPr>
                <w:rFonts w:ascii="Arial" w:hAnsi="Arial" w:cs="Arial"/>
                <w:sz w:val="18"/>
                <w:szCs w:val="18"/>
                <w:lang w:eastAsia="en-US"/>
              </w:rPr>
              <w:t>None</w:t>
            </w:r>
          </w:p>
        </w:tc>
        <w:tc>
          <w:tcPr>
            <w:tcW w:w="2252" w:type="dxa"/>
            <w:tcBorders>
              <w:left w:val="nil"/>
              <w:right w:val="nil"/>
            </w:tcBorders>
          </w:tcPr>
          <w:p w14:paraId="52AFC8C2"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No limit set </w:t>
            </w:r>
          </w:p>
        </w:tc>
        <w:tc>
          <w:tcPr>
            <w:tcW w:w="1559" w:type="dxa"/>
            <w:tcBorders>
              <w:left w:val="nil"/>
              <w:right w:val="nil"/>
            </w:tcBorders>
          </w:tcPr>
          <w:p w14:paraId="3CB59956"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_ </w:t>
            </w:r>
          </w:p>
        </w:tc>
        <w:tc>
          <w:tcPr>
            <w:tcW w:w="1701" w:type="dxa"/>
            <w:tcBorders>
              <w:left w:val="nil"/>
              <w:right w:val="nil"/>
            </w:tcBorders>
          </w:tcPr>
          <w:p w14:paraId="1DC8506F"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_ </w:t>
            </w:r>
          </w:p>
        </w:tc>
        <w:tc>
          <w:tcPr>
            <w:tcW w:w="1985" w:type="dxa"/>
            <w:tcBorders>
              <w:left w:val="nil"/>
              <w:right w:val="nil"/>
            </w:tcBorders>
          </w:tcPr>
          <w:p w14:paraId="28C28426" w14:textId="77777777" w:rsidR="002C0F0B" w:rsidRPr="008E4636" w:rsidRDefault="002C0F0B" w:rsidP="000902C2">
            <w:pPr>
              <w:keepLines/>
              <w:widowControl w:val="0"/>
              <w:spacing w:before="20" w:after="20" w:line="230" w:lineRule="exact"/>
              <w:outlineLvl w:val="2"/>
              <w:rPr>
                <w:rFonts w:ascii="Arial" w:hAnsi="Arial" w:cs="Arial"/>
                <w:color w:val="0000FF"/>
                <w:sz w:val="18"/>
                <w:szCs w:val="18"/>
                <w:lang w:eastAsia="en-US"/>
              </w:rPr>
            </w:pPr>
            <w:r w:rsidRPr="008E4636">
              <w:rPr>
                <w:rFonts w:ascii="Arial" w:hAnsi="Arial" w:cs="Arial"/>
                <w:color w:val="000000"/>
                <w:sz w:val="18"/>
                <w:szCs w:val="18"/>
              </w:rPr>
              <w:t xml:space="preserve">_ </w:t>
            </w:r>
          </w:p>
        </w:tc>
      </w:tr>
      <w:tr w:rsidR="002C0F0B" w:rsidRPr="008E4636" w14:paraId="1E118E85" w14:textId="77777777" w:rsidTr="00F149C0">
        <w:trPr>
          <w:gridAfter w:val="1"/>
          <w:wAfter w:w="1116" w:type="dxa"/>
          <w:cantSplit/>
        </w:trPr>
        <w:tc>
          <w:tcPr>
            <w:tcW w:w="2268" w:type="dxa"/>
            <w:tcBorders>
              <w:left w:val="nil"/>
              <w:right w:val="nil"/>
            </w:tcBorders>
          </w:tcPr>
          <w:p w14:paraId="45F7598D" w14:textId="1D72D8D0" w:rsidR="002C0F0B" w:rsidRPr="008E4636" w:rsidRDefault="002C0F0B" w:rsidP="003749B5">
            <w:pPr>
              <w:keepLines/>
              <w:widowControl w:val="0"/>
              <w:spacing w:before="20" w:after="20" w:line="230" w:lineRule="exact"/>
              <w:jc w:val="left"/>
              <w:outlineLvl w:val="2"/>
              <w:rPr>
                <w:rFonts w:ascii="Arial" w:hAnsi="Arial" w:cs="Arial"/>
                <w:color w:val="000000"/>
                <w:sz w:val="18"/>
                <w:szCs w:val="18"/>
              </w:rPr>
            </w:pPr>
            <w:r w:rsidRPr="008E4636">
              <w:rPr>
                <w:rFonts w:ascii="Arial" w:hAnsi="Arial" w:cs="Arial"/>
                <w:color w:val="000000"/>
                <w:sz w:val="18"/>
                <w:szCs w:val="18"/>
              </w:rPr>
              <w:t>A</w:t>
            </w:r>
            <w:r>
              <w:rPr>
                <w:rFonts w:ascii="Arial" w:hAnsi="Arial" w:cs="Arial"/>
                <w:color w:val="000000"/>
                <w:sz w:val="18"/>
                <w:szCs w:val="18"/>
              </w:rPr>
              <w:t xml:space="preserve">6 </w:t>
            </w:r>
            <w:r w:rsidR="00EB64EC">
              <w:rPr>
                <w:rFonts w:ascii="Arial" w:hAnsi="Arial" w:cs="Arial"/>
                <w:color w:val="000000"/>
                <w:sz w:val="18"/>
                <w:szCs w:val="18"/>
              </w:rPr>
              <w:t xml:space="preserve">[Point A6 on </w:t>
            </w:r>
            <w:r w:rsidR="00C24820">
              <w:rPr>
                <w:rFonts w:ascii="Arial" w:hAnsi="Arial" w:cs="Arial"/>
                <w:color w:val="000000"/>
                <w:sz w:val="18"/>
                <w:szCs w:val="18"/>
              </w:rPr>
              <w:t>‘Emission Points Plan’ in Schedule 7]</w:t>
            </w:r>
            <w:r w:rsidR="00C24820" w:rsidRPr="008E4636">
              <w:rPr>
                <w:rFonts w:ascii="Arial" w:hAnsi="Arial" w:cs="Arial"/>
                <w:color w:val="000000"/>
                <w:sz w:val="18"/>
                <w:szCs w:val="18"/>
              </w:rPr>
              <w:t xml:space="preserve">  </w:t>
            </w:r>
          </w:p>
        </w:tc>
        <w:tc>
          <w:tcPr>
            <w:tcW w:w="1668" w:type="dxa"/>
            <w:tcBorders>
              <w:left w:val="nil"/>
              <w:right w:val="nil"/>
            </w:tcBorders>
          </w:tcPr>
          <w:p w14:paraId="3D3342BA"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Pr>
                <w:rFonts w:ascii="Arial" w:hAnsi="Arial" w:cs="Arial"/>
                <w:color w:val="000000"/>
                <w:sz w:val="18"/>
                <w:szCs w:val="18"/>
              </w:rPr>
              <w:t>Gas fired water heater</w:t>
            </w:r>
          </w:p>
        </w:tc>
        <w:tc>
          <w:tcPr>
            <w:tcW w:w="2727" w:type="dxa"/>
            <w:tcBorders>
              <w:left w:val="nil"/>
              <w:right w:val="nil"/>
            </w:tcBorders>
          </w:tcPr>
          <w:p w14:paraId="72939E80"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sz w:val="18"/>
                <w:szCs w:val="18"/>
                <w:lang w:eastAsia="en-US"/>
              </w:rPr>
              <w:t>None</w:t>
            </w:r>
          </w:p>
        </w:tc>
        <w:tc>
          <w:tcPr>
            <w:tcW w:w="2252" w:type="dxa"/>
            <w:tcBorders>
              <w:left w:val="nil"/>
              <w:right w:val="nil"/>
            </w:tcBorders>
          </w:tcPr>
          <w:p w14:paraId="243498E6"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No limit set </w:t>
            </w:r>
          </w:p>
        </w:tc>
        <w:tc>
          <w:tcPr>
            <w:tcW w:w="1559" w:type="dxa"/>
            <w:tcBorders>
              <w:left w:val="nil"/>
              <w:right w:val="nil"/>
            </w:tcBorders>
          </w:tcPr>
          <w:p w14:paraId="10DA87E6"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_ </w:t>
            </w:r>
          </w:p>
        </w:tc>
        <w:tc>
          <w:tcPr>
            <w:tcW w:w="1701" w:type="dxa"/>
            <w:tcBorders>
              <w:left w:val="nil"/>
              <w:right w:val="nil"/>
            </w:tcBorders>
          </w:tcPr>
          <w:p w14:paraId="2A9C3BF4"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_ </w:t>
            </w:r>
          </w:p>
        </w:tc>
        <w:tc>
          <w:tcPr>
            <w:tcW w:w="1985" w:type="dxa"/>
            <w:tcBorders>
              <w:left w:val="nil"/>
              <w:right w:val="nil"/>
            </w:tcBorders>
          </w:tcPr>
          <w:p w14:paraId="46B4B85C"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_ </w:t>
            </w:r>
          </w:p>
        </w:tc>
      </w:tr>
      <w:tr w:rsidR="002C0F0B" w:rsidRPr="008E4636" w14:paraId="03979A9C" w14:textId="77777777" w:rsidTr="00F149C0">
        <w:trPr>
          <w:gridAfter w:val="1"/>
          <w:wAfter w:w="1116" w:type="dxa"/>
          <w:cantSplit/>
        </w:trPr>
        <w:tc>
          <w:tcPr>
            <w:tcW w:w="2268" w:type="dxa"/>
            <w:tcBorders>
              <w:left w:val="nil"/>
              <w:right w:val="nil"/>
            </w:tcBorders>
          </w:tcPr>
          <w:p w14:paraId="229549C7" w14:textId="77EFB41D" w:rsidR="002C0F0B" w:rsidRPr="008E4636" w:rsidRDefault="002C0F0B" w:rsidP="003749B5">
            <w:pPr>
              <w:keepLines/>
              <w:widowControl w:val="0"/>
              <w:spacing w:before="20" w:after="20" w:line="230" w:lineRule="exact"/>
              <w:jc w:val="left"/>
              <w:outlineLvl w:val="2"/>
              <w:rPr>
                <w:rFonts w:ascii="Arial" w:hAnsi="Arial" w:cs="Arial"/>
                <w:color w:val="000000"/>
                <w:sz w:val="18"/>
                <w:szCs w:val="18"/>
              </w:rPr>
            </w:pPr>
            <w:r>
              <w:rPr>
                <w:rFonts w:ascii="Arial" w:hAnsi="Arial" w:cs="Arial"/>
                <w:color w:val="000000"/>
                <w:sz w:val="18"/>
                <w:szCs w:val="18"/>
              </w:rPr>
              <w:t>A7</w:t>
            </w:r>
            <w:r w:rsidRPr="008E4636">
              <w:rPr>
                <w:rFonts w:ascii="Arial" w:hAnsi="Arial" w:cs="Arial"/>
                <w:color w:val="000000"/>
                <w:sz w:val="18"/>
                <w:szCs w:val="18"/>
              </w:rPr>
              <w:t xml:space="preserve"> </w:t>
            </w:r>
            <w:r w:rsidR="00EB64EC">
              <w:rPr>
                <w:rFonts w:ascii="Arial" w:hAnsi="Arial" w:cs="Arial"/>
                <w:color w:val="000000"/>
                <w:sz w:val="18"/>
                <w:szCs w:val="18"/>
              </w:rPr>
              <w:t>[Point A7 on</w:t>
            </w:r>
            <w:r w:rsidR="00C24820">
              <w:rPr>
                <w:rFonts w:ascii="Arial" w:hAnsi="Arial" w:cs="Arial"/>
                <w:color w:val="000000"/>
                <w:sz w:val="18"/>
                <w:szCs w:val="18"/>
              </w:rPr>
              <w:t xml:space="preserve"> ‘Emission Points Plan’ in Schedule 7</w:t>
            </w:r>
            <w:r w:rsidR="008F5D8C">
              <w:rPr>
                <w:rFonts w:ascii="Arial" w:hAnsi="Arial" w:cs="Arial"/>
                <w:color w:val="000000"/>
                <w:sz w:val="18"/>
                <w:szCs w:val="18"/>
              </w:rPr>
              <w:t>]</w:t>
            </w:r>
          </w:p>
        </w:tc>
        <w:tc>
          <w:tcPr>
            <w:tcW w:w="1668" w:type="dxa"/>
            <w:tcBorders>
              <w:left w:val="nil"/>
              <w:right w:val="nil"/>
            </w:tcBorders>
          </w:tcPr>
          <w:p w14:paraId="543C1961"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Pr>
                <w:rFonts w:ascii="Arial" w:hAnsi="Arial" w:cs="Arial"/>
                <w:color w:val="000000"/>
                <w:sz w:val="18"/>
                <w:szCs w:val="18"/>
              </w:rPr>
              <w:t>Gas fired water heater</w:t>
            </w:r>
          </w:p>
        </w:tc>
        <w:tc>
          <w:tcPr>
            <w:tcW w:w="2727" w:type="dxa"/>
            <w:tcBorders>
              <w:left w:val="nil"/>
              <w:right w:val="nil"/>
            </w:tcBorders>
          </w:tcPr>
          <w:p w14:paraId="20A68006"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sz w:val="18"/>
                <w:szCs w:val="18"/>
                <w:lang w:eastAsia="en-US"/>
              </w:rPr>
              <w:t>None</w:t>
            </w:r>
          </w:p>
        </w:tc>
        <w:tc>
          <w:tcPr>
            <w:tcW w:w="2252" w:type="dxa"/>
            <w:tcBorders>
              <w:left w:val="nil"/>
              <w:right w:val="nil"/>
            </w:tcBorders>
          </w:tcPr>
          <w:p w14:paraId="2E8A1B3B"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No limit set </w:t>
            </w:r>
          </w:p>
        </w:tc>
        <w:tc>
          <w:tcPr>
            <w:tcW w:w="1559" w:type="dxa"/>
            <w:tcBorders>
              <w:left w:val="nil"/>
              <w:right w:val="nil"/>
            </w:tcBorders>
          </w:tcPr>
          <w:p w14:paraId="034370FE"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_ </w:t>
            </w:r>
          </w:p>
        </w:tc>
        <w:tc>
          <w:tcPr>
            <w:tcW w:w="1701" w:type="dxa"/>
            <w:tcBorders>
              <w:left w:val="nil"/>
              <w:right w:val="nil"/>
            </w:tcBorders>
          </w:tcPr>
          <w:p w14:paraId="4D52697C"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_ </w:t>
            </w:r>
          </w:p>
        </w:tc>
        <w:tc>
          <w:tcPr>
            <w:tcW w:w="1985" w:type="dxa"/>
            <w:tcBorders>
              <w:left w:val="nil"/>
              <w:right w:val="nil"/>
            </w:tcBorders>
          </w:tcPr>
          <w:p w14:paraId="6DA59024"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_ </w:t>
            </w:r>
          </w:p>
        </w:tc>
      </w:tr>
      <w:tr w:rsidR="002C0F0B" w:rsidRPr="008E4636" w14:paraId="5FF45AD7" w14:textId="77777777" w:rsidTr="00F149C0">
        <w:trPr>
          <w:gridAfter w:val="1"/>
          <w:wAfter w:w="1116" w:type="dxa"/>
          <w:cantSplit/>
        </w:trPr>
        <w:tc>
          <w:tcPr>
            <w:tcW w:w="2268" w:type="dxa"/>
            <w:tcBorders>
              <w:left w:val="nil"/>
              <w:right w:val="nil"/>
            </w:tcBorders>
          </w:tcPr>
          <w:p w14:paraId="6A130AF1" w14:textId="4E69D439" w:rsidR="002C0F0B" w:rsidRPr="008E4636" w:rsidRDefault="002C0F0B" w:rsidP="003749B5">
            <w:pPr>
              <w:keepLines/>
              <w:widowControl w:val="0"/>
              <w:spacing w:before="20" w:after="20" w:line="230" w:lineRule="exact"/>
              <w:jc w:val="left"/>
              <w:outlineLvl w:val="2"/>
              <w:rPr>
                <w:rFonts w:ascii="Arial" w:hAnsi="Arial" w:cs="Arial"/>
                <w:color w:val="000000"/>
                <w:sz w:val="18"/>
                <w:szCs w:val="18"/>
              </w:rPr>
            </w:pPr>
            <w:r>
              <w:rPr>
                <w:rFonts w:ascii="Arial" w:hAnsi="Arial" w:cs="Arial"/>
                <w:color w:val="000000"/>
                <w:sz w:val="18"/>
                <w:szCs w:val="18"/>
              </w:rPr>
              <w:t>A8</w:t>
            </w:r>
            <w:r w:rsidRPr="008E4636">
              <w:rPr>
                <w:rFonts w:ascii="Arial" w:hAnsi="Arial" w:cs="Arial"/>
                <w:color w:val="000000"/>
                <w:sz w:val="18"/>
                <w:szCs w:val="18"/>
              </w:rPr>
              <w:t xml:space="preserve"> </w:t>
            </w:r>
            <w:r w:rsidR="00EB64EC">
              <w:rPr>
                <w:rFonts w:ascii="Arial" w:hAnsi="Arial" w:cs="Arial"/>
                <w:color w:val="000000"/>
                <w:sz w:val="18"/>
                <w:szCs w:val="18"/>
              </w:rPr>
              <w:t xml:space="preserve">[Point A8  on </w:t>
            </w:r>
            <w:r>
              <w:rPr>
                <w:rFonts w:ascii="Arial" w:hAnsi="Arial" w:cs="Arial"/>
                <w:color w:val="000000"/>
                <w:sz w:val="18"/>
                <w:szCs w:val="18"/>
              </w:rPr>
              <w:t xml:space="preserve">Drawing </w:t>
            </w:r>
            <w:r w:rsidR="00C24820">
              <w:rPr>
                <w:rFonts w:ascii="Arial" w:hAnsi="Arial" w:cs="Arial"/>
                <w:color w:val="000000"/>
                <w:sz w:val="18"/>
                <w:szCs w:val="18"/>
              </w:rPr>
              <w:t>‘Emission</w:t>
            </w:r>
            <w:r w:rsidR="00C24820" w:rsidRPr="008E4636">
              <w:rPr>
                <w:rFonts w:ascii="Arial" w:hAnsi="Arial" w:cs="Arial"/>
                <w:color w:val="000000"/>
                <w:sz w:val="18"/>
                <w:szCs w:val="18"/>
              </w:rPr>
              <w:t xml:space="preserve"> Points</w:t>
            </w:r>
            <w:r w:rsidR="00C24820">
              <w:rPr>
                <w:rFonts w:ascii="Arial" w:hAnsi="Arial" w:cs="Arial"/>
                <w:color w:val="000000"/>
                <w:sz w:val="18"/>
                <w:szCs w:val="18"/>
              </w:rPr>
              <w:t xml:space="preserve"> Plan’ in Schedule 7]</w:t>
            </w:r>
          </w:p>
        </w:tc>
        <w:tc>
          <w:tcPr>
            <w:tcW w:w="1668" w:type="dxa"/>
            <w:tcBorders>
              <w:left w:val="nil"/>
              <w:right w:val="nil"/>
            </w:tcBorders>
          </w:tcPr>
          <w:p w14:paraId="7797A932"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Pr>
                <w:rFonts w:ascii="Arial" w:hAnsi="Arial" w:cs="Arial"/>
                <w:color w:val="000000"/>
                <w:sz w:val="18"/>
                <w:szCs w:val="18"/>
              </w:rPr>
              <w:t>Water heater (redundant)</w:t>
            </w:r>
          </w:p>
        </w:tc>
        <w:tc>
          <w:tcPr>
            <w:tcW w:w="2727" w:type="dxa"/>
            <w:tcBorders>
              <w:left w:val="nil"/>
              <w:right w:val="nil"/>
            </w:tcBorders>
          </w:tcPr>
          <w:p w14:paraId="1042E7B7"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sz w:val="18"/>
                <w:szCs w:val="18"/>
                <w:lang w:eastAsia="en-US"/>
              </w:rPr>
              <w:t>None</w:t>
            </w:r>
          </w:p>
        </w:tc>
        <w:tc>
          <w:tcPr>
            <w:tcW w:w="2252" w:type="dxa"/>
            <w:tcBorders>
              <w:left w:val="nil"/>
              <w:right w:val="nil"/>
            </w:tcBorders>
          </w:tcPr>
          <w:p w14:paraId="71C01764"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No limit set </w:t>
            </w:r>
          </w:p>
        </w:tc>
        <w:tc>
          <w:tcPr>
            <w:tcW w:w="1559" w:type="dxa"/>
            <w:tcBorders>
              <w:left w:val="nil"/>
              <w:right w:val="nil"/>
            </w:tcBorders>
          </w:tcPr>
          <w:p w14:paraId="714E5534"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_ </w:t>
            </w:r>
          </w:p>
        </w:tc>
        <w:tc>
          <w:tcPr>
            <w:tcW w:w="1701" w:type="dxa"/>
            <w:tcBorders>
              <w:left w:val="nil"/>
              <w:right w:val="nil"/>
            </w:tcBorders>
          </w:tcPr>
          <w:p w14:paraId="6527B216"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_ </w:t>
            </w:r>
          </w:p>
        </w:tc>
        <w:tc>
          <w:tcPr>
            <w:tcW w:w="1985" w:type="dxa"/>
            <w:tcBorders>
              <w:left w:val="nil"/>
              <w:right w:val="nil"/>
            </w:tcBorders>
          </w:tcPr>
          <w:p w14:paraId="3EE7DC1F"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_ </w:t>
            </w:r>
          </w:p>
        </w:tc>
      </w:tr>
      <w:tr w:rsidR="002C0F0B" w:rsidRPr="008E4636" w14:paraId="3C6B45A6" w14:textId="77777777" w:rsidTr="00F149C0">
        <w:trPr>
          <w:gridAfter w:val="1"/>
          <w:wAfter w:w="1116" w:type="dxa"/>
          <w:cantSplit/>
        </w:trPr>
        <w:tc>
          <w:tcPr>
            <w:tcW w:w="2268" w:type="dxa"/>
            <w:tcBorders>
              <w:left w:val="nil"/>
              <w:right w:val="nil"/>
            </w:tcBorders>
          </w:tcPr>
          <w:p w14:paraId="3C4DD22E" w14:textId="683B84FD" w:rsidR="002C0F0B" w:rsidRPr="008E4636" w:rsidRDefault="002C0F0B" w:rsidP="003749B5">
            <w:pPr>
              <w:keepLines/>
              <w:widowControl w:val="0"/>
              <w:spacing w:before="20" w:after="20" w:line="230" w:lineRule="exact"/>
              <w:jc w:val="left"/>
              <w:outlineLvl w:val="2"/>
              <w:rPr>
                <w:rFonts w:ascii="Arial" w:hAnsi="Arial" w:cs="Arial"/>
                <w:color w:val="000000"/>
                <w:sz w:val="18"/>
                <w:szCs w:val="18"/>
              </w:rPr>
            </w:pPr>
            <w:r>
              <w:rPr>
                <w:rFonts w:ascii="Arial" w:hAnsi="Arial" w:cs="Arial"/>
                <w:color w:val="000000"/>
                <w:sz w:val="18"/>
                <w:szCs w:val="18"/>
              </w:rPr>
              <w:t>A9</w:t>
            </w:r>
            <w:r w:rsidRPr="008E4636">
              <w:rPr>
                <w:rFonts w:ascii="Arial" w:hAnsi="Arial" w:cs="Arial"/>
                <w:color w:val="000000"/>
                <w:sz w:val="18"/>
                <w:szCs w:val="18"/>
              </w:rPr>
              <w:t xml:space="preserve"> </w:t>
            </w:r>
            <w:r w:rsidR="00EB64EC">
              <w:rPr>
                <w:rFonts w:ascii="Arial" w:hAnsi="Arial" w:cs="Arial"/>
                <w:color w:val="000000"/>
                <w:sz w:val="18"/>
                <w:szCs w:val="18"/>
              </w:rPr>
              <w:t xml:space="preserve">[Point A9 on </w:t>
            </w:r>
            <w:r>
              <w:rPr>
                <w:rFonts w:ascii="Arial" w:hAnsi="Arial" w:cs="Arial"/>
                <w:color w:val="000000"/>
                <w:sz w:val="18"/>
                <w:szCs w:val="18"/>
              </w:rPr>
              <w:t xml:space="preserve">Drawing </w:t>
            </w:r>
            <w:r w:rsidR="00C24820">
              <w:rPr>
                <w:rFonts w:ascii="Arial" w:hAnsi="Arial" w:cs="Arial"/>
                <w:color w:val="000000"/>
                <w:sz w:val="18"/>
                <w:szCs w:val="18"/>
              </w:rPr>
              <w:t>‘Emission</w:t>
            </w:r>
            <w:r w:rsidR="00C24820" w:rsidRPr="008E4636">
              <w:rPr>
                <w:rFonts w:ascii="Arial" w:hAnsi="Arial" w:cs="Arial"/>
                <w:color w:val="000000"/>
                <w:sz w:val="18"/>
                <w:szCs w:val="18"/>
              </w:rPr>
              <w:t xml:space="preserve"> Points</w:t>
            </w:r>
            <w:r w:rsidR="00C24820">
              <w:rPr>
                <w:rFonts w:ascii="Arial" w:hAnsi="Arial" w:cs="Arial"/>
                <w:color w:val="000000"/>
                <w:sz w:val="18"/>
                <w:szCs w:val="18"/>
              </w:rPr>
              <w:t xml:space="preserve"> Plan’ in Schedule 7]</w:t>
            </w:r>
          </w:p>
        </w:tc>
        <w:tc>
          <w:tcPr>
            <w:tcW w:w="1668" w:type="dxa"/>
            <w:tcBorders>
              <w:left w:val="nil"/>
              <w:right w:val="nil"/>
            </w:tcBorders>
          </w:tcPr>
          <w:p w14:paraId="10851404"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Pr>
                <w:rFonts w:ascii="Arial" w:hAnsi="Arial" w:cs="Arial"/>
                <w:color w:val="000000"/>
                <w:sz w:val="18"/>
                <w:szCs w:val="18"/>
              </w:rPr>
              <w:t>Old boiler house (redundant)</w:t>
            </w:r>
          </w:p>
        </w:tc>
        <w:tc>
          <w:tcPr>
            <w:tcW w:w="2727" w:type="dxa"/>
            <w:tcBorders>
              <w:left w:val="nil"/>
              <w:right w:val="nil"/>
            </w:tcBorders>
          </w:tcPr>
          <w:p w14:paraId="5C5DA71B"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sz w:val="18"/>
                <w:szCs w:val="18"/>
                <w:lang w:eastAsia="en-US"/>
              </w:rPr>
              <w:t>None</w:t>
            </w:r>
          </w:p>
        </w:tc>
        <w:tc>
          <w:tcPr>
            <w:tcW w:w="2252" w:type="dxa"/>
            <w:tcBorders>
              <w:left w:val="nil"/>
              <w:right w:val="nil"/>
            </w:tcBorders>
          </w:tcPr>
          <w:p w14:paraId="0FE0A5DB"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No limit set </w:t>
            </w:r>
          </w:p>
        </w:tc>
        <w:tc>
          <w:tcPr>
            <w:tcW w:w="1559" w:type="dxa"/>
            <w:tcBorders>
              <w:left w:val="nil"/>
              <w:right w:val="nil"/>
            </w:tcBorders>
          </w:tcPr>
          <w:p w14:paraId="38477D61"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_ </w:t>
            </w:r>
          </w:p>
        </w:tc>
        <w:tc>
          <w:tcPr>
            <w:tcW w:w="1701" w:type="dxa"/>
            <w:tcBorders>
              <w:left w:val="nil"/>
              <w:right w:val="nil"/>
            </w:tcBorders>
          </w:tcPr>
          <w:p w14:paraId="29A1BC45"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_ </w:t>
            </w:r>
          </w:p>
        </w:tc>
        <w:tc>
          <w:tcPr>
            <w:tcW w:w="1985" w:type="dxa"/>
            <w:tcBorders>
              <w:left w:val="nil"/>
              <w:right w:val="nil"/>
            </w:tcBorders>
          </w:tcPr>
          <w:p w14:paraId="3CC0683A"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_ </w:t>
            </w:r>
          </w:p>
        </w:tc>
      </w:tr>
      <w:tr w:rsidR="002C0F0B" w:rsidRPr="008E4636" w14:paraId="3C8DA82B" w14:textId="77777777" w:rsidTr="00F149C0">
        <w:trPr>
          <w:gridAfter w:val="1"/>
          <w:wAfter w:w="1116" w:type="dxa"/>
          <w:cantSplit/>
        </w:trPr>
        <w:tc>
          <w:tcPr>
            <w:tcW w:w="2268" w:type="dxa"/>
            <w:tcBorders>
              <w:left w:val="nil"/>
              <w:right w:val="nil"/>
            </w:tcBorders>
          </w:tcPr>
          <w:p w14:paraId="7A5BBD34" w14:textId="55674ACB" w:rsidR="002C0F0B" w:rsidRPr="008E4636" w:rsidRDefault="002C0F0B" w:rsidP="004E24D2">
            <w:pPr>
              <w:keepLines/>
              <w:widowControl w:val="0"/>
              <w:spacing w:before="20" w:after="20" w:line="230" w:lineRule="exact"/>
              <w:jc w:val="left"/>
              <w:outlineLvl w:val="2"/>
              <w:rPr>
                <w:rFonts w:ascii="Arial" w:hAnsi="Arial" w:cs="Arial"/>
                <w:color w:val="000000"/>
                <w:sz w:val="18"/>
                <w:szCs w:val="18"/>
              </w:rPr>
            </w:pPr>
            <w:r w:rsidRPr="008E4636">
              <w:rPr>
                <w:rFonts w:ascii="Arial" w:hAnsi="Arial" w:cs="Arial"/>
                <w:color w:val="000000"/>
                <w:sz w:val="18"/>
                <w:szCs w:val="18"/>
              </w:rPr>
              <w:lastRenderedPageBreak/>
              <w:t>A</w:t>
            </w:r>
            <w:r>
              <w:rPr>
                <w:rFonts w:ascii="Arial" w:hAnsi="Arial" w:cs="Arial"/>
                <w:color w:val="000000"/>
                <w:sz w:val="18"/>
                <w:szCs w:val="18"/>
              </w:rPr>
              <w:t>10</w:t>
            </w:r>
            <w:r w:rsidRPr="008E4636">
              <w:rPr>
                <w:rFonts w:ascii="Arial" w:hAnsi="Arial" w:cs="Arial"/>
                <w:color w:val="000000"/>
                <w:sz w:val="18"/>
                <w:szCs w:val="18"/>
              </w:rPr>
              <w:t xml:space="preserve"> </w:t>
            </w:r>
            <w:r w:rsidR="00EB64EC">
              <w:rPr>
                <w:rFonts w:ascii="Arial" w:hAnsi="Arial" w:cs="Arial"/>
                <w:color w:val="000000"/>
                <w:sz w:val="18"/>
                <w:szCs w:val="18"/>
              </w:rPr>
              <w:t xml:space="preserve">[Point A10 on </w:t>
            </w:r>
            <w:r w:rsidR="00C24820">
              <w:rPr>
                <w:rFonts w:ascii="Arial" w:hAnsi="Arial" w:cs="Arial"/>
                <w:color w:val="000000"/>
                <w:sz w:val="18"/>
                <w:szCs w:val="18"/>
              </w:rPr>
              <w:t>‘Emission</w:t>
            </w:r>
            <w:r w:rsidR="00C24820" w:rsidRPr="008E4636">
              <w:rPr>
                <w:rFonts w:ascii="Arial" w:hAnsi="Arial" w:cs="Arial"/>
                <w:color w:val="000000"/>
                <w:sz w:val="18"/>
                <w:szCs w:val="18"/>
              </w:rPr>
              <w:t xml:space="preserve"> Points</w:t>
            </w:r>
            <w:r w:rsidR="00C24820">
              <w:rPr>
                <w:rFonts w:ascii="Arial" w:hAnsi="Arial" w:cs="Arial"/>
                <w:color w:val="000000"/>
                <w:sz w:val="18"/>
                <w:szCs w:val="18"/>
              </w:rPr>
              <w:t xml:space="preserve"> Plan’ in Schedule 7]</w:t>
            </w:r>
          </w:p>
        </w:tc>
        <w:tc>
          <w:tcPr>
            <w:tcW w:w="1668" w:type="dxa"/>
            <w:tcBorders>
              <w:left w:val="nil"/>
              <w:right w:val="nil"/>
            </w:tcBorders>
          </w:tcPr>
          <w:p w14:paraId="2C76742B" w14:textId="77777777" w:rsidR="002C0F0B" w:rsidRDefault="002C0F0B" w:rsidP="000902C2">
            <w:pPr>
              <w:keepLines/>
              <w:widowControl w:val="0"/>
              <w:spacing w:before="20" w:after="20" w:line="230" w:lineRule="exact"/>
              <w:outlineLvl w:val="2"/>
              <w:rPr>
                <w:rFonts w:ascii="Arial" w:hAnsi="Arial" w:cs="Arial"/>
                <w:color w:val="000000"/>
                <w:sz w:val="18"/>
                <w:szCs w:val="18"/>
              </w:rPr>
            </w:pPr>
            <w:r>
              <w:rPr>
                <w:rFonts w:ascii="Arial" w:hAnsi="Arial" w:cs="Arial"/>
                <w:color w:val="000000"/>
                <w:sz w:val="18"/>
                <w:szCs w:val="18"/>
              </w:rPr>
              <w:t xml:space="preserve">Boiler Stack 3. </w:t>
            </w:r>
          </w:p>
          <w:p w14:paraId="57536E43" w14:textId="1F49F94A" w:rsidR="002C0F0B" w:rsidRPr="008E4636" w:rsidRDefault="002C0F0B" w:rsidP="000902C2">
            <w:pPr>
              <w:keepLines/>
              <w:widowControl w:val="0"/>
              <w:spacing w:before="20" w:after="20" w:line="230" w:lineRule="exact"/>
              <w:outlineLvl w:val="2"/>
              <w:rPr>
                <w:rFonts w:ascii="Arial" w:hAnsi="Arial" w:cs="Arial"/>
                <w:color w:val="000000"/>
                <w:sz w:val="18"/>
                <w:szCs w:val="18"/>
              </w:rPr>
            </w:pPr>
            <w:r>
              <w:rPr>
                <w:rFonts w:ascii="Arial" w:hAnsi="Arial" w:cs="Arial"/>
                <w:color w:val="000000"/>
                <w:sz w:val="18"/>
                <w:szCs w:val="18"/>
              </w:rPr>
              <w:t>4.5</w:t>
            </w:r>
            <w:r w:rsidR="00EB64EC">
              <w:rPr>
                <w:rFonts w:ascii="Arial" w:hAnsi="Arial" w:cs="Arial"/>
                <w:color w:val="000000"/>
                <w:sz w:val="18"/>
                <w:szCs w:val="18"/>
              </w:rPr>
              <w:t xml:space="preserve"> </w:t>
            </w:r>
            <w:r>
              <w:rPr>
                <w:rFonts w:ascii="Arial" w:hAnsi="Arial" w:cs="Arial"/>
                <w:color w:val="000000"/>
                <w:sz w:val="18"/>
                <w:szCs w:val="18"/>
              </w:rPr>
              <w:t>MWth gas fired steam boiler</w:t>
            </w:r>
          </w:p>
        </w:tc>
        <w:tc>
          <w:tcPr>
            <w:tcW w:w="2727" w:type="dxa"/>
            <w:tcBorders>
              <w:left w:val="nil"/>
              <w:right w:val="nil"/>
            </w:tcBorders>
          </w:tcPr>
          <w:p w14:paraId="36B9D59C"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sz w:val="18"/>
                <w:szCs w:val="18"/>
                <w:lang w:eastAsia="en-US"/>
              </w:rPr>
              <w:t>Oxides of Nitrogen (NO and NO</w:t>
            </w:r>
            <w:r w:rsidRPr="008E4636">
              <w:rPr>
                <w:rFonts w:ascii="Arial" w:hAnsi="Arial" w:cs="Arial"/>
                <w:sz w:val="18"/>
                <w:szCs w:val="18"/>
                <w:vertAlign w:val="subscript"/>
                <w:lang w:eastAsia="en-US"/>
              </w:rPr>
              <w:t>2</w:t>
            </w:r>
            <w:r w:rsidRPr="008E4636">
              <w:rPr>
                <w:rFonts w:ascii="Arial" w:hAnsi="Arial" w:cs="Arial"/>
                <w:sz w:val="18"/>
                <w:szCs w:val="18"/>
                <w:lang w:eastAsia="en-US"/>
              </w:rPr>
              <w:t xml:space="preserve"> expressed as NO</w:t>
            </w:r>
            <w:r w:rsidRPr="008E4636">
              <w:rPr>
                <w:rFonts w:ascii="Arial" w:hAnsi="Arial" w:cs="Arial"/>
                <w:sz w:val="18"/>
                <w:szCs w:val="18"/>
                <w:vertAlign w:val="subscript"/>
                <w:lang w:eastAsia="en-US"/>
              </w:rPr>
              <w:t>2</w:t>
            </w:r>
            <w:r w:rsidRPr="008E4636">
              <w:rPr>
                <w:rFonts w:ascii="Arial" w:hAnsi="Arial" w:cs="Arial"/>
                <w:sz w:val="18"/>
                <w:szCs w:val="18"/>
                <w:lang w:eastAsia="en-US"/>
              </w:rPr>
              <w:t>)</w:t>
            </w:r>
          </w:p>
        </w:tc>
        <w:tc>
          <w:tcPr>
            <w:tcW w:w="2252" w:type="dxa"/>
            <w:tcBorders>
              <w:left w:val="nil"/>
              <w:right w:val="nil"/>
            </w:tcBorders>
          </w:tcPr>
          <w:p w14:paraId="12449046"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No limit set </w:t>
            </w:r>
          </w:p>
        </w:tc>
        <w:tc>
          <w:tcPr>
            <w:tcW w:w="1559" w:type="dxa"/>
            <w:tcBorders>
              <w:left w:val="nil"/>
              <w:right w:val="nil"/>
            </w:tcBorders>
          </w:tcPr>
          <w:p w14:paraId="6B5F95A9" w14:textId="217109D6" w:rsidR="002C0F0B" w:rsidRPr="008E4636" w:rsidRDefault="00EB64EC" w:rsidP="000902C2">
            <w:pPr>
              <w:keepLines/>
              <w:widowControl w:val="0"/>
              <w:spacing w:before="20" w:after="20" w:line="230" w:lineRule="exact"/>
              <w:outlineLvl w:val="2"/>
              <w:rPr>
                <w:rFonts w:ascii="Arial" w:hAnsi="Arial" w:cs="Arial"/>
                <w:color w:val="000000"/>
                <w:sz w:val="18"/>
                <w:szCs w:val="18"/>
              </w:rPr>
            </w:pPr>
            <w:r>
              <w:rPr>
                <w:rFonts w:ascii="Arial" w:hAnsi="Arial" w:cs="Arial"/>
                <w:color w:val="000000"/>
                <w:sz w:val="18"/>
                <w:szCs w:val="18"/>
              </w:rPr>
              <w:t>Periodic</w:t>
            </w:r>
          </w:p>
        </w:tc>
        <w:tc>
          <w:tcPr>
            <w:tcW w:w="1701" w:type="dxa"/>
            <w:tcBorders>
              <w:left w:val="nil"/>
              <w:right w:val="nil"/>
            </w:tcBorders>
          </w:tcPr>
          <w:p w14:paraId="4CFD5221"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Annual </w:t>
            </w:r>
          </w:p>
        </w:tc>
        <w:tc>
          <w:tcPr>
            <w:tcW w:w="1985" w:type="dxa"/>
            <w:tcBorders>
              <w:left w:val="nil"/>
              <w:right w:val="nil"/>
            </w:tcBorders>
          </w:tcPr>
          <w:p w14:paraId="2D449ED2" w14:textId="77777777" w:rsidR="002C0F0B" w:rsidRPr="008E4636" w:rsidRDefault="002C0F0B" w:rsidP="000902C2">
            <w:pPr>
              <w:keepLines/>
              <w:widowControl w:val="0"/>
              <w:spacing w:before="20" w:after="20" w:line="230" w:lineRule="exact"/>
              <w:outlineLvl w:val="2"/>
              <w:rPr>
                <w:rFonts w:ascii="Arial" w:hAnsi="Arial" w:cs="Arial"/>
                <w:color w:val="000000"/>
                <w:sz w:val="18"/>
                <w:szCs w:val="18"/>
              </w:rPr>
            </w:pPr>
            <w:r w:rsidRPr="008E4636">
              <w:rPr>
                <w:rFonts w:ascii="Arial" w:hAnsi="Arial" w:cs="Arial"/>
                <w:color w:val="000000"/>
                <w:sz w:val="18"/>
                <w:szCs w:val="18"/>
              </w:rPr>
              <w:t xml:space="preserve">BS EN 14792 </w:t>
            </w:r>
          </w:p>
        </w:tc>
      </w:tr>
      <w:tr w:rsidR="00FF3BEA" w:rsidRPr="008E4636" w14:paraId="749CB0BD" w14:textId="77777777" w:rsidTr="00F149C0">
        <w:trPr>
          <w:gridAfter w:val="1"/>
          <w:wAfter w:w="1116" w:type="dxa"/>
          <w:cantSplit/>
        </w:trPr>
        <w:tc>
          <w:tcPr>
            <w:tcW w:w="2268" w:type="dxa"/>
            <w:tcBorders>
              <w:left w:val="nil"/>
              <w:right w:val="nil"/>
            </w:tcBorders>
          </w:tcPr>
          <w:p w14:paraId="77367D7D" w14:textId="678E33D4" w:rsidR="00FF3BEA" w:rsidRPr="009571D6" w:rsidRDefault="00FF3BEA" w:rsidP="003749B5">
            <w:pPr>
              <w:keepLines/>
              <w:widowControl w:val="0"/>
              <w:spacing w:before="20" w:after="20" w:line="230" w:lineRule="exact"/>
              <w:jc w:val="left"/>
              <w:outlineLvl w:val="2"/>
              <w:rPr>
                <w:rFonts w:ascii="Arial" w:hAnsi="Arial" w:cs="Arial"/>
                <w:color w:val="000000"/>
                <w:sz w:val="18"/>
                <w:szCs w:val="18"/>
              </w:rPr>
            </w:pPr>
            <w:r w:rsidRPr="009571D6">
              <w:rPr>
                <w:rFonts w:ascii="Arial" w:hAnsi="Arial" w:cs="Arial"/>
                <w:sz w:val="18"/>
                <w:szCs w:val="18"/>
              </w:rPr>
              <w:t xml:space="preserve">A11 </w:t>
            </w:r>
            <w:r w:rsidR="00EB64EC">
              <w:rPr>
                <w:rFonts w:ascii="Arial" w:hAnsi="Arial" w:cs="Arial"/>
                <w:sz w:val="18"/>
                <w:szCs w:val="18"/>
              </w:rPr>
              <w:t xml:space="preserve">[Point A11 on </w:t>
            </w:r>
            <w:r w:rsidR="00C24820">
              <w:rPr>
                <w:rFonts w:ascii="Arial" w:hAnsi="Arial" w:cs="Arial"/>
                <w:color w:val="000000"/>
                <w:sz w:val="18"/>
                <w:szCs w:val="18"/>
              </w:rPr>
              <w:t>‘Emission</w:t>
            </w:r>
            <w:r w:rsidR="00C24820" w:rsidRPr="008E4636">
              <w:rPr>
                <w:rFonts w:ascii="Arial" w:hAnsi="Arial" w:cs="Arial"/>
                <w:color w:val="000000"/>
                <w:sz w:val="18"/>
                <w:szCs w:val="18"/>
              </w:rPr>
              <w:t xml:space="preserve"> Points</w:t>
            </w:r>
            <w:r w:rsidR="00C24820">
              <w:rPr>
                <w:rFonts w:ascii="Arial" w:hAnsi="Arial" w:cs="Arial"/>
                <w:color w:val="000000"/>
                <w:sz w:val="18"/>
                <w:szCs w:val="18"/>
              </w:rPr>
              <w:t xml:space="preserve"> Plan’ in Schedule 7]</w:t>
            </w:r>
          </w:p>
        </w:tc>
        <w:tc>
          <w:tcPr>
            <w:tcW w:w="1668" w:type="dxa"/>
            <w:tcBorders>
              <w:left w:val="nil"/>
              <w:right w:val="nil"/>
            </w:tcBorders>
          </w:tcPr>
          <w:p w14:paraId="00791050" w14:textId="61F67E87" w:rsidR="00FF3BEA" w:rsidRPr="009571D6" w:rsidRDefault="00FF3BEA" w:rsidP="00FF3BEA">
            <w:pPr>
              <w:keepLines/>
              <w:widowControl w:val="0"/>
              <w:spacing w:before="20" w:after="20" w:line="230" w:lineRule="exact"/>
              <w:outlineLvl w:val="2"/>
              <w:rPr>
                <w:rFonts w:ascii="Arial" w:hAnsi="Arial" w:cs="Arial"/>
                <w:color w:val="000000"/>
                <w:sz w:val="18"/>
                <w:szCs w:val="18"/>
              </w:rPr>
            </w:pPr>
            <w:r w:rsidRPr="009571D6">
              <w:rPr>
                <w:rFonts w:ascii="Arial" w:hAnsi="Arial" w:cs="Arial"/>
                <w:sz w:val="18"/>
                <w:szCs w:val="18"/>
              </w:rPr>
              <w:t>Oven 3 exhaust (260</w:t>
            </w:r>
            <w:r w:rsidR="00EB64EC">
              <w:rPr>
                <w:rFonts w:ascii="Arial" w:hAnsi="Arial" w:cs="Arial"/>
                <w:sz w:val="18"/>
                <w:szCs w:val="18"/>
              </w:rPr>
              <w:t xml:space="preserve"> </w:t>
            </w:r>
            <w:r w:rsidRPr="009571D6">
              <w:rPr>
                <w:rFonts w:ascii="Arial" w:hAnsi="Arial" w:cs="Arial"/>
                <w:sz w:val="18"/>
                <w:szCs w:val="18"/>
              </w:rPr>
              <w:t xml:space="preserve">kWth gas fired ovens) </w:t>
            </w:r>
          </w:p>
        </w:tc>
        <w:tc>
          <w:tcPr>
            <w:tcW w:w="2727" w:type="dxa"/>
            <w:tcBorders>
              <w:left w:val="nil"/>
              <w:right w:val="nil"/>
            </w:tcBorders>
          </w:tcPr>
          <w:p w14:paraId="3F736FC1" w14:textId="13FC1A58" w:rsidR="00FF3BEA" w:rsidRPr="009571D6" w:rsidRDefault="00A56843" w:rsidP="00FF3BEA">
            <w:pPr>
              <w:keepLines/>
              <w:widowControl w:val="0"/>
              <w:spacing w:before="20" w:after="20" w:line="230" w:lineRule="exact"/>
              <w:outlineLvl w:val="2"/>
              <w:rPr>
                <w:rFonts w:ascii="Arial" w:hAnsi="Arial" w:cs="Arial"/>
                <w:sz w:val="18"/>
                <w:szCs w:val="18"/>
                <w:lang w:eastAsia="en-US"/>
              </w:rPr>
            </w:pPr>
            <w:r w:rsidRPr="009571D6">
              <w:rPr>
                <w:rFonts w:ascii="Arial" w:hAnsi="Arial" w:cs="Arial"/>
                <w:sz w:val="18"/>
                <w:szCs w:val="18"/>
                <w:lang w:eastAsia="en-US"/>
              </w:rPr>
              <w:t>None</w:t>
            </w:r>
          </w:p>
        </w:tc>
        <w:tc>
          <w:tcPr>
            <w:tcW w:w="2252" w:type="dxa"/>
            <w:tcBorders>
              <w:left w:val="nil"/>
              <w:right w:val="nil"/>
            </w:tcBorders>
          </w:tcPr>
          <w:p w14:paraId="4A931CC6" w14:textId="0784C09B" w:rsidR="00FF3BEA" w:rsidRPr="009571D6" w:rsidRDefault="00A56843" w:rsidP="00FF3BEA">
            <w:pPr>
              <w:keepLines/>
              <w:widowControl w:val="0"/>
              <w:spacing w:before="20" w:after="20" w:line="230" w:lineRule="exact"/>
              <w:outlineLvl w:val="2"/>
              <w:rPr>
                <w:rFonts w:ascii="Arial" w:hAnsi="Arial" w:cs="Arial"/>
                <w:color w:val="000000"/>
                <w:sz w:val="18"/>
                <w:szCs w:val="18"/>
              </w:rPr>
            </w:pPr>
            <w:r w:rsidRPr="009571D6">
              <w:rPr>
                <w:rFonts w:ascii="Arial" w:hAnsi="Arial" w:cs="Arial"/>
                <w:color w:val="000000"/>
                <w:sz w:val="18"/>
                <w:szCs w:val="18"/>
              </w:rPr>
              <w:t>No limit set</w:t>
            </w:r>
          </w:p>
        </w:tc>
        <w:tc>
          <w:tcPr>
            <w:tcW w:w="1559" w:type="dxa"/>
            <w:tcBorders>
              <w:left w:val="nil"/>
              <w:right w:val="nil"/>
            </w:tcBorders>
          </w:tcPr>
          <w:p w14:paraId="08C3BF2F" w14:textId="6152D202" w:rsidR="00FF3BEA" w:rsidRPr="009571D6" w:rsidRDefault="009571D6" w:rsidP="00FF3BEA">
            <w:pPr>
              <w:keepLines/>
              <w:widowControl w:val="0"/>
              <w:spacing w:before="20" w:after="20" w:line="230" w:lineRule="exact"/>
              <w:outlineLvl w:val="2"/>
              <w:rPr>
                <w:rFonts w:ascii="Arial" w:hAnsi="Arial" w:cs="Arial"/>
                <w:color w:val="000000"/>
                <w:sz w:val="18"/>
                <w:szCs w:val="18"/>
              </w:rPr>
            </w:pPr>
            <w:r w:rsidRPr="009571D6">
              <w:rPr>
                <w:rFonts w:ascii="Arial" w:hAnsi="Arial" w:cs="Arial"/>
                <w:color w:val="000000"/>
                <w:sz w:val="18"/>
                <w:szCs w:val="18"/>
              </w:rPr>
              <w:t>-</w:t>
            </w:r>
          </w:p>
        </w:tc>
        <w:tc>
          <w:tcPr>
            <w:tcW w:w="1701" w:type="dxa"/>
            <w:tcBorders>
              <w:left w:val="nil"/>
              <w:right w:val="nil"/>
            </w:tcBorders>
          </w:tcPr>
          <w:p w14:paraId="588A2D16" w14:textId="414F79DB" w:rsidR="00FF3BEA" w:rsidRPr="009571D6" w:rsidRDefault="009571D6" w:rsidP="00FF3BEA">
            <w:pPr>
              <w:keepLines/>
              <w:widowControl w:val="0"/>
              <w:spacing w:before="20" w:after="20" w:line="230" w:lineRule="exact"/>
              <w:outlineLvl w:val="2"/>
              <w:rPr>
                <w:rFonts w:ascii="Arial" w:hAnsi="Arial" w:cs="Arial"/>
                <w:color w:val="000000"/>
                <w:sz w:val="18"/>
                <w:szCs w:val="18"/>
              </w:rPr>
            </w:pPr>
            <w:r w:rsidRPr="009571D6">
              <w:rPr>
                <w:rFonts w:ascii="Arial" w:hAnsi="Arial" w:cs="Arial"/>
                <w:color w:val="000000"/>
                <w:sz w:val="18"/>
                <w:szCs w:val="18"/>
              </w:rPr>
              <w:t>-</w:t>
            </w:r>
          </w:p>
        </w:tc>
        <w:tc>
          <w:tcPr>
            <w:tcW w:w="1985" w:type="dxa"/>
            <w:tcBorders>
              <w:left w:val="nil"/>
              <w:right w:val="nil"/>
            </w:tcBorders>
          </w:tcPr>
          <w:p w14:paraId="47F09BFA" w14:textId="2102AC50" w:rsidR="00FF3BEA" w:rsidRPr="009571D6" w:rsidRDefault="009571D6" w:rsidP="00FF3BEA">
            <w:pPr>
              <w:keepLines/>
              <w:widowControl w:val="0"/>
              <w:spacing w:before="20" w:after="20" w:line="230" w:lineRule="exact"/>
              <w:outlineLvl w:val="2"/>
              <w:rPr>
                <w:rFonts w:ascii="Arial" w:hAnsi="Arial" w:cs="Arial"/>
                <w:color w:val="000000"/>
                <w:sz w:val="18"/>
                <w:szCs w:val="18"/>
              </w:rPr>
            </w:pPr>
            <w:r w:rsidRPr="009571D6">
              <w:rPr>
                <w:rFonts w:ascii="Arial" w:hAnsi="Arial" w:cs="Arial"/>
                <w:color w:val="000000"/>
                <w:sz w:val="18"/>
                <w:szCs w:val="18"/>
              </w:rPr>
              <w:t>-</w:t>
            </w:r>
          </w:p>
        </w:tc>
      </w:tr>
      <w:tr w:rsidR="00FF3BEA" w:rsidRPr="008E4636" w14:paraId="10354021" w14:textId="77777777" w:rsidTr="00F149C0">
        <w:trPr>
          <w:gridAfter w:val="1"/>
          <w:wAfter w:w="1116" w:type="dxa"/>
          <w:cantSplit/>
        </w:trPr>
        <w:tc>
          <w:tcPr>
            <w:tcW w:w="2268" w:type="dxa"/>
            <w:tcBorders>
              <w:left w:val="nil"/>
              <w:right w:val="nil"/>
            </w:tcBorders>
          </w:tcPr>
          <w:p w14:paraId="3A354A95" w14:textId="31781A1A" w:rsidR="00FF3BEA" w:rsidRPr="009571D6" w:rsidRDefault="00FF3BEA" w:rsidP="003749B5">
            <w:pPr>
              <w:keepLines/>
              <w:widowControl w:val="0"/>
              <w:spacing w:before="20" w:after="20" w:line="230" w:lineRule="exact"/>
              <w:jc w:val="left"/>
              <w:outlineLvl w:val="2"/>
              <w:rPr>
                <w:rFonts w:ascii="Arial" w:hAnsi="Arial" w:cs="Arial"/>
                <w:color w:val="000000"/>
                <w:sz w:val="18"/>
                <w:szCs w:val="18"/>
              </w:rPr>
            </w:pPr>
            <w:r w:rsidRPr="009571D6">
              <w:rPr>
                <w:rFonts w:ascii="Arial" w:hAnsi="Arial" w:cs="Arial"/>
                <w:sz w:val="18"/>
                <w:szCs w:val="18"/>
              </w:rPr>
              <w:t xml:space="preserve">A12 </w:t>
            </w:r>
            <w:r w:rsidR="00EB64EC">
              <w:rPr>
                <w:rFonts w:ascii="Arial" w:hAnsi="Arial" w:cs="Arial"/>
                <w:sz w:val="18"/>
                <w:szCs w:val="18"/>
              </w:rPr>
              <w:t xml:space="preserve">[Point A12 on </w:t>
            </w:r>
            <w:r w:rsidR="00C24820">
              <w:rPr>
                <w:rFonts w:ascii="Arial" w:hAnsi="Arial" w:cs="Arial"/>
                <w:color w:val="000000"/>
                <w:sz w:val="18"/>
                <w:szCs w:val="18"/>
              </w:rPr>
              <w:t>‘Emission</w:t>
            </w:r>
            <w:r w:rsidR="00C24820" w:rsidRPr="008E4636">
              <w:rPr>
                <w:rFonts w:ascii="Arial" w:hAnsi="Arial" w:cs="Arial"/>
                <w:color w:val="000000"/>
                <w:sz w:val="18"/>
                <w:szCs w:val="18"/>
              </w:rPr>
              <w:t xml:space="preserve"> Points</w:t>
            </w:r>
            <w:r w:rsidR="00C24820">
              <w:rPr>
                <w:rFonts w:ascii="Arial" w:hAnsi="Arial" w:cs="Arial"/>
                <w:color w:val="000000"/>
                <w:sz w:val="18"/>
                <w:szCs w:val="18"/>
              </w:rPr>
              <w:t xml:space="preserve"> Plan’ in Schedule 7]</w:t>
            </w:r>
          </w:p>
        </w:tc>
        <w:tc>
          <w:tcPr>
            <w:tcW w:w="1668" w:type="dxa"/>
            <w:tcBorders>
              <w:left w:val="nil"/>
              <w:right w:val="nil"/>
            </w:tcBorders>
          </w:tcPr>
          <w:p w14:paraId="297AFCCA" w14:textId="4ABEF379" w:rsidR="00FF3BEA" w:rsidRPr="009571D6" w:rsidRDefault="00FF3BEA" w:rsidP="00FF3BEA">
            <w:pPr>
              <w:keepLines/>
              <w:widowControl w:val="0"/>
              <w:spacing w:before="20" w:after="20" w:line="230" w:lineRule="exact"/>
              <w:outlineLvl w:val="2"/>
              <w:rPr>
                <w:rFonts w:ascii="Arial" w:hAnsi="Arial" w:cs="Arial"/>
                <w:color w:val="000000"/>
                <w:sz w:val="18"/>
                <w:szCs w:val="18"/>
              </w:rPr>
            </w:pPr>
            <w:r w:rsidRPr="009571D6">
              <w:rPr>
                <w:rFonts w:ascii="Arial" w:hAnsi="Arial" w:cs="Arial"/>
                <w:sz w:val="18"/>
                <w:szCs w:val="18"/>
              </w:rPr>
              <w:t>Oven 4 exhaust (260</w:t>
            </w:r>
            <w:r w:rsidR="00EB64EC">
              <w:rPr>
                <w:rFonts w:ascii="Arial" w:hAnsi="Arial" w:cs="Arial"/>
                <w:sz w:val="18"/>
                <w:szCs w:val="18"/>
              </w:rPr>
              <w:t xml:space="preserve"> </w:t>
            </w:r>
            <w:r w:rsidRPr="009571D6">
              <w:rPr>
                <w:rFonts w:ascii="Arial" w:hAnsi="Arial" w:cs="Arial"/>
                <w:sz w:val="18"/>
                <w:szCs w:val="18"/>
              </w:rPr>
              <w:t xml:space="preserve">kWth gas fired ovens) </w:t>
            </w:r>
          </w:p>
        </w:tc>
        <w:tc>
          <w:tcPr>
            <w:tcW w:w="2727" w:type="dxa"/>
            <w:tcBorders>
              <w:left w:val="nil"/>
              <w:right w:val="nil"/>
            </w:tcBorders>
          </w:tcPr>
          <w:p w14:paraId="6E408FDF" w14:textId="6EE1AF87" w:rsidR="00FF3BEA" w:rsidRPr="009571D6" w:rsidRDefault="00A56843" w:rsidP="00FF3BEA">
            <w:pPr>
              <w:keepLines/>
              <w:widowControl w:val="0"/>
              <w:spacing w:before="20" w:after="20" w:line="230" w:lineRule="exact"/>
              <w:outlineLvl w:val="2"/>
              <w:rPr>
                <w:rFonts w:ascii="Arial" w:hAnsi="Arial" w:cs="Arial"/>
                <w:sz w:val="18"/>
                <w:szCs w:val="18"/>
                <w:lang w:eastAsia="en-US"/>
              </w:rPr>
            </w:pPr>
            <w:r w:rsidRPr="009571D6">
              <w:rPr>
                <w:rFonts w:ascii="Arial" w:hAnsi="Arial" w:cs="Arial"/>
                <w:sz w:val="18"/>
                <w:szCs w:val="18"/>
                <w:lang w:eastAsia="en-US"/>
              </w:rPr>
              <w:t>None</w:t>
            </w:r>
          </w:p>
        </w:tc>
        <w:tc>
          <w:tcPr>
            <w:tcW w:w="2252" w:type="dxa"/>
            <w:tcBorders>
              <w:left w:val="nil"/>
              <w:right w:val="nil"/>
            </w:tcBorders>
          </w:tcPr>
          <w:p w14:paraId="3DDC4A95" w14:textId="560E943D" w:rsidR="00FF3BEA" w:rsidRPr="009571D6" w:rsidRDefault="00A56843" w:rsidP="00FF3BEA">
            <w:pPr>
              <w:keepLines/>
              <w:widowControl w:val="0"/>
              <w:spacing w:before="20" w:after="20" w:line="230" w:lineRule="exact"/>
              <w:outlineLvl w:val="2"/>
              <w:rPr>
                <w:rFonts w:ascii="Arial" w:hAnsi="Arial" w:cs="Arial"/>
                <w:color w:val="000000"/>
                <w:sz w:val="18"/>
                <w:szCs w:val="18"/>
              </w:rPr>
            </w:pPr>
            <w:r w:rsidRPr="009571D6">
              <w:rPr>
                <w:rFonts w:ascii="Arial" w:hAnsi="Arial" w:cs="Arial"/>
                <w:color w:val="000000"/>
                <w:sz w:val="18"/>
                <w:szCs w:val="18"/>
              </w:rPr>
              <w:t>No limit set</w:t>
            </w:r>
          </w:p>
        </w:tc>
        <w:tc>
          <w:tcPr>
            <w:tcW w:w="1559" w:type="dxa"/>
            <w:tcBorders>
              <w:left w:val="nil"/>
              <w:right w:val="nil"/>
            </w:tcBorders>
          </w:tcPr>
          <w:p w14:paraId="4726179C" w14:textId="7E994629" w:rsidR="00FF3BEA" w:rsidRPr="009571D6" w:rsidRDefault="009571D6" w:rsidP="00FF3BEA">
            <w:pPr>
              <w:keepLines/>
              <w:widowControl w:val="0"/>
              <w:spacing w:before="20" w:after="20" w:line="230" w:lineRule="exact"/>
              <w:outlineLvl w:val="2"/>
              <w:rPr>
                <w:rFonts w:ascii="Arial" w:hAnsi="Arial" w:cs="Arial"/>
                <w:color w:val="000000"/>
                <w:sz w:val="18"/>
                <w:szCs w:val="18"/>
              </w:rPr>
            </w:pPr>
            <w:r w:rsidRPr="009571D6">
              <w:rPr>
                <w:rFonts w:ascii="Arial" w:hAnsi="Arial" w:cs="Arial"/>
                <w:color w:val="000000"/>
                <w:sz w:val="18"/>
                <w:szCs w:val="18"/>
              </w:rPr>
              <w:t>-</w:t>
            </w:r>
          </w:p>
        </w:tc>
        <w:tc>
          <w:tcPr>
            <w:tcW w:w="1701" w:type="dxa"/>
            <w:tcBorders>
              <w:left w:val="nil"/>
              <w:right w:val="nil"/>
            </w:tcBorders>
          </w:tcPr>
          <w:p w14:paraId="1B64A194" w14:textId="59258F93" w:rsidR="00FF3BEA" w:rsidRPr="009571D6" w:rsidRDefault="009571D6" w:rsidP="00FF3BEA">
            <w:pPr>
              <w:keepLines/>
              <w:widowControl w:val="0"/>
              <w:spacing w:before="20" w:after="20" w:line="230" w:lineRule="exact"/>
              <w:outlineLvl w:val="2"/>
              <w:rPr>
                <w:rFonts w:ascii="Arial" w:hAnsi="Arial" w:cs="Arial"/>
                <w:color w:val="000000"/>
                <w:sz w:val="18"/>
                <w:szCs w:val="18"/>
              </w:rPr>
            </w:pPr>
            <w:r w:rsidRPr="009571D6">
              <w:rPr>
                <w:rFonts w:ascii="Arial" w:hAnsi="Arial" w:cs="Arial"/>
                <w:color w:val="000000"/>
                <w:sz w:val="18"/>
                <w:szCs w:val="18"/>
              </w:rPr>
              <w:t>-</w:t>
            </w:r>
          </w:p>
        </w:tc>
        <w:tc>
          <w:tcPr>
            <w:tcW w:w="1985" w:type="dxa"/>
            <w:tcBorders>
              <w:left w:val="nil"/>
              <w:right w:val="nil"/>
            </w:tcBorders>
          </w:tcPr>
          <w:p w14:paraId="7E975F70" w14:textId="1101DDD6" w:rsidR="00FF3BEA" w:rsidRPr="009571D6" w:rsidRDefault="009571D6" w:rsidP="00FF3BEA">
            <w:pPr>
              <w:keepLines/>
              <w:widowControl w:val="0"/>
              <w:spacing w:before="20" w:after="20" w:line="230" w:lineRule="exact"/>
              <w:outlineLvl w:val="2"/>
              <w:rPr>
                <w:rFonts w:ascii="Arial" w:hAnsi="Arial" w:cs="Arial"/>
                <w:color w:val="000000"/>
                <w:sz w:val="18"/>
                <w:szCs w:val="18"/>
              </w:rPr>
            </w:pPr>
            <w:r w:rsidRPr="009571D6">
              <w:rPr>
                <w:rFonts w:ascii="Arial" w:hAnsi="Arial" w:cs="Arial"/>
                <w:color w:val="000000"/>
                <w:sz w:val="18"/>
                <w:szCs w:val="18"/>
              </w:rPr>
              <w:t>-</w:t>
            </w:r>
          </w:p>
        </w:tc>
      </w:tr>
      <w:tr w:rsidR="00275FF4" w:rsidRPr="008E4636" w14:paraId="58DADAE5" w14:textId="77777777" w:rsidTr="00F149C0">
        <w:trPr>
          <w:gridAfter w:val="1"/>
          <w:wAfter w:w="1116" w:type="dxa"/>
          <w:cantSplit/>
        </w:trPr>
        <w:tc>
          <w:tcPr>
            <w:tcW w:w="2268" w:type="dxa"/>
            <w:tcBorders>
              <w:left w:val="nil"/>
              <w:right w:val="nil"/>
            </w:tcBorders>
          </w:tcPr>
          <w:p w14:paraId="3B024A67" w14:textId="636EEC9C" w:rsidR="00275FF4" w:rsidRPr="009571D6" w:rsidRDefault="009A31A2" w:rsidP="003749B5">
            <w:pPr>
              <w:keepLines/>
              <w:widowControl w:val="0"/>
              <w:spacing w:before="20" w:after="20" w:line="230" w:lineRule="exact"/>
              <w:jc w:val="left"/>
              <w:outlineLvl w:val="2"/>
              <w:rPr>
                <w:rFonts w:ascii="Arial" w:hAnsi="Arial" w:cs="Arial"/>
                <w:color w:val="000000"/>
                <w:sz w:val="18"/>
                <w:szCs w:val="18"/>
              </w:rPr>
            </w:pPr>
            <w:r w:rsidRPr="009571D6">
              <w:rPr>
                <w:rFonts w:ascii="Arial" w:hAnsi="Arial" w:cs="Arial"/>
                <w:color w:val="000000"/>
                <w:sz w:val="18"/>
                <w:szCs w:val="18"/>
              </w:rPr>
              <w:t xml:space="preserve">A13 </w:t>
            </w:r>
            <w:r w:rsidR="00EB64EC">
              <w:rPr>
                <w:rFonts w:ascii="Arial" w:hAnsi="Arial" w:cs="Arial"/>
                <w:color w:val="000000"/>
                <w:sz w:val="18"/>
                <w:szCs w:val="18"/>
              </w:rPr>
              <w:t xml:space="preserve">[Point A13 on </w:t>
            </w:r>
            <w:r w:rsidR="00C24820">
              <w:rPr>
                <w:rFonts w:ascii="Arial" w:hAnsi="Arial" w:cs="Arial"/>
                <w:color w:val="000000"/>
                <w:sz w:val="18"/>
                <w:szCs w:val="18"/>
              </w:rPr>
              <w:t>‘Emission</w:t>
            </w:r>
            <w:r w:rsidR="00C24820" w:rsidRPr="008E4636">
              <w:rPr>
                <w:rFonts w:ascii="Arial" w:hAnsi="Arial" w:cs="Arial"/>
                <w:color w:val="000000"/>
                <w:sz w:val="18"/>
                <w:szCs w:val="18"/>
              </w:rPr>
              <w:t xml:space="preserve"> Points</w:t>
            </w:r>
            <w:r w:rsidR="00C24820">
              <w:rPr>
                <w:rFonts w:ascii="Arial" w:hAnsi="Arial" w:cs="Arial"/>
                <w:color w:val="000000"/>
                <w:sz w:val="18"/>
                <w:szCs w:val="18"/>
              </w:rPr>
              <w:t xml:space="preserve"> Plan’ in Schedule 7]</w:t>
            </w:r>
          </w:p>
        </w:tc>
        <w:tc>
          <w:tcPr>
            <w:tcW w:w="1668" w:type="dxa"/>
            <w:tcBorders>
              <w:left w:val="nil"/>
              <w:right w:val="nil"/>
            </w:tcBorders>
          </w:tcPr>
          <w:p w14:paraId="61ED27F5" w14:textId="4860F5B5" w:rsidR="00275FF4" w:rsidRPr="009571D6" w:rsidRDefault="0094112D" w:rsidP="000902C2">
            <w:pPr>
              <w:keepLines/>
              <w:widowControl w:val="0"/>
              <w:spacing w:before="20" w:after="20" w:line="230" w:lineRule="exact"/>
              <w:outlineLvl w:val="2"/>
              <w:rPr>
                <w:rFonts w:ascii="Arial" w:hAnsi="Arial" w:cs="Arial"/>
                <w:color w:val="000000"/>
                <w:sz w:val="18"/>
                <w:szCs w:val="18"/>
              </w:rPr>
            </w:pPr>
            <w:r w:rsidRPr="009571D6">
              <w:rPr>
                <w:rFonts w:ascii="Arial" w:hAnsi="Arial" w:cs="Arial"/>
                <w:color w:val="000000"/>
                <w:sz w:val="18"/>
                <w:szCs w:val="18"/>
              </w:rPr>
              <w:t>Oven 5 exhaust (260</w:t>
            </w:r>
            <w:r w:rsidR="00EB64EC">
              <w:rPr>
                <w:rFonts w:ascii="Arial" w:hAnsi="Arial" w:cs="Arial"/>
                <w:color w:val="000000"/>
                <w:sz w:val="18"/>
                <w:szCs w:val="18"/>
              </w:rPr>
              <w:t xml:space="preserve"> </w:t>
            </w:r>
            <w:r w:rsidRPr="009571D6">
              <w:rPr>
                <w:rFonts w:ascii="Arial" w:hAnsi="Arial" w:cs="Arial"/>
                <w:color w:val="000000"/>
                <w:sz w:val="18"/>
                <w:szCs w:val="18"/>
              </w:rPr>
              <w:t>kWth with gas fired ovens)</w:t>
            </w:r>
          </w:p>
        </w:tc>
        <w:tc>
          <w:tcPr>
            <w:tcW w:w="2727" w:type="dxa"/>
            <w:tcBorders>
              <w:left w:val="nil"/>
              <w:right w:val="nil"/>
            </w:tcBorders>
          </w:tcPr>
          <w:p w14:paraId="6222DA56" w14:textId="4723FB8C" w:rsidR="00275FF4" w:rsidRPr="009571D6" w:rsidRDefault="00A56843" w:rsidP="000902C2">
            <w:pPr>
              <w:keepLines/>
              <w:widowControl w:val="0"/>
              <w:spacing w:before="20" w:after="20" w:line="230" w:lineRule="exact"/>
              <w:outlineLvl w:val="2"/>
              <w:rPr>
                <w:rFonts w:ascii="Arial" w:hAnsi="Arial" w:cs="Arial"/>
                <w:sz w:val="18"/>
                <w:szCs w:val="18"/>
                <w:lang w:eastAsia="en-US"/>
              </w:rPr>
            </w:pPr>
            <w:r w:rsidRPr="009571D6">
              <w:rPr>
                <w:rFonts w:ascii="Arial" w:hAnsi="Arial" w:cs="Arial"/>
                <w:sz w:val="18"/>
                <w:szCs w:val="18"/>
                <w:lang w:eastAsia="en-US"/>
              </w:rPr>
              <w:t>None</w:t>
            </w:r>
          </w:p>
        </w:tc>
        <w:tc>
          <w:tcPr>
            <w:tcW w:w="2252" w:type="dxa"/>
            <w:tcBorders>
              <w:left w:val="nil"/>
              <w:right w:val="nil"/>
            </w:tcBorders>
          </w:tcPr>
          <w:p w14:paraId="6E1F0A81" w14:textId="14198C4B" w:rsidR="00275FF4" w:rsidRPr="009571D6" w:rsidRDefault="00A56843" w:rsidP="000902C2">
            <w:pPr>
              <w:keepLines/>
              <w:widowControl w:val="0"/>
              <w:spacing w:before="20" w:after="20" w:line="230" w:lineRule="exact"/>
              <w:outlineLvl w:val="2"/>
              <w:rPr>
                <w:rFonts w:ascii="Arial" w:hAnsi="Arial" w:cs="Arial"/>
                <w:color w:val="000000"/>
                <w:sz w:val="18"/>
                <w:szCs w:val="18"/>
              </w:rPr>
            </w:pPr>
            <w:r w:rsidRPr="009571D6">
              <w:rPr>
                <w:rFonts w:ascii="Arial" w:hAnsi="Arial" w:cs="Arial"/>
                <w:color w:val="000000"/>
                <w:sz w:val="18"/>
                <w:szCs w:val="18"/>
              </w:rPr>
              <w:t>No limit set</w:t>
            </w:r>
          </w:p>
        </w:tc>
        <w:tc>
          <w:tcPr>
            <w:tcW w:w="1559" w:type="dxa"/>
            <w:tcBorders>
              <w:left w:val="nil"/>
              <w:right w:val="nil"/>
            </w:tcBorders>
          </w:tcPr>
          <w:p w14:paraId="37E2DAF8" w14:textId="0FA80FA5" w:rsidR="00275FF4" w:rsidRPr="009571D6" w:rsidRDefault="009571D6" w:rsidP="000902C2">
            <w:pPr>
              <w:keepLines/>
              <w:widowControl w:val="0"/>
              <w:spacing w:before="20" w:after="20" w:line="230" w:lineRule="exact"/>
              <w:outlineLvl w:val="2"/>
              <w:rPr>
                <w:rFonts w:ascii="Arial" w:hAnsi="Arial" w:cs="Arial"/>
                <w:color w:val="000000"/>
                <w:sz w:val="18"/>
                <w:szCs w:val="18"/>
              </w:rPr>
            </w:pPr>
            <w:r w:rsidRPr="009571D6">
              <w:rPr>
                <w:rFonts w:ascii="Arial" w:hAnsi="Arial" w:cs="Arial"/>
                <w:color w:val="000000"/>
                <w:sz w:val="18"/>
                <w:szCs w:val="18"/>
              </w:rPr>
              <w:t>-</w:t>
            </w:r>
          </w:p>
        </w:tc>
        <w:tc>
          <w:tcPr>
            <w:tcW w:w="1701" w:type="dxa"/>
            <w:tcBorders>
              <w:left w:val="nil"/>
              <w:right w:val="nil"/>
            </w:tcBorders>
          </w:tcPr>
          <w:p w14:paraId="14F72959" w14:textId="3D6CE98F" w:rsidR="00275FF4" w:rsidRPr="009571D6" w:rsidRDefault="009571D6" w:rsidP="000902C2">
            <w:pPr>
              <w:keepLines/>
              <w:widowControl w:val="0"/>
              <w:spacing w:before="20" w:after="20" w:line="230" w:lineRule="exact"/>
              <w:outlineLvl w:val="2"/>
              <w:rPr>
                <w:rFonts w:ascii="Arial" w:hAnsi="Arial" w:cs="Arial"/>
                <w:color w:val="000000"/>
                <w:sz w:val="18"/>
                <w:szCs w:val="18"/>
              </w:rPr>
            </w:pPr>
            <w:r w:rsidRPr="009571D6">
              <w:rPr>
                <w:rFonts w:ascii="Arial" w:hAnsi="Arial" w:cs="Arial"/>
                <w:color w:val="000000"/>
                <w:sz w:val="18"/>
                <w:szCs w:val="18"/>
              </w:rPr>
              <w:t>-</w:t>
            </w:r>
          </w:p>
        </w:tc>
        <w:tc>
          <w:tcPr>
            <w:tcW w:w="1985" w:type="dxa"/>
            <w:tcBorders>
              <w:left w:val="nil"/>
              <w:right w:val="nil"/>
            </w:tcBorders>
          </w:tcPr>
          <w:p w14:paraId="68F9F938" w14:textId="1D7BBF52" w:rsidR="00275FF4" w:rsidRPr="009571D6" w:rsidRDefault="009571D6" w:rsidP="000902C2">
            <w:pPr>
              <w:keepLines/>
              <w:widowControl w:val="0"/>
              <w:spacing w:before="20" w:after="20" w:line="230" w:lineRule="exact"/>
              <w:outlineLvl w:val="2"/>
              <w:rPr>
                <w:rFonts w:ascii="Arial" w:hAnsi="Arial" w:cs="Arial"/>
                <w:color w:val="000000"/>
                <w:sz w:val="18"/>
                <w:szCs w:val="18"/>
              </w:rPr>
            </w:pPr>
            <w:r w:rsidRPr="009571D6">
              <w:rPr>
                <w:rFonts w:ascii="Arial" w:hAnsi="Arial" w:cs="Arial"/>
                <w:color w:val="000000"/>
                <w:sz w:val="18"/>
                <w:szCs w:val="18"/>
              </w:rPr>
              <w:t>-</w:t>
            </w:r>
          </w:p>
        </w:tc>
      </w:tr>
    </w:tbl>
    <w:bookmarkEnd w:id="20"/>
    <w:p w14:paraId="5BC0CCEB" w14:textId="2250E355" w:rsidR="00131BA9" w:rsidRPr="00131BA9" w:rsidRDefault="00131BA9" w:rsidP="002C0F0B">
      <w:pPr>
        <w:pStyle w:val="TableText0"/>
        <w:ind w:left="0"/>
        <w:jc w:val="both"/>
        <w:rPr>
          <w:b w:val="0"/>
          <w:sz w:val="18"/>
          <w:szCs w:val="18"/>
        </w:rPr>
      </w:pPr>
      <w:r w:rsidRPr="00131BA9">
        <w:rPr>
          <w:b w:val="0"/>
          <w:sz w:val="18"/>
          <w:szCs w:val="18"/>
        </w:rPr>
        <w:t xml:space="preserve">Note 1: </w:t>
      </w:r>
      <w:bookmarkStart w:id="21" w:name="_Hlk49330442"/>
      <w:r w:rsidR="00E634AC" w:rsidRPr="00E634AC">
        <w:rPr>
          <w:b w:val="0"/>
          <w:sz w:val="18"/>
          <w:szCs w:val="18"/>
        </w:rPr>
        <w:t>only if Boiler is operated for over 500 hours in any given calendar year</w:t>
      </w:r>
    </w:p>
    <w:bookmarkEnd w:id="21"/>
    <w:p w14:paraId="0C86BDC0" w14:textId="5028342E" w:rsidR="00001B2C" w:rsidRDefault="00001B2C" w:rsidP="00001B2C">
      <w:pPr>
        <w:pStyle w:val="Heading3nonum"/>
      </w:pPr>
    </w:p>
    <w:p w14:paraId="31669E21" w14:textId="48CD3486" w:rsidR="003173AA" w:rsidRDefault="003173AA" w:rsidP="00001B2C">
      <w:pPr>
        <w:pStyle w:val="Heading3nonum"/>
      </w:pPr>
    </w:p>
    <w:p w14:paraId="0364DF09" w14:textId="4FCD1464" w:rsidR="003173AA" w:rsidRDefault="003173AA" w:rsidP="00001B2C">
      <w:pPr>
        <w:pStyle w:val="Heading3nonum"/>
      </w:pPr>
    </w:p>
    <w:p w14:paraId="09941C0B" w14:textId="77777777" w:rsidR="003173AA" w:rsidRDefault="003173AA" w:rsidP="00001B2C">
      <w:pPr>
        <w:pStyle w:val="Heading3nonum"/>
      </w:pPr>
    </w:p>
    <w:tbl>
      <w:tblPr>
        <w:tblW w:w="14317" w:type="dxa"/>
        <w:jc w:val="center"/>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60"/>
        <w:gridCol w:w="1842"/>
        <w:gridCol w:w="2127"/>
        <w:gridCol w:w="3118"/>
        <w:gridCol w:w="1985"/>
        <w:gridCol w:w="1701"/>
        <w:gridCol w:w="1984"/>
      </w:tblGrid>
      <w:tr w:rsidR="006C4D0B" w:rsidRPr="009563C6" w14:paraId="3302B513" w14:textId="77777777" w:rsidTr="00DB784A">
        <w:trPr>
          <w:cantSplit/>
          <w:tblHeader/>
          <w:jc w:val="center"/>
        </w:trPr>
        <w:tc>
          <w:tcPr>
            <w:tcW w:w="14317" w:type="dxa"/>
            <w:gridSpan w:val="7"/>
            <w:tcBorders>
              <w:bottom w:val="single" w:sz="4" w:space="0" w:color="auto"/>
            </w:tcBorders>
            <w:shd w:val="clear" w:color="auto" w:fill="000000"/>
          </w:tcPr>
          <w:p w14:paraId="74CE8CF6" w14:textId="05D57389" w:rsidR="006C4D0B" w:rsidRPr="004204D5" w:rsidRDefault="006C4D0B" w:rsidP="006C4D0B">
            <w:pPr>
              <w:pStyle w:val="Tabletitle"/>
              <w:jc w:val="both"/>
              <w:rPr>
                <w:bCs/>
                <w:color w:val="FFFFFF" w:themeColor="background1"/>
              </w:rPr>
            </w:pPr>
            <w:r w:rsidRPr="004204D5">
              <w:rPr>
                <w:bCs/>
                <w:color w:val="FFFFFF" w:themeColor="background1"/>
              </w:rPr>
              <w:t>Table S3.2 Point Source emissions to water (other than sewer) and land – emission limits and monitoring requirements</w:t>
            </w:r>
          </w:p>
        </w:tc>
      </w:tr>
      <w:tr w:rsidR="003173AA" w14:paraId="04A6E431" w14:textId="77777777" w:rsidTr="000B102E">
        <w:trPr>
          <w:cantSplit/>
          <w:tblHeader/>
          <w:jc w:val="center"/>
        </w:trPr>
        <w:tc>
          <w:tcPr>
            <w:tcW w:w="1560" w:type="dxa"/>
            <w:tcBorders>
              <w:left w:val="nil"/>
              <w:right w:val="nil"/>
            </w:tcBorders>
          </w:tcPr>
          <w:p w14:paraId="09E96F8D" w14:textId="77777777" w:rsidR="003173AA" w:rsidRPr="006B632B" w:rsidRDefault="003173AA" w:rsidP="00001B2C">
            <w:pPr>
              <w:pStyle w:val="Tablehead"/>
            </w:pPr>
            <w:r w:rsidRPr="006B632B">
              <w:t>Emission point ref. &amp; location</w:t>
            </w:r>
          </w:p>
        </w:tc>
        <w:tc>
          <w:tcPr>
            <w:tcW w:w="1842" w:type="dxa"/>
            <w:tcBorders>
              <w:left w:val="nil"/>
              <w:right w:val="nil"/>
            </w:tcBorders>
          </w:tcPr>
          <w:p w14:paraId="5B6918F0" w14:textId="77777777" w:rsidR="003173AA" w:rsidRPr="006B632B" w:rsidRDefault="003173AA" w:rsidP="00001B2C">
            <w:pPr>
              <w:pStyle w:val="Tablehead"/>
            </w:pPr>
            <w:r w:rsidRPr="006B632B">
              <w:t>Source</w:t>
            </w:r>
          </w:p>
        </w:tc>
        <w:tc>
          <w:tcPr>
            <w:tcW w:w="2127" w:type="dxa"/>
            <w:tcBorders>
              <w:left w:val="nil"/>
              <w:right w:val="nil"/>
            </w:tcBorders>
          </w:tcPr>
          <w:p w14:paraId="69EE892D" w14:textId="77777777" w:rsidR="003173AA" w:rsidRPr="006B632B" w:rsidRDefault="003173AA" w:rsidP="00001B2C">
            <w:pPr>
              <w:pStyle w:val="Tablehead"/>
            </w:pPr>
            <w:r w:rsidRPr="006B632B">
              <w:t xml:space="preserve">Parameter  </w:t>
            </w:r>
          </w:p>
        </w:tc>
        <w:tc>
          <w:tcPr>
            <w:tcW w:w="3118" w:type="dxa"/>
            <w:tcBorders>
              <w:left w:val="nil"/>
              <w:right w:val="nil"/>
            </w:tcBorders>
          </w:tcPr>
          <w:p w14:paraId="7F1162F4" w14:textId="13B1DC36" w:rsidR="003173AA" w:rsidRPr="006B632B" w:rsidRDefault="003173AA" w:rsidP="00001B2C">
            <w:pPr>
              <w:pStyle w:val="Tablehead"/>
              <w:rPr>
                <w:vertAlign w:val="superscript"/>
              </w:rPr>
            </w:pPr>
            <w:r w:rsidRPr="006B632B">
              <w:t>Limit (incl</w:t>
            </w:r>
            <w:r>
              <w:t>uding</w:t>
            </w:r>
            <w:r w:rsidRPr="006B632B">
              <w:t xml:space="preserve"> unit)</w:t>
            </w:r>
          </w:p>
        </w:tc>
        <w:tc>
          <w:tcPr>
            <w:tcW w:w="1985" w:type="dxa"/>
            <w:tcBorders>
              <w:left w:val="nil"/>
              <w:right w:val="nil"/>
            </w:tcBorders>
          </w:tcPr>
          <w:p w14:paraId="590E2226" w14:textId="77777777" w:rsidR="003173AA" w:rsidRPr="006B632B" w:rsidRDefault="003173AA" w:rsidP="00001B2C">
            <w:pPr>
              <w:pStyle w:val="Tablehead"/>
            </w:pPr>
            <w:r w:rsidRPr="006B632B">
              <w:t>Reference Period</w:t>
            </w:r>
          </w:p>
        </w:tc>
        <w:tc>
          <w:tcPr>
            <w:tcW w:w="1701" w:type="dxa"/>
            <w:tcBorders>
              <w:left w:val="nil"/>
              <w:right w:val="nil"/>
            </w:tcBorders>
          </w:tcPr>
          <w:p w14:paraId="5A4618C3" w14:textId="77777777" w:rsidR="003173AA" w:rsidRPr="006B632B" w:rsidRDefault="003173AA" w:rsidP="00001B2C">
            <w:pPr>
              <w:pStyle w:val="Tablehead"/>
            </w:pPr>
            <w:r w:rsidRPr="006B632B">
              <w:t>Monitoring frequency</w:t>
            </w:r>
          </w:p>
          <w:p w14:paraId="7D8F41DB" w14:textId="70D8395D" w:rsidR="003173AA" w:rsidRPr="006B632B" w:rsidRDefault="003173AA" w:rsidP="00001B2C">
            <w:pPr>
              <w:pStyle w:val="Tablebody"/>
            </w:pPr>
          </w:p>
        </w:tc>
        <w:tc>
          <w:tcPr>
            <w:tcW w:w="1984" w:type="dxa"/>
            <w:tcBorders>
              <w:left w:val="nil"/>
              <w:right w:val="nil"/>
            </w:tcBorders>
          </w:tcPr>
          <w:p w14:paraId="6ED88D05" w14:textId="5D96CEFA" w:rsidR="003173AA" w:rsidRPr="006B632B" w:rsidRDefault="003173AA" w:rsidP="00001B2C">
            <w:pPr>
              <w:pStyle w:val="Tablehead"/>
            </w:pPr>
            <w:r w:rsidRPr="006B632B">
              <w:t>Monitoring standard or method</w:t>
            </w:r>
          </w:p>
        </w:tc>
      </w:tr>
      <w:tr w:rsidR="003173AA" w:rsidRPr="00FD5FB1" w14:paraId="21F989BF" w14:textId="77777777" w:rsidTr="000B102E">
        <w:trPr>
          <w:cantSplit/>
          <w:jc w:val="center"/>
        </w:trPr>
        <w:tc>
          <w:tcPr>
            <w:tcW w:w="1560" w:type="dxa"/>
            <w:tcBorders>
              <w:left w:val="nil"/>
              <w:right w:val="nil"/>
            </w:tcBorders>
          </w:tcPr>
          <w:p w14:paraId="583A0E7E" w14:textId="40008215" w:rsidR="003173AA" w:rsidRPr="007D78CD" w:rsidRDefault="003173AA" w:rsidP="00213507">
            <w:pPr>
              <w:pStyle w:val="Tablebody"/>
              <w:rPr>
                <w:color w:val="auto"/>
              </w:rPr>
            </w:pPr>
            <w:r w:rsidRPr="007D78CD">
              <w:rPr>
                <w:color w:val="auto"/>
              </w:rPr>
              <w:t>W1</w:t>
            </w:r>
            <w:r w:rsidR="00213507">
              <w:rPr>
                <w:rFonts w:cs="Arial"/>
                <w:color w:val="000000"/>
                <w:szCs w:val="18"/>
              </w:rPr>
              <w:t xml:space="preserve"> [Point W1 Emission</w:t>
            </w:r>
            <w:r w:rsidR="00213507" w:rsidRPr="008E4636">
              <w:rPr>
                <w:rFonts w:cs="Arial"/>
                <w:color w:val="000000"/>
                <w:szCs w:val="18"/>
              </w:rPr>
              <w:t xml:space="preserve"> Points</w:t>
            </w:r>
            <w:r w:rsidR="00213507">
              <w:rPr>
                <w:rFonts w:cs="Arial"/>
                <w:color w:val="000000"/>
                <w:szCs w:val="18"/>
              </w:rPr>
              <w:t xml:space="preserve"> Plan’ in Schedule 7]</w:t>
            </w:r>
          </w:p>
        </w:tc>
        <w:tc>
          <w:tcPr>
            <w:tcW w:w="1842" w:type="dxa"/>
            <w:tcBorders>
              <w:left w:val="nil"/>
              <w:right w:val="nil"/>
            </w:tcBorders>
          </w:tcPr>
          <w:p w14:paraId="464ACC5E" w14:textId="75D2853B" w:rsidR="003173AA" w:rsidRPr="007D78CD" w:rsidRDefault="003173AA" w:rsidP="00EE5B73">
            <w:pPr>
              <w:pStyle w:val="Tablebody"/>
              <w:jc w:val="both"/>
              <w:rPr>
                <w:color w:val="auto"/>
              </w:rPr>
            </w:pPr>
            <w:r w:rsidRPr="007D78CD">
              <w:rPr>
                <w:color w:val="auto"/>
              </w:rPr>
              <w:t xml:space="preserve">Clean surface water drainage </w:t>
            </w:r>
          </w:p>
        </w:tc>
        <w:tc>
          <w:tcPr>
            <w:tcW w:w="2127" w:type="dxa"/>
            <w:tcBorders>
              <w:left w:val="nil"/>
              <w:right w:val="nil"/>
            </w:tcBorders>
          </w:tcPr>
          <w:p w14:paraId="3E8F0EC3" w14:textId="76301B7A" w:rsidR="003173AA" w:rsidRPr="007D78CD" w:rsidRDefault="003173AA" w:rsidP="00001B2C">
            <w:pPr>
              <w:pStyle w:val="Tablebody"/>
              <w:rPr>
                <w:color w:val="auto"/>
              </w:rPr>
            </w:pPr>
            <w:r w:rsidRPr="007D78CD">
              <w:rPr>
                <w:color w:val="auto"/>
              </w:rPr>
              <w:t>Visible oils and / or grease</w:t>
            </w:r>
          </w:p>
        </w:tc>
        <w:tc>
          <w:tcPr>
            <w:tcW w:w="3118" w:type="dxa"/>
            <w:tcBorders>
              <w:left w:val="nil"/>
              <w:right w:val="nil"/>
            </w:tcBorders>
          </w:tcPr>
          <w:p w14:paraId="113615CD" w14:textId="5B0C3375" w:rsidR="003173AA" w:rsidRPr="007D78CD" w:rsidRDefault="003173AA" w:rsidP="00001B2C">
            <w:pPr>
              <w:pStyle w:val="Tablebody"/>
              <w:rPr>
                <w:color w:val="auto"/>
              </w:rPr>
            </w:pPr>
            <w:r w:rsidRPr="007D78CD">
              <w:rPr>
                <w:color w:val="auto"/>
              </w:rPr>
              <w:t>None present</w:t>
            </w:r>
          </w:p>
        </w:tc>
        <w:tc>
          <w:tcPr>
            <w:tcW w:w="1985" w:type="dxa"/>
            <w:tcBorders>
              <w:left w:val="nil"/>
              <w:right w:val="nil"/>
            </w:tcBorders>
          </w:tcPr>
          <w:p w14:paraId="62EF0D79" w14:textId="43147E85" w:rsidR="003173AA" w:rsidRPr="00FE3DCA" w:rsidRDefault="003173AA" w:rsidP="00001B2C">
            <w:pPr>
              <w:pStyle w:val="Tablebody"/>
              <w:rPr>
                <w:color w:val="auto"/>
              </w:rPr>
            </w:pPr>
            <w:r w:rsidRPr="00FE3DCA">
              <w:rPr>
                <w:color w:val="auto"/>
              </w:rPr>
              <w:t>Spot check</w:t>
            </w:r>
          </w:p>
        </w:tc>
        <w:tc>
          <w:tcPr>
            <w:tcW w:w="1701" w:type="dxa"/>
            <w:tcBorders>
              <w:left w:val="nil"/>
              <w:right w:val="nil"/>
            </w:tcBorders>
          </w:tcPr>
          <w:p w14:paraId="6C4F03E6" w14:textId="5DF409FD" w:rsidR="003173AA" w:rsidRPr="00FE3DCA" w:rsidRDefault="00D478AC" w:rsidP="00001B2C">
            <w:pPr>
              <w:pStyle w:val="Tablebody"/>
              <w:rPr>
                <w:color w:val="auto"/>
              </w:rPr>
            </w:pPr>
            <w:r w:rsidRPr="00FE3DCA">
              <w:rPr>
                <w:color w:val="auto"/>
              </w:rPr>
              <w:t xml:space="preserve">Weekly </w:t>
            </w:r>
          </w:p>
        </w:tc>
        <w:tc>
          <w:tcPr>
            <w:tcW w:w="1984" w:type="dxa"/>
            <w:tcBorders>
              <w:left w:val="nil"/>
              <w:right w:val="nil"/>
            </w:tcBorders>
          </w:tcPr>
          <w:p w14:paraId="2E5585C4" w14:textId="134F162C" w:rsidR="003173AA" w:rsidRPr="007D78CD" w:rsidRDefault="00213507" w:rsidP="00001B2C">
            <w:pPr>
              <w:pStyle w:val="Tablebody"/>
              <w:rPr>
                <w:color w:val="auto"/>
              </w:rPr>
            </w:pPr>
            <w:r>
              <w:rPr>
                <w:color w:val="auto"/>
              </w:rPr>
              <w:t>Weekly</w:t>
            </w:r>
            <w:r w:rsidR="003173AA" w:rsidRPr="007D78CD">
              <w:rPr>
                <w:color w:val="auto"/>
              </w:rPr>
              <w:t xml:space="preserve"> visual check</w:t>
            </w:r>
          </w:p>
        </w:tc>
      </w:tr>
    </w:tbl>
    <w:p w14:paraId="01F3C63F" w14:textId="055AA151" w:rsidR="00DB784A" w:rsidRDefault="00DB784A"/>
    <w:p w14:paraId="00EB63B7" w14:textId="679D7D5C" w:rsidR="003749B5" w:rsidRDefault="003749B5"/>
    <w:p w14:paraId="1FDF0E5C" w14:textId="77777777" w:rsidR="003749B5" w:rsidRDefault="003749B5"/>
    <w:tbl>
      <w:tblPr>
        <w:tblW w:w="14317" w:type="dxa"/>
        <w:tblInd w:w="-14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60"/>
        <w:gridCol w:w="1843"/>
        <w:gridCol w:w="2126"/>
        <w:gridCol w:w="3118"/>
        <w:gridCol w:w="1958"/>
        <w:gridCol w:w="1699"/>
        <w:gridCol w:w="2013"/>
      </w:tblGrid>
      <w:tr w:rsidR="003D21F7" w:rsidRPr="009563C6" w14:paraId="30A43239" w14:textId="77777777" w:rsidTr="003749B5">
        <w:trPr>
          <w:cantSplit/>
          <w:trHeight w:val="215"/>
          <w:tblHeader/>
        </w:trPr>
        <w:tc>
          <w:tcPr>
            <w:tcW w:w="14317" w:type="dxa"/>
            <w:gridSpan w:val="7"/>
            <w:tcBorders>
              <w:bottom w:val="single" w:sz="4" w:space="0" w:color="auto"/>
            </w:tcBorders>
            <w:shd w:val="clear" w:color="auto" w:fill="000000"/>
          </w:tcPr>
          <w:p w14:paraId="414C8C03" w14:textId="5F2B5E87" w:rsidR="003D21F7" w:rsidRPr="00734540" w:rsidRDefault="003D21F7" w:rsidP="00BB0B88">
            <w:pPr>
              <w:pStyle w:val="Tabletitle"/>
              <w:rPr>
                <w:bCs/>
                <w:color w:val="auto"/>
              </w:rPr>
            </w:pPr>
            <w:r w:rsidRPr="00734540">
              <w:rPr>
                <w:bCs/>
                <w:color w:val="auto"/>
              </w:rPr>
              <w:lastRenderedPageBreak/>
              <w:t>Table S3.3 Point source emissions to sewer, effluent treatment plant or  other transfers off-site– emission limits and monitoring requirements</w:t>
            </w:r>
          </w:p>
        </w:tc>
      </w:tr>
      <w:tr w:rsidR="003D21F7" w14:paraId="3E1B74D1" w14:textId="77777777" w:rsidTr="003749B5">
        <w:trPr>
          <w:cantSplit/>
          <w:trHeight w:val="619"/>
          <w:tblHeader/>
        </w:trPr>
        <w:tc>
          <w:tcPr>
            <w:tcW w:w="1560" w:type="dxa"/>
            <w:tcBorders>
              <w:left w:val="nil"/>
              <w:right w:val="nil"/>
            </w:tcBorders>
          </w:tcPr>
          <w:p w14:paraId="26277419" w14:textId="77777777" w:rsidR="003D21F7" w:rsidRPr="006B632B" w:rsidRDefault="003D21F7" w:rsidP="00BB0B88">
            <w:pPr>
              <w:pStyle w:val="Tablehead"/>
            </w:pPr>
            <w:r w:rsidRPr="006B632B">
              <w:t>Emission point ref. &amp; location</w:t>
            </w:r>
          </w:p>
        </w:tc>
        <w:tc>
          <w:tcPr>
            <w:tcW w:w="1843" w:type="dxa"/>
            <w:tcBorders>
              <w:left w:val="nil"/>
              <w:right w:val="nil"/>
            </w:tcBorders>
          </w:tcPr>
          <w:p w14:paraId="529DB02F" w14:textId="77777777" w:rsidR="003D21F7" w:rsidRPr="006B632B" w:rsidRDefault="003D21F7" w:rsidP="00BB0B88">
            <w:pPr>
              <w:pStyle w:val="Tablehead"/>
            </w:pPr>
            <w:r w:rsidRPr="006B632B">
              <w:t>Source</w:t>
            </w:r>
          </w:p>
        </w:tc>
        <w:tc>
          <w:tcPr>
            <w:tcW w:w="2126" w:type="dxa"/>
            <w:tcBorders>
              <w:left w:val="nil"/>
              <w:right w:val="nil"/>
            </w:tcBorders>
          </w:tcPr>
          <w:p w14:paraId="067CD165" w14:textId="77777777" w:rsidR="003D21F7" w:rsidRPr="006B632B" w:rsidRDefault="003D21F7" w:rsidP="00BB0B88">
            <w:pPr>
              <w:pStyle w:val="Tablehead"/>
            </w:pPr>
            <w:r w:rsidRPr="006B632B">
              <w:t xml:space="preserve">Parameter  </w:t>
            </w:r>
          </w:p>
        </w:tc>
        <w:tc>
          <w:tcPr>
            <w:tcW w:w="3118" w:type="dxa"/>
            <w:tcBorders>
              <w:left w:val="nil"/>
              <w:right w:val="nil"/>
            </w:tcBorders>
          </w:tcPr>
          <w:p w14:paraId="7D79CCC1" w14:textId="77777777" w:rsidR="003D21F7" w:rsidRPr="006B632B" w:rsidRDefault="003D21F7" w:rsidP="00BB0B88">
            <w:pPr>
              <w:pStyle w:val="Tablehead"/>
              <w:rPr>
                <w:vertAlign w:val="superscript"/>
              </w:rPr>
            </w:pPr>
            <w:r w:rsidRPr="006B632B">
              <w:t>Limit (incl. Unit)</w:t>
            </w:r>
          </w:p>
        </w:tc>
        <w:tc>
          <w:tcPr>
            <w:tcW w:w="1958" w:type="dxa"/>
            <w:tcBorders>
              <w:left w:val="nil"/>
              <w:right w:val="nil"/>
            </w:tcBorders>
          </w:tcPr>
          <w:p w14:paraId="44B109BD" w14:textId="77777777" w:rsidR="003D21F7" w:rsidRPr="006B632B" w:rsidRDefault="003D21F7" w:rsidP="00BB0B88">
            <w:pPr>
              <w:pStyle w:val="Tablehead"/>
            </w:pPr>
            <w:r w:rsidRPr="006B632B">
              <w:t>Reference period</w:t>
            </w:r>
          </w:p>
        </w:tc>
        <w:tc>
          <w:tcPr>
            <w:tcW w:w="1699" w:type="dxa"/>
            <w:tcBorders>
              <w:left w:val="nil"/>
              <w:right w:val="nil"/>
            </w:tcBorders>
          </w:tcPr>
          <w:p w14:paraId="56CF7ACA" w14:textId="77777777" w:rsidR="003D21F7" w:rsidRPr="006B632B" w:rsidRDefault="003D21F7" w:rsidP="00BB0B88">
            <w:pPr>
              <w:pStyle w:val="Tablehead"/>
            </w:pPr>
            <w:r w:rsidRPr="006B632B">
              <w:t>Monitoring frequency</w:t>
            </w:r>
          </w:p>
        </w:tc>
        <w:tc>
          <w:tcPr>
            <w:tcW w:w="2013" w:type="dxa"/>
            <w:tcBorders>
              <w:left w:val="nil"/>
              <w:right w:val="nil"/>
            </w:tcBorders>
          </w:tcPr>
          <w:p w14:paraId="70A67D22" w14:textId="77777777" w:rsidR="003D21F7" w:rsidRPr="00B74644" w:rsidRDefault="003D21F7" w:rsidP="00BB0B88">
            <w:pPr>
              <w:pStyle w:val="Tablehead"/>
              <w:rPr>
                <w:color w:val="auto"/>
              </w:rPr>
            </w:pPr>
            <w:r w:rsidRPr="00B74644">
              <w:rPr>
                <w:color w:val="auto"/>
              </w:rPr>
              <w:t>Monitoring standard or method</w:t>
            </w:r>
          </w:p>
        </w:tc>
      </w:tr>
      <w:tr w:rsidR="00734540" w:rsidRPr="009563C6" w14:paraId="0DEE5E16" w14:textId="77777777" w:rsidTr="003749B5">
        <w:trPr>
          <w:cantSplit/>
          <w:trHeight w:val="898"/>
        </w:trPr>
        <w:tc>
          <w:tcPr>
            <w:tcW w:w="1560" w:type="dxa"/>
            <w:vMerge w:val="restart"/>
            <w:tcBorders>
              <w:left w:val="nil"/>
              <w:right w:val="nil"/>
            </w:tcBorders>
          </w:tcPr>
          <w:p w14:paraId="36809229" w14:textId="22416092" w:rsidR="00734540" w:rsidRDefault="00734540" w:rsidP="00BB0B88">
            <w:pPr>
              <w:pStyle w:val="Tablebody"/>
              <w:rPr>
                <w:rFonts w:cs="Arial"/>
                <w:color w:val="auto"/>
              </w:rPr>
            </w:pPr>
            <w:r w:rsidRPr="002B20B5">
              <w:rPr>
                <w:rFonts w:cs="Arial"/>
                <w:color w:val="auto"/>
              </w:rPr>
              <w:t>S1</w:t>
            </w:r>
            <w:r w:rsidR="00FA7CC9" w:rsidRPr="008E4636">
              <w:rPr>
                <w:rFonts w:cs="Arial"/>
                <w:color w:val="000000"/>
                <w:szCs w:val="18"/>
              </w:rPr>
              <w:t xml:space="preserve"> </w:t>
            </w:r>
            <w:r w:rsidR="00FA7CC9">
              <w:rPr>
                <w:rFonts w:cs="Arial"/>
                <w:color w:val="000000"/>
                <w:szCs w:val="18"/>
              </w:rPr>
              <w:t>[Point S1 on</w:t>
            </w:r>
            <w:r w:rsidR="00B017C4">
              <w:rPr>
                <w:rFonts w:cs="Arial"/>
                <w:color w:val="000000"/>
                <w:szCs w:val="18"/>
              </w:rPr>
              <w:t xml:space="preserve"> </w:t>
            </w:r>
            <w:r w:rsidR="00213507">
              <w:rPr>
                <w:rFonts w:cs="Arial"/>
                <w:color w:val="000000"/>
                <w:szCs w:val="18"/>
              </w:rPr>
              <w:t>Emission</w:t>
            </w:r>
            <w:r w:rsidR="00213507" w:rsidRPr="008E4636">
              <w:rPr>
                <w:rFonts w:cs="Arial"/>
                <w:color w:val="000000"/>
                <w:szCs w:val="18"/>
              </w:rPr>
              <w:t xml:space="preserve"> Points</w:t>
            </w:r>
            <w:r w:rsidR="00213507">
              <w:rPr>
                <w:rFonts w:cs="Arial"/>
                <w:color w:val="000000"/>
                <w:szCs w:val="18"/>
              </w:rPr>
              <w:t xml:space="preserve"> Plan’ in Schedule 7]</w:t>
            </w:r>
          </w:p>
          <w:p w14:paraId="7C4C73C9" w14:textId="77777777" w:rsidR="003D0659" w:rsidRPr="002B20B5" w:rsidRDefault="003D0659" w:rsidP="00BB0B88">
            <w:pPr>
              <w:pStyle w:val="Tablebody"/>
              <w:rPr>
                <w:rFonts w:cs="Arial"/>
                <w:color w:val="auto"/>
              </w:rPr>
            </w:pPr>
          </w:p>
          <w:p w14:paraId="7D73F2A0" w14:textId="1C015039" w:rsidR="00734540" w:rsidRPr="002B20B5" w:rsidRDefault="00734540" w:rsidP="00BB0B88">
            <w:pPr>
              <w:pStyle w:val="Tablebody"/>
              <w:rPr>
                <w:rFonts w:cs="Arial"/>
                <w:color w:val="auto"/>
              </w:rPr>
            </w:pPr>
          </w:p>
          <w:p w14:paraId="642FEC1E" w14:textId="796F51DA" w:rsidR="00734540" w:rsidRPr="002B20B5" w:rsidRDefault="00734540" w:rsidP="00BB0B88">
            <w:pPr>
              <w:pStyle w:val="Tablebody"/>
              <w:rPr>
                <w:rFonts w:cs="Arial"/>
                <w:color w:val="auto"/>
              </w:rPr>
            </w:pPr>
          </w:p>
          <w:p w14:paraId="1DB6D30C" w14:textId="3EA40C69" w:rsidR="00734540" w:rsidRPr="002B20B5" w:rsidRDefault="00734540" w:rsidP="00BB0B88">
            <w:pPr>
              <w:pStyle w:val="Tablebody"/>
              <w:rPr>
                <w:rFonts w:cs="Arial"/>
                <w:color w:val="auto"/>
              </w:rPr>
            </w:pPr>
          </w:p>
        </w:tc>
        <w:tc>
          <w:tcPr>
            <w:tcW w:w="1843" w:type="dxa"/>
            <w:vMerge w:val="restart"/>
            <w:tcBorders>
              <w:left w:val="nil"/>
              <w:right w:val="nil"/>
            </w:tcBorders>
          </w:tcPr>
          <w:p w14:paraId="23F7D289" w14:textId="71C82425" w:rsidR="00734540" w:rsidRPr="002B20B5" w:rsidRDefault="006040EB" w:rsidP="00BB0B88">
            <w:pPr>
              <w:pStyle w:val="Tablebody"/>
              <w:rPr>
                <w:rFonts w:cs="Arial"/>
                <w:color w:val="auto"/>
              </w:rPr>
            </w:pPr>
            <w:r>
              <w:rPr>
                <w:rFonts w:cs="Arial"/>
                <w:color w:val="auto"/>
              </w:rPr>
              <w:t xml:space="preserve">On site foul drainage and </w:t>
            </w:r>
            <w:r w:rsidR="00734540">
              <w:rPr>
                <w:rFonts w:cs="Arial"/>
                <w:color w:val="auto"/>
              </w:rPr>
              <w:t>Effluent Treatment Plant</w:t>
            </w:r>
            <w:r>
              <w:rPr>
                <w:rFonts w:cs="Arial"/>
                <w:color w:val="auto"/>
              </w:rPr>
              <w:t xml:space="preserve"> drainage</w:t>
            </w:r>
          </w:p>
          <w:p w14:paraId="09CB3BAB" w14:textId="533AF046" w:rsidR="00734540" w:rsidRPr="002B20B5" w:rsidRDefault="00734540" w:rsidP="00BB0B88">
            <w:pPr>
              <w:pStyle w:val="Tablebody"/>
              <w:rPr>
                <w:rFonts w:cs="Arial"/>
                <w:color w:val="auto"/>
              </w:rPr>
            </w:pPr>
          </w:p>
        </w:tc>
        <w:tc>
          <w:tcPr>
            <w:tcW w:w="2126" w:type="dxa"/>
            <w:tcBorders>
              <w:left w:val="nil"/>
              <w:right w:val="nil"/>
            </w:tcBorders>
          </w:tcPr>
          <w:p w14:paraId="54BCCD76" w14:textId="654CC2B4" w:rsidR="00734540" w:rsidRPr="002B20B5" w:rsidRDefault="00EB64EC" w:rsidP="00BB0B88">
            <w:pPr>
              <w:pStyle w:val="Tablebody"/>
              <w:rPr>
                <w:rFonts w:cs="Arial"/>
                <w:color w:val="auto"/>
              </w:rPr>
            </w:pPr>
            <w:r>
              <w:rPr>
                <w:rFonts w:cs="Arial"/>
                <w:color w:val="auto"/>
              </w:rPr>
              <w:t>Chemical oxygen demand (</w:t>
            </w:r>
            <w:r w:rsidR="00734540" w:rsidRPr="002B20B5">
              <w:rPr>
                <w:rFonts w:cs="Arial"/>
                <w:color w:val="auto"/>
              </w:rPr>
              <w:t>COD</w:t>
            </w:r>
            <w:r>
              <w:rPr>
                <w:rFonts w:cs="Arial"/>
                <w:color w:val="auto"/>
              </w:rPr>
              <w:t>)</w:t>
            </w:r>
            <w:r w:rsidR="00734540" w:rsidRPr="002B20B5">
              <w:rPr>
                <w:rFonts w:cs="Arial"/>
                <w:color w:val="auto"/>
              </w:rPr>
              <w:t xml:space="preserve"> </w:t>
            </w:r>
          </w:p>
        </w:tc>
        <w:tc>
          <w:tcPr>
            <w:tcW w:w="3118" w:type="dxa"/>
            <w:tcBorders>
              <w:left w:val="nil"/>
              <w:right w:val="nil"/>
            </w:tcBorders>
          </w:tcPr>
          <w:p w14:paraId="6A230680" w14:textId="7E10FF25" w:rsidR="00734540" w:rsidRPr="002B20B5" w:rsidRDefault="00734540" w:rsidP="000B102E">
            <w:pPr>
              <w:spacing w:after="7" w:line="259" w:lineRule="auto"/>
              <w:jc w:val="left"/>
              <w:rPr>
                <w:rFonts w:ascii="Arial" w:hAnsi="Arial" w:cs="Arial"/>
              </w:rPr>
            </w:pPr>
            <w:r w:rsidRPr="002B20B5">
              <w:rPr>
                <w:rFonts w:ascii="Arial" w:hAnsi="Arial" w:cs="Arial"/>
                <w:sz w:val="18"/>
              </w:rPr>
              <w:t xml:space="preserve">No limit set </w:t>
            </w:r>
          </w:p>
        </w:tc>
        <w:tc>
          <w:tcPr>
            <w:tcW w:w="1958" w:type="dxa"/>
            <w:tcBorders>
              <w:left w:val="nil"/>
              <w:right w:val="nil"/>
            </w:tcBorders>
          </w:tcPr>
          <w:p w14:paraId="5CBD4626" w14:textId="78A0D67E" w:rsidR="00734540" w:rsidRPr="002B20B5" w:rsidRDefault="00734540" w:rsidP="00BB0B88">
            <w:pPr>
              <w:pStyle w:val="Tablebody"/>
              <w:rPr>
                <w:rFonts w:cs="Arial"/>
                <w:color w:val="auto"/>
              </w:rPr>
            </w:pPr>
            <w:r w:rsidRPr="002B20B5">
              <w:rPr>
                <w:rFonts w:cs="Arial"/>
                <w:color w:val="auto"/>
              </w:rPr>
              <w:t>24-hour flow proportional sample</w:t>
            </w:r>
          </w:p>
        </w:tc>
        <w:tc>
          <w:tcPr>
            <w:tcW w:w="1699" w:type="dxa"/>
            <w:tcBorders>
              <w:left w:val="nil"/>
              <w:right w:val="nil"/>
            </w:tcBorders>
          </w:tcPr>
          <w:p w14:paraId="6438FDFD" w14:textId="6DC82587" w:rsidR="00734540" w:rsidRPr="002B20B5" w:rsidRDefault="00734540" w:rsidP="00BB0B88">
            <w:pPr>
              <w:pStyle w:val="Tablebody"/>
              <w:rPr>
                <w:rFonts w:cs="Arial"/>
                <w:color w:val="auto"/>
              </w:rPr>
            </w:pPr>
            <w:r w:rsidRPr="002B20B5">
              <w:rPr>
                <w:rFonts w:cs="Arial"/>
                <w:color w:val="auto"/>
              </w:rPr>
              <w:t>Monthly</w:t>
            </w:r>
          </w:p>
        </w:tc>
        <w:tc>
          <w:tcPr>
            <w:tcW w:w="2013" w:type="dxa"/>
            <w:tcBorders>
              <w:left w:val="nil"/>
              <w:right w:val="nil"/>
            </w:tcBorders>
          </w:tcPr>
          <w:p w14:paraId="7974B91C" w14:textId="104B40E9" w:rsidR="00734540" w:rsidRPr="002B20B5" w:rsidRDefault="00734540" w:rsidP="00BB0B88">
            <w:pPr>
              <w:pStyle w:val="Tablebody"/>
              <w:rPr>
                <w:rFonts w:cs="Arial"/>
                <w:color w:val="auto"/>
              </w:rPr>
            </w:pPr>
            <w:r w:rsidRPr="002B20B5">
              <w:rPr>
                <w:rFonts w:cs="Arial"/>
                <w:color w:val="auto"/>
              </w:rPr>
              <w:t xml:space="preserve">BS 6068 2.34:1998 or SCA Blue Book 215 </w:t>
            </w:r>
          </w:p>
        </w:tc>
      </w:tr>
      <w:tr w:rsidR="00734540" w:rsidRPr="009563C6" w14:paraId="6809DA72" w14:textId="77777777" w:rsidTr="003749B5">
        <w:trPr>
          <w:cantSplit/>
          <w:trHeight w:val="968"/>
        </w:trPr>
        <w:tc>
          <w:tcPr>
            <w:tcW w:w="1560" w:type="dxa"/>
            <w:vMerge/>
            <w:tcBorders>
              <w:left w:val="nil"/>
              <w:right w:val="nil"/>
            </w:tcBorders>
          </w:tcPr>
          <w:p w14:paraId="277A2CD9" w14:textId="357722D8" w:rsidR="00734540" w:rsidRPr="002B20B5" w:rsidRDefault="00734540" w:rsidP="00BB0B88">
            <w:pPr>
              <w:pStyle w:val="Tablebody"/>
              <w:rPr>
                <w:rFonts w:cs="Arial"/>
                <w:color w:val="auto"/>
              </w:rPr>
            </w:pPr>
          </w:p>
        </w:tc>
        <w:tc>
          <w:tcPr>
            <w:tcW w:w="1843" w:type="dxa"/>
            <w:vMerge/>
            <w:tcBorders>
              <w:left w:val="nil"/>
              <w:right w:val="nil"/>
            </w:tcBorders>
          </w:tcPr>
          <w:p w14:paraId="15173775" w14:textId="146C90B3" w:rsidR="00734540" w:rsidRPr="002B20B5" w:rsidRDefault="00734540" w:rsidP="00BB0B88">
            <w:pPr>
              <w:pStyle w:val="Tablebody"/>
              <w:rPr>
                <w:rFonts w:cs="Arial"/>
                <w:color w:val="auto"/>
              </w:rPr>
            </w:pPr>
          </w:p>
        </w:tc>
        <w:tc>
          <w:tcPr>
            <w:tcW w:w="2126" w:type="dxa"/>
            <w:tcBorders>
              <w:left w:val="nil"/>
              <w:right w:val="nil"/>
            </w:tcBorders>
          </w:tcPr>
          <w:p w14:paraId="36B746F1" w14:textId="720B69D3" w:rsidR="00734540" w:rsidRPr="002B20B5" w:rsidRDefault="00734540" w:rsidP="00BB0B88">
            <w:pPr>
              <w:pStyle w:val="Tablebody"/>
              <w:rPr>
                <w:rFonts w:cs="Arial"/>
                <w:color w:val="auto"/>
              </w:rPr>
            </w:pPr>
            <w:r w:rsidRPr="002B20B5">
              <w:rPr>
                <w:rFonts w:cs="Arial"/>
                <w:color w:val="auto"/>
              </w:rPr>
              <w:t xml:space="preserve">Suspended solids </w:t>
            </w:r>
          </w:p>
        </w:tc>
        <w:tc>
          <w:tcPr>
            <w:tcW w:w="3118" w:type="dxa"/>
            <w:tcBorders>
              <w:left w:val="nil"/>
              <w:right w:val="nil"/>
            </w:tcBorders>
          </w:tcPr>
          <w:p w14:paraId="3029514F" w14:textId="161E591B" w:rsidR="00734540" w:rsidRPr="002B20B5" w:rsidRDefault="00734540" w:rsidP="000B102E">
            <w:pPr>
              <w:spacing w:line="259" w:lineRule="auto"/>
              <w:jc w:val="left"/>
              <w:rPr>
                <w:rFonts w:ascii="Arial" w:hAnsi="Arial" w:cs="Arial"/>
              </w:rPr>
            </w:pPr>
            <w:r w:rsidRPr="002B20B5">
              <w:rPr>
                <w:rFonts w:ascii="Arial" w:hAnsi="Arial" w:cs="Arial"/>
                <w:sz w:val="18"/>
              </w:rPr>
              <w:t xml:space="preserve">No limit set </w:t>
            </w:r>
          </w:p>
        </w:tc>
        <w:tc>
          <w:tcPr>
            <w:tcW w:w="1958" w:type="dxa"/>
            <w:tcBorders>
              <w:left w:val="nil"/>
              <w:right w:val="nil"/>
            </w:tcBorders>
          </w:tcPr>
          <w:p w14:paraId="3C2121A9" w14:textId="5C52DE3D" w:rsidR="00734540" w:rsidRPr="002B20B5" w:rsidRDefault="00734540" w:rsidP="00BB0B88">
            <w:pPr>
              <w:pStyle w:val="Tablebody"/>
              <w:rPr>
                <w:rFonts w:cs="Arial"/>
                <w:color w:val="auto"/>
              </w:rPr>
            </w:pPr>
            <w:r w:rsidRPr="002B20B5">
              <w:rPr>
                <w:rFonts w:cs="Arial"/>
                <w:color w:val="auto"/>
              </w:rPr>
              <w:t>24-hour flow proportional sample</w:t>
            </w:r>
          </w:p>
        </w:tc>
        <w:tc>
          <w:tcPr>
            <w:tcW w:w="1699" w:type="dxa"/>
            <w:tcBorders>
              <w:left w:val="nil"/>
              <w:right w:val="nil"/>
            </w:tcBorders>
          </w:tcPr>
          <w:p w14:paraId="5E1521B1" w14:textId="4DD52668" w:rsidR="00734540" w:rsidRPr="002B20B5" w:rsidRDefault="00734540" w:rsidP="00BB0B88">
            <w:pPr>
              <w:pStyle w:val="Tablebody"/>
              <w:rPr>
                <w:rFonts w:cs="Arial"/>
                <w:color w:val="auto"/>
              </w:rPr>
            </w:pPr>
            <w:r w:rsidRPr="002B20B5">
              <w:rPr>
                <w:rFonts w:cs="Arial"/>
                <w:color w:val="auto"/>
              </w:rPr>
              <w:t>Monthly</w:t>
            </w:r>
          </w:p>
        </w:tc>
        <w:tc>
          <w:tcPr>
            <w:tcW w:w="2013" w:type="dxa"/>
            <w:tcBorders>
              <w:left w:val="nil"/>
              <w:right w:val="nil"/>
            </w:tcBorders>
          </w:tcPr>
          <w:p w14:paraId="29E451DF" w14:textId="06ADFBCC" w:rsidR="00734540" w:rsidRPr="002B20B5" w:rsidRDefault="00734540" w:rsidP="00BB0B88">
            <w:pPr>
              <w:spacing w:after="4" w:line="259" w:lineRule="auto"/>
              <w:jc w:val="left"/>
              <w:rPr>
                <w:rFonts w:ascii="Arial" w:hAnsi="Arial" w:cs="Arial"/>
              </w:rPr>
            </w:pPr>
            <w:r w:rsidRPr="002B20B5">
              <w:rPr>
                <w:rFonts w:ascii="Arial" w:hAnsi="Arial" w:cs="Arial"/>
                <w:sz w:val="18"/>
              </w:rPr>
              <w:t xml:space="preserve">BS EN 872:2005 or SCA Blue Book 105 ISBN </w:t>
            </w:r>
          </w:p>
          <w:p w14:paraId="6BBA6036" w14:textId="372593CE" w:rsidR="00734540" w:rsidRPr="002B20B5" w:rsidRDefault="00734540" w:rsidP="00BB0B88">
            <w:pPr>
              <w:pStyle w:val="Tablebody"/>
              <w:rPr>
                <w:rFonts w:cs="Arial"/>
                <w:color w:val="auto"/>
              </w:rPr>
            </w:pPr>
            <w:r w:rsidRPr="002B20B5">
              <w:rPr>
                <w:rFonts w:cs="Arial"/>
                <w:color w:val="auto"/>
              </w:rPr>
              <w:t xml:space="preserve">011751957X </w:t>
            </w:r>
          </w:p>
        </w:tc>
      </w:tr>
      <w:tr w:rsidR="00734540" w:rsidRPr="009563C6" w14:paraId="58405B69" w14:textId="77777777" w:rsidTr="003749B5">
        <w:trPr>
          <w:cantSplit/>
          <w:trHeight w:val="1138"/>
        </w:trPr>
        <w:tc>
          <w:tcPr>
            <w:tcW w:w="1560" w:type="dxa"/>
            <w:vMerge/>
            <w:tcBorders>
              <w:left w:val="nil"/>
              <w:right w:val="nil"/>
            </w:tcBorders>
          </w:tcPr>
          <w:p w14:paraId="5D0E37BB" w14:textId="35A3E1F4" w:rsidR="00734540" w:rsidRPr="002B20B5" w:rsidRDefault="00734540" w:rsidP="00BB0B88">
            <w:pPr>
              <w:pStyle w:val="Tablebody"/>
              <w:rPr>
                <w:rFonts w:cs="Arial"/>
                <w:color w:val="auto"/>
              </w:rPr>
            </w:pPr>
          </w:p>
        </w:tc>
        <w:tc>
          <w:tcPr>
            <w:tcW w:w="1843" w:type="dxa"/>
            <w:vMerge/>
            <w:tcBorders>
              <w:left w:val="nil"/>
              <w:right w:val="nil"/>
            </w:tcBorders>
          </w:tcPr>
          <w:p w14:paraId="057CE57E" w14:textId="1ED80ADC" w:rsidR="00734540" w:rsidRPr="002B20B5" w:rsidRDefault="00734540" w:rsidP="00BB0B88">
            <w:pPr>
              <w:pStyle w:val="Tablebody"/>
              <w:rPr>
                <w:rFonts w:cs="Arial"/>
                <w:color w:val="auto"/>
              </w:rPr>
            </w:pPr>
          </w:p>
        </w:tc>
        <w:tc>
          <w:tcPr>
            <w:tcW w:w="2126" w:type="dxa"/>
            <w:tcBorders>
              <w:left w:val="nil"/>
              <w:right w:val="nil"/>
            </w:tcBorders>
          </w:tcPr>
          <w:p w14:paraId="237CBD1C" w14:textId="3AE7A7E8" w:rsidR="00734540" w:rsidRPr="002B20B5" w:rsidRDefault="00734540" w:rsidP="00BB0B88">
            <w:pPr>
              <w:pStyle w:val="Tablebody"/>
              <w:rPr>
                <w:rFonts w:cs="Arial"/>
                <w:color w:val="auto"/>
              </w:rPr>
            </w:pPr>
            <w:r w:rsidRPr="002B20B5">
              <w:rPr>
                <w:rFonts w:cs="Arial"/>
                <w:color w:val="auto"/>
              </w:rPr>
              <w:t xml:space="preserve">pH </w:t>
            </w:r>
          </w:p>
        </w:tc>
        <w:tc>
          <w:tcPr>
            <w:tcW w:w="3118" w:type="dxa"/>
            <w:tcBorders>
              <w:left w:val="nil"/>
              <w:right w:val="nil"/>
            </w:tcBorders>
          </w:tcPr>
          <w:p w14:paraId="036FA6B4" w14:textId="195C00B9" w:rsidR="00734540" w:rsidRPr="002B20B5" w:rsidRDefault="00734540" w:rsidP="000B102E">
            <w:pPr>
              <w:spacing w:line="259" w:lineRule="auto"/>
              <w:jc w:val="left"/>
              <w:rPr>
                <w:rFonts w:ascii="Arial" w:hAnsi="Arial" w:cs="Arial"/>
              </w:rPr>
            </w:pPr>
            <w:r w:rsidRPr="002B20B5">
              <w:rPr>
                <w:rFonts w:ascii="Arial" w:hAnsi="Arial" w:cs="Arial"/>
                <w:sz w:val="18"/>
              </w:rPr>
              <w:t xml:space="preserve">No limit set </w:t>
            </w:r>
          </w:p>
        </w:tc>
        <w:tc>
          <w:tcPr>
            <w:tcW w:w="1958" w:type="dxa"/>
            <w:tcBorders>
              <w:left w:val="nil"/>
              <w:right w:val="nil"/>
            </w:tcBorders>
          </w:tcPr>
          <w:p w14:paraId="6D5AFE76" w14:textId="7224B7A1" w:rsidR="00734540" w:rsidRPr="002B20B5" w:rsidRDefault="00734540" w:rsidP="00BB0B88">
            <w:pPr>
              <w:pStyle w:val="Tablebody"/>
              <w:rPr>
                <w:rFonts w:cs="Arial"/>
                <w:color w:val="auto"/>
              </w:rPr>
            </w:pPr>
            <w:r w:rsidRPr="002B20B5">
              <w:rPr>
                <w:rFonts w:cs="Arial"/>
                <w:color w:val="auto"/>
              </w:rPr>
              <w:t>24-hour flow proportional sample</w:t>
            </w:r>
          </w:p>
        </w:tc>
        <w:tc>
          <w:tcPr>
            <w:tcW w:w="1699" w:type="dxa"/>
            <w:tcBorders>
              <w:left w:val="nil"/>
              <w:right w:val="nil"/>
            </w:tcBorders>
          </w:tcPr>
          <w:p w14:paraId="56E0E21D" w14:textId="15D1915A" w:rsidR="00734540" w:rsidRPr="002B20B5" w:rsidRDefault="00734540" w:rsidP="00BB0B88">
            <w:pPr>
              <w:pStyle w:val="Tablebody"/>
              <w:rPr>
                <w:rFonts w:cs="Arial"/>
                <w:color w:val="auto"/>
              </w:rPr>
            </w:pPr>
            <w:r w:rsidRPr="002B20B5">
              <w:rPr>
                <w:rFonts w:cs="Arial"/>
                <w:color w:val="auto"/>
              </w:rPr>
              <w:t>Monthly</w:t>
            </w:r>
          </w:p>
        </w:tc>
        <w:tc>
          <w:tcPr>
            <w:tcW w:w="2013" w:type="dxa"/>
            <w:tcBorders>
              <w:left w:val="nil"/>
              <w:right w:val="nil"/>
            </w:tcBorders>
          </w:tcPr>
          <w:p w14:paraId="37A41DBA" w14:textId="77777777" w:rsidR="00734540" w:rsidRPr="002B20B5" w:rsidRDefault="00734540" w:rsidP="00BB0B88">
            <w:pPr>
              <w:spacing w:after="4" w:line="259" w:lineRule="auto"/>
              <w:jc w:val="left"/>
              <w:rPr>
                <w:rFonts w:ascii="Arial" w:hAnsi="Arial" w:cs="Arial"/>
              </w:rPr>
            </w:pPr>
            <w:r w:rsidRPr="002B20B5">
              <w:rPr>
                <w:rFonts w:ascii="Arial" w:hAnsi="Arial" w:cs="Arial"/>
                <w:sz w:val="18"/>
              </w:rPr>
              <w:t xml:space="preserve">BS 6068-250:1995, </w:t>
            </w:r>
          </w:p>
          <w:p w14:paraId="0100638E" w14:textId="7E868C8B" w:rsidR="00734540" w:rsidRPr="002B20B5" w:rsidRDefault="00734540" w:rsidP="00BB0B88">
            <w:pPr>
              <w:spacing w:after="7" w:line="259" w:lineRule="auto"/>
              <w:ind w:left="38"/>
              <w:jc w:val="left"/>
              <w:rPr>
                <w:rFonts w:ascii="Arial" w:hAnsi="Arial" w:cs="Arial"/>
              </w:rPr>
            </w:pPr>
            <w:r w:rsidRPr="002B20B5">
              <w:rPr>
                <w:rFonts w:ascii="Arial" w:hAnsi="Arial" w:cs="Arial"/>
                <w:sz w:val="18"/>
              </w:rPr>
              <w:t xml:space="preserve">ISO10523:1994 or SCA Blue Book 14 ISBN </w:t>
            </w:r>
          </w:p>
          <w:p w14:paraId="0C4F4615" w14:textId="06F7DCB6" w:rsidR="00734540" w:rsidRPr="002B20B5" w:rsidRDefault="00734540" w:rsidP="00BB0B88">
            <w:pPr>
              <w:pStyle w:val="Tablebody"/>
              <w:rPr>
                <w:rFonts w:cs="Arial"/>
                <w:color w:val="auto"/>
              </w:rPr>
            </w:pPr>
            <w:r w:rsidRPr="002B20B5">
              <w:rPr>
                <w:rFonts w:cs="Arial"/>
                <w:color w:val="auto"/>
              </w:rPr>
              <w:t xml:space="preserve">0117514284 </w:t>
            </w:r>
          </w:p>
        </w:tc>
      </w:tr>
      <w:tr w:rsidR="00734540" w:rsidRPr="009563C6" w14:paraId="7975AB2A" w14:textId="77777777" w:rsidTr="003749B5">
        <w:trPr>
          <w:cantSplit/>
          <w:trHeight w:val="318"/>
        </w:trPr>
        <w:tc>
          <w:tcPr>
            <w:tcW w:w="1560" w:type="dxa"/>
            <w:vMerge/>
            <w:tcBorders>
              <w:left w:val="nil"/>
              <w:right w:val="nil"/>
            </w:tcBorders>
          </w:tcPr>
          <w:p w14:paraId="5033DFE6" w14:textId="4895F17A" w:rsidR="00734540" w:rsidRPr="002B20B5" w:rsidRDefault="00734540" w:rsidP="00BB0B88">
            <w:pPr>
              <w:pStyle w:val="Tablebody"/>
              <w:rPr>
                <w:rFonts w:cs="Arial"/>
                <w:color w:val="auto"/>
              </w:rPr>
            </w:pPr>
          </w:p>
        </w:tc>
        <w:tc>
          <w:tcPr>
            <w:tcW w:w="1843" w:type="dxa"/>
            <w:vMerge/>
            <w:tcBorders>
              <w:left w:val="nil"/>
              <w:right w:val="nil"/>
            </w:tcBorders>
          </w:tcPr>
          <w:p w14:paraId="71214F25" w14:textId="681A6F13" w:rsidR="00734540" w:rsidRPr="002B20B5" w:rsidRDefault="00734540" w:rsidP="00BB0B88">
            <w:pPr>
              <w:pStyle w:val="Tablebody"/>
              <w:rPr>
                <w:rFonts w:cs="Arial"/>
                <w:color w:val="auto"/>
              </w:rPr>
            </w:pPr>
          </w:p>
        </w:tc>
        <w:tc>
          <w:tcPr>
            <w:tcW w:w="2126" w:type="dxa"/>
            <w:tcBorders>
              <w:left w:val="nil"/>
              <w:right w:val="nil"/>
            </w:tcBorders>
          </w:tcPr>
          <w:p w14:paraId="25E6416B" w14:textId="6C387958" w:rsidR="00734540" w:rsidRPr="002B20B5" w:rsidRDefault="00734540" w:rsidP="00BB0B88">
            <w:pPr>
              <w:pStyle w:val="Tablebody"/>
              <w:rPr>
                <w:rFonts w:cs="Arial"/>
                <w:color w:val="auto"/>
              </w:rPr>
            </w:pPr>
            <w:r w:rsidRPr="002B20B5">
              <w:rPr>
                <w:rFonts w:cs="Arial"/>
                <w:color w:val="auto"/>
              </w:rPr>
              <w:t xml:space="preserve">Volume </w:t>
            </w:r>
          </w:p>
        </w:tc>
        <w:tc>
          <w:tcPr>
            <w:tcW w:w="3118" w:type="dxa"/>
            <w:tcBorders>
              <w:left w:val="nil"/>
              <w:right w:val="nil"/>
            </w:tcBorders>
          </w:tcPr>
          <w:p w14:paraId="0D686CD5" w14:textId="2DE63717" w:rsidR="00734540" w:rsidRPr="002B20B5" w:rsidRDefault="00734540" w:rsidP="000B102E">
            <w:pPr>
              <w:spacing w:line="259" w:lineRule="auto"/>
              <w:jc w:val="left"/>
              <w:rPr>
                <w:rFonts w:ascii="Arial" w:hAnsi="Arial" w:cs="Arial"/>
              </w:rPr>
            </w:pPr>
            <w:r w:rsidRPr="002B20B5">
              <w:rPr>
                <w:rFonts w:ascii="Arial" w:hAnsi="Arial" w:cs="Arial"/>
                <w:sz w:val="18"/>
              </w:rPr>
              <w:t xml:space="preserve">No limit set </w:t>
            </w:r>
          </w:p>
        </w:tc>
        <w:tc>
          <w:tcPr>
            <w:tcW w:w="1958" w:type="dxa"/>
            <w:tcBorders>
              <w:left w:val="nil"/>
              <w:right w:val="nil"/>
            </w:tcBorders>
          </w:tcPr>
          <w:p w14:paraId="7A23DB60" w14:textId="05A583CB" w:rsidR="00734540" w:rsidRPr="002B20B5" w:rsidRDefault="00734540" w:rsidP="00BB0B88">
            <w:pPr>
              <w:pStyle w:val="Tablebody"/>
              <w:rPr>
                <w:rFonts w:cs="Arial"/>
                <w:color w:val="auto"/>
              </w:rPr>
            </w:pPr>
            <w:r w:rsidRPr="002B20B5">
              <w:rPr>
                <w:rFonts w:cs="Arial"/>
                <w:color w:val="auto"/>
              </w:rPr>
              <w:t>24-hour flow proportional sample</w:t>
            </w:r>
          </w:p>
        </w:tc>
        <w:tc>
          <w:tcPr>
            <w:tcW w:w="1699" w:type="dxa"/>
            <w:tcBorders>
              <w:left w:val="nil"/>
              <w:right w:val="nil"/>
            </w:tcBorders>
          </w:tcPr>
          <w:p w14:paraId="4CA3F453" w14:textId="72B4C78C" w:rsidR="00734540" w:rsidRPr="002B20B5" w:rsidRDefault="00734540" w:rsidP="00BB0B88">
            <w:pPr>
              <w:pStyle w:val="Tablebody"/>
              <w:rPr>
                <w:rFonts w:cs="Arial"/>
                <w:color w:val="auto"/>
              </w:rPr>
            </w:pPr>
            <w:r w:rsidRPr="002B20B5">
              <w:rPr>
                <w:rFonts w:cs="Arial"/>
                <w:color w:val="auto"/>
              </w:rPr>
              <w:t>Daily</w:t>
            </w:r>
          </w:p>
        </w:tc>
        <w:tc>
          <w:tcPr>
            <w:tcW w:w="2013" w:type="dxa"/>
            <w:tcBorders>
              <w:left w:val="nil"/>
              <w:right w:val="nil"/>
            </w:tcBorders>
          </w:tcPr>
          <w:p w14:paraId="48E0F722" w14:textId="6DDAE657" w:rsidR="00734540" w:rsidRPr="002B20B5" w:rsidRDefault="00734540" w:rsidP="00BB0B88">
            <w:pPr>
              <w:pStyle w:val="Tablebody"/>
              <w:rPr>
                <w:rFonts w:cs="Arial"/>
                <w:color w:val="auto"/>
              </w:rPr>
            </w:pPr>
            <w:r w:rsidRPr="002B20B5">
              <w:rPr>
                <w:rFonts w:cs="Arial"/>
                <w:color w:val="auto"/>
              </w:rPr>
              <w:t xml:space="preserve">Flow meter </w:t>
            </w:r>
          </w:p>
        </w:tc>
      </w:tr>
      <w:tr w:rsidR="001E33C3" w:rsidRPr="009563C6" w14:paraId="297F8BDB" w14:textId="77777777" w:rsidTr="003749B5">
        <w:trPr>
          <w:cantSplit/>
          <w:trHeight w:val="443"/>
        </w:trPr>
        <w:tc>
          <w:tcPr>
            <w:tcW w:w="1560" w:type="dxa"/>
            <w:tcBorders>
              <w:left w:val="nil"/>
              <w:right w:val="nil"/>
            </w:tcBorders>
          </w:tcPr>
          <w:p w14:paraId="323465F7" w14:textId="67350010" w:rsidR="001E33C3" w:rsidRPr="002B20B5" w:rsidRDefault="001E33C3" w:rsidP="00BB0B88">
            <w:pPr>
              <w:pStyle w:val="Tablebody"/>
              <w:rPr>
                <w:rFonts w:cs="Arial"/>
                <w:color w:val="auto"/>
              </w:rPr>
            </w:pPr>
            <w:r w:rsidRPr="002B20B5">
              <w:rPr>
                <w:rFonts w:cs="Arial"/>
                <w:color w:val="auto"/>
              </w:rPr>
              <w:t>S2</w:t>
            </w:r>
            <w:r w:rsidR="00FA7CC9">
              <w:rPr>
                <w:rFonts w:cs="Arial"/>
                <w:color w:val="auto"/>
              </w:rPr>
              <w:t xml:space="preserve"> </w:t>
            </w:r>
            <w:r w:rsidR="00FA7CC9">
              <w:rPr>
                <w:rFonts w:cs="Arial"/>
                <w:color w:val="000000"/>
                <w:szCs w:val="18"/>
              </w:rPr>
              <w:t xml:space="preserve">[Point S2 on </w:t>
            </w:r>
            <w:r w:rsidR="00213507">
              <w:rPr>
                <w:rFonts w:cs="Arial"/>
                <w:color w:val="000000"/>
                <w:szCs w:val="18"/>
              </w:rPr>
              <w:t>Emission</w:t>
            </w:r>
            <w:r w:rsidR="00213507" w:rsidRPr="008E4636">
              <w:rPr>
                <w:rFonts w:cs="Arial"/>
                <w:color w:val="000000"/>
                <w:szCs w:val="18"/>
              </w:rPr>
              <w:t xml:space="preserve"> Points</w:t>
            </w:r>
            <w:r w:rsidR="00213507">
              <w:rPr>
                <w:rFonts w:cs="Arial"/>
                <w:color w:val="000000"/>
                <w:szCs w:val="18"/>
              </w:rPr>
              <w:t xml:space="preserve"> Plan’ in Schedule 7]</w:t>
            </w:r>
          </w:p>
        </w:tc>
        <w:tc>
          <w:tcPr>
            <w:tcW w:w="1843" w:type="dxa"/>
            <w:tcBorders>
              <w:left w:val="nil"/>
              <w:right w:val="nil"/>
            </w:tcBorders>
          </w:tcPr>
          <w:p w14:paraId="1F388A60" w14:textId="39937A7D" w:rsidR="001E33C3" w:rsidRPr="002B20B5" w:rsidRDefault="001E33C3" w:rsidP="00BB0B88">
            <w:pPr>
              <w:pStyle w:val="Tablebody"/>
              <w:rPr>
                <w:rFonts w:cs="Arial"/>
                <w:color w:val="auto"/>
              </w:rPr>
            </w:pPr>
            <w:r w:rsidRPr="002B20B5">
              <w:rPr>
                <w:rFonts w:cs="Arial"/>
                <w:color w:val="auto"/>
              </w:rPr>
              <w:t xml:space="preserve">On site foul </w:t>
            </w:r>
            <w:r w:rsidR="006040EB">
              <w:rPr>
                <w:rFonts w:cs="Arial"/>
                <w:color w:val="auto"/>
              </w:rPr>
              <w:t>drainage</w:t>
            </w:r>
            <w:r w:rsidRPr="002B20B5">
              <w:rPr>
                <w:rFonts w:cs="Arial"/>
                <w:color w:val="auto"/>
              </w:rPr>
              <w:t xml:space="preserve"> </w:t>
            </w:r>
          </w:p>
        </w:tc>
        <w:tc>
          <w:tcPr>
            <w:tcW w:w="2126" w:type="dxa"/>
            <w:tcBorders>
              <w:left w:val="nil"/>
              <w:right w:val="nil"/>
            </w:tcBorders>
          </w:tcPr>
          <w:p w14:paraId="57214FF4" w14:textId="69CEE539" w:rsidR="001E33C3" w:rsidRPr="002B20B5" w:rsidRDefault="00EB64EC" w:rsidP="00BB0B88">
            <w:pPr>
              <w:pStyle w:val="Tablebody"/>
              <w:rPr>
                <w:rFonts w:cs="Arial"/>
                <w:color w:val="auto"/>
              </w:rPr>
            </w:pPr>
            <w:r>
              <w:rPr>
                <w:rFonts w:cs="Arial"/>
                <w:color w:val="auto"/>
              </w:rPr>
              <w:t>No parameters set</w:t>
            </w:r>
            <w:r w:rsidR="001E33C3" w:rsidRPr="002B20B5">
              <w:rPr>
                <w:rFonts w:cs="Arial"/>
                <w:color w:val="auto"/>
              </w:rPr>
              <w:t xml:space="preserve"> </w:t>
            </w:r>
          </w:p>
        </w:tc>
        <w:tc>
          <w:tcPr>
            <w:tcW w:w="3118" w:type="dxa"/>
            <w:tcBorders>
              <w:left w:val="nil"/>
              <w:right w:val="nil"/>
            </w:tcBorders>
          </w:tcPr>
          <w:p w14:paraId="34051DA1" w14:textId="413CB76A" w:rsidR="001E33C3" w:rsidRPr="002B20B5" w:rsidRDefault="00EB64EC" w:rsidP="00BB0B88">
            <w:pPr>
              <w:pStyle w:val="Tablebody"/>
              <w:rPr>
                <w:rFonts w:cs="Arial"/>
                <w:color w:val="auto"/>
              </w:rPr>
            </w:pPr>
            <w:r>
              <w:rPr>
                <w:rFonts w:cs="Arial"/>
                <w:color w:val="auto"/>
              </w:rPr>
              <w:t>No limit set</w:t>
            </w:r>
          </w:p>
        </w:tc>
        <w:tc>
          <w:tcPr>
            <w:tcW w:w="1958" w:type="dxa"/>
            <w:tcBorders>
              <w:left w:val="nil"/>
              <w:right w:val="nil"/>
            </w:tcBorders>
          </w:tcPr>
          <w:p w14:paraId="434E8919" w14:textId="39BDB03A" w:rsidR="001E33C3" w:rsidRPr="002B20B5" w:rsidRDefault="00BB7DF8" w:rsidP="00BB0B88">
            <w:pPr>
              <w:pStyle w:val="Tablebody"/>
              <w:rPr>
                <w:rFonts w:cs="Arial"/>
                <w:color w:val="auto"/>
              </w:rPr>
            </w:pPr>
            <w:r w:rsidRPr="002B20B5">
              <w:rPr>
                <w:rFonts w:cs="Arial"/>
                <w:color w:val="auto"/>
              </w:rPr>
              <w:t>-</w:t>
            </w:r>
          </w:p>
        </w:tc>
        <w:tc>
          <w:tcPr>
            <w:tcW w:w="1699" w:type="dxa"/>
            <w:tcBorders>
              <w:left w:val="nil"/>
              <w:right w:val="nil"/>
            </w:tcBorders>
          </w:tcPr>
          <w:p w14:paraId="36EE553B" w14:textId="1C5836B4" w:rsidR="001E33C3" w:rsidRPr="002B20B5" w:rsidRDefault="002B20B5" w:rsidP="00BB0B88">
            <w:pPr>
              <w:pStyle w:val="Tablebody"/>
              <w:rPr>
                <w:rFonts w:cs="Arial"/>
                <w:color w:val="auto"/>
              </w:rPr>
            </w:pPr>
            <w:r w:rsidRPr="002B20B5">
              <w:rPr>
                <w:rFonts w:cs="Arial"/>
                <w:color w:val="auto"/>
              </w:rPr>
              <w:t>-</w:t>
            </w:r>
          </w:p>
        </w:tc>
        <w:tc>
          <w:tcPr>
            <w:tcW w:w="2013" w:type="dxa"/>
            <w:tcBorders>
              <w:left w:val="nil"/>
              <w:right w:val="nil"/>
            </w:tcBorders>
          </w:tcPr>
          <w:p w14:paraId="70488768" w14:textId="7F376024" w:rsidR="001E33C3" w:rsidRPr="002B20B5" w:rsidRDefault="002B20B5" w:rsidP="00BB0B88">
            <w:pPr>
              <w:pStyle w:val="Tablebody"/>
              <w:rPr>
                <w:rFonts w:cs="Arial"/>
                <w:color w:val="auto"/>
              </w:rPr>
            </w:pPr>
            <w:r w:rsidRPr="002B20B5">
              <w:rPr>
                <w:rFonts w:cs="Arial"/>
                <w:color w:val="auto"/>
              </w:rPr>
              <w:t>-</w:t>
            </w:r>
          </w:p>
        </w:tc>
      </w:tr>
    </w:tbl>
    <w:p w14:paraId="720EE66C" w14:textId="4B36B464" w:rsidR="00146D47" w:rsidRDefault="00146D47" w:rsidP="00EE5B73">
      <w:pPr>
        <w:pStyle w:val="Heading3nonum"/>
      </w:pPr>
    </w:p>
    <w:p w14:paraId="0CB3396C" w14:textId="77777777" w:rsidR="003749B5" w:rsidRDefault="003749B5" w:rsidP="00EE5B73">
      <w:pPr>
        <w:pStyle w:val="Heading3nonum"/>
      </w:pPr>
    </w:p>
    <w:p w14:paraId="5AD58854" w14:textId="16C9BC60" w:rsidR="006B6E63" w:rsidRDefault="006B6E63" w:rsidP="00001B2C">
      <w:pPr>
        <w:pStyle w:val="Heading3nonum"/>
        <w:sectPr w:rsidR="006B6E63" w:rsidSect="0098791E">
          <w:pgSz w:w="16838" w:h="11906" w:orient="landscape"/>
          <w:pgMar w:top="1440" w:right="1440" w:bottom="1440" w:left="1440" w:header="720" w:footer="720" w:gutter="0"/>
          <w:cols w:space="720"/>
          <w:docGrid w:linePitch="326"/>
        </w:sectPr>
      </w:pPr>
    </w:p>
    <w:p w14:paraId="22A3CBD6" w14:textId="4EEC2198" w:rsidR="00001B2C" w:rsidRDefault="00001B2C" w:rsidP="00533F74">
      <w:pPr>
        <w:pStyle w:val="Heading1nonum"/>
        <w:pageBreakBefore/>
        <w:spacing w:line="240" w:lineRule="auto"/>
        <w:jc w:val="both"/>
      </w:pPr>
      <w:r>
        <w:lastRenderedPageBreak/>
        <w:t xml:space="preserve">Schedule 4 </w:t>
      </w:r>
      <w:r w:rsidR="0011302B">
        <w:t>–</w:t>
      </w:r>
      <w:r>
        <w:t xml:space="preserve"> Reporting</w:t>
      </w:r>
      <w:r w:rsidR="00533F74">
        <w:t xml:space="preserve"> </w:t>
      </w:r>
    </w:p>
    <w:p w14:paraId="35DCD569" w14:textId="570163C4" w:rsidR="00001B2C" w:rsidRDefault="00001B2C" w:rsidP="002A6962">
      <w:pPr>
        <w:pStyle w:val="Heading3nonum"/>
        <w:jc w:val="both"/>
      </w:pPr>
      <w:r>
        <w:t>Parameters, for which reports shall be made, in accordance with conditions of this permit, are listed below.</w:t>
      </w:r>
    </w:p>
    <w:p w14:paraId="6B5D4877" w14:textId="74B1FD81" w:rsidR="00A35368" w:rsidRDefault="00A35368" w:rsidP="002A6962">
      <w:pPr>
        <w:pStyle w:val="Heading3nonum"/>
        <w:jc w:val="both"/>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A35368" w:rsidRPr="006B632B" w14:paraId="457216EB" w14:textId="77777777" w:rsidTr="000902C2">
        <w:trPr>
          <w:cantSplit/>
          <w:tblHeader/>
        </w:trPr>
        <w:tc>
          <w:tcPr>
            <w:tcW w:w="8504" w:type="dxa"/>
            <w:gridSpan w:val="4"/>
            <w:tcBorders>
              <w:bottom w:val="single" w:sz="4" w:space="0" w:color="auto"/>
            </w:tcBorders>
            <w:shd w:val="clear" w:color="auto" w:fill="000000"/>
          </w:tcPr>
          <w:p w14:paraId="0CC6E5FF" w14:textId="4E9C2224" w:rsidR="00A35368" w:rsidRPr="005F09E1" w:rsidRDefault="00A35368" w:rsidP="000902C2">
            <w:pPr>
              <w:pStyle w:val="Tabletitle"/>
              <w:rPr>
                <w:bCs/>
                <w:color w:val="FFFFFF" w:themeColor="background1"/>
              </w:rPr>
            </w:pPr>
            <w:r w:rsidRPr="005F09E1">
              <w:rPr>
                <w:bCs/>
                <w:color w:val="FFFFFF" w:themeColor="background1"/>
              </w:rPr>
              <w:t>Table S</w:t>
            </w:r>
            <w:r>
              <w:rPr>
                <w:bCs/>
                <w:color w:val="FFFFFF" w:themeColor="background1"/>
              </w:rPr>
              <w:t>4</w:t>
            </w:r>
            <w:r w:rsidRPr="005F09E1">
              <w:rPr>
                <w:bCs/>
                <w:color w:val="FFFFFF" w:themeColor="background1"/>
              </w:rPr>
              <w:t>.1 Reporting of monitoring data</w:t>
            </w:r>
          </w:p>
        </w:tc>
      </w:tr>
      <w:tr w:rsidR="00A35368" w:rsidRPr="006B632B" w14:paraId="683FB817" w14:textId="77777777" w:rsidTr="000902C2">
        <w:trPr>
          <w:cantSplit/>
          <w:tblHeader/>
        </w:trPr>
        <w:tc>
          <w:tcPr>
            <w:tcW w:w="2986" w:type="dxa"/>
            <w:tcBorders>
              <w:top w:val="single" w:sz="4" w:space="0" w:color="auto"/>
              <w:left w:val="nil"/>
              <w:right w:val="nil"/>
            </w:tcBorders>
          </w:tcPr>
          <w:p w14:paraId="44E60073" w14:textId="77777777" w:rsidR="00A35368" w:rsidRPr="006B632B" w:rsidRDefault="00A35368" w:rsidP="000902C2">
            <w:pPr>
              <w:pStyle w:val="Tablehead"/>
            </w:pPr>
            <w:r w:rsidRPr="006B632B">
              <w:t>Parameter</w:t>
            </w:r>
          </w:p>
        </w:tc>
        <w:tc>
          <w:tcPr>
            <w:tcW w:w="2284" w:type="dxa"/>
            <w:tcBorders>
              <w:top w:val="single" w:sz="4" w:space="0" w:color="auto"/>
              <w:left w:val="nil"/>
              <w:right w:val="nil"/>
            </w:tcBorders>
          </w:tcPr>
          <w:p w14:paraId="46AC15C4" w14:textId="77777777" w:rsidR="00A35368" w:rsidRPr="006B632B" w:rsidRDefault="00A35368" w:rsidP="000902C2">
            <w:pPr>
              <w:pStyle w:val="Tablehead"/>
            </w:pPr>
            <w:r w:rsidRPr="006B632B">
              <w:t>Emission or monitoring point/reference</w:t>
            </w:r>
          </w:p>
        </w:tc>
        <w:tc>
          <w:tcPr>
            <w:tcW w:w="1617" w:type="dxa"/>
            <w:tcBorders>
              <w:top w:val="single" w:sz="4" w:space="0" w:color="auto"/>
              <w:left w:val="nil"/>
              <w:right w:val="nil"/>
            </w:tcBorders>
          </w:tcPr>
          <w:p w14:paraId="52CBDFD0" w14:textId="77777777" w:rsidR="00A35368" w:rsidRPr="006B632B" w:rsidRDefault="00A35368" w:rsidP="000902C2">
            <w:pPr>
              <w:pStyle w:val="Tablehead"/>
            </w:pPr>
            <w:r w:rsidRPr="006B632B">
              <w:t>Reporting period</w:t>
            </w:r>
          </w:p>
        </w:tc>
        <w:tc>
          <w:tcPr>
            <w:tcW w:w="1617" w:type="dxa"/>
            <w:tcBorders>
              <w:top w:val="single" w:sz="4" w:space="0" w:color="auto"/>
              <w:left w:val="nil"/>
              <w:right w:val="nil"/>
            </w:tcBorders>
          </w:tcPr>
          <w:p w14:paraId="7255FFB5" w14:textId="77777777" w:rsidR="00A35368" w:rsidRPr="006B632B" w:rsidRDefault="00A35368" w:rsidP="000902C2">
            <w:pPr>
              <w:pStyle w:val="Tablehead"/>
            </w:pPr>
            <w:r w:rsidRPr="006B632B">
              <w:t>Period begins</w:t>
            </w:r>
          </w:p>
        </w:tc>
      </w:tr>
      <w:tr w:rsidR="00A35368" w:rsidRPr="006B632B" w14:paraId="0E617212" w14:textId="77777777" w:rsidTr="000902C2">
        <w:trPr>
          <w:cantSplit/>
        </w:trPr>
        <w:tc>
          <w:tcPr>
            <w:tcW w:w="2986" w:type="dxa"/>
            <w:tcBorders>
              <w:top w:val="single" w:sz="4" w:space="0" w:color="auto"/>
              <w:left w:val="nil"/>
              <w:right w:val="nil"/>
            </w:tcBorders>
          </w:tcPr>
          <w:p w14:paraId="6F863593" w14:textId="77777777" w:rsidR="00A35368" w:rsidRPr="005F09E1" w:rsidRDefault="00A35368" w:rsidP="000902C2">
            <w:pPr>
              <w:pStyle w:val="Default"/>
              <w:rPr>
                <w:color w:val="auto"/>
                <w:sz w:val="18"/>
                <w:szCs w:val="18"/>
              </w:rPr>
            </w:pPr>
            <w:r w:rsidRPr="005F09E1">
              <w:rPr>
                <w:color w:val="auto"/>
                <w:sz w:val="18"/>
                <w:szCs w:val="18"/>
              </w:rPr>
              <w:t xml:space="preserve">Emissions to air </w:t>
            </w:r>
          </w:p>
          <w:p w14:paraId="0AC245D6" w14:textId="77777777" w:rsidR="00A35368" w:rsidRPr="005F09E1" w:rsidRDefault="00A35368" w:rsidP="000902C2">
            <w:pPr>
              <w:pStyle w:val="Tablebody"/>
              <w:rPr>
                <w:rFonts w:cs="Arial"/>
                <w:color w:val="auto"/>
              </w:rPr>
            </w:pPr>
            <w:r w:rsidRPr="005F09E1">
              <w:rPr>
                <w:rFonts w:cs="Arial"/>
                <w:color w:val="auto"/>
                <w:szCs w:val="18"/>
              </w:rPr>
              <w:t xml:space="preserve">Parameters as required by condition 3.5.1. </w:t>
            </w:r>
          </w:p>
        </w:tc>
        <w:tc>
          <w:tcPr>
            <w:tcW w:w="2284" w:type="dxa"/>
            <w:tcBorders>
              <w:top w:val="single" w:sz="4" w:space="0" w:color="auto"/>
              <w:left w:val="nil"/>
              <w:right w:val="nil"/>
            </w:tcBorders>
          </w:tcPr>
          <w:p w14:paraId="59FDD8EA" w14:textId="648BD412" w:rsidR="00A35368" w:rsidRPr="005F09E1" w:rsidRDefault="00A35368" w:rsidP="000902C2">
            <w:pPr>
              <w:pStyle w:val="Tablebody"/>
              <w:rPr>
                <w:rFonts w:cs="Arial"/>
                <w:color w:val="auto"/>
              </w:rPr>
            </w:pPr>
            <w:r w:rsidRPr="005F09E1">
              <w:rPr>
                <w:rFonts w:cs="Arial"/>
                <w:color w:val="auto"/>
                <w:szCs w:val="18"/>
              </w:rPr>
              <w:t>A1</w:t>
            </w:r>
            <w:r w:rsidR="00B172CF">
              <w:rPr>
                <w:rFonts w:cs="Arial"/>
                <w:color w:val="auto"/>
                <w:szCs w:val="18"/>
                <w:vertAlign w:val="superscript"/>
              </w:rPr>
              <w:t>Note 1</w:t>
            </w:r>
            <w:r w:rsidR="00532A09">
              <w:rPr>
                <w:rFonts w:cs="Arial"/>
                <w:color w:val="auto"/>
                <w:szCs w:val="18"/>
              </w:rPr>
              <w:t>,</w:t>
            </w:r>
            <w:r w:rsidRPr="005F09E1">
              <w:rPr>
                <w:rFonts w:cs="Arial"/>
                <w:color w:val="auto"/>
                <w:szCs w:val="18"/>
              </w:rPr>
              <w:t xml:space="preserve"> A2</w:t>
            </w:r>
            <w:r w:rsidR="00B172CF">
              <w:rPr>
                <w:rFonts w:cs="Arial"/>
                <w:color w:val="auto"/>
                <w:szCs w:val="18"/>
                <w:vertAlign w:val="superscript"/>
              </w:rPr>
              <w:t>Note 1</w:t>
            </w:r>
            <w:r w:rsidR="00ED6FE7">
              <w:rPr>
                <w:rFonts w:cs="Arial"/>
                <w:color w:val="auto"/>
                <w:szCs w:val="18"/>
              </w:rPr>
              <w:t>, A10</w:t>
            </w:r>
          </w:p>
        </w:tc>
        <w:tc>
          <w:tcPr>
            <w:tcW w:w="1617" w:type="dxa"/>
            <w:tcBorders>
              <w:top w:val="single" w:sz="4" w:space="0" w:color="auto"/>
              <w:left w:val="nil"/>
              <w:right w:val="nil"/>
            </w:tcBorders>
          </w:tcPr>
          <w:p w14:paraId="7A776F5B" w14:textId="77777777" w:rsidR="00A35368" w:rsidRPr="005F09E1" w:rsidRDefault="00A35368" w:rsidP="000902C2">
            <w:pPr>
              <w:pStyle w:val="Tablebody"/>
              <w:rPr>
                <w:rFonts w:cs="Arial"/>
                <w:color w:val="auto"/>
              </w:rPr>
            </w:pPr>
            <w:r w:rsidRPr="005F09E1">
              <w:rPr>
                <w:rFonts w:cs="Arial"/>
                <w:color w:val="auto"/>
                <w:szCs w:val="18"/>
              </w:rPr>
              <w:t xml:space="preserve">Every 12 months </w:t>
            </w:r>
          </w:p>
        </w:tc>
        <w:tc>
          <w:tcPr>
            <w:tcW w:w="1617" w:type="dxa"/>
            <w:tcBorders>
              <w:top w:val="single" w:sz="4" w:space="0" w:color="auto"/>
              <w:left w:val="nil"/>
              <w:right w:val="nil"/>
            </w:tcBorders>
          </w:tcPr>
          <w:p w14:paraId="52F7FAE8" w14:textId="1E6C7A6B" w:rsidR="00A35368" w:rsidRPr="005F09E1" w:rsidRDefault="00ED6FE7" w:rsidP="000902C2">
            <w:pPr>
              <w:pStyle w:val="Tablebody"/>
              <w:rPr>
                <w:rFonts w:cs="Arial"/>
                <w:color w:val="auto"/>
              </w:rPr>
            </w:pPr>
            <w:r>
              <w:rPr>
                <w:rFonts w:cs="Arial"/>
                <w:color w:val="auto"/>
                <w:szCs w:val="18"/>
              </w:rPr>
              <w:t>1 January</w:t>
            </w:r>
            <w:r w:rsidR="00A35368" w:rsidRPr="005F09E1">
              <w:rPr>
                <w:rFonts w:cs="Arial"/>
                <w:color w:val="auto"/>
                <w:szCs w:val="18"/>
              </w:rPr>
              <w:t xml:space="preserve"> </w:t>
            </w:r>
          </w:p>
        </w:tc>
      </w:tr>
      <w:tr w:rsidR="00A35368" w:rsidRPr="006B632B" w14:paraId="32A98F29" w14:textId="77777777" w:rsidTr="000902C2">
        <w:trPr>
          <w:cantSplit/>
        </w:trPr>
        <w:tc>
          <w:tcPr>
            <w:tcW w:w="2986" w:type="dxa"/>
            <w:tcBorders>
              <w:top w:val="single" w:sz="4" w:space="0" w:color="auto"/>
              <w:left w:val="nil"/>
              <w:bottom w:val="single" w:sz="4" w:space="0" w:color="auto"/>
              <w:right w:val="nil"/>
            </w:tcBorders>
          </w:tcPr>
          <w:p w14:paraId="4B61E392" w14:textId="77777777" w:rsidR="00A35368" w:rsidRPr="005F09E1" w:rsidRDefault="00A35368" w:rsidP="000902C2">
            <w:pPr>
              <w:pStyle w:val="Default"/>
              <w:rPr>
                <w:color w:val="auto"/>
                <w:sz w:val="18"/>
                <w:szCs w:val="18"/>
              </w:rPr>
            </w:pPr>
            <w:r w:rsidRPr="005F09E1">
              <w:rPr>
                <w:color w:val="auto"/>
                <w:sz w:val="18"/>
                <w:szCs w:val="18"/>
              </w:rPr>
              <w:t xml:space="preserve">Emissions to sewer </w:t>
            </w:r>
          </w:p>
          <w:p w14:paraId="05643960" w14:textId="77777777" w:rsidR="00A35368" w:rsidRPr="005F09E1" w:rsidRDefault="00A35368" w:rsidP="000902C2">
            <w:pPr>
              <w:pStyle w:val="Tablebody"/>
              <w:rPr>
                <w:rFonts w:cs="Arial"/>
                <w:color w:val="auto"/>
              </w:rPr>
            </w:pPr>
            <w:r w:rsidRPr="005F09E1">
              <w:rPr>
                <w:rFonts w:cs="Arial"/>
                <w:color w:val="auto"/>
                <w:szCs w:val="18"/>
              </w:rPr>
              <w:t xml:space="preserve">Parameters as required by condition 3.5.1 </w:t>
            </w:r>
          </w:p>
        </w:tc>
        <w:tc>
          <w:tcPr>
            <w:tcW w:w="2284" w:type="dxa"/>
            <w:tcBorders>
              <w:top w:val="single" w:sz="4" w:space="0" w:color="auto"/>
              <w:left w:val="nil"/>
              <w:bottom w:val="single" w:sz="4" w:space="0" w:color="auto"/>
              <w:right w:val="nil"/>
            </w:tcBorders>
          </w:tcPr>
          <w:p w14:paraId="70F9C97A" w14:textId="53D1B2D0" w:rsidR="00A35368" w:rsidRPr="005F09E1" w:rsidRDefault="00A35368" w:rsidP="000902C2">
            <w:pPr>
              <w:pStyle w:val="Tablebody"/>
              <w:rPr>
                <w:rFonts w:cs="Arial"/>
                <w:color w:val="auto"/>
              </w:rPr>
            </w:pPr>
            <w:r w:rsidRPr="005F09E1">
              <w:rPr>
                <w:rFonts w:cs="Arial"/>
                <w:color w:val="auto"/>
                <w:szCs w:val="18"/>
              </w:rPr>
              <w:t xml:space="preserve">S1 </w:t>
            </w:r>
          </w:p>
        </w:tc>
        <w:tc>
          <w:tcPr>
            <w:tcW w:w="1617" w:type="dxa"/>
            <w:tcBorders>
              <w:top w:val="single" w:sz="4" w:space="0" w:color="auto"/>
              <w:left w:val="nil"/>
              <w:bottom w:val="single" w:sz="4" w:space="0" w:color="auto"/>
              <w:right w:val="nil"/>
            </w:tcBorders>
          </w:tcPr>
          <w:p w14:paraId="39B3309A" w14:textId="77777777" w:rsidR="00A35368" w:rsidRPr="005F09E1" w:rsidRDefault="00A35368" w:rsidP="000902C2">
            <w:pPr>
              <w:pStyle w:val="Tablebody"/>
              <w:rPr>
                <w:rFonts w:cs="Arial"/>
                <w:color w:val="auto"/>
              </w:rPr>
            </w:pPr>
            <w:r w:rsidRPr="005F09E1">
              <w:rPr>
                <w:rFonts w:cs="Arial"/>
                <w:color w:val="auto"/>
                <w:szCs w:val="18"/>
              </w:rPr>
              <w:t xml:space="preserve">Every 12 months </w:t>
            </w:r>
          </w:p>
        </w:tc>
        <w:tc>
          <w:tcPr>
            <w:tcW w:w="1617" w:type="dxa"/>
            <w:tcBorders>
              <w:top w:val="single" w:sz="4" w:space="0" w:color="auto"/>
              <w:left w:val="nil"/>
              <w:bottom w:val="single" w:sz="4" w:space="0" w:color="auto"/>
              <w:right w:val="nil"/>
            </w:tcBorders>
          </w:tcPr>
          <w:p w14:paraId="2A5C5159" w14:textId="717C4D5D" w:rsidR="00A35368" w:rsidRPr="005F09E1" w:rsidRDefault="00ED6FE7" w:rsidP="000902C2">
            <w:pPr>
              <w:pStyle w:val="Tablebody"/>
              <w:rPr>
                <w:rFonts w:cs="Arial"/>
                <w:color w:val="auto"/>
              </w:rPr>
            </w:pPr>
            <w:r>
              <w:rPr>
                <w:rFonts w:cs="Arial"/>
                <w:color w:val="auto"/>
                <w:szCs w:val="18"/>
              </w:rPr>
              <w:t>1 January</w:t>
            </w:r>
          </w:p>
        </w:tc>
      </w:tr>
    </w:tbl>
    <w:p w14:paraId="6B573CDD" w14:textId="4E70520E" w:rsidR="00A35368" w:rsidRDefault="00B172CF" w:rsidP="003173AA">
      <w:pPr>
        <w:pStyle w:val="TableText0"/>
        <w:ind w:left="0"/>
        <w:jc w:val="both"/>
        <w:rPr>
          <w:b w:val="0"/>
          <w:sz w:val="18"/>
          <w:szCs w:val="18"/>
        </w:rPr>
      </w:pPr>
      <w:r>
        <w:t xml:space="preserve">Note 1: </w:t>
      </w:r>
      <w:r w:rsidRPr="00E634AC">
        <w:rPr>
          <w:b w:val="0"/>
          <w:sz w:val="18"/>
          <w:szCs w:val="18"/>
        </w:rPr>
        <w:t>only if Boiler is operated for over 500 hours in any given calendar year</w:t>
      </w:r>
    </w:p>
    <w:p w14:paraId="4608B223" w14:textId="77777777" w:rsidR="00F52C51" w:rsidRPr="00213C26" w:rsidRDefault="00F52C51" w:rsidP="003173AA">
      <w:pPr>
        <w:pStyle w:val="TableText0"/>
        <w:ind w:left="0"/>
        <w:jc w:val="both"/>
        <w:rPr>
          <w:szCs w:val="18"/>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001B2C" w:rsidRPr="00E67BEE" w14:paraId="3FCD21EF" w14:textId="77777777" w:rsidTr="00001B2C">
        <w:trPr>
          <w:cantSplit/>
          <w:tblHeader/>
        </w:trPr>
        <w:tc>
          <w:tcPr>
            <w:tcW w:w="6871" w:type="dxa"/>
            <w:tcBorders>
              <w:bottom w:val="single" w:sz="4" w:space="0" w:color="auto"/>
            </w:tcBorders>
            <w:shd w:val="clear" w:color="auto" w:fill="000000"/>
          </w:tcPr>
          <w:p w14:paraId="5DA66D8D" w14:textId="77777777" w:rsidR="00001B2C" w:rsidRPr="006B632B" w:rsidRDefault="00001B2C" w:rsidP="00001B2C">
            <w:pPr>
              <w:pStyle w:val="Tabletitle"/>
              <w:rPr>
                <w:bCs/>
                <w:color w:val="FF0000"/>
              </w:rPr>
            </w:pPr>
            <w:r w:rsidRPr="00257471">
              <w:rPr>
                <w:bCs/>
                <w:color w:val="FFFFFF" w:themeColor="background1"/>
              </w:rPr>
              <w:t>Table S4.2: Annual production/treatment</w:t>
            </w:r>
          </w:p>
        </w:tc>
        <w:tc>
          <w:tcPr>
            <w:tcW w:w="2026" w:type="dxa"/>
            <w:tcBorders>
              <w:bottom w:val="single" w:sz="4" w:space="0" w:color="auto"/>
            </w:tcBorders>
            <w:shd w:val="clear" w:color="auto" w:fill="000000"/>
          </w:tcPr>
          <w:p w14:paraId="54C5B567" w14:textId="77777777" w:rsidR="00001B2C" w:rsidRPr="006B632B" w:rsidRDefault="00001B2C" w:rsidP="00001B2C">
            <w:pPr>
              <w:pStyle w:val="Tabletitle"/>
              <w:rPr>
                <w:bCs/>
                <w:color w:val="FF0000"/>
              </w:rPr>
            </w:pPr>
          </w:p>
        </w:tc>
      </w:tr>
      <w:tr w:rsidR="00001B2C" w:rsidRPr="00E67BEE" w14:paraId="63CAFEF6" w14:textId="77777777" w:rsidTr="00001B2C">
        <w:trPr>
          <w:cantSplit/>
          <w:tblHeader/>
        </w:trPr>
        <w:tc>
          <w:tcPr>
            <w:tcW w:w="6871" w:type="dxa"/>
            <w:tcBorders>
              <w:left w:val="nil"/>
              <w:right w:val="nil"/>
            </w:tcBorders>
          </w:tcPr>
          <w:p w14:paraId="3B9BAEC8" w14:textId="77777777" w:rsidR="00001B2C" w:rsidRPr="006B632B" w:rsidRDefault="00001B2C" w:rsidP="00001B2C">
            <w:pPr>
              <w:pStyle w:val="Tablehead"/>
            </w:pPr>
            <w:r w:rsidRPr="006B632B">
              <w:t xml:space="preserve">Parameter </w:t>
            </w:r>
          </w:p>
        </w:tc>
        <w:tc>
          <w:tcPr>
            <w:tcW w:w="2026" w:type="dxa"/>
            <w:tcBorders>
              <w:left w:val="nil"/>
              <w:right w:val="nil"/>
            </w:tcBorders>
          </w:tcPr>
          <w:p w14:paraId="5E8D0A24" w14:textId="77777777" w:rsidR="00001B2C" w:rsidRPr="006B632B" w:rsidRDefault="00001B2C" w:rsidP="00001B2C">
            <w:pPr>
              <w:pStyle w:val="Tablehead"/>
            </w:pPr>
            <w:r w:rsidRPr="006B632B">
              <w:t xml:space="preserve">Units </w:t>
            </w:r>
          </w:p>
        </w:tc>
      </w:tr>
      <w:tr w:rsidR="00001B2C" w:rsidRPr="00977E77" w14:paraId="5915D9A6" w14:textId="77777777" w:rsidTr="00001B2C">
        <w:trPr>
          <w:cantSplit/>
        </w:trPr>
        <w:tc>
          <w:tcPr>
            <w:tcW w:w="6871" w:type="dxa"/>
            <w:tcBorders>
              <w:left w:val="nil"/>
              <w:right w:val="nil"/>
            </w:tcBorders>
          </w:tcPr>
          <w:p w14:paraId="7DA4152E" w14:textId="2CEEF04C" w:rsidR="00001B2C" w:rsidRPr="00977E77" w:rsidRDefault="00964425" w:rsidP="00001B2C">
            <w:pPr>
              <w:pStyle w:val="Tablebody"/>
              <w:rPr>
                <w:color w:val="auto"/>
              </w:rPr>
            </w:pPr>
            <w:r w:rsidRPr="00977E77">
              <w:rPr>
                <w:color w:val="auto"/>
              </w:rPr>
              <w:t>Ready meal production</w:t>
            </w:r>
          </w:p>
        </w:tc>
        <w:tc>
          <w:tcPr>
            <w:tcW w:w="2026" w:type="dxa"/>
            <w:tcBorders>
              <w:left w:val="nil"/>
              <w:right w:val="nil"/>
            </w:tcBorders>
          </w:tcPr>
          <w:p w14:paraId="1ACD828B" w14:textId="77777777" w:rsidR="00001B2C" w:rsidRPr="00977E77" w:rsidRDefault="00001B2C" w:rsidP="00001B2C">
            <w:pPr>
              <w:pStyle w:val="Tablebody"/>
              <w:rPr>
                <w:color w:val="auto"/>
              </w:rPr>
            </w:pPr>
            <w:r w:rsidRPr="00977E77">
              <w:rPr>
                <w:color w:val="auto"/>
              </w:rPr>
              <w:t>tonnes</w:t>
            </w:r>
          </w:p>
        </w:tc>
      </w:tr>
    </w:tbl>
    <w:p w14:paraId="364B9643" w14:textId="77777777" w:rsidR="00001B2C" w:rsidRPr="00977E77" w:rsidRDefault="00001B2C" w:rsidP="00001B2C">
      <w:pPr>
        <w:pStyle w:val="Heading3nonum"/>
        <w:rPr>
          <w:color w:val="auto"/>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001B2C" w:rsidRPr="00E67BEE" w14:paraId="31928D8A" w14:textId="77777777" w:rsidTr="00257471">
        <w:trPr>
          <w:cantSplit/>
          <w:tblHeader/>
        </w:trPr>
        <w:tc>
          <w:tcPr>
            <w:tcW w:w="8504" w:type="dxa"/>
            <w:gridSpan w:val="3"/>
            <w:tcBorders>
              <w:bottom w:val="single" w:sz="4" w:space="0" w:color="auto"/>
            </w:tcBorders>
            <w:shd w:val="clear" w:color="auto" w:fill="000000"/>
          </w:tcPr>
          <w:p w14:paraId="0CD063D5" w14:textId="77777777" w:rsidR="00001B2C" w:rsidRPr="006B632B" w:rsidRDefault="00001B2C" w:rsidP="00001B2C">
            <w:pPr>
              <w:pStyle w:val="Tabletitle"/>
              <w:rPr>
                <w:bCs/>
                <w:color w:val="FF0000"/>
              </w:rPr>
            </w:pPr>
            <w:r w:rsidRPr="005E091E">
              <w:rPr>
                <w:bCs/>
                <w:color w:val="FFFFFF" w:themeColor="background1"/>
              </w:rPr>
              <w:t>Table S4.3 Performance parameters</w:t>
            </w:r>
          </w:p>
        </w:tc>
      </w:tr>
      <w:tr w:rsidR="00001B2C" w:rsidRPr="00E67BEE" w14:paraId="646E6188" w14:textId="77777777" w:rsidTr="00257471">
        <w:trPr>
          <w:cantSplit/>
          <w:tblHeader/>
        </w:trPr>
        <w:tc>
          <w:tcPr>
            <w:tcW w:w="3075" w:type="dxa"/>
            <w:tcBorders>
              <w:left w:val="nil"/>
              <w:right w:val="nil"/>
            </w:tcBorders>
          </w:tcPr>
          <w:p w14:paraId="5E4CB296" w14:textId="77777777" w:rsidR="00001B2C" w:rsidRPr="006B632B" w:rsidRDefault="00001B2C" w:rsidP="00001B2C">
            <w:pPr>
              <w:pStyle w:val="Tablehead"/>
            </w:pPr>
            <w:r w:rsidRPr="006B632B">
              <w:t>Parameter</w:t>
            </w:r>
          </w:p>
        </w:tc>
        <w:tc>
          <w:tcPr>
            <w:tcW w:w="3491" w:type="dxa"/>
            <w:tcBorders>
              <w:left w:val="nil"/>
              <w:right w:val="nil"/>
            </w:tcBorders>
          </w:tcPr>
          <w:p w14:paraId="3F6BFAF6" w14:textId="77777777" w:rsidR="00001B2C" w:rsidRPr="006B632B" w:rsidRDefault="00001B2C" w:rsidP="00001B2C">
            <w:pPr>
              <w:pStyle w:val="Tablehead"/>
            </w:pPr>
            <w:r w:rsidRPr="006B632B">
              <w:t>Frequency of assessment</w:t>
            </w:r>
          </w:p>
        </w:tc>
        <w:tc>
          <w:tcPr>
            <w:tcW w:w="1938" w:type="dxa"/>
            <w:tcBorders>
              <w:left w:val="nil"/>
              <w:right w:val="nil"/>
            </w:tcBorders>
          </w:tcPr>
          <w:p w14:paraId="2C877A5F" w14:textId="77777777" w:rsidR="00001B2C" w:rsidRPr="006B632B" w:rsidRDefault="00001B2C" w:rsidP="00001B2C">
            <w:pPr>
              <w:pStyle w:val="Tablehead"/>
            </w:pPr>
            <w:r w:rsidRPr="006B632B">
              <w:t>Units</w:t>
            </w:r>
          </w:p>
        </w:tc>
      </w:tr>
      <w:tr w:rsidR="00001B2C" w14:paraId="578CE756" w14:textId="77777777" w:rsidTr="00257471">
        <w:trPr>
          <w:cantSplit/>
        </w:trPr>
        <w:tc>
          <w:tcPr>
            <w:tcW w:w="3075" w:type="dxa"/>
            <w:tcBorders>
              <w:left w:val="nil"/>
              <w:right w:val="nil"/>
            </w:tcBorders>
          </w:tcPr>
          <w:p w14:paraId="79A08222" w14:textId="77777777" w:rsidR="00001B2C" w:rsidRPr="00977E77" w:rsidRDefault="00001B2C" w:rsidP="00001B2C">
            <w:pPr>
              <w:pStyle w:val="Tablebody"/>
              <w:rPr>
                <w:color w:val="auto"/>
              </w:rPr>
            </w:pPr>
            <w:r w:rsidRPr="00977E77">
              <w:rPr>
                <w:color w:val="auto"/>
              </w:rPr>
              <w:t>Water usage</w:t>
            </w:r>
          </w:p>
        </w:tc>
        <w:tc>
          <w:tcPr>
            <w:tcW w:w="3491" w:type="dxa"/>
            <w:tcBorders>
              <w:left w:val="nil"/>
              <w:right w:val="nil"/>
            </w:tcBorders>
          </w:tcPr>
          <w:p w14:paraId="1DAD497D" w14:textId="77777777" w:rsidR="00001B2C" w:rsidRPr="00977E77" w:rsidRDefault="00001B2C" w:rsidP="00001B2C">
            <w:pPr>
              <w:pStyle w:val="Tablebody"/>
              <w:rPr>
                <w:color w:val="auto"/>
              </w:rPr>
            </w:pPr>
            <w:r w:rsidRPr="00977E77">
              <w:rPr>
                <w:color w:val="auto"/>
              </w:rPr>
              <w:t>Annually</w:t>
            </w:r>
          </w:p>
        </w:tc>
        <w:tc>
          <w:tcPr>
            <w:tcW w:w="1938" w:type="dxa"/>
            <w:tcBorders>
              <w:left w:val="nil"/>
              <w:right w:val="nil"/>
            </w:tcBorders>
          </w:tcPr>
          <w:p w14:paraId="1BE9130F" w14:textId="23D7FE53" w:rsidR="00001B2C" w:rsidRPr="00977E77" w:rsidRDefault="001C23CD" w:rsidP="00001B2C">
            <w:pPr>
              <w:pStyle w:val="Tablebody"/>
              <w:rPr>
                <w:color w:val="auto"/>
              </w:rPr>
            </w:pPr>
            <w:r w:rsidRPr="00977E77">
              <w:rPr>
                <w:color w:val="auto"/>
              </w:rPr>
              <w:t>m</w:t>
            </w:r>
            <w:r w:rsidRPr="00977E77">
              <w:rPr>
                <w:color w:val="auto"/>
                <w:vertAlign w:val="superscript"/>
              </w:rPr>
              <w:t>3</w:t>
            </w:r>
          </w:p>
        </w:tc>
      </w:tr>
      <w:tr w:rsidR="00001B2C" w14:paraId="54972B3C" w14:textId="77777777" w:rsidTr="00257471">
        <w:trPr>
          <w:cantSplit/>
        </w:trPr>
        <w:tc>
          <w:tcPr>
            <w:tcW w:w="3075" w:type="dxa"/>
            <w:tcBorders>
              <w:left w:val="nil"/>
              <w:right w:val="nil"/>
            </w:tcBorders>
          </w:tcPr>
          <w:p w14:paraId="5393B39F" w14:textId="77777777" w:rsidR="00001B2C" w:rsidRPr="00977E77" w:rsidRDefault="00001B2C" w:rsidP="00001B2C">
            <w:pPr>
              <w:pStyle w:val="Tablebody"/>
              <w:rPr>
                <w:color w:val="auto"/>
              </w:rPr>
            </w:pPr>
            <w:r w:rsidRPr="00977E77">
              <w:rPr>
                <w:color w:val="auto"/>
              </w:rPr>
              <w:t>Energy usage</w:t>
            </w:r>
          </w:p>
        </w:tc>
        <w:tc>
          <w:tcPr>
            <w:tcW w:w="3491" w:type="dxa"/>
            <w:tcBorders>
              <w:left w:val="nil"/>
              <w:right w:val="nil"/>
            </w:tcBorders>
          </w:tcPr>
          <w:p w14:paraId="645EAB62" w14:textId="77777777" w:rsidR="00001B2C" w:rsidRPr="00977E77" w:rsidRDefault="00001B2C" w:rsidP="00001B2C">
            <w:pPr>
              <w:pStyle w:val="Tablebody"/>
              <w:rPr>
                <w:color w:val="auto"/>
              </w:rPr>
            </w:pPr>
            <w:r w:rsidRPr="00977E77">
              <w:rPr>
                <w:color w:val="auto"/>
              </w:rPr>
              <w:t>Annually</w:t>
            </w:r>
          </w:p>
        </w:tc>
        <w:tc>
          <w:tcPr>
            <w:tcW w:w="1938" w:type="dxa"/>
            <w:tcBorders>
              <w:left w:val="nil"/>
              <w:right w:val="nil"/>
            </w:tcBorders>
          </w:tcPr>
          <w:p w14:paraId="1EE1B987" w14:textId="77777777" w:rsidR="00001B2C" w:rsidRPr="00977E77" w:rsidRDefault="00001B2C" w:rsidP="00001B2C">
            <w:pPr>
              <w:pStyle w:val="Tablebody"/>
              <w:rPr>
                <w:color w:val="auto"/>
              </w:rPr>
            </w:pPr>
            <w:r w:rsidRPr="00977E77">
              <w:rPr>
                <w:color w:val="auto"/>
              </w:rPr>
              <w:t>MWh</w:t>
            </w:r>
          </w:p>
        </w:tc>
      </w:tr>
      <w:tr w:rsidR="0059494B" w14:paraId="61BF3901" w14:textId="77777777" w:rsidTr="00257471">
        <w:trPr>
          <w:cantSplit/>
        </w:trPr>
        <w:tc>
          <w:tcPr>
            <w:tcW w:w="3075" w:type="dxa"/>
            <w:tcBorders>
              <w:left w:val="nil"/>
              <w:right w:val="nil"/>
            </w:tcBorders>
          </w:tcPr>
          <w:p w14:paraId="61C96BCB" w14:textId="1F5A847A" w:rsidR="0059494B" w:rsidRPr="00977E77" w:rsidRDefault="0059494B" w:rsidP="00001B2C">
            <w:pPr>
              <w:pStyle w:val="Tablebody"/>
              <w:rPr>
                <w:color w:val="auto"/>
              </w:rPr>
            </w:pPr>
            <w:r w:rsidRPr="00977E77">
              <w:rPr>
                <w:color w:val="auto"/>
              </w:rPr>
              <w:t>Waste produced</w:t>
            </w:r>
          </w:p>
        </w:tc>
        <w:tc>
          <w:tcPr>
            <w:tcW w:w="3491" w:type="dxa"/>
            <w:tcBorders>
              <w:left w:val="nil"/>
              <w:right w:val="nil"/>
            </w:tcBorders>
          </w:tcPr>
          <w:p w14:paraId="073925B6" w14:textId="28013CEA" w:rsidR="0059494B" w:rsidRPr="00977E77" w:rsidRDefault="0059494B" w:rsidP="00001B2C">
            <w:pPr>
              <w:pStyle w:val="Tablebody"/>
              <w:rPr>
                <w:color w:val="auto"/>
              </w:rPr>
            </w:pPr>
            <w:r w:rsidRPr="00977E77">
              <w:rPr>
                <w:color w:val="auto"/>
              </w:rPr>
              <w:t>Annually</w:t>
            </w:r>
          </w:p>
        </w:tc>
        <w:tc>
          <w:tcPr>
            <w:tcW w:w="1938" w:type="dxa"/>
            <w:tcBorders>
              <w:left w:val="nil"/>
              <w:right w:val="nil"/>
            </w:tcBorders>
          </w:tcPr>
          <w:p w14:paraId="36687E3A" w14:textId="09D4DE20" w:rsidR="0059494B" w:rsidRPr="00977E77" w:rsidRDefault="0059494B" w:rsidP="00001B2C">
            <w:pPr>
              <w:pStyle w:val="Tablebody"/>
              <w:rPr>
                <w:color w:val="auto"/>
              </w:rPr>
            </w:pPr>
            <w:r w:rsidRPr="00977E77">
              <w:rPr>
                <w:color w:val="auto"/>
              </w:rPr>
              <w:t>tonnes</w:t>
            </w:r>
          </w:p>
        </w:tc>
      </w:tr>
    </w:tbl>
    <w:p w14:paraId="3DEBFBDC" w14:textId="761A9B48" w:rsidR="001F1224" w:rsidRDefault="001F1224" w:rsidP="00001B2C">
      <w:pPr>
        <w:pStyle w:val="Heading3nonum"/>
        <w:rPr>
          <w:snapToGrid w:val="0"/>
          <w:lang w:val="en-US"/>
        </w:rPr>
      </w:pPr>
    </w:p>
    <w:p w14:paraId="60B749AD" w14:textId="79A97C83" w:rsidR="001F1224" w:rsidRDefault="001F1224" w:rsidP="00001B2C">
      <w:pPr>
        <w:pStyle w:val="Heading3nonum"/>
        <w:rPr>
          <w:snapToGrid w:val="0"/>
          <w:lang w:val="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001B2C" w:rsidRPr="00E67BEE" w14:paraId="4D33A94D" w14:textId="77777777" w:rsidTr="00001B2C">
        <w:trPr>
          <w:cantSplit/>
          <w:tblHeader/>
        </w:trPr>
        <w:tc>
          <w:tcPr>
            <w:tcW w:w="8472" w:type="dxa"/>
            <w:gridSpan w:val="3"/>
            <w:tcBorders>
              <w:bottom w:val="single" w:sz="4" w:space="0" w:color="auto"/>
            </w:tcBorders>
            <w:shd w:val="clear" w:color="auto" w:fill="000000"/>
          </w:tcPr>
          <w:p w14:paraId="585197A6" w14:textId="77777777" w:rsidR="00001B2C" w:rsidRPr="006B632B" w:rsidRDefault="00001B2C" w:rsidP="00001B2C">
            <w:pPr>
              <w:pStyle w:val="Tabletitle"/>
              <w:rPr>
                <w:bCs/>
                <w:color w:val="FF0000"/>
              </w:rPr>
            </w:pPr>
            <w:r w:rsidRPr="00904234">
              <w:rPr>
                <w:bCs/>
                <w:color w:val="FFFFFF" w:themeColor="background1"/>
              </w:rPr>
              <w:t>Table S4.4 Reporting forms</w:t>
            </w:r>
          </w:p>
        </w:tc>
      </w:tr>
      <w:tr w:rsidR="00001B2C" w:rsidRPr="00E67BEE" w14:paraId="0E95432B" w14:textId="77777777" w:rsidTr="00001B2C">
        <w:trPr>
          <w:cantSplit/>
          <w:tblHeader/>
        </w:trPr>
        <w:tc>
          <w:tcPr>
            <w:tcW w:w="2273" w:type="dxa"/>
            <w:tcBorders>
              <w:left w:val="nil"/>
              <w:right w:val="nil"/>
            </w:tcBorders>
          </w:tcPr>
          <w:p w14:paraId="51F2BB53" w14:textId="77777777" w:rsidR="00001B2C" w:rsidRPr="006B632B" w:rsidRDefault="00001B2C" w:rsidP="00001B2C">
            <w:pPr>
              <w:pStyle w:val="Tablehead"/>
            </w:pPr>
            <w:r w:rsidRPr="006B632B">
              <w:t>Media/parameter</w:t>
            </w:r>
          </w:p>
        </w:tc>
        <w:tc>
          <w:tcPr>
            <w:tcW w:w="4600" w:type="dxa"/>
            <w:tcBorders>
              <w:left w:val="nil"/>
              <w:right w:val="nil"/>
            </w:tcBorders>
          </w:tcPr>
          <w:p w14:paraId="68093C83" w14:textId="77777777" w:rsidR="00001B2C" w:rsidRPr="006B632B" w:rsidRDefault="00001B2C" w:rsidP="00001B2C">
            <w:pPr>
              <w:pStyle w:val="Tablehead"/>
            </w:pPr>
            <w:r w:rsidRPr="006B632B">
              <w:t>Reporting format</w:t>
            </w:r>
          </w:p>
        </w:tc>
        <w:tc>
          <w:tcPr>
            <w:tcW w:w="1599" w:type="dxa"/>
            <w:tcBorders>
              <w:left w:val="nil"/>
              <w:right w:val="nil"/>
            </w:tcBorders>
          </w:tcPr>
          <w:p w14:paraId="456353DE" w14:textId="77777777" w:rsidR="00001B2C" w:rsidRPr="006B632B" w:rsidRDefault="00001B2C" w:rsidP="00001B2C">
            <w:pPr>
              <w:pStyle w:val="Tablehead"/>
            </w:pPr>
            <w:r w:rsidRPr="006B632B">
              <w:t>Date of form</w:t>
            </w:r>
          </w:p>
        </w:tc>
      </w:tr>
      <w:tr w:rsidR="00001B2C" w:rsidRPr="00E67BEE" w14:paraId="6FCD4062" w14:textId="77777777" w:rsidTr="00001B2C">
        <w:trPr>
          <w:cantSplit/>
        </w:trPr>
        <w:tc>
          <w:tcPr>
            <w:tcW w:w="2273" w:type="dxa"/>
            <w:tcBorders>
              <w:left w:val="nil"/>
              <w:right w:val="nil"/>
            </w:tcBorders>
          </w:tcPr>
          <w:p w14:paraId="0F3E8218" w14:textId="23F35BCC" w:rsidR="00001B2C" w:rsidRPr="00974740" w:rsidRDefault="00ED6FE7" w:rsidP="00C92788">
            <w:pPr>
              <w:pStyle w:val="Tablebody"/>
              <w:jc w:val="both"/>
              <w:rPr>
                <w:color w:val="auto"/>
              </w:rPr>
            </w:pPr>
            <w:r>
              <w:rPr>
                <w:color w:val="auto"/>
              </w:rPr>
              <w:t>Air</w:t>
            </w:r>
          </w:p>
        </w:tc>
        <w:tc>
          <w:tcPr>
            <w:tcW w:w="4600" w:type="dxa"/>
            <w:tcBorders>
              <w:left w:val="nil"/>
              <w:right w:val="nil"/>
            </w:tcBorders>
          </w:tcPr>
          <w:p w14:paraId="6C119268" w14:textId="77777777" w:rsidR="00001B2C" w:rsidRPr="00974740" w:rsidRDefault="00001B2C" w:rsidP="00C92788">
            <w:pPr>
              <w:pStyle w:val="Tablebody"/>
              <w:jc w:val="both"/>
              <w:rPr>
                <w:color w:val="auto"/>
              </w:rPr>
            </w:pPr>
            <w:r w:rsidRPr="00974740">
              <w:rPr>
                <w:color w:val="auto"/>
              </w:rPr>
              <w:t xml:space="preserve">Form air 1 or other form as agreed in writing by Natural Resources Wales </w:t>
            </w:r>
          </w:p>
        </w:tc>
        <w:tc>
          <w:tcPr>
            <w:tcW w:w="1599" w:type="dxa"/>
            <w:tcBorders>
              <w:left w:val="nil"/>
              <w:right w:val="nil"/>
            </w:tcBorders>
          </w:tcPr>
          <w:p w14:paraId="1358EB6F" w14:textId="2FEB192D" w:rsidR="00001B2C" w:rsidRPr="00DB4F05" w:rsidRDefault="00DB4F05" w:rsidP="00C92788">
            <w:pPr>
              <w:pStyle w:val="Tablebody"/>
              <w:jc w:val="both"/>
              <w:rPr>
                <w:color w:val="auto"/>
              </w:rPr>
            </w:pPr>
            <w:r w:rsidRPr="00DB4F05">
              <w:rPr>
                <w:color w:val="auto"/>
              </w:rPr>
              <w:t>09/02/2022</w:t>
            </w:r>
          </w:p>
          <w:p w14:paraId="792A88C1" w14:textId="41DB7A8A" w:rsidR="009B2B8E" w:rsidRPr="00DB4F05" w:rsidRDefault="009B2B8E" w:rsidP="00DB4F05">
            <w:pPr>
              <w:rPr>
                <w:lang w:eastAsia="en-US"/>
              </w:rPr>
            </w:pPr>
          </w:p>
        </w:tc>
      </w:tr>
      <w:tr w:rsidR="00001B2C" w:rsidRPr="00E67BEE" w14:paraId="5CF5ADC4" w14:textId="77777777" w:rsidTr="00001B2C">
        <w:trPr>
          <w:cantSplit/>
        </w:trPr>
        <w:tc>
          <w:tcPr>
            <w:tcW w:w="2273" w:type="dxa"/>
            <w:tcBorders>
              <w:left w:val="nil"/>
              <w:right w:val="nil"/>
            </w:tcBorders>
          </w:tcPr>
          <w:p w14:paraId="302BDB93" w14:textId="309FA18D" w:rsidR="00001B2C" w:rsidRPr="00974740" w:rsidRDefault="00ED6FE7" w:rsidP="00C92788">
            <w:pPr>
              <w:pStyle w:val="Tablebody"/>
              <w:jc w:val="both"/>
              <w:rPr>
                <w:color w:val="auto"/>
              </w:rPr>
            </w:pPr>
            <w:r>
              <w:rPr>
                <w:color w:val="auto"/>
              </w:rPr>
              <w:t>Sewer</w:t>
            </w:r>
          </w:p>
        </w:tc>
        <w:tc>
          <w:tcPr>
            <w:tcW w:w="4600" w:type="dxa"/>
            <w:tcBorders>
              <w:left w:val="nil"/>
              <w:right w:val="nil"/>
            </w:tcBorders>
          </w:tcPr>
          <w:p w14:paraId="08C5EEB6" w14:textId="77777777" w:rsidR="006B399D" w:rsidRPr="00974740" w:rsidRDefault="006B399D" w:rsidP="00C92788">
            <w:pPr>
              <w:pStyle w:val="Tablebody"/>
              <w:jc w:val="both"/>
              <w:rPr>
                <w:color w:val="auto"/>
              </w:rPr>
            </w:pPr>
            <w:r w:rsidRPr="00974740">
              <w:rPr>
                <w:color w:val="auto"/>
              </w:rPr>
              <w:t xml:space="preserve">Form sewer 1 or other form as </w:t>
            </w:r>
          </w:p>
          <w:p w14:paraId="1D936681" w14:textId="2C636BEC" w:rsidR="00001B2C" w:rsidRPr="00974740" w:rsidRDefault="006B399D" w:rsidP="00C92788">
            <w:pPr>
              <w:pStyle w:val="Tablebody"/>
              <w:jc w:val="both"/>
              <w:rPr>
                <w:color w:val="auto"/>
              </w:rPr>
            </w:pPr>
            <w:r w:rsidRPr="00974740">
              <w:rPr>
                <w:color w:val="auto"/>
              </w:rPr>
              <w:t>agreed in writing by Natural Resources Wales</w:t>
            </w:r>
          </w:p>
        </w:tc>
        <w:tc>
          <w:tcPr>
            <w:tcW w:w="1599" w:type="dxa"/>
            <w:tcBorders>
              <w:left w:val="nil"/>
              <w:right w:val="nil"/>
            </w:tcBorders>
          </w:tcPr>
          <w:p w14:paraId="1B8D2407" w14:textId="77777777" w:rsidR="00DB4F05" w:rsidRPr="00DB4F05" w:rsidRDefault="00DB4F05" w:rsidP="00DB4F05">
            <w:pPr>
              <w:pStyle w:val="Tablebody"/>
              <w:jc w:val="both"/>
              <w:rPr>
                <w:color w:val="auto"/>
              </w:rPr>
            </w:pPr>
            <w:r w:rsidRPr="00DB4F05">
              <w:rPr>
                <w:color w:val="auto"/>
              </w:rPr>
              <w:t>09/02/2022</w:t>
            </w:r>
          </w:p>
          <w:p w14:paraId="3AD01D02" w14:textId="4C7753AB" w:rsidR="009B2B8E" w:rsidRPr="00DB4F05" w:rsidRDefault="009B2B8E" w:rsidP="009B2B8E">
            <w:pPr>
              <w:rPr>
                <w:lang w:eastAsia="en-US"/>
              </w:rPr>
            </w:pPr>
          </w:p>
        </w:tc>
      </w:tr>
      <w:tr w:rsidR="00001B2C" w:rsidRPr="00E67BEE" w14:paraId="0063FB79" w14:textId="77777777" w:rsidTr="00001B2C">
        <w:trPr>
          <w:cantSplit/>
        </w:trPr>
        <w:tc>
          <w:tcPr>
            <w:tcW w:w="2273" w:type="dxa"/>
            <w:tcBorders>
              <w:left w:val="nil"/>
              <w:right w:val="nil"/>
            </w:tcBorders>
          </w:tcPr>
          <w:p w14:paraId="35B5B47D" w14:textId="77777777" w:rsidR="00001B2C" w:rsidRPr="00974740" w:rsidRDefault="00001B2C" w:rsidP="00C92788">
            <w:pPr>
              <w:pStyle w:val="Tablebody"/>
              <w:jc w:val="both"/>
              <w:rPr>
                <w:color w:val="auto"/>
              </w:rPr>
            </w:pPr>
            <w:r w:rsidRPr="00974740">
              <w:rPr>
                <w:color w:val="auto"/>
              </w:rPr>
              <w:t>Water usage</w:t>
            </w:r>
          </w:p>
        </w:tc>
        <w:tc>
          <w:tcPr>
            <w:tcW w:w="4600" w:type="dxa"/>
            <w:tcBorders>
              <w:left w:val="nil"/>
              <w:right w:val="nil"/>
            </w:tcBorders>
          </w:tcPr>
          <w:p w14:paraId="16D9F9B4" w14:textId="77777777" w:rsidR="00001B2C" w:rsidRPr="00974740" w:rsidRDefault="00001B2C" w:rsidP="00C92788">
            <w:pPr>
              <w:pStyle w:val="Tablebody"/>
              <w:jc w:val="both"/>
              <w:rPr>
                <w:color w:val="auto"/>
              </w:rPr>
            </w:pPr>
            <w:r w:rsidRPr="00974740">
              <w:rPr>
                <w:color w:val="auto"/>
              </w:rPr>
              <w:t>Form water usage 1 or other form as agreed in writing by Natural Resources Wales</w:t>
            </w:r>
          </w:p>
        </w:tc>
        <w:tc>
          <w:tcPr>
            <w:tcW w:w="1599" w:type="dxa"/>
            <w:tcBorders>
              <w:left w:val="nil"/>
              <w:right w:val="nil"/>
            </w:tcBorders>
          </w:tcPr>
          <w:p w14:paraId="10ABEEB2" w14:textId="77777777" w:rsidR="00DB4F05" w:rsidRPr="00DB4F05" w:rsidRDefault="00DB4F05" w:rsidP="00DB4F05">
            <w:pPr>
              <w:pStyle w:val="Tablebody"/>
              <w:jc w:val="both"/>
              <w:rPr>
                <w:color w:val="auto"/>
              </w:rPr>
            </w:pPr>
            <w:r w:rsidRPr="00DB4F05">
              <w:rPr>
                <w:color w:val="auto"/>
              </w:rPr>
              <w:t>09/02/2022</w:t>
            </w:r>
          </w:p>
          <w:p w14:paraId="434D1D25" w14:textId="362CC59E" w:rsidR="009B2B8E" w:rsidRPr="00DB4F05" w:rsidRDefault="009B2B8E" w:rsidP="00DB4F05">
            <w:pPr>
              <w:rPr>
                <w:lang w:eastAsia="en-US"/>
              </w:rPr>
            </w:pPr>
          </w:p>
        </w:tc>
      </w:tr>
      <w:tr w:rsidR="00001B2C" w:rsidRPr="00E67BEE" w14:paraId="64840FB7" w14:textId="77777777" w:rsidTr="00001B2C">
        <w:trPr>
          <w:cantSplit/>
        </w:trPr>
        <w:tc>
          <w:tcPr>
            <w:tcW w:w="2273" w:type="dxa"/>
            <w:tcBorders>
              <w:left w:val="nil"/>
              <w:right w:val="nil"/>
            </w:tcBorders>
          </w:tcPr>
          <w:p w14:paraId="16B2FB12" w14:textId="77777777" w:rsidR="00001B2C" w:rsidRPr="00974740" w:rsidRDefault="00001B2C" w:rsidP="00C92788">
            <w:pPr>
              <w:pStyle w:val="Tablebody"/>
              <w:jc w:val="both"/>
              <w:rPr>
                <w:color w:val="auto"/>
              </w:rPr>
            </w:pPr>
            <w:r w:rsidRPr="00974740">
              <w:rPr>
                <w:color w:val="auto"/>
              </w:rPr>
              <w:t>Energy usage</w:t>
            </w:r>
          </w:p>
        </w:tc>
        <w:tc>
          <w:tcPr>
            <w:tcW w:w="4600" w:type="dxa"/>
            <w:tcBorders>
              <w:left w:val="nil"/>
              <w:right w:val="nil"/>
            </w:tcBorders>
          </w:tcPr>
          <w:p w14:paraId="6B569829" w14:textId="77777777" w:rsidR="00001B2C" w:rsidRPr="00974740" w:rsidRDefault="00001B2C" w:rsidP="00C92788">
            <w:pPr>
              <w:pStyle w:val="Tablebody"/>
              <w:jc w:val="both"/>
              <w:rPr>
                <w:color w:val="auto"/>
              </w:rPr>
            </w:pPr>
            <w:r w:rsidRPr="00974740">
              <w:rPr>
                <w:color w:val="auto"/>
              </w:rPr>
              <w:t>Form energy 1 or other form as agreed in writing by Natural Resources Wales</w:t>
            </w:r>
          </w:p>
        </w:tc>
        <w:tc>
          <w:tcPr>
            <w:tcW w:w="1599" w:type="dxa"/>
            <w:tcBorders>
              <w:left w:val="nil"/>
              <w:right w:val="nil"/>
            </w:tcBorders>
          </w:tcPr>
          <w:p w14:paraId="2EF0E773" w14:textId="77777777" w:rsidR="00DB4F05" w:rsidRPr="00DB4F05" w:rsidRDefault="00DB4F05" w:rsidP="00DB4F05">
            <w:pPr>
              <w:pStyle w:val="Tablebody"/>
              <w:jc w:val="both"/>
              <w:rPr>
                <w:color w:val="auto"/>
              </w:rPr>
            </w:pPr>
            <w:r w:rsidRPr="00DB4F05">
              <w:rPr>
                <w:color w:val="auto"/>
              </w:rPr>
              <w:t>09/02/2022</w:t>
            </w:r>
          </w:p>
          <w:p w14:paraId="7418550F" w14:textId="1B4ED334" w:rsidR="009B2B8E" w:rsidRPr="00DB4F05" w:rsidRDefault="009B2B8E" w:rsidP="00DB4F05">
            <w:pPr>
              <w:rPr>
                <w:lang w:eastAsia="en-US"/>
              </w:rPr>
            </w:pPr>
          </w:p>
        </w:tc>
      </w:tr>
      <w:tr w:rsidR="00ED6FE7" w:rsidRPr="00E67BEE" w14:paraId="1355111B" w14:textId="77777777" w:rsidTr="00001B2C">
        <w:trPr>
          <w:cantSplit/>
        </w:trPr>
        <w:tc>
          <w:tcPr>
            <w:tcW w:w="2273" w:type="dxa"/>
            <w:tcBorders>
              <w:left w:val="nil"/>
              <w:right w:val="nil"/>
            </w:tcBorders>
          </w:tcPr>
          <w:p w14:paraId="500FACF5" w14:textId="45352A36" w:rsidR="00ED6FE7" w:rsidRPr="003173AA" w:rsidRDefault="00ED6FE7" w:rsidP="00F52C51">
            <w:pPr>
              <w:pStyle w:val="Tablebody"/>
              <w:rPr>
                <w:color w:val="auto"/>
              </w:rPr>
            </w:pPr>
            <w:r w:rsidRPr="003173AA">
              <w:rPr>
                <w:color w:val="auto"/>
              </w:rPr>
              <w:t>Other performance indicators</w:t>
            </w:r>
          </w:p>
        </w:tc>
        <w:tc>
          <w:tcPr>
            <w:tcW w:w="4600" w:type="dxa"/>
            <w:tcBorders>
              <w:left w:val="nil"/>
              <w:right w:val="nil"/>
            </w:tcBorders>
          </w:tcPr>
          <w:p w14:paraId="046B1E3B" w14:textId="7AE8E22C" w:rsidR="00ED6FE7" w:rsidRPr="003173AA" w:rsidRDefault="00ED6FE7" w:rsidP="00F52C51">
            <w:pPr>
              <w:pStyle w:val="Tablebody"/>
              <w:rPr>
                <w:color w:val="auto"/>
              </w:rPr>
            </w:pPr>
            <w:r w:rsidRPr="003173AA">
              <w:rPr>
                <w:color w:val="auto"/>
              </w:rPr>
              <w:t>Form performance 1 or other form as agreed in writing by Natural Resources Wales</w:t>
            </w:r>
          </w:p>
        </w:tc>
        <w:tc>
          <w:tcPr>
            <w:tcW w:w="1599" w:type="dxa"/>
            <w:tcBorders>
              <w:left w:val="nil"/>
              <w:right w:val="nil"/>
            </w:tcBorders>
          </w:tcPr>
          <w:p w14:paraId="0F0F9859" w14:textId="6E57B6F6" w:rsidR="00ED6FE7" w:rsidRPr="00DB4F05" w:rsidRDefault="00DB4F05" w:rsidP="00D91205">
            <w:pPr>
              <w:pStyle w:val="Tablebody"/>
              <w:jc w:val="both"/>
              <w:rPr>
                <w:color w:val="auto"/>
              </w:rPr>
            </w:pPr>
            <w:r w:rsidRPr="00DB4F05">
              <w:rPr>
                <w:color w:val="auto"/>
              </w:rPr>
              <w:t>09/02/2022</w:t>
            </w:r>
          </w:p>
          <w:p w14:paraId="1C736E24" w14:textId="7F72E539" w:rsidR="009B2B8E" w:rsidRPr="00DB4F05" w:rsidRDefault="009B2B8E" w:rsidP="00DB4F05">
            <w:pPr>
              <w:rPr>
                <w:lang w:eastAsia="en-US"/>
              </w:rPr>
            </w:pPr>
          </w:p>
        </w:tc>
      </w:tr>
    </w:tbl>
    <w:p w14:paraId="28849A20" w14:textId="548BA877" w:rsidR="00001B2C" w:rsidRDefault="00001B2C" w:rsidP="003475AE">
      <w:pPr>
        <w:pStyle w:val="Heading1"/>
        <w:pageBreakBefore/>
        <w:spacing w:line="240" w:lineRule="auto"/>
      </w:pPr>
      <w:r>
        <w:lastRenderedPageBreak/>
        <w:t xml:space="preserve">Schedule 5 </w:t>
      </w:r>
      <w:r w:rsidR="008F5D8C">
        <w:t>–</w:t>
      </w:r>
      <w:r>
        <w:t xml:space="preserve"> Notification </w:t>
      </w:r>
    </w:p>
    <w:p w14:paraId="0219888F" w14:textId="77777777" w:rsidR="00001B2C" w:rsidRDefault="00001B2C" w:rsidP="00001B2C">
      <w:pPr>
        <w:pStyle w:val="Heading3nonum"/>
      </w:pPr>
      <w:r>
        <w:t xml:space="preserve">These pages outline the information that the operator must provide. </w:t>
      </w:r>
    </w:p>
    <w:p w14:paraId="28987BA4" w14:textId="77777777" w:rsidR="00001B2C" w:rsidRDefault="00001B2C" w:rsidP="00001B2C">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7CCC0410" w14:textId="77777777" w:rsidR="00001B2C" w:rsidRDefault="00001B2C" w:rsidP="00001B2C">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39C4E794" w14:textId="77777777" w:rsidR="00001B2C" w:rsidRDefault="00001B2C" w:rsidP="00001B2C">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001B2C" w14:paraId="77995260" w14:textId="77777777" w:rsidTr="00001B2C">
        <w:tc>
          <w:tcPr>
            <w:tcW w:w="2943" w:type="dxa"/>
          </w:tcPr>
          <w:p w14:paraId="51F4E5B7" w14:textId="77777777" w:rsidR="00001B2C" w:rsidRPr="006B632B" w:rsidRDefault="00001B2C" w:rsidP="00001B2C">
            <w:pPr>
              <w:pStyle w:val="Heading2a"/>
              <w:keepNext w:val="0"/>
              <w:keepLines w:val="0"/>
              <w:spacing w:before="0"/>
              <w:rPr>
                <w:b w:val="0"/>
                <w:i w:val="0"/>
                <w:sz w:val="18"/>
              </w:rPr>
            </w:pPr>
            <w:r w:rsidRPr="006B632B">
              <w:rPr>
                <w:b w:val="0"/>
                <w:i w:val="0"/>
                <w:sz w:val="18"/>
              </w:rPr>
              <w:t>Permit Number</w:t>
            </w:r>
          </w:p>
        </w:tc>
        <w:tc>
          <w:tcPr>
            <w:tcW w:w="5659" w:type="dxa"/>
          </w:tcPr>
          <w:p w14:paraId="3B1D8C3A" w14:textId="58596C29" w:rsidR="00001B2C" w:rsidRPr="00AA229E" w:rsidRDefault="00C1532B" w:rsidP="00001B2C">
            <w:pPr>
              <w:pStyle w:val="Heading2a"/>
              <w:keepNext w:val="0"/>
              <w:keepLines w:val="0"/>
              <w:spacing w:before="0"/>
              <w:rPr>
                <w:i w:val="0"/>
                <w:sz w:val="18"/>
              </w:rPr>
            </w:pPr>
            <w:r w:rsidRPr="00AA229E">
              <w:rPr>
                <w:i w:val="0"/>
                <w:sz w:val="18"/>
              </w:rPr>
              <w:t>EPR/</w:t>
            </w:r>
            <w:r w:rsidR="00AA229E" w:rsidRPr="00AA229E">
              <w:rPr>
                <w:i w:val="0"/>
                <w:sz w:val="18"/>
              </w:rPr>
              <w:t>WP3534GX</w:t>
            </w:r>
          </w:p>
        </w:tc>
      </w:tr>
      <w:tr w:rsidR="00001B2C" w14:paraId="3AEF6E98" w14:textId="77777777" w:rsidTr="00001B2C">
        <w:tc>
          <w:tcPr>
            <w:tcW w:w="2943" w:type="dxa"/>
          </w:tcPr>
          <w:p w14:paraId="4FFA2DC0" w14:textId="77777777" w:rsidR="00001B2C" w:rsidRPr="006B632B" w:rsidRDefault="00001B2C" w:rsidP="00001B2C">
            <w:pPr>
              <w:pStyle w:val="Heading2a"/>
              <w:keepNext w:val="0"/>
              <w:keepLines w:val="0"/>
              <w:spacing w:before="0"/>
              <w:rPr>
                <w:b w:val="0"/>
                <w:i w:val="0"/>
                <w:sz w:val="18"/>
              </w:rPr>
            </w:pPr>
            <w:r w:rsidRPr="006B632B">
              <w:rPr>
                <w:b w:val="0"/>
                <w:i w:val="0"/>
                <w:sz w:val="18"/>
              </w:rPr>
              <w:t>Name of operator</w:t>
            </w:r>
          </w:p>
        </w:tc>
        <w:tc>
          <w:tcPr>
            <w:tcW w:w="5659" w:type="dxa"/>
          </w:tcPr>
          <w:p w14:paraId="4BBA08C6" w14:textId="77777777" w:rsidR="00001B2C" w:rsidRPr="006B632B" w:rsidRDefault="00001B2C" w:rsidP="00001B2C">
            <w:pPr>
              <w:pStyle w:val="Heading2a"/>
              <w:keepNext w:val="0"/>
              <w:keepLines w:val="0"/>
              <w:spacing w:before="0"/>
              <w:rPr>
                <w:i w:val="0"/>
                <w:sz w:val="18"/>
              </w:rPr>
            </w:pPr>
          </w:p>
        </w:tc>
      </w:tr>
      <w:tr w:rsidR="00001B2C" w14:paraId="6442BAAD" w14:textId="77777777" w:rsidTr="00001B2C">
        <w:tc>
          <w:tcPr>
            <w:tcW w:w="2943" w:type="dxa"/>
          </w:tcPr>
          <w:p w14:paraId="0E728ED2" w14:textId="77777777" w:rsidR="00001B2C" w:rsidRPr="006B632B" w:rsidRDefault="00001B2C" w:rsidP="00001B2C">
            <w:pPr>
              <w:pStyle w:val="Heading2a"/>
              <w:keepNext w:val="0"/>
              <w:keepLines w:val="0"/>
              <w:spacing w:before="0"/>
              <w:rPr>
                <w:b w:val="0"/>
                <w:i w:val="0"/>
                <w:sz w:val="18"/>
              </w:rPr>
            </w:pPr>
            <w:r w:rsidRPr="006B632B">
              <w:rPr>
                <w:b w:val="0"/>
                <w:i w:val="0"/>
                <w:sz w:val="18"/>
              </w:rPr>
              <w:t>Location of Facility</w:t>
            </w:r>
          </w:p>
        </w:tc>
        <w:tc>
          <w:tcPr>
            <w:tcW w:w="5659" w:type="dxa"/>
          </w:tcPr>
          <w:p w14:paraId="5BDDBA58" w14:textId="77777777" w:rsidR="00001B2C" w:rsidRPr="006B632B" w:rsidRDefault="00001B2C" w:rsidP="00001B2C">
            <w:pPr>
              <w:pStyle w:val="Heading2a"/>
              <w:keepNext w:val="0"/>
              <w:keepLines w:val="0"/>
              <w:spacing w:before="0"/>
              <w:rPr>
                <w:i w:val="0"/>
                <w:sz w:val="18"/>
              </w:rPr>
            </w:pPr>
          </w:p>
        </w:tc>
      </w:tr>
      <w:tr w:rsidR="00001B2C" w14:paraId="43A21242" w14:textId="77777777" w:rsidTr="00001B2C">
        <w:tc>
          <w:tcPr>
            <w:tcW w:w="2943" w:type="dxa"/>
          </w:tcPr>
          <w:p w14:paraId="6F007096" w14:textId="77777777" w:rsidR="00001B2C" w:rsidRPr="006B632B" w:rsidRDefault="00001B2C" w:rsidP="00001B2C">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7EEC205A" w14:textId="77777777" w:rsidR="00001B2C" w:rsidRPr="006B632B" w:rsidRDefault="00001B2C" w:rsidP="00001B2C">
            <w:pPr>
              <w:pStyle w:val="Heading2a"/>
              <w:keepNext w:val="0"/>
              <w:keepLines w:val="0"/>
              <w:spacing w:before="0"/>
              <w:rPr>
                <w:i w:val="0"/>
                <w:sz w:val="18"/>
              </w:rPr>
            </w:pPr>
          </w:p>
        </w:tc>
      </w:tr>
    </w:tbl>
    <w:p w14:paraId="3BA347AB" w14:textId="77777777" w:rsidR="00001B2C" w:rsidRDefault="00001B2C" w:rsidP="00001B2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14:paraId="026F6932" w14:textId="77777777" w:rsidTr="00001B2C">
        <w:trPr>
          <w:cantSplit/>
        </w:trPr>
        <w:tc>
          <w:tcPr>
            <w:tcW w:w="8755" w:type="dxa"/>
            <w:gridSpan w:val="2"/>
          </w:tcPr>
          <w:p w14:paraId="02012EDC" w14:textId="77777777" w:rsidR="00001B2C" w:rsidRPr="00866338" w:rsidRDefault="00001B2C" w:rsidP="00001B2C">
            <w:pPr>
              <w:pStyle w:val="Heading2a"/>
              <w:keepNext w:val="0"/>
              <w:keepLines w:val="0"/>
              <w:spacing w:before="0"/>
              <w:rPr>
                <w:rFonts w:cs="Arial"/>
                <w:i w:val="0"/>
                <w:sz w:val="18"/>
                <w:szCs w:val="18"/>
              </w:rPr>
            </w:pPr>
            <w:r w:rsidRPr="00866338">
              <w:rPr>
                <w:rFonts w:cs="Arial"/>
                <w:i w:val="0"/>
                <w:sz w:val="18"/>
                <w:szCs w:val="18"/>
              </w:rPr>
              <w:t>(a) Notification requirements for any activity that gives rise to an incident or accident which significantly affects or may significantly affect the environment</w:t>
            </w:r>
          </w:p>
        </w:tc>
      </w:tr>
      <w:tr w:rsidR="00001B2C" w14:paraId="6FE56F96" w14:textId="77777777" w:rsidTr="00001B2C">
        <w:trPr>
          <w:cantSplit/>
        </w:trPr>
        <w:tc>
          <w:tcPr>
            <w:tcW w:w="8755" w:type="dxa"/>
            <w:gridSpan w:val="2"/>
          </w:tcPr>
          <w:p w14:paraId="07234A48" w14:textId="11CB8A22" w:rsidR="00001B2C" w:rsidRPr="00866338" w:rsidRDefault="00001B2C" w:rsidP="00001B2C">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sidR="000A646E">
              <w:rPr>
                <w:rFonts w:cs="Arial"/>
                <w:i w:val="0"/>
                <w:sz w:val="18"/>
                <w:szCs w:val="18"/>
              </w:rPr>
              <w:t>within 24 hours</w:t>
            </w:r>
          </w:p>
        </w:tc>
      </w:tr>
      <w:tr w:rsidR="00001B2C" w14:paraId="00180E56" w14:textId="77777777" w:rsidTr="00001B2C">
        <w:tc>
          <w:tcPr>
            <w:tcW w:w="2943" w:type="dxa"/>
          </w:tcPr>
          <w:p w14:paraId="4FF6B1FD" w14:textId="77777777" w:rsidR="00001B2C" w:rsidRPr="006B632B" w:rsidRDefault="00001B2C" w:rsidP="00001B2C">
            <w:pPr>
              <w:pStyle w:val="Heading2a"/>
              <w:keepNext w:val="0"/>
              <w:keepLines w:val="0"/>
              <w:spacing w:before="0"/>
              <w:rPr>
                <w:b w:val="0"/>
                <w:i w:val="0"/>
                <w:sz w:val="18"/>
              </w:rPr>
            </w:pPr>
            <w:r w:rsidRPr="006B632B">
              <w:rPr>
                <w:b w:val="0"/>
                <w:i w:val="0"/>
                <w:sz w:val="18"/>
              </w:rPr>
              <w:t>Date and time of the event</w:t>
            </w:r>
          </w:p>
        </w:tc>
        <w:tc>
          <w:tcPr>
            <w:tcW w:w="5812" w:type="dxa"/>
          </w:tcPr>
          <w:p w14:paraId="46171F49" w14:textId="77777777" w:rsidR="00001B2C" w:rsidRPr="006B632B" w:rsidRDefault="00001B2C" w:rsidP="00001B2C">
            <w:pPr>
              <w:pStyle w:val="Heading2a"/>
              <w:keepNext w:val="0"/>
              <w:keepLines w:val="0"/>
              <w:spacing w:before="0"/>
              <w:rPr>
                <w:i w:val="0"/>
                <w:sz w:val="18"/>
              </w:rPr>
            </w:pPr>
          </w:p>
        </w:tc>
      </w:tr>
      <w:tr w:rsidR="00001B2C" w14:paraId="1EC97EAC" w14:textId="77777777" w:rsidTr="00001B2C">
        <w:tc>
          <w:tcPr>
            <w:tcW w:w="2943" w:type="dxa"/>
          </w:tcPr>
          <w:p w14:paraId="35EAB26A" w14:textId="77777777" w:rsidR="00001B2C" w:rsidRPr="006B632B" w:rsidRDefault="00001B2C" w:rsidP="00001B2C">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07CB56B1" w14:textId="77777777" w:rsidR="00001B2C" w:rsidRPr="006B632B" w:rsidRDefault="00001B2C" w:rsidP="00001B2C">
            <w:pPr>
              <w:pStyle w:val="Heading2a"/>
              <w:keepNext w:val="0"/>
              <w:keepLines w:val="0"/>
              <w:spacing w:before="0"/>
              <w:rPr>
                <w:i w:val="0"/>
                <w:sz w:val="18"/>
              </w:rPr>
            </w:pPr>
          </w:p>
        </w:tc>
      </w:tr>
      <w:tr w:rsidR="00001B2C" w14:paraId="1221DD25" w14:textId="77777777" w:rsidTr="00001B2C">
        <w:tc>
          <w:tcPr>
            <w:tcW w:w="2943" w:type="dxa"/>
          </w:tcPr>
          <w:p w14:paraId="330D5311" w14:textId="77777777" w:rsidR="00001B2C" w:rsidRPr="006B632B" w:rsidRDefault="00001B2C" w:rsidP="00001B2C">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21389110" w14:textId="77777777" w:rsidR="00001B2C" w:rsidRPr="006B632B" w:rsidRDefault="00001B2C" w:rsidP="00001B2C">
            <w:pPr>
              <w:pStyle w:val="Heading2a"/>
              <w:keepNext w:val="0"/>
              <w:keepLines w:val="0"/>
              <w:spacing w:before="0"/>
              <w:rPr>
                <w:i w:val="0"/>
                <w:sz w:val="18"/>
              </w:rPr>
            </w:pPr>
          </w:p>
        </w:tc>
      </w:tr>
      <w:tr w:rsidR="00001B2C" w14:paraId="68A978E3" w14:textId="77777777" w:rsidTr="00001B2C">
        <w:tc>
          <w:tcPr>
            <w:tcW w:w="2943" w:type="dxa"/>
          </w:tcPr>
          <w:p w14:paraId="382D8F1C" w14:textId="77777777" w:rsidR="00001B2C" w:rsidRPr="006B632B" w:rsidRDefault="00001B2C" w:rsidP="00001B2C">
            <w:pPr>
              <w:pStyle w:val="Heading2a"/>
              <w:keepNext w:val="0"/>
              <w:keepLines w:val="0"/>
              <w:spacing w:before="0"/>
              <w:rPr>
                <w:b w:val="0"/>
                <w:i w:val="0"/>
                <w:sz w:val="18"/>
              </w:rPr>
            </w:pPr>
            <w:r w:rsidRPr="006B632B">
              <w:rPr>
                <w:b w:val="0"/>
                <w:i w:val="0"/>
                <w:sz w:val="18"/>
              </w:rPr>
              <w:t>Substances(s) potentially released</w:t>
            </w:r>
          </w:p>
        </w:tc>
        <w:tc>
          <w:tcPr>
            <w:tcW w:w="5812" w:type="dxa"/>
          </w:tcPr>
          <w:p w14:paraId="46D807A1" w14:textId="77777777" w:rsidR="00001B2C" w:rsidRPr="006B632B" w:rsidRDefault="00001B2C" w:rsidP="00001B2C">
            <w:pPr>
              <w:pStyle w:val="Heading2a"/>
              <w:keepNext w:val="0"/>
              <w:keepLines w:val="0"/>
              <w:spacing w:before="0"/>
              <w:rPr>
                <w:i w:val="0"/>
                <w:sz w:val="18"/>
              </w:rPr>
            </w:pPr>
          </w:p>
        </w:tc>
      </w:tr>
      <w:tr w:rsidR="00001B2C" w14:paraId="02667496" w14:textId="77777777" w:rsidTr="00001B2C">
        <w:tc>
          <w:tcPr>
            <w:tcW w:w="2943" w:type="dxa"/>
          </w:tcPr>
          <w:p w14:paraId="488F8EA8" w14:textId="77777777" w:rsidR="00001B2C" w:rsidRPr="006B632B" w:rsidRDefault="00001B2C" w:rsidP="00001B2C">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466095FA" w14:textId="77777777" w:rsidR="00001B2C" w:rsidRPr="006B632B" w:rsidRDefault="00001B2C" w:rsidP="00001B2C">
            <w:pPr>
              <w:pStyle w:val="Heading2a"/>
              <w:keepNext w:val="0"/>
              <w:keepLines w:val="0"/>
              <w:spacing w:before="0"/>
              <w:rPr>
                <w:i w:val="0"/>
                <w:sz w:val="18"/>
              </w:rPr>
            </w:pPr>
          </w:p>
        </w:tc>
      </w:tr>
      <w:tr w:rsidR="00001B2C" w14:paraId="05E4CAD1" w14:textId="77777777" w:rsidTr="00001B2C">
        <w:tc>
          <w:tcPr>
            <w:tcW w:w="2943" w:type="dxa"/>
          </w:tcPr>
          <w:p w14:paraId="2F934D06" w14:textId="77777777" w:rsidR="00001B2C" w:rsidRPr="006B632B" w:rsidRDefault="00001B2C" w:rsidP="00001B2C">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40FEB14E" w14:textId="77777777" w:rsidR="00001B2C" w:rsidRPr="006B632B" w:rsidRDefault="00001B2C" w:rsidP="00001B2C">
            <w:pPr>
              <w:pStyle w:val="Heading2a"/>
              <w:keepNext w:val="0"/>
              <w:keepLines w:val="0"/>
              <w:spacing w:before="0"/>
              <w:rPr>
                <w:i w:val="0"/>
                <w:sz w:val="18"/>
              </w:rPr>
            </w:pPr>
          </w:p>
        </w:tc>
      </w:tr>
      <w:tr w:rsidR="00001B2C" w14:paraId="11A7E607" w14:textId="77777777" w:rsidTr="00001B2C">
        <w:tc>
          <w:tcPr>
            <w:tcW w:w="2943" w:type="dxa"/>
          </w:tcPr>
          <w:p w14:paraId="3545605C" w14:textId="77777777" w:rsidR="00001B2C" w:rsidRPr="006B632B" w:rsidRDefault="00001B2C" w:rsidP="00001B2C">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418E783F" w14:textId="77777777" w:rsidR="00001B2C" w:rsidRPr="006B632B" w:rsidRDefault="00001B2C" w:rsidP="00001B2C">
            <w:pPr>
              <w:pStyle w:val="Heading2a"/>
              <w:keepNext w:val="0"/>
              <w:keepLines w:val="0"/>
              <w:spacing w:before="0"/>
              <w:rPr>
                <w:i w:val="0"/>
                <w:sz w:val="18"/>
              </w:rPr>
            </w:pPr>
          </w:p>
        </w:tc>
      </w:tr>
    </w:tbl>
    <w:p w14:paraId="7130458D" w14:textId="77777777" w:rsidR="00001B2C" w:rsidRDefault="00001B2C" w:rsidP="00001B2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14:paraId="0001C23C" w14:textId="77777777" w:rsidTr="00001B2C">
        <w:trPr>
          <w:cantSplit/>
        </w:trPr>
        <w:tc>
          <w:tcPr>
            <w:tcW w:w="8755" w:type="dxa"/>
            <w:gridSpan w:val="2"/>
          </w:tcPr>
          <w:p w14:paraId="63E9161A" w14:textId="77777777" w:rsidR="00001B2C" w:rsidRPr="00866338" w:rsidRDefault="00001B2C" w:rsidP="00001B2C">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001B2C" w14:paraId="348F5CFA" w14:textId="77777777" w:rsidTr="00001B2C">
        <w:trPr>
          <w:cantSplit/>
        </w:trPr>
        <w:tc>
          <w:tcPr>
            <w:tcW w:w="8755" w:type="dxa"/>
            <w:gridSpan w:val="2"/>
          </w:tcPr>
          <w:p w14:paraId="5E8522A8" w14:textId="0875FD0B" w:rsidR="00001B2C" w:rsidRPr="00866338" w:rsidRDefault="00001B2C" w:rsidP="00001B2C">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sidR="000A646E">
              <w:rPr>
                <w:rFonts w:cs="Arial"/>
                <w:i w:val="0"/>
                <w:sz w:val="18"/>
                <w:szCs w:val="18"/>
              </w:rPr>
              <w:t>within 24 hours</w:t>
            </w:r>
            <w:r w:rsidR="00ED6FE7">
              <w:rPr>
                <w:rFonts w:cs="Arial"/>
                <w:i w:val="0"/>
                <w:sz w:val="18"/>
                <w:szCs w:val="18"/>
              </w:rPr>
              <w:t xml:space="preserve"> or as otherwise specified below</w:t>
            </w:r>
          </w:p>
        </w:tc>
      </w:tr>
      <w:tr w:rsidR="00001B2C" w14:paraId="31D79356" w14:textId="77777777" w:rsidTr="00001B2C">
        <w:tc>
          <w:tcPr>
            <w:tcW w:w="2943" w:type="dxa"/>
          </w:tcPr>
          <w:p w14:paraId="7AEEB144" w14:textId="77777777" w:rsidR="00001B2C" w:rsidRPr="006B632B" w:rsidRDefault="00001B2C" w:rsidP="00001B2C">
            <w:pPr>
              <w:pStyle w:val="Heading2a"/>
              <w:keepNext w:val="0"/>
              <w:keepLines w:val="0"/>
              <w:spacing w:before="0"/>
              <w:rPr>
                <w:b w:val="0"/>
                <w:i w:val="0"/>
                <w:sz w:val="18"/>
              </w:rPr>
            </w:pPr>
            <w:r w:rsidRPr="006B632B">
              <w:rPr>
                <w:b w:val="0"/>
                <w:i w:val="0"/>
                <w:sz w:val="18"/>
              </w:rPr>
              <w:t>Emission point reference/ source</w:t>
            </w:r>
          </w:p>
        </w:tc>
        <w:tc>
          <w:tcPr>
            <w:tcW w:w="5812" w:type="dxa"/>
          </w:tcPr>
          <w:p w14:paraId="321384BA" w14:textId="77777777" w:rsidR="00001B2C" w:rsidRPr="006B632B" w:rsidRDefault="00001B2C" w:rsidP="00001B2C">
            <w:pPr>
              <w:pStyle w:val="Heading2a"/>
              <w:keepNext w:val="0"/>
              <w:keepLines w:val="0"/>
              <w:spacing w:before="0"/>
              <w:rPr>
                <w:i w:val="0"/>
                <w:sz w:val="18"/>
              </w:rPr>
            </w:pPr>
          </w:p>
        </w:tc>
      </w:tr>
      <w:tr w:rsidR="00001B2C" w14:paraId="2CABA017" w14:textId="77777777" w:rsidTr="00001B2C">
        <w:tc>
          <w:tcPr>
            <w:tcW w:w="2943" w:type="dxa"/>
          </w:tcPr>
          <w:p w14:paraId="363C13D3" w14:textId="77777777" w:rsidR="00001B2C" w:rsidRPr="006B632B" w:rsidRDefault="00001B2C" w:rsidP="00001B2C">
            <w:pPr>
              <w:pStyle w:val="Heading2a"/>
              <w:keepNext w:val="0"/>
              <w:keepLines w:val="0"/>
              <w:spacing w:before="0"/>
              <w:rPr>
                <w:b w:val="0"/>
                <w:i w:val="0"/>
                <w:sz w:val="18"/>
              </w:rPr>
            </w:pPr>
            <w:r w:rsidRPr="006B632B">
              <w:rPr>
                <w:b w:val="0"/>
                <w:i w:val="0"/>
                <w:sz w:val="18"/>
              </w:rPr>
              <w:t>Parameter(s)</w:t>
            </w:r>
          </w:p>
        </w:tc>
        <w:tc>
          <w:tcPr>
            <w:tcW w:w="5812" w:type="dxa"/>
          </w:tcPr>
          <w:p w14:paraId="39D1475D" w14:textId="77777777" w:rsidR="00001B2C" w:rsidRPr="006B632B" w:rsidRDefault="00001B2C" w:rsidP="00001B2C">
            <w:pPr>
              <w:pStyle w:val="Heading2a"/>
              <w:keepNext w:val="0"/>
              <w:keepLines w:val="0"/>
              <w:spacing w:before="0"/>
              <w:rPr>
                <w:i w:val="0"/>
                <w:sz w:val="18"/>
              </w:rPr>
            </w:pPr>
          </w:p>
        </w:tc>
      </w:tr>
      <w:tr w:rsidR="00001B2C" w14:paraId="3A2011C0" w14:textId="77777777" w:rsidTr="00001B2C">
        <w:tc>
          <w:tcPr>
            <w:tcW w:w="2943" w:type="dxa"/>
          </w:tcPr>
          <w:p w14:paraId="4F295C02" w14:textId="77777777" w:rsidR="00001B2C" w:rsidRPr="006B632B" w:rsidRDefault="00001B2C" w:rsidP="00001B2C">
            <w:pPr>
              <w:pStyle w:val="Heading2a"/>
              <w:keepNext w:val="0"/>
              <w:keepLines w:val="0"/>
              <w:spacing w:before="0"/>
              <w:rPr>
                <w:b w:val="0"/>
                <w:i w:val="0"/>
                <w:sz w:val="18"/>
              </w:rPr>
            </w:pPr>
            <w:r w:rsidRPr="006B632B">
              <w:rPr>
                <w:b w:val="0"/>
                <w:i w:val="0"/>
                <w:sz w:val="18"/>
              </w:rPr>
              <w:t>Limit</w:t>
            </w:r>
          </w:p>
        </w:tc>
        <w:tc>
          <w:tcPr>
            <w:tcW w:w="5812" w:type="dxa"/>
          </w:tcPr>
          <w:p w14:paraId="00BBA7C6" w14:textId="77777777" w:rsidR="00001B2C" w:rsidRPr="006B632B" w:rsidRDefault="00001B2C" w:rsidP="00001B2C">
            <w:pPr>
              <w:pStyle w:val="Heading2a"/>
              <w:keepNext w:val="0"/>
              <w:keepLines w:val="0"/>
              <w:spacing w:before="0"/>
              <w:rPr>
                <w:i w:val="0"/>
                <w:sz w:val="18"/>
              </w:rPr>
            </w:pPr>
          </w:p>
        </w:tc>
      </w:tr>
      <w:tr w:rsidR="00001B2C" w14:paraId="39952FB7" w14:textId="77777777" w:rsidTr="00001B2C">
        <w:tc>
          <w:tcPr>
            <w:tcW w:w="2943" w:type="dxa"/>
          </w:tcPr>
          <w:p w14:paraId="7B55BCC7" w14:textId="77777777" w:rsidR="00001B2C" w:rsidRPr="006B632B" w:rsidRDefault="00001B2C" w:rsidP="00001B2C">
            <w:pPr>
              <w:pStyle w:val="Heading2a"/>
              <w:keepNext w:val="0"/>
              <w:keepLines w:val="0"/>
              <w:spacing w:before="0"/>
              <w:rPr>
                <w:b w:val="0"/>
                <w:i w:val="0"/>
                <w:sz w:val="18"/>
              </w:rPr>
            </w:pPr>
            <w:r w:rsidRPr="006B632B">
              <w:rPr>
                <w:b w:val="0"/>
                <w:i w:val="0"/>
                <w:sz w:val="18"/>
              </w:rPr>
              <w:t>Measured value and uncertainty</w:t>
            </w:r>
          </w:p>
        </w:tc>
        <w:tc>
          <w:tcPr>
            <w:tcW w:w="5812" w:type="dxa"/>
          </w:tcPr>
          <w:p w14:paraId="23381548" w14:textId="77777777" w:rsidR="00001B2C" w:rsidRPr="006B632B" w:rsidRDefault="00001B2C" w:rsidP="00001B2C">
            <w:pPr>
              <w:pStyle w:val="Heading2a"/>
              <w:keepNext w:val="0"/>
              <w:keepLines w:val="0"/>
              <w:spacing w:before="0"/>
              <w:rPr>
                <w:i w:val="0"/>
                <w:sz w:val="18"/>
              </w:rPr>
            </w:pPr>
          </w:p>
        </w:tc>
      </w:tr>
      <w:tr w:rsidR="00001B2C" w:rsidRPr="008F2DCC" w14:paraId="3D82D2FF" w14:textId="77777777" w:rsidTr="00001B2C">
        <w:tc>
          <w:tcPr>
            <w:tcW w:w="2943" w:type="dxa"/>
          </w:tcPr>
          <w:p w14:paraId="2B54610A" w14:textId="77777777" w:rsidR="00001B2C" w:rsidRPr="008F2DCC" w:rsidRDefault="00001B2C" w:rsidP="00001B2C">
            <w:pPr>
              <w:pStyle w:val="Heading2a"/>
              <w:keepNext w:val="0"/>
              <w:keepLines w:val="0"/>
              <w:spacing w:before="0"/>
              <w:rPr>
                <w:b w:val="0"/>
                <w:i w:val="0"/>
                <w:sz w:val="18"/>
              </w:rPr>
            </w:pPr>
            <w:r w:rsidRPr="008F2DCC">
              <w:rPr>
                <w:b w:val="0"/>
                <w:i w:val="0"/>
                <w:sz w:val="18"/>
              </w:rPr>
              <w:t>Date and time of monitoring</w:t>
            </w:r>
          </w:p>
        </w:tc>
        <w:tc>
          <w:tcPr>
            <w:tcW w:w="5812" w:type="dxa"/>
          </w:tcPr>
          <w:p w14:paraId="5F1B8324" w14:textId="77777777" w:rsidR="00001B2C" w:rsidRPr="008F2DCC" w:rsidRDefault="00001B2C" w:rsidP="00001B2C">
            <w:pPr>
              <w:pStyle w:val="Heading2a"/>
              <w:keepNext w:val="0"/>
              <w:keepLines w:val="0"/>
              <w:spacing w:before="0"/>
              <w:rPr>
                <w:i w:val="0"/>
                <w:sz w:val="18"/>
              </w:rPr>
            </w:pPr>
          </w:p>
        </w:tc>
      </w:tr>
      <w:tr w:rsidR="00001B2C" w:rsidRPr="008F2DCC" w14:paraId="14EBC949" w14:textId="77777777" w:rsidTr="00001B2C">
        <w:tc>
          <w:tcPr>
            <w:tcW w:w="2943" w:type="dxa"/>
          </w:tcPr>
          <w:p w14:paraId="5EE54F16" w14:textId="77777777" w:rsidR="00001B2C" w:rsidRPr="008F2DCC" w:rsidRDefault="00001B2C" w:rsidP="00001B2C">
            <w:pPr>
              <w:pStyle w:val="Heading2a"/>
              <w:keepNext w:val="0"/>
              <w:keepLines w:val="0"/>
              <w:spacing w:before="0"/>
              <w:rPr>
                <w:b w:val="0"/>
                <w:i w:val="0"/>
                <w:sz w:val="18"/>
              </w:rPr>
            </w:pPr>
            <w:r w:rsidRPr="008F2DCC">
              <w:rPr>
                <w:b w:val="0"/>
                <w:i w:val="0"/>
                <w:sz w:val="18"/>
              </w:rPr>
              <w:t>Measures taken, or intended to be taken, to stop the emission</w:t>
            </w:r>
          </w:p>
        </w:tc>
        <w:tc>
          <w:tcPr>
            <w:tcW w:w="5812" w:type="dxa"/>
          </w:tcPr>
          <w:p w14:paraId="1E17DFA7" w14:textId="77777777" w:rsidR="00001B2C" w:rsidRPr="008F2DCC" w:rsidRDefault="00001B2C" w:rsidP="00001B2C">
            <w:pPr>
              <w:pStyle w:val="Heading2a"/>
              <w:keepNext w:val="0"/>
              <w:keepLines w:val="0"/>
              <w:spacing w:before="0"/>
              <w:rPr>
                <w:i w:val="0"/>
                <w:sz w:val="18"/>
              </w:rPr>
            </w:pPr>
          </w:p>
        </w:tc>
      </w:tr>
    </w:tbl>
    <w:p w14:paraId="3495B12A" w14:textId="77777777" w:rsidR="00001B2C" w:rsidRPr="008F2DCC" w:rsidRDefault="00001B2C" w:rsidP="00001B2C">
      <w:pPr>
        <w:pStyle w:val="Heading2a"/>
        <w:spacing w:before="0"/>
        <w:rPr>
          <w:b w:val="0"/>
          <w:i w:val="0"/>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001B2C" w:rsidRPr="008F2DCC" w14:paraId="2256962C" w14:textId="77777777" w:rsidTr="00001B2C">
        <w:trPr>
          <w:cantSplit/>
        </w:trPr>
        <w:tc>
          <w:tcPr>
            <w:tcW w:w="8789" w:type="dxa"/>
            <w:gridSpan w:val="2"/>
          </w:tcPr>
          <w:p w14:paraId="6DBA6236" w14:textId="77777777" w:rsidR="00001B2C" w:rsidRPr="008F2DCC" w:rsidRDefault="00001B2C" w:rsidP="00001B2C">
            <w:pPr>
              <w:pStyle w:val="Tablehead"/>
              <w:rPr>
                <w:color w:val="auto"/>
              </w:rPr>
            </w:pPr>
            <w:r w:rsidRPr="008F2DCC">
              <w:rPr>
                <w:color w:val="auto"/>
              </w:rPr>
              <w:t>Time periods for notification following detection of a breach of a limit</w:t>
            </w:r>
          </w:p>
        </w:tc>
      </w:tr>
      <w:tr w:rsidR="00001B2C" w:rsidRPr="008F2DCC" w14:paraId="406DFDD0" w14:textId="77777777" w:rsidTr="00001B2C">
        <w:tc>
          <w:tcPr>
            <w:tcW w:w="6521" w:type="dxa"/>
            <w:tcBorders>
              <w:right w:val="nil"/>
            </w:tcBorders>
          </w:tcPr>
          <w:p w14:paraId="6ECBE6D4" w14:textId="77777777" w:rsidR="00001B2C" w:rsidRPr="008F2DCC" w:rsidRDefault="00001B2C" w:rsidP="00001B2C">
            <w:pPr>
              <w:pStyle w:val="Tablehead"/>
              <w:rPr>
                <w:color w:val="auto"/>
              </w:rPr>
            </w:pPr>
            <w:r w:rsidRPr="008F2DCC">
              <w:rPr>
                <w:color w:val="auto"/>
              </w:rPr>
              <w:t>Parameter</w:t>
            </w:r>
          </w:p>
        </w:tc>
        <w:tc>
          <w:tcPr>
            <w:tcW w:w="2268" w:type="dxa"/>
            <w:tcBorders>
              <w:left w:val="single" w:sz="4" w:space="0" w:color="auto"/>
            </w:tcBorders>
          </w:tcPr>
          <w:p w14:paraId="1F6352D8" w14:textId="77777777" w:rsidR="00001B2C" w:rsidRPr="008F2DCC" w:rsidRDefault="00001B2C" w:rsidP="00001B2C">
            <w:pPr>
              <w:pStyle w:val="Tablehead"/>
              <w:rPr>
                <w:color w:val="auto"/>
              </w:rPr>
            </w:pPr>
            <w:r w:rsidRPr="008F2DCC">
              <w:rPr>
                <w:color w:val="auto"/>
              </w:rPr>
              <w:t>Notification period</w:t>
            </w:r>
          </w:p>
        </w:tc>
      </w:tr>
      <w:tr w:rsidR="00001B2C" w:rsidRPr="008F2DCC" w14:paraId="5F5B32FA" w14:textId="77777777" w:rsidTr="00001B2C">
        <w:tc>
          <w:tcPr>
            <w:tcW w:w="6521" w:type="dxa"/>
            <w:tcBorders>
              <w:right w:val="nil"/>
            </w:tcBorders>
          </w:tcPr>
          <w:p w14:paraId="56AEEA21" w14:textId="77777777" w:rsidR="00001B2C" w:rsidRPr="008F2DCC" w:rsidRDefault="00001B2C" w:rsidP="00001B2C">
            <w:pPr>
              <w:pStyle w:val="Tablebody"/>
              <w:rPr>
                <w:color w:val="auto"/>
              </w:rPr>
            </w:pPr>
          </w:p>
        </w:tc>
        <w:tc>
          <w:tcPr>
            <w:tcW w:w="2268" w:type="dxa"/>
            <w:tcBorders>
              <w:left w:val="single" w:sz="4" w:space="0" w:color="auto"/>
            </w:tcBorders>
          </w:tcPr>
          <w:p w14:paraId="0F58DE77" w14:textId="77777777" w:rsidR="00001B2C" w:rsidRPr="008F2DCC" w:rsidRDefault="00001B2C" w:rsidP="00001B2C">
            <w:pPr>
              <w:pStyle w:val="Tablebody"/>
              <w:rPr>
                <w:color w:val="auto"/>
              </w:rPr>
            </w:pPr>
          </w:p>
        </w:tc>
      </w:tr>
      <w:tr w:rsidR="00001B2C" w:rsidRPr="008F2DCC" w14:paraId="269F68B2" w14:textId="77777777" w:rsidTr="00001B2C">
        <w:tc>
          <w:tcPr>
            <w:tcW w:w="6521" w:type="dxa"/>
            <w:tcBorders>
              <w:right w:val="nil"/>
            </w:tcBorders>
          </w:tcPr>
          <w:p w14:paraId="48BF800E" w14:textId="77777777" w:rsidR="00001B2C" w:rsidRPr="008F2DCC" w:rsidRDefault="00001B2C" w:rsidP="00001B2C">
            <w:pPr>
              <w:pStyle w:val="Tablebody"/>
              <w:rPr>
                <w:color w:val="auto"/>
              </w:rPr>
            </w:pPr>
          </w:p>
        </w:tc>
        <w:tc>
          <w:tcPr>
            <w:tcW w:w="2268" w:type="dxa"/>
            <w:tcBorders>
              <w:left w:val="single" w:sz="4" w:space="0" w:color="auto"/>
            </w:tcBorders>
          </w:tcPr>
          <w:p w14:paraId="75A06DC1" w14:textId="77777777" w:rsidR="00001B2C" w:rsidRPr="008F2DCC" w:rsidRDefault="00001B2C" w:rsidP="00001B2C">
            <w:pPr>
              <w:pStyle w:val="Tablebody"/>
              <w:rPr>
                <w:color w:val="auto"/>
              </w:rPr>
            </w:pPr>
          </w:p>
        </w:tc>
      </w:tr>
      <w:tr w:rsidR="00001B2C" w:rsidRPr="008F2DCC" w14:paraId="679BDA9D" w14:textId="77777777" w:rsidTr="00001B2C">
        <w:tc>
          <w:tcPr>
            <w:tcW w:w="6521" w:type="dxa"/>
            <w:tcBorders>
              <w:right w:val="nil"/>
            </w:tcBorders>
          </w:tcPr>
          <w:p w14:paraId="4C803793" w14:textId="77777777" w:rsidR="00001B2C" w:rsidRPr="008F2DCC" w:rsidRDefault="00001B2C" w:rsidP="00001B2C">
            <w:pPr>
              <w:pStyle w:val="Tablebody"/>
              <w:rPr>
                <w:color w:val="auto"/>
              </w:rPr>
            </w:pPr>
          </w:p>
        </w:tc>
        <w:tc>
          <w:tcPr>
            <w:tcW w:w="2268" w:type="dxa"/>
            <w:tcBorders>
              <w:left w:val="single" w:sz="4" w:space="0" w:color="auto"/>
            </w:tcBorders>
          </w:tcPr>
          <w:p w14:paraId="6DE0E41B" w14:textId="77777777" w:rsidR="00001B2C" w:rsidRPr="008F2DCC" w:rsidRDefault="00001B2C" w:rsidP="00001B2C">
            <w:pPr>
              <w:pStyle w:val="Tablebody"/>
              <w:rPr>
                <w:color w:val="auto"/>
              </w:rPr>
            </w:pPr>
          </w:p>
        </w:tc>
      </w:tr>
    </w:tbl>
    <w:p w14:paraId="611EAE25" w14:textId="77777777" w:rsidR="00001B2C" w:rsidRPr="008F2DCC" w:rsidRDefault="00001B2C" w:rsidP="00001B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rsidRPr="008F2DCC" w14:paraId="6A83CEF3" w14:textId="77777777" w:rsidTr="00001B2C">
        <w:trPr>
          <w:cantSplit/>
        </w:trPr>
        <w:tc>
          <w:tcPr>
            <w:tcW w:w="8755" w:type="dxa"/>
            <w:gridSpan w:val="2"/>
          </w:tcPr>
          <w:p w14:paraId="710BBDF8" w14:textId="58651922" w:rsidR="00001B2C" w:rsidRPr="008F2DCC" w:rsidRDefault="008F5D8C" w:rsidP="00001B2C">
            <w:pPr>
              <w:pStyle w:val="Heading2a"/>
              <w:spacing w:before="0"/>
              <w:rPr>
                <w:rFonts w:cs="Arial"/>
                <w:i w:val="0"/>
                <w:sz w:val="18"/>
                <w:szCs w:val="18"/>
              </w:rPr>
            </w:pPr>
            <w:r>
              <w:rPr>
                <w:rFonts w:cs="Arial"/>
                <w:i w:val="0"/>
                <w:sz w:val="18"/>
                <w:szCs w:val="18"/>
              </w:rPr>
              <w:t>I</w:t>
            </w:r>
            <w:r w:rsidR="00001B2C" w:rsidRPr="008F2DCC">
              <w:rPr>
                <w:rFonts w:cs="Arial"/>
                <w:i w:val="0"/>
                <w:sz w:val="18"/>
                <w:szCs w:val="18"/>
              </w:rPr>
              <w:t xml:space="preserve"> In the event of a breach of permit condition which poses an immediate danger to human health or threatens to cause an immediate significant adverse effect on the environment:</w:t>
            </w:r>
          </w:p>
        </w:tc>
      </w:tr>
      <w:tr w:rsidR="00001B2C" w:rsidRPr="008F2DCC" w14:paraId="701771C1" w14:textId="77777777" w:rsidTr="00001B2C">
        <w:trPr>
          <w:cantSplit/>
        </w:trPr>
        <w:tc>
          <w:tcPr>
            <w:tcW w:w="8755" w:type="dxa"/>
            <w:gridSpan w:val="2"/>
          </w:tcPr>
          <w:p w14:paraId="5DA723DB" w14:textId="62AE9DDD" w:rsidR="00001B2C" w:rsidRPr="008F2DCC" w:rsidRDefault="00001B2C" w:rsidP="00001B2C">
            <w:pPr>
              <w:pStyle w:val="Heading2a"/>
              <w:spacing w:before="0"/>
              <w:jc w:val="center"/>
              <w:rPr>
                <w:rFonts w:cs="Arial"/>
                <w:i w:val="0"/>
                <w:sz w:val="18"/>
                <w:szCs w:val="18"/>
              </w:rPr>
            </w:pPr>
            <w:r w:rsidRPr="008F2DCC">
              <w:rPr>
                <w:rFonts w:cs="Arial"/>
                <w:i w:val="0"/>
                <w:sz w:val="18"/>
                <w:szCs w:val="18"/>
              </w:rPr>
              <w:t xml:space="preserve">To be notified </w:t>
            </w:r>
            <w:r w:rsidR="000A646E">
              <w:rPr>
                <w:rFonts w:cs="Arial"/>
                <w:i w:val="0"/>
                <w:sz w:val="18"/>
                <w:szCs w:val="18"/>
              </w:rPr>
              <w:t>within 24 hours</w:t>
            </w:r>
          </w:p>
        </w:tc>
      </w:tr>
      <w:tr w:rsidR="00001B2C" w:rsidRPr="008F2DCC" w14:paraId="51B2F108" w14:textId="77777777" w:rsidTr="00001B2C">
        <w:tc>
          <w:tcPr>
            <w:tcW w:w="2943" w:type="dxa"/>
          </w:tcPr>
          <w:p w14:paraId="4E73FA37" w14:textId="77777777" w:rsidR="00001B2C" w:rsidRPr="008F2DCC" w:rsidRDefault="00001B2C" w:rsidP="00001B2C">
            <w:pPr>
              <w:pStyle w:val="Heading2a"/>
              <w:spacing w:before="0"/>
              <w:rPr>
                <w:b w:val="0"/>
                <w:i w:val="0"/>
                <w:sz w:val="18"/>
              </w:rPr>
            </w:pPr>
            <w:r w:rsidRPr="008F2DCC">
              <w:rPr>
                <w:b w:val="0"/>
                <w:i w:val="0"/>
                <w:sz w:val="18"/>
              </w:rPr>
              <w:t>Description of where the effect on the environment was detected</w:t>
            </w:r>
          </w:p>
        </w:tc>
        <w:tc>
          <w:tcPr>
            <w:tcW w:w="5812" w:type="dxa"/>
          </w:tcPr>
          <w:p w14:paraId="5252E89F" w14:textId="77777777" w:rsidR="00001B2C" w:rsidRPr="008F2DCC" w:rsidRDefault="00001B2C" w:rsidP="00001B2C">
            <w:pPr>
              <w:pStyle w:val="Heading2a"/>
              <w:spacing w:before="0"/>
              <w:rPr>
                <w:i w:val="0"/>
                <w:sz w:val="18"/>
              </w:rPr>
            </w:pPr>
          </w:p>
        </w:tc>
      </w:tr>
      <w:tr w:rsidR="00001B2C" w14:paraId="1B4B3B3E" w14:textId="77777777" w:rsidTr="00001B2C">
        <w:tc>
          <w:tcPr>
            <w:tcW w:w="2943" w:type="dxa"/>
          </w:tcPr>
          <w:p w14:paraId="58D58E81" w14:textId="77777777" w:rsidR="00001B2C" w:rsidRPr="006B632B" w:rsidRDefault="00001B2C" w:rsidP="00001B2C">
            <w:pPr>
              <w:pStyle w:val="Heading2a"/>
              <w:spacing w:before="0"/>
              <w:rPr>
                <w:b w:val="0"/>
                <w:i w:val="0"/>
                <w:sz w:val="18"/>
              </w:rPr>
            </w:pPr>
            <w:r w:rsidRPr="006B632B">
              <w:rPr>
                <w:b w:val="0"/>
                <w:i w:val="0"/>
                <w:sz w:val="18"/>
              </w:rPr>
              <w:t>Substances(s) detected</w:t>
            </w:r>
          </w:p>
        </w:tc>
        <w:tc>
          <w:tcPr>
            <w:tcW w:w="5812" w:type="dxa"/>
          </w:tcPr>
          <w:p w14:paraId="13C8D976" w14:textId="77777777" w:rsidR="00001B2C" w:rsidRPr="006B632B" w:rsidRDefault="00001B2C" w:rsidP="00001B2C">
            <w:pPr>
              <w:pStyle w:val="Heading2a"/>
              <w:spacing w:before="0"/>
              <w:rPr>
                <w:i w:val="0"/>
                <w:sz w:val="18"/>
              </w:rPr>
            </w:pPr>
          </w:p>
        </w:tc>
      </w:tr>
      <w:tr w:rsidR="00001B2C" w14:paraId="0AEA5ADE" w14:textId="77777777" w:rsidTr="00001B2C">
        <w:tc>
          <w:tcPr>
            <w:tcW w:w="2943" w:type="dxa"/>
          </w:tcPr>
          <w:p w14:paraId="302C75EB" w14:textId="77777777" w:rsidR="00001B2C" w:rsidRPr="006B632B" w:rsidRDefault="00001B2C" w:rsidP="00001B2C">
            <w:pPr>
              <w:pStyle w:val="Heading2a"/>
              <w:spacing w:before="0"/>
              <w:rPr>
                <w:b w:val="0"/>
                <w:i w:val="0"/>
                <w:sz w:val="18"/>
              </w:rPr>
            </w:pPr>
            <w:r w:rsidRPr="006B632B">
              <w:rPr>
                <w:b w:val="0"/>
                <w:i w:val="0"/>
                <w:sz w:val="18"/>
              </w:rPr>
              <w:t>Concentrations of substances detected</w:t>
            </w:r>
          </w:p>
        </w:tc>
        <w:tc>
          <w:tcPr>
            <w:tcW w:w="5812" w:type="dxa"/>
          </w:tcPr>
          <w:p w14:paraId="34B47B48" w14:textId="77777777" w:rsidR="00001B2C" w:rsidRPr="006B632B" w:rsidRDefault="00001B2C" w:rsidP="00001B2C">
            <w:pPr>
              <w:pStyle w:val="Heading2a"/>
              <w:spacing w:before="0"/>
              <w:rPr>
                <w:i w:val="0"/>
                <w:sz w:val="18"/>
              </w:rPr>
            </w:pPr>
          </w:p>
        </w:tc>
      </w:tr>
      <w:tr w:rsidR="00001B2C" w14:paraId="5411F7DF" w14:textId="77777777" w:rsidTr="00001B2C">
        <w:tc>
          <w:tcPr>
            <w:tcW w:w="2943" w:type="dxa"/>
          </w:tcPr>
          <w:p w14:paraId="5BACA4BA" w14:textId="77777777" w:rsidR="00001B2C" w:rsidRPr="006B632B" w:rsidRDefault="00001B2C" w:rsidP="00001B2C">
            <w:pPr>
              <w:pStyle w:val="Heading2a"/>
              <w:spacing w:before="0"/>
              <w:rPr>
                <w:b w:val="0"/>
                <w:i w:val="0"/>
                <w:sz w:val="18"/>
              </w:rPr>
            </w:pPr>
            <w:r w:rsidRPr="006B632B">
              <w:rPr>
                <w:b w:val="0"/>
                <w:i w:val="0"/>
                <w:sz w:val="18"/>
              </w:rPr>
              <w:t>Date of monitoring/sampling</w:t>
            </w:r>
          </w:p>
        </w:tc>
        <w:tc>
          <w:tcPr>
            <w:tcW w:w="5812" w:type="dxa"/>
          </w:tcPr>
          <w:p w14:paraId="0938689D" w14:textId="77777777" w:rsidR="00001B2C" w:rsidRPr="006B632B" w:rsidRDefault="00001B2C" w:rsidP="00001B2C">
            <w:pPr>
              <w:pStyle w:val="Heading2a"/>
              <w:spacing w:before="0"/>
              <w:rPr>
                <w:i w:val="0"/>
                <w:sz w:val="18"/>
              </w:rPr>
            </w:pPr>
          </w:p>
        </w:tc>
      </w:tr>
    </w:tbl>
    <w:p w14:paraId="505EFFA0" w14:textId="77777777" w:rsidR="00001B2C" w:rsidRDefault="00001B2C" w:rsidP="00001B2C">
      <w:pPr>
        <w:pStyle w:val="Heading2a"/>
        <w:spacing w:before="0"/>
        <w:rPr>
          <w:sz w:val="18"/>
        </w:rPr>
      </w:pPr>
    </w:p>
    <w:p w14:paraId="67818041" w14:textId="4C01987B" w:rsidR="00001B2C" w:rsidRDefault="00001B2C" w:rsidP="00001B2C">
      <w:pPr>
        <w:pStyle w:val="Heading2a"/>
        <w:rPr>
          <w:sz w:val="18"/>
        </w:rPr>
      </w:pPr>
      <w:r>
        <w:rPr>
          <w:b w:val="0"/>
          <w:i w:val="0"/>
        </w:rPr>
        <w:t xml:space="preserve">Part B </w:t>
      </w:r>
      <w:r w:rsidR="008F5D8C">
        <w:rPr>
          <w:b w:val="0"/>
          <w:i w:val="0"/>
        </w:rPr>
        <w:t>–</w:t>
      </w:r>
      <w:r>
        <w:rPr>
          <w:b w:val="0"/>
          <w:i w:val="0"/>
        </w:rPr>
        <w:t xml:space="preserve">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01B2C" w14:paraId="3B315FA5" w14:textId="77777777" w:rsidTr="00001B2C">
        <w:tc>
          <w:tcPr>
            <w:tcW w:w="4301" w:type="dxa"/>
          </w:tcPr>
          <w:p w14:paraId="6E22235D" w14:textId="77777777" w:rsidR="00001B2C" w:rsidRPr="006B632B" w:rsidRDefault="00001B2C" w:rsidP="00001B2C">
            <w:pPr>
              <w:pStyle w:val="Heading3nonum"/>
              <w:spacing w:before="0"/>
            </w:pPr>
            <w:r w:rsidRPr="006B632B">
              <w:t>Any more accurate information on the matters for notification under Part A.</w:t>
            </w:r>
          </w:p>
        </w:tc>
        <w:tc>
          <w:tcPr>
            <w:tcW w:w="4301" w:type="dxa"/>
          </w:tcPr>
          <w:p w14:paraId="2EB39A40" w14:textId="77777777" w:rsidR="00001B2C" w:rsidRPr="006B632B" w:rsidRDefault="00001B2C" w:rsidP="00001B2C">
            <w:pPr>
              <w:pStyle w:val="Heading3nonum"/>
            </w:pPr>
          </w:p>
        </w:tc>
      </w:tr>
      <w:tr w:rsidR="00001B2C" w14:paraId="3BCCB9CC" w14:textId="77777777" w:rsidTr="00001B2C">
        <w:tc>
          <w:tcPr>
            <w:tcW w:w="4301" w:type="dxa"/>
          </w:tcPr>
          <w:p w14:paraId="702F00F9" w14:textId="77777777" w:rsidR="00001B2C" w:rsidRPr="006B632B" w:rsidRDefault="00001B2C" w:rsidP="00001B2C">
            <w:pPr>
              <w:pStyle w:val="Heading3nonum"/>
              <w:spacing w:before="0"/>
            </w:pPr>
            <w:r w:rsidRPr="006B632B">
              <w:t>Measures taken, or intended to be taken, to prevent a recurrence of the incident</w:t>
            </w:r>
          </w:p>
        </w:tc>
        <w:tc>
          <w:tcPr>
            <w:tcW w:w="4301" w:type="dxa"/>
          </w:tcPr>
          <w:p w14:paraId="56454DF6" w14:textId="77777777" w:rsidR="00001B2C" w:rsidRPr="006B632B" w:rsidRDefault="00001B2C" w:rsidP="00001B2C">
            <w:pPr>
              <w:pStyle w:val="Heading3nonum"/>
            </w:pPr>
          </w:p>
        </w:tc>
      </w:tr>
      <w:tr w:rsidR="00001B2C" w14:paraId="48AD2E97" w14:textId="77777777" w:rsidTr="00001B2C">
        <w:tc>
          <w:tcPr>
            <w:tcW w:w="4301" w:type="dxa"/>
          </w:tcPr>
          <w:p w14:paraId="3800A25F" w14:textId="77777777" w:rsidR="00001B2C" w:rsidRPr="006B632B" w:rsidRDefault="00001B2C" w:rsidP="00001B2C">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0B61F97F" w14:textId="77777777" w:rsidR="00001B2C" w:rsidRPr="006B632B" w:rsidRDefault="00001B2C" w:rsidP="00001B2C">
            <w:pPr>
              <w:pStyle w:val="Heading3nonum"/>
            </w:pPr>
          </w:p>
        </w:tc>
      </w:tr>
      <w:tr w:rsidR="00001B2C" w14:paraId="23E46132" w14:textId="77777777" w:rsidTr="00001B2C">
        <w:tc>
          <w:tcPr>
            <w:tcW w:w="4301" w:type="dxa"/>
          </w:tcPr>
          <w:p w14:paraId="36E12C33" w14:textId="77777777" w:rsidR="00001B2C" w:rsidRPr="006B632B" w:rsidRDefault="00001B2C" w:rsidP="00001B2C">
            <w:pPr>
              <w:pStyle w:val="Heading3nonum"/>
              <w:spacing w:before="0"/>
            </w:pPr>
            <w:r w:rsidRPr="006B632B">
              <w:t>The dates of any unauthorised emissions from the facility in the preceding 24 months.</w:t>
            </w:r>
          </w:p>
        </w:tc>
        <w:tc>
          <w:tcPr>
            <w:tcW w:w="4301" w:type="dxa"/>
          </w:tcPr>
          <w:p w14:paraId="77697618" w14:textId="77777777" w:rsidR="00001B2C" w:rsidRPr="006B632B" w:rsidRDefault="00001B2C" w:rsidP="00001B2C">
            <w:pPr>
              <w:pStyle w:val="Heading3nonum"/>
            </w:pPr>
          </w:p>
        </w:tc>
      </w:tr>
    </w:tbl>
    <w:p w14:paraId="0B7172FD" w14:textId="77777777" w:rsidR="00001B2C" w:rsidRDefault="00001B2C" w:rsidP="00001B2C">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01B2C" w14:paraId="4E4AB090" w14:textId="77777777" w:rsidTr="00001B2C">
        <w:tc>
          <w:tcPr>
            <w:tcW w:w="4301" w:type="dxa"/>
          </w:tcPr>
          <w:p w14:paraId="1A5513C0" w14:textId="77777777" w:rsidR="00001B2C" w:rsidRPr="006B632B" w:rsidRDefault="00001B2C" w:rsidP="00001B2C">
            <w:pPr>
              <w:pStyle w:val="Heading3nonum"/>
              <w:spacing w:before="0"/>
              <w:rPr>
                <w:b/>
              </w:rPr>
            </w:pPr>
            <w:r w:rsidRPr="006B632B">
              <w:rPr>
                <w:b/>
              </w:rPr>
              <w:t>Name*</w:t>
            </w:r>
          </w:p>
        </w:tc>
        <w:tc>
          <w:tcPr>
            <w:tcW w:w="4301" w:type="dxa"/>
          </w:tcPr>
          <w:p w14:paraId="4CE37D4C" w14:textId="77777777" w:rsidR="00001B2C" w:rsidRPr="006B632B" w:rsidRDefault="00001B2C" w:rsidP="00001B2C">
            <w:pPr>
              <w:pStyle w:val="Heading3nonum"/>
              <w:spacing w:before="0"/>
            </w:pPr>
          </w:p>
        </w:tc>
      </w:tr>
      <w:tr w:rsidR="00001B2C" w14:paraId="01B39F39" w14:textId="77777777" w:rsidTr="00001B2C">
        <w:tc>
          <w:tcPr>
            <w:tcW w:w="4301" w:type="dxa"/>
          </w:tcPr>
          <w:p w14:paraId="226469FE" w14:textId="77777777" w:rsidR="00001B2C" w:rsidRPr="006B632B" w:rsidRDefault="00001B2C" w:rsidP="00001B2C">
            <w:pPr>
              <w:pStyle w:val="Heading3nonum"/>
              <w:spacing w:before="0"/>
              <w:rPr>
                <w:b/>
              </w:rPr>
            </w:pPr>
            <w:r w:rsidRPr="006B632B">
              <w:rPr>
                <w:b/>
              </w:rPr>
              <w:t>Post</w:t>
            </w:r>
          </w:p>
        </w:tc>
        <w:tc>
          <w:tcPr>
            <w:tcW w:w="4301" w:type="dxa"/>
          </w:tcPr>
          <w:p w14:paraId="0142FB69" w14:textId="77777777" w:rsidR="00001B2C" w:rsidRPr="006B632B" w:rsidRDefault="00001B2C" w:rsidP="00001B2C">
            <w:pPr>
              <w:pStyle w:val="Heading3nonum"/>
              <w:spacing w:before="0"/>
            </w:pPr>
          </w:p>
        </w:tc>
      </w:tr>
      <w:tr w:rsidR="00001B2C" w14:paraId="7FC43382" w14:textId="77777777" w:rsidTr="00001B2C">
        <w:tc>
          <w:tcPr>
            <w:tcW w:w="4301" w:type="dxa"/>
          </w:tcPr>
          <w:p w14:paraId="62F00A66" w14:textId="77777777" w:rsidR="00001B2C" w:rsidRPr="006B632B" w:rsidRDefault="00001B2C" w:rsidP="00001B2C">
            <w:pPr>
              <w:pStyle w:val="Heading3nonum"/>
              <w:spacing w:before="0"/>
              <w:rPr>
                <w:b/>
              </w:rPr>
            </w:pPr>
            <w:r w:rsidRPr="006B632B">
              <w:rPr>
                <w:b/>
              </w:rPr>
              <w:t>Signature</w:t>
            </w:r>
          </w:p>
        </w:tc>
        <w:tc>
          <w:tcPr>
            <w:tcW w:w="4301" w:type="dxa"/>
          </w:tcPr>
          <w:p w14:paraId="2DCBD557" w14:textId="77777777" w:rsidR="00001B2C" w:rsidRPr="006B632B" w:rsidRDefault="00001B2C" w:rsidP="00001B2C">
            <w:pPr>
              <w:pStyle w:val="Heading3nonum"/>
              <w:spacing w:before="0"/>
            </w:pPr>
          </w:p>
        </w:tc>
      </w:tr>
      <w:tr w:rsidR="00001B2C" w14:paraId="0312D401" w14:textId="77777777" w:rsidTr="00001B2C">
        <w:tc>
          <w:tcPr>
            <w:tcW w:w="4301" w:type="dxa"/>
          </w:tcPr>
          <w:p w14:paraId="24F8F851" w14:textId="77777777" w:rsidR="00001B2C" w:rsidRPr="006B632B" w:rsidRDefault="00001B2C" w:rsidP="00001B2C">
            <w:pPr>
              <w:pStyle w:val="Heading3nonum"/>
              <w:spacing w:before="0"/>
              <w:rPr>
                <w:b/>
              </w:rPr>
            </w:pPr>
            <w:r w:rsidRPr="006B632B">
              <w:rPr>
                <w:b/>
              </w:rPr>
              <w:t>Date</w:t>
            </w:r>
          </w:p>
        </w:tc>
        <w:tc>
          <w:tcPr>
            <w:tcW w:w="4301" w:type="dxa"/>
          </w:tcPr>
          <w:p w14:paraId="7E5AF917" w14:textId="77777777" w:rsidR="00001B2C" w:rsidRPr="006B632B" w:rsidRDefault="00001B2C" w:rsidP="00001B2C">
            <w:pPr>
              <w:pStyle w:val="Heading3nonum"/>
              <w:spacing w:before="0"/>
            </w:pPr>
          </w:p>
        </w:tc>
      </w:tr>
    </w:tbl>
    <w:p w14:paraId="045BEC87" w14:textId="77777777" w:rsidR="00001B2C" w:rsidRDefault="00001B2C" w:rsidP="00001B2C">
      <w:pPr>
        <w:pStyle w:val="Heading3nonum"/>
      </w:pPr>
      <w:r>
        <w:t>* authorised to sign on behalf of the operator</w:t>
      </w:r>
    </w:p>
    <w:p w14:paraId="4F6B9958" w14:textId="77777777" w:rsidR="00001B2C" w:rsidRPr="00125F66" w:rsidRDefault="00001B2C">
      <w:pPr>
        <w:pStyle w:val="Heading3nonum"/>
      </w:pPr>
    </w:p>
    <w:p w14:paraId="2E8B6D7B" w14:textId="77777777" w:rsidR="005C37C1" w:rsidRDefault="005C37C1">
      <w:pPr>
        <w:jc w:val="left"/>
        <w:rPr>
          <w:rFonts w:ascii="Arial" w:hAnsi="Arial"/>
          <w:b/>
          <w:spacing w:val="-4"/>
          <w:sz w:val="36"/>
          <w:lang w:eastAsia="en-US"/>
        </w:rPr>
      </w:pPr>
      <w:r>
        <w:br w:type="page"/>
      </w:r>
    </w:p>
    <w:p w14:paraId="6CEDDF5D" w14:textId="5E7AF145" w:rsidR="009217CB" w:rsidRPr="00121498" w:rsidRDefault="005C37C1" w:rsidP="00121498">
      <w:pPr>
        <w:pStyle w:val="Heading1"/>
        <w:pageBreakBefore/>
        <w:spacing w:line="240" w:lineRule="auto"/>
      </w:pPr>
      <w:r>
        <w:lastRenderedPageBreak/>
        <w:t xml:space="preserve">Schedule 6 </w:t>
      </w:r>
      <w:r w:rsidR="008F5D8C">
        <w:t>–</w:t>
      </w:r>
      <w:r>
        <w:t xml:space="preserve"> Interpretation </w:t>
      </w:r>
    </w:p>
    <w:p w14:paraId="27B0FC0A" w14:textId="0E2AF581" w:rsidR="00132842" w:rsidRPr="00121498" w:rsidRDefault="00D3121D" w:rsidP="00121498">
      <w:pPr>
        <w:pStyle w:val="BodyText"/>
        <w:spacing w:after="120" w:line="270" w:lineRule="exact"/>
        <w:jc w:val="both"/>
        <w:rPr>
          <w:sz w:val="18"/>
        </w:rPr>
      </w:pPr>
      <w:r w:rsidRPr="00121498">
        <w:rPr>
          <w:i/>
          <w:sz w:val="18"/>
        </w:rPr>
        <w:t>“</w:t>
      </w:r>
      <w:r w:rsidR="00C16167" w:rsidRPr="00121498">
        <w:rPr>
          <w:rStyle w:val="ListChar"/>
          <w:i/>
          <w:iCs/>
        </w:rPr>
        <w:t>accident</w:t>
      </w:r>
      <w:r w:rsidRPr="00121498">
        <w:rPr>
          <w:i/>
          <w:sz w:val="18"/>
        </w:rPr>
        <w:t>”</w:t>
      </w:r>
      <w:r w:rsidRPr="00121498">
        <w:rPr>
          <w:sz w:val="18"/>
        </w:rPr>
        <w:t xml:space="preserve"> </w:t>
      </w:r>
      <w:r w:rsidR="00C16167" w:rsidRPr="00121498">
        <w:rPr>
          <w:sz w:val="18"/>
        </w:rPr>
        <w:t>means an accident that may result in pollution.</w:t>
      </w:r>
    </w:p>
    <w:p w14:paraId="00A335B7" w14:textId="29C12342" w:rsidR="00B86B8E" w:rsidRPr="00121498" w:rsidRDefault="00B86B8E" w:rsidP="00121498">
      <w:pPr>
        <w:tabs>
          <w:tab w:val="left" w:pos="0"/>
          <w:tab w:val="left" w:pos="2268"/>
        </w:tabs>
        <w:spacing w:before="120" w:after="120" w:line="270" w:lineRule="exact"/>
        <w:rPr>
          <w:rFonts w:ascii="Arial" w:hAnsi="Arial"/>
          <w:sz w:val="18"/>
        </w:rPr>
      </w:pPr>
      <w:r w:rsidRPr="00121498">
        <w:rPr>
          <w:rFonts w:ascii="Arial" w:hAnsi="Arial"/>
          <w:sz w:val="18"/>
        </w:rPr>
        <w:t>“Annex I</w:t>
      </w:r>
      <w:r w:rsidRPr="00121498">
        <w:rPr>
          <w:rFonts w:ascii="Arial" w:hAnsi="Arial" w:cs="Arial"/>
          <w:sz w:val="18"/>
          <w:szCs w:val="18"/>
        </w:rPr>
        <w:t>”</w:t>
      </w:r>
      <w:r w:rsidRPr="00121498">
        <w:t xml:space="preserve"> </w:t>
      </w:r>
      <w:r w:rsidRPr="00121498">
        <w:rPr>
          <w:rFonts w:ascii="Arial" w:hAnsi="Arial"/>
          <w:sz w:val="18"/>
        </w:rPr>
        <w:t>means Annex I to Directive 2008/98/EC of the European Parliament and of the Council on waste.</w:t>
      </w:r>
    </w:p>
    <w:p w14:paraId="5A139221" w14:textId="77777777" w:rsidR="00B64C75" w:rsidRDefault="00B86B8E" w:rsidP="00121498">
      <w:pPr>
        <w:pStyle w:val="BodyText"/>
        <w:spacing w:before="120" w:after="120" w:line="270" w:lineRule="exact"/>
        <w:jc w:val="both"/>
        <w:rPr>
          <w:sz w:val="18"/>
        </w:rPr>
      </w:pPr>
      <w:r w:rsidRPr="00121498">
        <w:rPr>
          <w:sz w:val="18"/>
        </w:rPr>
        <w:t>“Annex II” means Annex II to Directive 2008/98/EC of the European Parliament and of the Council on waste.</w:t>
      </w:r>
    </w:p>
    <w:p w14:paraId="27B0FC0B" w14:textId="0D10D6F8" w:rsidR="00E16A77" w:rsidRPr="00121498" w:rsidRDefault="00D3121D" w:rsidP="00121498">
      <w:pPr>
        <w:pStyle w:val="BodyText"/>
        <w:spacing w:before="120" w:after="120" w:line="270" w:lineRule="exact"/>
        <w:jc w:val="both"/>
        <w:rPr>
          <w:sz w:val="18"/>
        </w:rPr>
      </w:pPr>
      <w:r w:rsidRPr="00121498">
        <w:rPr>
          <w:i/>
          <w:sz w:val="18"/>
        </w:rPr>
        <w:t>“</w:t>
      </w:r>
      <w:r w:rsidR="00C16167" w:rsidRPr="00121498">
        <w:rPr>
          <w:i/>
          <w:sz w:val="18"/>
          <w:szCs w:val="18"/>
        </w:rPr>
        <w:t>application</w:t>
      </w:r>
      <w:r w:rsidRPr="00121498">
        <w:rPr>
          <w:i/>
          <w:sz w:val="18"/>
        </w:rPr>
        <w:t>”</w:t>
      </w:r>
      <w:r w:rsidRPr="00121498">
        <w:rPr>
          <w:sz w:val="18"/>
        </w:rPr>
        <w:t xml:space="preserve"> </w:t>
      </w:r>
      <w:r w:rsidR="00C16167" w:rsidRPr="00121498">
        <w:rPr>
          <w:sz w:val="18"/>
        </w:rPr>
        <w:t xml:space="preserve">means the application for this permit, together with any additional information supplied by the operator as part of the application and any response to a notice served under Schedule </w:t>
      </w:r>
      <w:r w:rsidR="00400368" w:rsidRPr="00121498">
        <w:rPr>
          <w:sz w:val="18"/>
        </w:rPr>
        <w:t>5</w:t>
      </w:r>
      <w:r w:rsidR="00C16167" w:rsidRPr="00121498">
        <w:rPr>
          <w:sz w:val="18"/>
        </w:rPr>
        <w:t xml:space="preserve"> to the</w:t>
      </w:r>
      <w:r w:rsidR="00E16A77" w:rsidRPr="00121498">
        <w:rPr>
          <w:sz w:val="18"/>
        </w:rPr>
        <w:t xml:space="preserve"> EP Regulations.</w:t>
      </w:r>
    </w:p>
    <w:p w14:paraId="794EC710" w14:textId="77777777" w:rsidR="0048442A" w:rsidRPr="00121498" w:rsidRDefault="0048442A" w:rsidP="00121498">
      <w:pPr>
        <w:pStyle w:val="BodyText"/>
        <w:spacing w:before="120" w:after="120" w:line="270" w:lineRule="exact"/>
        <w:jc w:val="both"/>
        <w:rPr>
          <w:i/>
          <w:color w:val="000000"/>
          <w:sz w:val="18"/>
        </w:rPr>
      </w:pPr>
      <w:r w:rsidRPr="00121498">
        <w:rPr>
          <w:i/>
          <w:color w:val="000000"/>
          <w:sz w:val="18"/>
        </w:rPr>
        <w:t>“authorised officer”</w:t>
      </w:r>
      <w:r w:rsidRPr="00121498">
        <w:rPr>
          <w:color w:val="000000"/>
          <w:sz w:val="18"/>
        </w:rPr>
        <w:t xml:space="preserve"> means any person authorised by Natural Resources Wales under section 108(1) of The Environment Act 1995 to exercise, in accordance with the terms of any such authorisation, any power specified in section 108(4) of that Act</w:t>
      </w:r>
      <w:r w:rsidRPr="00121498">
        <w:rPr>
          <w:i/>
          <w:color w:val="000000"/>
          <w:sz w:val="18"/>
        </w:rPr>
        <w:t>.</w:t>
      </w:r>
    </w:p>
    <w:p w14:paraId="2CAF6DF2" w14:textId="4C8E3AF1" w:rsidR="0048442A" w:rsidRPr="00121498" w:rsidRDefault="0048442A" w:rsidP="00121498">
      <w:pPr>
        <w:pStyle w:val="BodyText"/>
        <w:tabs>
          <w:tab w:val="left" w:pos="1701"/>
        </w:tabs>
        <w:spacing w:before="120" w:line="270" w:lineRule="exact"/>
        <w:jc w:val="both"/>
        <w:rPr>
          <w:sz w:val="18"/>
        </w:rPr>
      </w:pPr>
      <w:r w:rsidRPr="00121498">
        <w:rPr>
          <w:i/>
          <w:sz w:val="18"/>
        </w:rPr>
        <w:t>“background concentration”</w:t>
      </w:r>
      <w:r w:rsidRPr="00121498">
        <w:rPr>
          <w:sz w:val="18"/>
        </w:rPr>
        <w:t xml:space="preserve"> means such concentration of that substance as is present in: </w:t>
      </w:r>
    </w:p>
    <w:p w14:paraId="6119A12C" w14:textId="77777777" w:rsidR="0048442A" w:rsidRPr="00121498" w:rsidRDefault="0048442A" w:rsidP="00121498">
      <w:pPr>
        <w:pStyle w:val="List"/>
        <w:numPr>
          <w:ilvl w:val="0"/>
          <w:numId w:val="7"/>
        </w:numPr>
        <w:spacing w:before="120" w:line="270" w:lineRule="exact"/>
        <w:jc w:val="both"/>
      </w:pPr>
      <w:r w:rsidRPr="00121498">
        <w:t xml:space="preserve">for emissions to surface water, the surface water quality up-gradient of the site; or </w:t>
      </w:r>
    </w:p>
    <w:p w14:paraId="2F490108" w14:textId="77777777" w:rsidR="0048442A" w:rsidRPr="00121498" w:rsidRDefault="0048442A" w:rsidP="00121498">
      <w:pPr>
        <w:pStyle w:val="List"/>
        <w:numPr>
          <w:ilvl w:val="0"/>
          <w:numId w:val="7"/>
        </w:numPr>
        <w:spacing w:before="120" w:line="270" w:lineRule="exact"/>
        <w:jc w:val="both"/>
      </w:pPr>
      <w:r w:rsidRPr="00121498">
        <w:t xml:space="preserve">for emissions to sewer, the surface water quality up-gradient of the sewage treatment works discharge. </w:t>
      </w:r>
    </w:p>
    <w:p w14:paraId="5CF2759B" w14:textId="5BDFDBE7" w:rsidR="00315062" w:rsidRDefault="00315062" w:rsidP="00121498">
      <w:pPr>
        <w:pStyle w:val="definition"/>
        <w:spacing w:before="120" w:after="120"/>
        <w:ind w:left="0"/>
        <w:jc w:val="both"/>
        <w:rPr>
          <w:color w:val="auto"/>
        </w:rPr>
      </w:pPr>
      <w:r w:rsidRPr="00121498">
        <w:rPr>
          <w:i/>
          <w:iCs/>
          <w:snapToGrid w:val="0"/>
          <w:color w:val="auto"/>
        </w:rPr>
        <w:t>“building”</w:t>
      </w:r>
      <w:r w:rsidRPr="00121498">
        <w:rPr>
          <w:rFonts w:ascii="Arial,Italic" w:hAnsi="Arial,Italic"/>
          <w:i/>
          <w:snapToGrid w:val="0"/>
          <w:color w:val="auto"/>
        </w:rPr>
        <w:t xml:space="preserve"> </w:t>
      </w:r>
      <w:r w:rsidRPr="00121498">
        <w:rPr>
          <w:color w:val="auto"/>
        </w:rPr>
        <w:t>means a construction that has the objective of providing sheltering cover and minimising emissions of noise, particulate matter, odour and litter.</w:t>
      </w:r>
    </w:p>
    <w:p w14:paraId="27B0FC0C" w14:textId="3E3E83C5" w:rsidR="00385A42" w:rsidRPr="00121498" w:rsidRDefault="00C16167" w:rsidP="00121498">
      <w:pPr>
        <w:pStyle w:val="List"/>
        <w:spacing w:before="120" w:after="120" w:line="270" w:lineRule="exact"/>
        <w:ind w:left="0" w:firstLine="0"/>
        <w:jc w:val="both"/>
      </w:pPr>
      <w:r w:rsidRPr="00121498">
        <w:rPr>
          <w:i/>
        </w:rPr>
        <w:t>“emissions to land”</w:t>
      </w:r>
      <w:r w:rsidRPr="00121498">
        <w:t xml:space="preserve"> includes emissions to groundwater.</w:t>
      </w:r>
    </w:p>
    <w:p w14:paraId="27B0FC0D" w14:textId="62B5B9B4" w:rsidR="000064B2" w:rsidRPr="00121498" w:rsidRDefault="000064B2" w:rsidP="00121498">
      <w:pPr>
        <w:pStyle w:val="BodyText"/>
        <w:spacing w:before="120" w:after="120" w:line="270" w:lineRule="exact"/>
        <w:jc w:val="both"/>
        <w:rPr>
          <w:sz w:val="18"/>
        </w:rPr>
      </w:pPr>
      <w:r w:rsidRPr="00121498">
        <w:rPr>
          <w:i/>
          <w:sz w:val="18"/>
        </w:rPr>
        <w:t>“EP</w:t>
      </w:r>
      <w:r w:rsidR="00F80876" w:rsidRPr="00121498">
        <w:rPr>
          <w:i/>
          <w:sz w:val="18"/>
        </w:rPr>
        <w:t xml:space="preserve"> </w:t>
      </w:r>
      <w:r w:rsidRPr="00121498">
        <w:rPr>
          <w:i/>
          <w:sz w:val="18"/>
        </w:rPr>
        <w:t>Regulations”</w:t>
      </w:r>
      <w:r w:rsidRPr="00121498">
        <w:rPr>
          <w:sz w:val="18"/>
        </w:rPr>
        <w:t xml:space="preserve"> means The Environmental Permitting (England and Wales) Regulations SI </w:t>
      </w:r>
      <w:r w:rsidR="00D278C4" w:rsidRPr="00121498">
        <w:rPr>
          <w:sz w:val="18"/>
        </w:rPr>
        <w:t>2016</w:t>
      </w:r>
      <w:r w:rsidRPr="00121498">
        <w:rPr>
          <w:sz w:val="18"/>
        </w:rPr>
        <w:t xml:space="preserve"> No.</w:t>
      </w:r>
      <w:r w:rsidR="002F783C" w:rsidRPr="00121498">
        <w:rPr>
          <w:sz w:val="18"/>
        </w:rPr>
        <w:t>1154</w:t>
      </w:r>
      <w:r w:rsidRPr="00121498">
        <w:rPr>
          <w:sz w:val="18"/>
        </w:rPr>
        <w:t xml:space="preserve"> and words and expressions used in this permit which are also used in the Regulations have the same meanings as in those Regulations.</w:t>
      </w:r>
    </w:p>
    <w:p w14:paraId="27B0FC0E" w14:textId="1CE6EB20" w:rsidR="00C16167" w:rsidRDefault="00C16167" w:rsidP="00121498">
      <w:pPr>
        <w:pStyle w:val="term"/>
        <w:keepNext w:val="0"/>
        <w:keepLines w:val="0"/>
        <w:spacing w:after="120"/>
        <w:jc w:val="both"/>
        <w:rPr>
          <w:i w:val="0"/>
          <w:color w:val="auto"/>
          <w:szCs w:val="18"/>
        </w:rPr>
      </w:pPr>
      <w:r w:rsidRPr="00121498">
        <w:t>“</w:t>
      </w:r>
      <w:r w:rsidR="0019176C" w:rsidRPr="00121498">
        <w:t>emissions of substances not controlled by emission limits</w:t>
      </w:r>
      <w:r w:rsidRPr="00121498">
        <w:t xml:space="preserve">” </w:t>
      </w:r>
      <w:r w:rsidRPr="00121498">
        <w:rPr>
          <w:i w:val="0"/>
        </w:rPr>
        <w:t>means emission</w:t>
      </w:r>
      <w:r w:rsidR="0019176C" w:rsidRPr="00121498">
        <w:rPr>
          <w:i w:val="0"/>
        </w:rPr>
        <w:t>s</w:t>
      </w:r>
      <w:r w:rsidRPr="00121498">
        <w:rPr>
          <w:i w:val="0"/>
        </w:rPr>
        <w:t xml:space="preserve"> </w:t>
      </w:r>
      <w:r w:rsidR="00691238" w:rsidRPr="00121498">
        <w:rPr>
          <w:i w:val="0"/>
        </w:rPr>
        <w:t xml:space="preserve">of substances </w:t>
      </w:r>
      <w:r w:rsidRPr="00121498">
        <w:rPr>
          <w:i w:val="0"/>
        </w:rPr>
        <w:t>to air, water or land from the activities</w:t>
      </w:r>
      <w:r w:rsidR="00201C9B" w:rsidRPr="00121498">
        <w:rPr>
          <w:i w:val="0"/>
        </w:rPr>
        <w:t xml:space="preserve">, </w:t>
      </w:r>
      <w:r w:rsidR="00201C9B" w:rsidRPr="00121498">
        <w:rPr>
          <w:rStyle w:val="Strong"/>
          <w:rFonts w:cs="Arial"/>
          <w:b w:val="0"/>
          <w:i w:val="0"/>
          <w:szCs w:val="18"/>
        </w:rPr>
        <w:t xml:space="preserve">either from the emission points specified in schedule 3 or from other localised or diffuse sources, which are not controlled by an </w:t>
      </w:r>
      <w:r w:rsidR="00201C9B" w:rsidRPr="00121498">
        <w:rPr>
          <w:rStyle w:val="Strong"/>
          <w:rFonts w:cs="Arial"/>
          <w:b w:val="0"/>
          <w:i w:val="0"/>
          <w:color w:val="auto"/>
          <w:szCs w:val="18"/>
        </w:rPr>
        <w:t>emission or background concentration limit</w:t>
      </w:r>
      <w:r w:rsidR="00B64C75">
        <w:rPr>
          <w:rStyle w:val="Strong"/>
          <w:rFonts w:cs="Arial"/>
          <w:i w:val="0"/>
          <w:color w:val="auto"/>
          <w:szCs w:val="18"/>
        </w:rPr>
        <w:t>.</w:t>
      </w:r>
    </w:p>
    <w:p w14:paraId="68321FE1" w14:textId="77777777" w:rsidR="00B64C75" w:rsidRPr="00694DB8" w:rsidRDefault="00B64C75" w:rsidP="00B64C75">
      <w:pPr>
        <w:pStyle w:val="term"/>
        <w:keepNext w:val="0"/>
        <w:keepLines w:val="0"/>
        <w:spacing w:after="120"/>
        <w:jc w:val="both"/>
        <w:rPr>
          <w:i w:val="0"/>
          <w:color w:val="auto"/>
        </w:rPr>
      </w:pPr>
      <w:r>
        <w:rPr>
          <w:color w:val="auto"/>
          <w:szCs w:val="18"/>
        </w:rPr>
        <w:t>“first put into operation”</w:t>
      </w:r>
      <w:r>
        <w:rPr>
          <w:i w:val="0"/>
          <w:color w:val="auto"/>
          <w:szCs w:val="18"/>
        </w:rPr>
        <w:t xml:space="preserve"> means that the plant must have been fired with its design fuel up to its full load. This can be, but does not have to be, during commissioning. </w:t>
      </w:r>
    </w:p>
    <w:p w14:paraId="27B0FC0F" w14:textId="77777777" w:rsidR="00C16167" w:rsidRPr="00121498" w:rsidRDefault="00C16167" w:rsidP="00121498">
      <w:pPr>
        <w:spacing w:before="120" w:after="120" w:line="270" w:lineRule="exact"/>
        <w:rPr>
          <w:rFonts w:ascii="Arial" w:hAnsi="Arial"/>
          <w:sz w:val="18"/>
        </w:rPr>
      </w:pPr>
      <w:r w:rsidRPr="00121498">
        <w:rPr>
          <w:rFonts w:ascii="Arial" w:hAnsi="Arial"/>
          <w:i/>
          <w:sz w:val="18"/>
        </w:rPr>
        <w:t xml:space="preserve">“groundwater” </w:t>
      </w:r>
      <w:r w:rsidRPr="00121498">
        <w:rPr>
          <w:rFonts w:ascii="Arial" w:hAnsi="Arial"/>
          <w:sz w:val="18"/>
        </w:rPr>
        <w:t>means all water, which is below the surface of the ground in the saturation zone and in direct contact with the ground or subsoil.</w:t>
      </w:r>
    </w:p>
    <w:p w14:paraId="6E6962DF" w14:textId="77777777" w:rsidR="0048442A" w:rsidRPr="00121498" w:rsidRDefault="0048442A" w:rsidP="00121498">
      <w:pPr>
        <w:pStyle w:val="BodyText"/>
        <w:spacing w:before="120" w:after="120" w:line="270" w:lineRule="exact"/>
        <w:jc w:val="both"/>
        <w:rPr>
          <w:rFonts w:ascii="Arial,Italic" w:hAnsi="Arial,Italic"/>
          <w:bCs/>
          <w:i/>
          <w:iCs/>
          <w:sz w:val="18"/>
          <w:lang w:eastAsia="en-US"/>
        </w:rPr>
      </w:pPr>
      <w:r w:rsidRPr="00121498">
        <w:rPr>
          <w:rFonts w:ascii="Arial,Italic" w:hAnsi="Arial,Italic"/>
          <w:bCs/>
          <w:i/>
          <w:iCs/>
          <w:sz w:val="18"/>
          <w:lang w:eastAsia="en-US"/>
        </w:rPr>
        <w:t xml:space="preserve">“hazardous property” </w:t>
      </w:r>
      <w:r w:rsidRPr="00121498">
        <w:rPr>
          <w:rFonts w:ascii="Arial,Italic" w:hAnsi="Arial,Italic"/>
          <w:bCs/>
          <w:iCs/>
          <w:sz w:val="18"/>
          <w:lang w:eastAsia="en-US"/>
        </w:rPr>
        <w:t>has the meaning in Annex lll of the Waste Framework Directive</w:t>
      </w:r>
      <w:r w:rsidRPr="00121498">
        <w:rPr>
          <w:rFonts w:ascii="Arial,Italic" w:hAnsi="Arial,Italic"/>
          <w:bCs/>
          <w:i/>
          <w:iCs/>
          <w:sz w:val="18"/>
          <w:lang w:eastAsia="en-US"/>
        </w:rPr>
        <w:t xml:space="preserve">  </w:t>
      </w:r>
    </w:p>
    <w:p w14:paraId="5C02F70D" w14:textId="77777777" w:rsidR="0048442A" w:rsidRPr="00121498" w:rsidRDefault="0048442A" w:rsidP="00121498">
      <w:pPr>
        <w:pStyle w:val="BodyText"/>
        <w:spacing w:before="120" w:after="120" w:line="270" w:lineRule="exact"/>
        <w:jc w:val="both"/>
        <w:rPr>
          <w:rFonts w:ascii="Arial,Italic" w:hAnsi="Arial,Italic"/>
          <w:iCs/>
          <w:sz w:val="18"/>
          <w:lang w:eastAsia="en-US"/>
        </w:rPr>
      </w:pPr>
      <w:r w:rsidRPr="00121498">
        <w:rPr>
          <w:rFonts w:ascii="Arial,Italic" w:hAnsi="Arial,Italic"/>
          <w:bCs/>
          <w:i/>
          <w:iCs/>
          <w:sz w:val="18"/>
          <w:lang w:eastAsia="en-US"/>
        </w:rPr>
        <w:t xml:space="preserve">“hazardous waste” </w:t>
      </w:r>
      <w:r w:rsidRPr="00121498">
        <w:rPr>
          <w:rFonts w:ascii="Arial,Italic" w:hAnsi="Arial,Italic"/>
          <w:bCs/>
          <w:iCs/>
          <w:sz w:val="18"/>
          <w:lang w:eastAsia="en-US"/>
        </w:rPr>
        <w:t>has the meaning given in the Hazardous Waste (Wales) Regulations 2005 (as amended)</w:t>
      </w:r>
    </w:p>
    <w:p w14:paraId="78CC993E" w14:textId="3E9FD324" w:rsidR="0048442A" w:rsidRDefault="0048442A" w:rsidP="00121498">
      <w:pPr>
        <w:pStyle w:val="BodyText"/>
        <w:spacing w:before="120" w:after="120" w:line="270" w:lineRule="exact"/>
        <w:jc w:val="both"/>
        <w:rPr>
          <w:rFonts w:ascii="Arial,Italic" w:hAnsi="Arial,Italic"/>
          <w:bCs/>
          <w:iCs/>
          <w:sz w:val="18"/>
          <w:lang w:eastAsia="en-US"/>
        </w:rPr>
      </w:pPr>
      <w:r w:rsidRPr="00121498">
        <w:rPr>
          <w:rFonts w:ascii="Arial,Italic" w:hAnsi="Arial,Italic"/>
          <w:bCs/>
          <w:i/>
          <w:iCs/>
          <w:sz w:val="18"/>
          <w:lang w:eastAsia="en-US"/>
        </w:rPr>
        <w:t xml:space="preserve">“hazardous substance” </w:t>
      </w:r>
      <w:r w:rsidRPr="00121498">
        <w:rPr>
          <w:rFonts w:ascii="Arial,Italic" w:hAnsi="Arial,Italic"/>
          <w:bCs/>
          <w:iCs/>
          <w:sz w:val="18"/>
          <w:lang w:eastAsia="en-US"/>
        </w:rPr>
        <w:t>means a substance classified as hazardous as a consequence of fulfilling the criteria laid down in parts 2 to 5 of Annex I to Regulation (EC) No 1272/2008</w:t>
      </w:r>
    </w:p>
    <w:p w14:paraId="1473DF8D" w14:textId="38938EA5" w:rsidR="00FB4C7B" w:rsidRPr="00FB4C7B" w:rsidRDefault="00FB4C7B" w:rsidP="00121498">
      <w:pPr>
        <w:pStyle w:val="BodyText"/>
        <w:spacing w:before="120" w:after="120" w:line="270" w:lineRule="exact"/>
        <w:jc w:val="both"/>
        <w:rPr>
          <w:rFonts w:ascii="Arial,Italic" w:hAnsi="Arial,Italic"/>
          <w:bCs/>
          <w:iCs/>
          <w:sz w:val="18"/>
          <w:lang w:eastAsia="en-US"/>
        </w:rPr>
      </w:pPr>
      <w:r>
        <w:rPr>
          <w:rFonts w:ascii="Arial,Italic" w:hAnsi="Arial,Italic"/>
          <w:bCs/>
          <w:i/>
          <w:sz w:val="18"/>
          <w:lang w:eastAsia="en-US"/>
        </w:rPr>
        <w:t>“impermeable surface”</w:t>
      </w:r>
      <w:r>
        <w:rPr>
          <w:rFonts w:ascii="Arial,Italic" w:hAnsi="Arial,Italic"/>
          <w:bCs/>
          <w:iCs/>
          <w:sz w:val="18"/>
          <w:lang w:eastAsia="en-US"/>
        </w:rPr>
        <w:t xml:space="preserve"> means a surface or pavement constructed and maintained to a standard sufficient to prevent the transmission of liquids beyond the pavement surface</w:t>
      </w:r>
    </w:p>
    <w:p w14:paraId="5F0183A5" w14:textId="727C6467" w:rsidR="0048442A" w:rsidRDefault="0048442A" w:rsidP="00121498">
      <w:pPr>
        <w:pStyle w:val="Draftingnote"/>
        <w:jc w:val="both"/>
        <w:rPr>
          <w:i w:val="0"/>
          <w:color w:val="auto"/>
        </w:rPr>
      </w:pPr>
      <w:r w:rsidRPr="00121498">
        <w:rPr>
          <w:color w:val="auto"/>
        </w:rPr>
        <w:t xml:space="preserve">“Industrial Emissions Directive” </w:t>
      </w:r>
      <w:r w:rsidRPr="00121498">
        <w:rPr>
          <w:i w:val="0"/>
          <w:color w:val="auto"/>
        </w:rPr>
        <w:t>means DIRECTIVE 2010/75/EU OF THE EUROPEAN PARLIAMENT AND OF THE COUNCIL of 24 November 2010 on industrial emissions</w:t>
      </w:r>
    </w:p>
    <w:p w14:paraId="2924C712" w14:textId="339A8B10" w:rsidR="003346CD" w:rsidRPr="003346CD" w:rsidRDefault="003346CD" w:rsidP="00121498">
      <w:pPr>
        <w:pStyle w:val="Draftingnote"/>
        <w:jc w:val="both"/>
        <w:rPr>
          <w:i w:val="0"/>
          <w:color w:val="auto"/>
        </w:rPr>
      </w:pPr>
      <w:r>
        <w:rPr>
          <w:iCs/>
          <w:color w:val="auto"/>
        </w:rPr>
        <w:t xml:space="preserve">“limited operating hours MCP” </w:t>
      </w:r>
      <w:r>
        <w:rPr>
          <w:i w:val="0"/>
          <w:color w:val="auto"/>
        </w:rPr>
        <w:t>means an MCP that meets the requirements of paragraph 8 of Part 2 of Schedule 25A of the EP Regulations</w:t>
      </w:r>
    </w:p>
    <w:p w14:paraId="27B0FC10" w14:textId="0FA8285B" w:rsidR="00C16167" w:rsidRDefault="00C16167" w:rsidP="00121498">
      <w:pPr>
        <w:pStyle w:val="Heading3nonum"/>
        <w:spacing w:after="120"/>
        <w:jc w:val="both"/>
        <w:rPr>
          <w:i/>
          <w:color w:val="auto"/>
        </w:rPr>
      </w:pPr>
      <w:r w:rsidRPr="00121498">
        <w:rPr>
          <w:i/>
          <w:color w:val="auto"/>
        </w:rPr>
        <w:t>“MCERTS”</w:t>
      </w:r>
      <w:r w:rsidRPr="00121498">
        <w:rPr>
          <w:color w:val="auto"/>
        </w:rPr>
        <w:t xml:space="preserve"> means the Environment Agency’s Monitoring Certification Scheme</w:t>
      </w:r>
      <w:r w:rsidRPr="00121498">
        <w:rPr>
          <w:i/>
          <w:color w:val="auto"/>
        </w:rPr>
        <w:t>.</w:t>
      </w:r>
    </w:p>
    <w:p w14:paraId="4120E4AE" w14:textId="16D41957" w:rsidR="00B64C75" w:rsidRDefault="00B64C75" w:rsidP="00B64C75">
      <w:pPr>
        <w:pStyle w:val="Draftingnote"/>
        <w:jc w:val="both"/>
        <w:rPr>
          <w:i w:val="0"/>
          <w:color w:val="auto"/>
        </w:rPr>
      </w:pPr>
      <w:r>
        <w:rPr>
          <w:color w:val="auto"/>
        </w:rPr>
        <w:t xml:space="preserve">“Medium Combustion Plant” or “MCP” </w:t>
      </w:r>
      <w:r>
        <w:rPr>
          <w:i w:val="0"/>
          <w:color w:val="auto"/>
        </w:rPr>
        <w:t>means a combustion plant with a rated thermal input equal to or greater than 1 MW but less than 50 MW.</w:t>
      </w:r>
    </w:p>
    <w:p w14:paraId="735C944B" w14:textId="77777777" w:rsidR="00B64C75" w:rsidRPr="0003061F" w:rsidRDefault="00B64C75" w:rsidP="00B64C75">
      <w:pPr>
        <w:pStyle w:val="Heading3nonum"/>
        <w:spacing w:after="120"/>
        <w:jc w:val="both"/>
        <w:rPr>
          <w:i/>
          <w:color w:val="auto"/>
        </w:rPr>
      </w:pPr>
      <w:r w:rsidRPr="0003061F">
        <w:rPr>
          <w:i/>
          <w:color w:val="auto"/>
        </w:rPr>
        <w:lastRenderedPageBreak/>
        <w:t xml:space="preserve">“Medium Combustion Plant Directive” or “MCPD” </w:t>
      </w:r>
      <w:r w:rsidRPr="00694DB8">
        <w:rPr>
          <w:color w:val="auto"/>
        </w:rPr>
        <w:t>means Directive 2015/2193/EU of the European Parliament and of the Council of the limitation of emissions of certain pollutants into the air from medium combustion plants.</w:t>
      </w:r>
    </w:p>
    <w:p w14:paraId="597F2240" w14:textId="6DE2BCAF" w:rsidR="00B64C75" w:rsidRPr="0003061F" w:rsidRDefault="00B64C75" w:rsidP="00C92788">
      <w:pPr>
        <w:spacing w:before="120" w:after="120" w:line="270" w:lineRule="exact"/>
      </w:pPr>
      <w:r w:rsidRPr="00125F66">
        <w:rPr>
          <w:rFonts w:ascii="Arial" w:hAnsi="Arial"/>
          <w:i/>
          <w:sz w:val="18"/>
        </w:rPr>
        <w:t xml:space="preserve">“Natural gas” </w:t>
      </w:r>
      <w:r w:rsidRPr="00125F66">
        <w:rPr>
          <w:rFonts w:ascii="Arial" w:hAnsi="Arial"/>
          <w:sz w:val="18"/>
        </w:rPr>
        <w:t>means naturally occurring methane with no more than 20</w:t>
      </w:r>
      <w:r w:rsidR="003346CD">
        <w:rPr>
          <w:rFonts w:ascii="Arial" w:hAnsi="Arial"/>
          <w:sz w:val="18"/>
        </w:rPr>
        <w:t xml:space="preserve"> </w:t>
      </w:r>
      <w:r w:rsidRPr="00125F66">
        <w:rPr>
          <w:rFonts w:ascii="Arial" w:hAnsi="Arial"/>
          <w:sz w:val="18"/>
        </w:rPr>
        <w:t>% by volume of inert or other constituents</w:t>
      </w:r>
    </w:p>
    <w:p w14:paraId="7746F977" w14:textId="601CC070" w:rsidR="0048442A" w:rsidRPr="00121498" w:rsidRDefault="00083FC7" w:rsidP="00121498">
      <w:pPr>
        <w:pStyle w:val="Draftingnote"/>
        <w:jc w:val="both"/>
        <w:rPr>
          <w:i w:val="0"/>
          <w:snapToGrid w:val="0"/>
          <w:color w:val="auto"/>
        </w:rPr>
      </w:pPr>
      <w:r w:rsidRPr="00121498">
        <w:rPr>
          <w:snapToGrid w:val="0"/>
          <w:color w:val="auto"/>
        </w:rPr>
        <w:t>“</w:t>
      </w:r>
      <w:r w:rsidR="0048442A" w:rsidRPr="00121498">
        <w:rPr>
          <w:snapToGrid w:val="0"/>
          <w:color w:val="auto"/>
        </w:rPr>
        <w:t xml:space="preserve">Pests” </w:t>
      </w:r>
      <w:r w:rsidR="0048442A" w:rsidRPr="00121498">
        <w:rPr>
          <w:i w:val="0"/>
          <w:snapToGrid w:val="0"/>
          <w:color w:val="auto"/>
        </w:rPr>
        <w:t xml:space="preserve">means Birds, </w:t>
      </w:r>
      <w:proofErr w:type="gramStart"/>
      <w:r w:rsidR="0048442A" w:rsidRPr="00121498">
        <w:rPr>
          <w:i w:val="0"/>
          <w:snapToGrid w:val="0"/>
          <w:color w:val="auto"/>
        </w:rPr>
        <w:t>Vermin</w:t>
      </w:r>
      <w:proofErr w:type="gramEnd"/>
      <w:r w:rsidR="0048442A" w:rsidRPr="00121498">
        <w:rPr>
          <w:i w:val="0"/>
          <w:snapToGrid w:val="0"/>
          <w:color w:val="auto"/>
        </w:rPr>
        <w:t xml:space="preserve"> and Insects.</w:t>
      </w:r>
    </w:p>
    <w:p w14:paraId="739C017D" w14:textId="77777777" w:rsidR="00121498" w:rsidRPr="00121498" w:rsidRDefault="0048442A" w:rsidP="00121498">
      <w:pPr>
        <w:pStyle w:val="Heading3nonum"/>
        <w:spacing w:after="120"/>
        <w:jc w:val="both"/>
        <w:rPr>
          <w:color w:val="auto"/>
        </w:rPr>
      </w:pPr>
      <w:r w:rsidRPr="00121498">
        <w:rPr>
          <w:i/>
          <w:color w:val="auto"/>
        </w:rPr>
        <w:t xml:space="preserve">“quarter” </w:t>
      </w:r>
      <w:r w:rsidRPr="00121498">
        <w:rPr>
          <w:color w:val="auto"/>
        </w:rPr>
        <w:t>means a calendar year quarter commencing on 1 January, 1 April, 1 July or 1 October.</w:t>
      </w:r>
    </w:p>
    <w:p w14:paraId="56E10B85" w14:textId="260CEF1D" w:rsidR="00FB4C7B" w:rsidRDefault="00FB4C7B" w:rsidP="00121498">
      <w:pPr>
        <w:pStyle w:val="Heading3nonum"/>
        <w:spacing w:after="120"/>
        <w:jc w:val="both"/>
        <w:rPr>
          <w:color w:val="auto"/>
        </w:rPr>
      </w:pPr>
      <w:r>
        <w:rPr>
          <w:i/>
          <w:iCs/>
          <w:color w:val="auto"/>
        </w:rPr>
        <w:t xml:space="preserve">“residue” </w:t>
      </w:r>
      <w:r>
        <w:rPr>
          <w:color w:val="auto"/>
        </w:rPr>
        <w:t xml:space="preserve">means the solid waste generated by the waste treatment </w:t>
      </w:r>
      <w:r w:rsidR="00961E98">
        <w:rPr>
          <w:color w:val="auto"/>
        </w:rPr>
        <w:t>activity</w:t>
      </w:r>
      <w:r>
        <w:rPr>
          <w:color w:val="auto"/>
        </w:rPr>
        <w:t xml:space="preserve"> and is not directly related to the type of waste treated in the plant</w:t>
      </w:r>
    </w:p>
    <w:p w14:paraId="6A9BA4CC" w14:textId="5DCC64AA" w:rsidR="00FB4C7B" w:rsidRDefault="00FB4C7B" w:rsidP="00121498">
      <w:pPr>
        <w:pStyle w:val="Heading3nonum"/>
        <w:spacing w:after="120"/>
        <w:jc w:val="both"/>
        <w:rPr>
          <w:color w:val="auto"/>
        </w:rPr>
      </w:pPr>
      <w:r>
        <w:rPr>
          <w:i/>
          <w:iCs/>
          <w:color w:val="auto"/>
        </w:rPr>
        <w:t xml:space="preserve">“sealed drainage system” </w:t>
      </w:r>
      <w:r>
        <w:rPr>
          <w:color w:val="auto"/>
        </w:rPr>
        <w:t>in relation to an impermeable surface, means a drainage system with impermeable components which does not leak and which will ensure that:</w:t>
      </w:r>
    </w:p>
    <w:p w14:paraId="053EA833" w14:textId="545940E0" w:rsidR="00FB4C7B" w:rsidRDefault="00FB4C7B" w:rsidP="00FB4C7B">
      <w:pPr>
        <w:pStyle w:val="Heading3nonum"/>
        <w:numPr>
          <w:ilvl w:val="0"/>
          <w:numId w:val="34"/>
        </w:numPr>
        <w:spacing w:after="120"/>
        <w:jc w:val="both"/>
        <w:rPr>
          <w:color w:val="auto"/>
        </w:rPr>
      </w:pPr>
      <w:r>
        <w:rPr>
          <w:color w:val="auto"/>
        </w:rPr>
        <w:t>no liquids will run off the surface otherwise than via the system</w:t>
      </w:r>
    </w:p>
    <w:p w14:paraId="0CA59D51" w14:textId="7540B518" w:rsidR="00B64C75" w:rsidRPr="00ED6FE7" w:rsidRDefault="00FB4C7B" w:rsidP="00C92788">
      <w:pPr>
        <w:pStyle w:val="Heading3nonum"/>
        <w:spacing w:after="120"/>
        <w:jc w:val="both"/>
        <w:rPr>
          <w:rFonts w:ascii="Arial,Italic" w:hAnsi="Arial,Italic"/>
          <w:snapToGrid w:val="0"/>
          <w:color w:val="auto"/>
        </w:rPr>
      </w:pPr>
      <w:r>
        <w:rPr>
          <w:color w:val="auto"/>
        </w:rPr>
        <w:t>all liquids entering the system are collected in a sealed sump, except where liquids may be lawfully discharged</w:t>
      </w:r>
    </w:p>
    <w:p w14:paraId="2D5F0D70" w14:textId="19A32F4B" w:rsidR="0048442A" w:rsidRDefault="0048442A" w:rsidP="00121498">
      <w:pPr>
        <w:pStyle w:val="Heading3nonum"/>
        <w:jc w:val="both"/>
        <w:rPr>
          <w:color w:val="auto"/>
        </w:rPr>
      </w:pPr>
      <w:r w:rsidRPr="00121498">
        <w:rPr>
          <w:i/>
          <w:color w:val="auto"/>
        </w:rPr>
        <w:t xml:space="preserve">“Waste Framework Directive” </w:t>
      </w:r>
      <w:r w:rsidRPr="00121498">
        <w:rPr>
          <w:color w:val="auto"/>
        </w:rPr>
        <w:t>or</w:t>
      </w:r>
      <w:r w:rsidRPr="00121498">
        <w:rPr>
          <w:i/>
          <w:color w:val="auto"/>
        </w:rPr>
        <w:t xml:space="preserve"> “WFD” </w:t>
      </w:r>
      <w:r w:rsidRPr="00121498">
        <w:rPr>
          <w:color w:val="auto"/>
        </w:rPr>
        <w:t xml:space="preserve">means Waste Framework Directive 2008/98/EC of the European Parliament and of the Council on waste </w:t>
      </w:r>
    </w:p>
    <w:p w14:paraId="57B9B977" w14:textId="1B42FC4C" w:rsidR="00FB4C7B" w:rsidRPr="00FB4C7B" w:rsidRDefault="00FB4C7B" w:rsidP="00121498">
      <w:pPr>
        <w:pStyle w:val="Heading3nonum"/>
        <w:jc w:val="both"/>
        <w:rPr>
          <w:rFonts w:ascii="Arial,Italic" w:hAnsi="Arial,Italic"/>
          <w:snapToGrid w:val="0"/>
          <w:color w:val="auto"/>
        </w:rPr>
      </w:pPr>
      <w:r>
        <w:rPr>
          <w:i/>
          <w:iCs/>
          <w:color w:val="auto"/>
        </w:rPr>
        <w:t xml:space="preserve">“Waste Treatment BAT Conclusions” </w:t>
      </w:r>
      <w:r>
        <w:rPr>
          <w:color w:val="auto"/>
        </w:rPr>
        <w:t>means the BAT Conclusions for the Waste Treatment sector published as a Commission Implementing Decision EU 2018/1447 in the Official Journal of the EU on 17 August 2018</w:t>
      </w:r>
    </w:p>
    <w:p w14:paraId="27B0FC11" w14:textId="158C78A5" w:rsidR="00C04B9D" w:rsidRPr="00121498" w:rsidRDefault="004D3042" w:rsidP="00121498">
      <w:pPr>
        <w:pStyle w:val="List"/>
        <w:spacing w:before="120" w:after="120" w:line="270" w:lineRule="exact"/>
        <w:ind w:left="284" w:hanging="284"/>
        <w:jc w:val="both"/>
      </w:pPr>
      <w:r w:rsidRPr="00121498">
        <w:t xml:space="preserve"> </w:t>
      </w:r>
      <w:r w:rsidR="00C16167" w:rsidRPr="00121498">
        <w:t>“year” means calendar year ending 31 December.</w:t>
      </w:r>
    </w:p>
    <w:p w14:paraId="2401DE16" w14:textId="55283C83" w:rsidR="00AC4452" w:rsidRPr="00121498" w:rsidRDefault="00AC4452" w:rsidP="00121498">
      <w:pPr>
        <w:spacing w:before="120" w:after="120" w:line="270" w:lineRule="exact"/>
        <w:rPr>
          <w:rFonts w:ascii="Arial" w:hAnsi="Arial"/>
          <w:sz w:val="18"/>
        </w:rPr>
      </w:pPr>
      <w:r w:rsidRPr="00121498">
        <w:rPr>
          <w:rFonts w:ascii="Arial" w:hAnsi="Arial"/>
          <w:sz w:val="18"/>
        </w:rPr>
        <w:t>Where a minimum limit is set for any emission parameter, for example pH, reference to exceeding the limit shall mean that the parameter shall not be less than that limit.</w:t>
      </w:r>
    </w:p>
    <w:p w14:paraId="76B1B101" w14:textId="77777777" w:rsidR="00AC4452" w:rsidRPr="00121498" w:rsidRDefault="00AC4452" w:rsidP="00121498">
      <w:pPr>
        <w:pStyle w:val="Heading3nonum"/>
        <w:spacing w:after="120"/>
        <w:jc w:val="both"/>
        <w:rPr>
          <w:color w:val="auto"/>
        </w:rPr>
      </w:pPr>
      <w:r w:rsidRPr="00121498">
        <w:rPr>
          <w:color w:val="auto"/>
        </w:rPr>
        <w:t>Unless otherwise stated, any references in this permit to concentrations of substances in emissions into air means:</w:t>
      </w:r>
    </w:p>
    <w:p w14:paraId="209D7933" w14:textId="5FA3A515" w:rsidR="0048442A" w:rsidRPr="00121498" w:rsidRDefault="00AC4452" w:rsidP="00121498">
      <w:pPr>
        <w:numPr>
          <w:ilvl w:val="0"/>
          <w:numId w:val="10"/>
        </w:numPr>
        <w:spacing w:before="120" w:after="120" w:line="270" w:lineRule="exact"/>
        <w:rPr>
          <w:rFonts w:ascii="Arial" w:hAnsi="Arial"/>
          <w:sz w:val="18"/>
        </w:rPr>
      </w:pPr>
      <w:r w:rsidRPr="00121498">
        <w:rPr>
          <w:rFonts w:ascii="Arial" w:hAnsi="Arial"/>
          <w:sz w:val="18"/>
        </w:rPr>
        <w:t>in relation to emissions from combustion processes, the concentration in dry air at a temperature of 273</w:t>
      </w:r>
      <w:r w:rsidR="009E462F">
        <w:rPr>
          <w:rFonts w:ascii="Arial" w:hAnsi="Arial"/>
          <w:sz w:val="18"/>
        </w:rPr>
        <w:t xml:space="preserve"> </w:t>
      </w:r>
      <w:r w:rsidRPr="00121498">
        <w:rPr>
          <w:rFonts w:ascii="Arial" w:hAnsi="Arial"/>
          <w:sz w:val="18"/>
        </w:rPr>
        <w:t>K, at a pressure of 101.3 kPa and with an oxygen content of</w:t>
      </w:r>
      <w:r w:rsidR="00121498">
        <w:rPr>
          <w:rFonts w:ascii="Arial" w:hAnsi="Arial"/>
          <w:sz w:val="18"/>
        </w:rPr>
        <w:t>:</w:t>
      </w:r>
      <w:r w:rsidR="00934D90" w:rsidRPr="00121498">
        <w:rPr>
          <w:rFonts w:ascii="Arial" w:hAnsi="Arial"/>
          <w:sz w:val="18"/>
        </w:rPr>
        <w:t xml:space="preserve"> </w:t>
      </w:r>
    </w:p>
    <w:p w14:paraId="357871BD" w14:textId="62B89EC9" w:rsidR="0048442A" w:rsidRPr="0000152A" w:rsidRDefault="0000152A" w:rsidP="0000152A">
      <w:pPr>
        <w:spacing w:before="120" w:after="120" w:line="270" w:lineRule="exact"/>
        <w:ind w:left="360"/>
        <w:rPr>
          <w:rFonts w:ascii="Arial" w:hAnsi="Arial"/>
          <w:sz w:val="18"/>
        </w:rPr>
      </w:pPr>
      <w:r>
        <w:rPr>
          <w:rFonts w:ascii="Arial" w:hAnsi="Arial"/>
          <w:sz w:val="18"/>
        </w:rPr>
        <w:t>3</w:t>
      </w:r>
      <w:r w:rsidR="004E6464" w:rsidRPr="0000152A">
        <w:rPr>
          <w:rFonts w:ascii="Arial" w:hAnsi="Arial"/>
          <w:sz w:val="18"/>
        </w:rPr>
        <w:t xml:space="preserve">% for all other processes  </w:t>
      </w:r>
    </w:p>
    <w:p w14:paraId="1A5CC738" w14:textId="77777777" w:rsidR="00292FF1" w:rsidRDefault="00AC4452" w:rsidP="00301FFD">
      <w:pPr>
        <w:numPr>
          <w:ilvl w:val="0"/>
          <w:numId w:val="10"/>
        </w:numPr>
        <w:spacing w:before="120" w:after="120" w:line="270" w:lineRule="exact"/>
        <w:rPr>
          <w:rFonts w:ascii="Arial" w:hAnsi="Arial"/>
          <w:sz w:val="18"/>
        </w:rPr>
      </w:pPr>
      <w:r w:rsidRPr="00121498">
        <w:rPr>
          <w:rFonts w:ascii="Arial" w:hAnsi="Arial"/>
          <w:sz w:val="18"/>
        </w:rPr>
        <w:t>in relation to emissions from non-combustion sources, the concentration at a temperature of 273</w:t>
      </w:r>
      <w:r w:rsidR="009E462F">
        <w:rPr>
          <w:rFonts w:ascii="Arial" w:hAnsi="Arial"/>
          <w:sz w:val="18"/>
        </w:rPr>
        <w:t xml:space="preserve"> </w:t>
      </w:r>
      <w:r w:rsidRPr="00121498">
        <w:rPr>
          <w:rFonts w:ascii="Arial" w:hAnsi="Arial"/>
          <w:sz w:val="18"/>
        </w:rPr>
        <w:t>K and at a pressure of 101.3 kPa, with no correction for water vapour content</w:t>
      </w:r>
      <w:bookmarkEnd w:id="17"/>
      <w:bookmarkEnd w:id="18"/>
    </w:p>
    <w:p w14:paraId="08370D77" w14:textId="0BF3930B" w:rsidR="009D7BA2" w:rsidRPr="00292FF1" w:rsidRDefault="009D7BA2" w:rsidP="00301FFD">
      <w:pPr>
        <w:numPr>
          <w:ilvl w:val="0"/>
          <w:numId w:val="10"/>
        </w:numPr>
        <w:spacing w:before="120" w:after="120" w:line="270" w:lineRule="exact"/>
        <w:rPr>
          <w:rFonts w:ascii="Arial" w:hAnsi="Arial"/>
          <w:sz w:val="18"/>
        </w:rPr>
        <w:sectPr w:rsidR="009D7BA2" w:rsidRPr="00292FF1" w:rsidSect="00364800">
          <w:pgSz w:w="11907" w:h="16840" w:code="9"/>
          <w:pgMar w:top="1440" w:right="1440" w:bottom="1440" w:left="1440" w:header="680" w:footer="680" w:gutter="567"/>
          <w:cols w:space="720"/>
          <w:noEndnote/>
          <w:docGrid w:linePitch="326"/>
        </w:sectPr>
      </w:pPr>
    </w:p>
    <w:p w14:paraId="5703BF86" w14:textId="637727FF" w:rsidR="002904AA" w:rsidRDefault="00292FF1" w:rsidP="00F91330">
      <w:pPr>
        <w:pStyle w:val="Heading1nonum"/>
        <w:pageBreakBefore/>
        <w:spacing w:line="240" w:lineRule="auto"/>
      </w:pPr>
      <w:r>
        <w:lastRenderedPageBreak/>
        <w:tab/>
        <w:t xml:space="preserve">Schedule 7 </w:t>
      </w:r>
      <w:r w:rsidR="008F5D8C">
        <w:t>–</w:t>
      </w:r>
      <w:r>
        <w:t xml:space="preserve"> Site plan</w:t>
      </w:r>
    </w:p>
    <w:p w14:paraId="39820D1E" w14:textId="4A72CB23" w:rsidR="002904AA" w:rsidRDefault="00756AD4" w:rsidP="002904AA">
      <w:pPr>
        <w:rPr>
          <w:lang w:eastAsia="en-US"/>
        </w:rPr>
      </w:pPr>
      <w:r>
        <w:rPr>
          <w:noProof/>
        </w:rPr>
        <w:drawing>
          <wp:inline distT="0" distB="0" distL="0" distR="0" wp14:anchorId="0893C52B" wp14:editId="4908D6F9">
            <wp:extent cx="5813711" cy="4029740"/>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25065" cy="4037610"/>
                    </a:xfrm>
                    <a:prstGeom prst="rect">
                      <a:avLst/>
                    </a:prstGeom>
                  </pic:spPr>
                </pic:pic>
              </a:graphicData>
            </a:graphic>
          </wp:inline>
        </w:drawing>
      </w:r>
    </w:p>
    <w:p w14:paraId="718A999B" w14:textId="1004944B" w:rsidR="00C24820" w:rsidRPr="006235F9" w:rsidRDefault="00C24820" w:rsidP="002904AA">
      <w:pPr>
        <w:rPr>
          <w:rFonts w:ascii="Arial" w:hAnsi="Arial" w:cs="Arial"/>
          <w:b/>
          <w:bCs/>
          <w:sz w:val="18"/>
          <w:szCs w:val="14"/>
          <w:lang w:eastAsia="en-US"/>
        </w:rPr>
      </w:pPr>
      <w:r w:rsidRPr="006235F9">
        <w:rPr>
          <w:rFonts w:ascii="Arial" w:hAnsi="Arial" w:cs="Arial"/>
          <w:b/>
          <w:bCs/>
          <w:sz w:val="18"/>
          <w:szCs w:val="14"/>
          <w:lang w:eastAsia="en-US"/>
        </w:rPr>
        <w:t>© Crown Copyright and database right 202</w:t>
      </w:r>
      <w:r w:rsidR="00967D3A">
        <w:rPr>
          <w:rFonts w:ascii="Arial" w:hAnsi="Arial" w:cs="Arial"/>
          <w:b/>
          <w:bCs/>
          <w:sz w:val="18"/>
          <w:szCs w:val="14"/>
          <w:lang w:eastAsia="en-US"/>
        </w:rPr>
        <w:t>2</w:t>
      </w:r>
      <w:r w:rsidRPr="006235F9">
        <w:rPr>
          <w:rFonts w:ascii="Arial" w:hAnsi="Arial" w:cs="Arial"/>
          <w:b/>
          <w:bCs/>
          <w:sz w:val="18"/>
          <w:szCs w:val="14"/>
          <w:lang w:eastAsia="en-US"/>
        </w:rPr>
        <w:t>. Ordnance Survey licence number 10001974</w:t>
      </w:r>
    </w:p>
    <w:p w14:paraId="6BD67346" w14:textId="6570B70C" w:rsidR="00F52C51" w:rsidRDefault="00F52C51" w:rsidP="00C3075A">
      <w:pPr>
        <w:pStyle w:val="Heading3nonum"/>
      </w:pPr>
    </w:p>
    <w:p w14:paraId="302B405F" w14:textId="1B23E7D7" w:rsidR="00213507" w:rsidRDefault="00213507" w:rsidP="00C3075A">
      <w:pPr>
        <w:pStyle w:val="Heading3nonum"/>
      </w:pPr>
    </w:p>
    <w:p w14:paraId="4B81DE4C" w14:textId="5039F67B" w:rsidR="00213507" w:rsidRDefault="00213507" w:rsidP="00C3075A">
      <w:pPr>
        <w:pStyle w:val="Heading3nonum"/>
      </w:pPr>
    </w:p>
    <w:p w14:paraId="5AB1A399" w14:textId="6BDE1965" w:rsidR="00213507" w:rsidRDefault="00213507" w:rsidP="00C3075A">
      <w:pPr>
        <w:pStyle w:val="Heading3nonum"/>
      </w:pPr>
    </w:p>
    <w:p w14:paraId="42811859" w14:textId="6D8FF475" w:rsidR="00213507" w:rsidRDefault="00213507" w:rsidP="00C3075A">
      <w:pPr>
        <w:pStyle w:val="Heading3nonum"/>
      </w:pPr>
    </w:p>
    <w:p w14:paraId="46A21C72" w14:textId="542A29A3" w:rsidR="00213507" w:rsidRDefault="00213507" w:rsidP="00C3075A">
      <w:pPr>
        <w:pStyle w:val="Heading3nonum"/>
      </w:pPr>
    </w:p>
    <w:p w14:paraId="708C4574" w14:textId="50515AEA" w:rsidR="00213507" w:rsidRDefault="00213507" w:rsidP="00C3075A">
      <w:pPr>
        <w:pStyle w:val="Heading3nonum"/>
      </w:pPr>
    </w:p>
    <w:p w14:paraId="5C19B2E0" w14:textId="60F01C7B" w:rsidR="00213507" w:rsidRDefault="00213507" w:rsidP="00C3075A">
      <w:pPr>
        <w:pStyle w:val="Heading3nonum"/>
      </w:pPr>
    </w:p>
    <w:p w14:paraId="7681841B" w14:textId="61B5EF73" w:rsidR="00213507" w:rsidRDefault="00213507" w:rsidP="00C3075A">
      <w:pPr>
        <w:pStyle w:val="Heading3nonum"/>
      </w:pPr>
    </w:p>
    <w:p w14:paraId="1BB0017F" w14:textId="4A361C22" w:rsidR="00213507" w:rsidRDefault="00213507" w:rsidP="00C3075A">
      <w:pPr>
        <w:pStyle w:val="Heading3nonum"/>
      </w:pPr>
    </w:p>
    <w:p w14:paraId="18E22AA2" w14:textId="378A3A01" w:rsidR="00213507" w:rsidRDefault="00213507" w:rsidP="00C3075A">
      <w:pPr>
        <w:pStyle w:val="Heading3nonum"/>
      </w:pPr>
    </w:p>
    <w:p w14:paraId="4CE01832" w14:textId="4C0D1C37" w:rsidR="00213507" w:rsidRDefault="00213507" w:rsidP="00C3075A">
      <w:pPr>
        <w:pStyle w:val="Heading3nonum"/>
      </w:pPr>
    </w:p>
    <w:p w14:paraId="2E0052F5" w14:textId="5D7B46D6" w:rsidR="00213507" w:rsidRDefault="00213507" w:rsidP="00C3075A">
      <w:pPr>
        <w:pStyle w:val="Heading3nonum"/>
      </w:pPr>
    </w:p>
    <w:p w14:paraId="5D5964AB" w14:textId="4977E7A9" w:rsidR="00213507" w:rsidRDefault="00213507" w:rsidP="00C3075A">
      <w:pPr>
        <w:pStyle w:val="Heading3nonum"/>
      </w:pPr>
    </w:p>
    <w:p w14:paraId="17FF1BAF" w14:textId="30D5C185" w:rsidR="00213507" w:rsidRDefault="00213507" w:rsidP="00C3075A">
      <w:pPr>
        <w:pStyle w:val="Heading3nonum"/>
      </w:pPr>
    </w:p>
    <w:p w14:paraId="136DE6F5" w14:textId="7A41FE19" w:rsidR="00213507" w:rsidRDefault="00213507" w:rsidP="00C3075A">
      <w:pPr>
        <w:pStyle w:val="Heading3nonum"/>
      </w:pPr>
    </w:p>
    <w:p w14:paraId="50BDEEA8" w14:textId="164273E1" w:rsidR="00213507" w:rsidRDefault="00213507" w:rsidP="00C3075A">
      <w:pPr>
        <w:pStyle w:val="Heading3nonum"/>
      </w:pPr>
    </w:p>
    <w:p w14:paraId="376F3009" w14:textId="2EC6D1B0" w:rsidR="00F52C51" w:rsidRDefault="00213507" w:rsidP="00C3075A">
      <w:pPr>
        <w:pStyle w:val="Heading3nonum"/>
        <w:rPr>
          <w:b/>
          <w:bCs/>
        </w:rPr>
      </w:pPr>
      <w:r>
        <w:rPr>
          <w:noProof/>
        </w:rPr>
        <w:drawing>
          <wp:anchor distT="0" distB="0" distL="114300" distR="114300" simplePos="0" relativeHeight="251659264" behindDoc="0" locked="0" layoutInCell="1" allowOverlap="1" wp14:anchorId="769B633B" wp14:editId="08D030C0">
            <wp:simplePos x="0" y="0"/>
            <wp:positionH relativeFrom="column">
              <wp:posOffset>-169544</wp:posOffset>
            </wp:positionH>
            <wp:positionV relativeFrom="paragraph">
              <wp:posOffset>266701</wp:posOffset>
            </wp:positionV>
            <wp:extent cx="5942988" cy="419100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942988" cy="4191000"/>
                    </a:xfrm>
                    <a:prstGeom prst="rect">
                      <a:avLst/>
                    </a:prstGeom>
                  </pic:spPr>
                </pic:pic>
              </a:graphicData>
            </a:graphic>
            <wp14:sizeRelH relativeFrom="page">
              <wp14:pctWidth>0</wp14:pctWidth>
            </wp14:sizeRelH>
            <wp14:sizeRelV relativeFrom="page">
              <wp14:pctHeight>0</wp14:pctHeight>
            </wp14:sizeRelV>
          </wp:anchor>
        </w:drawing>
      </w:r>
      <w:r w:rsidR="00C24820" w:rsidRPr="008F5D8C">
        <w:rPr>
          <w:b/>
          <w:bCs/>
        </w:rPr>
        <w:t>Emission</w:t>
      </w:r>
      <w:r w:rsidR="0000152A">
        <w:rPr>
          <w:b/>
          <w:bCs/>
        </w:rPr>
        <w:t xml:space="preserve"> </w:t>
      </w:r>
      <w:r w:rsidR="00C24820" w:rsidRPr="008F5D8C">
        <w:rPr>
          <w:b/>
          <w:bCs/>
        </w:rPr>
        <w:t>Point</w:t>
      </w:r>
      <w:r w:rsidR="0000152A">
        <w:rPr>
          <w:b/>
          <w:bCs/>
        </w:rPr>
        <w:t>s</w:t>
      </w:r>
      <w:r w:rsidR="00C24820" w:rsidRPr="008F5D8C">
        <w:rPr>
          <w:b/>
          <w:bCs/>
        </w:rPr>
        <w:t xml:space="preserve"> </w:t>
      </w:r>
      <w:r w:rsidR="0000152A">
        <w:rPr>
          <w:b/>
          <w:bCs/>
        </w:rPr>
        <w:t>P</w:t>
      </w:r>
      <w:r w:rsidR="00C24820" w:rsidRPr="008F5D8C">
        <w:rPr>
          <w:b/>
          <w:bCs/>
        </w:rPr>
        <w:t>lan</w:t>
      </w:r>
    </w:p>
    <w:p w14:paraId="43A35DDD" w14:textId="179B845A" w:rsidR="00213507" w:rsidRDefault="00213507" w:rsidP="00C3075A">
      <w:pPr>
        <w:pStyle w:val="Heading3nonum"/>
        <w:rPr>
          <w:b/>
          <w:bCs/>
        </w:rPr>
      </w:pPr>
    </w:p>
    <w:p w14:paraId="5721D0C6" w14:textId="55120140" w:rsidR="00213507" w:rsidRDefault="00213507" w:rsidP="00C3075A">
      <w:pPr>
        <w:pStyle w:val="Heading3nonum"/>
        <w:rPr>
          <w:b/>
          <w:bCs/>
        </w:rPr>
      </w:pPr>
    </w:p>
    <w:p w14:paraId="6597A992" w14:textId="1ADE24FC" w:rsidR="00213507" w:rsidRDefault="00213507" w:rsidP="00C3075A">
      <w:pPr>
        <w:pStyle w:val="Heading3nonum"/>
        <w:rPr>
          <w:b/>
          <w:bCs/>
        </w:rPr>
      </w:pPr>
    </w:p>
    <w:p w14:paraId="74238B2C" w14:textId="670A80F1" w:rsidR="00213507" w:rsidRDefault="00213507" w:rsidP="00C3075A">
      <w:pPr>
        <w:pStyle w:val="Heading3nonum"/>
        <w:rPr>
          <w:b/>
          <w:bCs/>
        </w:rPr>
      </w:pPr>
    </w:p>
    <w:p w14:paraId="78BA2741" w14:textId="551202EC" w:rsidR="00213507" w:rsidRDefault="00213507" w:rsidP="00C3075A">
      <w:pPr>
        <w:pStyle w:val="Heading3nonum"/>
        <w:rPr>
          <w:b/>
          <w:bCs/>
        </w:rPr>
      </w:pPr>
    </w:p>
    <w:p w14:paraId="2103B332" w14:textId="5EEEDF1C" w:rsidR="00213507" w:rsidRDefault="00213507" w:rsidP="00C3075A">
      <w:pPr>
        <w:pStyle w:val="Heading3nonum"/>
        <w:rPr>
          <w:b/>
          <w:bCs/>
        </w:rPr>
      </w:pPr>
    </w:p>
    <w:p w14:paraId="2579559F" w14:textId="6AFFE445" w:rsidR="00213507" w:rsidRPr="008F5D8C" w:rsidRDefault="00213507" w:rsidP="00C3075A">
      <w:pPr>
        <w:pStyle w:val="Heading3nonum"/>
        <w:rPr>
          <w:b/>
          <w:bCs/>
        </w:rPr>
      </w:pPr>
    </w:p>
    <w:p w14:paraId="1F843EBE" w14:textId="77777777" w:rsidR="00213507" w:rsidRDefault="00213507" w:rsidP="00C3075A">
      <w:pPr>
        <w:pStyle w:val="Heading3nonum"/>
      </w:pPr>
    </w:p>
    <w:p w14:paraId="37F9DCF4" w14:textId="77777777" w:rsidR="00213507" w:rsidRDefault="00213507" w:rsidP="00C3075A">
      <w:pPr>
        <w:pStyle w:val="Heading3nonum"/>
      </w:pPr>
    </w:p>
    <w:p w14:paraId="5F3EFBB4" w14:textId="77777777" w:rsidR="00213507" w:rsidRDefault="00213507" w:rsidP="00C3075A">
      <w:pPr>
        <w:pStyle w:val="Heading3nonum"/>
      </w:pPr>
    </w:p>
    <w:p w14:paraId="6EB86211" w14:textId="77777777" w:rsidR="00213507" w:rsidRDefault="00213507" w:rsidP="00C3075A">
      <w:pPr>
        <w:pStyle w:val="Heading3nonum"/>
      </w:pPr>
    </w:p>
    <w:p w14:paraId="6C65E072" w14:textId="77777777" w:rsidR="00213507" w:rsidRDefault="00213507" w:rsidP="00C3075A">
      <w:pPr>
        <w:pStyle w:val="Heading3nonum"/>
      </w:pPr>
    </w:p>
    <w:p w14:paraId="5F02DAC4" w14:textId="77777777" w:rsidR="00213507" w:rsidRDefault="00213507" w:rsidP="00C3075A">
      <w:pPr>
        <w:pStyle w:val="Heading3nonum"/>
      </w:pPr>
    </w:p>
    <w:p w14:paraId="1B65D001" w14:textId="77777777" w:rsidR="00213507" w:rsidRDefault="00213507" w:rsidP="00C3075A">
      <w:pPr>
        <w:pStyle w:val="Heading3nonum"/>
      </w:pPr>
    </w:p>
    <w:p w14:paraId="33CD9771" w14:textId="77777777" w:rsidR="00213507" w:rsidRDefault="00213507" w:rsidP="00C3075A">
      <w:pPr>
        <w:pStyle w:val="Heading3nonum"/>
      </w:pPr>
    </w:p>
    <w:p w14:paraId="7FA84736" w14:textId="77777777" w:rsidR="00213507" w:rsidRDefault="00213507" w:rsidP="00C3075A">
      <w:pPr>
        <w:pStyle w:val="Heading3nonum"/>
      </w:pPr>
    </w:p>
    <w:p w14:paraId="028E3244" w14:textId="77777777" w:rsidR="00213507" w:rsidRDefault="00213507" w:rsidP="00C3075A">
      <w:pPr>
        <w:pStyle w:val="Heading3nonum"/>
      </w:pPr>
    </w:p>
    <w:p w14:paraId="38F8008B" w14:textId="63120BA0" w:rsidR="00C3075A" w:rsidRDefault="00C3075A" w:rsidP="00C3075A">
      <w:pPr>
        <w:pStyle w:val="Heading3nonum"/>
      </w:pPr>
      <w:r>
        <w:t>END OF PERMIT</w:t>
      </w:r>
    </w:p>
    <w:p w14:paraId="076092C2" w14:textId="01E2072C" w:rsidR="009B2E76" w:rsidRPr="00125F66" w:rsidRDefault="009B2E76" w:rsidP="009B2E76">
      <w:pPr>
        <w:pStyle w:val="Heading3nonum"/>
      </w:pPr>
    </w:p>
    <w:sectPr w:rsidR="009B2E76" w:rsidRPr="00125F66" w:rsidSect="00F83F64">
      <w:pgSz w:w="11907" w:h="16840" w:code="9"/>
      <w:pgMar w:top="1440" w:right="1440" w:bottom="1440" w:left="1440" w:header="680" w:footer="680" w:gutter="56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C08F6F" w14:textId="77777777" w:rsidR="009D7BA2" w:rsidRDefault="009D7BA2">
      <w:r>
        <w:separator/>
      </w:r>
    </w:p>
  </w:endnote>
  <w:endnote w:type="continuationSeparator" w:id="0">
    <w:p w14:paraId="2EB5E0D1" w14:textId="77777777" w:rsidR="009D7BA2" w:rsidRDefault="009D7BA2">
      <w:r>
        <w:continuationSeparator/>
      </w:r>
    </w:p>
  </w:endnote>
  <w:endnote w:type="continuationNotice" w:id="1">
    <w:p w14:paraId="196ECAC7" w14:textId="77777777" w:rsidR="009D7BA2" w:rsidRDefault="009D7B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4" w14:textId="77777777" w:rsidR="009D7BA2" w:rsidRDefault="009D7BA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9D7BA2" w:rsidRDefault="009D7B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A3F70" w14:textId="71B8AD93" w:rsidR="009D7BA2" w:rsidRPr="00FC4810" w:rsidRDefault="009D7BA2" w:rsidP="003F592A">
    <w:pPr>
      <w:pStyle w:val="Footer"/>
    </w:pPr>
    <w:r w:rsidRPr="00546F5D">
      <w:rPr>
        <w:rStyle w:val="PageNumber"/>
        <w:szCs w:val="18"/>
      </w:rPr>
      <w:tab/>
    </w:r>
  </w:p>
  <w:sdt>
    <w:sdtPr>
      <w:id w:val="1244765662"/>
      <w:docPartObj>
        <w:docPartGallery w:val="Page Numbers (Bottom of Page)"/>
        <w:docPartUnique/>
      </w:docPartObj>
    </w:sdtPr>
    <w:sdtEndPr>
      <w:rPr>
        <w:noProof/>
      </w:rPr>
    </w:sdtEndPr>
    <w:sdtContent>
      <w:p w14:paraId="7F39C0BB" w14:textId="23294363" w:rsidR="009D7BA2" w:rsidRDefault="009D7BA2" w:rsidP="003F592A">
        <w:pPr>
          <w:pStyle w:val="Footer"/>
        </w:pPr>
        <w:r w:rsidRPr="00546F5D">
          <w:t xml:space="preserve">Permit Number   </w:t>
        </w:r>
        <w:r w:rsidRPr="00124EA1">
          <w:t>EPR/WP3534GX</w:t>
        </w:r>
        <w:r>
          <w:tab/>
          <w:t xml:space="preserve"> </w:t>
        </w:r>
        <w:r>
          <w:fldChar w:fldCharType="begin"/>
        </w:r>
        <w:r>
          <w:instrText xml:space="preserve"> PAGE   \* MERGEFORMAT </w:instrText>
        </w:r>
        <w:r>
          <w:fldChar w:fldCharType="separate"/>
        </w:r>
        <w:r>
          <w:rPr>
            <w:noProof/>
          </w:rPr>
          <w:t>2</w:t>
        </w:r>
        <w:r>
          <w:rPr>
            <w:noProof/>
          </w:rPr>
          <w:fldChar w:fldCharType="end"/>
        </w:r>
        <w:r w:rsidRPr="003F592A">
          <w:rPr>
            <w:rStyle w:val="FilenameChar"/>
          </w:rPr>
          <w:t xml:space="preserve"> </w:t>
        </w:r>
        <w:r>
          <w:rPr>
            <w:rStyle w:val="FilenameChar"/>
          </w:rPr>
          <w:tab/>
        </w:r>
        <w:r w:rsidRPr="00731968">
          <w:rPr>
            <w:rStyle w:val="FilenameChar"/>
          </w:rPr>
          <w:t xml:space="preserve">Issued: </w:t>
        </w:r>
        <w:r w:rsidR="00731968" w:rsidRPr="00731968">
          <w:rPr>
            <w:rStyle w:val="FilenameChar"/>
          </w:rPr>
          <w:t>09/02/2022</w:t>
        </w:r>
      </w:p>
    </w:sdtContent>
  </w:sdt>
  <w:p w14:paraId="27B10F99" w14:textId="655B6B8C" w:rsidR="009D7BA2" w:rsidRPr="00FC4810" w:rsidRDefault="009D7BA2" w:rsidP="00546F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60DB45" w14:textId="77777777" w:rsidR="009D7BA2" w:rsidRPr="00FC4810" w:rsidRDefault="009D7BA2" w:rsidP="00140A2C">
    <w:pPr>
      <w:pStyle w:val="Footer"/>
    </w:pPr>
    <w:r>
      <w:tab/>
    </w:r>
    <w:r w:rsidRPr="00546F5D">
      <w:rPr>
        <w:rStyle w:val="PageNumber"/>
        <w:szCs w:val="18"/>
      </w:rPr>
      <w:tab/>
    </w:r>
  </w:p>
  <w:sdt>
    <w:sdtPr>
      <w:id w:val="1600053203"/>
      <w:docPartObj>
        <w:docPartGallery w:val="Page Numbers (Bottom of Page)"/>
        <w:docPartUnique/>
      </w:docPartObj>
    </w:sdtPr>
    <w:sdtEndPr>
      <w:rPr>
        <w:noProof/>
      </w:rPr>
    </w:sdtEndPr>
    <w:sdtContent>
      <w:p w14:paraId="35C8890F" w14:textId="6F4B18F6" w:rsidR="009D7BA2" w:rsidRPr="00124EA1" w:rsidRDefault="009D7BA2" w:rsidP="00140A2C">
        <w:pPr>
          <w:pStyle w:val="Footer"/>
        </w:pPr>
        <w:r w:rsidRPr="00124EA1">
          <w:t xml:space="preserve">Permit Number   </w:t>
        </w:r>
        <w:bookmarkStart w:id="6" w:name="_Hlk73954936"/>
        <w:r w:rsidRPr="00124EA1">
          <w:t>EPR/WP3534GX</w:t>
        </w:r>
        <w:bookmarkEnd w:id="6"/>
        <w:r w:rsidRPr="00124EA1">
          <w:tab/>
          <w:t xml:space="preserve"> </w:t>
        </w:r>
        <w:r w:rsidRPr="00124EA1">
          <w:fldChar w:fldCharType="begin"/>
        </w:r>
        <w:r w:rsidRPr="00124EA1">
          <w:instrText xml:space="preserve"> PAGE   \* MERGEFORMAT </w:instrText>
        </w:r>
        <w:r w:rsidRPr="00124EA1">
          <w:fldChar w:fldCharType="separate"/>
        </w:r>
        <w:r w:rsidRPr="00124EA1">
          <w:t>ii</w:t>
        </w:r>
        <w:r w:rsidRPr="00124EA1">
          <w:rPr>
            <w:noProof/>
          </w:rPr>
          <w:fldChar w:fldCharType="end"/>
        </w:r>
        <w:r w:rsidRPr="00124EA1">
          <w:rPr>
            <w:rStyle w:val="FilenameChar"/>
          </w:rPr>
          <w:t xml:space="preserve"> </w:t>
        </w:r>
        <w:r w:rsidRPr="00124EA1">
          <w:rPr>
            <w:rStyle w:val="FilenameChar"/>
          </w:rPr>
          <w:tab/>
          <w:t xml:space="preserve">Issued: </w:t>
        </w:r>
        <w:r w:rsidR="00731968">
          <w:rPr>
            <w:rStyle w:val="FilenameChar"/>
          </w:rPr>
          <w:t>09/02</w:t>
        </w:r>
        <w:r w:rsidRPr="00124EA1">
          <w:rPr>
            <w:rStyle w:val="FilenameChar"/>
          </w:rPr>
          <w:t>/2021</w:t>
        </w:r>
      </w:p>
    </w:sdtContent>
  </w:sdt>
  <w:p w14:paraId="5E011915" w14:textId="693ED79E" w:rsidR="009D7BA2" w:rsidRDefault="009D7BA2" w:rsidP="00140A2C">
    <w:pPr>
      <w:pStyle w:val="Footer"/>
      <w:tabs>
        <w:tab w:val="clear" w:pos="3969"/>
        <w:tab w:val="clear" w:pos="7938"/>
        <w:tab w:val="left" w:pos="3206"/>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B10F9A" w14:textId="77777777" w:rsidR="009D7BA2" w:rsidRDefault="009D7BA2">
    <w:pPr>
      <w:pStyle w:val="Footer"/>
      <w:tabs>
        <w:tab w:val="right" w:pos="3369"/>
        <w:tab w:val="right" w:pos="4503"/>
      </w:tabs>
      <w:ind w:right="-108"/>
      <w:jc w:val="left"/>
    </w:pPr>
  </w:p>
  <w:p w14:paraId="27B10F9B" w14:textId="77777777" w:rsidR="009D7BA2" w:rsidRDefault="009D7BA2">
    <w:pPr>
      <w:pStyle w:val="Footer"/>
      <w:tabs>
        <w:tab w:val="right" w:pos="3369"/>
        <w:tab w:val="right" w:pos="4503"/>
      </w:tabs>
      <w:ind w:right="-108"/>
      <w:jc w:val="left"/>
    </w:pPr>
  </w:p>
  <w:p w14:paraId="27B10F9D" w14:textId="21546640" w:rsidR="009D7BA2" w:rsidRPr="00B54417" w:rsidRDefault="009D7BA2" w:rsidP="00546F5D">
    <w:pPr>
      <w:pStyle w:val="Footer"/>
    </w:pPr>
    <w:r w:rsidRPr="00B54417">
      <w:t xml:space="preserve">Permit Number   </w:t>
    </w:r>
    <w:r w:rsidRPr="00124EA1">
      <w:t>EPR/WP3534GX</w:t>
    </w:r>
    <w:r w:rsidRPr="00B54417">
      <w:tab/>
      <w:t xml:space="preserve">  </w:t>
    </w:r>
    <w:r w:rsidRPr="00B54417">
      <w:rPr>
        <w:rStyle w:val="PageNumber"/>
        <w:szCs w:val="18"/>
      </w:rPr>
      <w:fldChar w:fldCharType="begin"/>
    </w:r>
    <w:r w:rsidRPr="00B54417">
      <w:rPr>
        <w:rStyle w:val="PageNumber"/>
        <w:szCs w:val="18"/>
      </w:rPr>
      <w:instrText xml:space="preserve">PAGE  </w:instrText>
    </w:r>
    <w:r w:rsidRPr="00B54417">
      <w:rPr>
        <w:rStyle w:val="PageNumber"/>
        <w:szCs w:val="18"/>
      </w:rPr>
      <w:fldChar w:fldCharType="separate"/>
    </w:r>
    <w:r w:rsidRPr="00B54417">
      <w:rPr>
        <w:rStyle w:val="PageNumber"/>
        <w:noProof/>
        <w:szCs w:val="18"/>
      </w:rPr>
      <w:t>125</w:t>
    </w:r>
    <w:r w:rsidRPr="00B54417">
      <w:rPr>
        <w:rStyle w:val="PageNumber"/>
        <w:szCs w:val="18"/>
      </w:rPr>
      <w:fldChar w:fldCharType="end"/>
    </w:r>
    <w:r w:rsidRPr="00B54417">
      <w:rPr>
        <w:rStyle w:val="PageNumber"/>
        <w:szCs w:val="18"/>
      </w:rPr>
      <w:tab/>
    </w:r>
    <w:r w:rsidRPr="00B54417">
      <w:t xml:space="preserve">Issued: </w:t>
    </w:r>
    <w:r w:rsidR="009B2B8E" w:rsidRPr="009B2B8E">
      <w:t>09/02/2022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461CA6" w14:textId="77777777" w:rsidR="009D7BA2" w:rsidRDefault="009D7BA2">
      <w:r>
        <w:separator/>
      </w:r>
    </w:p>
  </w:footnote>
  <w:footnote w:type="continuationSeparator" w:id="0">
    <w:p w14:paraId="32861FE1" w14:textId="77777777" w:rsidR="009D7BA2" w:rsidRDefault="009D7BA2">
      <w:r>
        <w:continuationSeparator/>
      </w:r>
    </w:p>
  </w:footnote>
  <w:footnote w:type="continuationNotice" w:id="1">
    <w:p w14:paraId="34B6CF98" w14:textId="77777777" w:rsidR="009D7BA2" w:rsidRDefault="009D7BA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6CE4693"/>
    <w:multiLevelType w:val="hybridMultilevel"/>
    <w:tmpl w:val="5D5C1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6"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7" w15:restartNumberingAfterBreak="0">
    <w:nsid w:val="0A7019C5"/>
    <w:multiLevelType w:val="multilevel"/>
    <w:tmpl w:val="78920514"/>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color w:val="auto"/>
      </w:rPr>
    </w:lvl>
    <w:lvl w:ilvl="3">
      <w:start w:val="1"/>
      <w:numFmt w:val="lowerLetter"/>
      <w:lvlText w:val="(%4)"/>
      <w:lvlJc w:val="left"/>
      <w:pPr>
        <w:tabs>
          <w:tab w:val="num" w:pos="720"/>
        </w:tabs>
        <w:ind w:left="720" w:hanging="720"/>
      </w:pPr>
      <w:rPr>
        <w:rFonts w:ascii="Arial" w:eastAsiaTheme="majorEastAsia" w:hAnsi="Arial" w:cs="Arial"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36543A5"/>
    <w:multiLevelType w:val="hybridMultilevel"/>
    <w:tmpl w:val="A49C5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7D5F8E"/>
    <w:multiLevelType w:val="hybridMultilevel"/>
    <w:tmpl w:val="2B2CC332"/>
    <w:lvl w:ilvl="0" w:tplc="283CF65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16407E"/>
    <w:multiLevelType w:val="hybridMultilevel"/>
    <w:tmpl w:val="A67203D2"/>
    <w:lvl w:ilvl="0" w:tplc="DC1489A2">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3" w15:restartNumberingAfterBreak="0">
    <w:nsid w:val="2563111A"/>
    <w:multiLevelType w:val="hybridMultilevel"/>
    <w:tmpl w:val="88B04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F33E95"/>
    <w:multiLevelType w:val="hybridMultilevel"/>
    <w:tmpl w:val="CF4E8DE0"/>
    <w:lvl w:ilvl="0" w:tplc="0908CF7E">
      <w:start w:val="7"/>
      <w:numFmt w:val="decimal"/>
      <w:lvlText w:val="%1"/>
      <w:lvlJc w:val="left"/>
      <w:pPr>
        <w:ind w:left="720" w:hanging="360"/>
      </w:pPr>
      <w:rPr>
        <w:rFonts w:hint="default"/>
        <w:b/>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1D0A7B"/>
    <w:multiLevelType w:val="hybridMultilevel"/>
    <w:tmpl w:val="6EC88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9E574F0"/>
    <w:multiLevelType w:val="multilevel"/>
    <w:tmpl w:val="B5448442"/>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86D7310"/>
    <w:multiLevelType w:val="multilevel"/>
    <w:tmpl w:val="03505FAE"/>
    <w:lvl w:ilvl="0">
      <w:start w:val="3"/>
      <w:numFmt w:val="decimal"/>
      <w:lvlText w:val="%1"/>
      <w:lvlJc w:val="left"/>
      <w:pPr>
        <w:ind w:left="360" w:hanging="360"/>
      </w:pPr>
      <w:rPr>
        <w:rFonts w:hint="default"/>
        <w:color w:val="auto"/>
      </w:rPr>
    </w:lvl>
    <w:lvl w:ilvl="1">
      <w:start w:val="1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3978640C"/>
    <w:multiLevelType w:val="hybridMultilevel"/>
    <w:tmpl w:val="7CF69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4" w15:restartNumberingAfterBreak="0">
    <w:nsid w:val="4D6E2AEA"/>
    <w:multiLevelType w:val="hybridMultilevel"/>
    <w:tmpl w:val="BB02D168"/>
    <w:lvl w:ilvl="0" w:tplc="FA66DC2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D473BC"/>
    <w:multiLevelType w:val="multilevel"/>
    <w:tmpl w:val="6650665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2"/>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FC6301C"/>
    <w:multiLevelType w:val="hybridMultilevel"/>
    <w:tmpl w:val="99A4D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8E1325"/>
    <w:multiLevelType w:val="singleLevel"/>
    <w:tmpl w:val="E2CE8532"/>
    <w:lvl w:ilvl="0">
      <w:start w:val="1"/>
      <w:numFmt w:val="lowerLetter"/>
      <w:lvlText w:val="(%1)"/>
      <w:lvlJc w:val="left"/>
      <w:pPr>
        <w:tabs>
          <w:tab w:val="num" w:pos="2062"/>
        </w:tabs>
        <w:ind w:left="2062" w:hanging="360"/>
      </w:pPr>
      <w:rPr>
        <w:rFonts w:ascii="Arial" w:hAnsi="Arial" w:hint="default"/>
        <w:b w:val="0"/>
        <w:i w:val="0"/>
        <w:sz w:val="18"/>
      </w:rPr>
    </w:lvl>
  </w:abstractNum>
  <w:abstractNum w:abstractNumId="28" w15:restartNumberingAfterBreak="0">
    <w:nsid w:val="50CF6137"/>
    <w:multiLevelType w:val="hybridMultilevel"/>
    <w:tmpl w:val="77A2E30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9" w15:restartNumberingAfterBreak="0">
    <w:nsid w:val="525A1367"/>
    <w:multiLevelType w:val="hybridMultilevel"/>
    <w:tmpl w:val="B172F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54CB3111"/>
    <w:multiLevelType w:val="hybridMultilevel"/>
    <w:tmpl w:val="16EA6A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3" w15:restartNumberingAfterBreak="0">
    <w:nsid w:val="59A83DA1"/>
    <w:multiLevelType w:val="hybridMultilevel"/>
    <w:tmpl w:val="1A441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6"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7"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8" w15:restartNumberingAfterBreak="0">
    <w:nsid w:val="68915D88"/>
    <w:multiLevelType w:val="hybridMultilevel"/>
    <w:tmpl w:val="D4D80E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C5D3B"/>
    <w:multiLevelType w:val="multilevel"/>
    <w:tmpl w:val="E10AC23E"/>
    <w:lvl w:ilvl="0">
      <w:start w:val="3"/>
      <w:numFmt w:val="decimal"/>
      <w:lvlText w:val="%1"/>
      <w:lvlJc w:val="left"/>
      <w:pPr>
        <w:ind w:left="400" w:hanging="400"/>
      </w:pPr>
      <w:rPr>
        <w:rFonts w:hint="default"/>
        <w:color w:val="auto"/>
      </w:rPr>
    </w:lvl>
    <w:lvl w:ilvl="1">
      <w:start w:val="1"/>
      <w:numFmt w:val="decimal"/>
      <w:lvlText w:val="%1.%2"/>
      <w:lvlJc w:val="left"/>
      <w:pPr>
        <w:ind w:left="400" w:hanging="400"/>
      </w:pPr>
      <w:rPr>
        <w:rFonts w:hint="default"/>
        <w:color w:val="auto"/>
      </w:rPr>
    </w:lvl>
    <w:lvl w:ilvl="2">
      <w:start w:val="3"/>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40"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2" w15:restartNumberingAfterBreak="0">
    <w:nsid w:val="6D744DF4"/>
    <w:multiLevelType w:val="hybridMultilevel"/>
    <w:tmpl w:val="7D348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6E7402A"/>
    <w:multiLevelType w:val="singleLevel"/>
    <w:tmpl w:val="E2CE8532"/>
    <w:lvl w:ilvl="0">
      <w:start w:val="1"/>
      <w:numFmt w:val="lowerLetter"/>
      <w:lvlText w:val="(%1)"/>
      <w:lvlJc w:val="left"/>
      <w:pPr>
        <w:tabs>
          <w:tab w:val="num" w:pos="1920"/>
        </w:tabs>
        <w:ind w:left="1920" w:hanging="360"/>
      </w:pPr>
      <w:rPr>
        <w:rFonts w:ascii="Arial" w:hAnsi="Arial" w:hint="default"/>
        <w:b w:val="0"/>
        <w:i w:val="0"/>
        <w:sz w:val="18"/>
      </w:rPr>
    </w:lvl>
  </w:abstractNum>
  <w:num w:numId="1">
    <w:abstractNumId w:val="0"/>
  </w:num>
  <w:num w:numId="2">
    <w:abstractNumId w:val="2"/>
  </w:num>
  <w:num w:numId="3">
    <w:abstractNumId w:val="1"/>
  </w:num>
  <w:num w:numId="4">
    <w:abstractNumId w:val="21"/>
  </w:num>
  <w:num w:numId="5">
    <w:abstractNumId w:val="32"/>
  </w:num>
  <w:num w:numId="6">
    <w:abstractNumId w:val="12"/>
  </w:num>
  <w:num w:numId="7">
    <w:abstractNumId w:val="18"/>
  </w:num>
  <w:num w:numId="8">
    <w:abstractNumId w:val="8"/>
  </w:num>
  <w:num w:numId="9">
    <w:abstractNumId w:val="7"/>
  </w:num>
  <w:num w:numId="10">
    <w:abstractNumId w:val="5"/>
  </w:num>
  <w:num w:numId="11">
    <w:abstractNumId w:val="23"/>
  </w:num>
  <w:num w:numId="12">
    <w:abstractNumId w:val="40"/>
  </w:num>
  <w:num w:numId="13">
    <w:abstractNumId w:val="27"/>
  </w:num>
  <w:num w:numId="14">
    <w:abstractNumId w:val="44"/>
  </w:num>
  <w:num w:numId="15">
    <w:abstractNumId w:val="41"/>
  </w:num>
  <w:num w:numId="16">
    <w:abstractNumId w:val="3"/>
  </w:num>
  <w:num w:numId="17">
    <w:abstractNumId w:val="43"/>
  </w:num>
  <w:num w:numId="18">
    <w:abstractNumId w:val="34"/>
  </w:num>
  <w:num w:numId="19">
    <w:abstractNumId w:val="40"/>
  </w:num>
  <w:num w:numId="20">
    <w:abstractNumId w:val="19"/>
  </w:num>
  <w:num w:numId="21">
    <w:abstractNumId w:val="17"/>
  </w:num>
  <w:num w:numId="22">
    <w:abstractNumId w:val="6"/>
  </w:num>
  <w:num w:numId="23">
    <w:abstractNumId w:val="11"/>
  </w:num>
  <w:num w:numId="24">
    <w:abstractNumId w:val="35"/>
  </w:num>
  <w:num w:numId="25">
    <w:abstractNumId w:val="30"/>
  </w:num>
  <w:num w:numId="26">
    <w:abstractNumId w:val="37"/>
  </w:num>
  <w:num w:numId="27">
    <w:abstractNumId w:val="38"/>
  </w:num>
  <w:num w:numId="28">
    <w:abstractNumId w:val="31"/>
  </w:num>
  <w:num w:numId="29">
    <w:abstractNumId w:val="13"/>
  </w:num>
  <w:num w:numId="30">
    <w:abstractNumId w:val="15"/>
  </w:num>
  <w:num w:numId="31">
    <w:abstractNumId w:val="16"/>
  </w:num>
  <w:num w:numId="32">
    <w:abstractNumId w:val="36"/>
  </w:num>
  <w:num w:numId="33">
    <w:abstractNumId w:val="29"/>
  </w:num>
  <w:num w:numId="34">
    <w:abstractNumId w:val="26"/>
  </w:num>
  <w:num w:numId="35">
    <w:abstractNumId w:val="28"/>
  </w:num>
  <w:num w:numId="36">
    <w:abstractNumId w:val="33"/>
  </w:num>
  <w:num w:numId="37">
    <w:abstractNumId w:val="42"/>
  </w:num>
  <w:num w:numId="38">
    <w:abstractNumId w:val="4"/>
  </w:num>
  <w:num w:numId="39">
    <w:abstractNumId w:val="25"/>
  </w:num>
  <w:num w:numId="40">
    <w:abstractNumId w:val="2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2"/>
        <w:lvlText w:val="%1.%2.%3"/>
        <w:lvlJc w:val="left"/>
        <w:pPr>
          <w:tabs>
            <w:tab w:val="num" w:pos="680"/>
          </w:tabs>
          <w:ind w:left="680" w:hanging="680"/>
        </w:pPr>
        <w:rPr>
          <w:rFonts w:hint="default"/>
          <w:b w:val="0"/>
          <w:sz w:val="20"/>
          <w:szCs w:val="20"/>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9"/>
  </w:num>
  <w:num w:numId="42">
    <w:abstractNumId w:val="24"/>
  </w:num>
  <w:num w:numId="43">
    <w:abstractNumId w:val="10"/>
  </w:num>
  <w:num w:numId="44">
    <w:abstractNumId w:val="22"/>
  </w:num>
  <w:num w:numId="45">
    <w:abstractNumId w:val="20"/>
  </w:num>
  <w:num w:numId="46">
    <w:abstractNumId w:val="39"/>
  </w:num>
  <w:num w:numId="47">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0ED2"/>
    <w:rsid w:val="0000152A"/>
    <w:rsid w:val="00001B2C"/>
    <w:rsid w:val="0000226B"/>
    <w:rsid w:val="00005C54"/>
    <w:rsid w:val="00006339"/>
    <w:rsid w:val="000064B2"/>
    <w:rsid w:val="00010A05"/>
    <w:rsid w:val="00012303"/>
    <w:rsid w:val="000130C4"/>
    <w:rsid w:val="00013249"/>
    <w:rsid w:val="000132FC"/>
    <w:rsid w:val="00014710"/>
    <w:rsid w:val="00015055"/>
    <w:rsid w:val="00015944"/>
    <w:rsid w:val="00015BD7"/>
    <w:rsid w:val="00015C8E"/>
    <w:rsid w:val="00016666"/>
    <w:rsid w:val="0001765E"/>
    <w:rsid w:val="00021C81"/>
    <w:rsid w:val="00021D28"/>
    <w:rsid w:val="00022113"/>
    <w:rsid w:val="000236C7"/>
    <w:rsid w:val="0002457C"/>
    <w:rsid w:val="00024C9A"/>
    <w:rsid w:val="00026371"/>
    <w:rsid w:val="00026BC0"/>
    <w:rsid w:val="00026E2A"/>
    <w:rsid w:val="000302AF"/>
    <w:rsid w:val="00030DFC"/>
    <w:rsid w:val="00031AF4"/>
    <w:rsid w:val="0003253E"/>
    <w:rsid w:val="0003278D"/>
    <w:rsid w:val="00032876"/>
    <w:rsid w:val="000362A0"/>
    <w:rsid w:val="0003678E"/>
    <w:rsid w:val="00037334"/>
    <w:rsid w:val="00037841"/>
    <w:rsid w:val="000414FE"/>
    <w:rsid w:val="0004218B"/>
    <w:rsid w:val="0004419F"/>
    <w:rsid w:val="00044E24"/>
    <w:rsid w:val="00045675"/>
    <w:rsid w:val="0004588D"/>
    <w:rsid w:val="0004726A"/>
    <w:rsid w:val="00050369"/>
    <w:rsid w:val="0005128A"/>
    <w:rsid w:val="00051C1D"/>
    <w:rsid w:val="00052995"/>
    <w:rsid w:val="000532B2"/>
    <w:rsid w:val="0005478A"/>
    <w:rsid w:val="0005775C"/>
    <w:rsid w:val="00060761"/>
    <w:rsid w:val="00061893"/>
    <w:rsid w:val="000638D3"/>
    <w:rsid w:val="00064DD2"/>
    <w:rsid w:val="000654D3"/>
    <w:rsid w:val="000658BB"/>
    <w:rsid w:val="00070F8B"/>
    <w:rsid w:val="000711E0"/>
    <w:rsid w:val="000714A1"/>
    <w:rsid w:val="000716B1"/>
    <w:rsid w:val="000720B4"/>
    <w:rsid w:val="0007224E"/>
    <w:rsid w:val="00072ABB"/>
    <w:rsid w:val="000735C7"/>
    <w:rsid w:val="0007491B"/>
    <w:rsid w:val="00076217"/>
    <w:rsid w:val="00077533"/>
    <w:rsid w:val="000775AF"/>
    <w:rsid w:val="00077736"/>
    <w:rsid w:val="000800DE"/>
    <w:rsid w:val="00080FB7"/>
    <w:rsid w:val="00081309"/>
    <w:rsid w:val="000813BD"/>
    <w:rsid w:val="000818A1"/>
    <w:rsid w:val="00083230"/>
    <w:rsid w:val="00083B21"/>
    <w:rsid w:val="00083FC7"/>
    <w:rsid w:val="000846FC"/>
    <w:rsid w:val="000847C3"/>
    <w:rsid w:val="000851CA"/>
    <w:rsid w:val="00085949"/>
    <w:rsid w:val="000860DE"/>
    <w:rsid w:val="000869D1"/>
    <w:rsid w:val="00087D37"/>
    <w:rsid w:val="000902C2"/>
    <w:rsid w:val="000908AE"/>
    <w:rsid w:val="0009165D"/>
    <w:rsid w:val="00091F3C"/>
    <w:rsid w:val="000921BC"/>
    <w:rsid w:val="00093715"/>
    <w:rsid w:val="00094D80"/>
    <w:rsid w:val="000A135C"/>
    <w:rsid w:val="000A3766"/>
    <w:rsid w:val="000A55E6"/>
    <w:rsid w:val="000A5BEC"/>
    <w:rsid w:val="000A639E"/>
    <w:rsid w:val="000A646E"/>
    <w:rsid w:val="000A68CF"/>
    <w:rsid w:val="000A6C30"/>
    <w:rsid w:val="000B0C56"/>
    <w:rsid w:val="000B102E"/>
    <w:rsid w:val="000B1C94"/>
    <w:rsid w:val="000B2935"/>
    <w:rsid w:val="000B2B6D"/>
    <w:rsid w:val="000B3901"/>
    <w:rsid w:val="000B3BB8"/>
    <w:rsid w:val="000B4EAF"/>
    <w:rsid w:val="000B50B2"/>
    <w:rsid w:val="000B55A9"/>
    <w:rsid w:val="000B58BC"/>
    <w:rsid w:val="000B5923"/>
    <w:rsid w:val="000B6012"/>
    <w:rsid w:val="000B62E0"/>
    <w:rsid w:val="000B6A9D"/>
    <w:rsid w:val="000B7662"/>
    <w:rsid w:val="000B79B2"/>
    <w:rsid w:val="000B7A46"/>
    <w:rsid w:val="000B7BE0"/>
    <w:rsid w:val="000B7C26"/>
    <w:rsid w:val="000C02C2"/>
    <w:rsid w:val="000C2807"/>
    <w:rsid w:val="000C39E3"/>
    <w:rsid w:val="000C49CC"/>
    <w:rsid w:val="000C5494"/>
    <w:rsid w:val="000C6D2D"/>
    <w:rsid w:val="000C74D6"/>
    <w:rsid w:val="000D1146"/>
    <w:rsid w:val="000D11CB"/>
    <w:rsid w:val="000D18EE"/>
    <w:rsid w:val="000D1EED"/>
    <w:rsid w:val="000D1FBB"/>
    <w:rsid w:val="000D2E34"/>
    <w:rsid w:val="000D3934"/>
    <w:rsid w:val="000D458B"/>
    <w:rsid w:val="000D494A"/>
    <w:rsid w:val="000D4F15"/>
    <w:rsid w:val="000D57F6"/>
    <w:rsid w:val="000D5B97"/>
    <w:rsid w:val="000D7538"/>
    <w:rsid w:val="000E06EC"/>
    <w:rsid w:val="000E1721"/>
    <w:rsid w:val="000E23A2"/>
    <w:rsid w:val="000E269C"/>
    <w:rsid w:val="000E5B89"/>
    <w:rsid w:val="000E5EA7"/>
    <w:rsid w:val="000E60F2"/>
    <w:rsid w:val="000E6D23"/>
    <w:rsid w:val="000E7671"/>
    <w:rsid w:val="000F09C8"/>
    <w:rsid w:val="000F1375"/>
    <w:rsid w:val="000F21FE"/>
    <w:rsid w:val="000F3188"/>
    <w:rsid w:val="000F35AC"/>
    <w:rsid w:val="000F5414"/>
    <w:rsid w:val="000F5C49"/>
    <w:rsid w:val="000F6060"/>
    <w:rsid w:val="000F6C93"/>
    <w:rsid w:val="000F7357"/>
    <w:rsid w:val="0010085C"/>
    <w:rsid w:val="00100A76"/>
    <w:rsid w:val="00100E97"/>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302B"/>
    <w:rsid w:val="001141AB"/>
    <w:rsid w:val="0011683E"/>
    <w:rsid w:val="00116A96"/>
    <w:rsid w:val="0011746F"/>
    <w:rsid w:val="0011792D"/>
    <w:rsid w:val="001200A6"/>
    <w:rsid w:val="0012110E"/>
    <w:rsid w:val="00121498"/>
    <w:rsid w:val="00121C9D"/>
    <w:rsid w:val="00121F73"/>
    <w:rsid w:val="00123B20"/>
    <w:rsid w:val="0012495D"/>
    <w:rsid w:val="00124D9F"/>
    <w:rsid w:val="00124EA1"/>
    <w:rsid w:val="0012593F"/>
    <w:rsid w:val="00125F66"/>
    <w:rsid w:val="00126D38"/>
    <w:rsid w:val="00126D97"/>
    <w:rsid w:val="0012767A"/>
    <w:rsid w:val="00130442"/>
    <w:rsid w:val="00131BA9"/>
    <w:rsid w:val="0013210F"/>
    <w:rsid w:val="00132634"/>
    <w:rsid w:val="0013273A"/>
    <w:rsid w:val="00132842"/>
    <w:rsid w:val="001332AC"/>
    <w:rsid w:val="00133AC2"/>
    <w:rsid w:val="00133DFD"/>
    <w:rsid w:val="00136079"/>
    <w:rsid w:val="001366E7"/>
    <w:rsid w:val="0013744F"/>
    <w:rsid w:val="001407B5"/>
    <w:rsid w:val="00140A2C"/>
    <w:rsid w:val="00140F86"/>
    <w:rsid w:val="0014167D"/>
    <w:rsid w:val="001423B4"/>
    <w:rsid w:val="00142599"/>
    <w:rsid w:val="0014262A"/>
    <w:rsid w:val="0014537B"/>
    <w:rsid w:val="00145FCD"/>
    <w:rsid w:val="00146C1B"/>
    <w:rsid w:val="00146D47"/>
    <w:rsid w:val="00146D7A"/>
    <w:rsid w:val="00147793"/>
    <w:rsid w:val="00150960"/>
    <w:rsid w:val="00150EAA"/>
    <w:rsid w:val="00151085"/>
    <w:rsid w:val="00151F78"/>
    <w:rsid w:val="00152D49"/>
    <w:rsid w:val="00153DE1"/>
    <w:rsid w:val="0015489D"/>
    <w:rsid w:val="001556DC"/>
    <w:rsid w:val="0015599C"/>
    <w:rsid w:val="0015636A"/>
    <w:rsid w:val="00156BEE"/>
    <w:rsid w:val="00156C84"/>
    <w:rsid w:val="001579A7"/>
    <w:rsid w:val="00157B62"/>
    <w:rsid w:val="00157E22"/>
    <w:rsid w:val="00160129"/>
    <w:rsid w:val="00160C76"/>
    <w:rsid w:val="001614EC"/>
    <w:rsid w:val="00162217"/>
    <w:rsid w:val="00162843"/>
    <w:rsid w:val="00162D85"/>
    <w:rsid w:val="0016341C"/>
    <w:rsid w:val="00165041"/>
    <w:rsid w:val="00165FBB"/>
    <w:rsid w:val="00166E4C"/>
    <w:rsid w:val="0016752D"/>
    <w:rsid w:val="00167577"/>
    <w:rsid w:val="001675E7"/>
    <w:rsid w:val="001677BF"/>
    <w:rsid w:val="00167C07"/>
    <w:rsid w:val="00170930"/>
    <w:rsid w:val="00170EC8"/>
    <w:rsid w:val="00172FF4"/>
    <w:rsid w:val="0017312D"/>
    <w:rsid w:val="00173236"/>
    <w:rsid w:val="0017360D"/>
    <w:rsid w:val="00174F1C"/>
    <w:rsid w:val="00176D27"/>
    <w:rsid w:val="001772AB"/>
    <w:rsid w:val="00181A73"/>
    <w:rsid w:val="001837DF"/>
    <w:rsid w:val="00185144"/>
    <w:rsid w:val="00185877"/>
    <w:rsid w:val="00185E09"/>
    <w:rsid w:val="00186ACD"/>
    <w:rsid w:val="00187612"/>
    <w:rsid w:val="00190AE7"/>
    <w:rsid w:val="0019176C"/>
    <w:rsid w:val="001955D4"/>
    <w:rsid w:val="00195A57"/>
    <w:rsid w:val="00196E89"/>
    <w:rsid w:val="001A1F3E"/>
    <w:rsid w:val="001A3F3B"/>
    <w:rsid w:val="001A5025"/>
    <w:rsid w:val="001A5A49"/>
    <w:rsid w:val="001A5AA9"/>
    <w:rsid w:val="001A5BEC"/>
    <w:rsid w:val="001A62DD"/>
    <w:rsid w:val="001A7196"/>
    <w:rsid w:val="001A73AA"/>
    <w:rsid w:val="001A79D1"/>
    <w:rsid w:val="001A7CF2"/>
    <w:rsid w:val="001B157C"/>
    <w:rsid w:val="001B1B56"/>
    <w:rsid w:val="001B1BE5"/>
    <w:rsid w:val="001B2605"/>
    <w:rsid w:val="001B279D"/>
    <w:rsid w:val="001B2A7D"/>
    <w:rsid w:val="001B2B54"/>
    <w:rsid w:val="001B301F"/>
    <w:rsid w:val="001B3896"/>
    <w:rsid w:val="001B507E"/>
    <w:rsid w:val="001B5219"/>
    <w:rsid w:val="001B560D"/>
    <w:rsid w:val="001B6217"/>
    <w:rsid w:val="001B67E2"/>
    <w:rsid w:val="001B7484"/>
    <w:rsid w:val="001C04EF"/>
    <w:rsid w:val="001C0C7F"/>
    <w:rsid w:val="001C1020"/>
    <w:rsid w:val="001C11EC"/>
    <w:rsid w:val="001C15C3"/>
    <w:rsid w:val="001C2396"/>
    <w:rsid w:val="001C23CD"/>
    <w:rsid w:val="001C3327"/>
    <w:rsid w:val="001C57D5"/>
    <w:rsid w:val="001C59DD"/>
    <w:rsid w:val="001C6E38"/>
    <w:rsid w:val="001C71AD"/>
    <w:rsid w:val="001C74FD"/>
    <w:rsid w:val="001D02D3"/>
    <w:rsid w:val="001D33CD"/>
    <w:rsid w:val="001D4337"/>
    <w:rsid w:val="001D73CB"/>
    <w:rsid w:val="001D7D44"/>
    <w:rsid w:val="001E03F3"/>
    <w:rsid w:val="001E2922"/>
    <w:rsid w:val="001E33C3"/>
    <w:rsid w:val="001E3507"/>
    <w:rsid w:val="001E3629"/>
    <w:rsid w:val="001E36B5"/>
    <w:rsid w:val="001E77A8"/>
    <w:rsid w:val="001F03A7"/>
    <w:rsid w:val="001F05AF"/>
    <w:rsid w:val="001F118D"/>
    <w:rsid w:val="001F1224"/>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4852"/>
    <w:rsid w:val="00207EFA"/>
    <w:rsid w:val="00211480"/>
    <w:rsid w:val="00212D6F"/>
    <w:rsid w:val="00213507"/>
    <w:rsid w:val="00213842"/>
    <w:rsid w:val="00213C26"/>
    <w:rsid w:val="00213C58"/>
    <w:rsid w:val="0021488C"/>
    <w:rsid w:val="00214894"/>
    <w:rsid w:val="0021490D"/>
    <w:rsid w:val="0021503B"/>
    <w:rsid w:val="00215FC1"/>
    <w:rsid w:val="00216816"/>
    <w:rsid w:val="002179BD"/>
    <w:rsid w:val="002179D9"/>
    <w:rsid w:val="0022023A"/>
    <w:rsid w:val="00220EC5"/>
    <w:rsid w:val="00221B87"/>
    <w:rsid w:val="00222040"/>
    <w:rsid w:val="00222D22"/>
    <w:rsid w:val="0022466E"/>
    <w:rsid w:val="0022532B"/>
    <w:rsid w:val="00225A3B"/>
    <w:rsid w:val="0022617E"/>
    <w:rsid w:val="0022762E"/>
    <w:rsid w:val="002323E4"/>
    <w:rsid w:val="00233D6F"/>
    <w:rsid w:val="00234503"/>
    <w:rsid w:val="00234BA4"/>
    <w:rsid w:val="002350AC"/>
    <w:rsid w:val="00235248"/>
    <w:rsid w:val="00235AF3"/>
    <w:rsid w:val="00235E81"/>
    <w:rsid w:val="002360ED"/>
    <w:rsid w:val="002371A2"/>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96B"/>
    <w:rsid w:val="00253A77"/>
    <w:rsid w:val="00253DAD"/>
    <w:rsid w:val="00254AB9"/>
    <w:rsid w:val="002555CB"/>
    <w:rsid w:val="00256352"/>
    <w:rsid w:val="00256697"/>
    <w:rsid w:val="00256D4E"/>
    <w:rsid w:val="0025710F"/>
    <w:rsid w:val="00257471"/>
    <w:rsid w:val="0025758C"/>
    <w:rsid w:val="002578EC"/>
    <w:rsid w:val="00257B5D"/>
    <w:rsid w:val="0026028B"/>
    <w:rsid w:val="00260A00"/>
    <w:rsid w:val="0026162D"/>
    <w:rsid w:val="00261D95"/>
    <w:rsid w:val="0026257D"/>
    <w:rsid w:val="00262BB0"/>
    <w:rsid w:val="00263C88"/>
    <w:rsid w:val="00265085"/>
    <w:rsid w:val="00265570"/>
    <w:rsid w:val="002656B6"/>
    <w:rsid w:val="00265903"/>
    <w:rsid w:val="00265DC3"/>
    <w:rsid w:val="00267026"/>
    <w:rsid w:val="00267578"/>
    <w:rsid w:val="00267E55"/>
    <w:rsid w:val="00270E9A"/>
    <w:rsid w:val="00272836"/>
    <w:rsid w:val="00272C2B"/>
    <w:rsid w:val="00273616"/>
    <w:rsid w:val="002755D5"/>
    <w:rsid w:val="00275E13"/>
    <w:rsid w:val="00275FF4"/>
    <w:rsid w:val="002760C7"/>
    <w:rsid w:val="002771D2"/>
    <w:rsid w:val="0027769C"/>
    <w:rsid w:val="00277C9A"/>
    <w:rsid w:val="002818DA"/>
    <w:rsid w:val="0028220B"/>
    <w:rsid w:val="00282C2E"/>
    <w:rsid w:val="00282C51"/>
    <w:rsid w:val="00282DC2"/>
    <w:rsid w:val="00282F69"/>
    <w:rsid w:val="00283550"/>
    <w:rsid w:val="002845D3"/>
    <w:rsid w:val="00284BCF"/>
    <w:rsid w:val="00285C90"/>
    <w:rsid w:val="00286021"/>
    <w:rsid w:val="002863C5"/>
    <w:rsid w:val="00286ACB"/>
    <w:rsid w:val="00287C6D"/>
    <w:rsid w:val="002904AA"/>
    <w:rsid w:val="002925C4"/>
    <w:rsid w:val="00292FF1"/>
    <w:rsid w:val="00293FAF"/>
    <w:rsid w:val="00294046"/>
    <w:rsid w:val="002941F2"/>
    <w:rsid w:val="00295041"/>
    <w:rsid w:val="00295654"/>
    <w:rsid w:val="00295790"/>
    <w:rsid w:val="00296921"/>
    <w:rsid w:val="0029748E"/>
    <w:rsid w:val="002A03CE"/>
    <w:rsid w:val="002A092A"/>
    <w:rsid w:val="002A0946"/>
    <w:rsid w:val="002A1E88"/>
    <w:rsid w:val="002A1EAC"/>
    <w:rsid w:val="002A2B03"/>
    <w:rsid w:val="002A33F5"/>
    <w:rsid w:val="002A3751"/>
    <w:rsid w:val="002A42B9"/>
    <w:rsid w:val="002A609B"/>
    <w:rsid w:val="002A6962"/>
    <w:rsid w:val="002B111D"/>
    <w:rsid w:val="002B1992"/>
    <w:rsid w:val="002B20B5"/>
    <w:rsid w:val="002B2ADE"/>
    <w:rsid w:val="002B4943"/>
    <w:rsid w:val="002B5DE2"/>
    <w:rsid w:val="002B6AD6"/>
    <w:rsid w:val="002B74A4"/>
    <w:rsid w:val="002C01E1"/>
    <w:rsid w:val="002C0A18"/>
    <w:rsid w:val="002C0F0B"/>
    <w:rsid w:val="002C103C"/>
    <w:rsid w:val="002C29DE"/>
    <w:rsid w:val="002C2D03"/>
    <w:rsid w:val="002C39FC"/>
    <w:rsid w:val="002C401B"/>
    <w:rsid w:val="002C54FF"/>
    <w:rsid w:val="002C632C"/>
    <w:rsid w:val="002D00C9"/>
    <w:rsid w:val="002D07AF"/>
    <w:rsid w:val="002D1F01"/>
    <w:rsid w:val="002D443A"/>
    <w:rsid w:val="002D5728"/>
    <w:rsid w:val="002D6A66"/>
    <w:rsid w:val="002D7AE1"/>
    <w:rsid w:val="002D7F27"/>
    <w:rsid w:val="002E0B93"/>
    <w:rsid w:val="002E1BF1"/>
    <w:rsid w:val="002E201B"/>
    <w:rsid w:val="002E224B"/>
    <w:rsid w:val="002E2F34"/>
    <w:rsid w:val="002E408B"/>
    <w:rsid w:val="002E47E3"/>
    <w:rsid w:val="002E4867"/>
    <w:rsid w:val="002E5426"/>
    <w:rsid w:val="002E5FD5"/>
    <w:rsid w:val="002E61BA"/>
    <w:rsid w:val="002E6C1E"/>
    <w:rsid w:val="002E6F91"/>
    <w:rsid w:val="002E7867"/>
    <w:rsid w:val="002E7D6C"/>
    <w:rsid w:val="002F040C"/>
    <w:rsid w:val="002F0BA0"/>
    <w:rsid w:val="002F2168"/>
    <w:rsid w:val="002F321B"/>
    <w:rsid w:val="002F3B16"/>
    <w:rsid w:val="002F4705"/>
    <w:rsid w:val="002F516C"/>
    <w:rsid w:val="002F6889"/>
    <w:rsid w:val="002F783C"/>
    <w:rsid w:val="00300159"/>
    <w:rsid w:val="003018F2"/>
    <w:rsid w:val="00301AC3"/>
    <w:rsid w:val="00301E14"/>
    <w:rsid w:val="00301FFD"/>
    <w:rsid w:val="00303FA4"/>
    <w:rsid w:val="00305E78"/>
    <w:rsid w:val="00306B51"/>
    <w:rsid w:val="00306CCB"/>
    <w:rsid w:val="0031172B"/>
    <w:rsid w:val="0031346E"/>
    <w:rsid w:val="0031407D"/>
    <w:rsid w:val="003144AE"/>
    <w:rsid w:val="003146CE"/>
    <w:rsid w:val="003147A2"/>
    <w:rsid w:val="00315062"/>
    <w:rsid w:val="003159F5"/>
    <w:rsid w:val="00315D8C"/>
    <w:rsid w:val="00316442"/>
    <w:rsid w:val="0031657A"/>
    <w:rsid w:val="00317002"/>
    <w:rsid w:val="003173AA"/>
    <w:rsid w:val="0031757F"/>
    <w:rsid w:val="00320FC7"/>
    <w:rsid w:val="0032142F"/>
    <w:rsid w:val="003219FB"/>
    <w:rsid w:val="00321CDF"/>
    <w:rsid w:val="00323028"/>
    <w:rsid w:val="00323454"/>
    <w:rsid w:val="003234A6"/>
    <w:rsid w:val="00324690"/>
    <w:rsid w:val="00325E4C"/>
    <w:rsid w:val="003279E9"/>
    <w:rsid w:val="003317AD"/>
    <w:rsid w:val="00331A19"/>
    <w:rsid w:val="00332D46"/>
    <w:rsid w:val="00332F1B"/>
    <w:rsid w:val="0033315A"/>
    <w:rsid w:val="00333E18"/>
    <w:rsid w:val="003342D2"/>
    <w:rsid w:val="00334661"/>
    <w:rsid w:val="003346CD"/>
    <w:rsid w:val="00334BB0"/>
    <w:rsid w:val="00337721"/>
    <w:rsid w:val="00340183"/>
    <w:rsid w:val="003409A7"/>
    <w:rsid w:val="00340FC7"/>
    <w:rsid w:val="0034138E"/>
    <w:rsid w:val="00342426"/>
    <w:rsid w:val="003429D4"/>
    <w:rsid w:val="00343FCD"/>
    <w:rsid w:val="00344B76"/>
    <w:rsid w:val="003453EE"/>
    <w:rsid w:val="0034552E"/>
    <w:rsid w:val="00345C6C"/>
    <w:rsid w:val="003463AD"/>
    <w:rsid w:val="003475AE"/>
    <w:rsid w:val="00347616"/>
    <w:rsid w:val="003512A7"/>
    <w:rsid w:val="00351451"/>
    <w:rsid w:val="003515A7"/>
    <w:rsid w:val="00352005"/>
    <w:rsid w:val="00352F42"/>
    <w:rsid w:val="00355556"/>
    <w:rsid w:val="003559C2"/>
    <w:rsid w:val="00355F1D"/>
    <w:rsid w:val="003560E2"/>
    <w:rsid w:val="003562BE"/>
    <w:rsid w:val="0035688B"/>
    <w:rsid w:val="00356E34"/>
    <w:rsid w:val="003577FA"/>
    <w:rsid w:val="00357BAE"/>
    <w:rsid w:val="00357E4E"/>
    <w:rsid w:val="00360880"/>
    <w:rsid w:val="00364800"/>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9B5"/>
    <w:rsid w:val="00374ACD"/>
    <w:rsid w:val="0037561F"/>
    <w:rsid w:val="003770E0"/>
    <w:rsid w:val="00381270"/>
    <w:rsid w:val="00381829"/>
    <w:rsid w:val="0038189A"/>
    <w:rsid w:val="00381FE5"/>
    <w:rsid w:val="00382657"/>
    <w:rsid w:val="00384113"/>
    <w:rsid w:val="00384214"/>
    <w:rsid w:val="00384F69"/>
    <w:rsid w:val="00385332"/>
    <w:rsid w:val="00385A42"/>
    <w:rsid w:val="00385F7B"/>
    <w:rsid w:val="003866D2"/>
    <w:rsid w:val="00386789"/>
    <w:rsid w:val="00387F28"/>
    <w:rsid w:val="00390C13"/>
    <w:rsid w:val="0039116D"/>
    <w:rsid w:val="003912A0"/>
    <w:rsid w:val="003913F4"/>
    <w:rsid w:val="00393870"/>
    <w:rsid w:val="003947D7"/>
    <w:rsid w:val="00394E2B"/>
    <w:rsid w:val="003965B4"/>
    <w:rsid w:val="00397518"/>
    <w:rsid w:val="00397794"/>
    <w:rsid w:val="003A0F32"/>
    <w:rsid w:val="003A1AF0"/>
    <w:rsid w:val="003A21AC"/>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14D"/>
    <w:rsid w:val="003B42D9"/>
    <w:rsid w:val="003B4D13"/>
    <w:rsid w:val="003B4D21"/>
    <w:rsid w:val="003B500D"/>
    <w:rsid w:val="003B5A23"/>
    <w:rsid w:val="003B6AAF"/>
    <w:rsid w:val="003C082C"/>
    <w:rsid w:val="003C26D4"/>
    <w:rsid w:val="003C28B5"/>
    <w:rsid w:val="003C2DB3"/>
    <w:rsid w:val="003C3157"/>
    <w:rsid w:val="003C4EDA"/>
    <w:rsid w:val="003C4FF1"/>
    <w:rsid w:val="003C5135"/>
    <w:rsid w:val="003C56A6"/>
    <w:rsid w:val="003C5B42"/>
    <w:rsid w:val="003C656A"/>
    <w:rsid w:val="003C7C02"/>
    <w:rsid w:val="003D0659"/>
    <w:rsid w:val="003D14CF"/>
    <w:rsid w:val="003D16F7"/>
    <w:rsid w:val="003D1D78"/>
    <w:rsid w:val="003D1DC9"/>
    <w:rsid w:val="003D21F7"/>
    <w:rsid w:val="003D2590"/>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68"/>
    <w:rsid w:val="003F07A4"/>
    <w:rsid w:val="003F11FE"/>
    <w:rsid w:val="003F185E"/>
    <w:rsid w:val="003F18E0"/>
    <w:rsid w:val="003F260F"/>
    <w:rsid w:val="003F30CE"/>
    <w:rsid w:val="003F4476"/>
    <w:rsid w:val="003F4B4A"/>
    <w:rsid w:val="003F5242"/>
    <w:rsid w:val="003F5741"/>
    <w:rsid w:val="003F592A"/>
    <w:rsid w:val="003F66EF"/>
    <w:rsid w:val="003F6ACC"/>
    <w:rsid w:val="00400368"/>
    <w:rsid w:val="00400E02"/>
    <w:rsid w:val="00401351"/>
    <w:rsid w:val="0040146A"/>
    <w:rsid w:val="00401691"/>
    <w:rsid w:val="00401841"/>
    <w:rsid w:val="00401913"/>
    <w:rsid w:val="004024FA"/>
    <w:rsid w:val="00402532"/>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04D5"/>
    <w:rsid w:val="00423867"/>
    <w:rsid w:val="00423870"/>
    <w:rsid w:val="0042421F"/>
    <w:rsid w:val="004249DE"/>
    <w:rsid w:val="0042588D"/>
    <w:rsid w:val="00426B47"/>
    <w:rsid w:val="004272F6"/>
    <w:rsid w:val="0042772A"/>
    <w:rsid w:val="0043133A"/>
    <w:rsid w:val="00431798"/>
    <w:rsid w:val="004320FC"/>
    <w:rsid w:val="004322B7"/>
    <w:rsid w:val="0043232E"/>
    <w:rsid w:val="004329BE"/>
    <w:rsid w:val="00434AAE"/>
    <w:rsid w:val="004355CC"/>
    <w:rsid w:val="004356F3"/>
    <w:rsid w:val="00435FDE"/>
    <w:rsid w:val="00436B6D"/>
    <w:rsid w:val="00436E27"/>
    <w:rsid w:val="0044007B"/>
    <w:rsid w:val="00441007"/>
    <w:rsid w:val="00441B32"/>
    <w:rsid w:val="00441EED"/>
    <w:rsid w:val="00442DA3"/>
    <w:rsid w:val="00442E29"/>
    <w:rsid w:val="00442F00"/>
    <w:rsid w:val="004431A4"/>
    <w:rsid w:val="00443378"/>
    <w:rsid w:val="0044387E"/>
    <w:rsid w:val="0044460D"/>
    <w:rsid w:val="004452F3"/>
    <w:rsid w:val="0044622E"/>
    <w:rsid w:val="00446434"/>
    <w:rsid w:val="004468F3"/>
    <w:rsid w:val="00446AF0"/>
    <w:rsid w:val="00446C09"/>
    <w:rsid w:val="00446DBF"/>
    <w:rsid w:val="0044704C"/>
    <w:rsid w:val="00447501"/>
    <w:rsid w:val="00447E64"/>
    <w:rsid w:val="00447F13"/>
    <w:rsid w:val="00452026"/>
    <w:rsid w:val="00452193"/>
    <w:rsid w:val="004529DD"/>
    <w:rsid w:val="0045319E"/>
    <w:rsid w:val="00453B29"/>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47F"/>
    <w:rsid w:val="00466548"/>
    <w:rsid w:val="00466F1D"/>
    <w:rsid w:val="00467352"/>
    <w:rsid w:val="00470BB5"/>
    <w:rsid w:val="00471E7C"/>
    <w:rsid w:val="00471F20"/>
    <w:rsid w:val="00473FA9"/>
    <w:rsid w:val="00475FC7"/>
    <w:rsid w:val="004775B7"/>
    <w:rsid w:val="004776CD"/>
    <w:rsid w:val="00477896"/>
    <w:rsid w:val="00480833"/>
    <w:rsid w:val="00480DA3"/>
    <w:rsid w:val="0048134F"/>
    <w:rsid w:val="00481967"/>
    <w:rsid w:val="0048442A"/>
    <w:rsid w:val="00484A4E"/>
    <w:rsid w:val="00485E3B"/>
    <w:rsid w:val="00485E7B"/>
    <w:rsid w:val="00486376"/>
    <w:rsid w:val="00486C7D"/>
    <w:rsid w:val="00487EEC"/>
    <w:rsid w:val="00490B0E"/>
    <w:rsid w:val="0049139F"/>
    <w:rsid w:val="00491628"/>
    <w:rsid w:val="00492740"/>
    <w:rsid w:val="00494D05"/>
    <w:rsid w:val="00495D02"/>
    <w:rsid w:val="004964D9"/>
    <w:rsid w:val="00497A76"/>
    <w:rsid w:val="004A0575"/>
    <w:rsid w:val="004A0625"/>
    <w:rsid w:val="004A0693"/>
    <w:rsid w:val="004A093A"/>
    <w:rsid w:val="004A19F4"/>
    <w:rsid w:val="004A285A"/>
    <w:rsid w:val="004A2A55"/>
    <w:rsid w:val="004A32B4"/>
    <w:rsid w:val="004A4873"/>
    <w:rsid w:val="004A55F5"/>
    <w:rsid w:val="004A600C"/>
    <w:rsid w:val="004A6C8A"/>
    <w:rsid w:val="004A7004"/>
    <w:rsid w:val="004A7C01"/>
    <w:rsid w:val="004A7D8F"/>
    <w:rsid w:val="004B04EF"/>
    <w:rsid w:val="004B111E"/>
    <w:rsid w:val="004B1420"/>
    <w:rsid w:val="004B1441"/>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4B"/>
    <w:rsid w:val="004C08F9"/>
    <w:rsid w:val="004C1164"/>
    <w:rsid w:val="004C238B"/>
    <w:rsid w:val="004C2460"/>
    <w:rsid w:val="004C2B37"/>
    <w:rsid w:val="004C54A6"/>
    <w:rsid w:val="004C55C2"/>
    <w:rsid w:val="004C5739"/>
    <w:rsid w:val="004C6613"/>
    <w:rsid w:val="004C7E3E"/>
    <w:rsid w:val="004D032E"/>
    <w:rsid w:val="004D0E0A"/>
    <w:rsid w:val="004D3042"/>
    <w:rsid w:val="004D32F5"/>
    <w:rsid w:val="004D3A6B"/>
    <w:rsid w:val="004D3C2B"/>
    <w:rsid w:val="004D4713"/>
    <w:rsid w:val="004D473B"/>
    <w:rsid w:val="004D6CFD"/>
    <w:rsid w:val="004D7D80"/>
    <w:rsid w:val="004D7FA9"/>
    <w:rsid w:val="004E1E33"/>
    <w:rsid w:val="004E225B"/>
    <w:rsid w:val="004E24D2"/>
    <w:rsid w:val="004E25FA"/>
    <w:rsid w:val="004E33B7"/>
    <w:rsid w:val="004E52F4"/>
    <w:rsid w:val="004E6336"/>
    <w:rsid w:val="004E6464"/>
    <w:rsid w:val="004E65EF"/>
    <w:rsid w:val="004E7277"/>
    <w:rsid w:val="004F012B"/>
    <w:rsid w:val="004F261F"/>
    <w:rsid w:val="004F2983"/>
    <w:rsid w:val="004F315D"/>
    <w:rsid w:val="004F5470"/>
    <w:rsid w:val="004F6738"/>
    <w:rsid w:val="004F69E8"/>
    <w:rsid w:val="004F780E"/>
    <w:rsid w:val="004F7A92"/>
    <w:rsid w:val="004F7C47"/>
    <w:rsid w:val="005014C6"/>
    <w:rsid w:val="005030FA"/>
    <w:rsid w:val="005033CF"/>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2FBF"/>
    <w:rsid w:val="00523037"/>
    <w:rsid w:val="00523301"/>
    <w:rsid w:val="00523930"/>
    <w:rsid w:val="00523F0F"/>
    <w:rsid w:val="00525048"/>
    <w:rsid w:val="005255C8"/>
    <w:rsid w:val="00525BA1"/>
    <w:rsid w:val="0052696F"/>
    <w:rsid w:val="00527B06"/>
    <w:rsid w:val="005302E2"/>
    <w:rsid w:val="00530AFD"/>
    <w:rsid w:val="00530DF0"/>
    <w:rsid w:val="0053291C"/>
    <w:rsid w:val="00532A09"/>
    <w:rsid w:val="00532B70"/>
    <w:rsid w:val="0053331B"/>
    <w:rsid w:val="00533F74"/>
    <w:rsid w:val="005348F5"/>
    <w:rsid w:val="00534B3D"/>
    <w:rsid w:val="00534F5A"/>
    <w:rsid w:val="00536E82"/>
    <w:rsid w:val="0053743B"/>
    <w:rsid w:val="00537D25"/>
    <w:rsid w:val="005401BC"/>
    <w:rsid w:val="00545404"/>
    <w:rsid w:val="005454E3"/>
    <w:rsid w:val="00546120"/>
    <w:rsid w:val="00546F5D"/>
    <w:rsid w:val="0054737D"/>
    <w:rsid w:val="00550DAE"/>
    <w:rsid w:val="00550FBA"/>
    <w:rsid w:val="0055115D"/>
    <w:rsid w:val="005537CA"/>
    <w:rsid w:val="00554605"/>
    <w:rsid w:val="00555610"/>
    <w:rsid w:val="00555EDA"/>
    <w:rsid w:val="00557C8D"/>
    <w:rsid w:val="0056041A"/>
    <w:rsid w:val="00560D11"/>
    <w:rsid w:val="0056212C"/>
    <w:rsid w:val="0056275C"/>
    <w:rsid w:val="00562FE5"/>
    <w:rsid w:val="0056418C"/>
    <w:rsid w:val="005644E5"/>
    <w:rsid w:val="00564DB0"/>
    <w:rsid w:val="00564FFE"/>
    <w:rsid w:val="0056561E"/>
    <w:rsid w:val="00566498"/>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6F89"/>
    <w:rsid w:val="005773C8"/>
    <w:rsid w:val="00577CEC"/>
    <w:rsid w:val="00577E0D"/>
    <w:rsid w:val="005800A4"/>
    <w:rsid w:val="005803FB"/>
    <w:rsid w:val="00580778"/>
    <w:rsid w:val="00580C60"/>
    <w:rsid w:val="00581ECA"/>
    <w:rsid w:val="00582B99"/>
    <w:rsid w:val="005867C2"/>
    <w:rsid w:val="00590ACA"/>
    <w:rsid w:val="00590F9C"/>
    <w:rsid w:val="00591AF0"/>
    <w:rsid w:val="005921A1"/>
    <w:rsid w:val="005926E7"/>
    <w:rsid w:val="00592F06"/>
    <w:rsid w:val="00593DBC"/>
    <w:rsid w:val="0059494B"/>
    <w:rsid w:val="00594B4C"/>
    <w:rsid w:val="00597220"/>
    <w:rsid w:val="00597F04"/>
    <w:rsid w:val="005A2057"/>
    <w:rsid w:val="005A22D5"/>
    <w:rsid w:val="005A2980"/>
    <w:rsid w:val="005A5F2F"/>
    <w:rsid w:val="005B1320"/>
    <w:rsid w:val="005B1428"/>
    <w:rsid w:val="005B1F77"/>
    <w:rsid w:val="005B2294"/>
    <w:rsid w:val="005B2B0E"/>
    <w:rsid w:val="005B3518"/>
    <w:rsid w:val="005B3A28"/>
    <w:rsid w:val="005B4042"/>
    <w:rsid w:val="005B4382"/>
    <w:rsid w:val="005B4AB1"/>
    <w:rsid w:val="005B5322"/>
    <w:rsid w:val="005B5934"/>
    <w:rsid w:val="005B6D94"/>
    <w:rsid w:val="005B70EC"/>
    <w:rsid w:val="005B765F"/>
    <w:rsid w:val="005C0123"/>
    <w:rsid w:val="005C1319"/>
    <w:rsid w:val="005C2AE8"/>
    <w:rsid w:val="005C37C1"/>
    <w:rsid w:val="005C634E"/>
    <w:rsid w:val="005C643F"/>
    <w:rsid w:val="005C7B8E"/>
    <w:rsid w:val="005D0386"/>
    <w:rsid w:val="005D07E2"/>
    <w:rsid w:val="005D1194"/>
    <w:rsid w:val="005D1FBB"/>
    <w:rsid w:val="005D1FC6"/>
    <w:rsid w:val="005D27DC"/>
    <w:rsid w:val="005D2EF1"/>
    <w:rsid w:val="005D32AC"/>
    <w:rsid w:val="005D49C7"/>
    <w:rsid w:val="005D4EB5"/>
    <w:rsid w:val="005D5225"/>
    <w:rsid w:val="005D699B"/>
    <w:rsid w:val="005D6BF9"/>
    <w:rsid w:val="005D7AB6"/>
    <w:rsid w:val="005E091E"/>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079"/>
    <w:rsid w:val="005F46E4"/>
    <w:rsid w:val="005F48E4"/>
    <w:rsid w:val="005F4C79"/>
    <w:rsid w:val="005F72F0"/>
    <w:rsid w:val="00601199"/>
    <w:rsid w:val="00602694"/>
    <w:rsid w:val="006027F6"/>
    <w:rsid w:val="00602B6F"/>
    <w:rsid w:val="006040EB"/>
    <w:rsid w:val="00604A04"/>
    <w:rsid w:val="00605362"/>
    <w:rsid w:val="0060579C"/>
    <w:rsid w:val="0060619A"/>
    <w:rsid w:val="00607A96"/>
    <w:rsid w:val="00610FFA"/>
    <w:rsid w:val="00611108"/>
    <w:rsid w:val="00611226"/>
    <w:rsid w:val="006132DA"/>
    <w:rsid w:val="006152D1"/>
    <w:rsid w:val="00615F76"/>
    <w:rsid w:val="00616F97"/>
    <w:rsid w:val="00617609"/>
    <w:rsid w:val="00617BF6"/>
    <w:rsid w:val="006205CA"/>
    <w:rsid w:val="00621AA0"/>
    <w:rsid w:val="00622266"/>
    <w:rsid w:val="00622B8D"/>
    <w:rsid w:val="006235F9"/>
    <w:rsid w:val="00624BB1"/>
    <w:rsid w:val="0062659E"/>
    <w:rsid w:val="00626659"/>
    <w:rsid w:val="006268CD"/>
    <w:rsid w:val="00626CB2"/>
    <w:rsid w:val="00626FF8"/>
    <w:rsid w:val="006270F4"/>
    <w:rsid w:val="00627EBB"/>
    <w:rsid w:val="006302A8"/>
    <w:rsid w:val="006309C4"/>
    <w:rsid w:val="00631040"/>
    <w:rsid w:val="0063150F"/>
    <w:rsid w:val="006317BB"/>
    <w:rsid w:val="006333A4"/>
    <w:rsid w:val="00633617"/>
    <w:rsid w:val="00633F75"/>
    <w:rsid w:val="0063406F"/>
    <w:rsid w:val="00634F15"/>
    <w:rsid w:val="00636DE6"/>
    <w:rsid w:val="00636F9A"/>
    <w:rsid w:val="00640A1F"/>
    <w:rsid w:val="00641318"/>
    <w:rsid w:val="00642016"/>
    <w:rsid w:val="00642227"/>
    <w:rsid w:val="0064299D"/>
    <w:rsid w:val="00642D4C"/>
    <w:rsid w:val="006434D6"/>
    <w:rsid w:val="00643A32"/>
    <w:rsid w:val="00644BFD"/>
    <w:rsid w:val="006479D8"/>
    <w:rsid w:val="00650C84"/>
    <w:rsid w:val="00650DDA"/>
    <w:rsid w:val="00651BBD"/>
    <w:rsid w:val="00652635"/>
    <w:rsid w:val="00653242"/>
    <w:rsid w:val="00654546"/>
    <w:rsid w:val="00654C51"/>
    <w:rsid w:val="0065569C"/>
    <w:rsid w:val="00655DF2"/>
    <w:rsid w:val="00660322"/>
    <w:rsid w:val="006609C4"/>
    <w:rsid w:val="00660C70"/>
    <w:rsid w:val="00661014"/>
    <w:rsid w:val="00662C6B"/>
    <w:rsid w:val="0066364C"/>
    <w:rsid w:val="00663E6C"/>
    <w:rsid w:val="006643E9"/>
    <w:rsid w:val="006645A6"/>
    <w:rsid w:val="00664D1B"/>
    <w:rsid w:val="006658B2"/>
    <w:rsid w:val="00665E97"/>
    <w:rsid w:val="006660FE"/>
    <w:rsid w:val="00667A6A"/>
    <w:rsid w:val="00670AF5"/>
    <w:rsid w:val="00670D0F"/>
    <w:rsid w:val="006718BC"/>
    <w:rsid w:val="00673519"/>
    <w:rsid w:val="0067546F"/>
    <w:rsid w:val="00675A3E"/>
    <w:rsid w:val="0067646F"/>
    <w:rsid w:val="00676880"/>
    <w:rsid w:val="006809A7"/>
    <w:rsid w:val="00680B0C"/>
    <w:rsid w:val="006819B9"/>
    <w:rsid w:val="00681A3D"/>
    <w:rsid w:val="00681F00"/>
    <w:rsid w:val="00682B7C"/>
    <w:rsid w:val="00683887"/>
    <w:rsid w:val="006838DB"/>
    <w:rsid w:val="006841A3"/>
    <w:rsid w:val="00684FC6"/>
    <w:rsid w:val="006852A1"/>
    <w:rsid w:val="006856AC"/>
    <w:rsid w:val="00685879"/>
    <w:rsid w:val="0068680C"/>
    <w:rsid w:val="00686B5D"/>
    <w:rsid w:val="00687946"/>
    <w:rsid w:val="00690068"/>
    <w:rsid w:val="0069028D"/>
    <w:rsid w:val="00690FF0"/>
    <w:rsid w:val="00691238"/>
    <w:rsid w:val="0069151F"/>
    <w:rsid w:val="00691BA6"/>
    <w:rsid w:val="0069227C"/>
    <w:rsid w:val="00692A29"/>
    <w:rsid w:val="00692F10"/>
    <w:rsid w:val="0069426F"/>
    <w:rsid w:val="00694656"/>
    <w:rsid w:val="00695BC2"/>
    <w:rsid w:val="00695EA5"/>
    <w:rsid w:val="00696400"/>
    <w:rsid w:val="00697A8F"/>
    <w:rsid w:val="006A091C"/>
    <w:rsid w:val="006A0DC5"/>
    <w:rsid w:val="006A175E"/>
    <w:rsid w:val="006A211A"/>
    <w:rsid w:val="006A215A"/>
    <w:rsid w:val="006A2D93"/>
    <w:rsid w:val="006A3B67"/>
    <w:rsid w:val="006A4557"/>
    <w:rsid w:val="006A4B15"/>
    <w:rsid w:val="006A4F31"/>
    <w:rsid w:val="006A60D7"/>
    <w:rsid w:val="006A6323"/>
    <w:rsid w:val="006A7ECE"/>
    <w:rsid w:val="006B0176"/>
    <w:rsid w:val="006B08AC"/>
    <w:rsid w:val="006B1699"/>
    <w:rsid w:val="006B1BBC"/>
    <w:rsid w:val="006B399D"/>
    <w:rsid w:val="006B5C18"/>
    <w:rsid w:val="006B5CFF"/>
    <w:rsid w:val="006B69F1"/>
    <w:rsid w:val="006B6E63"/>
    <w:rsid w:val="006B7A9B"/>
    <w:rsid w:val="006B7C99"/>
    <w:rsid w:val="006C1261"/>
    <w:rsid w:val="006C1F93"/>
    <w:rsid w:val="006C20C7"/>
    <w:rsid w:val="006C2B5C"/>
    <w:rsid w:val="006C30A7"/>
    <w:rsid w:val="006C4D0B"/>
    <w:rsid w:val="006C6962"/>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1800"/>
    <w:rsid w:val="006E2106"/>
    <w:rsid w:val="006E385E"/>
    <w:rsid w:val="006E3A3C"/>
    <w:rsid w:val="006E41DD"/>
    <w:rsid w:val="006E4397"/>
    <w:rsid w:val="006E4B9E"/>
    <w:rsid w:val="006E5CF0"/>
    <w:rsid w:val="006E6366"/>
    <w:rsid w:val="006E7F0A"/>
    <w:rsid w:val="006E7F5D"/>
    <w:rsid w:val="006F4533"/>
    <w:rsid w:val="006F49FD"/>
    <w:rsid w:val="007008BC"/>
    <w:rsid w:val="00700A99"/>
    <w:rsid w:val="00700C47"/>
    <w:rsid w:val="007012DC"/>
    <w:rsid w:val="007018F1"/>
    <w:rsid w:val="00701FC8"/>
    <w:rsid w:val="00704A5B"/>
    <w:rsid w:val="00705C29"/>
    <w:rsid w:val="007066C0"/>
    <w:rsid w:val="00706DBF"/>
    <w:rsid w:val="007100C8"/>
    <w:rsid w:val="0071094B"/>
    <w:rsid w:val="007109B1"/>
    <w:rsid w:val="007128A9"/>
    <w:rsid w:val="00712B7C"/>
    <w:rsid w:val="00713BFD"/>
    <w:rsid w:val="00714513"/>
    <w:rsid w:val="00714853"/>
    <w:rsid w:val="007149AE"/>
    <w:rsid w:val="0071571B"/>
    <w:rsid w:val="00717A85"/>
    <w:rsid w:val="007205AC"/>
    <w:rsid w:val="00721318"/>
    <w:rsid w:val="0072193F"/>
    <w:rsid w:val="007225CE"/>
    <w:rsid w:val="00722AAB"/>
    <w:rsid w:val="00723C1C"/>
    <w:rsid w:val="00725707"/>
    <w:rsid w:val="007261D3"/>
    <w:rsid w:val="007263F3"/>
    <w:rsid w:val="00727C9D"/>
    <w:rsid w:val="00730744"/>
    <w:rsid w:val="00731968"/>
    <w:rsid w:val="00732529"/>
    <w:rsid w:val="00732BE0"/>
    <w:rsid w:val="00733B40"/>
    <w:rsid w:val="00733F5E"/>
    <w:rsid w:val="007342E8"/>
    <w:rsid w:val="007342EE"/>
    <w:rsid w:val="00734540"/>
    <w:rsid w:val="0073456E"/>
    <w:rsid w:val="00735463"/>
    <w:rsid w:val="007356B3"/>
    <w:rsid w:val="0073589B"/>
    <w:rsid w:val="00735EEC"/>
    <w:rsid w:val="00736E38"/>
    <w:rsid w:val="00736F7F"/>
    <w:rsid w:val="00737818"/>
    <w:rsid w:val="00737ADC"/>
    <w:rsid w:val="007400BF"/>
    <w:rsid w:val="00741414"/>
    <w:rsid w:val="00741575"/>
    <w:rsid w:val="00742C60"/>
    <w:rsid w:val="00743165"/>
    <w:rsid w:val="00743479"/>
    <w:rsid w:val="007439A3"/>
    <w:rsid w:val="00743D99"/>
    <w:rsid w:val="00743ECE"/>
    <w:rsid w:val="00744249"/>
    <w:rsid w:val="00745356"/>
    <w:rsid w:val="007455C9"/>
    <w:rsid w:val="00745F3E"/>
    <w:rsid w:val="00746728"/>
    <w:rsid w:val="007469C3"/>
    <w:rsid w:val="00746BE4"/>
    <w:rsid w:val="00747093"/>
    <w:rsid w:val="00751EF4"/>
    <w:rsid w:val="007523D5"/>
    <w:rsid w:val="00752DEF"/>
    <w:rsid w:val="0075315E"/>
    <w:rsid w:val="0075340B"/>
    <w:rsid w:val="007537AA"/>
    <w:rsid w:val="00754037"/>
    <w:rsid w:val="00754438"/>
    <w:rsid w:val="00755499"/>
    <w:rsid w:val="0075663F"/>
    <w:rsid w:val="00756AD4"/>
    <w:rsid w:val="00757493"/>
    <w:rsid w:val="00757712"/>
    <w:rsid w:val="00760FE6"/>
    <w:rsid w:val="00762274"/>
    <w:rsid w:val="00764A7F"/>
    <w:rsid w:val="00765733"/>
    <w:rsid w:val="00765C9F"/>
    <w:rsid w:val="0076722B"/>
    <w:rsid w:val="00770B8A"/>
    <w:rsid w:val="00770F30"/>
    <w:rsid w:val="0077131F"/>
    <w:rsid w:val="00771C7D"/>
    <w:rsid w:val="00775111"/>
    <w:rsid w:val="007762CC"/>
    <w:rsid w:val="0077760F"/>
    <w:rsid w:val="00780E2A"/>
    <w:rsid w:val="00780FD4"/>
    <w:rsid w:val="007814CD"/>
    <w:rsid w:val="0078181C"/>
    <w:rsid w:val="00781BD8"/>
    <w:rsid w:val="00783E91"/>
    <w:rsid w:val="00784114"/>
    <w:rsid w:val="00785F50"/>
    <w:rsid w:val="007878F2"/>
    <w:rsid w:val="0079057A"/>
    <w:rsid w:val="00790908"/>
    <w:rsid w:val="00790D74"/>
    <w:rsid w:val="00791516"/>
    <w:rsid w:val="007918BA"/>
    <w:rsid w:val="00791E73"/>
    <w:rsid w:val="00792651"/>
    <w:rsid w:val="007941CD"/>
    <w:rsid w:val="00795346"/>
    <w:rsid w:val="007957EE"/>
    <w:rsid w:val="00795E3B"/>
    <w:rsid w:val="00796766"/>
    <w:rsid w:val="007967B4"/>
    <w:rsid w:val="007A15B3"/>
    <w:rsid w:val="007A15D8"/>
    <w:rsid w:val="007A2E2B"/>
    <w:rsid w:val="007A31D0"/>
    <w:rsid w:val="007A4D10"/>
    <w:rsid w:val="007A5A91"/>
    <w:rsid w:val="007A6551"/>
    <w:rsid w:val="007B1FDC"/>
    <w:rsid w:val="007B344E"/>
    <w:rsid w:val="007B3885"/>
    <w:rsid w:val="007B40DA"/>
    <w:rsid w:val="007B4848"/>
    <w:rsid w:val="007B4E70"/>
    <w:rsid w:val="007C00BD"/>
    <w:rsid w:val="007C05EA"/>
    <w:rsid w:val="007C130D"/>
    <w:rsid w:val="007C1468"/>
    <w:rsid w:val="007C1BC3"/>
    <w:rsid w:val="007C20E3"/>
    <w:rsid w:val="007C36BD"/>
    <w:rsid w:val="007C3B60"/>
    <w:rsid w:val="007C43F3"/>
    <w:rsid w:val="007C4AF0"/>
    <w:rsid w:val="007C5302"/>
    <w:rsid w:val="007C5C39"/>
    <w:rsid w:val="007C5D32"/>
    <w:rsid w:val="007C600D"/>
    <w:rsid w:val="007C6759"/>
    <w:rsid w:val="007C759C"/>
    <w:rsid w:val="007C76EA"/>
    <w:rsid w:val="007C7D4E"/>
    <w:rsid w:val="007D1208"/>
    <w:rsid w:val="007D22D8"/>
    <w:rsid w:val="007D366A"/>
    <w:rsid w:val="007D3A42"/>
    <w:rsid w:val="007D3C62"/>
    <w:rsid w:val="007D5D23"/>
    <w:rsid w:val="007D6300"/>
    <w:rsid w:val="007D6359"/>
    <w:rsid w:val="007D78CD"/>
    <w:rsid w:val="007D7C5B"/>
    <w:rsid w:val="007E056F"/>
    <w:rsid w:val="007E088A"/>
    <w:rsid w:val="007E214A"/>
    <w:rsid w:val="007E361A"/>
    <w:rsid w:val="007E39CC"/>
    <w:rsid w:val="007E3D13"/>
    <w:rsid w:val="007E4DC4"/>
    <w:rsid w:val="007E5730"/>
    <w:rsid w:val="007E601F"/>
    <w:rsid w:val="007E610A"/>
    <w:rsid w:val="007E628B"/>
    <w:rsid w:val="007E658B"/>
    <w:rsid w:val="007E69AB"/>
    <w:rsid w:val="007E6A76"/>
    <w:rsid w:val="007E77A6"/>
    <w:rsid w:val="007E7AD5"/>
    <w:rsid w:val="007E7B80"/>
    <w:rsid w:val="007F02F1"/>
    <w:rsid w:val="007F0721"/>
    <w:rsid w:val="007F143A"/>
    <w:rsid w:val="007F19F5"/>
    <w:rsid w:val="007F20E8"/>
    <w:rsid w:val="007F2255"/>
    <w:rsid w:val="007F2785"/>
    <w:rsid w:val="007F29B3"/>
    <w:rsid w:val="007F4E91"/>
    <w:rsid w:val="007F584B"/>
    <w:rsid w:val="007F585E"/>
    <w:rsid w:val="007F5CEC"/>
    <w:rsid w:val="007F6CB4"/>
    <w:rsid w:val="007F7D27"/>
    <w:rsid w:val="00800725"/>
    <w:rsid w:val="0080122E"/>
    <w:rsid w:val="0080161A"/>
    <w:rsid w:val="00801734"/>
    <w:rsid w:val="008017A6"/>
    <w:rsid w:val="00801A6F"/>
    <w:rsid w:val="00801B71"/>
    <w:rsid w:val="00801D69"/>
    <w:rsid w:val="00801D7F"/>
    <w:rsid w:val="008057DF"/>
    <w:rsid w:val="00806A57"/>
    <w:rsid w:val="008129BE"/>
    <w:rsid w:val="00812B6A"/>
    <w:rsid w:val="00816E0F"/>
    <w:rsid w:val="00817AD0"/>
    <w:rsid w:val="00817AD3"/>
    <w:rsid w:val="00817FCF"/>
    <w:rsid w:val="008205C4"/>
    <w:rsid w:val="00822F78"/>
    <w:rsid w:val="008236E1"/>
    <w:rsid w:val="00824C06"/>
    <w:rsid w:val="00825219"/>
    <w:rsid w:val="00825D5A"/>
    <w:rsid w:val="00825F7F"/>
    <w:rsid w:val="0082780C"/>
    <w:rsid w:val="00827FBE"/>
    <w:rsid w:val="008314C5"/>
    <w:rsid w:val="008319D3"/>
    <w:rsid w:val="0083224B"/>
    <w:rsid w:val="00833315"/>
    <w:rsid w:val="00833D4A"/>
    <w:rsid w:val="0083593D"/>
    <w:rsid w:val="0083594E"/>
    <w:rsid w:val="00835AE3"/>
    <w:rsid w:val="008366E6"/>
    <w:rsid w:val="008372E6"/>
    <w:rsid w:val="00837B46"/>
    <w:rsid w:val="008429B4"/>
    <w:rsid w:val="00842E86"/>
    <w:rsid w:val="008435B2"/>
    <w:rsid w:val="00844E07"/>
    <w:rsid w:val="00845EAA"/>
    <w:rsid w:val="00846A14"/>
    <w:rsid w:val="008501BE"/>
    <w:rsid w:val="00850793"/>
    <w:rsid w:val="008508D8"/>
    <w:rsid w:val="00850AC9"/>
    <w:rsid w:val="008519B5"/>
    <w:rsid w:val="00851E12"/>
    <w:rsid w:val="00852F5D"/>
    <w:rsid w:val="0085348D"/>
    <w:rsid w:val="0085470F"/>
    <w:rsid w:val="00854FF2"/>
    <w:rsid w:val="0085511B"/>
    <w:rsid w:val="00856E07"/>
    <w:rsid w:val="008571A1"/>
    <w:rsid w:val="008574F3"/>
    <w:rsid w:val="00857850"/>
    <w:rsid w:val="00860E6B"/>
    <w:rsid w:val="00861051"/>
    <w:rsid w:val="008629D1"/>
    <w:rsid w:val="00864B00"/>
    <w:rsid w:val="0086715F"/>
    <w:rsid w:val="008673E1"/>
    <w:rsid w:val="0086786E"/>
    <w:rsid w:val="008679F3"/>
    <w:rsid w:val="00870246"/>
    <w:rsid w:val="00870828"/>
    <w:rsid w:val="00870AE5"/>
    <w:rsid w:val="00871253"/>
    <w:rsid w:val="00871327"/>
    <w:rsid w:val="0087143B"/>
    <w:rsid w:val="00871FFB"/>
    <w:rsid w:val="0087219F"/>
    <w:rsid w:val="00872246"/>
    <w:rsid w:val="00872306"/>
    <w:rsid w:val="00872F30"/>
    <w:rsid w:val="00873167"/>
    <w:rsid w:val="00873607"/>
    <w:rsid w:val="00873A8A"/>
    <w:rsid w:val="0087421C"/>
    <w:rsid w:val="00874C42"/>
    <w:rsid w:val="008751F0"/>
    <w:rsid w:val="00875443"/>
    <w:rsid w:val="00875891"/>
    <w:rsid w:val="00875B03"/>
    <w:rsid w:val="00876268"/>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809"/>
    <w:rsid w:val="008A330A"/>
    <w:rsid w:val="008A413D"/>
    <w:rsid w:val="008A417A"/>
    <w:rsid w:val="008A4A3A"/>
    <w:rsid w:val="008A644C"/>
    <w:rsid w:val="008A68E1"/>
    <w:rsid w:val="008A6BED"/>
    <w:rsid w:val="008B154E"/>
    <w:rsid w:val="008B1AB1"/>
    <w:rsid w:val="008B2990"/>
    <w:rsid w:val="008B33EF"/>
    <w:rsid w:val="008B4227"/>
    <w:rsid w:val="008B4C07"/>
    <w:rsid w:val="008B4D0B"/>
    <w:rsid w:val="008B5AA9"/>
    <w:rsid w:val="008B5DB7"/>
    <w:rsid w:val="008C00D7"/>
    <w:rsid w:val="008C0BE6"/>
    <w:rsid w:val="008C0CFB"/>
    <w:rsid w:val="008C123A"/>
    <w:rsid w:val="008C14E0"/>
    <w:rsid w:val="008C1F15"/>
    <w:rsid w:val="008C3D13"/>
    <w:rsid w:val="008C5305"/>
    <w:rsid w:val="008C5F6F"/>
    <w:rsid w:val="008C60C9"/>
    <w:rsid w:val="008C61A5"/>
    <w:rsid w:val="008C626D"/>
    <w:rsid w:val="008C6907"/>
    <w:rsid w:val="008C6D02"/>
    <w:rsid w:val="008C7C76"/>
    <w:rsid w:val="008D03F1"/>
    <w:rsid w:val="008D13D1"/>
    <w:rsid w:val="008D1887"/>
    <w:rsid w:val="008D2523"/>
    <w:rsid w:val="008D2DFB"/>
    <w:rsid w:val="008D3048"/>
    <w:rsid w:val="008D3334"/>
    <w:rsid w:val="008D3712"/>
    <w:rsid w:val="008D3AF3"/>
    <w:rsid w:val="008D3F11"/>
    <w:rsid w:val="008D5873"/>
    <w:rsid w:val="008D7F42"/>
    <w:rsid w:val="008E05BD"/>
    <w:rsid w:val="008E28D7"/>
    <w:rsid w:val="008E2C0B"/>
    <w:rsid w:val="008E38AB"/>
    <w:rsid w:val="008E3B05"/>
    <w:rsid w:val="008E4021"/>
    <w:rsid w:val="008E4885"/>
    <w:rsid w:val="008E5777"/>
    <w:rsid w:val="008E5A27"/>
    <w:rsid w:val="008E6250"/>
    <w:rsid w:val="008E6503"/>
    <w:rsid w:val="008E6570"/>
    <w:rsid w:val="008F04B1"/>
    <w:rsid w:val="008F1345"/>
    <w:rsid w:val="008F1C4D"/>
    <w:rsid w:val="008F2DCC"/>
    <w:rsid w:val="008F3F8B"/>
    <w:rsid w:val="008F4671"/>
    <w:rsid w:val="008F4A3C"/>
    <w:rsid w:val="008F5694"/>
    <w:rsid w:val="008F5BB4"/>
    <w:rsid w:val="008F5D8C"/>
    <w:rsid w:val="008F6019"/>
    <w:rsid w:val="008F7132"/>
    <w:rsid w:val="00900CCF"/>
    <w:rsid w:val="00900D7C"/>
    <w:rsid w:val="00901982"/>
    <w:rsid w:val="00901C9A"/>
    <w:rsid w:val="00901FEA"/>
    <w:rsid w:val="00902FB0"/>
    <w:rsid w:val="0090313C"/>
    <w:rsid w:val="0090370F"/>
    <w:rsid w:val="00903FF0"/>
    <w:rsid w:val="00904234"/>
    <w:rsid w:val="00904840"/>
    <w:rsid w:val="0090560E"/>
    <w:rsid w:val="009058EF"/>
    <w:rsid w:val="00906678"/>
    <w:rsid w:val="00912983"/>
    <w:rsid w:val="0091377F"/>
    <w:rsid w:val="00915CCC"/>
    <w:rsid w:val="0091646E"/>
    <w:rsid w:val="00916F4A"/>
    <w:rsid w:val="00917404"/>
    <w:rsid w:val="0092067B"/>
    <w:rsid w:val="009217CB"/>
    <w:rsid w:val="00922A8F"/>
    <w:rsid w:val="00922ED7"/>
    <w:rsid w:val="009230F0"/>
    <w:rsid w:val="00923B69"/>
    <w:rsid w:val="00924EB1"/>
    <w:rsid w:val="00925468"/>
    <w:rsid w:val="0092782E"/>
    <w:rsid w:val="009278A8"/>
    <w:rsid w:val="00927E74"/>
    <w:rsid w:val="00931D2B"/>
    <w:rsid w:val="00932613"/>
    <w:rsid w:val="0093359E"/>
    <w:rsid w:val="00934D90"/>
    <w:rsid w:val="00935095"/>
    <w:rsid w:val="0093667C"/>
    <w:rsid w:val="009400DF"/>
    <w:rsid w:val="0094089E"/>
    <w:rsid w:val="00940C43"/>
    <w:rsid w:val="00940EA6"/>
    <w:rsid w:val="0094112D"/>
    <w:rsid w:val="009428DF"/>
    <w:rsid w:val="00942ACF"/>
    <w:rsid w:val="00943E3E"/>
    <w:rsid w:val="009441A1"/>
    <w:rsid w:val="009441BC"/>
    <w:rsid w:val="0094477F"/>
    <w:rsid w:val="00944AE0"/>
    <w:rsid w:val="00945AF6"/>
    <w:rsid w:val="00945ECB"/>
    <w:rsid w:val="00945FD9"/>
    <w:rsid w:val="009468F1"/>
    <w:rsid w:val="00946B5F"/>
    <w:rsid w:val="00947A31"/>
    <w:rsid w:val="009514DA"/>
    <w:rsid w:val="00951CAA"/>
    <w:rsid w:val="009520AD"/>
    <w:rsid w:val="00952994"/>
    <w:rsid w:val="00952BE1"/>
    <w:rsid w:val="00953C37"/>
    <w:rsid w:val="0095427E"/>
    <w:rsid w:val="009571D6"/>
    <w:rsid w:val="00960825"/>
    <w:rsid w:val="00960C34"/>
    <w:rsid w:val="00961844"/>
    <w:rsid w:val="00961E98"/>
    <w:rsid w:val="009627CE"/>
    <w:rsid w:val="009631AB"/>
    <w:rsid w:val="00963EB6"/>
    <w:rsid w:val="00964205"/>
    <w:rsid w:val="00964414"/>
    <w:rsid w:val="00964425"/>
    <w:rsid w:val="009645D7"/>
    <w:rsid w:val="00965AA1"/>
    <w:rsid w:val="009662AB"/>
    <w:rsid w:val="009675E2"/>
    <w:rsid w:val="009677BF"/>
    <w:rsid w:val="00967D3A"/>
    <w:rsid w:val="009705F5"/>
    <w:rsid w:val="00970825"/>
    <w:rsid w:val="0097283B"/>
    <w:rsid w:val="009735F3"/>
    <w:rsid w:val="00974740"/>
    <w:rsid w:val="0097481C"/>
    <w:rsid w:val="00974CBD"/>
    <w:rsid w:val="00974E3E"/>
    <w:rsid w:val="00974EC6"/>
    <w:rsid w:val="009750D3"/>
    <w:rsid w:val="00975954"/>
    <w:rsid w:val="009778D0"/>
    <w:rsid w:val="00977E77"/>
    <w:rsid w:val="00980431"/>
    <w:rsid w:val="009811EB"/>
    <w:rsid w:val="0098401E"/>
    <w:rsid w:val="00984A45"/>
    <w:rsid w:val="00984B2D"/>
    <w:rsid w:val="00985334"/>
    <w:rsid w:val="009859F0"/>
    <w:rsid w:val="00985FE9"/>
    <w:rsid w:val="009875F5"/>
    <w:rsid w:val="0098791E"/>
    <w:rsid w:val="009908E9"/>
    <w:rsid w:val="009909AF"/>
    <w:rsid w:val="00990A96"/>
    <w:rsid w:val="00990BB8"/>
    <w:rsid w:val="00992CD5"/>
    <w:rsid w:val="00993DC8"/>
    <w:rsid w:val="00994C37"/>
    <w:rsid w:val="00995B54"/>
    <w:rsid w:val="009961F8"/>
    <w:rsid w:val="00996474"/>
    <w:rsid w:val="009964D6"/>
    <w:rsid w:val="009A01A8"/>
    <w:rsid w:val="009A0455"/>
    <w:rsid w:val="009A0AE3"/>
    <w:rsid w:val="009A1057"/>
    <w:rsid w:val="009A12D5"/>
    <w:rsid w:val="009A1572"/>
    <w:rsid w:val="009A2223"/>
    <w:rsid w:val="009A2B7A"/>
    <w:rsid w:val="009A31A2"/>
    <w:rsid w:val="009A3211"/>
    <w:rsid w:val="009A3600"/>
    <w:rsid w:val="009A37AA"/>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2B8E"/>
    <w:rsid w:val="009B2C14"/>
    <w:rsid w:val="009B2D94"/>
    <w:rsid w:val="009B2E76"/>
    <w:rsid w:val="009B3047"/>
    <w:rsid w:val="009B35A8"/>
    <w:rsid w:val="009B3D5E"/>
    <w:rsid w:val="009B3ED1"/>
    <w:rsid w:val="009B46E9"/>
    <w:rsid w:val="009B4D3E"/>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3769"/>
    <w:rsid w:val="009D3CA2"/>
    <w:rsid w:val="009D41D7"/>
    <w:rsid w:val="009D4D2A"/>
    <w:rsid w:val="009D6AF0"/>
    <w:rsid w:val="009D7844"/>
    <w:rsid w:val="009D7BA2"/>
    <w:rsid w:val="009E1B7B"/>
    <w:rsid w:val="009E1D68"/>
    <w:rsid w:val="009E22EE"/>
    <w:rsid w:val="009E27C4"/>
    <w:rsid w:val="009E3E4A"/>
    <w:rsid w:val="009E421F"/>
    <w:rsid w:val="009E462F"/>
    <w:rsid w:val="009E5DEC"/>
    <w:rsid w:val="009E6667"/>
    <w:rsid w:val="009E6855"/>
    <w:rsid w:val="009E69EF"/>
    <w:rsid w:val="009E76B8"/>
    <w:rsid w:val="009F054E"/>
    <w:rsid w:val="009F0BDC"/>
    <w:rsid w:val="009F11D3"/>
    <w:rsid w:val="009F2D3E"/>
    <w:rsid w:val="009F32AE"/>
    <w:rsid w:val="009F5255"/>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448"/>
    <w:rsid w:val="00A16B2D"/>
    <w:rsid w:val="00A17702"/>
    <w:rsid w:val="00A20582"/>
    <w:rsid w:val="00A20C9A"/>
    <w:rsid w:val="00A22118"/>
    <w:rsid w:val="00A23AC5"/>
    <w:rsid w:val="00A24707"/>
    <w:rsid w:val="00A248F7"/>
    <w:rsid w:val="00A25453"/>
    <w:rsid w:val="00A25602"/>
    <w:rsid w:val="00A257EF"/>
    <w:rsid w:val="00A27107"/>
    <w:rsid w:val="00A307C9"/>
    <w:rsid w:val="00A3111F"/>
    <w:rsid w:val="00A31D4C"/>
    <w:rsid w:val="00A3211A"/>
    <w:rsid w:val="00A3275D"/>
    <w:rsid w:val="00A32F6C"/>
    <w:rsid w:val="00A33E16"/>
    <w:rsid w:val="00A34315"/>
    <w:rsid w:val="00A3461F"/>
    <w:rsid w:val="00A3487D"/>
    <w:rsid w:val="00A35368"/>
    <w:rsid w:val="00A35759"/>
    <w:rsid w:val="00A36AD3"/>
    <w:rsid w:val="00A37074"/>
    <w:rsid w:val="00A379AE"/>
    <w:rsid w:val="00A37BCE"/>
    <w:rsid w:val="00A37E3A"/>
    <w:rsid w:val="00A4288E"/>
    <w:rsid w:val="00A42969"/>
    <w:rsid w:val="00A4387F"/>
    <w:rsid w:val="00A4477D"/>
    <w:rsid w:val="00A4536F"/>
    <w:rsid w:val="00A45690"/>
    <w:rsid w:val="00A45D4F"/>
    <w:rsid w:val="00A46695"/>
    <w:rsid w:val="00A472B3"/>
    <w:rsid w:val="00A4739C"/>
    <w:rsid w:val="00A50BFC"/>
    <w:rsid w:val="00A50F0C"/>
    <w:rsid w:val="00A537A9"/>
    <w:rsid w:val="00A54A45"/>
    <w:rsid w:val="00A560E9"/>
    <w:rsid w:val="00A564B0"/>
    <w:rsid w:val="00A56843"/>
    <w:rsid w:val="00A57252"/>
    <w:rsid w:val="00A57384"/>
    <w:rsid w:val="00A576D3"/>
    <w:rsid w:val="00A57859"/>
    <w:rsid w:val="00A57AA0"/>
    <w:rsid w:val="00A57FE2"/>
    <w:rsid w:val="00A601B9"/>
    <w:rsid w:val="00A60BC2"/>
    <w:rsid w:val="00A60CB8"/>
    <w:rsid w:val="00A60E1E"/>
    <w:rsid w:val="00A6180A"/>
    <w:rsid w:val="00A61A4C"/>
    <w:rsid w:val="00A628F3"/>
    <w:rsid w:val="00A62B96"/>
    <w:rsid w:val="00A6659C"/>
    <w:rsid w:val="00A67C11"/>
    <w:rsid w:val="00A70006"/>
    <w:rsid w:val="00A70814"/>
    <w:rsid w:val="00A71764"/>
    <w:rsid w:val="00A7337F"/>
    <w:rsid w:val="00A73739"/>
    <w:rsid w:val="00A73AA1"/>
    <w:rsid w:val="00A73E9A"/>
    <w:rsid w:val="00A740F0"/>
    <w:rsid w:val="00A75C49"/>
    <w:rsid w:val="00A75FD5"/>
    <w:rsid w:val="00A76830"/>
    <w:rsid w:val="00A76F54"/>
    <w:rsid w:val="00A77165"/>
    <w:rsid w:val="00A773BC"/>
    <w:rsid w:val="00A7746E"/>
    <w:rsid w:val="00A779B8"/>
    <w:rsid w:val="00A80F41"/>
    <w:rsid w:val="00A817F4"/>
    <w:rsid w:val="00A827B4"/>
    <w:rsid w:val="00A83204"/>
    <w:rsid w:val="00A836FF"/>
    <w:rsid w:val="00A8466A"/>
    <w:rsid w:val="00A84F85"/>
    <w:rsid w:val="00A90C9E"/>
    <w:rsid w:val="00A912B9"/>
    <w:rsid w:val="00A91A25"/>
    <w:rsid w:val="00A92BFF"/>
    <w:rsid w:val="00A9371A"/>
    <w:rsid w:val="00A94125"/>
    <w:rsid w:val="00A9491F"/>
    <w:rsid w:val="00A95BE7"/>
    <w:rsid w:val="00A9608B"/>
    <w:rsid w:val="00A97014"/>
    <w:rsid w:val="00A973D3"/>
    <w:rsid w:val="00A975EC"/>
    <w:rsid w:val="00AA197F"/>
    <w:rsid w:val="00AA1EC8"/>
    <w:rsid w:val="00AA229E"/>
    <w:rsid w:val="00AA22F5"/>
    <w:rsid w:val="00AA50EF"/>
    <w:rsid w:val="00AA55E9"/>
    <w:rsid w:val="00AA695F"/>
    <w:rsid w:val="00AA7480"/>
    <w:rsid w:val="00AA78BB"/>
    <w:rsid w:val="00AB0CC9"/>
    <w:rsid w:val="00AB1D78"/>
    <w:rsid w:val="00AB2E48"/>
    <w:rsid w:val="00AB3D05"/>
    <w:rsid w:val="00AB3DE6"/>
    <w:rsid w:val="00AB3E82"/>
    <w:rsid w:val="00AB4B42"/>
    <w:rsid w:val="00AB500A"/>
    <w:rsid w:val="00AB5177"/>
    <w:rsid w:val="00AB710B"/>
    <w:rsid w:val="00AB78AE"/>
    <w:rsid w:val="00AC429E"/>
    <w:rsid w:val="00AC4452"/>
    <w:rsid w:val="00AC5C38"/>
    <w:rsid w:val="00AC6265"/>
    <w:rsid w:val="00AC7CB7"/>
    <w:rsid w:val="00AD45E0"/>
    <w:rsid w:val="00AD4FC4"/>
    <w:rsid w:val="00AD5743"/>
    <w:rsid w:val="00AD5EBE"/>
    <w:rsid w:val="00AD65AB"/>
    <w:rsid w:val="00AE07D1"/>
    <w:rsid w:val="00AE2CCE"/>
    <w:rsid w:val="00AE35DB"/>
    <w:rsid w:val="00AE5193"/>
    <w:rsid w:val="00AE5DAE"/>
    <w:rsid w:val="00AE754D"/>
    <w:rsid w:val="00AE7FD0"/>
    <w:rsid w:val="00AF0561"/>
    <w:rsid w:val="00AF16DA"/>
    <w:rsid w:val="00AF2346"/>
    <w:rsid w:val="00AF23B9"/>
    <w:rsid w:val="00AF430A"/>
    <w:rsid w:val="00AF48FA"/>
    <w:rsid w:val="00AF4A7C"/>
    <w:rsid w:val="00B017C4"/>
    <w:rsid w:val="00B035CE"/>
    <w:rsid w:val="00B037CB"/>
    <w:rsid w:val="00B0382D"/>
    <w:rsid w:val="00B041D8"/>
    <w:rsid w:val="00B048E5"/>
    <w:rsid w:val="00B04EFF"/>
    <w:rsid w:val="00B055EA"/>
    <w:rsid w:val="00B05E65"/>
    <w:rsid w:val="00B066BC"/>
    <w:rsid w:val="00B067A8"/>
    <w:rsid w:val="00B070FF"/>
    <w:rsid w:val="00B07F15"/>
    <w:rsid w:val="00B1010F"/>
    <w:rsid w:val="00B10BFB"/>
    <w:rsid w:val="00B11BA2"/>
    <w:rsid w:val="00B123D0"/>
    <w:rsid w:val="00B12A08"/>
    <w:rsid w:val="00B135A6"/>
    <w:rsid w:val="00B135BA"/>
    <w:rsid w:val="00B153EA"/>
    <w:rsid w:val="00B15BCD"/>
    <w:rsid w:val="00B165F0"/>
    <w:rsid w:val="00B167DD"/>
    <w:rsid w:val="00B172CF"/>
    <w:rsid w:val="00B2071C"/>
    <w:rsid w:val="00B21304"/>
    <w:rsid w:val="00B22061"/>
    <w:rsid w:val="00B2214D"/>
    <w:rsid w:val="00B22317"/>
    <w:rsid w:val="00B224AE"/>
    <w:rsid w:val="00B24665"/>
    <w:rsid w:val="00B25933"/>
    <w:rsid w:val="00B26017"/>
    <w:rsid w:val="00B27B7D"/>
    <w:rsid w:val="00B30A26"/>
    <w:rsid w:val="00B316B9"/>
    <w:rsid w:val="00B31E03"/>
    <w:rsid w:val="00B32207"/>
    <w:rsid w:val="00B322AF"/>
    <w:rsid w:val="00B32464"/>
    <w:rsid w:val="00B32DAD"/>
    <w:rsid w:val="00B3395D"/>
    <w:rsid w:val="00B33C8E"/>
    <w:rsid w:val="00B33E9A"/>
    <w:rsid w:val="00B3412B"/>
    <w:rsid w:val="00B34610"/>
    <w:rsid w:val="00B3492C"/>
    <w:rsid w:val="00B34E47"/>
    <w:rsid w:val="00B365F6"/>
    <w:rsid w:val="00B369D2"/>
    <w:rsid w:val="00B37AD5"/>
    <w:rsid w:val="00B4029F"/>
    <w:rsid w:val="00B40A0C"/>
    <w:rsid w:val="00B414FD"/>
    <w:rsid w:val="00B420E8"/>
    <w:rsid w:val="00B4218E"/>
    <w:rsid w:val="00B42B39"/>
    <w:rsid w:val="00B4534A"/>
    <w:rsid w:val="00B4695F"/>
    <w:rsid w:val="00B47788"/>
    <w:rsid w:val="00B5007C"/>
    <w:rsid w:val="00B51CF1"/>
    <w:rsid w:val="00B53592"/>
    <w:rsid w:val="00B536DD"/>
    <w:rsid w:val="00B53C60"/>
    <w:rsid w:val="00B53DB4"/>
    <w:rsid w:val="00B54417"/>
    <w:rsid w:val="00B55B7B"/>
    <w:rsid w:val="00B60B8C"/>
    <w:rsid w:val="00B62076"/>
    <w:rsid w:val="00B62C6A"/>
    <w:rsid w:val="00B62D48"/>
    <w:rsid w:val="00B63499"/>
    <w:rsid w:val="00B64AC5"/>
    <w:rsid w:val="00B64C75"/>
    <w:rsid w:val="00B65C68"/>
    <w:rsid w:val="00B6621E"/>
    <w:rsid w:val="00B66290"/>
    <w:rsid w:val="00B707C6"/>
    <w:rsid w:val="00B718DF"/>
    <w:rsid w:val="00B72B14"/>
    <w:rsid w:val="00B731AC"/>
    <w:rsid w:val="00B73D88"/>
    <w:rsid w:val="00B74644"/>
    <w:rsid w:val="00B760D5"/>
    <w:rsid w:val="00B76B6F"/>
    <w:rsid w:val="00B772C6"/>
    <w:rsid w:val="00B80C2F"/>
    <w:rsid w:val="00B80FD1"/>
    <w:rsid w:val="00B83976"/>
    <w:rsid w:val="00B84A27"/>
    <w:rsid w:val="00B84D9A"/>
    <w:rsid w:val="00B857CB"/>
    <w:rsid w:val="00B85C20"/>
    <w:rsid w:val="00B861AF"/>
    <w:rsid w:val="00B866A8"/>
    <w:rsid w:val="00B86B8E"/>
    <w:rsid w:val="00B86CE5"/>
    <w:rsid w:val="00B90A50"/>
    <w:rsid w:val="00B90F71"/>
    <w:rsid w:val="00B91323"/>
    <w:rsid w:val="00B91AF2"/>
    <w:rsid w:val="00B9307D"/>
    <w:rsid w:val="00B949EF"/>
    <w:rsid w:val="00B94EA8"/>
    <w:rsid w:val="00B9506F"/>
    <w:rsid w:val="00B957AB"/>
    <w:rsid w:val="00B972A9"/>
    <w:rsid w:val="00B974C0"/>
    <w:rsid w:val="00B97F6C"/>
    <w:rsid w:val="00BA19B6"/>
    <w:rsid w:val="00BA1D7E"/>
    <w:rsid w:val="00BA2F1F"/>
    <w:rsid w:val="00BA36A3"/>
    <w:rsid w:val="00BA4307"/>
    <w:rsid w:val="00BA6889"/>
    <w:rsid w:val="00BB0223"/>
    <w:rsid w:val="00BB0B88"/>
    <w:rsid w:val="00BB0D5E"/>
    <w:rsid w:val="00BB381E"/>
    <w:rsid w:val="00BB44A4"/>
    <w:rsid w:val="00BB5AE3"/>
    <w:rsid w:val="00BB64AA"/>
    <w:rsid w:val="00BB73B5"/>
    <w:rsid w:val="00BB7DF8"/>
    <w:rsid w:val="00BC05C4"/>
    <w:rsid w:val="00BC157B"/>
    <w:rsid w:val="00BC159D"/>
    <w:rsid w:val="00BC16C0"/>
    <w:rsid w:val="00BC1FA2"/>
    <w:rsid w:val="00BC1FB5"/>
    <w:rsid w:val="00BC2630"/>
    <w:rsid w:val="00BC2E0D"/>
    <w:rsid w:val="00BC3313"/>
    <w:rsid w:val="00BC35E1"/>
    <w:rsid w:val="00BC44EC"/>
    <w:rsid w:val="00BC4F9E"/>
    <w:rsid w:val="00BC740F"/>
    <w:rsid w:val="00BD19BA"/>
    <w:rsid w:val="00BD2531"/>
    <w:rsid w:val="00BD355B"/>
    <w:rsid w:val="00BD47F1"/>
    <w:rsid w:val="00BD48E1"/>
    <w:rsid w:val="00BD5E32"/>
    <w:rsid w:val="00BD5E7D"/>
    <w:rsid w:val="00BD605B"/>
    <w:rsid w:val="00BD6717"/>
    <w:rsid w:val="00BD6B1F"/>
    <w:rsid w:val="00BD7E4D"/>
    <w:rsid w:val="00BE01DA"/>
    <w:rsid w:val="00BE14AA"/>
    <w:rsid w:val="00BE1523"/>
    <w:rsid w:val="00BE1B8C"/>
    <w:rsid w:val="00BE1D3A"/>
    <w:rsid w:val="00BE2524"/>
    <w:rsid w:val="00BE2ED0"/>
    <w:rsid w:val="00BE2F23"/>
    <w:rsid w:val="00BE3537"/>
    <w:rsid w:val="00BE37D9"/>
    <w:rsid w:val="00BE4290"/>
    <w:rsid w:val="00BE5049"/>
    <w:rsid w:val="00BE635D"/>
    <w:rsid w:val="00BE69E1"/>
    <w:rsid w:val="00BE6CAE"/>
    <w:rsid w:val="00BE764C"/>
    <w:rsid w:val="00BE7A05"/>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6C3A"/>
    <w:rsid w:val="00C0795C"/>
    <w:rsid w:val="00C07F86"/>
    <w:rsid w:val="00C10315"/>
    <w:rsid w:val="00C11667"/>
    <w:rsid w:val="00C11870"/>
    <w:rsid w:val="00C11F0C"/>
    <w:rsid w:val="00C1230A"/>
    <w:rsid w:val="00C147D9"/>
    <w:rsid w:val="00C14F00"/>
    <w:rsid w:val="00C1532B"/>
    <w:rsid w:val="00C16167"/>
    <w:rsid w:val="00C170CF"/>
    <w:rsid w:val="00C17510"/>
    <w:rsid w:val="00C17AC9"/>
    <w:rsid w:val="00C17BFD"/>
    <w:rsid w:val="00C200E0"/>
    <w:rsid w:val="00C22FE5"/>
    <w:rsid w:val="00C23287"/>
    <w:rsid w:val="00C23A1A"/>
    <w:rsid w:val="00C24820"/>
    <w:rsid w:val="00C24AE2"/>
    <w:rsid w:val="00C24CBB"/>
    <w:rsid w:val="00C24E89"/>
    <w:rsid w:val="00C2579F"/>
    <w:rsid w:val="00C27644"/>
    <w:rsid w:val="00C3075A"/>
    <w:rsid w:val="00C33433"/>
    <w:rsid w:val="00C3383F"/>
    <w:rsid w:val="00C34B77"/>
    <w:rsid w:val="00C362E7"/>
    <w:rsid w:val="00C3697A"/>
    <w:rsid w:val="00C36D9E"/>
    <w:rsid w:val="00C410DB"/>
    <w:rsid w:val="00C41AEF"/>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6B8"/>
    <w:rsid w:val="00C55B9F"/>
    <w:rsid w:val="00C55D06"/>
    <w:rsid w:val="00C55F91"/>
    <w:rsid w:val="00C56BCF"/>
    <w:rsid w:val="00C604E8"/>
    <w:rsid w:val="00C60793"/>
    <w:rsid w:val="00C61D2C"/>
    <w:rsid w:val="00C6229F"/>
    <w:rsid w:val="00C62AEE"/>
    <w:rsid w:val="00C630B0"/>
    <w:rsid w:val="00C6455F"/>
    <w:rsid w:val="00C64F5E"/>
    <w:rsid w:val="00C6580D"/>
    <w:rsid w:val="00C65C95"/>
    <w:rsid w:val="00C66D71"/>
    <w:rsid w:val="00C67175"/>
    <w:rsid w:val="00C6757B"/>
    <w:rsid w:val="00C700C1"/>
    <w:rsid w:val="00C70CD6"/>
    <w:rsid w:val="00C70F81"/>
    <w:rsid w:val="00C72B5A"/>
    <w:rsid w:val="00C731B6"/>
    <w:rsid w:val="00C7380C"/>
    <w:rsid w:val="00C73A1C"/>
    <w:rsid w:val="00C74670"/>
    <w:rsid w:val="00C74F45"/>
    <w:rsid w:val="00C80116"/>
    <w:rsid w:val="00C80A2B"/>
    <w:rsid w:val="00C819F2"/>
    <w:rsid w:val="00C81D25"/>
    <w:rsid w:val="00C82C89"/>
    <w:rsid w:val="00C82C8F"/>
    <w:rsid w:val="00C82D03"/>
    <w:rsid w:val="00C8347F"/>
    <w:rsid w:val="00C83DEE"/>
    <w:rsid w:val="00C85091"/>
    <w:rsid w:val="00C86A6D"/>
    <w:rsid w:val="00C87A81"/>
    <w:rsid w:val="00C90AED"/>
    <w:rsid w:val="00C90FBF"/>
    <w:rsid w:val="00C92788"/>
    <w:rsid w:val="00C929B5"/>
    <w:rsid w:val="00C92E23"/>
    <w:rsid w:val="00C949BC"/>
    <w:rsid w:val="00C94CDD"/>
    <w:rsid w:val="00C96087"/>
    <w:rsid w:val="00C974CA"/>
    <w:rsid w:val="00C9788C"/>
    <w:rsid w:val="00C97905"/>
    <w:rsid w:val="00CA07EC"/>
    <w:rsid w:val="00CA1B7E"/>
    <w:rsid w:val="00CA3536"/>
    <w:rsid w:val="00CA4021"/>
    <w:rsid w:val="00CA44F8"/>
    <w:rsid w:val="00CA4AFA"/>
    <w:rsid w:val="00CA7BEE"/>
    <w:rsid w:val="00CA7D00"/>
    <w:rsid w:val="00CB18FB"/>
    <w:rsid w:val="00CB1B91"/>
    <w:rsid w:val="00CB31C9"/>
    <w:rsid w:val="00CB352E"/>
    <w:rsid w:val="00CB410F"/>
    <w:rsid w:val="00CC03F4"/>
    <w:rsid w:val="00CC07C1"/>
    <w:rsid w:val="00CC0D03"/>
    <w:rsid w:val="00CC0E37"/>
    <w:rsid w:val="00CC14E6"/>
    <w:rsid w:val="00CC163E"/>
    <w:rsid w:val="00CC191D"/>
    <w:rsid w:val="00CC1C3B"/>
    <w:rsid w:val="00CC1C8E"/>
    <w:rsid w:val="00CC1ECB"/>
    <w:rsid w:val="00CC2A6D"/>
    <w:rsid w:val="00CC3358"/>
    <w:rsid w:val="00CC3FF2"/>
    <w:rsid w:val="00CC40FF"/>
    <w:rsid w:val="00CC56D3"/>
    <w:rsid w:val="00CC5925"/>
    <w:rsid w:val="00CC6623"/>
    <w:rsid w:val="00CC6CDC"/>
    <w:rsid w:val="00CC7539"/>
    <w:rsid w:val="00CC7762"/>
    <w:rsid w:val="00CD03B8"/>
    <w:rsid w:val="00CD1E98"/>
    <w:rsid w:val="00CD2657"/>
    <w:rsid w:val="00CD2D47"/>
    <w:rsid w:val="00CD3196"/>
    <w:rsid w:val="00CD3987"/>
    <w:rsid w:val="00CD3F02"/>
    <w:rsid w:val="00CD3FF4"/>
    <w:rsid w:val="00CD48D8"/>
    <w:rsid w:val="00CD4AF8"/>
    <w:rsid w:val="00CD52A5"/>
    <w:rsid w:val="00CD564B"/>
    <w:rsid w:val="00CD6812"/>
    <w:rsid w:val="00CD68F6"/>
    <w:rsid w:val="00CD7803"/>
    <w:rsid w:val="00CE0B70"/>
    <w:rsid w:val="00CE1597"/>
    <w:rsid w:val="00CE1B3F"/>
    <w:rsid w:val="00CE2887"/>
    <w:rsid w:val="00CE3993"/>
    <w:rsid w:val="00CE3E87"/>
    <w:rsid w:val="00CE405E"/>
    <w:rsid w:val="00CE56D7"/>
    <w:rsid w:val="00CF171F"/>
    <w:rsid w:val="00CF4934"/>
    <w:rsid w:val="00CF4AE5"/>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2AF"/>
    <w:rsid w:val="00D1473D"/>
    <w:rsid w:val="00D147AB"/>
    <w:rsid w:val="00D15B1E"/>
    <w:rsid w:val="00D16A8E"/>
    <w:rsid w:val="00D16BAD"/>
    <w:rsid w:val="00D16F2C"/>
    <w:rsid w:val="00D16FC9"/>
    <w:rsid w:val="00D21884"/>
    <w:rsid w:val="00D2251A"/>
    <w:rsid w:val="00D225AF"/>
    <w:rsid w:val="00D225EB"/>
    <w:rsid w:val="00D2480D"/>
    <w:rsid w:val="00D278C4"/>
    <w:rsid w:val="00D301EB"/>
    <w:rsid w:val="00D309DD"/>
    <w:rsid w:val="00D3121D"/>
    <w:rsid w:val="00D32245"/>
    <w:rsid w:val="00D32642"/>
    <w:rsid w:val="00D368C3"/>
    <w:rsid w:val="00D36B47"/>
    <w:rsid w:val="00D3728A"/>
    <w:rsid w:val="00D37465"/>
    <w:rsid w:val="00D41086"/>
    <w:rsid w:val="00D42195"/>
    <w:rsid w:val="00D4303E"/>
    <w:rsid w:val="00D431A4"/>
    <w:rsid w:val="00D4398F"/>
    <w:rsid w:val="00D43DB2"/>
    <w:rsid w:val="00D43F4C"/>
    <w:rsid w:val="00D442AA"/>
    <w:rsid w:val="00D453D0"/>
    <w:rsid w:val="00D45CEB"/>
    <w:rsid w:val="00D45D17"/>
    <w:rsid w:val="00D464B5"/>
    <w:rsid w:val="00D4757D"/>
    <w:rsid w:val="00D4778A"/>
    <w:rsid w:val="00D478AC"/>
    <w:rsid w:val="00D5073D"/>
    <w:rsid w:val="00D54328"/>
    <w:rsid w:val="00D549CA"/>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3D8B"/>
    <w:rsid w:val="00D74031"/>
    <w:rsid w:val="00D75533"/>
    <w:rsid w:val="00D77D8C"/>
    <w:rsid w:val="00D80104"/>
    <w:rsid w:val="00D80A0D"/>
    <w:rsid w:val="00D80E8F"/>
    <w:rsid w:val="00D814AE"/>
    <w:rsid w:val="00D81B05"/>
    <w:rsid w:val="00D824A1"/>
    <w:rsid w:val="00D832DA"/>
    <w:rsid w:val="00D834A8"/>
    <w:rsid w:val="00D83663"/>
    <w:rsid w:val="00D844E6"/>
    <w:rsid w:val="00D849E6"/>
    <w:rsid w:val="00D85287"/>
    <w:rsid w:val="00D8656F"/>
    <w:rsid w:val="00D86673"/>
    <w:rsid w:val="00D87780"/>
    <w:rsid w:val="00D87AC0"/>
    <w:rsid w:val="00D90A2F"/>
    <w:rsid w:val="00D911C2"/>
    <w:rsid w:val="00D91205"/>
    <w:rsid w:val="00D959D5"/>
    <w:rsid w:val="00D96965"/>
    <w:rsid w:val="00D97C1B"/>
    <w:rsid w:val="00D97F86"/>
    <w:rsid w:val="00DA060A"/>
    <w:rsid w:val="00DA0F76"/>
    <w:rsid w:val="00DA1AED"/>
    <w:rsid w:val="00DA31A9"/>
    <w:rsid w:val="00DA3BBC"/>
    <w:rsid w:val="00DA3F1D"/>
    <w:rsid w:val="00DA51C3"/>
    <w:rsid w:val="00DA561F"/>
    <w:rsid w:val="00DA5FFF"/>
    <w:rsid w:val="00DA67C6"/>
    <w:rsid w:val="00DA67CF"/>
    <w:rsid w:val="00DA7573"/>
    <w:rsid w:val="00DB1737"/>
    <w:rsid w:val="00DB1FFE"/>
    <w:rsid w:val="00DB2275"/>
    <w:rsid w:val="00DB2856"/>
    <w:rsid w:val="00DB3A81"/>
    <w:rsid w:val="00DB3D87"/>
    <w:rsid w:val="00DB3E61"/>
    <w:rsid w:val="00DB41CE"/>
    <w:rsid w:val="00DB4AAF"/>
    <w:rsid w:val="00DB4F05"/>
    <w:rsid w:val="00DB769B"/>
    <w:rsid w:val="00DB784A"/>
    <w:rsid w:val="00DB7A3A"/>
    <w:rsid w:val="00DB7DD1"/>
    <w:rsid w:val="00DC0D57"/>
    <w:rsid w:val="00DC0E08"/>
    <w:rsid w:val="00DC0EBD"/>
    <w:rsid w:val="00DC1542"/>
    <w:rsid w:val="00DC1596"/>
    <w:rsid w:val="00DC27CE"/>
    <w:rsid w:val="00DC2821"/>
    <w:rsid w:val="00DC39A5"/>
    <w:rsid w:val="00DC4227"/>
    <w:rsid w:val="00DC456E"/>
    <w:rsid w:val="00DC5030"/>
    <w:rsid w:val="00DC54B4"/>
    <w:rsid w:val="00DC60FE"/>
    <w:rsid w:val="00DD097E"/>
    <w:rsid w:val="00DD0A51"/>
    <w:rsid w:val="00DD11E5"/>
    <w:rsid w:val="00DD1925"/>
    <w:rsid w:val="00DD237A"/>
    <w:rsid w:val="00DD2BF2"/>
    <w:rsid w:val="00DD2C67"/>
    <w:rsid w:val="00DD39BB"/>
    <w:rsid w:val="00DD44E2"/>
    <w:rsid w:val="00DD584B"/>
    <w:rsid w:val="00DD7815"/>
    <w:rsid w:val="00DE0EE7"/>
    <w:rsid w:val="00DE1B67"/>
    <w:rsid w:val="00DE2FB9"/>
    <w:rsid w:val="00DE3120"/>
    <w:rsid w:val="00DE317B"/>
    <w:rsid w:val="00DE365B"/>
    <w:rsid w:val="00DE610C"/>
    <w:rsid w:val="00DE64E7"/>
    <w:rsid w:val="00DE6513"/>
    <w:rsid w:val="00DF0FB9"/>
    <w:rsid w:val="00DF1E45"/>
    <w:rsid w:val="00DF208B"/>
    <w:rsid w:val="00DF24B9"/>
    <w:rsid w:val="00DF2812"/>
    <w:rsid w:val="00DF3B20"/>
    <w:rsid w:val="00DF41E1"/>
    <w:rsid w:val="00DF5326"/>
    <w:rsid w:val="00DF5C86"/>
    <w:rsid w:val="00DF6AA3"/>
    <w:rsid w:val="00DF75FB"/>
    <w:rsid w:val="00DF7D99"/>
    <w:rsid w:val="00DF7FE4"/>
    <w:rsid w:val="00E00739"/>
    <w:rsid w:val="00E00933"/>
    <w:rsid w:val="00E011A8"/>
    <w:rsid w:val="00E025BE"/>
    <w:rsid w:val="00E025C0"/>
    <w:rsid w:val="00E038A5"/>
    <w:rsid w:val="00E03C06"/>
    <w:rsid w:val="00E04DA9"/>
    <w:rsid w:val="00E04EF1"/>
    <w:rsid w:val="00E05272"/>
    <w:rsid w:val="00E05A1F"/>
    <w:rsid w:val="00E063AE"/>
    <w:rsid w:val="00E06A9A"/>
    <w:rsid w:val="00E06E43"/>
    <w:rsid w:val="00E101A8"/>
    <w:rsid w:val="00E10209"/>
    <w:rsid w:val="00E10411"/>
    <w:rsid w:val="00E105C7"/>
    <w:rsid w:val="00E124D9"/>
    <w:rsid w:val="00E12532"/>
    <w:rsid w:val="00E125FF"/>
    <w:rsid w:val="00E12731"/>
    <w:rsid w:val="00E13B50"/>
    <w:rsid w:val="00E16163"/>
    <w:rsid w:val="00E16A77"/>
    <w:rsid w:val="00E179A9"/>
    <w:rsid w:val="00E207CC"/>
    <w:rsid w:val="00E2184C"/>
    <w:rsid w:val="00E225A3"/>
    <w:rsid w:val="00E23BF3"/>
    <w:rsid w:val="00E259F1"/>
    <w:rsid w:val="00E25B06"/>
    <w:rsid w:val="00E30C33"/>
    <w:rsid w:val="00E30DD8"/>
    <w:rsid w:val="00E30E42"/>
    <w:rsid w:val="00E31C4F"/>
    <w:rsid w:val="00E31EC9"/>
    <w:rsid w:val="00E328B8"/>
    <w:rsid w:val="00E32956"/>
    <w:rsid w:val="00E34F9C"/>
    <w:rsid w:val="00E359EB"/>
    <w:rsid w:val="00E4100C"/>
    <w:rsid w:val="00E4105A"/>
    <w:rsid w:val="00E413DD"/>
    <w:rsid w:val="00E41420"/>
    <w:rsid w:val="00E41C40"/>
    <w:rsid w:val="00E41FFB"/>
    <w:rsid w:val="00E426FB"/>
    <w:rsid w:val="00E432A9"/>
    <w:rsid w:val="00E44A76"/>
    <w:rsid w:val="00E44CA7"/>
    <w:rsid w:val="00E4596A"/>
    <w:rsid w:val="00E4672C"/>
    <w:rsid w:val="00E4689D"/>
    <w:rsid w:val="00E46CF6"/>
    <w:rsid w:val="00E46F48"/>
    <w:rsid w:val="00E50076"/>
    <w:rsid w:val="00E50DBA"/>
    <w:rsid w:val="00E5151C"/>
    <w:rsid w:val="00E51AC5"/>
    <w:rsid w:val="00E53D20"/>
    <w:rsid w:val="00E548FC"/>
    <w:rsid w:val="00E54EF7"/>
    <w:rsid w:val="00E555C4"/>
    <w:rsid w:val="00E557CB"/>
    <w:rsid w:val="00E560C5"/>
    <w:rsid w:val="00E567BB"/>
    <w:rsid w:val="00E567F9"/>
    <w:rsid w:val="00E57F5F"/>
    <w:rsid w:val="00E60155"/>
    <w:rsid w:val="00E6075D"/>
    <w:rsid w:val="00E60E32"/>
    <w:rsid w:val="00E62BCD"/>
    <w:rsid w:val="00E634AC"/>
    <w:rsid w:val="00E63505"/>
    <w:rsid w:val="00E63AFA"/>
    <w:rsid w:val="00E659C8"/>
    <w:rsid w:val="00E6712D"/>
    <w:rsid w:val="00E70F39"/>
    <w:rsid w:val="00E71221"/>
    <w:rsid w:val="00E719B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33B5"/>
    <w:rsid w:val="00E9437D"/>
    <w:rsid w:val="00E944B5"/>
    <w:rsid w:val="00E94A1D"/>
    <w:rsid w:val="00E951B5"/>
    <w:rsid w:val="00E9577B"/>
    <w:rsid w:val="00E971F2"/>
    <w:rsid w:val="00E973AF"/>
    <w:rsid w:val="00E97859"/>
    <w:rsid w:val="00E97E70"/>
    <w:rsid w:val="00EA19C9"/>
    <w:rsid w:val="00EA370A"/>
    <w:rsid w:val="00EA3949"/>
    <w:rsid w:val="00EA3F8B"/>
    <w:rsid w:val="00EA45A8"/>
    <w:rsid w:val="00EA5F12"/>
    <w:rsid w:val="00EA6AED"/>
    <w:rsid w:val="00EA6BF2"/>
    <w:rsid w:val="00EB1F3A"/>
    <w:rsid w:val="00EB2533"/>
    <w:rsid w:val="00EB4FFE"/>
    <w:rsid w:val="00EB534D"/>
    <w:rsid w:val="00EB61D6"/>
    <w:rsid w:val="00EB63EA"/>
    <w:rsid w:val="00EB64EC"/>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3BDD"/>
    <w:rsid w:val="00ED4773"/>
    <w:rsid w:val="00ED5208"/>
    <w:rsid w:val="00ED5CF2"/>
    <w:rsid w:val="00ED5F69"/>
    <w:rsid w:val="00ED6FE7"/>
    <w:rsid w:val="00ED7252"/>
    <w:rsid w:val="00ED785D"/>
    <w:rsid w:val="00ED7D3F"/>
    <w:rsid w:val="00EE0449"/>
    <w:rsid w:val="00EE0B4C"/>
    <w:rsid w:val="00EE0D97"/>
    <w:rsid w:val="00EE1AE1"/>
    <w:rsid w:val="00EE1F28"/>
    <w:rsid w:val="00EE2375"/>
    <w:rsid w:val="00EE26B0"/>
    <w:rsid w:val="00EE3317"/>
    <w:rsid w:val="00EE35B6"/>
    <w:rsid w:val="00EE3D6E"/>
    <w:rsid w:val="00EE428B"/>
    <w:rsid w:val="00EE43DF"/>
    <w:rsid w:val="00EE4ECC"/>
    <w:rsid w:val="00EE5287"/>
    <w:rsid w:val="00EE5B73"/>
    <w:rsid w:val="00EF127F"/>
    <w:rsid w:val="00EF163F"/>
    <w:rsid w:val="00EF2C05"/>
    <w:rsid w:val="00EF2F78"/>
    <w:rsid w:val="00EF7F76"/>
    <w:rsid w:val="00F014C7"/>
    <w:rsid w:val="00F01763"/>
    <w:rsid w:val="00F01D25"/>
    <w:rsid w:val="00F01D73"/>
    <w:rsid w:val="00F02AC0"/>
    <w:rsid w:val="00F04151"/>
    <w:rsid w:val="00F05BBC"/>
    <w:rsid w:val="00F067DB"/>
    <w:rsid w:val="00F06D5A"/>
    <w:rsid w:val="00F078E5"/>
    <w:rsid w:val="00F07D4F"/>
    <w:rsid w:val="00F102DA"/>
    <w:rsid w:val="00F12690"/>
    <w:rsid w:val="00F12FD4"/>
    <w:rsid w:val="00F13C72"/>
    <w:rsid w:val="00F1439E"/>
    <w:rsid w:val="00F149C0"/>
    <w:rsid w:val="00F158BC"/>
    <w:rsid w:val="00F15F8C"/>
    <w:rsid w:val="00F16541"/>
    <w:rsid w:val="00F1790E"/>
    <w:rsid w:val="00F17A84"/>
    <w:rsid w:val="00F20826"/>
    <w:rsid w:val="00F20F0C"/>
    <w:rsid w:val="00F22E86"/>
    <w:rsid w:val="00F2366C"/>
    <w:rsid w:val="00F2385A"/>
    <w:rsid w:val="00F23FBE"/>
    <w:rsid w:val="00F24941"/>
    <w:rsid w:val="00F24DBB"/>
    <w:rsid w:val="00F2501B"/>
    <w:rsid w:val="00F2531D"/>
    <w:rsid w:val="00F25481"/>
    <w:rsid w:val="00F25FFD"/>
    <w:rsid w:val="00F26DE7"/>
    <w:rsid w:val="00F272CD"/>
    <w:rsid w:val="00F274A1"/>
    <w:rsid w:val="00F27D0D"/>
    <w:rsid w:val="00F31096"/>
    <w:rsid w:val="00F3118D"/>
    <w:rsid w:val="00F3147F"/>
    <w:rsid w:val="00F32EB0"/>
    <w:rsid w:val="00F347F0"/>
    <w:rsid w:val="00F34C8B"/>
    <w:rsid w:val="00F36733"/>
    <w:rsid w:val="00F37625"/>
    <w:rsid w:val="00F4012A"/>
    <w:rsid w:val="00F40AD4"/>
    <w:rsid w:val="00F41243"/>
    <w:rsid w:val="00F415AF"/>
    <w:rsid w:val="00F42395"/>
    <w:rsid w:val="00F4297E"/>
    <w:rsid w:val="00F42DDD"/>
    <w:rsid w:val="00F42EEB"/>
    <w:rsid w:val="00F444CF"/>
    <w:rsid w:val="00F45625"/>
    <w:rsid w:val="00F5009A"/>
    <w:rsid w:val="00F50CB1"/>
    <w:rsid w:val="00F51A45"/>
    <w:rsid w:val="00F521E0"/>
    <w:rsid w:val="00F5263C"/>
    <w:rsid w:val="00F52C51"/>
    <w:rsid w:val="00F538A1"/>
    <w:rsid w:val="00F54697"/>
    <w:rsid w:val="00F55FF8"/>
    <w:rsid w:val="00F5658E"/>
    <w:rsid w:val="00F60ACF"/>
    <w:rsid w:val="00F62AA8"/>
    <w:rsid w:val="00F62D99"/>
    <w:rsid w:val="00F631B0"/>
    <w:rsid w:val="00F642AB"/>
    <w:rsid w:val="00F64460"/>
    <w:rsid w:val="00F64905"/>
    <w:rsid w:val="00F6532C"/>
    <w:rsid w:val="00F655A4"/>
    <w:rsid w:val="00F65734"/>
    <w:rsid w:val="00F6795E"/>
    <w:rsid w:val="00F70699"/>
    <w:rsid w:val="00F708D0"/>
    <w:rsid w:val="00F70E94"/>
    <w:rsid w:val="00F739E2"/>
    <w:rsid w:val="00F749A1"/>
    <w:rsid w:val="00F749FA"/>
    <w:rsid w:val="00F74C12"/>
    <w:rsid w:val="00F75995"/>
    <w:rsid w:val="00F76DD3"/>
    <w:rsid w:val="00F80855"/>
    <w:rsid w:val="00F80876"/>
    <w:rsid w:val="00F8277D"/>
    <w:rsid w:val="00F83C6A"/>
    <w:rsid w:val="00F83F64"/>
    <w:rsid w:val="00F8405E"/>
    <w:rsid w:val="00F844B3"/>
    <w:rsid w:val="00F849F5"/>
    <w:rsid w:val="00F86330"/>
    <w:rsid w:val="00F87254"/>
    <w:rsid w:val="00F87718"/>
    <w:rsid w:val="00F87F0B"/>
    <w:rsid w:val="00F90729"/>
    <w:rsid w:val="00F91330"/>
    <w:rsid w:val="00F938A5"/>
    <w:rsid w:val="00F93D09"/>
    <w:rsid w:val="00F9598A"/>
    <w:rsid w:val="00F95C8A"/>
    <w:rsid w:val="00F96188"/>
    <w:rsid w:val="00F96B20"/>
    <w:rsid w:val="00F96C80"/>
    <w:rsid w:val="00FA1A5E"/>
    <w:rsid w:val="00FA26C9"/>
    <w:rsid w:val="00FA722B"/>
    <w:rsid w:val="00FA74BE"/>
    <w:rsid w:val="00FA7CC9"/>
    <w:rsid w:val="00FB00A7"/>
    <w:rsid w:val="00FB069B"/>
    <w:rsid w:val="00FB13CD"/>
    <w:rsid w:val="00FB23C1"/>
    <w:rsid w:val="00FB397C"/>
    <w:rsid w:val="00FB3DFE"/>
    <w:rsid w:val="00FB4020"/>
    <w:rsid w:val="00FB4C7B"/>
    <w:rsid w:val="00FB5BDB"/>
    <w:rsid w:val="00FC01AE"/>
    <w:rsid w:val="00FC0C2D"/>
    <w:rsid w:val="00FC0D8D"/>
    <w:rsid w:val="00FC3B00"/>
    <w:rsid w:val="00FC42D1"/>
    <w:rsid w:val="00FC4810"/>
    <w:rsid w:val="00FC55E3"/>
    <w:rsid w:val="00FC5E12"/>
    <w:rsid w:val="00FC6736"/>
    <w:rsid w:val="00FC6A33"/>
    <w:rsid w:val="00FD2DB5"/>
    <w:rsid w:val="00FD38B3"/>
    <w:rsid w:val="00FD40C0"/>
    <w:rsid w:val="00FD4C83"/>
    <w:rsid w:val="00FD5B3F"/>
    <w:rsid w:val="00FD5FB1"/>
    <w:rsid w:val="00FD63AD"/>
    <w:rsid w:val="00FD7309"/>
    <w:rsid w:val="00FD7A95"/>
    <w:rsid w:val="00FE118B"/>
    <w:rsid w:val="00FE1AF7"/>
    <w:rsid w:val="00FE20CE"/>
    <w:rsid w:val="00FE2A99"/>
    <w:rsid w:val="00FE2F6D"/>
    <w:rsid w:val="00FE32B0"/>
    <w:rsid w:val="00FE3C7E"/>
    <w:rsid w:val="00FE3DCA"/>
    <w:rsid w:val="00FE4D26"/>
    <w:rsid w:val="00FE4DF3"/>
    <w:rsid w:val="00FE69CD"/>
    <w:rsid w:val="00FE6A4A"/>
    <w:rsid w:val="00FE767B"/>
    <w:rsid w:val="00FE7D73"/>
    <w:rsid w:val="00FF37BF"/>
    <w:rsid w:val="00FF3BEA"/>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2"/>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2"/>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2C29DE"/>
    <w:pPr>
      <w:jc w:val="both"/>
    </w:pPr>
    <w:rPr>
      <w:rFonts w:ascii="Arial" w:hAnsi="Arial"/>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qFormat/>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4"/>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link w:val="Header"/>
    <w:locked/>
    <w:rsid w:val="00001B2C"/>
    <w:rPr>
      <w:sz w:val="24"/>
    </w:rPr>
  </w:style>
  <w:style w:type="character" w:styleId="UnresolvedMention">
    <w:name w:val="Unresolved Mention"/>
    <w:basedOn w:val="DefaultParagraphFont"/>
    <w:uiPriority w:val="99"/>
    <w:semiHidden/>
    <w:unhideWhenUsed/>
    <w:rsid w:val="00B857CB"/>
    <w:rPr>
      <w:color w:val="808080"/>
      <w:shd w:val="clear" w:color="auto" w:fill="E6E6E6"/>
    </w:rPr>
  </w:style>
  <w:style w:type="character" w:customStyle="1" w:styleId="CommentTextChar1">
    <w:name w:val="Comment Text Char1"/>
    <w:semiHidden/>
    <w:locked/>
    <w:rsid w:val="00B86B8E"/>
    <w:rPr>
      <w:rFonts w:cs="Times New Roman"/>
    </w:rPr>
  </w:style>
  <w:style w:type="paragraph" w:styleId="Revision">
    <w:name w:val="Revision"/>
    <w:hidden/>
    <w:uiPriority w:val="99"/>
    <w:semiHidden/>
    <w:rsid w:val="00B84A27"/>
    <w:rPr>
      <w:sz w:val="24"/>
    </w:rPr>
  </w:style>
  <w:style w:type="paragraph" w:customStyle="1" w:styleId="DDList">
    <w:name w:val="DD List"/>
    <w:basedOn w:val="Normal"/>
    <w:qFormat/>
    <w:rsid w:val="00DC54B4"/>
    <w:pPr>
      <w:numPr>
        <w:numId w:val="32"/>
      </w:numPr>
      <w:spacing w:line="360" w:lineRule="auto"/>
      <w:ind w:left="782" w:hanging="357"/>
      <w:contextualSpacing/>
    </w:pPr>
    <w:rPr>
      <w:rFonts w:ascii="Arial" w:hAnsi="Arial"/>
      <w:sz w:val="22"/>
    </w:rPr>
  </w:style>
  <w:style w:type="character" w:customStyle="1" w:styleId="Heading1Char">
    <w:name w:val="Heading 1 Char"/>
    <w:link w:val="Heading1"/>
    <w:locked/>
    <w:rsid w:val="00C3075A"/>
    <w:rPr>
      <w:rFonts w:ascii="Arial" w:hAnsi="Arial"/>
      <w:b/>
      <w:spacing w:val="-4"/>
      <w:sz w:val="36"/>
      <w:lang w:eastAsia="en-US"/>
    </w:rPr>
  </w:style>
  <w:style w:type="table" w:customStyle="1" w:styleId="TableGrid2">
    <w:name w:val="Table Grid2"/>
    <w:basedOn w:val="TableNormal"/>
    <w:next w:val="TableGrid"/>
    <w:rsid w:val="00C3075A"/>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customStyle="1" w:styleId="Bullet2">
    <w:name w:val="#.#.# Bullet"/>
    <w:basedOn w:val="Bullet0"/>
    <w:qFormat/>
    <w:rsid w:val="00636F9A"/>
    <w:pPr>
      <w:numPr>
        <w:ilvl w:val="2"/>
      </w:numPr>
      <w:tabs>
        <w:tab w:val="left" w:pos="1134"/>
      </w:tabs>
      <w:spacing w:before="120" w:after="120" w:line="276" w:lineRule="auto"/>
    </w:pPr>
    <w:rPr>
      <w:b w:val="0"/>
      <w:sz w:val="20"/>
    </w:rPr>
  </w:style>
  <w:style w:type="paragraph" w:customStyle="1" w:styleId="aBullet">
    <w:name w:val="#.#.# (a) Bullet"/>
    <w:basedOn w:val="Bullet2"/>
    <w:qFormat/>
    <w:rsid w:val="00636F9A"/>
    <w:pPr>
      <w:numPr>
        <w:ilvl w:val="3"/>
      </w:numPr>
    </w:pPr>
  </w:style>
  <w:style w:type="paragraph" w:customStyle="1" w:styleId="aiBullet">
    <w:name w:val="#.#.# (a) (i) Bullet"/>
    <w:basedOn w:val="aBullet"/>
    <w:qFormat/>
    <w:rsid w:val="00636F9A"/>
    <w:pPr>
      <w:numPr>
        <w:ilvl w:val="4"/>
      </w:numPr>
    </w:pPr>
  </w:style>
  <w:style w:type="paragraph" w:customStyle="1" w:styleId="Bullet0">
    <w:name w:val="#.# Bullet"/>
    <w:basedOn w:val="Bullet"/>
    <w:qFormat/>
    <w:rsid w:val="00636F9A"/>
    <w:pPr>
      <w:numPr>
        <w:ilvl w:val="1"/>
      </w:numPr>
      <w:spacing w:before="280" w:after="200"/>
    </w:pPr>
    <w:rPr>
      <w:sz w:val="28"/>
      <w:szCs w:val="24"/>
    </w:rPr>
  </w:style>
  <w:style w:type="paragraph" w:customStyle="1" w:styleId="Bullet">
    <w:name w:val="# Bullet"/>
    <w:qFormat/>
    <w:rsid w:val="00636F9A"/>
    <w:pPr>
      <w:numPr>
        <w:numId w:val="39"/>
      </w:numPr>
      <w:spacing w:before="400" w:after="280"/>
    </w:pPr>
    <w:rPr>
      <w:rFonts w:asciiTheme="majorHAnsi" w:eastAsiaTheme="majorEastAsia" w:hAnsiTheme="majorHAnsi" w:cstheme="majorBidi"/>
      <w:b/>
      <w:bCs/>
      <w:sz w:val="32"/>
      <w:szCs w:val="26"/>
      <w:lang w:eastAsia="en-US"/>
    </w:rPr>
  </w:style>
  <w:style w:type="character" w:customStyle="1" w:styleId="Red">
    <w:name w:val="Red"/>
    <w:basedOn w:val="DefaultParagraphFont"/>
    <w:uiPriority w:val="1"/>
    <w:qFormat/>
    <w:rsid w:val="00636F9A"/>
    <w:rPr>
      <w:color w:val="4F81BD" w:themeColor="accent1"/>
    </w:rPr>
  </w:style>
  <w:style w:type="numbering" w:customStyle="1" w:styleId="EANumBullets">
    <w:name w:val="EA Num Bullets"/>
    <w:rsid w:val="00636F9A"/>
    <w:pPr>
      <w:numPr>
        <w:numId w:val="39"/>
      </w:numPr>
    </w:pPr>
  </w:style>
  <w:style w:type="paragraph" w:styleId="NormalWeb">
    <w:name w:val="Normal (Web)"/>
    <w:basedOn w:val="Normal"/>
    <w:uiPriority w:val="99"/>
    <w:unhideWhenUsed/>
    <w:rsid w:val="003D14CF"/>
    <w:pPr>
      <w:spacing w:before="100" w:beforeAutospacing="1" w:after="100" w:afterAutospacing="1"/>
      <w:jc w:val="left"/>
    </w:pPr>
    <w:rPr>
      <w:szCs w:val="24"/>
    </w:rPr>
  </w:style>
  <w:style w:type="character" w:customStyle="1" w:styleId="FooterChar">
    <w:name w:val="Footer Char"/>
    <w:basedOn w:val="DefaultParagraphFont"/>
    <w:link w:val="Footer"/>
    <w:uiPriority w:val="99"/>
    <w:rsid w:val="003F592A"/>
    <w:rPr>
      <w:rFonts w:ascii="Arial" w:hAnsi="Arial"/>
      <w:sz w:val="18"/>
    </w:rPr>
  </w:style>
  <w:style w:type="table" w:customStyle="1" w:styleId="TableGrid0">
    <w:name w:val="TableGrid"/>
    <w:rsid w:val="003B414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TablebodyChar">
    <w:name w:val="Tablebody Char"/>
    <w:link w:val="Tablebody"/>
    <w:locked/>
    <w:rsid w:val="00DF24B9"/>
    <w:rPr>
      <w:rFonts w:ascii="Arial" w:hAnsi="Arial"/>
      <w:color w:val="0000FF"/>
      <w:sz w:val="18"/>
      <w:lang w:eastAsia="en-US"/>
    </w:rPr>
  </w:style>
  <w:style w:type="character" w:styleId="FollowedHyperlink">
    <w:name w:val="FollowedHyperlink"/>
    <w:basedOn w:val="DefaultParagraphFont"/>
    <w:semiHidden/>
    <w:unhideWhenUsed/>
    <w:rsid w:val="002B111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71136518">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6443337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24560244">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8f853458d5c22a40e2fdacf2a0d5166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b335d48114717a8570ae6bc90dc0ae01"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REGU-408-2745070</_dlc_DocId>
    <_dlc_DocIdUrl xmlns="9be56660-2c31-41ef-bc00-23e72f632f2a">
      <Url>https://cyfoethnaturiolcymru.sharepoint.com/teams/Regulatory/Permitting/_layouts/15/DocIdRedir.aspx?ID=REGU-408-2745070</Url>
      <Description>REGU-408-2745070</Description>
    </_dlc_DocIdUrl>
    <Welsh_x0020_Local_x0020_Authority xmlns="859f7ad6-93f6-4205-b62b-a17f28acbbac">Wrexham CBC</Welsh_x0020_Local_x0020_Authority>
    <Document_x0020_Date xmlns="859f7ad6-93f6-4205-b62b-a17f28acbbac">2022-02-10T00:00:00+00:00</Document_x0020_Date>
    <Process_x0020_Type xmlns="859f7ad6-93f6-4205-b62b-a17f28acbbac">Application</Process_x0020_Type>
    <Site_x0020_Name xmlns="859f7ad6-93f6-4205-b62b-a17f28acbbac">Wrexham Convenience Foods  SITE CONTACT  Simon Jones  077212 60245 simon_jones@oscarmayer.co.uk</Site_x0020_Name>
    <Post_x0020_code xmlns="859f7ad6-93f6-4205-b62b-a17f28acbbac">LL13 9UG</Post_x0020_code>
    <Addressee xmlns="859f7ad6-93f6-4205-b62b-a17f28acbbac">Hailey Road Business Park, Erith, Kent. DA18 4AR</Addressee>
    <Disclosure_x0020_Status xmlns="859f7ad6-93f6-4205-b62b-a17f28acbbac">Public register</Disclosure_x0020_Status>
    <Customer_x0020_Name xmlns="859f7ad6-93f6-4205-b62b-a17f28acbbac">Oscar Mayer Limited (trading as Rowan Foods Limited)</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Ash Road South, Wrexham Industrial Estate, Wrexham</Facility_x0020_Address>
    <Internal_x002f_External xmlns="859f7ad6-93f6-4205-b62b-a17f28acbbac">Outgoing document</Internal_x002f_External>
    <Document_x0020_Type xmlns="859f7ad6-93f6-4205-b62b-a17f28acbbac">Permit</Document_x0020_Type>
    <IconOverlay xmlns="http://schemas.microsoft.com/sharepoint/v4" xsi:nil="true"/>
    <Surrendered_x002f_Expired xmlns="859f7ad6-93f6-4205-b62b-a17f28acbbac" xsi:nil="true"/>
    <Surrendered_x002f_Expired_x0020_Date xmlns="859f7ad6-93f6-4205-b62b-a17f28acbbac" xsi:nil="true"/>
    <TaxCatchAll xmlns="859f7ad6-93f6-4205-b62b-a17f28acbbac" xsi:nil="true"/>
    <lcf76f155ced4ddcb4097134ff3c332f xmlns="7300053d-1c5f-4e78-b9e3-ee8c32344b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4D5E1C-6B63-4A71-8FE5-C5D4B96F489E}"/>
</file>

<file path=customXml/itemProps2.xml><?xml version="1.0" encoding="utf-8"?>
<ds:datastoreItem xmlns:ds="http://schemas.openxmlformats.org/officeDocument/2006/customXml" ds:itemID="{0A1EF547-0A21-45C6-9083-87CBD2A710EA}">
  <ds:schemaRefs>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 ds:uri="http://purl.org/dc/terms/"/>
  </ds:schemaRefs>
</ds:datastoreItem>
</file>

<file path=customXml/itemProps3.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4.xml><?xml version="1.0" encoding="utf-8"?>
<ds:datastoreItem xmlns:ds="http://schemas.openxmlformats.org/officeDocument/2006/customXml" ds:itemID="{EA900DA5-F976-432C-B379-B386199A8CC8}">
  <ds:schemaRefs>
    <ds:schemaRef ds:uri="http://schemas.microsoft.com/sharepoint/events"/>
  </ds:schemaRefs>
</ds:datastoreItem>
</file>

<file path=customXml/itemProps5.xml><?xml version="1.0" encoding="utf-8"?>
<ds:datastoreItem xmlns:ds="http://schemas.openxmlformats.org/officeDocument/2006/customXml" ds:itemID="{45060FDE-37FD-49A0-BEE5-3527D40FD22E}"/>
</file>

<file path=customXml/itemProps6.xml><?xml version="1.0" encoding="utf-8"?>
<ds:datastoreItem xmlns:ds="http://schemas.openxmlformats.org/officeDocument/2006/customXml" ds:itemID="{251ABADF-ECD5-47E9-8F58-367C142FF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7232</Words>
  <Characters>39239</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Oscar Meyer Consolidated permit WP3534GX</vt:lpstr>
    </vt:vector>
  </TitlesOfParts>
  <Company>Environment Agency</Company>
  <LinksUpToDate>false</LinksUpToDate>
  <CharactersWithSpaces>46379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Oscar Meyer Consolidated permit WP3534GX-V006 word copy</dc:title>
  <dc:creator>NRW</dc:creator>
  <cp:keywords>23308SD22, 233 08 SD22, 233-08-SD22</cp:keywords>
  <dc:description>233_08_SD22, version 8_x000d_
issue date: 07/04/2011</dc:description>
  <cp:lastModifiedBy>Wallace, William</cp:lastModifiedBy>
  <cp:revision>7</cp:revision>
  <cp:lastPrinted>2021-03-04T08:16:00Z</cp:lastPrinted>
  <dcterms:created xsi:type="dcterms:W3CDTF">2022-02-10T08:32:00Z</dcterms:created>
  <dcterms:modified xsi:type="dcterms:W3CDTF">2022-02-10T09:24:00Z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a1af72fc-d9f5-44cd-8cc1-9f42d659c7a0</vt:lpwstr>
  </property>
  <property fmtid="{D5CDD505-2E9C-101B-9397-08002B2CF9AE}" pid="4" name="ContentTypeId">
    <vt:lpwstr>0x01010067EB80C5FE939D4A9B3D8BA62129B7F50102008103382B54324B4D9E2A330338A8DF0F</vt:lpwstr>
  </property>
  <property fmtid="{D5CDD505-2E9C-101B-9397-08002B2CF9AE}" pid="5" name="SharedWithUsers">
    <vt:lpwstr>445;#Williams, Paul C.</vt:lpwstr>
  </property>
  <property fmtid="{D5CDD505-2E9C-101B-9397-08002B2CF9AE}" pid="6" name="_dlc_DocId">
    <vt:lpwstr>REGU-409-90998</vt:lpwstr>
  </property>
  <property fmtid="{D5CDD505-2E9C-101B-9397-08002B2CF9AE}" pid="7" name="_dlc_DocIdUrl">
    <vt:lpwstr>https://cyfoethnaturiolcymru.sharepoint.com/teams/Regulatory/Permitting/_layouts/15/DocIdRedir.aspx?ID=REGU-409-90998, REGU-409-90998</vt:lpwstr>
  </property>
  <property fmtid="{D5CDD505-2E9C-101B-9397-08002B2CF9AE}" pid="8" name="Welsh Local Authority">
    <vt:lpwstr>Wrexham CBC</vt:lpwstr>
  </property>
  <property fmtid="{D5CDD505-2E9C-101B-9397-08002B2CF9AE}" pid="9" name="Site Name">
    <vt:lpwstr>Wrexham Convenience Foods  SITE CONTACT  STEVE MEEK  01978 665500  Steve.Meek@oscarmayer.co.uk</vt:lpwstr>
  </property>
  <property fmtid="{D5CDD505-2E9C-101B-9397-08002B2CF9AE}" pid="10" name="Addressee">
    <vt:lpwstr>Hailey Road Business Park, Erith, Kent. DA18 4AR</vt:lpwstr>
  </property>
  <property fmtid="{D5CDD505-2E9C-101B-9397-08002B2CF9AE}" pid="11" name="Post code">
    <vt:lpwstr>LL13 9UG</vt:lpwstr>
  </property>
  <property fmtid="{D5CDD505-2E9C-101B-9397-08002B2CF9AE}" pid="12" name="Customer Name">
    <vt:lpwstr>Oscar Mayer Limited (trading as Rowan Foods Limited)</vt:lpwstr>
  </property>
  <property fmtid="{D5CDD505-2E9C-101B-9397-08002B2CF9AE}" pid="13" name="Facility Address">
    <vt:lpwstr>Ash Road South, Wrexham Industrial Estate, Wrexham</vt:lpwstr>
  </property>
  <property fmtid="{D5CDD505-2E9C-101B-9397-08002B2CF9AE}" pid="14" name="License/Activity Type">
    <vt:lpwstr>3. EPR Regulated Industry</vt:lpwstr>
  </property>
  <property fmtid="{D5CDD505-2E9C-101B-9397-08002B2CF9AE}" pid="15" name="_docset_NoMedatataSyncRequired">
    <vt:lpwstr>False</vt:lpwstr>
  </property>
  <property fmtid="{D5CDD505-2E9C-101B-9397-08002B2CF9AE}" pid="16" name="MediaServiceImageTags">
    <vt:lpwstr/>
  </property>
</Properties>
</file>