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629762" w14:textId="0D7C10D6"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roofErr w:type="spellStart"/>
      <w:r w:rsidR="00F8618A">
        <w:t>p</w:t>
      </w:r>
      <w:r w:rsidR="00CC0930">
        <w:t>Rest</w:t>
      </w:r>
      <w:proofErr w:type="spellEnd"/>
    </w:p>
    <w:p w14:paraId="630D39FD" w14:textId="77777777" w:rsidR="00CC0930" w:rsidRPr="00CC0930" w:rsidRDefault="00CC0930" w:rsidP="00CC0930"/>
    <w:p w14:paraId="55564AE4" w14:textId="77777777" w:rsidR="00F37625" w:rsidRDefault="00F37625">
      <w:pPr>
        <w:pStyle w:val="coverTitle"/>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63CCA8B" w14:textId="18206CEA" w:rsidR="00765733" w:rsidRPr="00AD294B" w:rsidRDefault="00786644" w:rsidP="00A16B1F">
      <w:pPr>
        <w:pStyle w:val="coverLicenceHolder"/>
        <w:pBdr>
          <w:top w:val="single" w:sz="4" w:space="25" w:color="auto"/>
        </w:pBdr>
        <w:spacing w:before="120" w:line="270" w:lineRule="exact"/>
        <w:rPr>
          <w:sz w:val="22"/>
          <w:szCs w:val="22"/>
        </w:rPr>
      </w:pPr>
      <w:r w:rsidRPr="00AD294B">
        <w:rPr>
          <w:sz w:val="22"/>
          <w:szCs w:val="22"/>
        </w:rPr>
        <w:t>Englobe Regeneration UK Limited</w:t>
      </w:r>
    </w:p>
    <w:p w14:paraId="658CCB47" w14:textId="77777777" w:rsidR="00786644" w:rsidRPr="00AD294B" w:rsidRDefault="00786644" w:rsidP="00A16B1F">
      <w:pPr>
        <w:pStyle w:val="coverLicenceHolder"/>
        <w:pBdr>
          <w:top w:val="single" w:sz="4" w:space="25" w:color="auto"/>
        </w:pBdr>
        <w:spacing w:before="120" w:line="270" w:lineRule="exact"/>
        <w:rPr>
          <w:sz w:val="22"/>
          <w:szCs w:val="22"/>
        </w:rPr>
      </w:pPr>
    </w:p>
    <w:p w14:paraId="7CD2685A" w14:textId="6CD41381" w:rsidR="00625CEC" w:rsidRDefault="00625CEC" w:rsidP="00A16B1F">
      <w:pPr>
        <w:pStyle w:val="coverLicenceHolder"/>
        <w:pBdr>
          <w:top w:val="single" w:sz="4" w:space="25" w:color="auto"/>
        </w:pBdr>
        <w:spacing w:before="120" w:line="270" w:lineRule="exact"/>
        <w:rPr>
          <w:sz w:val="22"/>
          <w:szCs w:val="22"/>
        </w:rPr>
      </w:pPr>
      <w:r w:rsidRPr="00625CEC">
        <w:rPr>
          <w:sz w:val="22"/>
          <w:szCs w:val="22"/>
        </w:rPr>
        <w:t xml:space="preserve">Englobe Wastewater Treatment Plant Glan Llyn St Modwen Development Site </w:t>
      </w:r>
    </w:p>
    <w:p w14:paraId="07952E8A" w14:textId="0358B2DD" w:rsidR="00AD294B" w:rsidRPr="00AD294B" w:rsidRDefault="00AD294B" w:rsidP="00A16B1F">
      <w:pPr>
        <w:pStyle w:val="coverLicenceHolder"/>
        <w:pBdr>
          <w:top w:val="single" w:sz="4" w:space="25" w:color="auto"/>
        </w:pBdr>
        <w:spacing w:before="120" w:line="270" w:lineRule="exact"/>
        <w:rPr>
          <w:sz w:val="22"/>
          <w:szCs w:val="22"/>
        </w:rPr>
      </w:pPr>
      <w:r w:rsidRPr="00AD294B">
        <w:rPr>
          <w:sz w:val="22"/>
          <w:szCs w:val="22"/>
        </w:rPr>
        <w:t>Queen’s Way</w:t>
      </w:r>
    </w:p>
    <w:p w14:paraId="16DF2264" w14:textId="18150368" w:rsidR="00AD294B" w:rsidRPr="00AD294B" w:rsidRDefault="00AD294B" w:rsidP="00A16B1F">
      <w:pPr>
        <w:pStyle w:val="coverLicenceHolder"/>
        <w:pBdr>
          <w:top w:val="single" w:sz="4" w:space="25" w:color="auto"/>
        </w:pBdr>
        <w:spacing w:before="120" w:line="270" w:lineRule="exact"/>
        <w:rPr>
          <w:sz w:val="22"/>
          <w:szCs w:val="22"/>
        </w:rPr>
      </w:pPr>
      <w:r w:rsidRPr="00AD294B">
        <w:rPr>
          <w:sz w:val="22"/>
          <w:szCs w:val="22"/>
        </w:rPr>
        <w:t>Llanwern</w:t>
      </w:r>
    </w:p>
    <w:p w14:paraId="0EFA8F89" w14:textId="77777777" w:rsidR="00AD294B" w:rsidRPr="00AD294B" w:rsidRDefault="00AD294B" w:rsidP="00A16B1F">
      <w:pPr>
        <w:pStyle w:val="coverLicenceHolder"/>
        <w:pBdr>
          <w:top w:val="single" w:sz="4" w:space="25" w:color="auto"/>
        </w:pBdr>
        <w:spacing w:before="120" w:line="270" w:lineRule="exact"/>
        <w:rPr>
          <w:sz w:val="22"/>
          <w:szCs w:val="22"/>
        </w:rPr>
      </w:pPr>
      <w:r w:rsidRPr="00AD294B">
        <w:rPr>
          <w:sz w:val="22"/>
          <w:szCs w:val="22"/>
        </w:rPr>
        <w:t xml:space="preserve">Newport </w:t>
      </w:r>
    </w:p>
    <w:p w14:paraId="7023F560" w14:textId="3D614300" w:rsidR="00765733" w:rsidRPr="00AD294B" w:rsidRDefault="00AD294B" w:rsidP="00AD294B">
      <w:pPr>
        <w:pStyle w:val="coverLicenceHolder"/>
        <w:pBdr>
          <w:top w:val="single" w:sz="4" w:space="25" w:color="auto"/>
        </w:pBdr>
        <w:spacing w:before="120" w:line="270" w:lineRule="exact"/>
        <w:rPr>
          <w:sz w:val="22"/>
          <w:szCs w:val="22"/>
        </w:rPr>
      </w:pPr>
      <w:r w:rsidRPr="00AD294B">
        <w:rPr>
          <w:sz w:val="22"/>
          <w:szCs w:val="22"/>
        </w:rPr>
        <w:t xml:space="preserve">NP19 4TZ </w:t>
      </w:r>
    </w:p>
    <w:p w14:paraId="2E895CE3" w14:textId="77777777" w:rsidR="00765733" w:rsidRPr="00AD294B" w:rsidRDefault="00765733" w:rsidP="00A16B1F">
      <w:pPr>
        <w:pStyle w:val="coverLicenceHolder"/>
        <w:pBdr>
          <w:top w:val="single" w:sz="4" w:space="25" w:color="auto"/>
        </w:pBdr>
        <w:spacing w:before="120" w:line="270" w:lineRule="exact"/>
        <w:rPr>
          <w:sz w:val="22"/>
          <w:szCs w:val="22"/>
        </w:rPr>
      </w:pPr>
    </w:p>
    <w:p w14:paraId="66BD316D" w14:textId="77777777" w:rsidR="00C16167" w:rsidRPr="00AD294B" w:rsidRDefault="00C16167" w:rsidP="00A16B1F">
      <w:pPr>
        <w:pStyle w:val="coverAuthNos"/>
        <w:rPr>
          <w:color w:val="auto"/>
          <w:sz w:val="22"/>
          <w:szCs w:val="22"/>
        </w:rPr>
      </w:pPr>
      <w:r w:rsidRPr="00AD294B">
        <w:rPr>
          <w:color w:val="auto"/>
          <w:sz w:val="22"/>
          <w:szCs w:val="22"/>
        </w:rPr>
        <w:t>Permit number</w:t>
      </w:r>
    </w:p>
    <w:p w14:paraId="031E0EF3" w14:textId="0CEF85A3" w:rsidR="00C16167" w:rsidRPr="00AD294B" w:rsidRDefault="004249DE" w:rsidP="00A16B1F">
      <w:pPr>
        <w:pStyle w:val="coverAuthNos"/>
        <w:rPr>
          <w:color w:val="auto"/>
          <w:sz w:val="22"/>
          <w:szCs w:val="22"/>
        </w:rPr>
      </w:pPr>
      <w:r w:rsidRPr="00AD294B">
        <w:rPr>
          <w:color w:val="auto"/>
          <w:sz w:val="22"/>
          <w:szCs w:val="22"/>
        </w:rPr>
        <w:t>EPR</w:t>
      </w:r>
      <w:r w:rsidR="006D7A92">
        <w:rPr>
          <w:color w:val="auto"/>
          <w:sz w:val="22"/>
          <w:szCs w:val="22"/>
        </w:rPr>
        <w:t>/</w:t>
      </w:r>
      <w:r w:rsidR="006D7A92" w:rsidRPr="006D7A92">
        <w:rPr>
          <w:color w:val="auto"/>
          <w:sz w:val="22"/>
          <w:szCs w:val="22"/>
        </w:rPr>
        <w:t>CB3491HU</w:t>
      </w:r>
    </w:p>
    <w:p w14:paraId="00828B6C" w14:textId="53011D76" w:rsidR="00AD294B" w:rsidRPr="00AD294B" w:rsidRDefault="00C16167" w:rsidP="00DA0F76">
      <w:pPr>
        <w:pStyle w:val="Heading1nonum"/>
        <w:spacing w:before="80" w:after="0" w:line="240" w:lineRule="auto"/>
        <w:jc w:val="center"/>
        <w:rPr>
          <w:szCs w:val="36"/>
        </w:rPr>
      </w:pPr>
      <w:r w:rsidRPr="00125F66">
        <w:br w:type="page"/>
      </w:r>
      <w:r w:rsidR="00AD294B" w:rsidRPr="00AD294B">
        <w:rPr>
          <w:szCs w:val="36"/>
        </w:rPr>
        <w:lastRenderedPageBreak/>
        <w:t>Englobe Wastewater Treatment Plant Glan Llyn St Modwen Development Site</w:t>
      </w:r>
    </w:p>
    <w:p w14:paraId="593E9BCE" w14:textId="39A56135" w:rsidR="00C16167" w:rsidRPr="00AD294B" w:rsidRDefault="00C16167" w:rsidP="00DA0F76">
      <w:pPr>
        <w:pStyle w:val="Heading1nonum"/>
        <w:spacing w:before="80" w:after="0" w:line="240" w:lineRule="auto"/>
        <w:jc w:val="center"/>
      </w:pPr>
      <w:r w:rsidRPr="00AD294B">
        <w:t xml:space="preserve">Permit </w:t>
      </w:r>
      <w:r w:rsidR="0001765E" w:rsidRPr="00AD294B">
        <w:t>n</w:t>
      </w:r>
      <w:r w:rsidRPr="00AD294B">
        <w:t xml:space="preserve">umber </w:t>
      </w:r>
      <w:r w:rsidR="004249DE" w:rsidRPr="00AD294B">
        <w:t>EPR/</w:t>
      </w:r>
      <w:r w:rsidR="006D7A92" w:rsidRPr="006D7A92">
        <w:t>CB3491HU</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570775CF" w:rsidR="00D6539F" w:rsidRPr="00724328" w:rsidRDefault="00C16167">
      <w:pPr>
        <w:pStyle w:val="Heading3nonum"/>
        <w:rPr>
          <w:color w:val="auto"/>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w:t>
      </w:r>
      <w:r w:rsidRPr="00724328">
        <w:rPr>
          <w:color w:val="auto"/>
          <w:sz w:val="22"/>
          <w:szCs w:val="22"/>
        </w:rPr>
        <w:t>follows.</w:t>
      </w:r>
    </w:p>
    <w:p w14:paraId="33CF5DEE" w14:textId="77777777" w:rsidR="00CB04E7" w:rsidRPr="00724328" w:rsidRDefault="00CB04E7" w:rsidP="00CB04E7">
      <w:pPr>
        <w:pStyle w:val="Heading3nonum"/>
        <w:rPr>
          <w:rFonts w:cs="Arial"/>
          <w:bCs/>
          <w:color w:val="auto"/>
          <w:sz w:val="22"/>
          <w:szCs w:val="22"/>
        </w:rPr>
      </w:pPr>
      <w:bookmarkStart w:id="2" w:name="_Hlk96000584"/>
      <w:r w:rsidRPr="00724328">
        <w:rPr>
          <w:rFonts w:cs="Arial"/>
          <w:color w:val="auto"/>
          <w:sz w:val="22"/>
          <w:szCs w:val="22"/>
        </w:rPr>
        <w:t xml:space="preserve">This is a Tier 3 bespoke permit for a </w:t>
      </w:r>
      <w:r w:rsidRPr="00724328">
        <w:rPr>
          <w:rFonts w:cs="Arial"/>
          <w:bCs/>
          <w:color w:val="auto"/>
          <w:sz w:val="22"/>
          <w:szCs w:val="22"/>
        </w:rPr>
        <w:t>ground and surface water treatment facility to undertake water treatment works within the former Llanwern steelworks, which is currently undergoing development works.</w:t>
      </w:r>
    </w:p>
    <w:p w14:paraId="35534B21" w14:textId="77777777" w:rsidR="00CB04E7" w:rsidRDefault="00CB04E7" w:rsidP="00CB04E7">
      <w:pPr>
        <w:pStyle w:val="Heading3nonum"/>
        <w:rPr>
          <w:rFonts w:cs="Arial"/>
          <w:color w:val="auto"/>
          <w:sz w:val="22"/>
          <w:szCs w:val="22"/>
        </w:rPr>
      </w:pPr>
      <w:r>
        <w:rPr>
          <w:rFonts w:cs="Arial"/>
          <w:color w:val="auto"/>
          <w:sz w:val="22"/>
          <w:szCs w:val="22"/>
        </w:rPr>
        <w:t xml:space="preserve">Groundwater which arises from remediation of land undertaken by third parties within the wider development is pumped in to the network of surface water ditches. The liquid that is treated is a mixture of groundwater and surface water. No external or off-site waste is imported or treated at the plant. </w:t>
      </w:r>
    </w:p>
    <w:p w14:paraId="5775F865" w14:textId="77777777" w:rsidR="00CB04E7" w:rsidRDefault="00CB04E7" w:rsidP="00CB04E7">
      <w:pPr>
        <w:pStyle w:val="Heading3nonum"/>
        <w:rPr>
          <w:rFonts w:cs="Arial"/>
          <w:color w:val="auto"/>
          <w:sz w:val="22"/>
          <w:szCs w:val="22"/>
        </w:rPr>
      </w:pPr>
      <w:r>
        <w:rPr>
          <w:rFonts w:cs="Arial"/>
          <w:color w:val="auto"/>
          <w:sz w:val="22"/>
          <w:szCs w:val="22"/>
        </w:rPr>
        <w:t xml:space="preserve">The contaminated water is pumped from a pre-treatment lagoon (controlled by a third party), through the permitted waste treatment facility, prior to discharge via private sewer to the Tata Steel UK Limited’s permit EPR/BS3905IP for further treatment before being ultimately discharged to the </w:t>
      </w:r>
      <w:bookmarkStart w:id="3" w:name="_Hlk95814994"/>
      <w:r>
        <w:rPr>
          <w:rFonts w:cs="Arial"/>
          <w:color w:val="auto"/>
          <w:sz w:val="22"/>
          <w:szCs w:val="22"/>
        </w:rPr>
        <w:t xml:space="preserve">Severn Estuary. </w:t>
      </w:r>
    </w:p>
    <w:bookmarkEnd w:id="2"/>
    <w:bookmarkEnd w:id="3"/>
    <w:p w14:paraId="63C71880" w14:textId="35EFEB68" w:rsidR="00CB04E7" w:rsidRDefault="00CB04E7" w:rsidP="00CB04E7">
      <w:pPr>
        <w:pStyle w:val="Heading3nonum"/>
        <w:rPr>
          <w:rFonts w:cs="Arial"/>
          <w:color w:val="auto"/>
          <w:sz w:val="22"/>
          <w:szCs w:val="22"/>
        </w:rPr>
      </w:pPr>
      <w:r>
        <w:rPr>
          <w:rFonts w:cs="Arial"/>
          <w:color w:val="auto"/>
          <w:sz w:val="22"/>
          <w:szCs w:val="22"/>
        </w:rPr>
        <w:t>Treatment operations are limited to manual and/or mechanical</w:t>
      </w:r>
      <w:r w:rsidR="00724328">
        <w:rPr>
          <w:rFonts w:cs="Arial"/>
          <w:color w:val="auto"/>
          <w:sz w:val="22"/>
          <w:szCs w:val="22"/>
        </w:rPr>
        <w:t xml:space="preserve"> for the purpose of recovery only</w:t>
      </w:r>
      <w:r>
        <w:rPr>
          <w:rFonts w:cs="Arial"/>
          <w:color w:val="auto"/>
          <w:sz w:val="22"/>
          <w:szCs w:val="22"/>
        </w:rPr>
        <w:t>:</w:t>
      </w:r>
    </w:p>
    <w:p w14:paraId="6803D039" w14:textId="5DB6AC7D" w:rsidR="00CB04E7" w:rsidRDefault="00CB04E7" w:rsidP="00CB04E7">
      <w:pPr>
        <w:pStyle w:val="Heading3nonum"/>
        <w:numPr>
          <w:ilvl w:val="0"/>
          <w:numId w:val="46"/>
        </w:numPr>
        <w:tabs>
          <w:tab w:val="num" w:pos="360"/>
        </w:tabs>
        <w:ind w:left="360"/>
        <w:rPr>
          <w:rFonts w:cs="Arial"/>
          <w:color w:val="auto"/>
          <w:sz w:val="22"/>
          <w:szCs w:val="22"/>
        </w:rPr>
      </w:pPr>
      <w:r>
        <w:rPr>
          <w:rFonts w:cs="Arial"/>
          <w:color w:val="auto"/>
          <w:sz w:val="22"/>
          <w:szCs w:val="22"/>
        </w:rPr>
        <w:t>Settlement of suspended solids via a baffled settlement tank</w:t>
      </w:r>
      <w:r w:rsidR="00724328">
        <w:rPr>
          <w:rFonts w:cs="Arial"/>
          <w:color w:val="auto"/>
          <w:sz w:val="22"/>
          <w:szCs w:val="22"/>
        </w:rPr>
        <w:t xml:space="preserve">, </w:t>
      </w:r>
    </w:p>
    <w:p w14:paraId="2425072B" w14:textId="77777777" w:rsidR="00724328" w:rsidRDefault="00CB04E7" w:rsidP="00F70CAC">
      <w:pPr>
        <w:pStyle w:val="Heading3nonum"/>
        <w:numPr>
          <w:ilvl w:val="0"/>
          <w:numId w:val="46"/>
        </w:numPr>
        <w:tabs>
          <w:tab w:val="num" w:pos="360"/>
        </w:tabs>
        <w:ind w:left="360"/>
        <w:rPr>
          <w:rFonts w:cs="Arial"/>
          <w:color w:val="auto"/>
          <w:sz w:val="22"/>
          <w:szCs w:val="22"/>
        </w:rPr>
      </w:pPr>
      <w:r w:rsidRPr="00724328">
        <w:rPr>
          <w:rFonts w:cs="Arial"/>
          <w:color w:val="auto"/>
          <w:sz w:val="22"/>
          <w:szCs w:val="22"/>
        </w:rPr>
        <w:t>Filtration of suspended solids through sand filters and Granular Activated Carbon (GAC) vessels</w:t>
      </w:r>
      <w:r w:rsidR="00724328" w:rsidRPr="00724328">
        <w:rPr>
          <w:rFonts w:cs="Arial"/>
          <w:color w:val="auto"/>
          <w:sz w:val="22"/>
          <w:szCs w:val="22"/>
        </w:rPr>
        <w:t xml:space="preserve">, </w:t>
      </w:r>
    </w:p>
    <w:p w14:paraId="4BFF7D01" w14:textId="71647B1B" w:rsidR="00CB04E7" w:rsidRPr="00724328" w:rsidRDefault="00CB04E7" w:rsidP="00F70CAC">
      <w:pPr>
        <w:pStyle w:val="Heading3nonum"/>
        <w:numPr>
          <w:ilvl w:val="0"/>
          <w:numId w:val="46"/>
        </w:numPr>
        <w:tabs>
          <w:tab w:val="num" w:pos="360"/>
        </w:tabs>
        <w:ind w:left="360"/>
        <w:rPr>
          <w:rFonts w:cs="Arial"/>
          <w:color w:val="auto"/>
          <w:sz w:val="22"/>
          <w:szCs w:val="22"/>
        </w:rPr>
      </w:pPr>
      <w:r w:rsidRPr="00724328">
        <w:rPr>
          <w:rFonts w:cs="Arial"/>
          <w:color w:val="auto"/>
          <w:sz w:val="22"/>
          <w:szCs w:val="22"/>
        </w:rPr>
        <w:t>Sorption of dissolved phase hydrocarbons through GAC vessels</w:t>
      </w:r>
      <w:r w:rsidR="00724328">
        <w:rPr>
          <w:rFonts w:cs="Arial"/>
          <w:color w:val="auto"/>
          <w:sz w:val="22"/>
          <w:szCs w:val="22"/>
        </w:rPr>
        <w:t xml:space="preserve">, </w:t>
      </w:r>
    </w:p>
    <w:p w14:paraId="236B605D" w14:textId="202FBD48" w:rsidR="00CB04E7" w:rsidRDefault="00CB04E7" w:rsidP="00CB04E7">
      <w:pPr>
        <w:pStyle w:val="Heading3nonum"/>
        <w:numPr>
          <w:ilvl w:val="0"/>
          <w:numId w:val="46"/>
        </w:numPr>
        <w:tabs>
          <w:tab w:val="num" w:pos="360"/>
        </w:tabs>
        <w:ind w:left="360"/>
        <w:rPr>
          <w:rFonts w:cs="Arial"/>
          <w:color w:val="auto"/>
          <w:sz w:val="22"/>
          <w:szCs w:val="22"/>
        </w:rPr>
      </w:pPr>
      <w:r>
        <w:rPr>
          <w:rFonts w:cs="Arial"/>
          <w:color w:val="auto"/>
          <w:sz w:val="22"/>
          <w:szCs w:val="22"/>
        </w:rPr>
        <w:t>Removal of ionic and metals species via zeolite filter media</w:t>
      </w:r>
      <w:r w:rsidR="00724328">
        <w:rPr>
          <w:rFonts w:cs="Arial"/>
          <w:color w:val="auto"/>
          <w:sz w:val="22"/>
          <w:szCs w:val="22"/>
        </w:rPr>
        <w:t xml:space="preserve">, </w:t>
      </w:r>
    </w:p>
    <w:p w14:paraId="695C90D2" w14:textId="22224FB1" w:rsidR="00CB04E7" w:rsidRPr="00724328" w:rsidRDefault="00CB04E7" w:rsidP="00724328">
      <w:pPr>
        <w:pStyle w:val="Heading3nonum"/>
        <w:numPr>
          <w:ilvl w:val="0"/>
          <w:numId w:val="46"/>
        </w:numPr>
        <w:tabs>
          <w:tab w:val="num" w:pos="360"/>
        </w:tabs>
        <w:ind w:left="360"/>
        <w:rPr>
          <w:rFonts w:cs="Arial"/>
          <w:color w:val="auto"/>
          <w:sz w:val="22"/>
          <w:szCs w:val="22"/>
        </w:rPr>
      </w:pPr>
      <w:r>
        <w:rPr>
          <w:rFonts w:cs="Arial"/>
          <w:color w:val="auto"/>
          <w:sz w:val="22"/>
          <w:szCs w:val="22"/>
        </w:rPr>
        <w:t>pH adjustment through flow-proportional acid dosing, should influent pH fall outside of the required range</w:t>
      </w:r>
      <w:r w:rsidR="00724328">
        <w:rPr>
          <w:rFonts w:cs="Arial"/>
          <w:color w:val="auto"/>
          <w:sz w:val="22"/>
          <w:szCs w:val="22"/>
        </w:rPr>
        <w:t>,</w:t>
      </w:r>
      <w:r w:rsidR="00724328" w:rsidRPr="00724328">
        <w:rPr>
          <w:rFonts w:cs="Arial"/>
          <w:color w:val="auto"/>
          <w:sz w:val="22"/>
          <w:szCs w:val="22"/>
        </w:rPr>
        <w:t xml:space="preserve"> and</w:t>
      </w:r>
    </w:p>
    <w:p w14:paraId="1F2CBB9B" w14:textId="5026D404" w:rsidR="00CB04E7" w:rsidRDefault="00CB04E7" w:rsidP="00CB04E7">
      <w:pPr>
        <w:pStyle w:val="Heading3nonum"/>
        <w:numPr>
          <w:ilvl w:val="0"/>
          <w:numId w:val="46"/>
        </w:numPr>
        <w:tabs>
          <w:tab w:val="num" w:pos="360"/>
        </w:tabs>
        <w:ind w:left="360"/>
        <w:rPr>
          <w:rFonts w:cs="Arial"/>
          <w:color w:val="auto"/>
          <w:sz w:val="22"/>
          <w:szCs w:val="22"/>
        </w:rPr>
      </w:pPr>
      <w:r>
        <w:rPr>
          <w:rFonts w:cs="Arial"/>
          <w:color w:val="auto"/>
          <w:sz w:val="22"/>
          <w:szCs w:val="22"/>
        </w:rPr>
        <w:t>Removal of dissolved metals species through ion-exchange resin</w:t>
      </w:r>
      <w:r w:rsidR="00724328">
        <w:rPr>
          <w:rFonts w:cs="Arial"/>
          <w:color w:val="auto"/>
          <w:sz w:val="22"/>
          <w:szCs w:val="22"/>
        </w:rPr>
        <w:t>.</w:t>
      </w:r>
    </w:p>
    <w:p w14:paraId="54B5D89C" w14:textId="77777777" w:rsidR="00CB04E7" w:rsidRDefault="00CB04E7" w:rsidP="00CB04E7">
      <w:pPr>
        <w:pStyle w:val="Heading3nonum"/>
        <w:rPr>
          <w:rFonts w:cs="Arial"/>
          <w:color w:val="auto"/>
          <w:sz w:val="22"/>
          <w:szCs w:val="22"/>
        </w:rPr>
      </w:pPr>
      <w:r>
        <w:rPr>
          <w:rFonts w:cs="Arial"/>
          <w:color w:val="auto"/>
          <w:sz w:val="22"/>
          <w:szCs w:val="22"/>
        </w:rPr>
        <w:t>Permitted waste types are limited to contaminated surface and ground water only.</w:t>
      </w:r>
    </w:p>
    <w:p w14:paraId="5F43B32F" w14:textId="77777777" w:rsidR="00CB04E7" w:rsidRDefault="00CB04E7" w:rsidP="00CB04E7">
      <w:pPr>
        <w:pStyle w:val="Heading3nonum"/>
        <w:rPr>
          <w:rFonts w:cs="Arial"/>
          <w:color w:val="auto"/>
          <w:sz w:val="22"/>
          <w:szCs w:val="22"/>
        </w:rPr>
      </w:pPr>
      <w:r>
        <w:rPr>
          <w:rFonts w:cs="Arial"/>
          <w:color w:val="auto"/>
          <w:sz w:val="22"/>
          <w:szCs w:val="22"/>
        </w:rPr>
        <w:t>The maximum quantity of waste accepted and processed on site shall not exceed 341,640 tonnes per year.</w:t>
      </w:r>
    </w:p>
    <w:p w14:paraId="433DFC19" w14:textId="77777777" w:rsidR="00CB04E7" w:rsidRPr="00BD37FB" w:rsidRDefault="00CB04E7" w:rsidP="00CB04E7">
      <w:pPr>
        <w:pStyle w:val="Heading3nonum"/>
        <w:rPr>
          <w:rFonts w:cs="Arial"/>
          <w:color w:val="auto"/>
          <w:sz w:val="22"/>
          <w:szCs w:val="22"/>
        </w:rPr>
      </w:pPr>
      <w:bookmarkStart w:id="4" w:name="_Hlk13490354"/>
      <w:r>
        <w:rPr>
          <w:rFonts w:cs="Arial"/>
          <w:color w:val="auto"/>
          <w:sz w:val="22"/>
          <w:szCs w:val="22"/>
        </w:rPr>
        <w:t xml:space="preserve">Relevant storage and treatment capacity thresholds have been included in the permit to reflect the legal waste facility operational limits; above which, the site would be operating as an Industrial Emissions Directive installation. (See Table </w:t>
      </w:r>
      <w:r w:rsidRPr="00BD37FB">
        <w:rPr>
          <w:rFonts w:cs="Arial"/>
          <w:color w:val="auto"/>
          <w:sz w:val="22"/>
          <w:szCs w:val="22"/>
        </w:rPr>
        <w:t>S1.1 for relevant limits.)</w:t>
      </w:r>
    </w:p>
    <w:bookmarkEnd w:id="4"/>
    <w:p w14:paraId="1708A8DC" w14:textId="77777777" w:rsidR="00BD37FB" w:rsidRPr="00BD37FB" w:rsidRDefault="00CB04E7" w:rsidP="00CB04E7">
      <w:pPr>
        <w:pStyle w:val="Heading3nonum"/>
        <w:rPr>
          <w:rFonts w:cs="Arial"/>
          <w:color w:val="auto"/>
          <w:sz w:val="22"/>
          <w:szCs w:val="22"/>
        </w:rPr>
      </w:pPr>
      <w:r w:rsidRPr="00BD37FB">
        <w:rPr>
          <w:rFonts w:cs="Arial"/>
          <w:color w:val="auto"/>
          <w:sz w:val="22"/>
          <w:szCs w:val="22"/>
        </w:rPr>
        <w:t>This permit does not allow any point source emission into surface waters or groundwater except</w:t>
      </w:r>
      <w:r w:rsidR="00BD37FB" w:rsidRPr="00BD37FB">
        <w:rPr>
          <w:rFonts w:cs="Arial"/>
          <w:color w:val="auto"/>
          <w:sz w:val="22"/>
          <w:szCs w:val="22"/>
        </w:rPr>
        <w:t xml:space="preserve"> drainage consisting of treated ground and surface water from the treatment facility to private sewer in line with the agreement made by Tata Steel UK Limited.</w:t>
      </w:r>
    </w:p>
    <w:p w14:paraId="69C2C670" w14:textId="32B2F909" w:rsidR="00CB04E7" w:rsidRDefault="00CB04E7" w:rsidP="00CB04E7">
      <w:pPr>
        <w:pStyle w:val="Heading3nonum"/>
        <w:rPr>
          <w:rFonts w:cs="Arial"/>
          <w:color w:val="auto"/>
          <w:sz w:val="22"/>
          <w:szCs w:val="22"/>
        </w:rPr>
      </w:pPr>
      <w:r w:rsidRPr="00BD37FB">
        <w:rPr>
          <w:rFonts w:cs="Arial"/>
          <w:color w:val="auto"/>
          <w:sz w:val="22"/>
          <w:szCs w:val="22"/>
        </w:rPr>
        <w:lastRenderedPageBreak/>
        <w:t>All emissions from the activity which are not controlled via actual emission limits, are controlled through the ‘emission of substances not controlled by emission limits condition’ and any all relevant process requirements set out in Tables S1.1 and S1.2.</w:t>
      </w:r>
    </w:p>
    <w:p w14:paraId="7043A86D" w14:textId="77777777" w:rsidR="00CB04E7" w:rsidRDefault="00CB04E7" w:rsidP="00CB04E7">
      <w:pPr>
        <w:pStyle w:val="Heading3nonum"/>
        <w:rPr>
          <w:rFonts w:cs="Arial"/>
          <w:color w:val="auto"/>
          <w:sz w:val="22"/>
          <w:szCs w:val="22"/>
        </w:rPr>
      </w:pPr>
      <w:r>
        <w:rPr>
          <w:rFonts w:cs="Arial"/>
          <w:color w:val="auto"/>
          <w:sz w:val="22"/>
          <w:szCs w:val="22"/>
        </w:rPr>
        <w:t>The burning of any wastes, either in the open, inside buildings or in any form of incinerator is not permitted.</w:t>
      </w:r>
    </w:p>
    <w:p w14:paraId="6D5D7CCB" w14:textId="77777777" w:rsidR="00AD294B" w:rsidRDefault="00AD294B" w:rsidP="00E4105A">
      <w:pPr>
        <w:pStyle w:val="Heading3nonum"/>
        <w:rPr>
          <w:sz w:val="22"/>
          <w:szCs w:val="22"/>
        </w:rPr>
      </w:pPr>
    </w:p>
    <w:p w14:paraId="15AB9544" w14:textId="2F9E778F" w:rsidR="00C16167" w:rsidRPr="00125F66" w:rsidRDefault="00E4105A" w:rsidP="00E4105A">
      <w:pPr>
        <w:pStyle w:val="Heading3nonum"/>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728A0C98" w14:textId="6261E5E3" w:rsidR="00E4105A" w:rsidRPr="002F0B80" w:rsidRDefault="00E4105A" w:rsidP="005D141F">
      <w:pPr>
        <w:pStyle w:val="Draftingnote"/>
        <w:rPr>
          <w:color w:val="auto"/>
          <w:sz w:val="22"/>
          <w:szCs w:val="22"/>
        </w:rPr>
      </w:pPr>
    </w:p>
    <w:tbl>
      <w:tblPr>
        <w:tblW w:w="5000" w:type="pct"/>
        <w:tblBorders>
          <w:bottom w:val="single" w:sz="6" w:space="0" w:color="auto"/>
          <w:insideH w:val="single" w:sz="4" w:space="0" w:color="auto"/>
          <w:insideV w:val="single" w:sz="4" w:space="0" w:color="auto"/>
        </w:tblBorders>
        <w:tblLook w:val="0000" w:firstRow="0" w:lastRow="0" w:firstColumn="0" w:lastColumn="0" w:noHBand="0" w:noVBand="0"/>
      </w:tblPr>
      <w:tblGrid>
        <w:gridCol w:w="2552"/>
        <w:gridCol w:w="1317"/>
        <w:gridCol w:w="4092"/>
      </w:tblGrid>
      <w:tr w:rsidR="00C16167" w:rsidRPr="00125F66" w14:paraId="1292873F" w14:textId="77777777" w:rsidTr="00A16B1F">
        <w:trPr>
          <w:cantSplit/>
          <w:tblHeader/>
        </w:trPr>
        <w:tc>
          <w:tcPr>
            <w:tcW w:w="5000" w:type="pct"/>
            <w:gridSpan w:val="3"/>
            <w:shd w:val="clear" w:color="auto" w:fill="000000"/>
          </w:tcPr>
          <w:p w14:paraId="35121A95"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78101065" w14:textId="77777777" w:rsidTr="00A16B1F">
        <w:trPr>
          <w:cantSplit/>
          <w:tblHeader/>
        </w:trPr>
        <w:tc>
          <w:tcPr>
            <w:tcW w:w="1603" w:type="pct"/>
          </w:tcPr>
          <w:p w14:paraId="1A5B2972"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827" w:type="pct"/>
          </w:tcPr>
          <w:p w14:paraId="3651BEAD" w14:textId="77777777" w:rsidR="00C16167" w:rsidRPr="00125F66" w:rsidRDefault="00C16167">
            <w:pPr>
              <w:pStyle w:val="Tablehead"/>
              <w:rPr>
                <w:rFonts w:cs="Arial"/>
                <w:sz w:val="22"/>
                <w:szCs w:val="22"/>
              </w:rPr>
            </w:pPr>
            <w:r w:rsidRPr="00125F66">
              <w:rPr>
                <w:rFonts w:cs="Arial"/>
                <w:sz w:val="22"/>
                <w:szCs w:val="22"/>
              </w:rPr>
              <w:t>Date</w:t>
            </w:r>
          </w:p>
        </w:tc>
        <w:tc>
          <w:tcPr>
            <w:tcW w:w="2570" w:type="pct"/>
          </w:tcPr>
          <w:p w14:paraId="790CB887"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02452035" w14:textId="77777777" w:rsidTr="00A16B1F">
        <w:trPr>
          <w:cantSplit/>
        </w:trPr>
        <w:tc>
          <w:tcPr>
            <w:tcW w:w="1603" w:type="pct"/>
          </w:tcPr>
          <w:p w14:paraId="1B51EE8D" w14:textId="456B64A2" w:rsidR="00F5263C" w:rsidRPr="00BF3704" w:rsidRDefault="00F5263C">
            <w:pPr>
              <w:pStyle w:val="Tablebody"/>
              <w:rPr>
                <w:rFonts w:cs="Arial"/>
                <w:color w:val="auto"/>
                <w:sz w:val="22"/>
                <w:szCs w:val="22"/>
              </w:rPr>
            </w:pPr>
            <w:r w:rsidRPr="00BF3704">
              <w:rPr>
                <w:rFonts w:cs="Arial"/>
                <w:color w:val="auto"/>
                <w:sz w:val="22"/>
                <w:szCs w:val="22"/>
              </w:rPr>
              <w:t>Application EPR/</w:t>
            </w:r>
            <w:r w:rsidR="00E93B40" w:rsidRPr="00E93B40">
              <w:rPr>
                <w:rFonts w:cs="Arial"/>
                <w:color w:val="auto"/>
                <w:sz w:val="22"/>
                <w:szCs w:val="22"/>
              </w:rPr>
              <w:t>CB3491HU</w:t>
            </w:r>
            <w:r w:rsidRPr="00BF3704">
              <w:rPr>
                <w:rFonts w:cs="Arial"/>
                <w:color w:val="auto"/>
                <w:sz w:val="22"/>
                <w:szCs w:val="22"/>
              </w:rPr>
              <w:t>/A001</w:t>
            </w:r>
          </w:p>
        </w:tc>
        <w:tc>
          <w:tcPr>
            <w:tcW w:w="827" w:type="pct"/>
          </w:tcPr>
          <w:p w14:paraId="31395471" w14:textId="3619EC75" w:rsidR="00F5263C" w:rsidRPr="00BF3704" w:rsidRDefault="00F5263C">
            <w:pPr>
              <w:pStyle w:val="Tablebody"/>
              <w:rPr>
                <w:rFonts w:cs="Arial"/>
                <w:color w:val="auto"/>
                <w:sz w:val="22"/>
                <w:szCs w:val="22"/>
              </w:rPr>
            </w:pPr>
            <w:r w:rsidRPr="00BF3704">
              <w:rPr>
                <w:rFonts w:cs="Arial"/>
                <w:color w:val="auto"/>
                <w:sz w:val="22"/>
                <w:szCs w:val="22"/>
              </w:rPr>
              <w:t xml:space="preserve">Duly made </w:t>
            </w:r>
            <w:r w:rsidR="00786644" w:rsidRPr="00BF3704">
              <w:rPr>
                <w:rFonts w:cs="Arial"/>
                <w:color w:val="auto"/>
                <w:sz w:val="22"/>
                <w:szCs w:val="22"/>
              </w:rPr>
              <w:t>24/01/22</w:t>
            </w:r>
          </w:p>
        </w:tc>
        <w:tc>
          <w:tcPr>
            <w:tcW w:w="2570" w:type="pct"/>
          </w:tcPr>
          <w:p w14:paraId="252D176C" w14:textId="77777777" w:rsidR="003E7A05" w:rsidRDefault="00F5263C">
            <w:pPr>
              <w:pStyle w:val="Tablebody"/>
              <w:rPr>
                <w:rFonts w:cs="Arial"/>
                <w:color w:val="auto"/>
                <w:sz w:val="22"/>
                <w:szCs w:val="22"/>
              </w:rPr>
            </w:pPr>
            <w:r w:rsidRPr="00BF3704">
              <w:rPr>
                <w:rFonts w:cs="Arial"/>
                <w:color w:val="auto"/>
                <w:sz w:val="22"/>
                <w:szCs w:val="22"/>
              </w:rPr>
              <w:t xml:space="preserve">Application </w:t>
            </w:r>
            <w:r w:rsidRPr="00ED2EA7">
              <w:rPr>
                <w:rFonts w:cs="Arial"/>
                <w:color w:val="auto"/>
                <w:sz w:val="22"/>
                <w:szCs w:val="22"/>
              </w:rPr>
              <w:t xml:space="preserve">for </w:t>
            </w:r>
            <w:r w:rsidR="00BF3704" w:rsidRPr="00ED2EA7">
              <w:rPr>
                <w:rFonts w:cs="Arial"/>
                <w:color w:val="auto"/>
                <w:sz w:val="22"/>
                <w:szCs w:val="22"/>
              </w:rPr>
              <w:t>ground and surface water treatment</w:t>
            </w:r>
            <w:r w:rsidRPr="00ED2EA7">
              <w:rPr>
                <w:rFonts w:cs="Arial"/>
                <w:color w:val="auto"/>
                <w:sz w:val="22"/>
                <w:szCs w:val="22"/>
              </w:rPr>
              <w:t xml:space="preserve"> facility</w:t>
            </w:r>
            <w:r w:rsidR="00786644" w:rsidRPr="00ED2EA7">
              <w:rPr>
                <w:rFonts w:cs="Arial"/>
                <w:color w:val="auto"/>
                <w:sz w:val="22"/>
                <w:szCs w:val="22"/>
              </w:rPr>
              <w:t xml:space="preserve"> made by Celtic Technologies Limited.</w:t>
            </w:r>
            <w:r w:rsidR="00786644" w:rsidRPr="00BF3704">
              <w:rPr>
                <w:rFonts w:cs="Arial"/>
                <w:color w:val="auto"/>
                <w:sz w:val="22"/>
                <w:szCs w:val="22"/>
              </w:rPr>
              <w:t xml:space="preserve"> </w:t>
            </w:r>
          </w:p>
          <w:p w14:paraId="7F6935E2" w14:textId="6725835B" w:rsidR="00F5263C" w:rsidRPr="00BF3704" w:rsidRDefault="00786644">
            <w:pPr>
              <w:pStyle w:val="Tablebody"/>
              <w:rPr>
                <w:rFonts w:cs="Arial"/>
                <w:color w:val="auto"/>
                <w:sz w:val="22"/>
                <w:szCs w:val="22"/>
              </w:rPr>
            </w:pPr>
            <w:r w:rsidRPr="00BF3704">
              <w:rPr>
                <w:rFonts w:cs="Arial"/>
                <w:color w:val="auto"/>
                <w:sz w:val="22"/>
                <w:szCs w:val="22"/>
              </w:rPr>
              <w:t xml:space="preserve">Company name changed to </w:t>
            </w:r>
            <w:bookmarkStart w:id="5" w:name="_Hlk95133107"/>
            <w:r w:rsidRPr="00BF3704">
              <w:rPr>
                <w:rFonts w:cs="Arial"/>
                <w:color w:val="auto"/>
                <w:sz w:val="22"/>
                <w:szCs w:val="22"/>
              </w:rPr>
              <w:t>Englobe Regeneration U</w:t>
            </w:r>
            <w:r w:rsidR="00BF3704" w:rsidRPr="00BF3704">
              <w:rPr>
                <w:rFonts w:cs="Arial"/>
                <w:color w:val="auto"/>
                <w:sz w:val="22"/>
                <w:szCs w:val="22"/>
              </w:rPr>
              <w:t>K</w:t>
            </w:r>
            <w:r w:rsidRPr="00BF3704">
              <w:rPr>
                <w:rFonts w:cs="Arial"/>
                <w:color w:val="auto"/>
                <w:sz w:val="22"/>
                <w:szCs w:val="22"/>
              </w:rPr>
              <w:t xml:space="preserve"> Limited </w:t>
            </w:r>
            <w:bookmarkEnd w:id="5"/>
            <w:r w:rsidR="00BF3704" w:rsidRPr="00BF3704">
              <w:rPr>
                <w:rFonts w:cs="Arial"/>
                <w:color w:val="auto"/>
                <w:sz w:val="22"/>
                <w:szCs w:val="22"/>
              </w:rPr>
              <w:t xml:space="preserve">on </w:t>
            </w:r>
            <w:r w:rsidRPr="00BF3704">
              <w:rPr>
                <w:rFonts w:cs="Arial"/>
                <w:color w:val="auto"/>
                <w:sz w:val="22"/>
                <w:szCs w:val="22"/>
              </w:rPr>
              <w:t>04/01/2022</w:t>
            </w:r>
            <w:r w:rsidR="00BF3704" w:rsidRPr="00BF3704">
              <w:rPr>
                <w:rFonts w:cs="Arial"/>
                <w:color w:val="auto"/>
                <w:sz w:val="22"/>
                <w:szCs w:val="22"/>
              </w:rPr>
              <w:t>.</w:t>
            </w:r>
          </w:p>
        </w:tc>
      </w:tr>
      <w:tr w:rsidR="00423B93" w:rsidRPr="00125F66" w14:paraId="284379FB" w14:textId="77777777" w:rsidTr="00A16B1F">
        <w:trPr>
          <w:cantSplit/>
        </w:trPr>
        <w:tc>
          <w:tcPr>
            <w:tcW w:w="1603" w:type="pct"/>
          </w:tcPr>
          <w:p w14:paraId="4DC9E4DE" w14:textId="2A6261A2" w:rsidR="00423B93" w:rsidRPr="00BF3704" w:rsidRDefault="00423B93">
            <w:pPr>
              <w:pStyle w:val="Tablebody"/>
              <w:rPr>
                <w:rFonts w:cs="Arial"/>
                <w:color w:val="auto"/>
                <w:sz w:val="22"/>
                <w:szCs w:val="22"/>
              </w:rPr>
            </w:pPr>
            <w:r w:rsidRPr="00BF3704">
              <w:rPr>
                <w:rFonts w:cs="Arial"/>
                <w:color w:val="auto"/>
                <w:sz w:val="22"/>
                <w:szCs w:val="22"/>
              </w:rPr>
              <w:t>Additional information</w:t>
            </w:r>
          </w:p>
        </w:tc>
        <w:tc>
          <w:tcPr>
            <w:tcW w:w="827" w:type="pct"/>
          </w:tcPr>
          <w:p w14:paraId="555DFEDA" w14:textId="75C6E34F" w:rsidR="00423B93" w:rsidRPr="00BF3704" w:rsidRDefault="00423B93">
            <w:pPr>
              <w:pStyle w:val="Tablebody"/>
              <w:rPr>
                <w:rFonts w:cs="Arial"/>
                <w:color w:val="auto"/>
                <w:sz w:val="22"/>
                <w:szCs w:val="22"/>
              </w:rPr>
            </w:pPr>
            <w:r>
              <w:rPr>
                <w:rFonts w:cs="Arial"/>
                <w:color w:val="auto"/>
                <w:sz w:val="22"/>
                <w:szCs w:val="22"/>
              </w:rPr>
              <w:t>11/02/22</w:t>
            </w:r>
          </w:p>
        </w:tc>
        <w:tc>
          <w:tcPr>
            <w:tcW w:w="2570" w:type="pct"/>
          </w:tcPr>
          <w:p w14:paraId="1206C1BF" w14:textId="353BC119" w:rsidR="00423B93" w:rsidRPr="00BF3704" w:rsidRDefault="00423B93">
            <w:pPr>
              <w:pStyle w:val="Tablebody"/>
              <w:rPr>
                <w:rFonts w:cs="Arial"/>
                <w:color w:val="auto"/>
                <w:sz w:val="22"/>
                <w:szCs w:val="22"/>
              </w:rPr>
            </w:pPr>
            <w:r>
              <w:rPr>
                <w:rFonts w:cs="Arial"/>
                <w:color w:val="auto"/>
                <w:sz w:val="22"/>
                <w:szCs w:val="22"/>
              </w:rPr>
              <w:t xml:space="preserve">Confirmation of site name and </w:t>
            </w:r>
            <w:r w:rsidR="00724328">
              <w:rPr>
                <w:rFonts w:cs="Arial"/>
                <w:color w:val="auto"/>
                <w:sz w:val="22"/>
                <w:szCs w:val="22"/>
              </w:rPr>
              <w:t>technically</w:t>
            </w:r>
            <w:r>
              <w:rPr>
                <w:rFonts w:cs="Arial"/>
                <w:color w:val="auto"/>
                <w:sz w:val="22"/>
                <w:szCs w:val="22"/>
              </w:rPr>
              <w:t xml:space="preserve"> </w:t>
            </w:r>
            <w:r w:rsidR="00724328">
              <w:rPr>
                <w:rFonts w:cs="Arial"/>
                <w:color w:val="auto"/>
                <w:sz w:val="22"/>
                <w:szCs w:val="22"/>
              </w:rPr>
              <w:t>competent</w:t>
            </w:r>
            <w:r>
              <w:rPr>
                <w:rFonts w:cs="Arial"/>
                <w:color w:val="auto"/>
                <w:sz w:val="22"/>
                <w:szCs w:val="22"/>
              </w:rPr>
              <w:t xml:space="preserve"> manager contact details.</w:t>
            </w:r>
          </w:p>
        </w:tc>
      </w:tr>
      <w:tr w:rsidR="00F5263C" w:rsidRPr="00125F66" w14:paraId="0164204F" w14:textId="77777777" w:rsidTr="00A16B1F">
        <w:trPr>
          <w:cantSplit/>
        </w:trPr>
        <w:tc>
          <w:tcPr>
            <w:tcW w:w="1603" w:type="pct"/>
          </w:tcPr>
          <w:p w14:paraId="30F14388" w14:textId="08CDAC75" w:rsidR="00F5263C" w:rsidRPr="00BF3704" w:rsidRDefault="00F5263C">
            <w:pPr>
              <w:pStyle w:val="Tablebody"/>
              <w:rPr>
                <w:rFonts w:cs="Arial"/>
                <w:color w:val="auto"/>
                <w:sz w:val="22"/>
                <w:szCs w:val="22"/>
              </w:rPr>
            </w:pPr>
            <w:r w:rsidRPr="00BF3704">
              <w:rPr>
                <w:rFonts w:cs="Arial"/>
                <w:color w:val="auto"/>
                <w:sz w:val="22"/>
                <w:szCs w:val="22"/>
              </w:rPr>
              <w:t>Additional information</w:t>
            </w:r>
          </w:p>
        </w:tc>
        <w:tc>
          <w:tcPr>
            <w:tcW w:w="827" w:type="pct"/>
          </w:tcPr>
          <w:p w14:paraId="32B88DAE" w14:textId="7155EC8F" w:rsidR="00F5263C" w:rsidRPr="002F0B80" w:rsidRDefault="002F0B80">
            <w:pPr>
              <w:pStyle w:val="Tablebody"/>
              <w:rPr>
                <w:rFonts w:cs="Arial"/>
                <w:color w:val="auto"/>
                <w:sz w:val="22"/>
                <w:szCs w:val="22"/>
              </w:rPr>
            </w:pPr>
            <w:r w:rsidRPr="002F0B80">
              <w:rPr>
                <w:rFonts w:cs="Arial"/>
                <w:color w:val="auto"/>
                <w:sz w:val="22"/>
                <w:szCs w:val="22"/>
              </w:rPr>
              <w:t>1</w:t>
            </w:r>
            <w:r w:rsidRPr="002F0B80">
              <w:rPr>
                <w:color w:val="auto"/>
                <w:sz w:val="22"/>
                <w:szCs w:val="22"/>
              </w:rPr>
              <w:t>5/02/22</w:t>
            </w:r>
          </w:p>
        </w:tc>
        <w:tc>
          <w:tcPr>
            <w:tcW w:w="2570" w:type="pct"/>
          </w:tcPr>
          <w:p w14:paraId="6D200B73" w14:textId="2895C913" w:rsidR="00A321FB" w:rsidRPr="002F0B80" w:rsidRDefault="00A321FB" w:rsidP="00571E04">
            <w:pPr>
              <w:pStyle w:val="Tablebody"/>
              <w:rPr>
                <w:rFonts w:cs="Arial"/>
                <w:color w:val="auto"/>
                <w:sz w:val="22"/>
                <w:szCs w:val="22"/>
              </w:rPr>
            </w:pPr>
            <w:r w:rsidRPr="002F0B80">
              <w:rPr>
                <w:rFonts w:cs="Arial"/>
                <w:color w:val="auto"/>
                <w:sz w:val="22"/>
                <w:szCs w:val="22"/>
              </w:rPr>
              <w:t>Consisting of</w:t>
            </w:r>
            <w:r w:rsidR="00571E04" w:rsidRPr="002F0B80">
              <w:rPr>
                <w:rFonts w:cs="Arial"/>
                <w:color w:val="auto"/>
                <w:sz w:val="22"/>
                <w:szCs w:val="22"/>
              </w:rPr>
              <w:t xml:space="preserve"> updated site plan.</w:t>
            </w:r>
          </w:p>
        </w:tc>
      </w:tr>
      <w:tr w:rsidR="00F5263C" w:rsidRPr="009575D1" w14:paraId="42DB4316" w14:textId="77777777" w:rsidTr="00A16B1F">
        <w:trPr>
          <w:cantSplit/>
        </w:trPr>
        <w:tc>
          <w:tcPr>
            <w:tcW w:w="1603" w:type="pct"/>
          </w:tcPr>
          <w:p w14:paraId="79382EF8" w14:textId="77777777" w:rsidR="00F5263C" w:rsidRPr="009575D1" w:rsidRDefault="00F5263C">
            <w:pPr>
              <w:pStyle w:val="Tablebody"/>
              <w:rPr>
                <w:rFonts w:cs="Arial"/>
                <w:color w:val="auto"/>
                <w:sz w:val="22"/>
                <w:szCs w:val="22"/>
              </w:rPr>
            </w:pPr>
            <w:r w:rsidRPr="009575D1">
              <w:rPr>
                <w:rFonts w:cs="Arial"/>
                <w:color w:val="auto"/>
                <w:sz w:val="22"/>
                <w:szCs w:val="22"/>
              </w:rPr>
              <w:t>Permit determined</w:t>
            </w:r>
          </w:p>
          <w:p w14:paraId="7B6EC9BE" w14:textId="4B7AD85F" w:rsidR="005D141F" w:rsidRPr="009575D1" w:rsidRDefault="005D141F">
            <w:pPr>
              <w:pStyle w:val="Tablebody"/>
              <w:rPr>
                <w:rFonts w:cs="Arial"/>
                <w:color w:val="auto"/>
                <w:sz w:val="22"/>
                <w:szCs w:val="22"/>
              </w:rPr>
            </w:pPr>
            <w:r w:rsidRPr="009575D1">
              <w:rPr>
                <w:rFonts w:cs="Arial"/>
                <w:color w:val="auto"/>
                <w:sz w:val="22"/>
                <w:szCs w:val="22"/>
              </w:rPr>
              <w:t>EPR/</w:t>
            </w:r>
            <w:r w:rsidR="00E93B40" w:rsidRPr="006D7A92">
              <w:rPr>
                <w:color w:val="auto"/>
                <w:sz w:val="22"/>
                <w:szCs w:val="22"/>
              </w:rPr>
              <w:t>CB3491HU</w:t>
            </w:r>
          </w:p>
        </w:tc>
        <w:tc>
          <w:tcPr>
            <w:tcW w:w="827" w:type="pct"/>
          </w:tcPr>
          <w:p w14:paraId="643E67BF" w14:textId="65E1C079" w:rsidR="00F5263C" w:rsidRPr="00A321FB" w:rsidRDefault="00E93B40">
            <w:pPr>
              <w:pStyle w:val="Tablebody"/>
              <w:rPr>
                <w:rFonts w:cs="Arial"/>
                <w:color w:val="auto"/>
                <w:sz w:val="22"/>
                <w:szCs w:val="22"/>
                <w:highlight w:val="yellow"/>
              </w:rPr>
            </w:pPr>
            <w:r w:rsidRPr="00E93B40">
              <w:rPr>
                <w:rFonts w:cs="Arial"/>
                <w:color w:val="auto"/>
                <w:sz w:val="22"/>
                <w:szCs w:val="22"/>
              </w:rPr>
              <w:t>02/03/22</w:t>
            </w:r>
          </w:p>
        </w:tc>
        <w:tc>
          <w:tcPr>
            <w:tcW w:w="2570" w:type="pct"/>
          </w:tcPr>
          <w:p w14:paraId="491EEF9D" w14:textId="54296EC3" w:rsidR="00F5263C" w:rsidRPr="00571E04" w:rsidRDefault="00F5263C">
            <w:pPr>
              <w:pStyle w:val="Tablebody"/>
              <w:rPr>
                <w:rFonts w:cs="Arial"/>
                <w:color w:val="auto"/>
                <w:sz w:val="22"/>
                <w:szCs w:val="22"/>
              </w:rPr>
            </w:pPr>
            <w:r w:rsidRPr="00571E04">
              <w:rPr>
                <w:rFonts w:cs="Arial"/>
                <w:color w:val="auto"/>
                <w:sz w:val="22"/>
                <w:szCs w:val="22"/>
              </w:rPr>
              <w:t xml:space="preserve">Permit issued to </w:t>
            </w:r>
            <w:r w:rsidR="00BF3704" w:rsidRPr="00571E04">
              <w:rPr>
                <w:rFonts w:cs="Arial"/>
                <w:color w:val="auto"/>
                <w:sz w:val="22"/>
                <w:szCs w:val="22"/>
              </w:rPr>
              <w:t>Englobe Regeneration UK Limited</w:t>
            </w:r>
          </w:p>
        </w:tc>
      </w:tr>
    </w:tbl>
    <w:p w14:paraId="70A96FCB" w14:textId="77777777" w:rsidR="00D044B5" w:rsidRPr="009575D1" w:rsidRDefault="00D044B5">
      <w:pPr>
        <w:pStyle w:val="Draftingnote"/>
        <w:jc w:val="both"/>
        <w:rPr>
          <w:i w:val="0"/>
          <w:color w:val="auto"/>
          <w:sz w:val="22"/>
          <w:szCs w:val="22"/>
        </w:rPr>
      </w:pPr>
    </w:p>
    <w:tbl>
      <w:tblPr>
        <w:tblW w:w="5000" w:type="pct"/>
        <w:tblBorders>
          <w:bottom w:val="single" w:sz="4" w:space="0" w:color="auto"/>
          <w:insideH w:val="single" w:sz="4" w:space="0" w:color="auto"/>
        </w:tblBorders>
        <w:tblLook w:val="0000" w:firstRow="0" w:lastRow="0" w:firstColumn="0" w:lastColumn="0" w:noHBand="0" w:noVBand="0"/>
      </w:tblPr>
      <w:tblGrid>
        <w:gridCol w:w="1409"/>
        <w:gridCol w:w="1721"/>
        <w:gridCol w:w="1318"/>
        <w:gridCol w:w="3513"/>
      </w:tblGrid>
      <w:tr w:rsidR="009575D1" w:rsidRPr="009575D1" w14:paraId="639171DF" w14:textId="5344BBF1" w:rsidTr="009575D1">
        <w:trPr>
          <w:cantSplit/>
          <w:tblHeader/>
        </w:trPr>
        <w:tc>
          <w:tcPr>
            <w:tcW w:w="2500" w:type="pct"/>
            <w:gridSpan w:val="3"/>
            <w:tcBorders>
              <w:top w:val="nil"/>
              <w:left w:val="nil"/>
              <w:bottom w:val="single" w:sz="4" w:space="0" w:color="auto"/>
              <w:right w:val="nil"/>
            </w:tcBorders>
            <w:shd w:val="solid" w:color="000000" w:fill="FFFFFF"/>
          </w:tcPr>
          <w:p w14:paraId="1201A130" w14:textId="6CF78B45" w:rsidR="009575D1" w:rsidRPr="009575D1" w:rsidRDefault="009575D1" w:rsidP="00786644">
            <w:pPr>
              <w:pStyle w:val="Tabletitle"/>
              <w:rPr>
                <w:color w:val="auto"/>
                <w:sz w:val="22"/>
                <w:szCs w:val="22"/>
              </w:rPr>
            </w:pPr>
            <w:r w:rsidRPr="009575D1">
              <w:rPr>
                <w:color w:val="auto"/>
                <w:sz w:val="22"/>
                <w:szCs w:val="22"/>
              </w:rPr>
              <w:t>Other permits relating to this permit</w:t>
            </w:r>
          </w:p>
        </w:tc>
        <w:tc>
          <w:tcPr>
            <w:tcW w:w="2500" w:type="pct"/>
            <w:tcBorders>
              <w:top w:val="nil"/>
              <w:left w:val="nil"/>
              <w:bottom w:val="single" w:sz="4" w:space="0" w:color="auto"/>
              <w:right w:val="nil"/>
            </w:tcBorders>
            <w:shd w:val="solid" w:color="000000" w:fill="FFFFFF"/>
          </w:tcPr>
          <w:p w14:paraId="0EEAFA40" w14:textId="77777777" w:rsidR="009575D1" w:rsidRPr="009575D1" w:rsidRDefault="009575D1" w:rsidP="00786644">
            <w:pPr>
              <w:pStyle w:val="Tabletitle"/>
              <w:rPr>
                <w:color w:val="auto"/>
                <w:sz w:val="22"/>
                <w:szCs w:val="22"/>
              </w:rPr>
            </w:pPr>
          </w:p>
        </w:tc>
      </w:tr>
      <w:tr w:rsidR="009575D1" w:rsidRPr="009575D1" w14:paraId="0E7D9656" w14:textId="678F19BA" w:rsidTr="009575D1">
        <w:tc>
          <w:tcPr>
            <w:tcW w:w="1179" w:type="pct"/>
            <w:tcBorders>
              <w:top w:val="single" w:sz="4" w:space="0" w:color="auto"/>
              <w:left w:val="nil"/>
              <w:bottom w:val="single" w:sz="4" w:space="0" w:color="auto"/>
              <w:right w:val="nil"/>
            </w:tcBorders>
          </w:tcPr>
          <w:p w14:paraId="5DCA6422" w14:textId="77777777" w:rsidR="009575D1" w:rsidRPr="009575D1" w:rsidRDefault="009575D1" w:rsidP="00786644">
            <w:pPr>
              <w:pStyle w:val="Tablehead"/>
              <w:rPr>
                <w:rFonts w:cs="Arial"/>
                <w:color w:val="auto"/>
                <w:sz w:val="22"/>
                <w:szCs w:val="22"/>
              </w:rPr>
            </w:pPr>
            <w:r w:rsidRPr="009575D1">
              <w:rPr>
                <w:rFonts w:cs="Arial"/>
                <w:color w:val="auto"/>
                <w:sz w:val="22"/>
                <w:szCs w:val="22"/>
              </w:rPr>
              <w:t>Operator</w:t>
            </w:r>
          </w:p>
        </w:tc>
        <w:tc>
          <w:tcPr>
            <w:tcW w:w="616" w:type="pct"/>
            <w:tcBorders>
              <w:top w:val="single" w:sz="4" w:space="0" w:color="auto"/>
              <w:left w:val="nil"/>
              <w:bottom w:val="single" w:sz="4" w:space="0" w:color="auto"/>
              <w:right w:val="nil"/>
            </w:tcBorders>
          </w:tcPr>
          <w:p w14:paraId="38704A50" w14:textId="77777777" w:rsidR="009575D1" w:rsidRPr="009575D1" w:rsidRDefault="009575D1" w:rsidP="00786644">
            <w:pPr>
              <w:pStyle w:val="Tablehead"/>
              <w:rPr>
                <w:rFonts w:cs="Arial"/>
                <w:color w:val="auto"/>
                <w:sz w:val="22"/>
                <w:szCs w:val="22"/>
              </w:rPr>
            </w:pPr>
            <w:r w:rsidRPr="009575D1">
              <w:rPr>
                <w:rFonts w:cs="Arial"/>
                <w:color w:val="auto"/>
                <w:sz w:val="22"/>
                <w:szCs w:val="22"/>
              </w:rPr>
              <w:t>Permit number</w:t>
            </w:r>
          </w:p>
        </w:tc>
        <w:tc>
          <w:tcPr>
            <w:tcW w:w="705" w:type="pct"/>
            <w:tcBorders>
              <w:top w:val="single" w:sz="4" w:space="0" w:color="auto"/>
              <w:left w:val="nil"/>
              <w:bottom w:val="single" w:sz="4" w:space="0" w:color="auto"/>
              <w:right w:val="nil"/>
            </w:tcBorders>
          </w:tcPr>
          <w:p w14:paraId="46DFB05C" w14:textId="77777777" w:rsidR="009575D1" w:rsidRPr="009575D1" w:rsidRDefault="009575D1" w:rsidP="00786644">
            <w:pPr>
              <w:pStyle w:val="Tablehead"/>
              <w:rPr>
                <w:rFonts w:cs="Arial"/>
                <w:color w:val="auto"/>
                <w:sz w:val="22"/>
                <w:szCs w:val="22"/>
              </w:rPr>
            </w:pPr>
            <w:r w:rsidRPr="009575D1">
              <w:rPr>
                <w:rFonts w:cs="Arial"/>
                <w:color w:val="auto"/>
                <w:sz w:val="22"/>
                <w:szCs w:val="22"/>
              </w:rPr>
              <w:t>Date of issue</w:t>
            </w:r>
          </w:p>
        </w:tc>
        <w:tc>
          <w:tcPr>
            <w:tcW w:w="2500" w:type="pct"/>
            <w:tcBorders>
              <w:top w:val="single" w:sz="4" w:space="0" w:color="auto"/>
              <w:left w:val="nil"/>
              <w:bottom w:val="single" w:sz="4" w:space="0" w:color="auto"/>
              <w:right w:val="nil"/>
            </w:tcBorders>
          </w:tcPr>
          <w:p w14:paraId="77DAE269" w14:textId="07F22CD2" w:rsidR="009575D1" w:rsidRPr="009575D1" w:rsidRDefault="009575D1" w:rsidP="00786644">
            <w:pPr>
              <w:pStyle w:val="Tablehead"/>
              <w:rPr>
                <w:rFonts w:cs="Arial"/>
                <w:color w:val="auto"/>
                <w:sz w:val="22"/>
                <w:szCs w:val="22"/>
              </w:rPr>
            </w:pPr>
            <w:r w:rsidRPr="009575D1">
              <w:rPr>
                <w:rFonts w:cs="Arial"/>
                <w:color w:val="auto"/>
                <w:sz w:val="22"/>
                <w:szCs w:val="22"/>
              </w:rPr>
              <w:t>Link</w:t>
            </w:r>
          </w:p>
        </w:tc>
      </w:tr>
      <w:tr w:rsidR="009575D1" w:rsidRPr="009575D1" w14:paraId="5CBC1287" w14:textId="232CE14A" w:rsidTr="009575D1">
        <w:tc>
          <w:tcPr>
            <w:tcW w:w="1179" w:type="pct"/>
            <w:tcBorders>
              <w:top w:val="single" w:sz="4" w:space="0" w:color="auto"/>
              <w:left w:val="nil"/>
              <w:bottom w:val="single" w:sz="4" w:space="0" w:color="auto"/>
              <w:right w:val="nil"/>
            </w:tcBorders>
          </w:tcPr>
          <w:p w14:paraId="02FD1DB7" w14:textId="3180734B" w:rsidR="009575D1" w:rsidRPr="009575D1" w:rsidRDefault="009575D1" w:rsidP="00786644">
            <w:pPr>
              <w:pStyle w:val="Tablebody"/>
              <w:rPr>
                <w:rFonts w:cs="Arial"/>
                <w:color w:val="auto"/>
                <w:sz w:val="22"/>
                <w:szCs w:val="22"/>
                <w:highlight w:val="green"/>
              </w:rPr>
            </w:pPr>
            <w:bookmarkStart w:id="6" w:name="_Hlk95479672"/>
            <w:r w:rsidRPr="009575D1">
              <w:rPr>
                <w:rFonts w:cs="Arial"/>
                <w:color w:val="auto"/>
                <w:sz w:val="22"/>
                <w:szCs w:val="22"/>
              </w:rPr>
              <w:t>Tata Steel UK Limited</w:t>
            </w:r>
            <w:bookmarkEnd w:id="6"/>
          </w:p>
        </w:tc>
        <w:tc>
          <w:tcPr>
            <w:tcW w:w="616" w:type="pct"/>
            <w:tcBorders>
              <w:top w:val="single" w:sz="4" w:space="0" w:color="auto"/>
              <w:left w:val="nil"/>
              <w:bottom w:val="single" w:sz="4" w:space="0" w:color="auto"/>
              <w:right w:val="nil"/>
            </w:tcBorders>
          </w:tcPr>
          <w:p w14:paraId="436998FF" w14:textId="6F3C4164" w:rsidR="009575D1" w:rsidRPr="009575D1" w:rsidRDefault="009575D1" w:rsidP="00786644">
            <w:pPr>
              <w:pStyle w:val="Tablebody"/>
              <w:rPr>
                <w:rFonts w:cs="Arial"/>
                <w:color w:val="auto"/>
                <w:sz w:val="22"/>
                <w:szCs w:val="22"/>
              </w:rPr>
            </w:pPr>
            <w:r w:rsidRPr="009575D1">
              <w:rPr>
                <w:rFonts w:cs="Arial"/>
                <w:color w:val="auto"/>
                <w:sz w:val="22"/>
                <w:szCs w:val="22"/>
              </w:rPr>
              <w:t>EPR/BS3905IP</w:t>
            </w:r>
          </w:p>
        </w:tc>
        <w:tc>
          <w:tcPr>
            <w:tcW w:w="705" w:type="pct"/>
            <w:tcBorders>
              <w:top w:val="single" w:sz="4" w:space="0" w:color="auto"/>
              <w:left w:val="nil"/>
              <w:bottom w:val="single" w:sz="4" w:space="0" w:color="auto"/>
              <w:right w:val="nil"/>
            </w:tcBorders>
          </w:tcPr>
          <w:p w14:paraId="451F4C39" w14:textId="7FAB8FE4" w:rsidR="009575D1" w:rsidRPr="009575D1" w:rsidRDefault="009575D1" w:rsidP="00786644">
            <w:pPr>
              <w:pStyle w:val="Tablebody"/>
              <w:rPr>
                <w:rFonts w:cs="Arial"/>
                <w:color w:val="auto"/>
                <w:sz w:val="22"/>
                <w:szCs w:val="22"/>
                <w:highlight w:val="green"/>
              </w:rPr>
            </w:pPr>
            <w:r w:rsidRPr="009575D1">
              <w:rPr>
                <w:rFonts w:cs="Arial"/>
                <w:color w:val="auto"/>
                <w:sz w:val="22"/>
                <w:szCs w:val="22"/>
              </w:rPr>
              <w:t>18/03/2004</w:t>
            </w:r>
          </w:p>
        </w:tc>
        <w:tc>
          <w:tcPr>
            <w:tcW w:w="2500" w:type="pct"/>
            <w:tcBorders>
              <w:top w:val="single" w:sz="4" w:space="0" w:color="auto"/>
              <w:left w:val="nil"/>
              <w:bottom w:val="single" w:sz="4" w:space="0" w:color="auto"/>
              <w:right w:val="nil"/>
            </w:tcBorders>
          </w:tcPr>
          <w:p w14:paraId="0BCB9333" w14:textId="56BEB846" w:rsidR="009575D1" w:rsidRPr="009575D1" w:rsidRDefault="009575D1" w:rsidP="00786644">
            <w:pPr>
              <w:pStyle w:val="Tablebody"/>
              <w:rPr>
                <w:rFonts w:cs="Arial"/>
                <w:color w:val="auto"/>
                <w:sz w:val="22"/>
                <w:szCs w:val="22"/>
              </w:rPr>
            </w:pPr>
            <w:r w:rsidRPr="009575D1">
              <w:rPr>
                <w:rFonts w:cs="Arial"/>
                <w:color w:val="auto"/>
                <w:sz w:val="22"/>
                <w:szCs w:val="22"/>
              </w:rPr>
              <w:t>Discharge from EPR/</w:t>
            </w:r>
            <w:r w:rsidR="00E93B40" w:rsidRPr="006D7A92">
              <w:rPr>
                <w:color w:val="auto"/>
                <w:sz w:val="22"/>
                <w:szCs w:val="22"/>
              </w:rPr>
              <w:t>CB3491HU</w:t>
            </w:r>
            <w:r w:rsidR="00E93B40" w:rsidRPr="009575D1">
              <w:rPr>
                <w:rFonts w:cs="Arial"/>
                <w:color w:val="auto"/>
                <w:sz w:val="22"/>
                <w:szCs w:val="22"/>
              </w:rPr>
              <w:t xml:space="preserve"> </w:t>
            </w:r>
            <w:r w:rsidRPr="009575D1">
              <w:rPr>
                <w:rFonts w:cs="Arial"/>
                <w:color w:val="auto"/>
                <w:sz w:val="22"/>
                <w:szCs w:val="22"/>
              </w:rPr>
              <w:t xml:space="preserve">is further treated and </w:t>
            </w:r>
            <w:r w:rsidR="00A321FB">
              <w:rPr>
                <w:rFonts w:cs="Arial"/>
                <w:color w:val="auto"/>
                <w:sz w:val="22"/>
                <w:szCs w:val="22"/>
              </w:rPr>
              <w:t>discharged</w:t>
            </w:r>
            <w:r w:rsidRPr="009575D1">
              <w:rPr>
                <w:rFonts w:cs="Arial"/>
                <w:color w:val="auto"/>
                <w:sz w:val="22"/>
                <w:szCs w:val="22"/>
              </w:rPr>
              <w:t xml:space="preserve"> </w:t>
            </w:r>
            <w:bookmarkStart w:id="7" w:name="_Hlk95479676"/>
            <w:r w:rsidRPr="009575D1">
              <w:rPr>
                <w:rFonts w:cs="Arial"/>
                <w:color w:val="auto"/>
                <w:sz w:val="22"/>
                <w:szCs w:val="22"/>
              </w:rPr>
              <w:t xml:space="preserve">under </w:t>
            </w:r>
            <w:bookmarkStart w:id="8" w:name="_Hlk95815264"/>
            <w:r w:rsidRPr="009575D1">
              <w:rPr>
                <w:rFonts w:cs="Arial"/>
                <w:color w:val="auto"/>
                <w:sz w:val="22"/>
                <w:szCs w:val="22"/>
              </w:rPr>
              <w:t>EPR/BS3905IP</w:t>
            </w:r>
            <w:bookmarkEnd w:id="7"/>
            <w:bookmarkEnd w:id="8"/>
            <w:r w:rsidRPr="009575D1">
              <w:rPr>
                <w:rFonts w:cs="Arial"/>
                <w:color w:val="auto"/>
                <w:sz w:val="22"/>
                <w:szCs w:val="22"/>
              </w:rPr>
              <w:t>.</w:t>
            </w:r>
          </w:p>
        </w:tc>
      </w:tr>
    </w:tbl>
    <w:p w14:paraId="3C8399D9" w14:textId="77777777" w:rsidR="00A36183" w:rsidRDefault="00A36183">
      <w:pPr>
        <w:pStyle w:val="Heading3nonum"/>
        <w:rPr>
          <w:sz w:val="22"/>
          <w:szCs w:val="22"/>
        </w:rPr>
      </w:pPr>
    </w:p>
    <w:p w14:paraId="0828C74F" w14:textId="77777777" w:rsidR="00A36183" w:rsidRDefault="00A36183">
      <w:pPr>
        <w:pStyle w:val="Heading3nonum"/>
        <w:rPr>
          <w:sz w:val="22"/>
          <w:szCs w:val="22"/>
        </w:rPr>
      </w:pPr>
    </w:p>
    <w:p w14:paraId="7E3BAAB3" w14:textId="1FB1EEF4"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9" w:name="_Toc77056945"/>
            <w:r w:rsidRPr="00125F66">
              <w:rPr>
                <w:sz w:val="22"/>
                <w:szCs w:val="22"/>
              </w:rPr>
              <w:lastRenderedPageBreak/>
              <w:br w:type="page"/>
            </w:r>
            <w:r w:rsidRPr="00125F66">
              <w:rPr>
                <w:rFonts w:ascii="Arial" w:hAnsi="Arial" w:cs="Arial"/>
                <w:b/>
                <w:sz w:val="36"/>
                <w:szCs w:val="36"/>
              </w:rPr>
              <w:t>Permit</w:t>
            </w:r>
            <w:bookmarkEnd w:id="9"/>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905C28" w:rsidRDefault="0049139F" w:rsidP="00CD1FC3">
      <w:pPr>
        <w:pStyle w:val="Act"/>
        <w:spacing w:before="60" w:line="270" w:lineRule="exact"/>
      </w:pPr>
    </w:p>
    <w:p w14:paraId="088B7D90" w14:textId="320B960A" w:rsidR="00C16167" w:rsidRPr="00905C28" w:rsidRDefault="003C061C" w:rsidP="00CD1FC3">
      <w:pPr>
        <w:pStyle w:val="Act"/>
        <w:spacing w:before="60" w:line="270" w:lineRule="exact"/>
        <w:rPr>
          <w:b/>
          <w:sz w:val="22"/>
          <w:szCs w:val="22"/>
        </w:rPr>
      </w:pPr>
      <w:r w:rsidRPr="00905C28">
        <w:rPr>
          <w:b/>
          <w:sz w:val="22"/>
          <w:szCs w:val="22"/>
        </w:rPr>
        <w:t>Permit number</w:t>
      </w:r>
    </w:p>
    <w:p w14:paraId="6A5CAE17" w14:textId="3F7BBD55" w:rsidR="00C16167" w:rsidRPr="00905C28" w:rsidRDefault="00922ED7" w:rsidP="00CD1FC3">
      <w:pPr>
        <w:pStyle w:val="Data"/>
        <w:spacing w:before="60"/>
        <w:ind w:right="1701"/>
        <w:rPr>
          <w:rStyle w:val="licenceno"/>
          <w:color w:val="auto"/>
          <w:sz w:val="22"/>
          <w:szCs w:val="22"/>
        </w:rPr>
      </w:pPr>
      <w:r w:rsidRPr="00E93B40">
        <w:rPr>
          <w:rStyle w:val="licenceno"/>
          <w:color w:val="auto"/>
          <w:sz w:val="22"/>
          <w:szCs w:val="22"/>
        </w:rPr>
        <w:t>EPR/</w:t>
      </w:r>
      <w:r w:rsidR="00E93B40" w:rsidRPr="00E93B40">
        <w:rPr>
          <w:rStyle w:val="licenceno"/>
          <w:color w:val="auto"/>
          <w:sz w:val="22"/>
          <w:szCs w:val="22"/>
        </w:rPr>
        <w:t>CB3491HU</w:t>
      </w:r>
    </w:p>
    <w:p w14:paraId="008F8BB7" w14:textId="77777777" w:rsidR="00CD1FC3" w:rsidRPr="00905C28" w:rsidRDefault="00CD1FC3" w:rsidP="00CD1FC3">
      <w:pPr>
        <w:pStyle w:val="Heading3nonum"/>
        <w:spacing w:before="60"/>
        <w:rPr>
          <w:color w:val="auto"/>
          <w:sz w:val="22"/>
          <w:szCs w:val="22"/>
        </w:rPr>
      </w:pPr>
    </w:p>
    <w:p w14:paraId="1DEF996A" w14:textId="0FDFD734" w:rsidR="00C16167" w:rsidRPr="00905C28" w:rsidRDefault="00536E82" w:rsidP="00CD1FC3">
      <w:pPr>
        <w:pStyle w:val="Heading3nonum"/>
        <w:spacing w:before="60"/>
        <w:rPr>
          <w:color w:val="auto"/>
          <w:sz w:val="22"/>
          <w:szCs w:val="22"/>
        </w:rPr>
      </w:pPr>
      <w:r w:rsidRPr="00905C28">
        <w:rPr>
          <w:color w:val="auto"/>
          <w:sz w:val="22"/>
          <w:szCs w:val="22"/>
        </w:rPr>
        <w:t xml:space="preserve">The </w:t>
      </w:r>
      <w:r w:rsidR="00317002" w:rsidRPr="00905C28">
        <w:rPr>
          <w:color w:val="auto"/>
          <w:sz w:val="22"/>
          <w:szCs w:val="22"/>
        </w:rPr>
        <w:t>Natural Resources</w:t>
      </w:r>
      <w:r w:rsidRPr="00905C28">
        <w:rPr>
          <w:color w:val="auto"/>
          <w:sz w:val="22"/>
          <w:szCs w:val="22"/>
        </w:rPr>
        <w:t xml:space="preserve"> Body for</w:t>
      </w:r>
      <w:r w:rsidR="00317002" w:rsidRPr="00905C28">
        <w:rPr>
          <w:color w:val="auto"/>
          <w:sz w:val="22"/>
          <w:szCs w:val="22"/>
        </w:rPr>
        <w:t xml:space="preserve"> Wales</w:t>
      </w:r>
      <w:r w:rsidRPr="00905C28">
        <w:rPr>
          <w:color w:val="auto"/>
          <w:sz w:val="22"/>
          <w:szCs w:val="22"/>
        </w:rPr>
        <w:t xml:space="preserve"> (“Natural Resources Wales”</w:t>
      </w:r>
      <w:r w:rsidR="00BF4FF3" w:rsidRPr="00905C28">
        <w:rPr>
          <w:color w:val="auto"/>
          <w:sz w:val="22"/>
          <w:szCs w:val="22"/>
        </w:rPr>
        <w:t>) authorises</w:t>
      </w:r>
      <w:r w:rsidR="00F37625" w:rsidRPr="00905C28">
        <w:rPr>
          <w:color w:val="auto"/>
          <w:sz w:val="22"/>
          <w:szCs w:val="22"/>
        </w:rPr>
        <w:t xml:space="preserve">, under </w:t>
      </w:r>
      <w:r w:rsidR="002B1992" w:rsidRPr="00905C28">
        <w:rPr>
          <w:color w:val="auto"/>
          <w:sz w:val="22"/>
          <w:szCs w:val="22"/>
        </w:rPr>
        <w:t>r</w:t>
      </w:r>
      <w:r w:rsidR="008E4021" w:rsidRPr="00905C28">
        <w:rPr>
          <w:color w:val="auto"/>
          <w:sz w:val="22"/>
          <w:szCs w:val="22"/>
        </w:rPr>
        <w:t>egulation 13</w:t>
      </w:r>
      <w:r w:rsidR="00F37625" w:rsidRPr="00905C28">
        <w:rPr>
          <w:color w:val="auto"/>
          <w:sz w:val="22"/>
          <w:szCs w:val="22"/>
        </w:rPr>
        <w:t xml:space="preserve"> of the Environmental Permitting (England and Wales) Regulations 20</w:t>
      </w:r>
      <w:r w:rsidR="007C130D" w:rsidRPr="00905C28">
        <w:rPr>
          <w:color w:val="auto"/>
          <w:sz w:val="22"/>
          <w:szCs w:val="22"/>
        </w:rPr>
        <w:t>1</w:t>
      </w:r>
      <w:r w:rsidR="00C81E6D" w:rsidRPr="00905C28">
        <w:rPr>
          <w:color w:val="auto"/>
          <w:sz w:val="22"/>
          <w:szCs w:val="22"/>
        </w:rPr>
        <w:t>6</w:t>
      </w:r>
    </w:p>
    <w:p w14:paraId="0BDD3840" w14:textId="77777777" w:rsidR="00F37625" w:rsidRPr="00905C28" w:rsidRDefault="00F37625" w:rsidP="00CD1FC3">
      <w:pPr>
        <w:pStyle w:val="Data"/>
        <w:spacing w:before="60"/>
        <w:rPr>
          <w:rStyle w:val="change"/>
          <w:b w:val="0"/>
          <w:color w:val="auto"/>
          <w:sz w:val="22"/>
          <w:szCs w:val="22"/>
        </w:rPr>
      </w:pPr>
      <w:bookmarkStart w:id="10" w:name="OperatorName2"/>
    </w:p>
    <w:p w14:paraId="40C3ABD4" w14:textId="524EDE22" w:rsidR="00C16167" w:rsidRPr="00905C28" w:rsidRDefault="00786644" w:rsidP="00CD1FC3">
      <w:pPr>
        <w:pStyle w:val="Data"/>
        <w:spacing w:before="60"/>
        <w:rPr>
          <w:b w:val="0"/>
          <w:color w:val="auto"/>
          <w:sz w:val="22"/>
          <w:szCs w:val="22"/>
        </w:rPr>
      </w:pPr>
      <w:bookmarkStart w:id="11" w:name="_Hlk95479239"/>
      <w:r w:rsidRPr="00905C28">
        <w:rPr>
          <w:rStyle w:val="change"/>
          <w:color w:val="auto"/>
          <w:sz w:val="22"/>
          <w:szCs w:val="22"/>
        </w:rPr>
        <w:t>Englobe Regeneration UK Limited</w:t>
      </w:r>
      <w:bookmarkEnd w:id="10"/>
      <w:r w:rsidR="00C16167" w:rsidRPr="00905C28">
        <w:rPr>
          <w:color w:val="auto"/>
          <w:sz w:val="22"/>
          <w:szCs w:val="22"/>
        </w:rPr>
        <w:t xml:space="preserve"> </w:t>
      </w:r>
      <w:r w:rsidR="00C16167" w:rsidRPr="00905C28">
        <w:rPr>
          <w:b w:val="0"/>
          <w:color w:val="auto"/>
          <w:sz w:val="22"/>
          <w:szCs w:val="22"/>
        </w:rPr>
        <w:t>(“the operator”),</w:t>
      </w:r>
    </w:p>
    <w:p w14:paraId="2DA3CB88" w14:textId="77777777" w:rsidR="00D6539F" w:rsidRPr="00905C28" w:rsidRDefault="00D6539F" w:rsidP="00CD1FC3">
      <w:pPr>
        <w:pStyle w:val="Heading3nonum"/>
        <w:spacing w:before="60"/>
        <w:rPr>
          <w:color w:val="auto"/>
          <w:sz w:val="22"/>
          <w:szCs w:val="22"/>
        </w:rPr>
      </w:pPr>
    </w:p>
    <w:p w14:paraId="7FC3E496" w14:textId="0243BA90" w:rsidR="00C16167" w:rsidRPr="00905C28" w:rsidRDefault="00C16167" w:rsidP="00CD1FC3">
      <w:pPr>
        <w:pStyle w:val="Heading3nonum"/>
        <w:spacing w:before="60"/>
        <w:rPr>
          <w:color w:val="auto"/>
          <w:sz w:val="22"/>
          <w:szCs w:val="22"/>
        </w:rPr>
      </w:pPr>
      <w:r w:rsidRPr="00905C28">
        <w:rPr>
          <w:color w:val="auto"/>
          <w:sz w:val="22"/>
          <w:szCs w:val="22"/>
        </w:rPr>
        <w:t>whose registered office</w:t>
      </w:r>
      <w:r w:rsidR="00B90A50" w:rsidRPr="00905C28">
        <w:rPr>
          <w:color w:val="auto"/>
          <w:sz w:val="22"/>
          <w:szCs w:val="22"/>
        </w:rPr>
        <w:t xml:space="preserve"> is</w:t>
      </w:r>
    </w:p>
    <w:p w14:paraId="7F099872" w14:textId="77777777" w:rsidR="00AD294B" w:rsidRPr="00905C28" w:rsidRDefault="00AD294B" w:rsidP="00CD1FC3">
      <w:pPr>
        <w:pStyle w:val="Data"/>
        <w:spacing w:before="60"/>
        <w:rPr>
          <w:rStyle w:val="change"/>
          <w:color w:val="auto"/>
          <w:sz w:val="22"/>
          <w:szCs w:val="22"/>
        </w:rPr>
      </w:pPr>
      <w:r w:rsidRPr="00905C28">
        <w:rPr>
          <w:rStyle w:val="change"/>
          <w:color w:val="auto"/>
          <w:sz w:val="22"/>
          <w:szCs w:val="22"/>
        </w:rPr>
        <w:t>Unit 8 Commerce Park</w:t>
      </w:r>
    </w:p>
    <w:p w14:paraId="128BF92D" w14:textId="77777777" w:rsidR="00AD294B" w:rsidRPr="00905C28" w:rsidRDefault="00AD294B" w:rsidP="00CD1FC3">
      <w:pPr>
        <w:pStyle w:val="Data"/>
        <w:spacing w:before="60"/>
        <w:rPr>
          <w:rStyle w:val="change"/>
          <w:color w:val="auto"/>
          <w:sz w:val="22"/>
          <w:szCs w:val="22"/>
        </w:rPr>
      </w:pPr>
      <w:r w:rsidRPr="00905C28">
        <w:rPr>
          <w:rStyle w:val="change"/>
          <w:color w:val="auto"/>
          <w:sz w:val="22"/>
          <w:szCs w:val="22"/>
        </w:rPr>
        <w:t>Brunel Road</w:t>
      </w:r>
    </w:p>
    <w:p w14:paraId="369E03E1" w14:textId="77777777" w:rsidR="00AD294B" w:rsidRPr="00905C28" w:rsidRDefault="00AD294B" w:rsidP="00CD1FC3">
      <w:pPr>
        <w:pStyle w:val="Data"/>
        <w:spacing w:before="60"/>
        <w:rPr>
          <w:rStyle w:val="change"/>
          <w:color w:val="auto"/>
          <w:sz w:val="22"/>
          <w:szCs w:val="22"/>
        </w:rPr>
      </w:pPr>
      <w:r w:rsidRPr="00905C28">
        <w:rPr>
          <w:rStyle w:val="change"/>
          <w:color w:val="auto"/>
          <w:sz w:val="22"/>
          <w:szCs w:val="22"/>
        </w:rPr>
        <w:t>Theale</w:t>
      </w:r>
    </w:p>
    <w:p w14:paraId="404A148D" w14:textId="77777777" w:rsidR="00AD294B" w:rsidRPr="00905C28" w:rsidRDefault="00AD294B" w:rsidP="00CD1FC3">
      <w:pPr>
        <w:pStyle w:val="Data"/>
        <w:spacing w:before="60"/>
        <w:rPr>
          <w:rStyle w:val="change"/>
          <w:color w:val="auto"/>
          <w:sz w:val="22"/>
          <w:szCs w:val="22"/>
        </w:rPr>
      </w:pPr>
      <w:r w:rsidRPr="00905C28">
        <w:rPr>
          <w:rStyle w:val="change"/>
          <w:color w:val="auto"/>
          <w:sz w:val="22"/>
          <w:szCs w:val="22"/>
        </w:rPr>
        <w:t>Reading</w:t>
      </w:r>
    </w:p>
    <w:p w14:paraId="42FD0471" w14:textId="77777777" w:rsidR="00AD294B" w:rsidRPr="00905C28" w:rsidRDefault="00AD294B" w:rsidP="00CD1FC3">
      <w:pPr>
        <w:pStyle w:val="Data"/>
        <w:spacing w:before="60"/>
        <w:rPr>
          <w:rStyle w:val="change"/>
          <w:color w:val="auto"/>
          <w:sz w:val="22"/>
          <w:szCs w:val="22"/>
        </w:rPr>
      </w:pPr>
      <w:r w:rsidRPr="00905C28">
        <w:rPr>
          <w:rStyle w:val="change"/>
          <w:color w:val="auto"/>
          <w:sz w:val="22"/>
          <w:szCs w:val="22"/>
        </w:rPr>
        <w:t>Berkshire</w:t>
      </w:r>
    </w:p>
    <w:p w14:paraId="0CA0BE4E" w14:textId="77777777" w:rsidR="00AD294B" w:rsidRPr="00905C28" w:rsidRDefault="00AD294B" w:rsidP="00CD1FC3">
      <w:pPr>
        <w:pStyle w:val="Data"/>
        <w:spacing w:before="60"/>
        <w:rPr>
          <w:rStyle w:val="change"/>
          <w:color w:val="auto"/>
          <w:sz w:val="22"/>
          <w:szCs w:val="22"/>
        </w:rPr>
      </w:pPr>
      <w:r w:rsidRPr="00905C28">
        <w:rPr>
          <w:rStyle w:val="change"/>
          <w:color w:val="auto"/>
          <w:sz w:val="22"/>
          <w:szCs w:val="22"/>
        </w:rPr>
        <w:t>England</w:t>
      </w:r>
    </w:p>
    <w:p w14:paraId="2E544606" w14:textId="7E75EA0C" w:rsidR="00AD294B" w:rsidRPr="00905C28" w:rsidRDefault="00AD294B" w:rsidP="00CD1FC3">
      <w:pPr>
        <w:pStyle w:val="Data"/>
        <w:spacing w:before="60"/>
        <w:rPr>
          <w:rStyle w:val="change"/>
          <w:color w:val="auto"/>
          <w:sz w:val="22"/>
          <w:szCs w:val="22"/>
        </w:rPr>
      </w:pPr>
      <w:r w:rsidRPr="00905C28">
        <w:rPr>
          <w:rStyle w:val="change"/>
          <w:color w:val="auto"/>
          <w:sz w:val="22"/>
          <w:szCs w:val="22"/>
        </w:rPr>
        <w:t>RG7 4AB</w:t>
      </w:r>
    </w:p>
    <w:bookmarkEnd w:id="11"/>
    <w:p w14:paraId="2C3B7300" w14:textId="77777777" w:rsidR="00C16167" w:rsidRPr="00905C28" w:rsidRDefault="00C16167" w:rsidP="00CD1FC3">
      <w:pPr>
        <w:pStyle w:val="Data"/>
        <w:spacing w:before="60"/>
        <w:rPr>
          <w:rStyle w:val="change"/>
          <w:b w:val="0"/>
          <w:color w:val="auto"/>
          <w:sz w:val="22"/>
          <w:szCs w:val="22"/>
        </w:rPr>
      </w:pPr>
    </w:p>
    <w:p w14:paraId="41DEB292" w14:textId="0C782CD7" w:rsidR="00D6539F" w:rsidRPr="00905C28" w:rsidRDefault="00C16167" w:rsidP="00CD1FC3">
      <w:pPr>
        <w:pStyle w:val="Heading3nonum"/>
        <w:spacing w:before="60"/>
        <w:rPr>
          <w:rStyle w:val="change"/>
          <w:b/>
          <w:color w:val="auto"/>
          <w:sz w:val="22"/>
          <w:szCs w:val="22"/>
        </w:rPr>
      </w:pPr>
      <w:r w:rsidRPr="00905C28">
        <w:rPr>
          <w:color w:val="auto"/>
          <w:sz w:val="22"/>
          <w:szCs w:val="22"/>
        </w:rPr>
        <w:t>company registration number</w:t>
      </w:r>
      <w:r w:rsidR="003C061C" w:rsidRPr="00905C28">
        <w:rPr>
          <w:color w:val="auto"/>
          <w:sz w:val="22"/>
          <w:szCs w:val="22"/>
        </w:rPr>
        <w:t xml:space="preserve"> </w:t>
      </w:r>
      <w:r w:rsidR="00AD294B" w:rsidRPr="00905C28">
        <w:rPr>
          <w:rStyle w:val="change"/>
          <w:b/>
          <w:color w:val="auto"/>
          <w:sz w:val="22"/>
          <w:szCs w:val="22"/>
        </w:rPr>
        <w:t>02695341</w:t>
      </w:r>
    </w:p>
    <w:p w14:paraId="795CFAC2" w14:textId="77777777" w:rsidR="00AD294B" w:rsidRPr="00905C28" w:rsidRDefault="00AD294B" w:rsidP="00CD1FC3">
      <w:pPr>
        <w:pStyle w:val="Heading3nonum"/>
        <w:spacing w:before="60"/>
        <w:rPr>
          <w:color w:val="auto"/>
          <w:sz w:val="22"/>
          <w:szCs w:val="22"/>
        </w:rPr>
      </w:pPr>
    </w:p>
    <w:p w14:paraId="17757045" w14:textId="77777777" w:rsidR="00C16167" w:rsidRPr="00905C28" w:rsidRDefault="00C16167" w:rsidP="00CD1FC3">
      <w:pPr>
        <w:pStyle w:val="Heading3nonum"/>
        <w:spacing w:before="60"/>
        <w:rPr>
          <w:color w:val="auto"/>
          <w:sz w:val="22"/>
          <w:szCs w:val="22"/>
        </w:rPr>
      </w:pPr>
      <w:r w:rsidRPr="00905C28">
        <w:rPr>
          <w:color w:val="auto"/>
          <w:sz w:val="22"/>
          <w:szCs w:val="22"/>
        </w:rPr>
        <w:t xml:space="preserve">to operate </w:t>
      </w:r>
      <w:r w:rsidR="00654C51" w:rsidRPr="00905C28">
        <w:rPr>
          <w:color w:val="auto"/>
          <w:sz w:val="22"/>
          <w:szCs w:val="22"/>
        </w:rPr>
        <w:t>waste operations</w:t>
      </w:r>
      <w:r w:rsidR="00D6539F" w:rsidRPr="00905C28">
        <w:rPr>
          <w:color w:val="auto"/>
          <w:sz w:val="22"/>
          <w:szCs w:val="22"/>
        </w:rPr>
        <w:t xml:space="preserve"> </w:t>
      </w:r>
      <w:r w:rsidRPr="00905C28">
        <w:rPr>
          <w:color w:val="auto"/>
          <w:sz w:val="22"/>
          <w:szCs w:val="22"/>
        </w:rPr>
        <w:t>at</w:t>
      </w:r>
    </w:p>
    <w:p w14:paraId="0EEE9EB7" w14:textId="173C7D20" w:rsidR="00905C28" w:rsidRPr="00905C28" w:rsidRDefault="00905C28" w:rsidP="00905C28">
      <w:pPr>
        <w:pStyle w:val="Data"/>
        <w:spacing w:before="60"/>
        <w:ind w:right="1701"/>
        <w:rPr>
          <w:rStyle w:val="change"/>
          <w:color w:val="auto"/>
          <w:sz w:val="22"/>
          <w:szCs w:val="22"/>
        </w:rPr>
      </w:pPr>
      <w:r w:rsidRPr="00905C28">
        <w:rPr>
          <w:rStyle w:val="change"/>
          <w:color w:val="auto"/>
          <w:sz w:val="22"/>
          <w:szCs w:val="22"/>
        </w:rPr>
        <w:t>Englobe Wastewater Treatment Plant Glan Llyn St Modwen Development Site</w:t>
      </w:r>
    </w:p>
    <w:p w14:paraId="734B904B" w14:textId="77777777" w:rsidR="00905C28" w:rsidRPr="00905C28" w:rsidRDefault="00905C28" w:rsidP="00905C28">
      <w:pPr>
        <w:pStyle w:val="Data"/>
        <w:spacing w:before="60"/>
        <w:ind w:right="1701"/>
        <w:rPr>
          <w:rStyle w:val="change"/>
          <w:color w:val="auto"/>
          <w:sz w:val="22"/>
          <w:szCs w:val="22"/>
        </w:rPr>
      </w:pPr>
      <w:r w:rsidRPr="00905C28">
        <w:rPr>
          <w:rStyle w:val="change"/>
          <w:color w:val="auto"/>
          <w:sz w:val="22"/>
          <w:szCs w:val="22"/>
        </w:rPr>
        <w:t>Queen’s Way</w:t>
      </w:r>
    </w:p>
    <w:p w14:paraId="34EB87D4" w14:textId="77777777" w:rsidR="00905C28" w:rsidRPr="00905C28" w:rsidRDefault="00905C28" w:rsidP="00905C28">
      <w:pPr>
        <w:pStyle w:val="Data"/>
        <w:spacing w:before="60"/>
        <w:ind w:right="1701"/>
        <w:rPr>
          <w:rStyle w:val="change"/>
          <w:color w:val="auto"/>
          <w:sz w:val="22"/>
          <w:szCs w:val="22"/>
        </w:rPr>
      </w:pPr>
      <w:r w:rsidRPr="00905C28">
        <w:rPr>
          <w:rStyle w:val="change"/>
          <w:color w:val="auto"/>
          <w:sz w:val="22"/>
          <w:szCs w:val="22"/>
        </w:rPr>
        <w:t>Llanwern</w:t>
      </w:r>
    </w:p>
    <w:p w14:paraId="4AC6B026" w14:textId="77777777" w:rsidR="00905C28" w:rsidRPr="00905C28" w:rsidRDefault="00905C28" w:rsidP="00905C28">
      <w:pPr>
        <w:pStyle w:val="Data"/>
        <w:spacing w:before="60"/>
        <w:ind w:right="1701"/>
        <w:rPr>
          <w:rStyle w:val="change"/>
          <w:color w:val="auto"/>
          <w:sz w:val="22"/>
          <w:szCs w:val="22"/>
        </w:rPr>
      </w:pPr>
      <w:r w:rsidRPr="00905C28">
        <w:rPr>
          <w:rStyle w:val="change"/>
          <w:color w:val="auto"/>
          <w:sz w:val="22"/>
          <w:szCs w:val="22"/>
        </w:rPr>
        <w:t xml:space="preserve">Newport </w:t>
      </w:r>
    </w:p>
    <w:p w14:paraId="6A244162" w14:textId="43607D5E" w:rsidR="00905C28" w:rsidRPr="00905C28" w:rsidRDefault="00905C28" w:rsidP="00905C28">
      <w:pPr>
        <w:pStyle w:val="Data"/>
        <w:spacing w:before="60"/>
        <w:ind w:right="1701"/>
        <w:rPr>
          <w:rStyle w:val="change"/>
          <w:color w:val="auto"/>
          <w:sz w:val="22"/>
          <w:szCs w:val="22"/>
        </w:rPr>
      </w:pPr>
      <w:r w:rsidRPr="00905C28">
        <w:rPr>
          <w:rStyle w:val="change"/>
          <w:color w:val="auto"/>
          <w:sz w:val="22"/>
          <w:szCs w:val="22"/>
        </w:rPr>
        <w:t>NP19 4TZ</w:t>
      </w:r>
    </w:p>
    <w:p w14:paraId="2177C9B3" w14:textId="77777777" w:rsidR="00D6539F" w:rsidRPr="00905C28" w:rsidRDefault="00D6539F" w:rsidP="00CD1FC3">
      <w:pPr>
        <w:pStyle w:val="Heading3nonum"/>
        <w:spacing w:before="60"/>
        <w:rPr>
          <w:color w:val="auto"/>
          <w:sz w:val="22"/>
          <w:szCs w:val="22"/>
        </w:rPr>
      </w:pPr>
    </w:p>
    <w:p w14:paraId="0B818F41" w14:textId="77777777" w:rsidR="00C16167" w:rsidRPr="00905C28" w:rsidRDefault="00C16167" w:rsidP="00CD1FC3">
      <w:pPr>
        <w:pStyle w:val="Heading3nonum"/>
        <w:spacing w:before="60"/>
        <w:rPr>
          <w:color w:val="auto"/>
          <w:sz w:val="22"/>
          <w:szCs w:val="22"/>
        </w:rPr>
      </w:pPr>
      <w:r w:rsidRPr="00905C28">
        <w:rPr>
          <w:color w:val="auto"/>
          <w:sz w:val="22"/>
          <w:szCs w:val="22"/>
        </w:rPr>
        <w:t>to the extent authorised by and subject to the conditions of this permit.</w:t>
      </w:r>
    </w:p>
    <w:p w14:paraId="04615F13" w14:textId="77777777" w:rsidR="00D6539F" w:rsidRPr="00905C28" w:rsidRDefault="00D6539F" w:rsidP="00CD1FC3">
      <w:pPr>
        <w:pStyle w:val="Heading3nonum"/>
        <w:spacing w:before="60"/>
        <w:rPr>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6"/>
        <w:gridCol w:w="2555"/>
      </w:tblGrid>
      <w:tr w:rsidR="00C16167" w:rsidRPr="00905C28" w14:paraId="46739E09" w14:textId="77777777" w:rsidTr="00D6539F">
        <w:trPr>
          <w:trHeight w:hRule="exact" w:val="393"/>
        </w:trPr>
        <w:tc>
          <w:tcPr>
            <w:tcW w:w="3393" w:type="pct"/>
          </w:tcPr>
          <w:p w14:paraId="5D63E8D3" w14:textId="77777777" w:rsidR="00C16167" w:rsidRPr="00905C28" w:rsidRDefault="00F37625">
            <w:pPr>
              <w:pStyle w:val="Heading3nonum"/>
              <w:ind w:right="1701"/>
              <w:rPr>
                <w:color w:val="auto"/>
                <w:sz w:val="22"/>
                <w:szCs w:val="22"/>
              </w:rPr>
            </w:pPr>
            <w:r w:rsidRPr="00905C28">
              <w:rPr>
                <w:color w:val="auto"/>
                <w:sz w:val="22"/>
                <w:szCs w:val="22"/>
              </w:rPr>
              <w:t>Name</w:t>
            </w:r>
          </w:p>
        </w:tc>
        <w:tc>
          <w:tcPr>
            <w:tcW w:w="1607" w:type="pct"/>
          </w:tcPr>
          <w:p w14:paraId="5CE7DF6F" w14:textId="77777777" w:rsidR="00C16167" w:rsidRPr="00905C28" w:rsidRDefault="00C16167">
            <w:pPr>
              <w:pStyle w:val="Heading3nonum"/>
              <w:ind w:right="1701"/>
              <w:rPr>
                <w:color w:val="auto"/>
                <w:sz w:val="22"/>
                <w:szCs w:val="22"/>
              </w:rPr>
            </w:pPr>
            <w:r w:rsidRPr="00905C28">
              <w:rPr>
                <w:color w:val="auto"/>
                <w:sz w:val="22"/>
                <w:szCs w:val="22"/>
              </w:rPr>
              <w:t>Date</w:t>
            </w:r>
          </w:p>
        </w:tc>
      </w:tr>
      <w:tr w:rsidR="00905C28" w:rsidRPr="00905C28" w14:paraId="08369AF7" w14:textId="77777777" w:rsidTr="00D6539F">
        <w:trPr>
          <w:trHeight w:hRule="exact" w:val="977"/>
        </w:trPr>
        <w:tc>
          <w:tcPr>
            <w:tcW w:w="3393" w:type="pct"/>
            <w:vAlign w:val="center"/>
          </w:tcPr>
          <w:p w14:paraId="5C828AA5" w14:textId="7B377356" w:rsidR="00C16167" w:rsidRPr="00650885" w:rsidRDefault="00650885" w:rsidP="003C061C">
            <w:pPr>
              <w:pStyle w:val="Heading3nonum"/>
              <w:spacing w:before="0" w:line="240" w:lineRule="auto"/>
              <w:rPr>
                <w:b/>
                <w:bCs/>
                <w:color w:val="auto"/>
                <w:sz w:val="22"/>
                <w:szCs w:val="22"/>
              </w:rPr>
            </w:pPr>
            <w:r w:rsidRPr="00650885">
              <w:rPr>
                <w:b/>
                <w:bCs/>
                <w:color w:val="auto"/>
                <w:sz w:val="22"/>
                <w:szCs w:val="22"/>
              </w:rPr>
              <w:t>Huw Davies</w:t>
            </w:r>
          </w:p>
        </w:tc>
        <w:tc>
          <w:tcPr>
            <w:tcW w:w="1607" w:type="pct"/>
            <w:vAlign w:val="center"/>
          </w:tcPr>
          <w:p w14:paraId="170DD1CE" w14:textId="3FEB85C8" w:rsidR="00C16167" w:rsidRPr="00650885" w:rsidRDefault="00650885" w:rsidP="00D6539F">
            <w:pPr>
              <w:pStyle w:val="Heading3nonum"/>
              <w:spacing w:before="0" w:line="240" w:lineRule="auto"/>
              <w:rPr>
                <w:b/>
                <w:color w:val="auto"/>
                <w:sz w:val="22"/>
                <w:szCs w:val="22"/>
              </w:rPr>
            </w:pPr>
            <w:r w:rsidRPr="00650885">
              <w:rPr>
                <w:b/>
                <w:color w:val="auto"/>
                <w:sz w:val="22"/>
                <w:szCs w:val="22"/>
              </w:rPr>
              <w:t>02/03/2022</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313C0433" w14:textId="592F2FB5" w:rsidR="00EB2F44" w:rsidRPr="00125F66" w:rsidRDefault="00EB2F44" w:rsidP="00763462">
      <w:pPr>
        <w:pStyle w:val="Heading3"/>
        <w:numPr>
          <w:ilvl w:val="2"/>
          <w:numId w:val="26"/>
        </w:numPr>
      </w:pPr>
      <w:r w:rsidRPr="00125F66">
        <w:t>The operator shall comply with the requirements of an approved competence scheme.</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it is of a type and quantity listed in schedule 2 table</w:t>
      </w:r>
      <w:r w:rsidRPr="00B46F77">
        <w:t xml:space="preserve">(s) </w:t>
      </w:r>
      <w:r w:rsidRPr="00125F66">
        <w:t xml:space="preserve">S2.1 </w:t>
      </w:r>
      <w:r w:rsidRPr="00B46F77">
        <w:t xml:space="preserve">[, S2.2 </w:t>
      </w:r>
      <w:r w:rsidR="00BF4FF3" w:rsidRPr="00B46F77">
        <w:t>etc.</w:t>
      </w:r>
      <w:r w:rsidRPr="00B46F77">
        <w:t>]</w:t>
      </w:r>
      <w:r w:rsidRPr="00125F66">
        <w:t>; and</w:t>
      </w:r>
    </w:p>
    <w:p w14:paraId="63661E27" w14:textId="7ACEA05C" w:rsidR="00EB2F44" w:rsidRPr="00125F66"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79CA5A65" w14:textId="77777777" w:rsidR="00EB2F44" w:rsidRPr="005D6B78" w:rsidRDefault="00EB2F44" w:rsidP="00EB2F44">
      <w:pPr>
        <w:pStyle w:val="Heading2"/>
        <w:numPr>
          <w:ilvl w:val="0"/>
          <w:numId w:val="0"/>
        </w:numPr>
        <w:spacing w:before="360"/>
      </w:pPr>
      <w:r w:rsidRPr="005D6B78">
        <w:t>2.4</w:t>
      </w:r>
      <w:r w:rsidRPr="005D6B78">
        <w:tab/>
        <w:t>Technical requirements</w:t>
      </w:r>
    </w:p>
    <w:p w14:paraId="04240394" w14:textId="5664FA90" w:rsidR="00EB2F44" w:rsidRPr="005D6B78" w:rsidRDefault="00EB2F44" w:rsidP="00EB2F44">
      <w:pPr>
        <w:pStyle w:val="Heading2nonum"/>
        <w:rPr>
          <w:bCs/>
        </w:rPr>
      </w:pPr>
      <w:r w:rsidRPr="005D6B78">
        <w:tab/>
      </w:r>
      <w:r w:rsidRPr="005D6B78">
        <w:tab/>
      </w:r>
      <w:r w:rsidRPr="005D6B78">
        <w:rPr>
          <w:bCs/>
        </w:rPr>
        <w:t>Hazardous waste storage and treatment</w:t>
      </w:r>
    </w:p>
    <w:p w14:paraId="74A9FAB6" w14:textId="77777777" w:rsidR="00EB2F44" w:rsidRPr="005D6B78" w:rsidRDefault="00EB2F44" w:rsidP="00EB2F44">
      <w:pPr>
        <w:pStyle w:val="Heading3"/>
        <w:numPr>
          <w:ilvl w:val="0"/>
          <w:numId w:val="0"/>
        </w:numPr>
        <w:ind w:left="720" w:hanging="720"/>
        <w:rPr>
          <w:color w:val="auto"/>
        </w:rPr>
      </w:pPr>
      <w:r w:rsidRPr="005D6B78">
        <w:rPr>
          <w:color w:val="auto"/>
        </w:rPr>
        <w:t>2.4.1</w:t>
      </w:r>
      <w:r w:rsidRPr="005D6B78">
        <w:rPr>
          <w:color w:val="auto"/>
        </w:rPr>
        <w:tab/>
        <w:t>Hazardous waste shall not be mixed, either with a different category of hazardous waste or with other waste, substances or materials, unless it is authorised by schedule 1 table S1.1 and appropriate measures are taken.</w:t>
      </w:r>
    </w:p>
    <w:p w14:paraId="0EE3E206" w14:textId="731B4E22" w:rsidR="00C16167" w:rsidRPr="00125F66" w:rsidRDefault="001D014B">
      <w:pPr>
        <w:pStyle w:val="Heading1"/>
        <w:rPr>
          <w:sz w:val="18"/>
        </w:rPr>
      </w:pPr>
      <w:r>
        <w:t>3</w:t>
      </w:r>
      <w:r>
        <w:tab/>
        <w:t>Emissions and monitoring</w:t>
      </w:r>
    </w:p>
    <w:p w14:paraId="79554160" w14:textId="0146A75C" w:rsidR="00C16167" w:rsidRPr="00125F66" w:rsidRDefault="00A9353E" w:rsidP="00A9353E">
      <w:pPr>
        <w:pStyle w:val="Heading2"/>
        <w:numPr>
          <w:ilvl w:val="0"/>
          <w:numId w:val="0"/>
        </w:numPr>
        <w:ind w:left="720" w:hanging="720"/>
      </w:pPr>
      <w:r>
        <w:t>3.1</w:t>
      </w:r>
      <w:r>
        <w:tab/>
      </w:r>
      <w:r w:rsidR="004C238B" w:rsidRPr="00125F66">
        <w:t>E</w:t>
      </w:r>
      <w:r w:rsidR="00C16167" w:rsidRPr="00125F66">
        <w:t>missions of substances</w:t>
      </w:r>
      <w:r w:rsidR="004C238B" w:rsidRPr="00125F66">
        <w:t xml:space="preserve"> not </w:t>
      </w:r>
      <w:r w:rsidR="0019176C" w:rsidRPr="00125F66">
        <w:t>controlled by</w:t>
      </w:r>
      <w:r w:rsidR="004C238B" w:rsidRPr="00125F66">
        <w:t xml:space="preserve"> emission limits</w:t>
      </w:r>
    </w:p>
    <w:p w14:paraId="56B9F104" w14:textId="199FCA81" w:rsidR="00C16167" w:rsidRPr="00B42B51" w:rsidRDefault="00A9353E" w:rsidP="00A9353E">
      <w:pPr>
        <w:pStyle w:val="Heading3"/>
        <w:numPr>
          <w:ilvl w:val="0"/>
          <w:numId w:val="0"/>
        </w:numPr>
        <w:ind w:left="792" w:hanging="792"/>
        <w:rPr>
          <w:color w:val="auto"/>
        </w:rPr>
      </w:pPr>
      <w:r>
        <w:t xml:space="preserve">3.1.1 </w:t>
      </w:r>
      <w:r>
        <w:tab/>
      </w:r>
      <w:r w:rsidR="004C238B" w:rsidRPr="00125F66">
        <w:t>E</w:t>
      </w:r>
      <w:r w:rsidR="00C16167" w:rsidRPr="00125F66">
        <w:t>missions of substances</w:t>
      </w:r>
      <w:r w:rsidR="004C238B"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B42B51">
        <w:rPr>
          <w:rStyle w:val="change"/>
          <w:color w:val="auto"/>
        </w:rPr>
        <w:t xml:space="preserve">emissions management </w:t>
      </w:r>
      <w:r w:rsidR="00F844B3" w:rsidRPr="00B42B51">
        <w:rPr>
          <w:rStyle w:val="change"/>
          <w:color w:val="auto"/>
        </w:rPr>
        <w:t>plan</w:t>
      </w:r>
      <w:r w:rsidR="00C16167" w:rsidRPr="00B42B51">
        <w:rPr>
          <w:rStyle w:val="change"/>
          <w:color w:val="auto"/>
        </w:rPr>
        <w:t>,</w:t>
      </w:r>
      <w:r w:rsidR="00C16167" w:rsidRPr="00B42B51">
        <w:rPr>
          <w:color w:val="auto"/>
        </w:rPr>
        <w:t xml:space="preserve"> have been taken to prevent or where that is not practicable, to minimise, those emissions.</w:t>
      </w:r>
    </w:p>
    <w:p w14:paraId="36600B15" w14:textId="3049B276" w:rsidR="001106AB" w:rsidRPr="00B42B51" w:rsidRDefault="001106AB" w:rsidP="005032E3">
      <w:pPr>
        <w:pStyle w:val="Heading3nonum"/>
        <w:rPr>
          <w:color w:val="auto"/>
          <w:szCs w:val="18"/>
        </w:rPr>
      </w:pPr>
      <w:r w:rsidRPr="00B42B51">
        <w:rPr>
          <w:color w:val="auto"/>
          <w:szCs w:val="18"/>
        </w:rPr>
        <w:t>3</w:t>
      </w:r>
      <w:r w:rsidR="00A9353E">
        <w:rPr>
          <w:color w:val="auto"/>
          <w:szCs w:val="18"/>
        </w:rPr>
        <w:t>.1.2</w:t>
      </w:r>
      <w:r w:rsidR="00A9353E">
        <w:rPr>
          <w:color w:val="auto"/>
          <w:szCs w:val="18"/>
        </w:rPr>
        <w:tab/>
      </w:r>
      <w:r w:rsidRPr="00B42B51">
        <w:rPr>
          <w:color w:val="auto"/>
          <w:szCs w:val="18"/>
        </w:rPr>
        <w:t>The operator shall:</w:t>
      </w:r>
    </w:p>
    <w:p w14:paraId="1D95FC4C" w14:textId="77777777" w:rsidR="001106AB" w:rsidRPr="00B42B51" w:rsidRDefault="001106AB" w:rsidP="005032E3">
      <w:pPr>
        <w:pStyle w:val="Heading4"/>
        <w:spacing w:before="120"/>
        <w:ind w:left="1440" w:hanging="731"/>
        <w:rPr>
          <w:rFonts w:cs="Arial"/>
          <w:szCs w:val="18"/>
        </w:rPr>
      </w:pPr>
      <w:r w:rsidRPr="00B42B51">
        <w:rPr>
          <w:szCs w:val="18"/>
        </w:rPr>
        <w:t>(a)</w:t>
      </w:r>
      <w:r w:rsidRPr="00B42B51">
        <w:rPr>
          <w:szCs w:val="18"/>
        </w:rPr>
        <w:tab/>
      </w:r>
      <w:r w:rsidRPr="00B42B51">
        <w:rPr>
          <w:rFonts w:cs="Arial"/>
          <w:szCs w:val="18"/>
        </w:rPr>
        <w:t xml:space="preserve">if notified by </w:t>
      </w:r>
      <w:r w:rsidR="00317002" w:rsidRPr="00B42B51">
        <w:rPr>
          <w:rFonts w:cs="Arial"/>
          <w:szCs w:val="18"/>
        </w:rPr>
        <w:t xml:space="preserve">Natural Resources Wales </w:t>
      </w:r>
      <w:r w:rsidRPr="00B42B51">
        <w:rPr>
          <w:rFonts w:cs="Arial"/>
          <w:szCs w:val="18"/>
        </w:rPr>
        <w:t>that the activities are giving rise to</w:t>
      </w:r>
      <w:r w:rsidR="00557C8D" w:rsidRPr="00B42B51">
        <w:rPr>
          <w:rFonts w:cs="Arial"/>
          <w:szCs w:val="18"/>
        </w:rPr>
        <w:t xml:space="preserve"> </w:t>
      </w:r>
      <w:r w:rsidR="00BA6889" w:rsidRPr="00B42B51">
        <w:rPr>
          <w:rFonts w:cs="Arial"/>
          <w:szCs w:val="18"/>
        </w:rPr>
        <w:t>pollution</w:t>
      </w:r>
      <w:r w:rsidRPr="00B42B51">
        <w:rPr>
          <w:rFonts w:cs="Arial"/>
          <w:szCs w:val="18"/>
        </w:rPr>
        <w:t xml:space="preserve">, submit to </w:t>
      </w:r>
      <w:r w:rsidR="00317002" w:rsidRPr="00B42B51">
        <w:rPr>
          <w:rFonts w:cs="Arial"/>
          <w:szCs w:val="18"/>
        </w:rPr>
        <w:t>Natural Resources Wales</w:t>
      </w:r>
      <w:r w:rsidRPr="00B42B51">
        <w:rPr>
          <w:rFonts w:cs="Arial"/>
          <w:szCs w:val="18"/>
        </w:rPr>
        <w:t xml:space="preserve"> for approval within the period specified, a</w:t>
      </w:r>
      <w:r w:rsidR="004C238B" w:rsidRPr="00B42B51">
        <w:rPr>
          <w:rFonts w:cs="Arial"/>
          <w:szCs w:val="18"/>
        </w:rPr>
        <w:t>n</w:t>
      </w:r>
      <w:r w:rsidR="00BA6889" w:rsidRPr="00B42B51">
        <w:rPr>
          <w:rFonts w:cs="Arial"/>
          <w:szCs w:val="18"/>
        </w:rPr>
        <w:t xml:space="preserve"> emissions</w:t>
      </w:r>
      <w:r w:rsidRPr="00B42B51">
        <w:rPr>
          <w:rFonts w:cs="Arial"/>
          <w:szCs w:val="18"/>
        </w:rPr>
        <w:t xml:space="preserve"> management plan</w:t>
      </w:r>
      <w:r w:rsidR="00107811" w:rsidRPr="00B42B51">
        <w:rPr>
          <w:rFonts w:cs="Arial"/>
          <w:szCs w:val="18"/>
        </w:rPr>
        <w:t xml:space="preserve"> which identifies and minimises</w:t>
      </w:r>
      <w:r w:rsidR="00126D97" w:rsidRPr="00B42B51">
        <w:rPr>
          <w:rFonts w:cs="Arial"/>
          <w:szCs w:val="18"/>
        </w:rPr>
        <w:t xml:space="preserve"> the</w:t>
      </w:r>
      <w:r w:rsidR="00107811" w:rsidRPr="00B42B51">
        <w:rPr>
          <w:rFonts w:cs="Arial"/>
          <w:szCs w:val="18"/>
        </w:rPr>
        <w:t xml:space="preserve"> risks of pollution from emissions of substances not controlled by emission limits</w:t>
      </w:r>
      <w:r w:rsidRPr="00B42B51">
        <w:rPr>
          <w:rFonts w:cs="Arial"/>
          <w:szCs w:val="18"/>
        </w:rPr>
        <w:t>;</w:t>
      </w:r>
    </w:p>
    <w:p w14:paraId="1DFCB705" w14:textId="77777777" w:rsidR="001106AB" w:rsidRPr="00B42B51" w:rsidRDefault="001106AB" w:rsidP="005032E3">
      <w:pPr>
        <w:pStyle w:val="Heading4"/>
        <w:spacing w:before="120"/>
        <w:ind w:left="1440" w:hanging="731"/>
        <w:rPr>
          <w:rFonts w:cs="Arial"/>
          <w:szCs w:val="18"/>
        </w:rPr>
      </w:pPr>
      <w:r w:rsidRPr="00B42B51">
        <w:rPr>
          <w:szCs w:val="18"/>
        </w:rPr>
        <w:t>(b)</w:t>
      </w:r>
      <w:r w:rsidRPr="00B42B51">
        <w:rPr>
          <w:szCs w:val="18"/>
        </w:rPr>
        <w:tab/>
      </w:r>
      <w:r w:rsidRPr="00B42B51">
        <w:rPr>
          <w:rFonts w:cs="Arial"/>
          <w:szCs w:val="18"/>
        </w:rPr>
        <w:t>implement the</w:t>
      </w:r>
      <w:r w:rsidR="00732529" w:rsidRPr="00B42B51">
        <w:rPr>
          <w:rFonts w:cs="Arial"/>
          <w:szCs w:val="18"/>
        </w:rPr>
        <w:t xml:space="preserve"> </w:t>
      </w:r>
      <w:r w:rsidRPr="00B42B51">
        <w:rPr>
          <w:rFonts w:cs="Arial"/>
          <w:szCs w:val="18"/>
        </w:rPr>
        <w:t>approved</w:t>
      </w:r>
      <w:r w:rsidR="00732529" w:rsidRPr="00B42B51">
        <w:rPr>
          <w:rFonts w:cs="Arial"/>
          <w:szCs w:val="18"/>
        </w:rPr>
        <w:t xml:space="preserve"> </w:t>
      </w:r>
      <w:r w:rsidR="00BA6889" w:rsidRPr="00B42B51">
        <w:rPr>
          <w:rFonts w:cs="Arial"/>
          <w:szCs w:val="18"/>
        </w:rPr>
        <w:t>emissions</w:t>
      </w:r>
      <w:r w:rsidRPr="00B42B51">
        <w:rPr>
          <w:rFonts w:cs="Arial"/>
          <w:szCs w:val="18"/>
        </w:rPr>
        <w:t xml:space="preserve"> management plan, from the date of approval, unless otherwise agreed in writing by </w:t>
      </w:r>
      <w:r w:rsidR="00317002" w:rsidRPr="00B42B51">
        <w:rPr>
          <w:rFonts w:cs="Arial"/>
          <w:szCs w:val="18"/>
        </w:rPr>
        <w:t>Natural Resources Wales</w:t>
      </w:r>
      <w:r w:rsidRPr="00B42B51">
        <w:rPr>
          <w:rFonts w:cs="Arial"/>
          <w:szCs w:val="18"/>
        </w:rPr>
        <w:t>.</w:t>
      </w:r>
    </w:p>
    <w:p w14:paraId="162BDE11" w14:textId="04089755" w:rsidR="00C16167" w:rsidRPr="00B42B51" w:rsidRDefault="001106AB" w:rsidP="007D3C62">
      <w:pPr>
        <w:pStyle w:val="Heading3rednonum"/>
        <w:rPr>
          <w:color w:val="auto"/>
        </w:rPr>
      </w:pPr>
      <w:r w:rsidRPr="00B42B51">
        <w:rPr>
          <w:color w:val="auto"/>
        </w:rPr>
        <w:t>3.</w:t>
      </w:r>
      <w:r w:rsidR="00A9353E">
        <w:rPr>
          <w:color w:val="auto"/>
        </w:rPr>
        <w:t>1</w:t>
      </w:r>
      <w:r w:rsidRPr="00B42B51">
        <w:rPr>
          <w:color w:val="auto"/>
        </w:rPr>
        <w:t>.3</w:t>
      </w:r>
      <w:r w:rsidRPr="00B42B51">
        <w:rPr>
          <w:color w:val="auto"/>
        </w:rPr>
        <w:tab/>
      </w:r>
      <w:r w:rsidR="00C16167" w:rsidRPr="00B42B51">
        <w:rPr>
          <w:color w:val="auto"/>
        </w:rPr>
        <w:t xml:space="preserve">All </w:t>
      </w:r>
      <w:r w:rsidR="00C16167" w:rsidRPr="00B42B51">
        <w:rPr>
          <w:color w:val="auto"/>
          <w:lang w:eastAsia="en-GB"/>
        </w:rPr>
        <w:t>liquids</w:t>
      </w:r>
      <w:r w:rsidR="003B4D13" w:rsidRPr="00B42B51">
        <w:rPr>
          <w:color w:val="auto"/>
          <w:lang w:eastAsia="en-GB"/>
        </w:rPr>
        <w:t xml:space="preserve"> in containers</w:t>
      </w:r>
      <w:r w:rsidR="00C16167" w:rsidRPr="00B42B51">
        <w:rPr>
          <w:color w:val="auto"/>
          <w:lang w:eastAsia="en-GB"/>
        </w:rPr>
        <w:t xml:space="preserve">, </w:t>
      </w:r>
      <w:r w:rsidR="00C16167" w:rsidRPr="00B42B51">
        <w:rPr>
          <w:color w:val="auto"/>
        </w:rPr>
        <w:t>whose</w:t>
      </w:r>
      <w:r w:rsidR="00C16167" w:rsidRPr="00B42B51">
        <w:rPr>
          <w:color w:val="auto"/>
          <w:lang w:eastAsia="en-GB"/>
        </w:rPr>
        <w:t xml:space="preserve"> emission to water or land could cause pollution, shall be provided with secondary containment, unless </w:t>
      </w:r>
      <w:r w:rsidR="00C16167" w:rsidRPr="00B42B51">
        <w:rPr>
          <w:rStyle w:val="change"/>
          <w:color w:val="auto"/>
        </w:rPr>
        <w:t xml:space="preserve">the operator </w:t>
      </w:r>
      <w:r w:rsidR="00C16167" w:rsidRPr="00B42B51">
        <w:rPr>
          <w:color w:val="auto"/>
        </w:rPr>
        <w:t xml:space="preserve">has used other appropriate measures to prevent </w:t>
      </w:r>
      <w:r w:rsidR="00C16167" w:rsidRPr="00B42B51">
        <w:rPr>
          <w:rStyle w:val="change"/>
          <w:color w:val="auto"/>
        </w:rPr>
        <w:t>or where that is not practicable, to minimise, leakage and spillage from the primary container</w:t>
      </w:r>
      <w:r w:rsidR="00C16167" w:rsidRPr="00B42B51">
        <w:rPr>
          <w:color w:val="auto"/>
        </w:rPr>
        <w:t>.</w:t>
      </w:r>
    </w:p>
    <w:p w14:paraId="22132CD1" w14:textId="6576B0A0" w:rsidR="003C2CA5" w:rsidRPr="00B42B51" w:rsidRDefault="003C2CA5" w:rsidP="003C2CA5">
      <w:pPr>
        <w:pStyle w:val="Heading2"/>
        <w:numPr>
          <w:ilvl w:val="0"/>
          <w:numId w:val="0"/>
        </w:numPr>
      </w:pPr>
      <w:r w:rsidRPr="00B42B51">
        <w:lastRenderedPageBreak/>
        <w:t>3.</w:t>
      </w:r>
      <w:r w:rsidR="00A9353E">
        <w:t>2</w:t>
      </w:r>
      <w:r w:rsidRPr="00B42B51">
        <w:tab/>
        <w:t>Odour</w:t>
      </w:r>
    </w:p>
    <w:p w14:paraId="54AB15C8" w14:textId="0B60513F" w:rsidR="003C2CA5" w:rsidRPr="00B42B51" w:rsidRDefault="003C2CA5" w:rsidP="003C2CA5">
      <w:pPr>
        <w:pStyle w:val="Heading4"/>
        <w:ind w:left="709" w:hanging="709"/>
        <w:rPr>
          <w:rStyle w:val="change"/>
          <w:color w:val="auto"/>
        </w:rPr>
      </w:pPr>
      <w:r w:rsidRPr="00B42B51">
        <w:t>3.</w:t>
      </w:r>
      <w:r w:rsidR="00A9353E">
        <w:t>2</w:t>
      </w:r>
      <w:r w:rsidRPr="00B42B51">
        <w:t>.1</w:t>
      </w:r>
      <w:r w:rsidRPr="00B42B51">
        <w:tab/>
        <w:t>Emissions from t</w:t>
      </w:r>
      <w:r w:rsidRPr="00B42B51">
        <w:rPr>
          <w:rStyle w:val="change"/>
          <w:color w:val="auto"/>
        </w:rPr>
        <w:t xml:space="preserve">he activities shall be free from </w:t>
      </w:r>
      <w:r w:rsidRPr="00B42B51">
        <w:t>odour at levels likely to cause pollution outside the site,</w:t>
      </w:r>
      <w:r w:rsidRPr="00B42B51">
        <w:rPr>
          <w:rStyle w:val="change"/>
          <w:color w:val="auto"/>
        </w:rPr>
        <w:t xml:space="preserve"> as perceived by an authorised officer of Natural Resources Wales, </w:t>
      </w:r>
      <w:r w:rsidRPr="00B42B51">
        <w:t>unless the operator</w:t>
      </w:r>
      <w:r w:rsidRPr="00B42B51">
        <w:rPr>
          <w:rStyle w:val="change"/>
          <w:color w:val="auto"/>
        </w:rPr>
        <w:t xml:space="preserve"> has used appropriate measures, including, but not limited to, those specified in any approved odour management plan, to prevent or where that is not pra</w:t>
      </w:r>
      <w:r w:rsidR="003C061C" w:rsidRPr="00B42B51">
        <w:rPr>
          <w:rStyle w:val="change"/>
          <w:color w:val="auto"/>
        </w:rPr>
        <w:t>cticable to minimise the odour.</w:t>
      </w:r>
    </w:p>
    <w:p w14:paraId="426F7AEA" w14:textId="3762D202" w:rsidR="003C2CA5" w:rsidRPr="00B42B51" w:rsidRDefault="00CD1FC3" w:rsidP="003C2CA5">
      <w:pPr>
        <w:pStyle w:val="Draftingnote"/>
        <w:rPr>
          <w:i w:val="0"/>
          <w:color w:val="auto"/>
          <w:szCs w:val="18"/>
        </w:rPr>
      </w:pPr>
      <w:r w:rsidRPr="00B42B51">
        <w:rPr>
          <w:i w:val="0"/>
          <w:color w:val="auto"/>
          <w:szCs w:val="18"/>
        </w:rPr>
        <w:t>3.</w:t>
      </w:r>
      <w:r w:rsidR="00A9353E">
        <w:rPr>
          <w:i w:val="0"/>
          <w:color w:val="auto"/>
          <w:szCs w:val="18"/>
        </w:rPr>
        <w:t>2</w:t>
      </w:r>
      <w:r w:rsidRPr="00B42B51">
        <w:rPr>
          <w:i w:val="0"/>
          <w:color w:val="auto"/>
          <w:szCs w:val="18"/>
        </w:rPr>
        <w:t>.2</w:t>
      </w:r>
      <w:r w:rsidR="003C2CA5" w:rsidRPr="00B42B51">
        <w:rPr>
          <w:i w:val="0"/>
          <w:color w:val="auto"/>
          <w:szCs w:val="18"/>
        </w:rPr>
        <w:tab/>
        <w:t>The operator shall:</w:t>
      </w:r>
    </w:p>
    <w:p w14:paraId="49CB3401" w14:textId="4E0EE521" w:rsidR="003C2CA5" w:rsidRPr="00B42B51" w:rsidRDefault="003C2CA5" w:rsidP="003C2CA5">
      <w:pPr>
        <w:pStyle w:val="Heading4"/>
        <w:spacing w:before="120"/>
        <w:ind w:left="1440" w:hanging="731"/>
        <w:rPr>
          <w:rFonts w:cs="Arial"/>
          <w:szCs w:val="18"/>
        </w:rPr>
      </w:pPr>
      <w:r w:rsidRPr="00B42B51">
        <w:rPr>
          <w:szCs w:val="18"/>
        </w:rPr>
        <w:t>(a)</w:t>
      </w:r>
      <w:r w:rsidRPr="00B42B51">
        <w:rPr>
          <w:szCs w:val="18"/>
        </w:rPr>
        <w:tab/>
      </w:r>
      <w:r w:rsidRPr="00B42B51">
        <w:rPr>
          <w:rFonts w:cs="Arial"/>
          <w:szCs w:val="18"/>
        </w:rPr>
        <w:t>if notified by Natural Resources Wales</w:t>
      </w:r>
      <w:r w:rsidR="003C061C" w:rsidRPr="00B42B51">
        <w:rPr>
          <w:rFonts w:cs="Arial"/>
          <w:szCs w:val="18"/>
        </w:rPr>
        <w:t xml:space="preserve"> </w:t>
      </w:r>
      <w:r w:rsidRPr="00B42B51">
        <w:rPr>
          <w:rFonts w:cs="Arial"/>
          <w:szCs w:val="18"/>
        </w:rPr>
        <w:t xml:space="preserve">that the activities are giving rise </w:t>
      </w:r>
      <w:r w:rsidR="005032E3" w:rsidRPr="00B42B51">
        <w:rPr>
          <w:rFonts w:cs="Arial"/>
          <w:szCs w:val="18"/>
        </w:rPr>
        <w:t>to p</w:t>
      </w:r>
      <w:r w:rsidRPr="00B42B51">
        <w:rPr>
          <w:rFonts w:cs="Arial"/>
          <w:szCs w:val="18"/>
        </w:rPr>
        <w:t>ollution outside the site due to odour, submit to Natural Resources Wales for approval within the period specified, an odour management plan which identifies and minimises the risks of pollution from odour;</w:t>
      </w:r>
    </w:p>
    <w:p w14:paraId="1396F1C4" w14:textId="77777777" w:rsidR="003C2CA5" w:rsidRPr="00B42B51" w:rsidRDefault="003C2CA5" w:rsidP="003C2CA5">
      <w:pPr>
        <w:pStyle w:val="Heading4"/>
        <w:ind w:left="1440" w:hanging="731"/>
        <w:rPr>
          <w:rFonts w:cs="Arial"/>
          <w:sz w:val="20"/>
        </w:rPr>
      </w:pPr>
      <w:r w:rsidRPr="00B42B51">
        <w:rPr>
          <w:szCs w:val="18"/>
        </w:rPr>
        <w:t>(b)</w:t>
      </w:r>
      <w:r w:rsidRPr="00B42B51">
        <w:rPr>
          <w:szCs w:val="18"/>
        </w:rPr>
        <w:tab/>
      </w:r>
      <w:r w:rsidRPr="00B42B51">
        <w:rPr>
          <w:rFonts w:cs="Arial"/>
          <w:szCs w:val="18"/>
        </w:rPr>
        <w:t>implement the approved odour management plan, from the date of approval, unless otherwise agreed in writing by Natural Resources Wales.</w:t>
      </w:r>
    </w:p>
    <w:p w14:paraId="76390550" w14:textId="7E79A706" w:rsidR="003C2CA5" w:rsidRPr="00B42B51" w:rsidRDefault="003C2CA5" w:rsidP="003C2CA5">
      <w:pPr>
        <w:pStyle w:val="Heading2"/>
        <w:numPr>
          <w:ilvl w:val="0"/>
          <w:numId w:val="0"/>
        </w:numPr>
        <w:rPr>
          <w:b w:val="0"/>
        </w:rPr>
      </w:pPr>
      <w:r w:rsidRPr="00B42B51">
        <w:t>3.</w:t>
      </w:r>
      <w:r w:rsidR="00A9353E">
        <w:t>3</w:t>
      </w:r>
      <w:r w:rsidRPr="00B42B51">
        <w:tab/>
        <w:t>Noise and vibration</w:t>
      </w:r>
    </w:p>
    <w:p w14:paraId="048DCEF1" w14:textId="32DF5398" w:rsidR="003C2CA5" w:rsidRPr="00B42B51" w:rsidRDefault="003C2CA5" w:rsidP="003C2CA5">
      <w:pPr>
        <w:pStyle w:val="Heading4"/>
        <w:ind w:left="720" w:hanging="720"/>
        <w:rPr>
          <w:rStyle w:val="change"/>
          <w:color w:val="auto"/>
        </w:rPr>
      </w:pPr>
      <w:r w:rsidRPr="00B42B51">
        <w:t>3.</w:t>
      </w:r>
      <w:r w:rsidR="00A9353E">
        <w:t>3</w:t>
      </w:r>
      <w:r w:rsidRPr="00B42B51">
        <w:t>.1</w:t>
      </w:r>
      <w:r w:rsidRPr="00B42B51">
        <w:tab/>
        <w:t xml:space="preserve">Emissions from the activities shall </w:t>
      </w:r>
      <w:r w:rsidRPr="00B42B51">
        <w:rPr>
          <w:rStyle w:val="change"/>
          <w:color w:val="auto"/>
        </w:rPr>
        <w:t>be free from noise and vibration at levels likely to</w:t>
      </w:r>
      <w:r w:rsidRPr="00B42B51">
        <w:t xml:space="preserve"> cause pollution outside the site, </w:t>
      </w:r>
      <w:r w:rsidRPr="00B42B51">
        <w:rPr>
          <w:rStyle w:val="change"/>
          <w:color w:val="auto"/>
        </w:rPr>
        <w:t xml:space="preserve">as perceived by an authorised officer of Natural Resources Wales, </w:t>
      </w:r>
      <w:r w:rsidRPr="00B42B51">
        <w:t>unless the operator</w:t>
      </w:r>
      <w:r w:rsidRPr="00B42B51">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0023D203" w:rsidR="003C2CA5" w:rsidRPr="00B42B51" w:rsidRDefault="003C2CA5" w:rsidP="003C2CA5">
      <w:pPr>
        <w:pStyle w:val="Draftingnote"/>
        <w:rPr>
          <w:i w:val="0"/>
          <w:color w:val="auto"/>
        </w:rPr>
      </w:pPr>
      <w:r w:rsidRPr="00B42B51">
        <w:rPr>
          <w:i w:val="0"/>
          <w:color w:val="auto"/>
        </w:rPr>
        <w:t>3.</w:t>
      </w:r>
      <w:r w:rsidR="00A9353E">
        <w:rPr>
          <w:i w:val="0"/>
          <w:color w:val="auto"/>
        </w:rPr>
        <w:t>3</w:t>
      </w:r>
      <w:r w:rsidRPr="00B42B51">
        <w:rPr>
          <w:i w:val="0"/>
          <w:color w:val="auto"/>
        </w:rPr>
        <w:t>.2</w:t>
      </w:r>
      <w:r w:rsidRPr="00B42B51">
        <w:rPr>
          <w:i w:val="0"/>
          <w:color w:val="auto"/>
        </w:rPr>
        <w:tab/>
        <w:t>The operator shall:</w:t>
      </w:r>
    </w:p>
    <w:p w14:paraId="33A96D48" w14:textId="7C517F6B" w:rsidR="003C2CA5" w:rsidRPr="00B42B51" w:rsidRDefault="003C2CA5" w:rsidP="003C2CA5">
      <w:pPr>
        <w:pStyle w:val="Heading4"/>
        <w:spacing w:before="120"/>
        <w:ind w:left="1440" w:hanging="731"/>
        <w:rPr>
          <w:rFonts w:cs="Arial"/>
          <w:szCs w:val="18"/>
        </w:rPr>
      </w:pPr>
      <w:r w:rsidRPr="00B42B51">
        <w:t>(a)</w:t>
      </w:r>
      <w:r w:rsidRPr="00B42B51">
        <w:tab/>
      </w:r>
      <w:r w:rsidRPr="00B42B51">
        <w:rPr>
          <w:rFonts w:cs="Arial"/>
          <w:szCs w:val="18"/>
        </w:rPr>
        <w:t>if notified by Natural Resources Wales</w:t>
      </w:r>
      <w:r w:rsidR="003C061C" w:rsidRPr="00B42B51">
        <w:rPr>
          <w:rFonts w:cs="Arial"/>
          <w:szCs w:val="18"/>
        </w:rPr>
        <w:t xml:space="preserve"> </w:t>
      </w:r>
      <w:r w:rsidRPr="00B42B51">
        <w:rPr>
          <w:rFonts w:cs="Arial"/>
          <w:szCs w:val="18"/>
        </w:rPr>
        <w:t>that the activities are giving rise to</w:t>
      </w:r>
      <w:r w:rsidR="005032E3" w:rsidRPr="00B42B51">
        <w:rPr>
          <w:rFonts w:cs="Arial"/>
          <w:szCs w:val="18"/>
        </w:rPr>
        <w:t xml:space="preserve"> </w:t>
      </w:r>
      <w:r w:rsidRPr="00B42B51">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FF6DF05" w:rsidR="003C2CA5" w:rsidRDefault="003C2CA5" w:rsidP="003C2CA5">
      <w:pPr>
        <w:pStyle w:val="Heading4"/>
        <w:ind w:left="1440" w:hanging="731"/>
        <w:rPr>
          <w:rFonts w:cs="Arial"/>
          <w:szCs w:val="18"/>
        </w:rPr>
      </w:pPr>
      <w:r w:rsidRPr="00B42B51">
        <w:rPr>
          <w:szCs w:val="18"/>
        </w:rPr>
        <w:t>(b)</w:t>
      </w:r>
      <w:r w:rsidRPr="00B42B51">
        <w:rPr>
          <w:szCs w:val="18"/>
        </w:rPr>
        <w:tab/>
      </w:r>
      <w:r w:rsidRPr="00B42B51">
        <w:rPr>
          <w:rFonts w:cs="Arial"/>
          <w:szCs w:val="18"/>
        </w:rPr>
        <w:t>implement the</w:t>
      </w:r>
      <w:r w:rsidR="003C061C" w:rsidRPr="00B42B51">
        <w:rPr>
          <w:rFonts w:cs="Arial"/>
          <w:szCs w:val="18"/>
        </w:rPr>
        <w:t xml:space="preserve"> approved </w:t>
      </w:r>
      <w:r w:rsidRPr="00B42B51">
        <w:rPr>
          <w:rFonts w:cs="Arial"/>
          <w:szCs w:val="18"/>
        </w:rPr>
        <w:t>noise and vibration management plan, from the date of approval, unless otherwise agreed in writing by Natural Resources Wales.</w:t>
      </w:r>
    </w:p>
    <w:p w14:paraId="4C3FD4D4" w14:textId="103EDD35" w:rsidR="00D23324" w:rsidRPr="00D23324" w:rsidRDefault="00D23324" w:rsidP="00D23324">
      <w:pPr>
        <w:pStyle w:val="Heading2"/>
        <w:numPr>
          <w:ilvl w:val="0"/>
          <w:numId w:val="0"/>
        </w:numPr>
        <w:tabs>
          <w:tab w:val="left" w:pos="720"/>
        </w:tabs>
        <w:ind w:left="720" w:hanging="720"/>
      </w:pPr>
      <w:r w:rsidRPr="00D23324">
        <w:t>3.</w:t>
      </w:r>
      <w:r>
        <w:t>4</w:t>
      </w:r>
      <w:r w:rsidRPr="00D23324">
        <w:tab/>
        <w:t>Pests</w:t>
      </w:r>
    </w:p>
    <w:p w14:paraId="47D49AB0" w14:textId="1059A70A" w:rsidR="00D23324" w:rsidRPr="00D23324" w:rsidRDefault="00D23324" w:rsidP="00D23324">
      <w:pPr>
        <w:spacing w:before="60" w:line="270" w:lineRule="exact"/>
        <w:ind w:left="720" w:hanging="720"/>
        <w:jc w:val="left"/>
        <w:rPr>
          <w:rStyle w:val="Emphasis"/>
          <w:rFonts w:ascii="Arial" w:hAnsi="Arial" w:cs="Arial"/>
          <w:i w:val="0"/>
          <w:iCs/>
          <w:sz w:val="18"/>
          <w:szCs w:val="18"/>
        </w:rPr>
      </w:pPr>
      <w:r w:rsidRPr="00D23324">
        <w:rPr>
          <w:rStyle w:val="Emphasis"/>
          <w:rFonts w:ascii="Arial" w:hAnsi="Arial" w:cs="Arial"/>
          <w:i w:val="0"/>
          <w:iCs/>
          <w:sz w:val="18"/>
          <w:szCs w:val="18"/>
        </w:rPr>
        <w:t>3.</w:t>
      </w:r>
      <w:r>
        <w:rPr>
          <w:rStyle w:val="Emphasis"/>
          <w:rFonts w:ascii="Arial" w:hAnsi="Arial" w:cs="Arial"/>
          <w:i w:val="0"/>
          <w:iCs/>
          <w:sz w:val="18"/>
          <w:szCs w:val="18"/>
        </w:rPr>
        <w:t>4</w:t>
      </w:r>
      <w:r w:rsidRPr="00D23324">
        <w:rPr>
          <w:rStyle w:val="Emphasis"/>
          <w:rFonts w:ascii="Arial" w:hAnsi="Arial" w:cs="Arial"/>
          <w:i w:val="0"/>
          <w:iCs/>
          <w:sz w:val="18"/>
          <w:szCs w:val="18"/>
        </w:rPr>
        <w:t>.1</w:t>
      </w:r>
      <w:r w:rsidRPr="00D23324">
        <w:rPr>
          <w:rStyle w:val="Emphasis"/>
          <w:rFonts w:ascii="Arial" w:hAnsi="Arial" w:cs="Arial"/>
          <w:i w:val="0"/>
          <w:iCs/>
          <w:sz w:val="18"/>
          <w:szCs w:val="18"/>
        </w:rPr>
        <w:tab/>
        <w:t xml:space="preserve">The activities shall not give rise to the presence of pests which are likely to cause pollution, </w:t>
      </w:r>
      <w:proofErr w:type="gramStart"/>
      <w:r w:rsidRPr="00D23324">
        <w:rPr>
          <w:rStyle w:val="Emphasis"/>
          <w:rFonts w:ascii="Arial" w:hAnsi="Arial" w:cs="Arial"/>
          <w:i w:val="0"/>
          <w:iCs/>
          <w:sz w:val="18"/>
          <w:szCs w:val="18"/>
        </w:rPr>
        <w:t>hazard</w:t>
      </w:r>
      <w:proofErr w:type="gramEnd"/>
      <w:r w:rsidRPr="00D23324">
        <w:rPr>
          <w:rStyle w:val="Emphasis"/>
          <w:rFonts w:ascii="Arial" w:hAnsi="Arial" w:cs="Arial"/>
          <w:i w:val="0"/>
          <w:iCs/>
          <w:sz w:val="18"/>
          <w:szCs w:val="18"/>
        </w:rPr>
        <w:t xml:space="preserve">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w:t>
      </w:r>
    </w:p>
    <w:p w14:paraId="423F2B54" w14:textId="2AB42742" w:rsidR="00D23324" w:rsidRPr="00D23324" w:rsidRDefault="00D23324" w:rsidP="00D23324">
      <w:pPr>
        <w:shd w:val="clear" w:color="auto" w:fill="FFFFFF"/>
        <w:spacing w:before="60" w:line="270" w:lineRule="exact"/>
        <w:rPr>
          <w:rFonts w:ascii="Calibri" w:hAnsi="Calibri" w:cs="Calibri"/>
          <w:i/>
          <w:iCs/>
        </w:rPr>
      </w:pPr>
      <w:r w:rsidRPr="00D23324">
        <w:rPr>
          <w:rStyle w:val="Emphasis"/>
          <w:rFonts w:ascii="Arial" w:hAnsi="Arial" w:cs="Arial"/>
          <w:i w:val="0"/>
          <w:iCs/>
          <w:sz w:val="18"/>
          <w:szCs w:val="18"/>
        </w:rPr>
        <w:t>3.</w:t>
      </w:r>
      <w:r>
        <w:rPr>
          <w:rStyle w:val="Emphasis"/>
          <w:rFonts w:ascii="Arial" w:hAnsi="Arial" w:cs="Arial"/>
          <w:i w:val="0"/>
          <w:iCs/>
          <w:sz w:val="18"/>
          <w:szCs w:val="18"/>
        </w:rPr>
        <w:t>4</w:t>
      </w:r>
      <w:r w:rsidRPr="00D23324">
        <w:rPr>
          <w:rStyle w:val="Emphasis"/>
          <w:rFonts w:ascii="Arial" w:hAnsi="Arial" w:cs="Arial"/>
          <w:i w:val="0"/>
          <w:iCs/>
          <w:sz w:val="18"/>
          <w:szCs w:val="18"/>
        </w:rPr>
        <w:t>.2</w:t>
      </w:r>
      <w:r w:rsidRPr="00D23324">
        <w:rPr>
          <w:rStyle w:val="Emphasis"/>
          <w:rFonts w:ascii="Arial" w:hAnsi="Arial" w:cs="Arial"/>
          <w:i w:val="0"/>
          <w:iCs/>
          <w:sz w:val="18"/>
          <w:szCs w:val="18"/>
        </w:rPr>
        <w:tab/>
      </w:r>
      <w:r w:rsidRPr="00D23324">
        <w:rPr>
          <w:rFonts w:ascii="Arial" w:hAnsi="Arial" w:cs="Arial"/>
          <w:sz w:val="18"/>
          <w:szCs w:val="18"/>
        </w:rPr>
        <w:t>The operator shall:</w:t>
      </w:r>
    </w:p>
    <w:p w14:paraId="0C6E03BF" w14:textId="77777777" w:rsidR="00D23324" w:rsidRPr="00D23324" w:rsidRDefault="00D23324" w:rsidP="00D23324">
      <w:pPr>
        <w:shd w:val="clear" w:color="auto" w:fill="FFFFFF"/>
        <w:spacing w:before="60" w:line="270" w:lineRule="exact"/>
        <w:ind w:left="1440" w:hanging="731"/>
        <w:jc w:val="left"/>
        <w:rPr>
          <w:rFonts w:ascii="Arial" w:hAnsi="Arial" w:cs="Arial"/>
          <w:sz w:val="18"/>
          <w:szCs w:val="18"/>
        </w:rPr>
      </w:pPr>
      <w:r w:rsidRPr="00D23324">
        <w:rPr>
          <w:rFonts w:ascii="Arial" w:hAnsi="Arial" w:cs="Arial"/>
          <w:sz w:val="18"/>
          <w:szCs w:val="18"/>
        </w:rPr>
        <w:t>(a)</w:t>
      </w:r>
      <w:r w:rsidRPr="00D23324">
        <w:rPr>
          <w:rFonts w:ascii="Arial" w:hAnsi="Arial" w:cs="Arial"/>
          <w:sz w:val="18"/>
          <w:szCs w:val="18"/>
        </w:rPr>
        <w:tab/>
        <w:t xml:space="preserve">if notified by Natural Resources Wales, submit to Natural Resources Wales for approval within the period specified, a pests management plan which identifies and minimises risks of pollution, hazard or annoyance from </w:t>
      </w:r>
      <w:proofErr w:type="gramStart"/>
      <w:r w:rsidRPr="00D23324">
        <w:rPr>
          <w:rFonts w:ascii="Arial" w:hAnsi="Arial" w:cs="Arial"/>
          <w:sz w:val="18"/>
          <w:szCs w:val="18"/>
        </w:rPr>
        <w:t>pests;</w:t>
      </w:r>
      <w:proofErr w:type="gramEnd"/>
    </w:p>
    <w:p w14:paraId="73925BC6" w14:textId="77777777" w:rsidR="00D23324" w:rsidRPr="00D23324" w:rsidRDefault="00D23324" w:rsidP="00D23324">
      <w:pPr>
        <w:spacing w:before="60" w:line="270" w:lineRule="exact"/>
        <w:ind w:left="1440" w:hanging="731"/>
        <w:jc w:val="left"/>
        <w:rPr>
          <w:rStyle w:val="Emphasis"/>
          <w:i w:val="0"/>
        </w:rPr>
      </w:pPr>
      <w:r w:rsidRPr="00D23324">
        <w:rPr>
          <w:rFonts w:ascii="Arial" w:hAnsi="Arial" w:cs="Arial"/>
          <w:sz w:val="18"/>
          <w:szCs w:val="18"/>
          <w:shd w:val="clear" w:color="auto" w:fill="FFFFFF"/>
        </w:rPr>
        <w:t>(b)</w:t>
      </w:r>
      <w:r w:rsidRPr="00D23324">
        <w:rPr>
          <w:rFonts w:ascii="Arial" w:hAnsi="Arial" w:cs="Arial"/>
          <w:sz w:val="18"/>
          <w:szCs w:val="18"/>
          <w:shd w:val="clear" w:color="auto" w:fill="FFFFFF"/>
        </w:rPr>
        <w:tab/>
        <w:t>implement the pests management plan, from the date of approval, unless otherwise agreed in writing by Natural resources Wales.</w:t>
      </w:r>
    </w:p>
    <w:p w14:paraId="70D70395" w14:textId="77777777" w:rsidR="00C16167" w:rsidRPr="00D23324" w:rsidRDefault="00C16167" w:rsidP="00B42B51">
      <w:pPr>
        <w:pStyle w:val="Heading1"/>
        <w:spacing w:line="240" w:lineRule="auto"/>
      </w:pPr>
      <w:bookmarkStart w:id="12" w:name="_Toc77056949"/>
      <w:bookmarkStart w:id="13" w:name="_Toc457192259"/>
      <w:r w:rsidRPr="00D23324">
        <w:t>4</w:t>
      </w:r>
      <w:r w:rsidRPr="00D23324">
        <w:tab/>
        <w:t>Information</w:t>
      </w:r>
      <w:bookmarkEnd w:id="12"/>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lastRenderedPageBreak/>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Pr="00555437" w:rsidRDefault="00C16167" w:rsidP="00365B36">
      <w:pPr>
        <w:pStyle w:val="Heading3nonum"/>
        <w:ind w:left="709" w:hanging="709"/>
        <w:rPr>
          <w:color w:val="auto"/>
        </w:rPr>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 xml:space="preserve">Natural Resources </w:t>
      </w:r>
      <w:r w:rsidR="00317002" w:rsidRPr="00555437">
        <w:rPr>
          <w:color w:val="auto"/>
        </w:rPr>
        <w:t>Wales</w:t>
      </w:r>
      <w:r w:rsidR="00C04B9D" w:rsidRPr="00555437">
        <w:rPr>
          <w:color w:val="auto"/>
        </w:rPr>
        <w:t>.</w:t>
      </w:r>
    </w:p>
    <w:p w14:paraId="55FA3EF4" w14:textId="77777777" w:rsidR="00653B90" w:rsidRPr="00555437" w:rsidRDefault="00653B90" w:rsidP="00653B90">
      <w:pPr>
        <w:pStyle w:val="Heading3"/>
        <w:numPr>
          <w:ilvl w:val="0"/>
          <w:numId w:val="0"/>
        </w:numPr>
        <w:ind w:left="709" w:hanging="709"/>
        <w:rPr>
          <w:snapToGrid w:val="0"/>
          <w:color w:val="auto"/>
        </w:rPr>
      </w:pPr>
      <w:r w:rsidRPr="00555437">
        <w:rPr>
          <w:snapToGrid w:val="0"/>
          <w:color w:val="auto"/>
        </w:rPr>
        <w:t>4.2.2</w:t>
      </w:r>
      <w:r w:rsidRPr="00555437">
        <w:rPr>
          <w:snapToGrid w:val="0"/>
          <w:color w:val="auto"/>
        </w:rPr>
        <w:tab/>
      </w:r>
      <w:r w:rsidRPr="00555437">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555437" w:rsidRDefault="00C16167">
      <w:pPr>
        <w:pStyle w:val="Heading2"/>
        <w:numPr>
          <w:ilvl w:val="0"/>
          <w:numId w:val="0"/>
        </w:numPr>
        <w:rPr>
          <w:b w:val="0"/>
        </w:rPr>
      </w:pPr>
      <w:r w:rsidRPr="00555437">
        <w:t>4.3</w:t>
      </w:r>
      <w:r w:rsidRPr="00555437">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lastRenderedPageBreak/>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13"/>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14" w:name="_Toc77056954"/>
      <w:bookmarkStart w:id="15" w:name="_Toc464892569"/>
      <w:bookmarkStart w:id="16" w:name="_Toc468613272"/>
      <w:r w:rsidR="005032E3" w:rsidRPr="005032E3">
        <w:rPr>
          <w:rFonts w:ascii="Arial" w:hAnsi="Arial"/>
          <w:b/>
          <w:spacing w:val="-4"/>
          <w:sz w:val="36"/>
          <w:lang w:eastAsia="en-US"/>
        </w:rPr>
        <w:lastRenderedPageBreak/>
        <w:t>Schedule 1 - Operations</w:t>
      </w:r>
      <w:bookmarkEnd w:id="14"/>
    </w:p>
    <w:p w14:paraId="2BF592B2" w14:textId="3032CA93" w:rsidR="005032E3" w:rsidRPr="002F0B80" w:rsidRDefault="005032E3" w:rsidP="004F4D79">
      <w:pPr>
        <w:jc w:val="left"/>
        <w:rPr>
          <w:rFonts w:ascii="Arial" w:hAnsi="Arial"/>
          <w:i/>
          <w:sz w:val="18"/>
          <w:lang w:eastAsia="en-US"/>
        </w:rPr>
      </w:pPr>
    </w:p>
    <w:tbl>
      <w:tblPr>
        <w:tblW w:w="8009" w:type="dxa"/>
        <w:tblInd w:w="-90" w:type="dxa"/>
        <w:tblBorders>
          <w:bottom w:val="single" w:sz="4" w:space="0" w:color="auto"/>
          <w:insideH w:val="single" w:sz="4" w:space="0" w:color="auto"/>
        </w:tblBorders>
        <w:tblLook w:val="0020" w:firstRow="1" w:lastRow="0" w:firstColumn="0" w:lastColumn="0" w:noHBand="0" w:noVBand="0"/>
      </w:tblPr>
      <w:tblGrid>
        <w:gridCol w:w="10"/>
        <w:gridCol w:w="1448"/>
        <w:gridCol w:w="2213"/>
        <w:gridCol w:w="4338"/>
      </w:tblGrid>
      <w:tr w:rsidR="005032E3" w:rsidRPr="005032E3" w14:paraId="13054D0A" w14:textId="77777777" w:rsidTr="007F5F45">
        <w:trPr>
          <w:cantSplit/>
          <w:tblHeader/>
        </w:trPr>
        <w:tc>
          <w:tcPr>
            <w:tcW w:w="0" w:type="auto"/>
            <w:gridSpan w:val="4"/>
            <w:tcBorders>
              <w:top w:val="nil"/>
              <w:left w:val="single" w:sz="4" w:space="0" w:color="auto"/>
              <w:bottom w:val="single" w:sz="4" w:space="0" w:color="auto"/>
              <w:right w:val="single" w:sz="4" w:space="0" w:color="auto"/>
            </w:tcBorders>
            <w:shd w:val="clear" w:color="auto" w:fill="000000"/>
          </w:tcPr>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bookmarkStart w:id="17" w:name="_Hlk95140131"/>
            <w:bookmarkEnd w:id="15"/>
            <w:bookmarkEnd w:id="16"/>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A81FEB6" w14:textId="77777777" w:rsidTr="00A9353E">
        <w:trPr>
          <w:tblHeader/>
        </w:trPr>
        <w:tc>
          <w:tcPr>
            <w:tcW w:w="1458" w:type="dxa"/>
            <w:gridSpan w:val="2"/>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2213" w:type="dxa"/>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4338" w:type="dxa"/>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60321A" w:rsidRPr="005032E3" w14:paraId="161FF7B5" w14:textId="77777777" w:rsidTr="00A9353E">
        <w:trPr>
          <w:tblHeader/>
        </w:trPr>
        <w:tc>
          <w:tcPr>
            <w:tcW w:w="1458" w:type="dxa"/>
            <w:gridSpan w:val="2"/>
            <w:tcBorders>
              <w:top w:val="single" w:sz="4" w:space="0" w:color="auto"/>
              <w:left w:val="nil"/>
              <w:right w:val="single" w:sz="4" w:space="0" w:color="auto"/>
            </w:tcBorders>
            <w:shd w:val="clear" w:color="auto" w:fill="auto"/>
          </w:tcPr>
          <w:p w14:paraId="1194B1F3" w14:textId="77777777" w:rsidR="00391E97" w:rsidRDefault="0060321A" w:rsidP="009A0AA4">
            <w:pPr>
              <w:keepNext/>
              <w:keepLines/>
              <w:widowControl w:val="0"/>
              <w:spacing w:before="20" w:after="20" w:line="230" w:lineRule="exact"/>
              <w:jc w:val="left"/>
              <w:outlineLvl w:val="2"/>
              <w:rPr>
                <w:rFonts w:ascii="Arial" w:hAnsi="Arial"/>
                <w:b/>
                <w:bCs/>
                <w:sz w:val="18"/>
                <w:lang w:eastAsia="en-US"/>
              </w:rPr>
            </w:pPr>
            <w:r w:rsidRPr="009A0AA4">
              <w:rPr>
                <w:rFonts w:ascii="Arial" w:hAnsi="Arial"/>
                <w:b/>
                <w:bCs/>
                <w:sz w:val="18"/>
                <w:lang w:eastAsia="en-US"/>
              </w:rPr>
              <w:t>A1</w:t>
            </w:r>
            <w:r w:rsidR="009A0AA4">
              <w:rPr>
                <w:rFonts w:ascii="Arial" w:hAnsi="Arial"/>
                <w:b/>
                <w:bCs/>
                <w:sz w:val="18"/>
                <w:lang w:eastAsia="en-US"/>
              </w:rPr>
              <w:t xml:space="preserve">: </w:t>
            </w:r>
          </w:p>
          <w:p w14:paraId="39B04CBB" w14:textId="4AE70D81" w:rsidR="0060321A" w:rsidRPr="005032E3" w:rsidRDefault="00BA4CB1" w:rsidP="009A0AA4">
            <w:pPr>
              <w:keepNext/>
              <w:keepLines/>
              <w:widowControl w:val="0"/>
              <w:spacing w:before="20" w:after="20" w:line="230" w:lineRule="exact"/>
              <w:jc w:val="left"/>
              <w:outlineLvl w:val="2"/>
              <w:rPr>
                <w:rFonts w:ascii="Arial" w:hAnsi="Arial"/>
                <w:b/>
                <w:color w:val="000000"/>
                <w:sz w:val="18"/>
                <w:lang w:eastAsia="en-US"/>
              </w:rPr>
            </w:pPr>
            <w:r>
              <w:rPr>
                <w:rFonts w:ascii="Arial" w:hAnsi="Arial"/>
                <w:sz w:val="18"/>
                <w:lang w:eastAsia="en-US"/>
              </w:rPr>
              <w:t>G</w:t>
            </w:r>
            <w:r w:rsidR="009A0AA4" w:rsidRPr="009A0AA4">
              <w:rPr>
                <w:rFonts w:ascii="Arial" w:hAnsi="Arial"/>
                <w:sz w:val="18"/>
                <w:lang w:eastAsia="en-US"/>
              </w:rPr>
              <w:t>round and surface water treatment facility</w:t>
            </w:r>
          </w:p>
        </w:tc>
        <w:tc>
          <w:tcPr>
            <w:tcW w:w="2213" w:type="dxa"/>
            <w:tcBorders>
              <w:top w:val="single" w:sz="4" w:space="0" w:color="auto"/>
              <w:left w:val="single" w:sz="4" w:space="0" w:color="auto"/>
              <w:right w:val="single" w:sz="4" w:space="0" w:color="auto"/>
            </w:tcBorders>
            <w:shd w:val="clear" w:color="auto" w:fill="auto"/>
          </w:tcPr>
          <w:p w14:paraId="4C3B08FD" w14:textId="25917697" w:rsidR="0060321A" w:rsidRPr="009A0AA4" w:rsidRDefault="009A0AA4" w:rsidP="009A0AA4">
            <w:pPr>
              <w:keepLines/>
              <w:widowControl w:val="0"/>
              <w:spacing w:before="20" w:after="20" w:line="230" w:lineRule="exact"/>
              <w:jc w:val="left"/>
              <w:outlineLvl w:val="2"/>
              <w:rPr>
                <w:rFonts w:ascii="Arial" w:hAnsi="Arial"/>
                <w:snapToGrid w:val="0"/>
                <w:sz w:val="18"/>
                <w:lang w:eastAsia="en-US"/>
              </w:rPr>
            </w:pPr>
            <w:r w:rsidRPr="009A0AA4">
              <w:rPr>
                <w:rFonts w:ascii="Arial" w:hAnsi="Arial"/>
                <w:b/>
                <w:bCs/>
                <w:snapToGrid w:val="0"/>
                <w:sz w:val="18"/>
                <w:lang w:eastAsia="en-US"/>
              </w:rPr>
              <w:t>R13:</w:t>
            </w:r>
            <w:r w:rsidRPr="009A0AA4">
              <w:rPr>
                <w:rFonts w:ascii="Arial" w:hAnsi="Arial"/>
                <w:snapToGrid w:val="0"/>
                <w:sz w:val="18"/>
                <w:lang w:eastAsia="en-US"/>
              </w:rPr>
              <w:t xml:space="preserve"> Storage of waste pending any of the operations numbered R1 to R12 (excluding temporary storage, pending collection, on the site where the waste is produced)</w:t>
            </w:r>
          </w:p>
          <w:p w14:paraId="6EECFDFA" w14:textId="77777777" w:rsidR="009A0AA4" w:rsidRPr="009A0AA4" w:rsidRDefault="009A0AA4" w:rsidP="009A0AA4">
            <w:pPr>
              <w:keepLines/>
              <w:widowControl w:val="0"/>
              <w:spacing w:before="20" w:after="20" w:line="230" w:lineRule="exact"/>
              <w:jc w:val="left"/>
              <w:outlineLvl w:val="2"/>
              <w:rPr>
                <w:rFonts w:ascii="Arial" w:hAnsi="Arial"/>
                <w:snapToGrid w:val="0"/>
                <w:sz w:val="18"/>
                <w:lang w:eastAsia="en-US"/>
              </w:rPr>
            </w:pPr>
          </w:p>
          <w:p w14:paraId="76F89E07" w14:textId="3490219A" w:rsidR="009A0AA4" w:rsidRPr="009A0AA4" w:rsidRDefault="009A0AA4" w:rsidP="009A0AA4">
            <w:pPr>
              <w:keepLines/>
              <w:widowControl w:val="0"/>
              <w:spacing w:before="20" w:after="20" w:line="230" w:lineRule="exact"/>
              <w:jc w:val="left"/>
              <w:outlineLvl w:val="2"/>
              <w:rPr>
                <w:rFonts w:ascii="Arial" w:hAnsi="Arial"/>
                <w:snapToGrid w:val="0"/>
                <w:sz w:val="18"/>
                <w:lang w:eastAsia="en-US"/>
              </w:rPr>
            </w:pPr>
            <w:r w:rsidRPr="009A0AA4">
              <w:rPr>
                <w:rFonts w:ascii="Arial" w:hAnsi="Arial"/>
                <w:b/>
                <w:bCs/>
                <w:snapToGrid w:val="0"/>
                <w:sz w:val="18"/>
                <w:lang w:eastAsia="en-US"/>
              </w:rPr>
              <w:t>R3:</w:t>
            </w:r>
            <w:r w:rsidRPr="009A0AA4">
              <w:rPr>
                <w:rFonts w:ascii="Arial" w:hAnsi="Arial"/>
                <w:snapToGrid w:val="0"/>
                <w:sz w:val="18"/>
                <w:lang w:eastAsia="en-US"/>
              </w:rPr>
              <w:t xml:space="preserve"> Recycling/reclamation of organic substances which are not used as solvents (including composting and other biological transformation processes) </w:t>
            </w:r>
          </w:p>
          <w:p w14:paraId="4C9584F8" w14:textId="77777777" w:rsidR="009A0AA4" w:rsidRPr="009A0AA4" w:rsidRDefault="009A0AA4" w:rsidP="009A0AA4">
            <w:pPr>
              <w:keepLines/>
              <w:widowControl w:val="0"/>
              <w:spacing w:before="20" w:after="20" w:line="230" w:lineRule="exact"/>
              <w:jc w:val="left"/>
              <w:outlineLvl w:val="2"/>
              <w:rPr>
                <w:rFonts w:ascii="Arial" w:hAnsi="Arial"/>
                <w:snapToGrid w:val="0"/>
                <w:sz w:val="18"/>
                <w:lang w:eastAsia="en-US"/>
              </w:rPr>
            </w:pPr>
          </w:p>
          <w:p w14:paraId="3AD36D5A" w14:textId="6564CA0B" w:rsidR="009A0AA4" w:rsidRPr="009A0AA4" w:rsidRDefault="009A0AA4" w:rsidP="009A0AA4">
            <w:pPr>
              <w:keepLines/>
              <w:widowControl w:val="0"/>
              <w:spacing w:before="20" w:after="20" w:line="230" w:lineRule="exact"/>
              <w:jc w:val="left"/>
              <w:outlineLvl w:val="2"/>
              <w:rPr>
                <w:rFonts w:ascii="Arial" w:hAnsi="Arial"/>
                <w:snapToGrid w:val="0"/>
                <w:sz w:val="18"/>
                <w:lang w:eastAsia="en-US"/>
              </w:rPr>
            </w:pPr>
            <w:r w:rsidRPr="009A0AA4">
              <w:rPr>
                <w:rFonts w:ascii="Arial" w:hAnsi="Arial"/>
                <w:b/>
                <w:bCs/>
                <w:snapToGrid w:val="0"/>
                <w:sz w:val="18"/>
                <w:lang w:eastAsia="en-US"/>
              </w:rPr>
              <w:t>R4:</w:t>
            </w:r>
            <w:r w:rsidRPr="009A0AA4">
              <w:rPr>
                <w:rFonts w:ascii="Arial" w:hAnsi="Arial"/>
                <w:snapToGrid w:val="0"/>
                <w:sz w:val="18"/>
                <w:lang w:eastAsia="en-US"/>
              </w:rPr>
              <w:t xml:space="preserve"> Recycling/reclamation of metals and metal compounds</w:t>
            </w:r>
          </w:p>
          <w:p w14:paraId="69FF4DFA" w14:textId="77777777" w:rsidR="009A0AA4" w:rsidRPr="009A0AA4" w:rsidRDefault="009A0AA4" w:rsidP="009A0AA4">
            <w:pPr>
              <w:keepLines/>
              <w:widowControl w:val="0"/>
              <w:spacing w:before="20" w:after="20" w:line="230" w:lineRule="exact"/>
              <w:jc w:val="left"/>
              <w:outlineLvl w:val="2"/>
              <w:rPr>
                <w:rFonts w:ascii="Arial" w:hAnsi="Arial"/>
                <w:snapToGrid w:val="0"/>
                <w:sz w:val="18"/>
                <w:lang w:eastAsia="en-US"/>
              </w:rPr>
            </w:pPr>
          </w:p>
          <w:p w14:paraId="0CF0C171" w14:textId="0D1A1BF4" w:rsidR="009A0AA4" w:rsidRPr="009A0AA4" w:rsidRDefault="009A0AA4" w:rsidP="009A0AA4">
            <w:pPr>
              <w:keepLines/>
              <w:widowControl w:val="0"/>
              <w:spacing w:before="20" w:after="20" w:line="230" w:lineRule="exact"/>
              <w:jc w:val="left"/>
              <w:outlineLvl w:val="2"/>
              <w:rPr>
                <w:rFonts w:ascii="Arial" w:hAnsi="Arial"/>
                <w:snapToGrid w:val="0"/>
                <w:sz w:val="18"/>
                <w:lang w:eastAsia="en-US"/>
              </w:rPr>
            </w:pPr>
            <w:r w:rsidRPr="009A0AA4">
              <w:rPr>
                <w:rFonts w:ascii="Arial" w:hAnsi="Arial"/>
                <w:b/>
                <w:bCs/>
                <w:snapToGrid w:val="0"/>
                <w:sz w:val="18"/>
                <w:lang w:eastAsia="en-US"/>
              </w:rPr>
              <w:t>R5:</w:t>
            </w:r>
            <w:r w:rsidRPr="009A0AA4">
              <w:rPr>
                <w:rFonts w:ascii="Arial" w:hAnsi="Arial"/>
                <w:snapToGrid w:val="0"/>
                <w:sz w:val="18"/>
                <w:lang w:eastAsia="en-US"/>
              </w:rPr>
              <w:t xml:space="preserve"> Recycling/reclamation of other inorganic materials</w:t>
            </w:r>
          </w:p>
        </w:tc>
        <w:tc>
          <w:tcPr>
            <w:tcW w:w="4338" w:type="dxa"/>
            <w:tcBorders>
              <w:top w:val="single" w:sz="4" w:space="0" w:color="auto"/>
              <w:left w:val="single" w:sz="4" w:space="0" w:color="auto"/>
              <w:right w:val="nil"/>
            </w:tcBorders>
            <w:shd w:val="clear" w:color="auto" w:fill="auto"/>
          </w:tcPr>
          <w:p w14:paraId="79D471BC" w14:textId="4D96C2C5" w:rsidR="0060321A" w:rsidRPr="009A0AA4" w:rsidRDefault="009A0AA4" w:rsidP="009A0AA4">
            <w:pPr>
              <w:pStyle w:val="Tablebody"/>
              <w:rPr>
                <w:color w:val="auto"/>
              </w:rPr>
            </w:pPr>
            <w:r w:rsidRPr="009A0AA4">
              <w:rPr>
                <w:color w:val="auto"/>
              </w:rPr>
              <w:t xml:space="preserve">All hazardous and non-hazardous waste must be stored and treated on an impermeable surface with sealed </w:t>
            </w:r>
            <w:r w:rsidR="00724328" w:rsidRPr="009A0AA4">
              <w:rPr>
                <w:color w:val="auto"/>
              </w:rPr>
              <w:t>drainage.</w:t>
            </w:r>
          </w:p>
          <w:p w14:paraId="616F90EC" w14:textId="77777777" w:rsidR="009A0AA4" w:rsidRPr="009A0AA4" w:rsidRDefault="009A0AA4" w:rsidP="009A0AA4">
            <w:pPr>
              <w:pStyle w:val="Tablebody"/>
              <w:rPr>
                <w:color w:val="auto"/>
              </w:rPr>
            </w:pPr>
          </w:p>
          <w:p w14:paraId="10178DA5" w14:textId="34016044" w:rsidR="009A0AA4" w:rsidRPr="009A0AA4" w:rsidRDefault="009A0AA4" w:rsidP="009A0AA4">
            <w:pPr>
              <w:pStyle w:val="Tablebody"/>
              <w:rPr>
                <w:color w:val="auto"/>
              </w:rPr>
            </w:pPr>
            <w:r w:rsidRPr="009A0AA4">
              <w:rPr>
                <w:color w:val="auto"/>
              </w:rPr>
              <w:t>The maximum quantity of hazardous waste that can be stored at the site in total for recovery or disposal, shall not exceed 50 tonnes at any one time.</w:t>
            </w:r>
          </w:p>
          <w:p w14:paraId="24ACC1FA" w14:textId="77777777" w:rsidR="009A0AA4" w:rsidRPr="009A0AA4" w:rsidRDefault="009A0AA4" w:rsidP="009A0AA4">
            <w:pPr>
              <w:pStyle w:val="Tablebody"/>
              <w:rPr>
                <w:color w:val="auto"/>
              </w:rPr>
            </w:pPr>
          </w:p>
          <w:p w14:paraId="129A51CA" w14:textId="44FAAE4E" w:rsidR="009A0AA4" w:rsidRPr="009A0AA4" w:rsidRDefault="009A0AA4" w:rsidP="009A0AA4">
            <w:pPr>
              <w:pStyle w:val="Tablebody"/>
              <w:rPr>
                <w:color w:val="auto"/>
              </w:rPr>
            </w:pPr>
            <w:r w:rsidRPr="009A0AA4">
              <w:rPr>
                <w:color w:val="auto"/>
              </w:rPr>
              <w:t>Treatment operations shall be limited to manual and/or mechanical</w:t>
            </w:r>
            <w:r w:rsidR="008A70CD">
              <w:rPr>
                <w:color w:val="auto"/>
              </w:rPr>
              <w:t>:</w:t>
            </w:r>
            <w:r w:rsidRPr="009A0AA4">
              <w:rPr>
                <w:i/>
                <w:color w:val="auto"/>
              </w:rPr>
              <w:t xml:space="preserve"> </w:t>
            </w:r>
          </w:p>
          <w:p w14:paraId="2A7BF2F3" w14:textId="655F4768" w:rsidR="0050769A" w:rsidRPr="0050769A" w:rsidRDefault="0050769A" w:rsidP="0050769A">
            <w:pPr>
              <w:pStyle w:val="Tablebody"/>
              <w:numPr>
                <w:ilvl w:val="0"/>
                <w:numId w:val="43"/>
              </w:numPr>
              <w:rPr>
                <w:iCs/>
                <w:color w:val="auto"/>
              </w:rPr>
            </w:pPr>
            <w:bookmarkStart w:id="18" w:name="_Hlk95814776"/>
            <w:r w:rsidRPr="0050769A">
              <w:rPr>
                <w:iCs/>
                <w:color w:val="auto"/>
              </w:rPr>
              <w:t xml:space="preserve">Settlement of suspended solids via a baffled settlement tank </w:t>
            </w:r>
          </w:p>
          <w:p w14:paraId="1C219A64" w14:textId="17AADABA" w:rsidR="0050769A" w:rsidRPr="0050769A" w:rsidRDefault="0050769A" w:rsidP="0050769A">
            <w:pPr>
              <w:pStyle w:val="Tablebody"/>
              <w:numPr>
                <w:ilvl w:val="0"/>
                <w:numId w:val="43"/>
              </w:numPr>
              <w:rPr>
                <w:iCs/>
                <w:color w:val="auto"/>
              </w:rPr>
            </w:pPr>
            <w:r w:rsidRPr="0050769A">
              <w:rPr>
                <w:iCs/>
                <w:color w:val="auto"/>
              </w:rPr>
              <w:t>Filtration of suspended solids through sand filters and Granular Activated Carbon (GAC) vessels</w:t>
            </w:r>
          </w:p>
          <w:p w14:paraId="502CC1B9" w14:textId="5D8425B8" w:rsidR="0050769A" w:rsidRPr="0050769A" w:rsidRDefault="0050769A" w:rsidP="0050769A">
            <w:pPr>
              <w:pStyle w:val="Tablebody"/>
              <w:numPr>
                <w:ilvl w:val="0"/>
                <w:numId w:val="43"/>
              </w:numPr>
              <w:rPr>
                <w:iCs/>
                <w:color w:val="auto"/>
              </w:rPr>
            </w:pPr>
            <w:r w:rsidRPr="0050769A">
              <w:rPr>
                <w:iCs/>
                <w:color w:val="auto"/>
              </w:rPr>
              <w:t>Sorption of dissolved phase hydrocarbons through GAC vessels</w:t>
            </w:r>
          </w:p>
          <w:p w14:paraId="6010B66A" w14:textId="11660370" w:rsidR="0050769A" w:rsidRDefault="0050769A" w:rsidP="0050769A">
            <w:pPr>
              <w:pStyle w:val="Tablebody"/>
              <w:numPr>
                <w:ilvl w:val="0"/>
                <w:numId w:val="43"/>
              </w:numPr>
              <w:rPr>
                <w:iCs/>
                <w:color w:val="auto"/>
              </w:rPr>
            </w:pPr>
            <w:r w:rsidRPr="0050769A">
              <w:rPr>
                <w:iCs/>
                <w:color w:val="auto"/>
              </w:rPr>
              <w:t>Removal of ionic and metals species via zeolite filter media</w:t>
            </w:r>
          </w:p>
          <w:p w14:paraId="14E6D53B" w14:textId="0BA30262" w:rsidR="0050769A" w:rsidRPr="0050769A" w:rsidRDefault="0050769A" w:rsidP="0050769A">
            <w:pPr>
              <w:pStyle w:val="Tablebody"/>
              <w:numPr>
                <w:ilvl w:val="0"/>
                <w:numId w:val="43"/>
              </w:numPr>
              <w:rPr>
                <w:iCs/>
                <w:color w:val="auto"/>
              </w:rPr>
            </w:pPr>
            <w:r w:rsidRPr="0050769A">
              <w:rPr>
                <w:iCs/>
                <w:color w:val="auto"/>
              </w:rPr>
              <w:t>pH adjustment through flow-proportional acid dosing, should influent pH fall outside of the required range</w:t>
            </w:r>
          </w:p>
          <w:p w14:paraId="52466508" w14:textId="10248DC4" w:rsidR="0050769A" w:rsidRPr="0050769A" w:rsidRDefault="0050769A" w:rsidP="008F7185">
            <w:pPr>
              <w:pStyle w:val="Tablebody"/>
              <w:numPr>
                <w:ilvl w:val="0"/>
                <w:numId w:val="43"/>
              </w:numPr>
              <w:rPr>
                <w:iCs/>
                <w:color w:val="auto"/>
              </w:rPr>
            </w:pPr>
            <w:r w:rsidRPr="0050769A">
              <w:rPr>
                <w:iCs/>
                <w:color w:val="auto"/>
              </w:rPr>
              <w:t>Removal of dissolved metals species through ion-exchange resin</w:t>
            </w:r>
            <w:bookmarkEnd w:id="18"/>
          </w:p>
          <w:p w14:paraId="40B4B2B8" w14:textId="1A7809E7" w:rsidR="009A0AA4" w:rsidRPr="009A0AA4" w:rsidRDefault="009A0AA4" w:rsidP="009A0AA4">
            <w:pPr>
              <w:pStyle w:val="Tablebody"/>
              <w:rPr>
                <w:color w:val="auto"/>
              </w:rPr>
            </w:pPr>
            <w:r w:rsidRPr="009A0AA4">
              <w:rPr>
                <w:color w:val="auto"/>
              </w:rPr>
              <w:t>of permitted waste for the purpose of recovery.</w:t>
            </w:r>
          </w:p>
          <w:p w14:paraId="0A2095DF" w14:textId="1F225345" w:rsidR="009A0AA4" w:rsidRPr="009A0AA4" w:rsidRDefault="009A0AA4" w:rsidP="009A0AA4">
            <w:pPr>
              <w:pStyle w:val="Tablebody"/>
              <w:rPr>
                <w:color w:val="auto"/>
              </w:rPr>
            </w:pPr>
          </w:p>
          <w:p w14:paraId="51670605" w14:textId="47B700E1" w:rsidR="009A0AA4" w:rsidRPr="009A0AA4" w:rsidRDefault="009A0AA4" w:rsidP="009A0AA4">
            <w:pPr>
              <w:pStyle w:val="Tablebody"/>
              <w:rPr>
                <w:color w:val="auto"/>
              </w:rPr>
            </w:pPr>
            <w:r w:rsidRPr="009A0AA4">
              <w:rPr>
                <w:color w:val="auto"/>
              </w:rPr>
              <w:t>The maximum quantity of hazardous waste that can be treated for disposal or recovery by physico-chemical treatment in total at the site shall not exceed 10 tonnes per day.</w:t>
            </w:r>
          </w:p>
          <w:p w14:paraId="6C6748F6" w14:textId="77777777" w:rsidR="009A0AA4" w:rsidRPr="009A0AA4" w:rsidRDefault="009A0AA4" w:rsidP="009A0AA4">
            <w:pPr>
              <w:pStyle w:val="Tablebody"/>
              <w:rPr>
                <w:color w:val="auto"/>
              </w:rPr>
            </w:pPr>
          </w:p>
          <w:p w14:paraId="4A2BD693" w14:textId="381BFAD4" w:rsidR="009A0AA4" w:rsidRPr="009A0AA4" w:rsidRDefault="009A0AA4" w:rsidP="009A0AA4">
            <w:pPr>
              <w:pStyle w:val="Tablebody"/>
              <w:rPr>
                <w:color w:val="auto"/>
              </w:rPr>
            </w:pPr>
            <w:r w:rsidRPr="009A0AA4">
              <w:rPr>
                <w:color w:val="auto"/>
              </w:rPr>
              <w:t>Waste types as specified in Table S2.1.</w:t>
            </w:r>
          </w:p>
          <w:p w14:paraId="64045AE5" w14:textId="011BDAFD" w:rsidR="009A0AA4" w:rsidRPr="009A0AA4" w:rsidRDefault="009A0AA4" w:rsidP="009A0AA4">
            <w:pPr>
              <w:pStyle w:val="Tablebody"/>
              <w:rPr>
                <w:color w:val="auto"/>
              </w:rPr>
            </w:pPr>
          </w:p>
        </w:tc>
      </w:tr>
      <w:tr w:rsidR="009A0AA4" w:rsidRPr="005032E3" w14:paraId="7BE27F59" w14:textId="77777777" w:rsidTr="00BD37FB">
        <w:trPr>
          <w:gridBefore w:val="1"/>
          <w:wBefore w:w="10" w:type="dxa"/>
          <w:trHeight w:val="517"/>
          <w:tblHeader/>
        </w:trPr>
        <w:tc>
          <w:tcPr>
            <w:tcW w:w="3661" w:type="dxa"/>
            <w:gridSpan w:val="2"/>
            <w:tcBorders>
              <w:top w:val="single" w:sz="4" w:space="0" w:color="auto"/>
              <w:left w:val="nil"/>
              <w:bottom w:val="single" w:sz="4" w:space="0" w:color="auto"/>
              <w:right w:val="single" w:sz="4" w:space="0" w:color="auto"/>
            </w:tcBorders>
            <w:shd w:val="clear" w:color="auto" w:fill="auto"/>
          </w:tcPr>
          <w:p w14:paraId="17045141" w14:textId="4EFD76EC" w:rsidR="007E58E3" w:rsidRPr="00BD37FB" w:rsidRDefault="009A0AA4" w:rsidP="00A9353E">
            <w:pPr>
              <w:pStyle w:val="Default"/>
              <w:rPr>
                <w:b/>
                <w:bCs/>
                <w:color w:val="auto"/>
                <w:sz w:val="18"/>
                <w:szCs w:val="18"/>
              </w:rPr>
            </w:pPr>
            <w:bookmarkStart w:id="19" w:name="_Hlk529800555"/>
            <w:r w:rsidRPr="00BD37FB">
              <w:rPr>
                <w:color w:val="auto"/>
                <w:sz w:val="18"/>
                <w:szCs w:val="18"/>
              </w:rPr>
              <w:t>Discharge of integral site drainage (process effluent) from the emission point indicated on the plan in Schedule 7.</w:t>
            </w:r>
          </w:p>
        </w:tc>
        <w:tc>
          <w:tcPr>
            <w:tcW w:w="4338" w:type="dxa"/>
            <w:tcBorders>
              <w:top w:val="single" w:sz="4" w:space="0" w:color="auto"/>
              <w:left w:val="single" w:sz="4" w:space="0" w:color="auto"/>
              <w:bottom w:val="single" w:sz="4" w:space="0" w:color="auto"/>
              <w:right w:val="nil"/>
            </w:tcBorders>
            <w:shd w:val="clear" w:color="auto" w:fill="auto"/>
          </w:tcPr>
          <w:p w14:paraId="248C7315" w14:textId="0CFDEF0E" w:rsidR="009A0AA4" w:rsidRPr="00BD37FB" w:rsidRDefault="009A0AA4" w:rsidP="00BD37FB">
            <w:pPr>
              <w:pStyle w:val="Tablebody"/>
              <w:spacing w:before="60" w:after="0" w:line="240" w:lineRule="auto"/>
              <w:rPr>
                <w:rStyle w:val="change"/>
                <w:rFonts w:cs="Arial"/>
                <w:color w:val="auto"/>
                <w:szCs w:val="18"/>
              </w:rPr>
            </w:pPr>
            <w:r w:rsidRPr="00BD37FB">
              <w:rPr>
                <w:rStyle w:val="change"/>
                <w:rFonts w:cs="Arial"/>
                <w:color w:val="auto"/>
                <w:szCs w:val="18"/>
              </w:rPr>
              <w:t>Drainage consisting solely of</w:t>
            </w:r>
            <w:r w:rsidR="00BD37FB" w:rsidRPr="00BD37FB">
              <w:rPr>
                <w:rStyle w:val="change"/>
                <w:rFonts w:cs="Arial"/>
                <w:color w:val="auto"/>
                <w:szCs w:val="18"/>
              </w:rPr>
              <w:t xml:space="preserve"> treated ground and surface water from the treatment facility to private sewer in line with the agreement made by Tata Steel UK Limited.</w:t>
            </w:r>
          </w:p>
          <w:p w14:paraId="1BADF6D1" w14:textId="28717B1B" w:rsidR="00BD37FB" w:rsidRPr="00BD37FB" w:rsidRDefault="00BD37FB" w:rsidP="00BD37FB">
            <w:pPr>
              <w:pStyle w:val="Tablebody"/>
              <w:spacing w:before="60" w:after="0" w:line="240" w:lineRule="auto"/>
              <w:rPr>
                <w:rStyle w:val="Responseboxtext"/>
                <w:sz w:val="18"/>
                <w:szCs w:val="18"/>
              </w:rPr>
            </w:pPr>
          </w:p>
        </w:tc>
      </w:tr>
      <w:bookmarkEnd w:id="17"/>
      <w:bookmarkEnd w:id="19"/>
    </w:tbl>
    <w:p w14:paraId="36588BD2" w14:textId="38AF3726" w:rsidR="00E74462" w:rsidRDefault="00E74462" w:rsidP="005032E3">
      <w:pPr>
        <w:keepLines/>
        <w:widowControl w:val="0"/>
        <w:spacing w:before="120" w:line="270" w:lineRule="exact"/>
        <w:jc w:val="left"/>
        <w:outlineLvl w:val="2"/>
        <w:rPr>
          <w:rFonts w:ascii="Arial" w:hAnsi="Arial"/>
          <w:color w:val="000000"/>
          <w:sz w:val="18"/>
          <w:lang w:eastAsia="en-US"/>
        </w:rPr>
      </w:pPr>
    </w:p>
    <w:p w14:paraId="34E3733D" w14:textId="77777777" w:rsidR="00E74462" w:rsidRDefault="00E74462">
      <w:pPr>
        <w:jc w:val="left"/>
        <w:rPr>
          <w:rFonts w:ascii="Arial" w:hAnsi="Arial"/>
          <w:color w:val="000000"/>
          <w:sz w:val="18"/>
          <w:lang w:eastAsia="en-US"/>
        </w:rPr>
      </w:pPr>
      <w:r>
        <w:rPr>
          <w:rFonts w:ascii="Arial" w:hAnsi="Arial"/>
          <w:color w:val="000000"/>
          <w:sz w:val="18"/>
          <w:lang w:eastAsia="en-US"/>
        </w:rPr>
        <w:br w:type="page"/>
      </w: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2552"/>
        <w:gridCol w:w="4393"/>
        <w:gridCol w:w="1016"/>
      </w:tblGrid>
      <w:tr w:rsidR="005032E3" w:rsidRPr="005032E3" w14:paraId="4A9EB1A3" w14:textId="77777777" w:rsidTr="00C973D4">
        <w:trPr>
          <w:cantSplit/>
          <w:tblHeader/>
        </w:trPr>
        <w:tc>
          <w:tcPr>
            <w:tcW w:w="5000" w:type="pct"/>
            <w:gridSpan w:val="3"/>
            <w:shd w:val="clear" w:color="auto" w:fill="000000"/>
          </w:tcPr>
          <w:p w14:paraId="7DF8BE05" w14:textId="77777777" w:rsidR="005032E3" w:rsidRPr="00D25EC8"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r w:rsidRPr="00575CDD">
              <w:rPr>
                <w:rFonts w:ascii="Arial" w:hAnsi="Arial"/>
                <w:b/>
                <w:bCs/>
                <w:color w:val="FFFFFF" w:themeColor="background1"/>
                <w:sz w:val="18"/>
                <w:lang w:eastAsia="en-US"/>
              </w:rPr>
              <w:lastRenderedPageBreak/>
              <w:t>Table S1.2 Operating techniques</w:t>
            </w:r>
          </w:p>
        </w:tc>
      </w:tr>
      <w:tr w:rsidR="005032E3" w:rsidRPr="005032E3" w14:paraId="2127779E" w14:textId="77777777" w:rsidTr="005D3E31">
        <w:trPr>
          <w:cantSplit/>
          <w:tblHeader/>
        </w:trPr>
        <w:tc>
          <w:tcPr>
            <w:tcW w:w="1603" w:type="pct"/>
          </w:tcPr>
          <w:p w14:paraId="4511A2BD"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2759" w:type="pct"/>
          </w:tcPr>
          <w:p w14:paraId="509D156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638" w:type="pct"/>
          </w:tcPr>
          <w:p w14:paraId="354B3470"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C973D4" w:rsidRPr="005032E3" w14:paraId="6484E1AE" w14:textId="77777777" w:rsidTr="005D3E31">
        <w:trPr>
          <w:cantSplit/>
        </w:trPr>
        <w:tc>
          <w:tcPr>
            <w:tcW w:w="1603" w:type="pct"/>
          </w:tcPr>
          <w:p w14:paraId="2C795D5C" w14:textId="77777777" w:rsidR="00C973D4" w:rsidRPr="00C97CC0" w:rsidRDefault="00C973D4" w:rsidP="005032E3">
            <w:pPr>
              <w:keepLines/>
              <w:widowControl w:val="0"/>
              <w:spacing w:before="20" w:after="20" w:line="230" w:lineRule="exact"/>
              <w:jc w:val="left"/>
              <w:outlineLvl w:val="2"/>
              <w:rPr>
                <w:rFonts w:ascii="Arial" w:hAnsi="Arial"/>
                <w:sz w:val="18"/>
                <w:lang w:eastAsia="en-US"/>
              </w:rPr>
            </w:pPr>
            <w:r w:rsidRPr="00C97CC0">
              <w:rPr>
                <w:rFonts w:ascii="Arial" w:hAnsi="Arial"/>
                <w:sz w:val="18"/>
                <w:lang w:eastAsia="en-US"/>
              </w:rPr>
              <w:t>Technical Guidance Document: ‘How to comply with your environmental permit’</w:t>
            </w:r>
          </w:p>
        </w:tc>
        <w:tc>
          <w:tcPr>
            <w:tcW w:w="2759" w:type="pct"/>
          </w:tcPr>
          <w:p w14:paraId="46FF4A8B" w14:textId="77777777" w:rsidR="00C973D4" w:rsidRPr="00C97CC0" w:rsidRDefault="00C973D4" w:rsidP="005032E3">
            <w:pPr>
              <w:keepLines/>
              <w:widowControl w:val="0"/>
              <w:spacing w:before="20" w:after="20" w:line="230" w:lineRule="exact"/>
              <w:jc w:val="left"/>
              <w:outlineLvl w:val="2"/>
              <w:rPr>
                <w:rFonts w:ascii="Arial" w:hAnsi="Arial"/>
                <w:sz w:val="18"/>
                <w:lang w:eastAsia="en-US"/>
              </w:rPr>
            </w:pPr>
            <w:r w:rsidRPr="00C97CC0">
              <w:rPr>
                <w:rFonts w:ascii="Arial" w:hAnsi="Arial"/>
                <w:sz w:val="18"/>
                <w:lang w:eastAsia="en-US"/>
              </w:rPr>
              <w:t>All relevant sections</w:t>
            </w:r>
          </w:p>
        </w:tc>
        <w:tc>
          <w:tcPr>
            <w:tcW w:w="638" w:type="pct"/>
          </w:tcPr>
          <w:p w14:paraId="4ADB9235" w14:textId="77777777" w:rsidR="00C973D4" w:rsidRPr="00C97CC0" w:rsidRDefault="00C973D4" w:rsidP="005032E3">
            <w:pPr>
              <w:keepLines/>
              <w:widowControl w:val="0"/>
              <w:spacing w:before="20" w:after="20" w:line="230" w:lineRule="exact"/>
              <w:jc w:val="left"/>
              <w:outlineLvl w:val="2"/>
              <w:rPr>
                <w:rFonts w:ascii="Arial" w:hAnsi="Arial"/>
                <w:sz w:val="18"/>
                <w:lang w:eastAsia="en-US"/>
              </w:rPr>
            </w:pPr>
            <w:r w:rsidRPr="00C97CC0">
              <w:rPr>
                <w:rFonts w:ascii="Arial" w:hAnsi="Arial"/>
                <w:sz w:val="18"/>
                <w:lang w:eastAsia="en-US"/>
              </w:rPr>
              <w:t>N/A</w:t>
            </w:r>
          </w:p>
        </w:tc>
      </w:tr>
      <w:tr w:rsidR="00222BB9" w:rsidRPr="005032E3" w14:paraId="56EBE640" w14:textId="77777777" w:rsidTr="005D3E31">
        <w:trPr>
          <w:cantSplit/>
        </w:trPr>
        <w:tc>
          <w:tcPr>
            <w:tcW w:w="1603" w:type="pct"/>
          </w:tcPr>
          <w:p w14:paraId="45BA1935" w14:textId="057E2909" w:rsidR="00222BB9" w:rsidRPr="00C97CC0" w:rsidRDefault="00222BB9" w:rsidP="005032E3">
            <w:pPr>
              <w:keepLines/>
              <w:widowControl w:val="0"/>
              <w:spacing w:before="20" w:after="20" w:line="230" w:lineRule="exact"/>
              <w:jc w:val="left"/>
              <w:outlineLvl w:val="2"/>
              <w:rPr>
                <w:rFonts w:ascii="Arial" w:hAnsi="Arial"/>
                <w:sz w:val="18"/>
                <w:lang w:eastAsia="en-US"/>
              </w:rPr>
            </w:pPr>
            <w:r w:rsidRPr="00C97CC0">
              <w:rPr>
                <w:rFonts w:ascii="Arial" w:hAnsi="Arial"/>
                <w:sz w:val="18"/>
                <w:lang w:eastAsia="en-US"/>
              </w:rPr>
              <w:t>Sector Guidance Note IPPC S5.06: Guidance for the Recovery and Disposal of Hazardous and Non Hazardous Waste</w:t>
            </w:r>
          </w:p>
        </w:tc>
        <w:tc>
          <w:tcPr>
            <w:tcW w:w="2759" w:type="pct"/>
          </w:tcPr>
          <w:p w14:paraId="0F65E3D8" w14:textId="0602B68C" w:rsidR="00222BB9" w:rsidRPr="00C97CC0" w:rsidRDefault="00222BB9" w:rsidP="005032E3">
            <w:pPr>
              <w:keepLines/>
              <w:widowControl w:val="0"/>
              <w:spacing w:before="20" w:after="20" w:line="230" w:lineRule="exact"/>
              <w:jc w:val="left"/>
              <w:outlineLvl w:val="2"/>
              <w:rPr>
                <w:rFonts w:ascii="Arial" w:hAnsi="Arial"/>
                <w:sz w:val="18"/>
                <w:lang w:eastAsia="en-US"/>
              </w:rPr>
            </w:pPr>
            <w:r w:rsidRPr="00C97CC0">
              <w:rPr>
                <w:rFonts w:ascii="Arial" w:hAnsi="Arial"/>
                <w:sz w:val="18"/>
                <w:lang w:eastAsia="en-US"/>
              </w:rPr>
              <w:t>All relevant sections</w:t>
            </w:r>
          </w:p>
        </w:tc>
        <w:tc>
          <w:tcPr>
            <w:tcW w:w="638" w:type="pct"/>
          </w:tcPr>
          <w:p w14:paraId="52E283EC" w14:textId="53FD23D4" w:rsidR="00222BB9" w:rsidRPr="00C97CC0" w:rsidRDefault="00222BB9" w:rsidP="005032E3">
            <w:pPr>
              <w:keepLines/>
              <w:widowControl w:val="0"/>
              <w:spacing w:before="20" w:after="20" w:line="230" w:lineRule="exact"/>
              <w:jc w:val="left"/>
              <w:outlineLvl w:val="2"/>
              <w:rPr>
                <w:rFonts w:ascii="Arial" w:hAnsi="Arial"/>
                <w:sz w:val="18"/>
                <w:lang w:eastAsia="en-US"/>
              </w:rPr>
            </w:pPr>
            <w:r w:rsidRPr="00C97CC0">
              <w:rPr>
                <w:rFonts w:ascii="Arial" w:hAnsi="Arial"/>
                <w:sz w:val="18"/>
                <w:lang w:eastAsia="en-US"/>
              </w:rPr>
              <w:t>N/A</w:t>
            </w:r>
          </w:p>
        </w:tc>
      </w:tr>
      <w:tr w:rsidR="005D3E31" w:rsidRPr="005032E3" w14:paraId="12087DB9" w14:textId="77777777" w:rsidTr="005D3E31">
        <w:trPr>
          <w:cantSplit/>
        </w:trPr>
        <w:tc>
          <w:tcPr>
            <w:tcW w:w="1603" w:type="pct"/>
            <w:vMerge w:val="restart"/>
          </w:tcPr>
          <w:p w14:paraId="39FCEB37" w14:textId="35684F32" w:rsidR="005D3E31" w:rsidRPr="005D3E31" w:rsidRDefault="005D3E31" w:rsidP="005840EB">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Application</w:t>
            </w:r>
          </w:p>
        </w:tc>
        <w:tc>
          <w:tcPr>
            <w:tcW w:w="2759" w:type="pct"/>
          </w:tcPr>
          <w:p w14:paraId="68F54C56" w14:textId="1739C740" w:rsidR="005D3E31" w:rsidRPr="005D3E31" w:rsidRDefault="005D3E31" w:rsidP="00A8349F">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Environmental Risk Assessment (document reference R1815/21/5129/ERA- August 2021)</w:t>
            </w:r>
          </w:p>
          <w:p w14:paraId="1E9D8DDC" w14:textId="48C5C07B" w:rsidR="005D3E31" w:rsidRPr="005D3E31" w:rsidRDefault="005D3E31" w:rsidP="00A8349F">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Sections:</w:t>
            </w:r>
          </w:p>
          <w:p w14:paraId="36D86BE1" w14:textId="55DC34C7" w:rsidR="005D3E31" w:rsidRPr="005D3E31" w:rsidRDefault="005D3E31" w:rsidP="00A8349F">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 xml:space="preserve">all </w:t>
            </w:r>
          </w:p>
        </w:tc>
        <w:tc>
          <w:tcPr>
            <w:tcW w:w="638" w:type="pct"/>
          </w:tcPr>
          <w:p w14:paraId="27AF7AD8" w14:textId="1F65957D" w:rsidR="005D3E31" w:rsidRPr="005D3E31" w:rsidRDefault="005D3E31" w:rsidP="00222BB9">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02/10/21</w:t>
            </w:r>
          </w:p>
        </w:tc>
      </w:tr>
      <w:tr w:rsidR="005D3E31" w:rsidRPr="005032E3" w14:paraId="0C8F7F95" w14:textId="77777777" w:rsidTr="005D3E31">
        <w:trPr>
          <w:cantSplit/>
        </w:trPr>
        <w:tc>
          <w:tcPr>
            <w:tcW w:w="1603" w:type="pct"/>
            <w:vMerge/>
          </w:tcPr>
          <w:p w14:paraId="7CE6A675" w14:textId="77777777" w:rsidR="005D3E31" w:rsidRPr="005D3E31" w:rsidRDefault="005D3E31" w:rsidP="00423B93">
            <w:pPr>
              <w:keepLines/>
              <w:widowControl w:val="0"/>
              <w:spacing w:before="20" w:after="20" w:line="230" w:lineRule="exact"/>
              <w:jc w:val="left"/>
              <w:outlineLvl w:val="2"/>
              <w:rPr>
                <w:rFonts w:ascii="Arial" w:hAnsi="Arial"/>
                <w:sz w:val="18"/>
                <w:lang w:eastAsia="en-US"/>
              </w:rPr>
            </w:pPr>
          </w:p>
        </w:tc>
        <w:tc>
          <w:tcPr>
            <w:tcW w:w="2759" w:type="pct"/>
          </w:tcPr>
          <w:p w14:paraId="434C2AEA" w14:textId="0233AB36" w:rsidR="005D3E31" w:rsidRPr="005D3E31" w:rsidRDefault="005D3E31" w:rsidP="00423B93">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 xml:space="preserve">Llanwern Wastewater Treatment: Non-Technical Summary (document reference </w:t>
            </w:r>
            <w:r w:rsidR="00556922" w:rsidRPr="00556922">
              <w:rPr>
                <w:rFonts w:ascii="Arial" w:hAnsi="Arial"/>
                <w:sz w:val="18"/>
                <w:lang w:eastAsia="en-US"/>
              </w:rPr>
              <w:t>R1815_21_5129 - Non-technical summary v2</w:t>
            </w:r>
            <w:r w:rsidR="00556922">
              <w:rPr>
                <w:rFonts w:ascii="Arial" w:hAnsi="Arial"/>
                <w:sz w:val="18"/>
                <w:lang w:eastAsia="en-US"/>
              </w:rPr>
              <w:t xml:space="preserve">- </w:t>
            </w:r>
            <w:r w:rsidRPr="005D3E31">
              <w:rPr>
                <w:rFonts w:ascii="Arial" w:hAnsi="Arial"/>
                <w:sz w:val="18"/>
                <w:lang w:eastAsia="en-US"/>
              </w:rPr>
              <w:t>November 2021)</w:t>
            </w:r>
          </w:p>
          <w:p w14:paraId="3968C7AA" w14:textId="77777777" w:rsidR="005D3E31" w:rsidRPr="005D3E31" w:rsidRDefault="005D3E31" w:rsidP="00423B93">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Sections:</w:t>
            </w:r>
          </w:p>
          <w:p w14:paraId="378CC699" w14:textId="23B7A0B6" w:rsidR="005D3E31" w:rsidRPr="005D3E31" w:rsidRDefault="005D3E31" w:rsidP="00A8349F">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5.0 Wastes to be Treated at the Site</w:t>
            </w:r>
          </w:p>
        </w:tc>
        <w:tc>
          <w:tcPr>
            <w:tcW w:w="638" w:type="pct"/>
          </w:tcPr>
          <w:p w14:paraId="2EABB6C5" w14:textId="77ABC43A" w:rsidR="005D3E31" w:rsidRPr="005D3E31" w:rsidRDefault="005D3E31" w:rsidP="00423B93">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15/11/21</w:t>
            </w:r>
          </w:p>
        </w:tc>
      </w:tr>
      <w:tr w:rsidR="005D3E31" w:rsidRPr="005032E3" w14:paraId="55B1E15B" w14:textId="77777777" w:rsidTr="005D3E31">
        <w:trPr>
          <w:cantSplit/>
        </w:trPr>
        <w:tc>
          <w:tcPr>
            <w:tcW w:w="1603" w:type="pct"/>
            <w:vMerge/>
          </w:tcPr>
          <w:p w14:paraId="110E3286" w14:textId="77777777" w:rsidR="005D3E31" w:rsidRPr="005D3E31" w:rsidRDefault="005D3E31" w:rsidP="00423B93">
            <w:pPr>
              <w:keepLines/>
              <w:widowControl w:val="0"/>
              <w:spacing w:before="20" w:after="20" w:line="230" w:lineRule="exact"/>
              <w:jc w:val="left"/>
              <w:outlineLvl w:val="2"/>
              <w:rPr>
                <w:rFonts w:ascii="Arial" w:hAnsi="Arial"/>
                <w:sz w:val="18"/>
                <w:lang w:eastAsia="en-US"/>
              </w:rPr>
            </w:pPr>
          </w:p>
        </w:tc>
        <w:tc>
          <w:tcPr>
            <w:tcW w:w="2759" w:type="pct"/>
          </w:tcPr>
          <w:p w14:paraId="3D7E5FFA" w14:textId="5E713BCF" w:rsidR="005D3E31" w:rsidRPr="005D3E31" w:rsidRDefault="005D3E31" w:rsidP="00423B93">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Operating Techniques &amp; Management System (Document Reference R1815-21-5129-OT v2- December 2021)</w:t>
            </w:r>
          </w:p>
          <w:p w14:paraId="2DDF3BA5" w14:textId="77777777" w:rsidR="005D3E31" w:rsidRPr="005D3E31" w:rsidRDefault="005D3E31" w:rsidP="00423B93">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Sections:</w:t>
            </w:r>
          </w:p>
          <w:p w14:paraId="0B652545" w14:textId="4A7C7317" w:rsidR="005D3E31" w:rsidRPr="005D3E31" w:rsidRDefault="00667AFD" w:rsidP="006A6288">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2.1 suitability of specified technologies</w:t>
            </w:r>
          </w:p>
          <w:p w14:paraId="6EEFF078" w14:textId="2E881E8E" w:rsidR="005D3E31" w:rsidRPr="005D3E31" w:rsidRDefault="00667AFD" w:rsidP="003B617B">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2.2 use of best available techniques (</w:t>
            </w:r>
            <w:r>
              <w:rPr>
                <w:rFonts w:ascii="Arial" w:hAnsi="Arial"/>
                <w:sz w:val="18"/>
                <w:lang w:eastAsia="en-US"/>
              </w:rPr>
              <w:t>BAT</w:t>
            </w:r>
            <w:r w:rsidRPr="005D3E31">
              <w:rPr>
                <w:rFonts w:ascii="Arial" w:hAnsi="Arial"/>
                <w:sz w:val="18"/>
                <w:lang w:eastAsia="en-US"/>
              </w:rPr>
              <w:t>)</w:t>
            </w:r>
          </w:p>
          <w:p w14:paraId="5B86C532" w14:textId="11AD73BF" w:rsidR="005D3E31" w:rsidRPr="005D3E31" w:rsidRDefault="00667AFD" w:rsidP="00EA1A1B">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3.0 residual materials / waste</w:t>
            </w:r>
          </w:p>
          <w:p w14:paraId="478386C0" w14:textId="58A0D760" w:rsidR="005D3E31" w:rsidRPr="005D3E31" w:rsidRDefault="00667AFD" w:rsidP="00B1707D">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4.0 storage of process wastes generated and quarantine</w:t>
            </w:r>
          </w:p>
          <w:p w14:paraId="374C1579" w14:textId="410C4A35" w:rsidR="005D3E31" w:rsidRPr="005D3E31" w:rsidRDefault="00667AFD" w:rsidP="009A0566">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5.0 waste reception and acceptance</w:t>
            </w:r>
          </w:p>
          <w:p w14:paraId="61513141" w14:textId="62FFA3C7" w:rsidR="005D3E31" w:rsidRPr="005D3E31" w:rsidRDefault="00667AFD" w:rsidP="000E04E8">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5.1 pre-acceptance criteria</w:t>
            </w:r>
          </w:p>
          <w:p w14:paraId="0F7E80BF" w14:textId="46320B81" w:rsidR="005D3E31" w:rsidRPr="005D3E31" w:rsidRDefault="00667AFD" w:rsidP="0073222F">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5.2 acceptance criteria</w:t>
            </w:r>
          </w:p>
          <w:p w14:paraId="2F963A2C" w14:textId="014CC19C" w:rsidR="005D3E31" w:rsidRPr="005D3E31" w:rsidRDefault="00667AFD" w:rsidP="00327FB7">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5.3 waste storage</w:t>
            </w:r>
          </w:p>
          <w:p w14:paraId="67157BE1" w14:textId="0098B3F9" w:rsidR="005D3E31" w:rsidRPr="005D3E31" w:rsidRDefault="00667AFD" w:rsidP="00854339">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7.0 pollution control</w:t>
            </w:r>
          </w:p>
          <w:p w14:paraId="50E54537" w14:textId="2AF2F7D3" w:rsidR="005D3E31" w:rsidRPr="005D3E31" w:rsidRDefault="00667AFD" w:rsidP="00061B73">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7.1 monitoring and control of ambient gases, vapours and aerosols</w:t>
            </w:r>
          </w:p>
          <w:p w14:paraId="1C740941" w14:textId="74D78A38" w:rsidR="005D3E31" w:rsidRPr="005D3E31" w:rsidRDefault="00667AFD" w:rsidP="00866D85">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7.3 odour</w:t>
            </w:r>
          </w:p>
          <w:p w14:paraId="332503A4" w14:textId="73667465" w:rsidR="005D3E31" w:rsidRPr="005D3E31" w:rsidRDefault="00667AFD" w:rsidP="00913357">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7.4 control of noise</w:t>
            </w:r>
          </w:p>
          <w:p w14:paraId="7002023B" w14:textId="6C9CB01B" w:rsidR="005D3E31" w:rsidRPr="005D3E31" w:rsidRDefault="00667AFD" w:rsidP="00381FDC">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7.5 control of extracted water</w:t>
            </w:r>
          </w:p>
          <w:p w14:paraId="4277AB28" w14:textId="3AAF8B6D" w:rsidR="005D3E31" w:rsidRPr="005D3E31" w:rsidRDefault="00667AFD" w:rsidP="00C35293">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8.0 emissions monitoring plan</w:t>
            </w:r>
          </w:p>
          <w:p w14:paraId="25B8FEB0" w14:textId="288A19E0" w:rsidR="005D3E31" w:rsidRPr="005D3E31" w:rsidRDefault="00667AFD" w:rsidP="000548DB">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8.1 contingency control measures</w:t>
            </w:r>
          </w:p>
          <w:p w14:paraId="503FABFE" w14:textId="627E1DED" w:rsidR="005D3E31" w:rsidRPr="005D3E31" w:rsidRDefault="00667AFD" w:rsidP="002B6D31">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12.1 risk reduction through design</w:t>
            </w:r>
          </w:p>
          <w:p w14:paraId="134F0BAC" w14:textId="3F6B3AED" w:rsidR="005D3E31" w:rsidRPr="005D3E31" w:rsidRDefault="00667AFD" w:rsidP="0022104C">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12.2 risk reduction through management</w:t>
            </w:r>
          </w:p>
          <w:p w14:paraId="71EA880E" w14:textId="6356EA15" w:rsidR="005D3E31" w:rsidRPr="005D3E31" w:rsidRDefault="00667AFD" w:rsidP="005D3E31">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12.3 non-compliance</w:t>
            </w:r>
          </w:p>
          <w:p w14:paraId="68B4EBEF" w14:textId="146874FC" w:rsidR="005D3E31" w:rsidRPr="005D3E31" w:rsidRDefault="00667AFD" w:rsidP="005D3E31">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12.4 complaints</w:t>
            </w:r>
          </w:p>
        </w:tc>
        <w:tc>
          <w:tcPr>
            <w:tcW w:w="638" w:type="pct"/>
            <w:vMerge w:val="restart"/>
          </w:tcPr>
          <w:p w14:paraId="7FCC24EF" w14:textId="1CFDF81D" w:rsidR="005D3E31" w:rsidRPr="005D3E31" w:rsidRDefault="005D3E31" w:rsidP="00423B93">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20/12/2</w:t>
            </w:r>
            <w:r w:rsidR="008221D8">
              <w:rPr>
                <w:rFonts w:ascii="Arial" w:hAnsi="Arial"/>
                <w:sz w:val="18"/>
                <w:lang w:eastAsia="en-US"/>
              </w:rPr>
              <w:t>1</w:t>
            </w:r>
          </w:p>
        </w:tc>
      </w:tr>
      <w:tr w:rsidR="005D3E31" w:rsidRPr="005032E3" w14:paraId="677FEF3D" w14:textId="77777777" w:rsidTr="005D3E31">
        <w:trPr>
          <w:cantSplit/>
        </w:trPr>
        <w:tc>
          <w:tcPr>
            <w:tcW w:w="1603" w:type="pct"/>
            <w:vMerge/>
          </w:tcPr>
          <w:p w14:paraId="5739FB38" w14:textId="77777777" w:rsidR="005D3E31" w:rsidRDefault="005D3E31" w:rsidP="00423B93">
            <w:pPr>
              <w:keepLines/>
              <w:widowControl w:val="0"/>
              <w:spacing w:before="20" w:after="20" w:line="230" w:lineRule="exact"/>
              <w:jc w:val="left"/>
              <w:outlineLvl w:val="2"/>
              <w:rPr>
                <w:rFonts w:ascii="Arial" w:hAnsi="Arial"/>
                <w:color w:val="0000FF"/>
                <w:sz w:val="18"/>
                <w:lang w:eastAsia="en-US"/>
              </w:rPr>
            </w:pPr>
          </w:p>
        </w:tc>
        <w:tc>
          <w:tcPr>
            <w:tcW w:w="2759" w:type="pct"/>
          </w:tcPr>
          <w:p w14:paraId="404A6857" w14:textId="68E20AFB" w:rsidR="005D3E31" w:rsidRPr="005D3E31" w:rsidRDefault="005D3E31" w:rsidP="00423B93">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Operating Techniques &amp; Management System- Appendix D- Site Waste Management Plan (document reference C1815 - Llanwern WTS - SWMP - Rev.1)</w:t>
            </w:r>
          </w:p>
          <w:p w14:paraId="73B4EAFE" w14:textId="77777777" w:rsidR="005D3E31" w:rsidRPr="005D3E31" w:rsidRDefault="005D3E31" w:rsidP="00423B93">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Sections:</w:t>
            </w:r>
          </w:p>
          <w:p w14:paraId="666780BD" w14:textId="6880B404" w:rsidR="005D3E31" w:rsidRPr="005D3E31" w:rsidRDefault="005D3E31" w:rsidP="00C2175C">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all</w:t>
            </w:r>
          </w:p>
        </w:tc>
        <w:tc>
          <w:tcPr>
            <w:tcW w:w="638" w:type="pct"/>
            <w:vMerge/>
          </w:tcPr>
          <w:p w14:paraId="2BC2B3FE" w14:textId="77777777" w:rsidR="005D3E31" w:rsidRDefault="005D3E31" w:rsidP="00423B93">
            <w:pPr>
              <w:keepLines/>
              <w:widowControl w:val="0"/>
              <w:spacing w:before="20" w:after="20" w:line="230" w:lineRule="exact"/>
              <w:jc w:val="left"/>
              <w:outlineLvl w:val="2"/>
              <w:rPr>
                <w:rFonts w:ascii="Arial" w:hAnsi="Arial"/>
                <w:color w:val="0000FF"/>
                <w:sz w:val="18"/>
                <w:lang w:eastAsia="en-US"/>
              </w:rPr>
            </w:pPr>
          </w:p>
        </w:tc>
      </w:tr>
    </w:tbl>
    <w:p w14:paraId="2279E99B" w14:textId="77777777" w:rsidR="005032E3" w:rsidRPr="005032E3" w:rsidRDefault="005032E3" w:rsidP="005032E3">
      <w:pPr>
        <w:keepNext/>
        <w:keepLines/>
        <w:widowControl w:val="0"/>
        <w:spacing w:before="20" w:after="20" w:line="230" w:lineRule="exact"/>
        <w:jc w:val="left"/>
        <w:outlineLvl w:val="2"/>
        <w:rPr>
          <w:rFonts w:ascii="Cambria" w:hAnsi="Cambria"/>
          <w:b/>
          <w:color w:val="FFFFFF"/>
          <w:sz w:val="18"/>
          <w:lang w:eastAsia="en-US"/>
        </w:rPr>
      </w:pPr>
    </w:p>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83"/>
        <w:gridCol w:w="6978"/>
      </w:tblGrid>
      <w:tr w:rsidR="00CE4112" w:rsidRPr="00CE4112" w14:paraId="4AEB34E3" w14:textId="77777777" w:rsidTr="008F7185">
        <w:trPr>
          <w:trHeight w:val="57"/>
        </w:trPr>
        <w:tc>
          <w:tcPr>
            <w:tcW w:w="5000" w:type="pct"/>
            <w:gridSpan w:val="2"/>
            <w:tcBorders>
              <w:top w:val="nil"/>
              <w:left w:val="nil"/>
              <w:bottom w:val="single" w:sz="4" w:space="0" w:color="auto"/>
              <w:right w:val="nil"/>
            </w:tcBorders>
            <w:shd w:val="clear" w:color="auto" w:fill="000000" w:themeFill="text1"/>
          </w:tcPr>
          <w:p w14:paraId="67588B77" w14:textId="6EA0BE22" w:rsidR="005D67D8" w:rsidRPr="00CE4112" w:rsidRDefault="005D67D8" w:rsidP="008F7185">
            <w:pPr>
              <w:pStyle w:val="TableParagraph"/>
              <w:spacing w:before="20" w:after="20" w:line="230" w:lineRule="exact"/>
              <w:rPr>
                <w:rFonts w:ascii="Arial" w:eastAsia="Arial" w:hAnsi="Arial" w:cs="Arial"/>
                <w:b/>
                <w:bCs/>
                <w:spacing w:val="3"/>
                <w:sz w:val="18"/>
                <w:szCs w:val="18"/>
              </w:rPr>
            </w:pPr>
            <w:r w:rsidRPr="00CE4112">
              <w:rPr>
                <w:rFonts w:ascii="Arial" w:hAnsi="Arial" w:cs="Arial"/>
                <w:b/>
                <w:bCs/>
                <w:sz w:val="18"/>
                <w:szCs w:val="18"/>
              </w:rPr>
              <w:t xml:space="preserve">Table S2.1 Permitted waste types and quantities for </w:t>
            </w:r>
            <w:r w:rsidR="00BF3704" w:rsidRPr="00BF3704">
              <w:rPr>
                <w:rFonts w:ascii="Arial" w:hAnsi="Arial" w:cs="Arial"/>
                <w:b/>
                <w:bCs/>
                <w:sz w:val="18"/>
                <w:szCs w:val="18"/>
              </w:rPr>
              <w:t>ground and surface water treatment facility</w:t>
            </w:r>
          </w:p>
        </w:tc>
      </w:tr>
      <w:tr w:rsidR="00CE4112" w:rsidRPr="00CE4112" w14:paraId="05B9B468"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auto"/>
          </w:tcPr>
          <w:p w14:paraId="3C58CE71" w14:textId="77777777" w:rsidR="005D67D8" w:rsidRPr="00CE4112" w:rsidRDefault="005D67D8" w:rsidP="008F7185">
            <w:pPr>
              <w:pStyle w:val="TableParagraph"/>
              <w:spacing w:before="20" w:after="20" w:line="230" w:lineRule="exact"/>
              <w:ind w:left="27"/>
              <w:rPr>
                <w:rFonts w:ascii="Arial" w:eastAsia="Arial" w:hAnsi="Arial" w:cs="Arial"/>
                <w:b/>
                <w:bCs/>
                <w:sz w:val="18"/>
                <w:szCs w:val="18"/>
              </w:rPr>
            </w:pPr>
            <w:r w:rsidRPr="00CE4112">
              <w:rPr>
                <w:rFonts w:ascii="Arial" w:hAnsi="Arial" w:cs="Arial"/>
                <w:b/>
                <w:sz w:val="18"/>
                <w:szCs w:val="18"/>
              </w:rPr>
              <w:t>Maximum quantity</w:t>
            </w:r>
          </w:p>
        </w:tc>
        <w:tc>
          <w:tcPr>
            <w:tcW w:w="4383" w:type="pct"/>
            <w:tcBorders>
              <w:top w:val="single" w:sz="4" w:space="0" w:color="auto"/>
              <w:left w:val="single" w:sz="4" w:space="0" w:color="auto"/>
              <w:bottom w:val="single" w:sz="4" w:space="0" w:color="auto"/>
              <w:right w:val="nil"/>
            </w:tcBorders>
            <w:shd w:val="clear" w:color="auto" w:fill="auto"/>
          </w:tcPr>
          <w:p w14:paraId="35F4A70F" w14:textId="77777777" w:rsidR="005D67D8" w:rsidRPr="00CE4112" w:rsidRDefault="005D67D8" w:rsidP="008F7185">
            <w:pPr>
              <w:pStyle w:val="TableParagraph"/>
              <w:spacing w:before="20" w:after="20" w:line="230" w:lineRule="exact"/>
              <w:ind w:left="51"/>
              <w:rPr>
                <w:rFonts w:ascii="Arial" w:eastAsia="Arial" w:hAnsi="Arial" w:cs="Arial"/>
                <w:b/>
                <w:bCs/>
                <w:spacing w:val="3"/>
                <w:sz w:val="18"/>
                <w:szCs w:val="18"/>
              </w:rPr>
            </w:pPr>
            <w:r w:rsidRPr="00CE4112">
              <w:rPr>
                <w:rFonts w:ascii="Arial" w:hAnsi="Arial" w:cs="Arial"/>
                <w:sz w:val="18"/>
                <w:szCs w:val="18"/>
              </w:rPr>
              <w:t xml:space="preserve">The maximum quantity of waste to be accepted on site shall not exceed </w:t>
            </w:r>
            <w:bookmarkStart w:id="20" w:name="_Hlk95814838"/>
            <w:r w:rsidRPr="00CE4112">
              <w:rPr>
                <w:rFonts w:ascii="Arial" w:hAnsi="Arial" w:cs="Arial"/>
                <w:sz w:val="18"/>
                <w:szCs w:val="18"/>
              </w:rPr>
              <w:t>341,640 tonnes per year.</w:t>
            </w:r>
            <w:bookmarkEnd w:id="20"/>
          </w:p>
        </w:tc>
      </w:tr>
      <w:tr w:rsidR="00CE4112" w:rsidRPr="00CE4112" w14:paraId="2FB632BB"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auto"/>
          </w:tcPr>
          <w:p w14:paraId="404AB7F9" w14:textId="77777777" w:rsidR="005D67D8" w:rsidRPr="00CE4112" w:rsidRDefault="005D67D8" w:rsidP="008F7185">
            <w:pPr>
              <w:pStyle w:val="TableParagraph"/>
              <w:spacing w:before="20" w:after="20" w:line="230" w:lineRule="exact"/>
              <w:ind w:left="27"/>
              <w:rPr>
                <w:rFonts w:ascii="Arial" w:eastAsia="Arial" w:hAnsi="Arial" w:cs="Arial"/>
                <w:b/>
                <w:bCs/>
                <w:sz w:val="18"/>
                <w:szCs w:val="18"/>
              </w:rPr>
            </w:pPr>
            <w:r w:rsidRPr="00CE4112">
              <w:rPr>
                <w:rFonts w:ascii="Arial" w:hAnsi="Arial" w:cs="Arial"/>
                <w:b/>
                <w:sz w:val="18"/>
                <w:szCs w:val="18"/>
              </w:rPr>
              <w:t>Exclusions</w:t>
            </w:r>
          </w:p>
        </w:tc>
        <w:tc>
          <w:tcPr>
            <w:tcW w:w="4383" w:type="pct"/>
            <w:tcBorders>
              <w:top w:val="single" w:sz="4" w:space="0" w:color="auto"/>
              <w:left w:val="single" w:sz="4" w:space="0" w:color="auto"/>
              <w:bottom w:val="single" w:sz="4" w:space="0" w:color="auto"/>
              <w:right w:val="nil"/>
            </w:tcBorders>
            <w:shd w:val="clear" w:color="auto" w:fill="auto"/>
          </w:tcPr>
          <w:p w14:paraId="0D809C29" w14:textId="77777777" w:rsidR="005D67D8" w:rsidRPr="00CE4112" w:rsidRDefault="005D67D8" w:rsidP="008F7185">
            <w:pPr>
              <w:pStyle w:val="Tablebody"/>
              <w:ind w:left="51"/>
              <w:rPr>
                <w:rFonts w:cs="Arial"/>
                <w:color w:val="auto"/>
                <w:szCs w:val="18"/>
              </w:rPr>
            </w:pPr>
            <w:r w:rsidRPr="00CE4112">
              <w:rPr>
                <w:rFonts w:cs="Arial"/>
                <w:color w:val="auto"/>
                <w:szCs w:val="18"/>
              </w:rPr>
              <w:t>Notwithstanding the waste types set out in this table, wastes having any of the following characteristics shall not be accepted:</w:t>
            </w:r>
          </w:p>
          <w:p w14:paraId="19F37610" w14:textId="6932BFA9" w:rsidR="005D67D8" w:rsidRPr="00CE4112" w:rsidRDefault="005D67D8" w:rsidP="005D67D8">
            <w:pPr>
              <w:pStyle w:val="Tablebody"/>
              <w:numPr>
                <w:ilvl w:val="0"/>
                <w:numId w:val="38"/>
              </w:numPr>
              <w:ind w:left="408" w:hanging="357"/>
              <w:rPr>
                <w:rFonts w:cs="Arial"/>
                <w:color w:val="auto"/>
                <w:szCs w:val="18"/>
              </w:rPr>
            </w:pPr>
            <w:r w:rsidRPr="00CE4112">
              <w:rPr>
                <w:rFonts w:cs="Arial"/>
                <w:color w:val="auto"/>
                <w:szCs w:val="18"/>
              </w:rPr>
              <w:t xml:space="preserve">consisting solely or mainly of dusts, </w:t>
            </w:r>
            <w:r w:rsidR="00724328" w:rsidRPr="00CE4112">
              <w:rPr>
                <w:rFonts w:cs="Arial"/>
                <w:color w:val="auto"/>
                <w:szCs w:val="18"/>
              </w:rPr>
              <w:t>powders,</w:t>
            </w:r>
            <w:r w:rsidRPr="00CE4112">
              <w:rPr>
                <w:rFonts w:cs="Arial"/>
                <w:color w:val="auto"/>
                <w:szCs w:val="18"/>
              </w:rPr>
              <w:t xml:space="preserve"> or loose fibres</w:t>
            </w:r>
          </w:p>
          <w:p w14:paraId="2C04FAE3" w14:textId="77777777" w:rsidR="005D67D8" w:rsidRPr="00CE4112" w:rsidRDefault="005D67D8" w:rsidP="005D67D8">
            <w:pPr>
              <w:pStyle w:val="Tablebody"/>
              <w:numPr>
                <w:ilvl w:val="0"/>
                <w:numId w:val="38"/>
              </w:numPr>
              <w:ind w:left="408" w:hanging="357"/>
              <w:rPr>
                <w:rFonts w:eastAsia="Arial" w:cs="Arial"/>
                <w:b/>
                <w:bCs/>
                <w:color w:val="auto"/>
                <w:spacing w:val="3"/>
                <w:szCs w:val="18"/>
              </w:rPr>
            </w:pPr>
            <w:r w:rsidRPr="00CE4112">
              <w:rPr>
                <w:rFonts w:cs="Arial"/>
                <w:color w:val="auto"/>
                <w:szCs w:val="18"/>
              </w:rPr>
              <w:t>sludges</w:t>
            </w:r>
          </w:p>
          <w:p w14:paraId="56199D59" w14:textId="563A7D1D" w:rsidR="006B1DB3" w:rsidRPr="006B1DB3" w:rsidRDefault="005D67D8" w:rsidP="00821EF3">
            <w:pPr>
              <w:pStyle w:val="Tablebody"/>
              <w:numPr>
                <w:ilvl w:val="0"/>
                <w:numId w:val="38"/>
              </w:numPr>
              <w:ind w:left="408" w:hanging="357"/>
              <w:rPr>
                <w:rFonts w:eastAsia="Arial" w:cs="Arial"/>
                <w:color w:val="auto"/>
                <w:spacing w:val="3"/>
                <w:szCs w:val="18"/>
              </w:rPr>
            </w:pPr>
            <w:r w:rsidRPr="00CE4112">
              <w:rPr>
                <w:rFonts w:cs="Arial"/>
                <w:color w:val="auto"/>
                <w:szCs w:val="18"/>
              </w:rPr>
              <w:t>odorous or odour producing</w:t>
            </w:r>
          </w:p>
        </w:tc>
      </w:tr>
      <w:tr w:rsidR="00CE4112" w:rsidRPr="00CE4112" w14:paraId="3507C819"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7BC4E9C6" w14:textId="77777777" w:rsidR="005D67D8" w:rsidRPr="00CE4112" w:rsidRDefault="005D67D8" w:rsidP="008F7185">
            <w:pPr>
              <w:pStyle w:val="TableParagraph"/>
              <w:spacing w:before="20" w:after="20" w:line="230" w:lineRule="exact"/>
              <w:ind w:left="27"/>
              <w:rPr>
                <w:rFonts w:ascii="Arial" w:eastAsia="Arial" w:hAnsi="Arial" w:cs="Arial"/>
                <w:sz w:val="18"/>
                <w:szCs w:val="18"/>
              </w:rPr>
            </w:pPr>
            <w:r w:rsidRPr="00CE4112">
              <w:rPr>
                <w:rFonts w:ascii="Arial" w:eastAsia="Arial" w:hAnsi="Arial" w:cs="Arial"/>
                <w:b/>
                <w:bCs/>
                <w:sz w:val="18"/>
                <w:szCs w:val="18"/>
              </w:rPr>
              <w:t>16</w:t>
            </w:r>
          </w:p>
        </w:tc>
        <w:tc>
          <w:tcPr>
            <w:tcW w:w="4383" w:type="pct"/>
            <w:tcBorders>
              <w:top w:val="single" w:sz="4" w:space="0" w:color="auto"/>
              <w:left w:val="single" w:sz="4" w:space="0" w:color="auto"/>
              <w:bottom w:val="single" w:sz="4" w:space="0" w:color="auto"/>
              <w:right w:val="nil"/>
            </w:tcBorders>
            <w:shd w:val="clear" w:color="auto" w:fill="000000" w:themeFill="text1"/>
          </w:tcPr>
          <w:p w14:paraId="4C4959D3"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b/>
                <w:bCs/>
                <w:spacing w:val="3"/>
                <w:sz w:val="18"/>
                <w:szCs w:val="18"/>
              </w:rPr>
              <w:t>W</w:t>
            </w:r>
            <w:r w:rsidRPr="00CE4112">
              <w:rPr>
                <w:rFonts w:ascii="Arial" w:eastAsia="Arial" w:hAnsi="Arial" w:cs="Arial"/>
                <w:b/>
                <w:bCs/>
                <w:spacing w:val="-8"/>
                <w:sz w:val="18"/>
                <w:szCs w:val="18"/>
              </w:rPr>
              <w:t>A</w:t>
            </w:r>
            <w:r w:rsidRPr="00CE4112">
              <w:rPr>
                <w:rFonts w:ascii="Arial" w:eastAsia="Arial" w:hAnsi="Arial" w:cs="Arial"/>
                <w:b/>
                <w:bCs/>
                <w:sz w:val="18"/>
                <w:szCs w:val="18"/>
              </w:rPr>
              <w:t>STES NOT OTHER</w:t>
            </w:r>
            <w:r w:rsidRPr="00CE4112">
              <w:rPr>
                <w:rFonts w:ascii="Arial" w:eastAsia="Arial" w:hAnsi="Arial" w:cs="Arial"/>
                <w:b/>
                <w:bCs/>
                <w:spacing w:val="1"/>
                <w:sz w:val="18"/>
                <w:szCs w:val="18"/>
              </w:rPr>
              <w:t>W</w:t>
            </w:r>
            <w:r w:rsidRPr="00CE4112">
              <w:rPr>
                <w:rFonts w:ascii="Arial" w:eastAsia="Arial" w:hAnsi="Arial" w:cs="Arial"/>
                <w:b/>
                <w:bCs/>
                <w:sz w:val="18"/>
                <w:szCs w:val="18"/>
              </w:rPr>
              <w:t>ISE</w:t>
            </w:r>
            <w:r w:rsidRPr="00CE4112">
              <w:rPr>
                <w:rFonts w:ascii="Arial" w:eastAsia="Arial" w:hAnsi="Arial" w:cs="Arial"/>
                <w:b/>
                <w:bCs/>
                <w:spacing w:val="-2"/>
                <w:sz w:val="18"/>
                <w:szCs w:val="18"/>
              </w:rPr>
              <w:t xml:space="preserve"> </w:t>
            </w:r>
            <w:r w:rsidRPr="00CE4112">
              <w:rPr>
                <w:rFonts w:ascii="Arial" w:eastAsia="Arial" w:hAnsi="Arial" w:cs="Arial"/>
                <w:b/>
                <w:bCs/>
                <w:sz w:val="18"/>
                <w:szCs w:val="18"/>
              </w:rPr>
              <w:t>SPECIF</w:t>
            </w:r>
            <w:r w:rsidRPr="00CE4112">
              <w:rPr>
                <w:rFonts w:ascii="Arial" w:eastAsia="Arial" w:hAnsi="Arial" w:cs="Arial"/>
                <w:b/>
                <w:bCs/>
                <w:spacing w:val="-3"/>
                <w:sz w:val="18"/>
                <w:szCs w:val="18"/>
              </w:rPr>
              <w:t>I</w:t>
            </w:r>
            <w:r w:rsidRPr="00CE4112">
              <w:rPr>
                <w:rFonts w:ascii="Arial" w:eastAsia="Arial" w:hAnsi="Arial" w:cs="Arial"/>
                <w:b/>
                <w:bCs/>
                <w:sz w:val="18"/>
                <w:szCs w:val="18"/>
              </w:rPr>
              <w:t>ED IN</w:t>
            </w:r>
            <w:r w:rsidRPr="00CE4112">
              <w:rPr>
                <w:rFonts w:ascii="Arial" w:eastAsia="Arial" w:hAnsi="Arial" w:cs="Arial"/>
                <w:b/>
                <w:bCs/>
                <w:spacing w:val="-3"/>
                <w:sz w:val="18"/>
                <w:szCs w:val="18"/>
              </w:rPr>
              <w:t xml:space="preserve"> </w:t>
            </w:r>
            <w:r w:rsidRPr="00CE4112">
              <w:rPr>
                <w:rFonts w:ascii="Arial" w:eastAsia="Arial" w:hAnsi="Arial" w:cs="Arial"/>
                <w:b/>
                <w:bCs/>
                <w:sz w:val="18"/>
                <w:szCs w:val="18"/>
              </w:rPr>
              <w:t>THE LIST</w:t>
            </w:r>
          </w:p>
        </w:tc>
      </w:tr>
      <w:tr w:rsidR="00CE4112" w:rsidRPr="00CE4112" w14:paraId="51422076"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69435C3" w14:textId="77777777" w:rsidR="005D67D8" w:rsidRPr="00CE4112" w:rsidRDefault="005D67D8" w:rsidP="008F7185">
            <w:pPr>
              <w:pStyle w:val="TableParagraph"/>
              <w:spacing w:before="20" w:after="20" w:line="230" w:lineRule="exact"/>
              <w:ind w:left="27"/>
              <w:rPr>
                <w:rFonts w:ascii="Arial" w:eastAsia="Arial" w:hAnsi="Arial" w:cs="Arial"/>
                <w:sz w:val="18"/>
                <w:szCs w:val="18"/>
              </w:rPr>
            </w:pPr>
            <w:r w:rsidRPr="00CE4112">
              <w:rPr>
                <w:rFonts w:ascii="Arial" w:eastAsia="Arial" w:hAnsi="Arial" w:cs="Arial"/>
                <w:b/>
                <w:bCs/>
                <w:sz w:val="18"/>
                <w:szCs w:val="18"/>
              </w:rPr>
              <w:t xml:space="preserve">16 </w:t>
            </w:r>
            <w:r w:rsidRPr="00CE4112">
              <w:rPr>
                <w:rFonts w:ascii="Arial" w:eastAsia="Arial" w:hAnsi="Arial" w:cs="Arial"/>
                <w:b/>
                <w:bCs/>
                <w:spacing w:val="-1"/>
                <w:sz w:val="18"/>
                <w:szCs w:val="18"/>
              </w:rPr>
              <w:t>1</w:t>
            </w:r>
            <w:r w:rsidRPr="00CE4112">
              <w:rPr>
                <w:rFonts w:ascii="Arial" w:eastAsia="Arial" w:hAnsi="Arial" w:cs="Arial"/>
                <w:b/>
                <w:bCs/>
                <w:sz w:val="18"/>
                <w:szCs w:val="18"/>
              </w:rPr>
              <w:t>0</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7EDF22AC"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b/>
                <w:bCs/>
                <w:sz w:val="18"/>
                <w:szCs w:val="18"/>
              </w:rPr>
              <w:t>aqueous liquid</w:t>
            </w:r>
            <w:r w:rsidRPr="00CE4112">
              <w:rPr>
                <w:rFonts w:ascii="Arial" w:eastAsia="Arial" w:hAnsi="Arial" w:cs="Arial"/>
                <w:b/>
                <w:bCs/>
                <w:spacing w:val="-5"/>
                <w:sz w:val="18"/>
                <w:szCs w:val="18"/>
              </w:rPr>
              <w:t xml:space="preserve"> </w:t>
            </w:r>
            <w:r w:rsidRPr="00CE4112">
              <w:rPr>
                <w:rFonts w:ascii="Arial" w:eastAsia="Arial" w:hAnsi="Arial" w:cs="Arial"/>
                <w:b/>
                <w:bCs/>
                <w:spacing w:val="2"/>
                <w:sz w:val="18"/>
                <w:szCs w:val="18"/>
              </w:rPr>
              <w:t>w</w:t>
            </w:r>
            <w:r w:rsidRPr="00CE4112">
              <w:rPr>
                <w:rFonts w:ascii="Arial" w:eastAsia="Arial" w:hAnsi="Arial" w:cs="Arial"/>
                <w:b/>
                <w:bCs/>
                <w:spacing w:val="-2"/>
                <w:sz w:val="18"/>
                <w:szCs w:val="18"/>
              </w:rPr>
              <w:t>a</w:t>
            </w:r>
            <w:r w:rsidRPr="00CE4112">
              <w:rPr>
                <w:rFonts w:ascii="Arial" w:eastAsia="Arial" w:hAnsi="Arial" w:cs="Arial"/>
                <w:b/>
                <w:bCs/>
                <w:sz w:val="18"/>
                <w:szCs w:val="18"/>
              </w:rPr>
              <w:t>st</w:t>
            </w:r>
            <w:r w:rsidRPr="00CE4112">
              <w:rPr>
                <w:rFonts w:ascii="Arial" w:eastAsia="Arial" w:hAnsi="Arial" w:cs="Arial"/>
                <w:b/>
                <w:bCs/>
                <w:spacing w:val="-3"/>
                <w:sz w:val="18"/>
                <w:szCs w:val="18"/>
              </w:rPr>
              <w:t>e</w:t>
            </w:r>
            <w:r w:rsidRPr="00CE4112">
              <w:rPr>
                <w:rFonts w:ascii="Arial" w:eastAsia="Arial" w:hAnsi="Arial" w:cs="Arial"/>
                <w:b/>
                <w:bCs/>
                <w:sz w:val="18"/>
                <w:szCs w:val="18"/>
              </w:rPr>
              <w:t>s destined</w:t>
            </w:r>
            <w:r w:rsidRPr="00CE4112">
              <w:rPr>
                <w:rFonts w:ascii="Arial" w:eastAsia="Arial" w:hAnsi="Arial" w:cs="Arial"/>
                <w:b/>
                <w:bCs/>
                <w:spacing w:val="-3"/>
                <w:sz w:val="18"/>
                <w:szCs w:val="18"/>
              </w:rPr>
              <w:t xml:space="preserve"> </w:t>
            </w:r>
            <w:r w:rsidRPr="00CE4112">
              <w:rPr>
                <w:rFonts w:ascii="Arial" w:eastAsia="Arial" w:hAnsi="Arial" w:cs="Arial"/>
                <w:b/>
                <w:bCs/>
                <w:sz w:val="18"/>
                <w:szCs w:val="18"/>
              </w:rPr>
              <w:t>for o</w:t>
            </w:r>
            <w:r w:rsidRPr="00CE4112">
              <w:rPr>
                <w:rFonts w:ascii="Arial" w:eastAsia="Arial" w:hAnsi="Arial" w:cs="Arial"/>
                <w:b/>
                <w:bCs/>
                <w:spacing w:val="-1"/>
                <w:sz w:val="18"/>
                <w:szCs w:val="18"/>
              </w:rPr>
              <w:t>f</w:t>
            </w:r>
            <w:r w:rsidRPr="00CE4112">
              <w:rPr>
                <w:rFonts w:ascii="Arial" w:eastAsia="Arial" w:hAnsi="Arial" w:cs="Arial"/>
                <w:b/>
                <w:bCs/>
                <w:spacing w:val="2"/>
                <w:sz w:val="18"/>
                <w:szCs w:val="18"/>
              </w:rPr>
              <w:t>f</w:t>
            </w:r>
            <w:r w:rsidRPr="00CE4112">
              <w:rPr>
                <w:rFonts w:ascii="Arial" w:eastAsia="Arial" w:hAnsi="Arial" w:cs="Arial"/>
                <w:b/>
                <w:bCs/>
                <w:spacing w:val="-1"/>
                <w:sz w:val="18"/>
                <w:szCs w:val="18"/>
              </w:rPr>
              <w:t>-</w:t>
            </w:r>
            <w:r w:rsidRPr="00CE4112">
              <w:rPr>
                <w:rFonts w:ascii="Arial" w:eastAsia="Arial" w:hAnsi="Arial" w:cs="Arial"/>
                <w:b/>
                <w:bCs/>
                <w:sz w:val="18"/>
                <w:szCs w:val="18"/>
              </w:rPr>
              <w:t>site tre</w:t>
            </w:r>
            <w:r w:rsidRPr="00CE4112">
              <w:rPr>
                <w:rFonts w:ascii="Arial" w:eastAsia="Arial" w:hAnsi="Arial" w:cs="Arial"/>
                <w:b/>
                <w:bCs/>
                <w:spacing w:val="1"/>
                <w:sz w:val="18"/>
                <w:szCs w:val="18"/>
              </w:rPr>
              <w:t>a</w:t>
            </w:r>
            <w:r w:rsidRPr="00CE4112">
              <w:rPr>
                <w:rFonts w:ascii="Arial" w:eastAsia="Arial" w:hAnsi="Arial" w:cs="Arial"/>
                <w:b/>
                <w:bCs/>
                <w:sz w:val="18"/>
                <w:szCs w:val="18"/>
              </w:rPr>
              <w:t>tment</w:t>
            </w:r>
          </w:p>
        </w:tc>
      </w:tr>
      <w:tr w:rsidR="00CE4112" w:rsidRPr="00CE4112" w14:paraId="3D2C6E94"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auto"/>
          </w:tcPr>
          <w:p w14:paraId="70E431FF"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sz w:val="18"/>
                <w:szCs w:val="18"/>
              </w:rPr>
              <w:t>16</w:t>
            </w:r>
            <w:r w:rsidRPr="00CE4112">
              <w:rPr>
                <w:rFonts w:ascii="Arial" w:eastAsia="Arial" w:hAnsi="Arial" w:cs="Arial"/>
                <w:spacing w:val="-5"/>
                <w:sz w:val="18"/>
                <w:szCs w:val="18"/>
              </w:rPr>
              <w:t xml:space="preserve"> </w:t>
            </w:r>
            <w:r w:rsidRPr="00CE4112">
              <w:rPr>
                <w:rFonts w:ascii="Arial" w:eastAsia="Arial" w:hAnsi="Arial" w:cs="Arial"/>
                <w:spacing w:val="1"/>
                <w:sz w:val="18"/>
                <w:szCs w:val="18"/>
              </w:rPr>
              <w:t>1</w:t>
            </w:r>
            <w:r w:rsidRPr="00CE4112">
              <w:rPr>
                <w:rFonts w:ascii="Arial" w:eastAsia="Arial" w:hAnsi="Arial" w:cs="Arial"/>
                <w:sz w:val="18"/>
                <w:szCs w:val="18"/>
              </w:rPr>
              <w:t>0</w:t>
            </w:r>
            <w:r w:rsidRPr="00CE4112">
              <w:rPr>
                <w:rFonts w:ascii="Arial" w:eastAsia="Arial" w:hAnsi="Arial" w:cs="Arial"/>
                <w:spacing w:val="-5"/>
                <w:sz w:val="18"/>
                <w:szCs w:val="18"/>
              </w:rPr>
              <w:t xml:space="preserve"> </w:t>
            </w:r>
            <w:r w:rsidRPr="00CE4112">
              <w:rPr>
                <w:rFonts w:ascii="Arial" w:eastAsia="Arial" w:hAnsi="Arial" w:cs="Arial"/>
                <w:spacing w:val="-1"/>
                <w:sz w:val="18"/>
                <w:szCs w:val="18"/>
              </w:rPr>
              <w:t>0</w:t>
            </w:r>
            <w:r w:rsidRPr="00CE4112">
              <w:rPr>
                <w:rFonts w:ascii="Arial" w:eastAsia="Arial" w:hAnsi="Arial" w:cs="Arial"/>
                <w:spacing w:val="1"/>
                <w:sz w:val="18"/>
                <w:szCs w:val="18"/>
              </w:rPr>
              <w:t>1</w:t>
            </w:r>
            <w:r w:rsidRPr="00CE4112">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7D5EE963"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sz w:val="18"/>
                <w:szCs w:val="18"/>
              </w:rPr>
              <w:t>a</w:t>
            </w:r>
            <w:r w:rsidRPr="00CE4112">
              <w:rPr>
                <w:rFonts w:ascii="Arial" w:eastAsia="Arial" w:hAnsi="Arial" w:cs="Arial"/>
                <w:spacing w:val="-1"/>
                <w:sz w:val="18"/>
                <w:szCs w:val="18"/>
              </w:rPr>
              <w:t>q</w:t>
            </w:r>
            <w:r w:rsidRPr="00CE4112">
              <w:rPr>
                <w:rFonts w:ascii="Arial" w:eastAsia="Arial" w:hAnsi="Arial" w:cs="Arial"/>
                <w:sz w:val="18"/>
                <w:szCs w:val="18"/>
              </w:rPr>
              <w:t>u</w:t>
            </w:r>
            <w:r w:rsidRPr="00CE4112">
              <w:rPr>
                <w:rFonts w:ascii="Arial" w:eastAsia="Arial" w:hAnsi="Arial" w:cs="Arial"/>
                <w:spacing w:val="1"/>
                <w:sz w:val="18"/>
                <w:szCs w:val="18"/>
              </w:rPr>
              <w:t>e</w:t>
            </w:r>
            <w:r w:rsidRPr="00CE4112">
              <w:rPr>
                <w:rFonts w:ascii="Arial" w:eastAsia="Arial" w:hAnsi="Arial" w:cs="Arial"/>
                <w:sz w:val="18"/>
                <w:szCs w:val="18"/>
              </w:rPr>
              <w:t>o</w:t>
            </w:r>
            <w:r w:rsidRPr="00CE4112">
              <w:rPr>
                <w:rFonts w:ascii="Arial" w:eastAsia="Arial" w:hAnsi="Arial" w:cs="Arial"/>
                <w:spacing w:val="-1"/>
                <w:sz w:val="18"/>
                <w:szCs w:val="18"/>
              </w:rPr>
              <w:t>u</w:t>
            </w:r>
            <w:r w:rsidRPr="00CE4112">
              <w:rPr>
                <w:rFonts w:ascii="Arial" w:eastAsia="Arial" w:hAnsi="Arial" w:cs="Arial"/>
                <w:sz w:val="18"/>
                <w:szCs w:val="18"/>
              </w:rPr>
              <w:t>s</w:t>
            </w:r>
            <w:r w:rsidRPr="00CE4112">
              <w:rPr>
                <w:rFonts w:ascii="Arial" w:eastAsia="Arial" w:hAnsi="Arial" w:cs="Arial"/>
                <w:spacing w:val="-10"/>
                <w:sz w:val="18"/>
                <w:szCs w:val="18"/>
              </w:rPr>
              <w:t xml:space="preserve"> </w:t>
            </w:r>
            <w:r w:rsidRPr="00CE4112">
              <w:rPr>
                <w:rFonts w:ascii="Arial" w:eastAsia="Arial" w:hAnsi="Arial" w:cs="Arial"/>
                <w:spacing w:val="1"/>
                <w:sz w:val="18"/>
                <w:szCs w:val="18"/>
              </w:rPr>
              <w:t>l</w:t>
            </w:r>
            <w:r w:rsidRPr="00CE4112">
              <w:rPr>
                <w:rFonts w:ascii="Arial" w:eastAsia="Arial" w:hAnsi="Arial" w:cs="Arial"/>
                <w:spacing w:val="-1"/>
                <w:sz w:val="18"/>
                <w:szCs w:val="18"/>
              </w:rPr>
              <w:t>i</w:t>
            </w:r>
            <w:r w:rsidRPr="00CE4112">
              <w:rPr>
                <w:rFonts w:ascii="Arial" w:eastAsia="Arial" w:hAnsi="Arial" w:cs="Arial"/>
                <w:spacing w:val="1"/>
                <w:sz w:val="18"/>
                <w:szCs w:val="18"/>
              </w:rPr>
              <w:t>q</w:t>
            </w:r>
            <w:r w:rsidRPr="00CE4112">
              <w:rPr>
                <w:rFonts w:ascii="Arial" w:eastAsia="Arial" w:hAnsi="Arial" w:cs="Arial"/>
                <w:sz w:val="18"/>
                <w:szCs w:val="18"/>
              </w:rPr>
              <w:t>uid</w:t>
            </w:r>
            <w:r w:rsidRPr="00CE4112">
              <w:rPr>
                <w:rFonts w:ascii="Arial" w:eastAsia="Arial" w:hAnsi="Arial" w:cs="Arial"/>
                <w:spacing w:val="-8"/>
                <w:sz w:val="18"/>
                <w:szCs w:val="18"/>
              </w:rPr>
              <w:t xml:space="preserve"> </w:t>
            </w:r>
            <w:r w:rsidRPr="00CE4112">
              <w:rPr>
                <w:rFonts w:ascii="Arial" w:eastAsia="Arial" w:hAnsi="Arial" w:cs="Arial"/>
                <w:spacing w:val="-3"/>
                <w:sz w:val="18"/>
                <w:szCs w:val="18"/>
              </w:rPr>
              <w:t>w</w:t>
            </w:r>
            <w:r w:rsidRPr="00CE4112">
              <w:rPr>
                <w:rFonts w:ascii="Arial" w:eastAsia="Arial" w:hAnsi="Arial" w:cs="Arial"/>
                <w:sz w:val="18"/>
                <w:szCs w:val="18"/>
              </w:rPr>
              <w:t>astes</w:t>
            </w:r>
            <w:r w:rsidRPr="00CE4112">
              <w:rPr>
                <w:rFonts w:ascii="Arial" w:eastAsia="Arial" w:hAnsi="Arial" w:cs="Arial"/>
                <w:spacing w:val="-10"/>
                <w:sz w:val="18"/>
                <w:szCs w:val="18"/>
              </w:rPr>
              <w:t xml:space="preserve"> </w:t>
            </w:r>
            <w:r w:rsidRPr="00CE4112">
              <w:rPr>
                <w:rFonts w:ascii="Arial" w:eastAsia="Arial" w:hAnsi="Arial" w:cs="Arial"/>
                <w:sz w:val="18"/>
                <w:szCs w:val="18"/>
              </w:rPr>
              <w:t>c</w:t>
            </w:r>
            <w:r w:rsidRPr="00CE4112">
              <w:rPr>
                <w:rFonts w:ascii="Arial" w:eastAsia="Arial" w:hAnsi="Arial" w:cs="Arial"/>
                <w:spacing w:val="1"/>
                <w:sz w:val="18"/>
                <w:szCs w:val="18"/>
              </w:rPr>
              <w:t>o</w:t>
            </w:r>
            <w:r w:rsidRPr="00CE4112">
              <w:rPr>
                <w:rFonts w:ascii="Arial" w:eastAsia="Arial" w:hAnsi="Arial" w:cs="Arial"/>
                <w:sz w:val="18"/>
                <w:szCs w:val="18"/>
              </w:rPr>
              <w:t>n</w:t>
            </w:r>
            <w:r w:rsidRPr="00CE4112">
              <w:rPr>
                <w:rFonts w:ascii="Arial" w:eastAsia="Arial" w:hAnsi="Arial" w:cs="Arial"/>
                <w:spacing w:val="1"/>
                <w:sz w:val="18"/>
                <w:szCs w:val="18"/>
              </w:rPr>
              <w:t>t</w:t>
            </w:r>
            <w:r w:rsidRPr="00CE4112">
              <w:rPr>
                <w:rFonts w:ascii="Arial" w:eastAsia="Arial" w:hAnsi="Arial" w:cs="Arial"/>
                <w:sz w:val="18"/>
                <w:szCs w:val="18"/>
              </w:rPr>
              <w:t>a</w:t>
            </w:r>
            <w:r w:rsidRPr="00CE4112">
              <w:rPr>
                <w:rFonts w:ascii="Arial" w:eastAsia="Arial" w:hAnsi="Arial" w:cs="Arial"/>
                <w:spacing w:val="-2"/>
                <w:sz w:val="18"/>
                <w:szCs w:val="18"/>
              </w:rPr>
              <w:t>i</w:t>
            </w:r>
            <w:r w:rsidRPr="00CE4112">
              <w:rPr>
                <w:rFonts w:ascii="Arial" w:eastAsia="Arial" w:hAnsi="Arial" w:cs="Arial"/>
                <w:spacing w:val="1"/>
                <w:sz w:val="18"/>
                <w:szCs w:val="18"/>
              </w:rPr>
              <w:t>n</w:t>
            </w:r>
            <w:r w:rsidRPr="00CE4112">
              <w:rPr>
                <w:rFonts w:ascii="Arial" w:eastAsia="Arial" w:hAnsi="Arial" w:cs="Arial"/>
                <w:spacing w:val="-1"/>
                <w:sz w:val="18"/>
                <w:szCs w:val="18"/>
              </w:rPr>
              <w:t>i</w:t>
            </w:r>
            <w:r w:rsidRPr="00CE4112">
              <w:rPr>
                <w:rFonts w:ascii="Arial" w:eastAsia="Arial" w:hAnsi="Arial" w:cs="Arial"/>
                <w:sz w:val="18"/>
                <w:szCs w:val="18"/>
              </w:rPr>
              <w:t>ng</w:t>
            </w:r>
            <w:r w:rsidRPr="00CE4112">
              <w:rPr>
                <w:rFonts w:ascii="Arial" w:eastAsia="Arial" w:hAnsi="Arial" w:cs="Arial"/>
                <w:spacing w:val="-8"/>
                <w:sz w:val="18"/>
                <w:szCs w:val="18"/>
              </w:rPr>
              <w:t xml:space="preserve"> </w:t>
            </w:r>
            <w:r w:rsidRPr="00CE4112">
              <w:rPr>
                <w:rFonts w:ascii="Arial" w:eastAsia="Arial" w:hAnsi="Arial" w:cs="Arial"/>
                <w:sz w:val="18"/>
                <w:szCs w:val="18"/>
              </w:rPr>
              <w:t>h</w:t>
            </w:r>
            <w:r w:rsidRPr="00CE4112">
              <w:rPr>
                <w:rFonts w:ascii="Arial" w:eastAsia="Arial" w:hAnsi="Arial" w:cs="Arial"/>
                <w:spacing w:val="1"/>
                <w:sz w:val="18"/>
                <w:szCs w:val="18"/>
              </w:rPr>
              <w:t>a</w:t>
            </w:r>
            <w:r w:rsidRPr="00CE4112">
              <w:rPr>
                <w:rFonts w:ascii="Arial" w:eastAsia="Arial" w:hAnsi="Arial" w:cs="Arial"/>
                <w:spacing w:val="-2"/>
                <w:sz w:val="18"/>
                <w:szCs w:val="18"/>
              </w:rPr>
              <w:t>z</w:t>
            </w:r>
            <w:r w:rsidRPr="00CE4112">
              <w:rPr>
                <w:rFonts w:ascii="Arial" w:eastAsia="Arial" w:hAnsi="Arial" w:cs="Arial"/>
                <w:sz w:val="18"/>
                <w:szCs w:val="18"/>
              </w:rPr>
              <w:t>ar</w:t>
            </w:r>
            <w:r w:rsidRPr="00CE4112">
              <w:rPr>
                <w:rFonts w:ascii="Arial" w:eastAsia="Arial" w:hAnsi="Arial" w:cs="Arial"/>
                <w:spacing w:val="2"/>
                <w:sz w:val="18"/>
                <w:szCs w:val="18"/>
              </w:rPr>
              <w:t>d</w:t>
            </w:r>
            <w:r w:rsidRPr="00CE4112">
              <w:rPr>
                <w:rFonts w:ascii="Arial" w:eastAsia="Arial" w:hAnsi="Arial" w:cs="Arial"/>
                <w:sz w:val="18"/>
                <w:szCs w:val="18"/>
              </w:rPr>
              <w:t>o</w:t>
            </w:r>
            <w:r w:rsidRPr="00CE4112">
              <w:rPr>
                <w:rFonts w:ascii="Arial" w:eastAsia="Arial" w:hAnsi="Arial" w:cs="Arial"/>
                <w:spacing w:val="-1"/>
                <w:sz w:val="18"/>
                <w:szCs w:val="18"/>
              </w:rPr>
              <w:t>u</w:t>
            </w:r>
            <w:r w:rsidRPr="00CE4112">
              <w:rPr>
                <w:rFonts w:ascii="Arial" w:eastAsia="Arial" w:hAnsi="Arial" w:cs="Arial"/>
                <w:sz w:val="18"/>
                <w:szCs w:val="18"/>
              </w:rPr>
              <w:t>s</w:t>
            </w:r>
            <w:r w:rsidRPr="00CE4112">
              <w:rPr>
                <w:rFonts w:ascii="Arial" w:eastAsia="Arial" w:hAnsi="Arial" w:cs="Arial"/>
                <w:spacing w:val="-10"/>
                <w:sz w:val="18"/>
                <w:szCs w:val="18"/>
              </w:rPr>
              <w:t xml:space="preserve"> </w:t>
            </w:r>
            <w:r w:rsidRPr="00CE4112">
              <w:rPr>
                <w:rFonts w:ascii="Arial" w:eastAsia="Arial" w:hAnsi="Arial" w:cs="Arial"/>
                <w:sz w:val="18"/>
                <w:szCs w:val="18"/>
              </w:rPr>
              <w:t>su</w:t>
            </w:r>
            <w:r w:rsidRPr="00CE4112">
              <w:rPr>
                <w:rFonts w:ascii="Arial" w:eastAsia="Arial" w:hAnsi="Arial" w:cs="Arial"/>
                <w:spacing w:val="-1"/>
                <w:sz w:val="18"/>
                <w:szCs w:val="18"/>
              </w:rPr>
              <w:t>b</w:t>
            </w:r>
            <w:r w:rsidRPr="00CE4112">
              <w:rPr>
                <w:rFonts w:ascii="Arial" w:eastAsia="Arial" w:hAnsi="Arial" w:cs="Arial"/>
                <w:spacing w:val="1"/>
                <w:sz w:val="18"/>
                <w:szCs w:val="18"/>
              </w:rPr>
              <w:t>s</w:t>
            </w:r>
            <w:r w:rsidRPr="00CE4112">
              <w:rPr>
                <w:rFonts w:ascii="Arial" w:eastAsia="Arial" w:hAnsi="Arial" w:cs="Arial"/>
                <w:sz w:val="18"/>
                <w:szCs w:val="18"/>
              </w:rPr>
              <w:t>t</w:t>
            </w:r>
            <w:r w:rsidRPr="00CE4112">
              <w:rPr>
                <w:rFonts w:ascii="Arial" w:eastAsia="Arial" w:hAnsi="Arial" w:cs="Arial"/>
                <w:spacing w:val="1"/>
                <w:sz w:val="18"/>
                <w:szCs w:val="18"/>
              </w:rPr>
              <w:t>a</w:t>
            </w:r>
            <w:r w:rsidRPr="00CE4112">
              <w:rPr>
                <w:rFonts w:ascii="Arial" w:eastAsia="Arial" w:hAnsi="Arial" w:cs="Arial"/>
                <w:sz w:val="18"/>
                <w:szCs w:val="18"/>
              </w:rPr>
              <w:t>nces</w:t>
            </w:r>
          </w:p>
        </w:tc>
      </w:tr>
      <w:tr w:rsidR="00CE4112" w:rsidRPr="00CE4112" w14:paraId="14E8036B"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auto"/>
          </w:tcPr>
          <w:p w14:paraId="6C9B0818"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sz w:val="18"/>
                <w:szCs w:val="18"/>
              </w:rPr>
              <w:t>16</w:t>
            </w:r>
            <w:r w:rsidRPr="00CE4112">
              <w:rPr>
                <w:rFonts w:ascii="Arial" w:eastAsia="Arial" w:hAnsi="Arial" w:cs="Arial"/>
                <w:spacing w:val="-5"/>
                <w:sz w:val="18"/>
                <w:szCs w:val="18"/>
              </w:rPr>
              <w:t xml:space="preserve"> </w:t>
            </w:r>
            <w:r w:rsidRPr="00CE4112">
              <w:rPr>
                <w:rFonts w:ascii="Arial" w:eastAsia="Arial" w:hAnsi="Arial" w:cs="Arial"/>
                <w:spacing w:val="1"/>
                <w:sz w:val="18"/>
                <w:szCs w:val="18"/>
              </w:rPr>
              <w:t>1</w:t>
            </w:r>
            <w:r w:rsidRPr="00CE4112">
              <w:rPr>
                <w:rFonts w:ascii="Arial" w:eastAsia="Arial" w:hAnsi="Arial" w:cs="Arial"/>
                <w:sz w:val="18"/>
                <w:szCs w:val="18"/>
              </w:rPr>
              <w:t>0</w:t>
            </w:r>
            <w:r w:rsidRPr="00CE4112">
              <w:rPr>
                <w:rFonts w:ascii="Arial" w:eastAsia="Arial" w:hAnsi="Arial" w:cs="Arial"/>
                <w:spacing w:val="-4"/>
                <w:sz w:val="18"/>
                <w:szCs w:val="18"/>
              </w:rPr>
              <w:t xml:space="preserve"> </w:t>
            </w:r>
            <w:r w:rsidRPr="00CE4112">
              <w:rPr>
                <w:rFonts w:ascii="Arial" w:eastAsia="Arial" w:hAnsi="Arial" w:cs="Arial"/>
                <w:spacing w:val="-1"/>
                <w:sz w:val="18"/>
                <w:szCs w:val="18"/>
              </w:rPr>
              <w:t>0</w:t>
            </w:r>
            <w:r w:rsidRPr="00CE4112">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129262E1"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sz w:val="18"/>
                <w:szCs w:val="18"/>
              </w:rPr>
              <w:t>a</w:t>
            </w:r>
            <w:r w:rsidRPr="00CE4112">
              <w:rPr>
                <w:rFonts w:ascii="Arial" w:eastAsia="Arial" w:hAnsi="Arial" w:cs="Arial"/>
                <w:spacing w:val="-1"/>
                <w:sz w:val="18"/>
                <w:szCs w:val="18"/>
              </w:rPr>
              <w:t>q</w:t>
            </w:r>
            <w:r w:rsidRPr="00CE4112">
              <w:rPr>
                <w:rFonts w:ascii="Arial" w:eastAsia="Arial" w:hAnsi="Arial" w:cs="Arial"/>
                <w:sz w:val="18"/>
                <w:szCs w:val="18"/>
              </w:rPr>
              <w:t>u</w:t>
            </w:r>
            <w:r w:rsidRPr="00CE4112">
              <w:rPr>
                <w:rFonts w:ascii="Arial" w:eastAsia="Arial" w:hAnsi="Arial" w:cs="Arial"/>
                <w:spacing w:val="1"/>
                <w:sz w:val="18"/>
                <w:szCs w:val="18"/>
              </w:rPr>
              <w:t>e</w:t>
            </w:r>
            <w:r w:rsidRPr="00CE4112">
              <w:rPr>
                <w:rFonts w:ascii="Arial" w:eastAsia="Arial" w:hAnsi="Arial" w:cs="Arial"/>
                <w:sz w:val="18"/>
                <w:szCs w:val="18"/>
              </w:rPr>
              <w:t>o</w:t>
            </w:r>
            <w:r w:rsidRPr="00CE4112">
              <w:rPr>
                <w:rFonts w:ascii="Arial" w:eastAsia="Arial" w:hAnsi="Arial" w:cs="Arial"/>
                <w:spacing w:val="-1"/>
                <w:sz w:val="18"/>
                <w:szCs w:val="18"/>
              </w:rPr>
              <w:t>u</w:t>
            </w:r>
            <w:r w:rsidRPr="00CE4112">
              <w:rPr>
                <w:rFonts w:ascii="Arial" w:eastAsia="Arial" w:hAnsi="Arial" w:cs="Arial"/>
                <w:sz w:val="18"/>
                <w:szCs w:val="18"/>
              </w:rPr>
              <w:t>s</w:t>
            </w:r>
            <w:r w:rsidRPr="00CE4112">
              <w:rPr>
                <w:rFonts w:ascii="Arial" w:eastAsia="Arial" w:hAnsi="Arial" w:cs="Arial"/>
                <w:spacing w:val="-5"/>
                <w:sz w:val="18"/>
                <w:szCs w:val="18"/>
              </w:rPr>
              <w:t xml:space="preserve"> </w:t>
            </w:r>
            <w:r w:rsidRPr="00CE4112">
              <w:rPr>
                <w:rFonts w:ascii="Arial" w:eastAsia="Arial" w:hAnsi="Arial" w:cs="Arial"/>
                <w:spacing w:val="1"/>
                <w:sz w:val="18"/>
                <w:szCs w:val="18"/>
              </w:rPr>
              <w:t>l</w:t>
            </w:r>
            <w:r w:rsidRPr="00CE4112">
              <w:rPr>
                <w:rFonts w:ascii="Arial" w:eastAsia="Arial" w:hAnsi="Arial" w:cs="Arial"/>
                <w:spacing w:val="-1"/>
                <w:sz w:val="18"/>
                <w:szCs w:val="18"/>
              </w:rPr>
              <w:t>i</w:t>
            </w:r>
            <w:r w:rsidRPr="00CE4112">
              <w:rPr>
                <w:rFonts w:ascii="Arial" w:eastAsia="Arial" w:hAnsi="Arial" w:cs="Arial"/>
                <w:spacing w:val="1"/>
                <w:sz w:val="18"/>
                <w:szCs w:val="18"/>
              </w:rPr>
              <w:t>q</w:t>
            </w:r>
            <w:r w:rsidRPr="00CE4112">
              <w:rPr>
                <w:rFonts w:ascii="Arial" w:eastAsia="Arial" w:hAnsi="Arial" w:cs="Arial"/>
                <w:sz w:val="18"/>
                <w:szCs w:val="18"/>
              </w:rPr>
              <w:t>uid</w:t>
            </w:r>
            <w:r w:rsidRPr="00CE4112">
              <w:rPr>
                <w:rFonts w:ascii="Arial" w:eastAsia="Arial" w:hAnsi="Arial" w:cs="Arial"/>
                <w:spacing w:val="-4"/>
                <w:sz w:val="18"/>
                <w:szCs w:val="18"/>
              </w:rPr>
              <w:t xml:space="preserve"> </w:t>
            </w:r>
            <w:r w:rsidRPr="00CE4112">
              <w:rPr>
                <w:rFonts w:ascii="Arial" w:eastAsia="Arial" w:hAnsi="Arial" w:cs="Arial"/>
                <w:spacing w:val="-3"/>
                <w:sz w:val="18"/>
                <w:szCs w:val="18"/>
              </w:rPr>
              <w:t>w</w:t>
            </w:r>
            <w:r w:rsidRPr="00CE4112">
              <w:rPr>
                <w:rFonts w:ascii="Arial" w:eastAsia="Arial" w:hAnsi="Arial" w:cs="Arial"/>
                <w:sz w:val="18"/>
                <w:szCs w:val="18"/>
              </w:rPr>
              <w:t>astes</w:t>
            </w:r>
            <w:r w:rsidRPr="00CE4112">
              <w:rPr>
                <w:rFonts w:ascii="Arial" w:eastAsia="Arial" w:hAnsi="Arial" w:cs="Arial"/>
                <w:spacing w:val="-4"/>
                <w:sz w:val="18"/>
                <w:szCs w:val="18"/>
              </w:rPr>
              <w:t xml:space="preserve"> </w:t>
            </w:r>
            <w:r w:rsidRPr="00CE4112">
              <w:rPr>
                <w:rFonts w:ascii="Arial" w:eastAsia="Arial" w:hAnsi="Arial" w:cs="Arial"/>
                <w:sz w:val="18"/>
                <w:szCs w:val="18"/>
              </w:rPr>
              <w:t>ot</w:t>
            </w:r>
            <w:r w:rsidRPr="00CE4112">
              <w:rPr>
                <w:rFonts w:ascii="Arial" w:eastAsia="Arial" w:hAnsi="Arial" w:cs="Arial"/>
                <w:spacing w:val="-1"/>
                <w:sz w:val="18"/>
                <w:szCs w:val="18"/>
              </w:rPr>
              <w:t>h</w:t>
            </w:r>
            <w:r w:rsidRPr="00CE4112">
              <w:rPr>
                <w:rFonts w:ascii="Arial" w:eastAsia="Arial" w:hAnsi="Arial" w:cs="Arial"/>
                <w:spacing w:val="1"/>
                <w:sz w:val="18"/>
                <w:szCs w:val="18"/>
              </w:rPr>
              <w:t>e</w:t>
            </w:r>
            <w:r w:rsidRPr="00CE4112">
              <w:rPr>
                <w:rFonts w:ascii="Arial" w:eastAsia="Arial" w:hAnsi="Arial" w:cs="Arial"/>
                <w:sz w:val="18"/>
                <w:szCs w:val="18"/>
              </w:rPr>
              <w:t>r</w:t>
            </w:r>
            <w:r w:rsidRPr="00CE4112">
              <w:rPr>
                <w:rFonts w:ascii="Arial" w:eastAsia="Arial" w:hAnsi="Arial" w:cs="Arial"/>
                <w:spacing w:val="-4"/>
                <w:sz w:val="18"/>
                <w:szCs w:val="18"/>
              </w:rPr>
              <w:t xml:space="preserve"> </w:t>
            </w:r>
            <w:r w:rsidRPr="00CE4112">
              <w:rPr>
                <w:rFonts w:ascii="Arial" w:eastAsia="Arial" w:hAnsi="Arial" w:cs="Arial"/>
                <w:sz w:val="18"/>
                <w:szCs w:val="18"/>
              </w:rPr>
              <w:t>t</w:t>
            </w:r>
            <w:r w:rsidRPr="00CE4112">
              <w:rPr>
                <w:rFonts w:ascii="Arial" w:eastAsia="Arial" w:hAnsi="Arial" w:cs="Arial"/>
                <w:spacing w:val="-1"/>
                <w:sz w:val="18"/>
                <w:szCs w:val="18"/>
              </w:rPr>
              <w:t>h</w:t>
            </w:r>
            <w:r w:rsidRPr="00CE4112">
              <w:rPr>
                <w:rFonts w:ascii="Arial" w:eastAsia="Arial" w:hAnsi="Arial" w:cs="Arial"/>
                <w:sz w:val="18"/>
                <w:szCs w:val="18"/>
              </w:rPr>
              <w:t>an</w:t>
            </w:r>
            <w:r w:rsidRPr="00CE4112">
              <w:rPr>
                <w:rFonts w:ascii="Arial" w:eastAsia="Arial" w:hAnsi="Arial" w:cs="Arial"/>
                <w:spacing w:val="-6"/>
                <w:sz w:val="18"/>
                <w:szCs w:val="18"/>
              </w:rPr>
              <w:t xml:space="preserve"> </w:t>
            </w:r>
            <w:r w:rsidRPr="00CE4112">
              <w:rPr>
                <w:rFonts w:ascii="Arial" w:eastAsia="Arial" w:hAnsi="Arial" w:cs="Arial"/>
                <w:spacing w:val="1"/>
                <w:sz w:val="18"/>
                <w:szCs w:val="18"/>
              </w:rPr>
              <w:t>t</w:t>
            </w:r>
            <w:r w:rsidRPr="00CE4112">
              <w:rPr>
                <w:rFonts w:ascii="Arial" w:eastAsia="Arial" w:hAnsi="Arial" w:cs="Arial"/>
                <w:sz w:val="18"/>
                <w:szCs w:val="18"/>
              </w:rPr>
              <w:t>h</w:t>
            </w:r>
            <w:r w:rsidRPr="00CE4112">
              <w:rPr>
                <w:rFonts w:ascii="Arial" w:eastAsia="Arial" w:hAnsi="Arial" w:cs="Arial"/>
                <w:spacing w:val="-1"/>
                <w:sz w:val="18"/>
                <w:szCs w:val="18"/>
              </w:rPr>
              <w:t>o</w:t>
            </w:r>
            <w:r w:rsidRPr="00CE4112">
              <w:rPr>
                <w:rFonts w:ascii="Arial" w:eastAsia="Arial" w:hAnsi="Arial" w:cs="Arial"/>
                <w:spacing w:val="1"/>
                <w:sz w:val="18"/>
                <w:szCs w:val="18"/>
              </w:rPr>
              <w:t>s</w:t>
            </w:r>
            <w:r w:rsidRPr="00CE4112">
              <w:rPr>
                <w:rFonts w:ascii="Arial" w:eastAsia="Arial" w:hAnsi="Arial" w:cs="Arial"/>
                <w:sz w:val="18"/>
                <w:szCs w:val="18"/>
              </w:rPr>
              <w:t>e</w:t>
            </w:r>
            <w:r w:rsidRPr="00CE4112">
              <w:rPr>
                <w:rFonts w:ascii="Arial" w:eastAsia="Arial" w:hAnsi="Arial" w:cs="Arial"/>
                <w:spacing w:val="-6"/>
                <w:sz w:val="18"/>
                <w:szCs w:val="18"/>
              </w:rPr>
              <w:t xml:space="preserve"> </w:t>
            </w:r>
            <w:r w:rsidRPr="00CE4112">
              <w:rPr>
                <w:rFonts w:ascii="Arial" w:eastAsia="Arial" w:hAnsi="Arial" w:cs="Arial"/>
                <w:spacing w:val="3"/>
                <w:sz w:val="18"/>
                <w:szCs w:val="18"/>
              </w:rPr>
              <w:t>m</w:t>
            </w:r>
            <w:r w:rsidRPr="00CE4112">
              <w:rPr>
                <w:rFonts w:ascii="Arial" w:eastAsia="Arial" w:hAnsi="Arial" w:cs="Arial"/>
                <w:sz w:val="18"/>
                <w:szCs w:val="18"/>
              </w:rPr>
              <w:t>e</w:t>
            </w:r>
            <w:r w:rsidRPr="00CE4112">
              <w:rPr>
                <w:rFonts w:ascii="Arial" w:eastAsia="Arial" w:hAnsi="Arial" w:cs="Arial"/>
                <w:spacing w:val="-1"/>
                <w:sz w:val="18"/>
                <w:szCs w:val="18"/>
              </w:rPr>
              <w:t>n</w:t>
            </w:r>
            <w:r w:rsidRPr="00CE4112">
              <w:rPr>
                <w:rFonts w:ascii="Arial" w:eastAsia="Arial" w:hAnsi="Arial" w:cs="Arial"/>
                <w:sz w:val="18"/>
                <w:szCs w:val="18"/>
              </w:rPr>
              <w:t>t</w:t>
            </w:r>
            <w:r w:rsidRPr="00CE4112">
              <w:rPr>
                <w:rFonts w:ascii="Arial" w:eastAsia="Arial" w:hAnsi="Arial" w:cs="Arial"/>
                <w:spacing w:val="-2"/>
                <w:sz w:val="18"/>
                <w:szCs w:val="18"/>
              </w:rPr>
              <w:t>i</w:t>
            </w:r>
            <w:r w:rsidRPr="00CE4112">
              <w:rPr>
                <w:rFonts w:ascii="Arial" w:eastAsia="Arial" w:hAnsi="Arial" w:cs="Arial"/>
                <w:spacing w:val="1"/>
                <w:sz w:val="18"/>
                <w:szCs w:val="18"/>
              </w:rPr>
              <w:t>o</w:t>
            </w:r>
            <w:r w:rsidRPr="00CE4112">
              <w:rPr>
                <w:rFonts w:ascii="Arial" w:eastAsia="Arial" w:hAnsi="Arial" w:cs="Arial"/>
                <w:sz w:val="18"/>
                <w:szCs w:val="18"/>
              </w:rPr>
              <w:t>n</w:t>
            </w:r>
            <w:r w:rsidRPr="00CE4112">
              <w:rPr>
                <w:rFonts w:ascii="Arial" w:eastAsia="Arial" w:hAnsi="Arial" w:cs="Arial"/>
                <w:spacing w:val="-1"/>
                <w:sz w:val="18"/>
                <w:szCs w:val="18"/>
              </w:rPr>
              <w:t>e</w:t>
            </w:r>
            <w:r w:rsidRPr="00CE4112">
              <w:rPr>
                <w:rFonts w:ascii="Arial" w:eastAsia="Arial" w:hAnsi="Arial" w:cs="Arial"/>
                <w:sz w:val="18"/>
                <w:szCs w:val="18"/>
              </w:rPr>
              <w:t>d</w:t>
            </w:r>
            <w:r w:rsidRPr="00CE4112">
              <w:rPr>
                <w:rFonts w:ascii="Arial" w:eastAsia="Arial" w:hAnsi="Arial" w:cs="Arial"/>
                <w:spacing w:val="-4"/>
                <w:sz w:val="18"/>
                <w:szCs w:val="18"/>
              </w:rPr>
              <w:t xml:space="preserve"> </w:t>
            </w:r>
            <w:r w:rsidRPr="00CE4112">
              <w:rPr>
                <w:rFonts w:ascii="Arial" w:eastAsia="Arial" w:hAnsi="Arial" w:cs="Arial"/>
                <w:spacing w:val="1"/>
                <w:sz w:val="18"/>
                <w:szCs w:val="18"/>
              </w:rPr>
              <w:t>i</w:t>
            </w:r>
            <w:r w:rsidRPr="00CE4112">
              <w:rPr>
                <w:rFonts w:ascii="Arial" w:eastAsia="Arial" w:hAnsi="Arial" w:cs="Arial"/>
                <w:sz w:val="18"/>
                <w:szCs w:val="18"/>
              </w:rPr>
              <w:t>n</w:t>
            </w:r>
            <w:r w:rsidRPr="00CE4112">
              <w:rPr>
                <w:rFonts w:ascii="Arial" w:eastAsia="Arial" w:hAnsi="Arial" w:cs="Arial"/>
                <w:spacing w:val="-6"/>
                <w:sz w:val="18"/>
                <w:szCs w:val="18"/>
              </w:rPr>
              <w:t xml:space="preserve"> </w:t>
            </w:r>
            <w:r w:rsidRPr="00CE4112">
              <w:rPr>
                <w:rFonts w:ascii="Arial" w:eastAsia="Arial" w:hAnsi="Arial" w:cs="Arial"/>
                <w:spacing w:val="1"/>
                <w:sz w:val="18"/>
                <w:szCs w:val="18"/>
              </w:rPr>
              <w:t>1</w:t>
            </w:r>
            <w:r w:rsidRPr="00CE4112">
              <w:rPr>
                <w:rFonts w:ascii="Arial" w:eastAsia="Arial" w:hAnsi="Arial" w:cs="Arial"/>
                <w:sz w:val="18"/>
                <w:szCs w:val="18"/>
              </w:rPr>
              <w:t>6</w:t>
            </w:r>
            <w:r w:rsidRPr="00CE4112">
              <w:rPr>
                <w:rFonts w:ascii="Arial" w:eastAsia="Arial" w:hAnsi="Arial" w:cs="Arial"/>
                <w:spacing w:val="-6"/>
                <w:sz w:val="18"/>
                <w:szCs w:val="18"/>
              </w:rPr>
              <w:t xml:space="preserve"> </w:t>
            </w:r>
            <w:r w:rsidRPr="00CE4112">
              <w:rPr>
                <w:rFonts w:ascii="Arial" w:eastAsia="Arial" w:hAnsi="Arial" w:cs="Arial"/>
                <w:spacing w:val="-1"/>
                <w:sz w:val="18"/>
                <w:szCs w:val="18"/>
              </w:rPr>
              <w:t>1</w:t>
            </w:r>
            <w:r w:rsidRPr="00CE4112">
              <w:rPr>
                <w:rFonts w:ascii="Arial" w:eastAsia="Arial" w:hAnsi="Arial" w:cs="Arial"/>
                <w:sz w:val="18"/>
                <w:szCs w:val="18"/>
              </w:rPr>
              <w:t>0</w:t>
            </w:r>
            <w:r w:rsidRPr="00CE4112">
              <w:rPr>
                <w:rFonts w:ascii="Arial" w:eastAsia="Arial" w:hAnsi="Arial" w:cs="Arial"/>
                <w:spacing w:val="-4"/>
                <w:sz w:val="18"/>
                <w:szCs w:val="18"/>
              </w:rPr>
              <w:t xml:space="preserve"> </w:t>
            </w:r>
            <w:r w:rsidRPr="00CE4112">
              <w:rPr>
                <w:rFonts w:ascii="Arial" w:eastAsia="Arial" w:hAnsi="Arial" w:cs="Arial"/>
                <w:spacing w:val="5"/>
                <w:sz w:val="18"/>
                <w:szCs w:val="18"/>
              </w:rPr>
              <w:t>0</w:t>
            </w:r>
            <w:r w:rsidRPr="00CE4112">
              <w:rPr>
                <w:rFonts w:ascii="Arial" w:eastAsia="Arial" w:hAnsi="Arial" w:cs="Arial"/>
                <w:sz w:val="18"/>
                <w:szCs w:val="18"/>
              </w:rPr>
              <w:t>1</w:t>
            </w:r>
          </w:p>
        </w:tc>
      </w:tr>
      <w:tr w:rsidR="00CE4112" w:rsidRPr="00CE4112" w14:paraId="13F5C8D0"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23D7E3C2" w14:textId="77777777" w:rsidR="005D67D8" w:rsidRPr="00CE4112" w:rsidRDefault="005D67D8" w:rsidP="008F7185">
            <w:pPr>
              <w:pStyle w:val="TableParagraph"/>
              <w:spacing w:before="20" w:after="20" w:line="230" w:lineRule="exact"/>
              <w:ind w:left="27"/>
              <w:rPr>
                <w:rFonts w:ascii="Arial" w:eastAsia="Arial" w:hAnsi="Arial" w:cs="Arial"/>
                <w:sz w:val="18"/>
                <w:szCs w:val="18"/>
              </w:rPr>
            </w:pPr>
            <w:r w:rsidRPr="00CE4112">
              <w:rPr>
                <w:rFonts w:ascii="Arial" w:eastAsia="Arial" w:hAnsi="Arial" w:cs="Arial"/>
                <w:b/>
                <w:bCs/>
                <w:sz w:val="18"/>
                <w:szCs w:val="18"/>
              </w:rPr>
              <w:t>19</w:t>
            </w:r>
          </w:p>
        </w:tc>
        <w:tc>
          <w:tcPr>
            <w:tcW w:w="4383" w:type="pct"/>
            <w:tcBorders>
              <w:top w:val="single" w:sz="4" w:space="0" w:color="auto"/>
              <w:left w:val="single" w:sz="4" w:space="0" w:color="auto"/>
              <w:bottom w:val="single" w:sz="4" w:space="0" w:color="auto"/>
              <w:right w:val="nil"/>
            </w:tcBorders>
            <w:shd w:val="clear" w:color="auto" w:fill="000000" w:themeFill="text1"/>
          </w:tcPr>
          <w:p w14:paraId="2C4952AF"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b/>
                <w:bCs/>
                <w:spacing w:val="3"/>
                <w:sz w:val="18"/>
                <w:szCs w:val="18"/>
              </w:rPr>
              <w:t>W</w:t>
            </w:r>
            <w:r w:rsidRPr="00CE4112">
              <w:rPr>
                <w:rFonts w:ascii="Arial" w:eastAsia="Arial" w:hAnsi="Arial" w:cs="Arial"/>
                <w:b/>
                <w:bCs/>
                <w:spacing w:val="-8"/>
                <w:sz w:val="18"/>
                <w:szCs w:val="18"/>
              </w:rPr>
              <w:t>A</w:t>
            </w:r>
            <w:r w:rsidRPr="00CE4112">
              <w:rPr>
                <w:rFonts w:ascii="Arial" w:eastAsia="Arial" w:hAnsi="Arial" w:cs="Arial"/>
                <w:b/>
                <w:bCs/>
                <w:sz w:val="18"/>
                <w:szCs w:val="18"/>
              </w:rPr>
              <w:t xml:space="preserve">STES FROM </w:t>
            </w:r>
            <w:r w:rsidRPr="00CE4112">
              <w:rPr>
                <w:rFonts w:ascii="Arial" w:eastAsia="Arial" w:hAnsi="Arial" w:cs="Arial"/>
                <w:b/>
                <w:bCs/>
                <w:spacing w:val="3"/>
                <w:sz w:val="18"/>
                <w:szCs w:val="18"/>
              </w:rPr>
              <w:t>W</w:t>
            </w:r>
            <w:r w:rsidRPr="00CE4112">
              <w:rPr>
                <w:rFonts w:ascii="Arial" w:eastAsia="Arial" w:hAnsi="Arial" w:cs="Arial"/>
                <w:b/>
                <w:bCs/>
                <w:spacing w:val="-6"/>
                <w:sz w:val="18"/>
                <w:szCs w:val="18"/>
              </w:rPr>
              <w:t>A</w:t>
            </w:r>
            <w:r w:rsidRPr="00CE4112">
              <w:rPr>
                <w:rFonts w:ascii="Arial" w:eastAsia="Arial" w:hAnsi="Arial" w:cs="Arial"/>
                <w:b/>
                <w:bCs/>
                <w:spacing w:val="2"/>
                <w:sz w:val="18"/>
                <w:szCs w:val="18"/>
              </w:rPr>
              <w:t>S</w:t>
            </w:r>
            <w:r w:rsidRPr="00CE4112">
              <w:rPr>
                <w:rFonts w:ascii="Arial" w:eastAsia="Arial" w:hAnsi="Arial" w:cs="Arial"/>
                <w:b/>
                <w:bCs/>
                <w:sz w:val="18"/>
                <w:szCs w:val="18"/>
              </w:rPr>
              <w:t xml:space="preserve">TE </w:t>
            </w:r>
            <w:r w:rsidRPr="00CE4112">
              <w:rPr>
                <w:rFonts w:ascii="Arial" w:eastAsia="Arial" w:hAnsi="Arial" w:cs="Arial"/>
                <w:b/>
                <w:bCs/>
                <w:spacing w:val="1"/>
                <w:sz w:val="18"/>
                <w:szCs w:val="18"/>
              </w:rPr>
              <w:t>M</w:t>
            </w:r>
            <w:r w:rsidRPr="00CE4112">
              <w:rPr>
                <w:rFonts w:ascii="Arial" w:eastAsia="Arial" w:hAnsi="Arial" w:cs="Arial"/>
                <w:b/>
                <w:bCs/>
                <w:spacing w:val="-6"/>
                <w:sz w:val="18"/>
                <w:szCs w:val="18"/>
              </w:rPr>
              <w:t>A</w:t>
            </w:r>
            <w:r w:rsidRPr="00CE4112">
              <w:rPr>
                <w:rFonts w:ascii="Arial" w:eastAsia="Arial" w:hAnsi="Arial" w:cs="Arial"/>
                <w:b/>
                <w:bCs/>
                <w:spacing w:val="4"/>
                <w:sz w:val="18"/>
                <w:szCs w:val="18"/>
              </w:rPr>
              <w:t>N</w:t>
            </w:r>
            <w:r w:rsidRPr="00CE4112">
              <w:rPr>
                <w:rFonts w:ascii="Arial" w:eastAsia="Arial" w:hAnsi="Arial" w:cs="Arial"/>
                <w:b/>
                <w:bCs/>
                <w:spacing w:val="-6"/>
                <w:sz w:val="18"/>
                <w:szCs w:val="18"/>
              </w:rPr>
              <w:t>A</w:t>
            </w:r>
            <w:r w:rsidRPr="00CE4112">
              <w:rPr>
                <w:rFonts w:ascii="Arial" w:eastAsia="Arial" w:hAnsi="Arial" w:cs="Arial"/>
                <w:b/>
                <w:bCs/>
                <w:sz w:val="18"/>
                <w:szCs w:val="18"/>
              </w:rPr>
              <w:t>GE</w:t>
            </w:r>
            <w:r w:rsidRPr="00CE4112">
              <w:rPr>
                <w:rFonts w:ascii="Arial" w:eastAsia="Arial" w:hAnsi="Arial" w:cs="Arial"/>
                <w:b/>
                <w:bCs/>
                <w:spacing w:val="-1"/>
                <w:sz w:val="18"/>
                <w:szCs w:val="18"/>
              </w:rPr>
              <w:t>M</w:t>
            </w:r>
            <w:r w:rsidRPr="00CE4112">
              <w:rPr>
                <w:rFonts w:ascii="Arial" w:eastAsia="Arial" w:hAnsi="Arial" w:cs="Arial"/>
                <w:b/>
                <w:bCs/>
                <w:sz w:val="18"/>
                <w:szCs w:val="18"/>
              </w:rPr>
              <w:t xml:space="preserve">ENT </w:t>
            </w:r>
            <w:r w:rsidRPr="00CE4112">
              <w:rPr>
                <w:rFonts w:ascii="Arial" w:eastAsia="Arial" w:hAnsi="Arial" w:cs="Arial"/>
                <w:b/>
                <w:bCs/>
                <w:spacing w:val="1"/>
                <w:sz w:val="18"/>
                <w:szCs w:val="18"/>
              </w:rPr>
              <w:t>F</w:t>
            </w:r>
            <w:r w:rsidRPr="00CE4112">
              <w:rPr>
                <w:rFonts w:ascii="Arial" w:eastAsia="Arial" w:hAnsi="Arial" w:cs="Arial"/>
                <w:b/>
                <w:bCs/>
                <w:spacing w:val="-6"/>
                <w:sz w:val="18"/>
                <w:szCs w:val="18"/>
              </w:rPr>
              <w:t>A</w:t>
            </w:r>
            <w:r w:rsidRPr="00CE4112">
              <w:rPr>
                <w:rFonts w:ascii="Arial" w:eastAsia="Arial" w:hAnsi="Arial" w:cs="Arial"/>
                <w:b/>
                <w:bCs/>
                <w:spacing w:val="1"/>
                <w:sz w:val="18"/>
                <w:szCs w:val="18"/>
              </w:rPr>
              <w:t>C</w:t>
            </w:r>
            <w:r w:rsidRPr="00CE4112">
              <w:rPr>
                <w:rFonts w:ascii="Arial" w:eastAsia="Arial" w:hAnsi="Arial" w:cs="Arial"/>
                <w:b/>
                <w:bCs/>
                <w:sz w:val="18"/>
                <w:szCs w:val="18"/>
              </w:rPr>
              <w:t>ILITIES, OFF</w:t>
            </w:r>
            <w:r w:rsidRPr="00CE4112">
              <w:rPr>
                <w:rFonts w:ascii="Arial" w:eastAsia="Arial" w:hAnsi="Arial" w:cs="Arial"/>
                <w:b/>
                <w:bCs/>
                <w:spacing w:val="-1"/>
                <w:sz w:val="18"/>
                <w:szCs w:val="18"/>
              </w:rPr>
              <w:t>-</w:t>
            </w:r>
            <w:r w:rsidRPr="00CE4112">
              <w:rPr>
                <w:rFonts w:ascii="Arial" w:eastAsia="Arial" w:hAnsi="Arial" w:cs="Arial"/>
                <w:b/>
                <w:bCs/>
                <w:sz w:val="18"/>
                <w:szCs w:val="18"/>
              </w:rPr>
              <w:t xml:space="preserve">SITE </w:t>
            </w:r>
            <w:r w:rsidRPr="00CE4112">
              <w:rPr>
                <w:rFonts w:ascii="Arial" w:eastAsia="Arial" w:hAnsi="Arial" w:cs="Arial"/>
                <w:b/>
                <w:bCs/>
                <w:spacing w:val="4"/>
                <w:sz w:val="18"/>
                <w:szCs w:val="18"/>
              </w:rPr>
              <w:t>W</w:t>
            </w:r>
            <w:r w:rsidRPr="00CE4112">
              <w:rPr>
                <w:rFonts w:ascii="Arial" w:eastAsia="Arial" w:hAnsi="Arial" w:cs="Arial"/>
                <w:b/>
                <w:bCs/>
                <w:spacing w:val="-8"/>
                <w:sz w:val="18"/>
                <w:szCs w:val="18"/>
              </w:rPr>
              <w:t>A</w:t>
            </w:r>
            <w:r w:rsidRPr="00CE4112">
              <w:rPr>
                <w:rFonts w:ascii="Arial" w:eastAsia="Arial" w:hAnsi="Arial" w:cs="Arial"/>
                <w:b/>
                <w:bCs/>
                <w:sz w:val="18"/>
                <w:szCs w:val="18"/>
              </w:rPr>
              <w:t xml:space="preserve">STE </w:t>
            </w:r>
            <w:r w:rsidRPr="00CE4112">
              <w:rPr>
                <w:rFonts w:ascii="Arial" w:eastAsia="Arial" w:hAnsi="Arial" w:cs="Arial"/>
                <w:b/>
                <w:bCs/>
                <w:spacing w:val="1"/>
                <w:sz w:val="18"/>
                <w:szCs w:val="18"/>
              </w:rPr>
              <w:t>W</w:t>
            </w:r>
            <w:r w:rsidRPr="00CE4112">
              <w:rPr>
                <w:rFonts w:ascii="Arial" w:eastAsia="Arial" w:hAnsi="Arial" w:cs="Arial"/>
                <w:b/>
                <w:bCs/>
                <w:spacing w:val="-6"/>
                <w:sz w:val="18"/>
                <w:szCs w:val="18"/>
              </w:rPr>
              <w:t>A</w:t>
            </w:r>
            <w:r w:rsidRPr="00CE4112">
              <w:rPr>
                <w:rFonts w:ascii="Arial" w:eastAsia="Arial" w:hAnsi="Arial" w:cs="Arial"/>
                <w:b/>
                <w:bCs/>
                <w:spacing w:val="1"/>
                <w:sz w:val="18"/>
                <w:szCs w:val="18"/>
              </w:rPr>
              <w:t>T</w:t>
            </w:r>
            <w:r w:rsidRPr="00CE4112">
              <w:rPr>
                <w:rFonts w:ascii="Arial" w:eastAsia="Arial" w:hAnsi="Arial" w:cs="Arial"/>
                <w:b/>
                <w:bCs/>
                <w:sz w:val="18"/>
                <w:szCs w:val="18"/>
              </w:rPr>
              <w:t>ER T</w:t>
            </w:r>
            <w:r w:rsidRPr="00CE4112">
              <w:rPr>
                <w:rFonts w:ascii="Arial" w:eastAsia="Arial" w:hAnsi="Arial" w:cs="Arial"/>
                <w:b/>
                <w:bCs/>
                <w:spacing w:val="-1"/>
                <w:sz w:val="18"/>
                <w:szCs w:val="18"/>
              </w:rPr>
              <w:t>R</w:t>
            </w:r>
            <w:r w:rsidRPr="00CE4112">
              <w:rPr>
                <w:rFonts w:ascii="Arial" w:eastAsia="Arial" w:hAnsi="Arial" w:cs="Arial"/>
                <w:b/>
                <w:bCs/>
                <w:spacing w:val="5"/>
                <w:sz w:val="18"/>
                <w:szCs w:val="18"/>
              </w:rPr>
              <w:t>E</w:t>
            </w:r>
            <w:r w:rsidRPr="00CE4112">
              <w:rPr>
                <w:rFonts w:ascii="Arial" w:eastAsia="Arial" w:hAnsi="Arial" w:cs="Arial"/>
                <w:b/>
                <w:bCs/>
                <w:spacing w:val="-6"/>
                <w:sz w:val="18"/>
                <w:szCs w:val="18"/>
              </w:rPr>
              <w:t>A</w:t>
            </w:r>
            <w:r w:rsidRPr="00CE4112">
              <w:rPr>
                <w:rFonts w:ascii="Arial" w:eastAsia="Arial" w:hAnsi="Arial" w:cs="Arial"/>
                <w:b/>
                <w:bCs/>
                <w:spacing w:val="1"/>
                <w:sz w:val="18"/>
                <w:szCs w:val="18"/>
              </w:rPr>
              <w:t>T</w:t>
            </w:r>
            <w:r w:rsidRPr="00CE4112">
              <w:rPr>
                <w:rFonts w:ascii="Arial" w:eastAsia="Arial" w:hAnsi="Arial" w:cs="Arial"/>
                <w:b/>
                <w:bCs/>
                <w:spacing w:val="-1"/>
                <w:sz w:val="18"/>
                <w:szCs w:val="18"/>
              </w:rPr>
              <w:t>M</w:t>
            </w:r>
            <w:r w:rsidRPr="00CE4112">
              <w:rPr>
                <w:rFonts w:ascii="Arial" w:eastAsia="Arial" w:hAnsi="Arial" w:cs="Arial"/>
                <w:b/>
                <w:bCs/>
                <w:sz w:val="18"/>
                <w:szCs w:val="18"/>
              </w:rPr>
              <w:t>ENT P</w:t>
            </w:r>
            <w:r w:rsidRPr="00CE4112">
              <w:rPr>
                <w:rFonts w:ascii="Arial" w:eastAsia="Arial" w:hAnsi="Arial" w:cs="Arial"/>
                <w:b/>
                <w:bCs/>
                <w:spacing w:val="2"/>
                <w:sz w:val="18"/>
                <w:szCs w:val="18"/>
              </w:rPr>
              <w:t>L</w:t>
            </w:r>
            <w:r w:rsidRPr="00CE4112">
              <w:rPr>
                <w:rFonts w:ascii="Arial" w:eastAsia="Arial" w:hAnsi="Arial" w:cs="Arial"/>
                <w:b/>
                <w:bCs/>
                <w:spacing w:val="-6"/>
                <w:sz w:val="18"/>
                <w:szCs w:val="18"/>
              </w:rPr>
              <w:t>A</w:t>
            </w:r>
            <w:r w:rsidRPr="00CE4112">
              <w:rPr>
                <w:rFonts w:ascii="Arial" w:eastAsia="Arial" w:hAnsi="Arial" w:cs="Arial"/>
                <w:b/>
                <w:bCs/>
                <w:spacing w:val="1"/>
                <w:sz w:val="18"/>
                <w:szCs w:val="18"/>
              </w:rPr>
              <w:t>N</w:t>
            </w:r>
            <w:r w:rsidRPr="00CE4112">
              <w:rPr>
                <w:rFonts w:ascii="Arial" w:eastAsia="Arial" w:hAnsi="Arial" w:cs="Arial"/>
                <w:b/>
                <w:bCs/>
                <w:sz w:val="18"/>
                <w:szCs w:val="18"/>
              </w:rPr>
              <w:t xml:space="preserve">TS </w:t>
            </w:r>
            <w:r w:rsidRPr="00CE4112">
              <w:rPr>
                <w:rFonts w:ascii="Arial" w:eastAsia="Arial" w:hAnsi="Arial" w:cs="Arial"/>
                <w:b/>
                <w:bCs/>
                <w:spacing w:val="-6"/>
                <w:sz w:val="18"/>
                <w:szCs w:val="18"/>
              </w:rPr>
              <w:t>A</w:t>
            </w:r>
            <w:r w:rsidRPr="00CE4112">
              <w:rPr>
                <w:rFonts w:ascii="Arial" w:eastAsia="Arial" w:hAnsi="Arial" w:cs="Arial"/>
                <w:b/>
                <w:bCs/>
                <w:spacing w:val="1"/>
                <w:sz w:val="18"/>
                <w:szCs w:val="18"/>
              </w:rPr>
              <w:t>N</w:t>
            </w:r>
            <w:r w:rsidRPr="00CE4112">
              <w:rPr>
                <w:rFonts w:ascii="Arial" w:eastAsia="Arial" w:hAnsi="Arial" w:cs="Arial"/>
                <w:b/>
                <w:bCs/>
                <w:sz w:val="18"/>
                <w:szCs w:val="18"/>
              </w:rPr>
              <w:t>D</w:t>
            </w:r>
            <w:r w:rsidRPr="00CE4112">
              <w:rPr>
                <w:rFonts w:ascii="Arial" w:eastAsia="Arial" w:hAnsi="Arial" w:cs="Arial"/>
                <w:b/>
                <w:bCs/>
                <w:spacing w:val="2"/>
                <w:sz w:val="18"/>
                <w:szCs w:val="18"/>
              </w:rPr>
              <w:t xml:space="preserve"> </w:t>
            </w:r>
            <w:r w:rsidRPr="00CE4112">
              <w:rPr>
                <w:rFonts w:ascii="Arial" w:eastAsia="Arial" w:hAnsi="Arial" w:cs="Arial"/>
                <w:b/>
                <w:bCs/>
                <w:sz w:val="18"/>
                <w:szCs w:val="18"/>
              </w:rPr>
              <w:t>THE PRE</w:t>
            </w:r>
            <w:r w:rsidRPr="00CE4112">
              <w:rPr>
                <w:rFonts w:ascii="Arial" w:eastAsia="Arial" w:hAnsi="Arial" w:cs="Arial"/>
                <w:b/>
                <w:bCs/>
                <w:spacing w:val="3"/>
                <w:sz w:val="18"/>
                <w:szCs w:val="18"/>
              </w:rPr>
              <w:t>P</w:t>
            </w:r>
            <w:r w:rsidRPr="00CE4112">
              <w:rPr>
                <w:rFonts w:ascii="Arial" w:eastAsia="Arial" w:hAnsi="Arial" w:cs="Arial"/>
                <w:b/>
                <w:bCs/>
                <w:spacing w:val="-6"/>
                <w:sz w:val="18"/>
                <w:szCs w:val="18"/>
              </w:rPr>
              <w:t>A</w:t>
            </w:r>
            <w:r w:rsidRPr="00CE4112">
              <w:rPr>
                <w:rFonts w:ascii="Arial" w:eastAsia="Arial" w:hAnsi="Arial" w:cs="Arial"/>
                <w:b/>
                <w:bCs/>
                <w:spacing w:val="4"/>
                <w:sz w:val="18"/>
                <w:szCs w:val="18"/>
              </w:rPr>
              <w:t>R</w:t>
            </w:r>
            <w:r w:rsidRPr="00CE4112">
              <w:rPr>
                <w:rFonts w:ascii="Arial" w:eastAsia="Arial" w:hAnsi="Arial" w:cs="Arial"/>
                <w:b/>
                <w:bCs/>
                <w:spacing w:val="-6"/>
                <w:sz w:val="18"/>
                <w:szCs w:val="18"/>
              </w:rPr>
              <w:t>A</w:t>
            </w:r>
            <w:r w:rsidRPr="00CE4112">
              <w:rPr>
                <w:rFonts w:ascii="Arial" w:eastAsia="Arial" w:hAnsi="Arial" w:cs="Arial"/>
                <w:b/>
                <w:bCs/>
                <w:spacing w:val="1"/>
                <w:sz w:val="18"/>
                <w:szCs w:val="18"/>
              </w:rPr>
              <w:t>T</w:t>
            </w:r>
            <w:r w:rsidRPr="00CE4112">
              <w:rPr>
                <w:rFonts w:ascii="Arial" w:eastAsia="Arial" w:hAnsi="Arial" w:cs="Arial"/>
                <w:b/>
                <w:bCs/>
                <w:sz w:val="18"/>
                <w:szCs w:val="18"/>
              </w:rPr>
              <w:t xml:space="preserve">ION OF </w:t>
            </w:r>
            <w:r w:rsidRPr="00CE4112">
              <w:rPr>
                <w:rFonts w:ascii="Arial" w:eastAsia="Arial" w:hAnsi="Arial" w:cs="Arial"/>
                <w:b/>
                <w:bCs/>
                <w:spacing w:val="3"/>
                <w:sz w:val="18"/>
                <w:szCs w:val="18"/>
              </w:rPr>
              <w:t>W</w:t>
            </w:r>
            <w:r w:rsidRPr="00CE4112">
              <w:rPr>
                <w:rFonts w:ascii="Arial" w:eastAsia="Arial" w:hAnsi="Arial" w:cs="Arial"/>
                <w:b/>
                <w:bCs/>
                <w:spacing w:val="-8"/>
                <w:sz w:val="18"/>
                <w:szCs w:val="18"/>
              </w:rPr>
              <w:t>A</w:t>
            </w:r>
            <w:r w:rsidRPr="00CE4112">
              <w:rPr>
                <w:rFonts w:ascii="Arial" w:eastAsia="Arial" w:hAnsi="Arial" w:cs="Arial"/>
                <w:b/>
                <w:bCs/>
                <w:sz w:val="18"/>
                <w:szCs w:val="18"/>
              </w:rPr>
              <w:t>TER INTEN</w:t>
            </w:r>
            <w:r w:rsidRPr="00CE4112">
              <w:rPr>
                <w:rFonts w:ascii="Arial" w:eastAsia="Arial" w:hAnsi="Arial" w:cs="Arial"/>
                <w:b/>
                <w:bCs/>
                <w:spacing w:val="-1"/>
                <w:sz w:val="18"/>
                <w:szCs w:val="18"/>
              </w:rPr>
              <w:t>D</w:t>
            </w:r>
            <w:r w:rsidRPr="00CE4112">
              <w:rPr>
                <w:rFonts w:ascii="Arial" w:eastAsia="Arial" w:hAnsi="Arial" w:cs="Arial"/>
                <w:b/>
                <w:bCs/>
                <w:sz w:val="18"/>
                <w:szCs w:val="18"/>
              </w:rPr>
              <w:t>ED FOR H</w:t>
            </w:r>
            <w:r w:rsidRPr="00CE4112">
              <w:rPr>
                <w:rFonts w:ascii="Arial" w:eastAsia="Arial" w:hAnsi="Arial" w:cs="Arial"/>
                <w:b/>
                <w:bCs/>
                <w:spacing w:val="-1"/>
                <w:sz w:val="18"/>
                <w:szCs w:val="18"/>
              </w:rPr>
              <w:t>U</w:t>
            </w:r>
            <w:r w:rsidRPr="00CE4112">
              <w:rPr>
                <w:rFonts w:ascii="Arial" w:eastAsia="Arial" w:hAnsi="Arial" w:cs="Arial"/>
                <w:b/>
                <w:bCs/>
                <w:spacing w:val="3"/>
                <w:sz w:val="18"/>
                <w:szCs w:val="18"/>
              </w:rPr>
              <w:t>M</w:t>
            </w:r>
            <w:r w:rsidRPr="00CE4112">
              <w:rPr>
                <w:rFonts w:ascii="Arial" w:eastAsia="Arial" w:hAnsi="Arial" w:cs="Arial"/>
                <w:b/>
                <w:bCs/>
                <w:spacing w:val="-6"/>
                <w:sz w:val="18"/>
                <w:szCs w:val="18"/>
              </w:rPr>
              <w:t>A</w:t>
            </w:r>
            <w:r w:rsidRPr="00CE4112">
              <w:rPr>
                <w:rFonts w:ascii="Arial" w:eastAsia="Arial" w:hAnsi="Arial" w:cs="Arial"/>
                <w:b/>
                <w:bCs/>
                <w:sz w:val="18"/>
                <w:szCs w:val="18"/>
              </w:rPr>
              <w:t>N CONS</w:t>
            </w:r>
            <w:r w:rsidRPr="00CE4112">
              <w:rPr>
                <w:rFonts w:ascii="Arial" w:eastAsia="Arial" w:hAnsi="Arial" w:cs="Arial"/>
                <w:b/>
                <w:bCs/>
                <w:spacing w:val="1"/>
                <w:sz w:val="18"/>
                <w:szCs w:val="18"/>
              </w:rPr>
              <w:t>U</w:t>
            </w:r>
            <w:r w:rsidRPr="00CE4112">
              <w:rPr>
                <w:rFonts w:ascii="Arial" w:eastAsia="Arial" w:hAnsi="Arial" w:cs="Arial"/>
                <w:b/>
                <w:bCs/>
                <w:spacing w:val="-1"/>
                <w:sz w:val="18"/>
                <w:szCs w:val="18"/>
              </w:rPr>
              <w:t>M</w:t>
            </w:r>
            <w:r w:rsidRPr="00CE4112">
              <w:rPr>
                <w:rFonts w:ascii="Arial" w:eastAsia="Arial" w:hAnsi="Arial" w:cs="Arial"/>
                <w:b/>
                <w:bCs/>
                <w:sz w:val="18"/>
                <w:szCs w:val="18"/>
              </w:rPr>
              <w:t>PTION</w:t>
            </w:r>
            <w:r w:rsidRPr="00CE4112">
              <w:rPr>
                <w:rFonts w:ascii="Arial" w:eastAsia="Arial" w:hAnsi="Arial" w:cs="Arial"/>
                <w:b/>
                <w:bCs/>
                <w:spacing w:val="2"/>
                <w:sz w:val="18"/>
                <w:szCs w:val="18"/>
              </w:rPr>
              <w:t xml:space="preserve"> </w:t>
            </w:r>
            <w:r w:rsidRPr="00CE4112">
              <w:rPr>
                <w:rFonts w:ascii="Arial" w:eastAsia="Arial" w:hAnsi="Arial" w:cs="Arial"/>
                <w:b/>
                <w:bCs/>
                <w:spacing w:val="-6"/>
                <w:sz w:val="18"/>
                <w:szCs w:val="18"/>
              </w:rPr>
              <w:t>A</w:t>
            </w:r>
            <w:r w:rsidRPr="00CE4112">
              <w:rPr>
                <w:rFonts w:ascii="Arial" w:eastAsia="Arial" w:hAnsi="Arial" w:cs="Arial"/>
                <w:b/>
                <w:bCs/>
                <w:sz w:val="18"/>
                <w:szCs w:val="18"/>
              </w:rPr>
              <w:t>ND</w:t>
            </w:r>
            <w:r w:rsidRPr="00CE4112">
              <w:rPr>
                <w:rFonts w:ascii="Arial" w:eastAsia="Arial" w:hAnsi="Arial" w:cs="Arial"/>
                <w:b/>
                <w:bCs/>
                <w:spacing w:val="-1"/>
                <w:sz w:val="18"/>
                <w:szCs w:val="18"/>
              </w:rPr>
              <w:t xml:space="preserve"> </w:t>
            </w:r>
            <w:r w:rsidRPr="00CE4112">
              <w:rPr>
                <w:rFonts w:ascii="Arial" w:eastAsia="Arial" w:hAnsi="Arial" w:cs="Arial"/>
                <w:b/>
                <w:bCs/>
                <w:spacing w:val="6"/>
                <w:sz w:val="18"/>
                <w:szCs w:val="18"/>
              </w:rPr>
              <w:t>W</w:t>
            </w:r>
            <w:r w:rsidRPr="00CE4112">
              <w:rPr>
                <w:rFonts w:ascii="Arial" w:eastAsia="Arial" w:hAnsi="Arial" w:cs="Arial"/>
                <w:b/>
                <w:bCs/>
                <w:spacing w:val="-6"/>
                <w:sz w:val="18"/>
                <w:szCs w:val="18"/>
              </w:rPr>
              <w:t>A</w:t>
            </w:r>
            <w:r w:rsidRPr="00CE4112">
              <w:rPr>
                <w:rFonts w:ascii="Arial" w:eastAsia="Arial" w:hAnsi="Arial" w:cs="Arial"/>
                <w:b/>
                <w:bCs/>
                <w:sz w:val="18"/>
                <w:szCs w:val="18"/>
              </w:rPr>
              <w:t>T</w:t>
            </w:r>
            <w:r w:rsidRPr="00CE4112">
              <w:rPr>
                <w:rFonts w:ascii="Arial" w:eastAsia="Arial" w:hAnsi="Arial" w:cs="Arial"/>
                <w:b/>
                <w:bCs/>
                <w:spacing w:val="2"/>
                <w:sz w:val="18"/>
                <w:szCs w:val="18"/>
              </w:rPr>
              <w:t>E</w:t>
            </w:r>
            <w:r w:rsidRPr="00CE4112">
              <w:rPr>
                <w:rFonts w:ascii="Arial" w:eastAsia="Arial" w:hAnsi="Arial" w:cs="Arial"/>
                <w:b/>
                <w:bCs/>
                <w:sz w:val="18"/>
                <w:szCs w:val="18"/>
              </w:rPr>
              <w:t>R FOR IND</w:t>
            </w:r>
            <w:r w:rsidRPr="00CE4112">
              <w:rPr>
                <w:rFonts w:ascii="Arial" w:eastAsia="Arial" w:hAnsi="Arial" w:cs="Arial"/>
                <w:b/>
                <w:bCs/>
                <w:spacing w:val="-1"/>
                <w:sz w:val="18"/>
                <w:szCs w:val="18"/>
              </w:rPr>
              <w:t>U</w:t>
            </w:r>
            <w:r w:rsidRPr="00CE4112">
              <w:rPr>
                <w:rFonts w:ascii="Arial" w:eastAsia="Arial" w:hAnsi="Arial" w:cs="Arial"/>
                <w:b/>
                <w:bCs/>
                <w:sz w:val="18"/>
                <w:szCs w:val="18"/>
              </w:rPr>
              <w:t>STR</w:t>
            </w:r>
            <w:r w:rsidRPr="00CE4112">
              <w:rPr>
                <w:rFonts w:ascii="Arial" w:eastAsia="Arial" w:hAnsi="Arial" w:cs="Arial"/>
                <w:b/>
                <w:bCs/>
                <w:spacing w:val="1"/>
                <w:sz w:val="18"/>
                <w:szCs w:val="18"/>
              </w:rPr>
              <w:t>I</w:t>
            </w:r>
            <w:r w:rsidRPr="00CE4112">
              <w:rPr>
                <w:rFonts w:ascii="Arial" w:eastAsia="Arial" w:hAnsi="Arial" w:cs="Arial"/>
                <w:b/>
                <w:bCs/>
                <w:spacing w:val="-6"/>
                <w:sz w:val="18"/>
                <w:szCs w:val="18"/>
              </w:rPr>
              <w:t>A</w:t>
            </w:r>
            <w:r w:rsidRPr="00CE4112">
              <w:rPr>
                <w:rFonts w:ascii="Arial" w:eastAsia="Arial" w:hAnsi="Arial" w:cs="Arial"/>
                <w:b/>
                <w:bCs/>
                <w:sz w:val="18"/>
                <w:szCs w:val="18"/>
              </w:rPr>
              <w:t>L</w:t>
            </w:r>
            <w:r w:rsidRPr="00CE4112">
              <w:rPr>
                <w:rFonts w:ascii="Arial" w:eastAsia="Arial" w:hAnsi="Arial" w:cs="Arial"/>
                <w:b/>
                <w:bCs/>
                <w:spacing w:val="2"/>
                <w:sz w:val="18"/>
                <w:szCs w:val="18"/>
              </w:rPr>
              <w:t xml:space="preserve"> </w:t>
            </w:r>
            <w:r w:rsidRPr="00CE4112">
              <w:rPr>
                <w:rFonts w:ascii="Arial" w:eastAsia="Arial" w:hAnsi="Arial" w:cs="Arial"/>
                <w:b/>
                <w:bCs/>
                <w:sz w:val="18"/>
                <w:szCs w:val="18"/>
              </w:rPr>
              <w:t>USE</w:t>
            </w:r>
          </w:p>
        </w:tc>
      </w:tr>
      <w:tr w:rsidR="00CE4112" w:rsidRPr="00CE4112" w14:paraId="3A5936E9"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72580BE" w14:textId="77777777" w:rsidR="005D67D8" w:rsidRPr="00CE4112" w:rsidRDefault="005D67D8" w:rsidP="008F7185">
            <w:pPr>
              <w:pStyle w:val="TableParagraph"/>
              <w:spacing w:before="20" w:after="20" w:line="230" w:lineRule="exact"/>
              <w:ind w:left="27"/>
              <w:rPr>
                <w:rFonts w:ascii="Arial" w:eastAsia="Arial" w:hAnsi="Arial" w:cs="Arial"/>
                <w:sz w:val="18"/>
                <w:szCs w:val="18"/>
              </w:rPr>
            </w:pPr>
            <w:r w:rsidRPr="00CE4112">
              <w:rPr>
                <w:rFonts w:ascii="Arial" w:eastAsia="Arial" w:hAnsi="Arial" w:cs="Arial"/>
                <w:b/>
                <w:bCs/>
                <w:sz w:val="18"/>
                <w:szCs w:val="18"/>
              </w:rPr>
              <w:t xml:space="preserve">19 </w:t>
            </w:r>
            <w:r w:rsidRPr="00CE4112">
              <w:rPr>
                <w:rFonts w:ascii="Arial" w:eastAsia="Arial" w:hAnsi="Arial" w:cs="Arial"/>
                <w:b/>
                <w:bCs/>
                <w:spacing w:val="-1"/>
                <w:sz w:val="18"/>
                <w:szCs w:val="18"/>
              </w:rPr>
              <w:t>1</w:t>
            </w:r>
            <w:r w:rsidRPr="00CE4112">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4C8E72B"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b/>
                <w:bCs/>
                <w:spacing w:val="2"/>
                <w:sz w:val="18"/>
                <w:szCs w:val="18"/>
              </w:rPr>
              <w:t>w</w:t>
            </w:r>
            <w:r w:rsidRPr="00CE4112">
              <w:rPr>
                <w:rFonts w:ascii="Arial" w:eastAsia="Arial" w:hAnsi="Arial" w:cs="Arial"/>
                <w:b/>
                <w:bCs/>
                <w:spacing w:val="-2"/>
                <w:sz w:val="18"/>
                <w:szCs w:val="18"/>
              </w:rPr>
              <w:t>a</w:t>
            </w:r>
            <w:r w:rsidRPr="00CE4112">
              <w:rPr>
                <w:rFonts w:ascii="Arial" w:eastAsia="Arial" w:hAnsi="Arial" w:cs="Arial"/>
                <w:b/>
                <w:bCs/>
                <w:sz w:val="18"/>
                <w:szCs w:val="18"/>
              </w:rPr>
              <w:t>stes</w:t>
            </w:r>
            <w:r w:rsidRPr="00CE4112">
              <w:rPr>
                <w:rFonts w:ascii="Arial" w:eastAsia="Arial" w:hAnsi="Arial" w:cs="Arial"/>
                <w:b/>
                <w:bCs/>
                <w:spacing w:val="-2"/>
                <w:sz w:val="18"/>
                <w:szCs w:val="18"/>
              </w:rPr>
              <w:t xml:space="preserve"> </w:t>
            </w:r>
            <w:r w:rsidRPr="00CE4112">
              <w:rPr>
                <w:rFonts w:ascii="Arial" w:eastAsia="Arial" w:hAnsi="Arial" w:cs="Arial"/>
                <w:b/>
                <w:bCs/>
                <w:sz w:val="18"/>
                <w:szCs w:val="18"/>
              </w:rPr>
              <w:t xml:space="preserve">from </w:t>
            </w:r>
            <w:r w:rsidRPr="00CE4112">
              <w:rPr>
                <w:rFonts w:ascii="Arial" w:eastAsia="Arial" w:hAnsi="Arial" w:cs="Arial"/>
                <w:b/>
                <w:bCs/>
                <w:spacing w:val="1"/>
                <w:sz w:val="18"/>
                <w:szCs w:val="18"/>
              </w:rPr>
              <w:t>s</w:t>
            </w:r>
            <w:r w:rsidRPr="00CE4112">
              <w:rPr>
                <w:rFonts w:ascii="Arial" w:eastAsia="Arial" w:hAnsi="Arial" w:cs="Arial"/>
                <w:b/>
                <w:bCs/>
                <w:sz w:val="18"/>
                <w:szCs w:val="18"/>
              </w:rPr>
              <w:t>oil</w:t>
            </w:r>
            <w:r w:rsidRPr="00CE4112">
              <w:rPr>
                <w:rFonts w:ascii="Arial" w:eastAsia="Arial" w:hAnsi="Arial" w:cs="Arial"/>
                <w:b/>
                <w:bCs/>
                <w:spacing w:val="-2"/>
                <w:sz w:val="18"/>
                <w:szCs w:val="18"/>
              </w:rPr>
              <w:t xml:space="preserve"> </w:t>
            </w:r>
            <w:r w:rsidRPr="00CE4112">
              <w:rPr>
                <w:rFonts w:ascii="Arial" w:eastAsia="Arial" w:hAnsi="Arial" w:cs="Arial"/>
                <w:b/>
                <w:bCs/>
                <w:spacing w:val="1"/>
                <w:sz w:val="18"/>
                <w:szCs w:val="18"/>
              </w:rPr>
              <w:t>a</w:t>
            </w:r>
            <w:r w:rsidRPr="00CE4112">
              <w:rPr>
                <w:rFonts w:ascii="Arial" w:eastAsia="Arial" w:hAnsi="Arial" w:cs="Arial"/>
                <w:b/>
                <w:bCs/>
                <w:sz w:val="18"/>
                <w:szCs w:val="18"/>
              </w:rPr>
              <w:t>nd</w:t>
            </w:r>
            <w:r w:rsidRPr="00CE4112">
              <w:rPr>
                <w:rFonts w:ascii="Arial" w:eastAsia="Arial" w:hAnsi="Arial" w:cs="Arial"/>
                <w:b/>
                <w:bCs/>
                <w:spacing w:val="-3"/>
                <w:sz w:val="18"/>
                <w:szCs w:val="18"/>
              </w:rPr>
              <w:t xml:space="preserve"> </w:t>
            </w:r>
            <w:r w:rsidRPr="00CE4112">
              <w:rPr>
                <w:rFonts w:ascii="Arial" w:eastAsia="Arial" w:hAnsi="Arial" w:cs="Arial"/>
                <w:b/>
                <w:bCs/>
                <w:sz w:val="18"/>
                <w:szCs w:val="18"/>
              </w:rPr>
              <w:t>grou</w:t>
            </w:r>
            <w:r w:rsidRPr="00CE4112">
              <w:rPr>
                <w:rFonts w:ascii="Arial" w:eastAsia="Arial" w:hAnsi="Arial" w:cs="Arial"/>
                <w:b/>
                <w:bCs/>
                <w:spacing w:val="-1"/>
                <w:sz w:val="18"/>
                <w:szCs w:val="18"/>
              </w:rPr>
              <w:t>n</w:t>
            </w:r>
            <w:r w:rsidRPr="00CE4112">
              <w:rPr>
                <w:rFonts w:ascii="Arial" w:eastAsia="Arial" w:hAnsi="Arial" w:cs="Arial"/>
                <w:b/>
                <w:bCs/>
                <w:spacing w:val="-3"/>
                <w:sz w:val="18"/>
                <w:szCs w:val="18"/>
              </w:rPr>
              <w:t>d</w:t>
            </w:r>
            <w:r w:rsidRPr="00CE4112">
              <w:rPr>
                <w:rFonts w:ascii="Arial" w:eastAsia="Arial" w:hAnsi="Arial" w:cs="Arial"/>
                <w:b/>
                <w:bCs/>
                <w:spacing w:val="5"/>
                <w:sz w:val="18"/>
                <w:szCs w:val="18"/>
              </w:rPr>
              <w:t>w</w:t>
            </w:r>
            <w:r w:rsidRPr="00CE4112">
              <w:rPr>
                <w:rFonts w:ascii="Arial" w:eastAsia="Arial" w:hAnsi="Arial" w:cs="Arial"/>
                <w:b/>
                <w:bCs/>
                <w:sz w:val="18"/>
                <w:szCs w:val="18"/>
              </w:rPr>
              <w:t>ater</w:t>
            </w:r>
            <w:r w:rsidRPr="00CE4112">
              <w:rPr>
                <w:rFonts w:ascii="Arial" w:eastAsia="Arial" w:hAnsi="Arial" w:cs="Arial"/>
                <w:b/>
                <w:bCs/>
                <w:spacing w:val="-2"/>
                <w:sz w:val="18"/>
                <w:szCs w:val="18"/>
              </w:rPr>
              <w:t xml:space="preserve"> </w:t>
            </w:r>
            <w:r w:rsidRPr="00CE4112">
              <w:rPr>
                <w:rFonts w:ascii="Arial" w:eastAsia="Arial" w:hAnsi="Arial" w:cs="Arial"/>
                <w:b/>
                <w:bCs/>
                <w:sz w:val="18"/>
                <w:szCs w:val="18"/>
              </w:rPr>
              <w:t>r</w:t>
            </w:r>
            <w:r w:rsidRPr="00CE4112">
              <w:rPr>
                <w:rFonts w:ascii="Arial" w:eastAsia="Arial" w:hAnsi="Arial" w:cs="Arial"/>
                <w:b/>
                <w:bCs/>
                <w:spacing w:val="1"/>
                <w:sz w:val="18"/>
                <w:szCs w:val="18"/>
              </w:rPr>
              <w:t>e</w:t>
            </w:r>
            <w:r w:rsidRPr="00CE4112">
              <w:rPr>
                <w:rFonts w:ascii="Arial" w:eastAsia="Arial" w:hAnsi="Arial" w:cs="Arial"/>
                <w:b/>
                <w:bCs/>
                <w:spacing w:val="-3"/>
                <w:sz w:val="18"/>
                <w:szCs w:val="18"/>
              </w:rPr>
              <w:t>m</w:t>
            </w:r>
            <w:r w:rsidRPr="00CE4112">
              <w:rPr>
                <w:rFonts w:ascii="Arial" w:eastAsia="Arial" w:hAnsi="Arial" w:cs="Arial"/>
                <w:b/>
                <w:bCs/>
                <w:sz w:val="18"/>
                <w:szCs w:val="18"/>
              </w:rPr>
              <w:t>edi</w:t>
            </w:r>
            <w:r w:rsidRPr="00CE4112">
              <w:rPr>
                <w:rFonts w:ascii="Arial" w:eastAsia="Arial" w:hAnsi="Arial" w:cs="Arial"/>
                <w:b/>
                <w:bCs/>
                <w:spacing w:val="-2"/>
                <w:sz w:val="18"/>
                <w:szCs w:val="18"/>
              </w:rPr>
              <w:t>a</w:t>
            </w:r>
            <w:r w:rsidRPr="00CE4112">
              <w:rPr>
                <w:rFonts w:ascii="Arial" w:eastAsia="Arial" w:hAnsi="Arial" w:cs="Arial"/>
                <w:b/>
                <w:bCs/>
                <w:sz w:val="18"/>
                <w:szCs w:val="18"/>
              </w:rPr>
              <w:t>tion</w:t>
            </w:r>
          </w:p>
        </w:tc>
      </w:tr>
      <w:tr w:rsidR="00CE4112" w:rsidRPr="00CE4112" w14:paraId="2B835D1F"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auto"/>
          </w:tcPr>
          <w:p w14:paraId="0B9C5DC4"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sz w:val="18"/>
                <w:szCs w:val="18"/>
              </w:rPr>
              <w:t>19</w:t>
            </w:r>
            <w:r w:rsidRPr="00CE4112">
              <w:rPr>
                <w:rFonts w:ascii="Arial" w:eastAsia="Arial" w:hAnsi="Arial" w:cs="Arial"/>
                <w:spacing w:val="-5"/>
                <w:sz w:val="18"/>
                <w:szCs w:val="18"/>
              </w:rPr>
              <w:t xml:space="preserve"> </w:t>
            </w:r>
            <w:r w:rsidRPr="00CE4112">
              <w:rPr>
                <w:rFonts w:ascii="Arial" w:eastAsia="Arial" w:hAnsi="Arial" w:cs="Arial"/>
                <w:spacing w:val="1"/>
                <w:sz w:val="18"/>
                <w:szCs w:val="18"/>
              </w:rPr>
              <w:t>1</w:t>
            </w:r>
            <w:r w:rsidRPr="00CE4112">
              <w:rPr>
                <w:rFonts w:ascii="Arial" w:eastAsia="Arial" w:hAnsi="Arial" w:cs="Arial"/>
                <w:sz w:val="18"/>
                <w:szCs w:val="18"/>
              </w:rPr>
              <w:t>3</w:t>
            </w:r>
            <w:r w:rsidRPr="00CE4112">
              <w:rPr>
                <w:rFonts w:ascii="Arial" w:eastAsia="Arial" w:hAnsi="Arial" w:cs="Arial"/>
                <w:spacing w:val="-5"/>
                <w:sz w:val="18"/>
                <w:szCs w:val="18"/>
              </w:rPr>
              <w:t xml:space="preserve"> </w:t>
            </w:r>
            <w:r w:rsidRPr="00CE4112">
              <w:rPr>
                <w:rFonts w:ascii="Arial" w:eastAsia="Arial" w:hAnsi="Arial" w:cs="Arial"/>
                <w:spacing w:val="-1"/>
                <w:sz w:val="18"/>
                <w:szCs w:val="18"/>
              </w:rPr>
              <w:t>0</w:t>
            </w:r>
            <w:r w:rsidRPr="00CE4112">
              <w:rPr>
                <w:rFonts w:ascii="Arial" w:eastAsia="Arial" w:hAnsi="Arial" w:cs="Arial"/>
                <w:spacing w:val="1"/>
                <w:sz w:val="18"/>
                <w:szCs w:val="18"/>
              </w:rPr>
              <w:t>7</w:t>
            </w:r>
            <w:r w:rsidRPr="00CE4112">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08C5E8DF" w14:textId="77777777" w:rsidR="005D67D8" w:rsidRPr="00CE4112" w:rsidRDefault="005D67D8" w:rsidP="008F7185">
            <w:pPr>
              <w:pStyle w:val="TableParagraph"/>
              <w:spacing w:before="20" w:after="20" w:line="230" w:lineRule="exact"/>
              <w:ind w:left="51" w:right="85"/>
              <w:rPr>
                <w:rFonts w:ascii="Arial" w:eastAsia="Arial" w:hAnsi="Arial" w:cs="Arial"/>
                <w:sz w:val="18"/>
                <w:szCs w:val="18"/>
              </w:rPr>
            </w:pPr>
            <w:r w:rsidRPr="00CE4112">
              <w:rPr>
                <w:rFonts w:ascii="Arial" w:eastAsia="Arial" w:hAnsi="Arial" w:cs="Arial"/>
                <w:sz w:val="18"/>
                <w:szCs w:val="18"/>
              </w:rPr>
              <w:t>a</w:t>
            </w:r>
            <w:r w:rsidRPr="00CE4112">
              <w:rPr>
                <w:rFonts w:ascii="Arial" w:eastAsia="Arial" w:hAnsi="Arial" w:cs="Arial"/>
                <w:spacing w:val="-1"/>
                <w:sz w:val="18"/>
                <w:szCs w:val="18"/>
              </w:rPr>
              <w:t>q</w:t>
            </w:r>
            <w:r w:rsidRPr="00CE4112">
              <w:rPr>
                <w:rFonts w:ascii="Arial" w:eastAsia="Arial" w:hAnsi="Arial" w:cs="Arial"/>
                <w:sz w:val="18"/>
                <w:szCs w:val="18"/>
              </w:rPr>
              <w:t>u</w:t>
            </w:r>
            <w:r w:rsidRPr="00CE4112">
              <w:rPr>
                <w:rFonts w:ascii="Arial" w:eastAsia="Arial" w:hAnsi="Arial" w:cs="Arial"/>
                <w:spacing w:val="1"/>
                <w:sz w:val="18"/>
                <w:szCs w:val="18"/>
              </w:rPr>
              <w:t>e</w:t>
            </w:r>
            <w:r w:rsidRPr="00CE4112">
              <w:rPr>
                <w:rFonts w:ascii="Arial" w:eastAsia="Arial" w:hAnsi="Arial" w:cs="Arial"/>
                <w:sz w:val="18"/>
                <w:szCs w:val="18"/>
              </w:rPr>
              <w:t>o</w:t>
            </w:r>
            <w:r w:rsidRPr="00CE4112">
              <w:rPr>
                <w:rFonts w:ascii="Arial" w:eastAsia="Arial" w:hAnsi="Arial" w:cs="Arial"/>
                <w:spacing w:val="-1"/>
                <w:sz w:val="18"/>
                <w:szCs w:val="18"/>
              </w:rPr>
              <w:t>u</w:t>
            </w:r>
            <w:r w:rsidRPr="00CE4112">
              <w:rPr>
                <w:rFonts w:ascii="Arial" w:eastAsia="Arial" w:hAnsi="Arial" w:cs="Arial"/>
                <w:sz w:val="18"/>
                <w:szCs w:val="18"/>
              </w:rPr>
              <w:t>s</w:t>
            </w:r>
            <w:r w:rsidRPr="00CE4112">
              <w:rPr>
                <w:rFonts w:ascii="Arial" w:eastAsia="Arial" w:hAnsi="Arial" w:cs="Arial"/>
                <w:spacing w:val="-8"/>
                <w:sz w:val="18"/>
                <w:szCs w:val="18"/>
              </w:rPr>
              <w:t xml:space="preserve"> </w:t>
            </w:r>
            <w:r w:rsidRPr="00CE4112">
              <w:rPr>
                <w:rFonts w:ascii="Arial" w:eastAsia="Arial" w:hAnsi="Arial" w:cs="Arial"/>
                <w:spacing w:val="1"/>
                <w:sz w:val="18"/>
                <w:szCs w:val="18"/>
              </w:rPr>
              <w:t>l</w:t>
            </w:r>
            <w:r w:rsidRPr="00CE4112">
              <w:rPr>
                <w:rFonts w:ascii="Arial" w:eastAsia="Arial" w:hAnsi="Arial" w:cs="Arial"/>
                <w:spacing w:val="-1"/>
                <w:sz w:val="18"/>
                <w:szCs w:val="18"/>
              </w:rPr>
              <w:t>i</w:t>
            </w:r>
            <w:r w:rsidRPr="00CE4112">
              <w:rPr>
                <w:rFonts w:ascii="Arial" w:eastAsia="Arial" w:hAnsi="Arial" w:cs="Arial"/>
                <w:spacing w:val="1"/>
                <w:sz w:val="18"/>
                <w:szCs w:val="18"/>
              </w:rPr>
              <w:t>q</w:t>
            </w:r>
            <w:r w:rsidRPr="00CE4112">
              <w:rPr>
                <w:rFonts w:ascii="Arial" w:eastAsia="Arial" w:hAnsi="Arial" w:cs="Arial"/>
                <w:sz w:val="18"/>
                <w:szCs w:val="18"/>
              </w:rPr>
              <w:t>uid</w:t>
            </w:r>
            <w:r w:rsidRPr="00CE4112">
              <w:rPr>
                <w:rFonts w:ascii="Arial" w:eastAsia="Arial" w:hAnsi="Arial" w:cs="Arial"/>
                <w:spacing w:val="-7"/>
                <w:sz w:val="18"/>
                <w:szCs w:val="18"/>
              </w:rPr>
              <w:t xml:space="preserve"> </w:t>
            </w:r>
            <w:r w:rsidRPr="00CE4112">
              <w:rPr>
                <w:rFonts w:ascii="Arial" w:eastAsia="Arial" w:hAnsi="Arial" w:cs="Arial"/>
                <w:spacing w:val="-3"/>
                <w:sz w:val="18"/>
                <w:szCs w:val="18"/>
              </w:rPr>
              <w:t>w</w:t>
            </w:r>
            <w:r w:rsidRPr="00CE4112">
              <w:rPr>
                <w:rFonts w:ascii="Arial" w:eastAsia="Arial" w:hAnsi="Arial" w:cs="Arial"/>
                <w:sz w:val="18"/>
                <w:szCs w:val="18"/>
              </w:rPr>
              <w:t>astes</w:t>
            </w:r>
            <w:r w:rsidRPr="00CE4112">
              <w:rPr>
                <w:rFonts w:ascii="Arial" w:eastAsia="Arial" w:hAnsi="Arial" w:cs="Arial"/>
                <w:spacing w:val="-7"/>
                <w:sz w:val="18"/>
                <w:szCs w:val="18"/>
              </w:rPr>
              <w:t xml:space="preserve"> </w:t>
            </w:r>
            <w:r w:rsidRPr="00CE4112">
              <w:rPr>
                <w:rFonts w:ascii="Arial" w:eastAsia="Arial" w:hAnsi="Arial" w:cs="Arial"/>
                <w:sz w:val="18"/>
                <w:szCs w:val="18"/>
              </w:rPr>
              <w:t>a</w:t>
            </w:r>
            <w:r w:rsidRPr="00CE4112">
              <w:rPr>
                <w:rFonts w:ascii="Arial" w:eastAsia="Arial" w:hAnsi="Arial" w:cs="Arial"/>
                <w:spacing w:val="2"/>
                <w:sz w:val="18"/>
                <w:szCs w:val="18"/>
              </w:rPr>
              <w:t>n</w:t>
            </w:r>
            <w:r w:rsidRPr="00CE4112">
              <w:rPr>
                <w:rFonts w:ascii="Arial" w:eastAsia="Arial" w:hAnsi="Arial" w:cs="Arial"/>
                <w:sz w:val="18"/>
                <w:szCs w:val="18"/>
              </w:rPr>
              <w:t>d</w:t>
            </w:r>
            <w:r w:rsidRPr="00CE4112">
              <w:rPr>
                <w:rFonts w:ascii="Arial" w:eastAsia="Arial" w:hAnsi="Arial" w:cs="Arial"/>
                <w:spacing w:val="-7"/>
                <w:sz w:val="18"/>
                <w:szCs w:val="18"/>
              </w:rPr>
              <w:t xml:space="preserve"> </w:t>
            </w:r>
            <w:r w:rsidRPr="00CE4112">
              <w:rPr>
                <w:rFonts w:ascii="Arial" w:eastAsia="Arial" w:hAnsi="Arial" w:cs="Arial"/>
                <w:sz w:val="18"/>
                <w:szCs w:val="18"/>
              </w:rPr>
              <w:t>a</w:t>
            </w:r>
            <w:r w:rsidRPr="00CE4112">
              <w:rPr>
                <w:rFonts w:ascii="Arial" w:eastAsia="Arial" w:hAnsi="Arial" w:cs="Arial"/>
                <w:spacing w:val="-1"/>
                <w:sz w:val="18"/>
                <w:szCs w:val="18"/>
              </w:rPr>
              <w:t>q</w:t>
            </w:r>
            <w:r w:rsidRPr="00CE4112">
              <w:rPr>
                <w:rFonts w:ascii="Arial" w:eastAsia="Arial" w:hAnsi="Arial" w:cs="Arial"/>
                <w:sz w:val="18"/>
                <w:szCs w:val="18"/>
              </w:rPr>
              <w:t>u</w:t>
            </w:r>
            <w:r w:rsidRPr="00CE4112">
              <w:rPr>
                <w:rFonts w:ascii="Arial" w:eastAsia="Arial" w:hAnsi="Arial" w:cs="Arial"/>
                <w:spacing w:val="1"/>
                <w:sz w:val="18"/>
                <w:szCs w:val="18"/>
              </w:rPr>
              <w:t>e</w:t>
            </w:r>
            <w:r w:rsidRPr="00CE4112">
              <w:rPr>
                <w:rFonts w:ascii="Arial" w:eastAsia="Arial" w:hAnsi="Arial" w:cs="Arial"/>
                <w:sz w:val="18"/>
                <w:szCs w:val="18"/>
              </w:rPr>
              <w:t>o</w:t>
            </w:r>
            <w:r w:rsidRPr="00CE4112">
              <w:rPr>
                <w:rFonts w:ascii="Arial" w:eastAsia="Arial" w:hAnsi="Arial" w:cs="Arial"/>
                <w:spacing w:val="-1"/>
                <w:sz w:val="18"/>
                <w:szCs w:val="18"/>
              </w:rPr>
              <w:t>u</w:t>
            </w:r>
            <w:r w:rsidRPr="00CE4112">
              <w:rPr>
                <w:rFonts w:ascii="Arial" w:eastAsia="Arial" w:hAnsi="Arial" w:cs="Arial"/>
                <w:sz w:val="18"/>
                <w:szCs w:val="18"/>
              </w:rPr>
              <w:t>s</w:t>
            </w:r>
            <w:r w:rsidRPr="00CE4112">
              <w:rPr>
                <w:rFonts w:ascii="Arial" w:eastAsia="Arial" w:hAnsi="Arial" w:cs="Arial"/>
                <w:spacing w:val="-8"/>
                <w:sz w:val="18"/>
                <w:szCs w:val="18"/>
              </w:rPr>
              <w:t xml:space="preserve"> </w:t>
            </w:r>
            <w:r w:rsidRPr="00CE4112">
              <w:rPr>
                <w:rFonts w:ascii="Arial" w:eastAsia="Arial" w:hAnsi="Arial" w:cs="Arial"/>
                <w:sz w:val="18"/>
                <w:szCs w:val="18"/>
              </w:rPr>
              <w:t>co</w:t>
            </w:r>
            <w:r w:rsidRPr="00CE4112">
              <w:rPr>
                <w:rFonts w:ascii="Arial" w:eastAsia="Arial" w:hAnsi="Arial" w:cs="Arial"/>
                <w:spacing w:val="-1"/>
                <w:sz w:val="18"/>
                <w:szCs w:val="18"/>
              </w:rPr>
              <w:t>n</w:t>
            </w:r>
            <w:r w:rsidRPr="00CE4112">
              <w:rPr>
                <w:rFonts w:ascii="Arial" w:eastAsia="Arial" w:hAnsi="Arial" w:cs="Arial"/>
                <w:spacing w:val="1"/>
                <w:sz w:val="18"/>
                <w:szCs w:val="18"/>
              </w:rPr>
              <w:t>ce</w:t>
            </w:r>
            <w:r w:rsidRPr="00CE4112">
              <w:rPr>
                <w:rFonts w:ascii="Arial" w:eastAsia="Arial" w:hAnsi="Arial" w:cs="Arial"/>
                <w:sz w:val="18"/>
                <w:szCs w:val="18"/>
              </w:rPr>
              <w:t>ntrates</w:t>
            </w:r>
            <w:r w:rsidRPr="00CE4112">
              <w:rPr>
                <w:rFonts w:ascii="Arial" w:eastAsia="Arial" w:hAnsi="Arial" w:cs="Arial"/>
                <w:spacing w:val="-8"/>
                <w:sz w:val="18"/>
                <w:szCs w:val="18"/>
              </w:rPr>
              <w:t xml:space="preserve"> </w:t>
            </w:r>
            <w:r w:rsidRPr="00CE4112">
              <w:rPr>
                <w:rFonts w:ascii="Arial" w:eastAsia="Arial" w:hAnsi="Arial" w:cs="Arial"/>
                <w:spacing w:val="1"/>
                <w:sz w:val="18"/>
                <w:szCs w:val="18"/>
              </w:rPr>
              <w:t>f</w:t>
            </w:r>
            <w:r w:rsidRPr="00CE4112">
              <w:rPr>
                <w:rFonts w:ascii="Arial" w:eastAsia="Arial" w:hAnsi="Arial" w:cs="Arial"/>
                <w:sz w:val="18"/>
                <w:szCs w:val="18"/>
              </w:rPr>
              <w:t>rom</w:t>
            </w:r>
            <w:r w:rsidRPr="00CE4112">
              <w:rPr>
                <w:rFonts w:ascii="Arial" w:eastAsia="Arial" w:hAnsi="Arial" w:cs="Arial"/>
                <w:spacing w:val="-7"/>
                <w:sz w:val="18"/>
                <w:szCs w:val="18"/>
              </w:rPr>
              <w:t xml:space="preserve"> </w:t>
            </w:r>
            <w:r w:rsidRPr="00CE4112">
              <w:rPr>
                <w:rFonts w:ascii="Arial" w:eastAsia="Arial" w:hAnsi="Arial" w:cs="Arial"/>
                <w:sz w:val="18"/>
                <w:szCs w:val="18"/>
              </w:rPr>
              <w:t>grou</w:t>
            </w:r>
            <w:r w:rsidRPr="00CE4112">
              <w:rPr>
                <w:rFonts w:ascii="Arial" w:eastAsia="Arial" w:hAnsi="Arial" w:cs="Arial"/>
                <w:spacing w:val="1"/>
                <w:sz w:val="18"/>
                <w:szCs w:val="18"/>
              </w:rPr>
              <w:t>nd</w:t>
            </w:r>
            <w:r w:rsidRPr="00CE4112">
              <w:rPr>
                <w:rFonts w:ascii="Arial" w:eastAsia="Arial" w:hAnsi="Arial" w:cs="Arial"/>
                <w:spacing w:val="-3"/>
                <w:sz w:val="18"/>
                <w:szCs w:val="18"/>
              </w:rPr>
              <w:t>w</w:t>
            </w:r>
            <w:r w:rsidRPr="00CE4112">
              <w:rPr>
                <w:rFonts w:ascii="Arial" w:eastAsia="Arial" w:hAnsi="Arial" w:cs="Arial"/>
                <w:sz w:val="18"/>
                <w:szCs w:val="18"/>
              </w:rPr>
              <w:t>a</w:t>
            </w:r>
            <w:r w:rsidRPr="00CE4112">
              <w:rPr>
                <w:rFonts w:ascii="Arial" w:eastAsia="Arial" w:hAnsi="Arial" w:cs="Arial"/>
                <w:spacing w:val="1"/>
                <w:sz w:val="18"/>
                <w:szCs w:val="18"/>
              </w:rPr>
              <w:t>t</w:t>
            </w:r>
            <w:r w:rsidRPr="00CE4112">
              <w:rPr>
                <w:rFonts w:ascii="Arial" w:eastAsia="Arial" w:hAnsi="Arial" w:cs="Arial"/>
                <w:sz w:val="18"/>
                <w:szCs w:val="18"/>
              </w:rPr>
              <w:t>er</w:t>
            </w:r>
            <w:r w:rsidRPr="00CE4112">
              <w:rPr>
                <w:rFonts w:ascii="Arial" w:eastAsia="Arial" w:hAnsi="Arial" w:cs="Arial"/>
                <w:w w:val="99"/>
                <w:sz w:val="18"/>
                <w:szCs w:val="18"/>
              </w:rPr>
              <w:t xml:space="preserve"> </w:t>
            </w:r>
            <w:r w:rsidRPr="00CE4112">
              <w:rPr>
                <w:rFonts w:ascii="Arial" w:eastAsia="Arial" w:hAnsi="Arial" w:cs="Arial"/>
                <w:sz w:val="18"/>
                <w:szCs w:val="18"/>
              </w:rPr>
              <w:t>re</w:t>
            </w:r>
            <w:r w:rsidRPr="00CE4112">
              <w:rPr>
                <w:rFonts w:ascii="Arial" w:eastAsia="Arial" w:hAnsi="Arial" w:cs="Arial"/>
                <w:spacing w:val="4"/>
                <w:sz w:val="18"/>
                <w:szCs w:val="18"/>
              </w:rPr>
              <w:t>m</w:t>
            </w:r>
            <w:r w:rsidRPr="00CE4112">
              <w:rPr>
                <w:rFonts w:ascii="Arial" w:eastAsia="Arial" w:hAnsi="Arial" w:cs="Arial"/>
                <w:sz w:val="18"/>
                <w:szCs w:val="18"/>
              </w:rPr>
              <w:t>e</w:t>
            </w:r>
            <w:r w:rsidRPr="00CE4112">
              <w:rPr>
                <w:rFonts w:ascii="Arial" w:eastAsia="Arial" w:hAnsi="Arial" w:cs="Arial"/>
                <w:spacing w:val="-1"/>
                <w:sz w:val="18"/>
                <w:szCs w:val="18"/>
              </w:rPr>
              <w:t>di</w:t>
            </w:r>
            <w:r w:rsidRPr="00CE4112">
              <w:rPr>
                <w:rFonts w:ascii="Arial" w:eastAsia="Arial" w:hAnsi="Arial" w:cs="Arial"/>
                <w:sz w:val="18"/>
                <w:szCs w:val="18"/>
              </w:rPr>
              <w:t>at</w:t>
            </w:r>
            <w:r w:rsidRPr="00CE4112">
              <w:rPr>
                <w:rFonts w:ascii="Arial" w:eastAsia="Arial" w:hAnsi="Arial" w:cs="Arial"/>
                <w:spacing w:val="-2"/>
                <w:sz w:val="18"/>
                <w:szCs w:val="18"/>
              </w:rPr>
              <w:t>i</w:t>
            </w:r>
            <w:r w:rsidRPr="00CE4112">
              <w:rPr>
                <w:rFonts w:ascii="Arial" w:eastAsia="Arial" w:hAnsi="Arial" w:cs="Arial"/>
                <w:sz w:val="18"/>
                <w:szCs w:val="18"/>
              </w:rPr>
              <w:t>on</w:t>
            </w:r>
            <w:r w:rsidRPr="00CE4112">
              <w:rPr>
                <w:rFonts w:ascii="Arial" w:eastAsia="Arial" w:hAnsi="Arial" w:cs="Arial"/>
                <w:spacing w:val="-13"/>
                <w:sz w:val="18"/>
                <w:szCs w:val="18"/>
              </w:rPr>
              <w:t xml:space="preserve"> </w:t>
            </w:r>
            <w:r w:rsidRPr="00CE4112">
              <w:rPr>
                <w:rFonts w:ascii="Arial" w:eastAsia="Arial" w:hAnsi="Arial" w:cs="Arial"/>
                <w:sz w:val="18"/>
                <w:szCs w:val="18"/>
              </w:rPr>
              <w:t>co</w:t>
            </w:r>
            <w:r w:rsidRPr="00CE4112">
              <w:rPr>
                <w:rFonts w:ascii="Arial" w:eastAsia="Arial" w:hAnsi="Arial" w:cs="Arial"/>
                <w:spacing w:val="-1"/>
                <w:sz w:val="18"/>
                <w:szCs w:val="18"/>
              </w:rPr>
              <w:t>n</w:t>
            </w:r>
            <w:r w:rsidRPr="00CE4112">
              <w:rPr>
                <w:rFonts w:ascii="Arial" w:eastAsia="Arial" w:hAnsi="Arial" w:cs="Arial"/>
                <w:sz w:val="18"/>
                <w:szCs w:val="18"/>
              </w:rPr>
              <w:t>t</w:t>
            </w:r>
            <w:r w:rsidRPr="00CE4112">
              <w:rPr>
                <w:rFonts w:ascii="Arial" w:eastAsia="Arial" w:hAnsi="Arial" w:cs="Arial"/>
                <w:spacing w:val="1"/>
                <w:sz w:val="18"/>
                <w:szCs w:val="18"/>
              </w:rPr>
              <w:t>a</w:t>
            </w:r>
            <w:r w:rsidRPr="00CE4112">
              <w:rPr>
                <w:rFonts w:ascii="Arial" w:eastAsia="Arial" w:hAnsi="Arial" w:cs="Arial"/>
                <w:spacing w:val="-1"/>
                <w:sz w:val="18"/>
                <w:szCs w:val="18"/>
              </w:rPr>
              <w:t>i</w:t>
            </w:r>
            <w:r w:rsidRPr="00CE4112">
              <w:rPr>
                <w:rFonts w:ascii="Arial" w:eastAsia="Arial" w:hAnsi="Arial" w:cs="Arial"/>
                <w:spacing w:val="1"/>
                <w:sz w:val="18"/>
                <w:szCs w:val="18"/>
              </w:rPr>
              <w:t>n</w:t>
            </w:r>
            <w:r w:rsidRPr="00CE4112">
              <w:rPr>
                <w:rFonts w:ascii="Arial" w:eastAsia="Arial" w:hAnsi="Arial" w:cs="Arial"/>
                <w:spacing w:val="-1"/>
                <w:sz w:val="18"/>
                <w:szCs w:val="18"/>
              </w:rPr>
              <w:t>i</w:t>
            </w:r>
            <w:r w:rsidRPr="00CE4112">
              <w:rPr>
                <w:rFonts w:ascii="Arial" w:eastAsia="Arial" w:hAnsi="Arial" w:cs="Arial"/>
                <w:spacing w:val="1"/>
                <w:sz w:val="18"/>
                <w:szCs w:val="18"/>
              </w:rPr>
              <w:t>n</w:t>
            </w:r>
            <w:r w:rsidRPr="00CE4112">
              <w:rPr>
                <w:rFonts w:ascii="Arial" w:eastAsia="Arial" w:hAnsi="Arial" w:cs="Arial"/>
                <w:sz w:val="18"/>
                <w:szCs w:val="18"/>
              </w:rPr>
              <w:t>g</w:t>
            </w:r>
            <w:r w:rsidRPr="00CE4112">
              <w:rPr>
                <w:rFonts w:ascii="Arial" w:eastAsia="Arial" w:hAnsi="Arial" w:cs="Arial"/>
                <w:spacing w:val="-13"/>
                <w:sz w:val="18"/>
                <w:szCs w:val="18"/>
              </w:rPr>
              <w:t xml:space="preserve"> </w:t>
            </w:r>
            <w:r w:rsidRPr="00CE4112">
              <w:rPr>
                <w:rFonts w:ascii="Arial" w:eastAsia="Arial" w:hAnsi="Arial" w:cs="Arial"/>
                <w:spacing w:val="-1"/>
                <w:sz w:val="18"/>
                <w:szCs w:val="18"/>
              </w:rPr>
              <w:t>h</w:t>
            </w:r>
            <w:r w:rsidRPr="00CE4112">
              <w:rPr>
                <w:rFonts w:ascii="Arial" w:eastAsia="Arial" w:hAnsi="Arial" w:cs="Arial"/>
                <w:spacing w:val="1"/>
                <w:sz w:val="18"/>
                <w:szCs w:val="18"/>
              </w:rPr>
              <w:t>az</w:t>
            </w:r>
            <w:r w:rsidRPr="00CE4112">
              <w:rPr>
                <w:rFonts w:ascii="Arial" w:eastAsia="Arial" w:hAnsi="Arial" w:cs="Arial"/>
                <w:sz w:val="18"/>
                <w:szCs w:val="18"/>
              </w:rPr>
              <w:t>ardous</w:t>
            </w:r>
            <w:r w:rsidRPr="00CE4112">
              <w:rPr>
                <w:rFonts w:ascii="Arial" w:eastAsia="Arial" w:hAnsi="Arial" w:cs="Arial"/>
                <w:spacing w:val="-13"/>
                <w:sz w:val="18"/>
                <w:szCs w:val="18"/>
              </w:rPr>
              <w:t xml:space="preserve"> </w:t>
            </w:r>
            <w:r w:rsidRPr="00CE4112">
              <w:rPr>
                <w:rFonts w:ascii="Arial" w:eastAsia="Arial" w:hAnsi="Arial" w:cs="Arial"/>
                <w:sz w:val="18"/>
                <w:szCs w:val="18"/>
              </w:rPr>
              <w:t>su</w:t>
            </w:r>
            <w:r w:rsidRPr="00CE4112">
              <w:rPr>
                <w:rFonts w:ascii="Arial" w:eastAsia="Arial" w:hAnsi="Arial" w:cs="Arial"/>
                <w:spacing w:val="-1"/>
                <w:sz w:val="18"/>
                <w:szCs w:val="18"/>
              </w:rPr>
              <w:t>b</w:t>
            </w:r>
            <w:r w:rsidRPr="00CE4112">
              <w:rPr>
                <w:rFonts w:ascii="Arial" w:eastAsia="Arial" w:hAnsi="Arial" w:cs="Arial"/>
                <w:spacing w:val="1"/>
                <w:sz w:val="18"/>
                <w:szCs w:val="18"/>
              </w:rPr>
              <w:t>s</w:t>
            </w:r>
            <w:r w:rsidRPr="00CE4112">
              <w:rPr>
                <w:rFonts w:ascii="Arial" w:eastAsia="Arial" w:hAnsi="Arial" w:cs="Arial"/>
                <w:spacing w:val="2"/>
                <w:sz w:val="18"/>
                <w:szCs w:val="18"/>
              </w:rPr>
              <w:t>t</w:t>
            </w:r>
            <w:r w:rsidRPr="00CE4112">
              <w:rPr>
                <w:rFonts w:ascii="Arial" w:eastAsia="Arial" w:hAnsi="Arial" w:cs="Arial"/>
                <w:sz w:val="18"/>
                <w:szCs w:val="18"/>
              </w:rPr>
              <w:t>a</w:t>
            </w:r>
            <w:r w:rsidRPr="00CE4112">
              <w:rPr>
                <w:rFonts w:ascii="Arial" w:eastAsia="Arial" w:hAnsi="Arial" w:cs="Arial"/>
                <w:spacing w:val="-1"/>
                <w:sz w:val="18"/>
                <w:szCs w:val="18"/>
              </w:rPr>
              <w:t>n</w:t>
            </w:r>
            <w:r w:rsidRPr="00CE4112">
              <w:rPr>
                <w:rFonts w:ascii="Arial" w:eastAsia="Arial" w:hAnsi="Arial" w:cs="Arial"/>
                <w:spacing w:val="1"/>
                <w:sz w:val="18"/>
                <w:szCs w:val="18"/>
              </w:rPr>
              <w:t>c</w:t>
            </w:r>
            <w:r w:rsidRPr="00CE4112">
              <w:rPr>
                <w:rFonts w:ascii="Arial" w:eastAsia="Arial" w:hAnsi="Arial" w:cs="Arial"/>
                <w:sz w:val="18"/>
                <w:szCs w:val="18"/>
              </w:rPr>
              <w:t>es</w:t>
            </w:r>
          </w:p>
        </w:tc>
      </w:tr>
      <w:tr w:rsidR="00CE4112" w:rsidRPr="00CE4112" w14:paraId="1093BAB3"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auto"/>
          </w:tcPr>
          <w:p w14:paraId="69984B3F"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sz w:val="18"/>
                <w:szCs w:val="18"/>
              </w:rPr>
              <w:t>19</w:t>
            </w:r>
            <w:r w:rsidRPr="00CE4112">
              <w:rPr>
                <w:rFonts w:ascii="Arial" w:eastAsia="Arial" w:hAnsi="Arial" w:cs="Arial"/>
                <w:spacing w:val="-5"/>
                <w:sz w:val="18"/>
                <w:szCs w:val="18"/>
              </w:rPr>
              <w:t xml:space="preserve"> </w:t>
            </w:r>
            <w:r w:rsidRPr="00CE4112">
              <w:rPr>
                <w:rFonts w:ascii="Arial" w:eastAsia="Arial" w:hAnsi="Arial" w:cs="Arial"/>
                <w:spacing w:val="1"/>
                <w:sz w:val="18"/>
                <w:szCs w:val="18"/>
              </w:rPr>
              <w:t>1</w:t>
            </w:r>
            <w:r w:rsidRPr="00CE4112">
              <w:rPr>
                <w:rFonts w:ascii="Arial" w:eastAsia="Arial" w:hAnsi="Arial" w:cs="Arial"/>
                <w:sz w:val="18"/>
                <w:szCs w:val="18"/>
              </w:rPr>
              <w:t>3</w:t>
            </w:r>
            <w:r w:rsidRPr="00CE4112">
              <w:rPr>
                <w:rFonts w:ascii="Arial" w:eastAsia="Arial" w:hAnsi="Arial" w:cs="Arial"/>
                <w:spacing w:val="-4"/>
                <w:sz w:val="18"/>
                <w:szCs w:val="18"/>
              </w:rPr>
              <w:t xml:space="preserve"> </w:t>
            </w:r>
            <w:r w:rsidRPr="00CE4112">
              <w:rPr>
                <w:rFonts w:ascii="Arial" w:eastAsia="Arial" w:hAnsi="Arial" w:cs="Arial"/>
                <w:spacing w:val="-1"/>
                <w:sz w:val="18"/>
                <w:szCs w:val="18"/>
              </w:rPr>
              <w:t>0</w:t>
            </w:r>
            <w:r w:rsidRPr="00CE4112">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128B99B0" w14:textId="77777777" w:rsidR="005D67D8" w:rsidRPr="00CE4112" w:rsidRDefault="005D67D8" w:rsidP="008F7185">
            <w:pPr>
              <w:pStyle w:val="TableParagraph"/>
              <w:spacing w:before="20" w:after="20" w:line="230" w:lineRule="exact"/>
              <w:ind w:left="51" w:right="85"/>
              <w:rPr>
                <w:rFonts w:ascii="Arial" w:eastAsia="Arial" w:hAnsi="Arial" w:cs="Arial"/>
                <w:sz w:val="18"/>
                <w:szCs w:val="18"/>
              </w:rPr>
            </w:pPr>
            <w:r w:rsidRPr="00CE4112">
              <w:rPr>
                <w:rFonts w:ascii="Arial" w:eastAsia="Arial" w:hAnsi="Arial" w:cs="Arial"/>
                <w:sz w:val="18"/>
                <w:szCs w:val="18"/>
              </w:rPr>
              <w:t>a</w:t>
            </w:r>
            <w:r w:rsidRPr="00CE4112">
              <w:rPr>
                <w:rFonts w:ascii="Arial" w:eastAsia="Arial" w:hAnsi="Arial" w:cs="Arial"/>
                <w:spacing w:val="-1"/>
                <w:sz w:val="18"/>
                <w:szCs w:val="18"/>
              </w:rPr>
              <w:t>q</w:t>
            </w:r>
            <w:r w:rsidRPr="00CE4112">
              <w:rPr>
                <w:rFonts w:ascii="Arial" w:eastAsia="Arial" w:hAnsi="Arial" w:cs="Arial"/>
                <w:sz w:val="18"/>
                <w:szCs w:val="18"/>
              </w:rPr>
              <w:t>u</w:t>
            </w:r>
            <w:r w:rsidRPr="00CE4112">
              <w:rPr>
                <w:rFonts w:ascii="Arial" w:eastAsia="Arial" w:hAnsi="Arial" w:cs="Arial"/>
                <w:spacing w:val="1"/>
                <w:sz w:val="18"/>
                <w:szCs w:val="18"/>
              </w:rPr>
              <w:t>e</w:t>
            </w:r>
            <w:r w:rsidRPr="00CE4112">
              <w:rPr>
                <w:rFonts w:ascii="Arial" w:eastAsia="Arial" w:hAnsi="Arial" w:cs="Arial"/>
                <w:sz w:val="18"/>
                <w:szCs w:val="18"/>
              </w:rPr>
              <w:t>o</w:t>
            </w:r>
            <w:r w:rsidRPr="00CE4112">
              <w:rPr>
                <w:rFonts w:ascii="Arial" w:eastAsia="Arial" w:hAnsi="Arial" w:cs="Arial"/>
                <w:spacing w:val="-1"/>
                <w:sz w:val="18"/>
                <w:szCs w:val="18"/>
              </w:rPr>
              <w:t>u</w:t>
            </w:r>
            <w:r w:rsidRPr="00CE4112">
              <w:rPr>
                <w:rFonts w:ascii="Arial" w:eastAsia="Arial" w:hAnsi="Arial" w:cs="Arial"/>
                <w:sz w:val="18"/>
                <w:szCs w:val="18"/>
              </w:rPr>
              <w:t>s</w:t>
            </w:r>
            <w:r w:rsidRPr="00CE4112">
              <w:rPr>
                <w:rFonts w:ascii="Arial" w:eastAsia="Arial" w:hAnsi="Arial" w:cs="Arial"/>
                <w:spacing w:val="-8"/>
                <w:sz w:val="18"/>
                <w:szCs w:val="18"/>
              </w:rPr>
              <w:t xml:space="preserve"> </w:t>
            </w:r>
            <w:r w:rsidRPr="00CE4112">
              <w:rPr>
                <w:rFonts w:ascii="Arial" w:eastAsia="Arial" w:hAnsi="Arial" w:cs="Arial"/>
                <w:spacing w:val="1"/>
                <w:sz w:val="18"/>
                <w:szCs w:val="18"/>
              </w:rPr>
              <w:t>l</w:t>
            </w:r>
            <w:r w:rsidRPr="00CE4112">
              <w:rPr>
                <w:rFonts w:ascii="Arial" w:eastAsia="Arial" w:hAnsi="Arial" w:cs="Arial"/>
                <w:spacing w:val="-1"/>
                <w:sz w:val="18"/>
                <w:szCs w:val="18"/>
              </w:rPr>
              <w:t>i</w:t>
            </w:r>
            <w:r w:rsidRPr="00CE4112">
              <w:rPr>
                <w:rFonts w:ascii="Arial" w:eastAsia="Arial" w:hAnsi="Arial" w:cs="Arial"/>
                <w:spacing w:val="1"/>
                <w:sz w:val="18"/>
                <w:szCs w:val="18"/>
              </w:rPr>
              <w:t>q</w:t>
            </w:r>
            <w:r w:rsidRPr="00CE4112">
              <w:rPr>
                <w:rFonts w:ascii="Arial" w:eastAsia="Arial" w:hAnsi="Arial" w:cs="Arial"/>
                <w:sz w:val="18"/>
                <w:szCs w:val="18"/>
              </w:rPr>
              <w:t>uid</w:t>
            </w:r>
            <w:r w:rsidRPr="00CE4112">
              <w:rPr>
                <w:rFonts w:ascii="Arial" w:eastAsia="Arial" w:hAnsi="Arial" w:cs="Arial"/>
                <w:spacing w:val="-7"/>
                <w:sz w:val="18"/>
                <w:szCs w:val="18"/>
              </w:rPr>
              <w:t xml:space="preserve"> </w:t>
            </w:r>
            <w:r w:rsidRPr="00CE4112">
              <w:rPr>
                <w:rFonts w:ascii="Arial" w:eastAsia="Arial" w:hAnsi="Arial" w:cs="Arial"/>
                <w:spacing w:val="-3"/>
                <w:sz w:val="18"/>
                <w:szCs w:val="18"/>
              </w:rPr>
              <w:t>w</w:t>
            </w:r>
            <w:r w:rsidRPr="00CE4112">
              <w:rPr>
                <w:rFonts w:ascii="Arial" w:eastAsia="Arial" w:hAnsi="Arial" w:cs="Arial"/>
                <w:sz w:val="18"/>
                <w:szCs w:val="18"/>
              </w:rPr>
              <w:t>astes</w:t>
            </w:r>
            <w:r w:rsidRPr="00CE4112">
              <w:rPr>
                <w:rFonts w:ascii="Arial" w:eastAsia="Arial" w:hAnsi="Arial" w:cs="Arial"/>
                <w:spacing w:val="-7"/>
                <w:sz w:val="18"/>
                <w:szCs w:val="18"/>
              </w:rPr>
              <w:t xml:space="preserve"> </w:t>
            </w:r>
            <w:r w:rsidRPr="00CE4112">
              <w:rPr>
                <w:rFonts w:ascii="Arial" w:eastAsia="Arial" w:hAnsi="Arial" w:cs="Arial"/>
                <w:sz w:val="18"/>
                <w:szCs w:val="18"/>
              </w:rPr>
              <w:t>a</w:t>
            </w:r>
            <w:r w:rsidRPr="00CE4112">
              <w:rPr>
                <w:rFonts w:ascii="Arial" w:eastAsia="Arial" w:hAnsi="Arial" w:cs="Arial"/>
                <w:spacing w:val="-1"/>
                <w:sz w:val="18"/>
                <w:szCs w:val="18"/>
              </w:rPr>
              <w:t>n</w:t>
            </w:r>
            <w:r w:rsidRPr="00CE4112">
              <w:rPr>
                <w:rFonts w:ascii="Arial" w:eastAsia="Arial" w:hAnsi="Arial" w:cs="Arial"/>
                <w:sz w:val="18"/>
                <w:szCs w:val="18"/>
              </w:rPr>
              <w:t>d</w:t>
            </w:r>
            <w:r w:rsidRPr="00CE4112">
              <w:rPr>
                <w:rFonts w:ascii="Arial" w:eastAsia="Arial" w:hAnsi="Arial" w:cs="Arial"/>
                <w:spacing w:val="-7"/>
                <w:sz w:val="18"/>
                <w:szCs w:val="18"/>
              </w:rPr>
              <w:t xml:space="preserve"> </w:t>
            </w:r>
            <w:r w:rsidRPr="00CE4112">
              <w:rPr>
                <w:rFonts w:ascii="Arial" w:eastAsia="Arial" w:hAnsi="Arial" w:cs="Arial"/>
                <w:sz w:val="18"/>
                <w:szCs w:val="18"/>
              </w:rPr>
              <w:t>a</w:t>
            </w:r>
            <w:r w:rsidRPr="00CE4112">
              <w:rPr>
                <w:rFonts w:ascii="Arial" w:eastAsia="Arial" w:hAnsi="Arial" w:cs="Arial"/>
                <w:spacing w:val="-1"/>
                <w:sz w:val="18"/>
                <w:szCs w:val="18"/>
              </w:rPr>
              <w:t>q</w:t>
            </w:r>
            <w:r w:rsidRPr="00CE4112">
              <w:rPr>
                <w:rFonts w:ascii="Arial" w:eastAsia="Arial" w:hAnsi="Arial" w:cs="Arial"/>
                <w:sz w:val="18"/>
                <w:szCs w:val="18"/>
              </w:rPr>
              <w:t>u</w:t>
            </w:r>
            <w:r w:rsidRPr="00CE4112">
              <w:rPr>
                <w:rFonts w:ascii="Arial" w:eastAsia="Arial" w:hAnsi="Arial" w:cs="Arial"/>
                <w:spacing w:val="1"/>
                <w:sz w:val="18"/>
                <w:szCs w:val="18"/>
              </w:rPr>
              <w:t>e</w:t>
            </w:r>
            <w:r w:rsidRPr="00CE4112">
              <w:rPr>
                <w:rFonts w:ascii="Arial" w:eastAsia="Arial" w:hAnsi="Arial" w:cs="Arial"/>
                <w:sz w:val="18"/>
                <w:szCs w:val="18"/>
              </w:rPr>
              <w:t>o</w:t>
            </w:r>
            <w:r w:rsidRPr="00CE4112">
              <w:rPr>
                <w:rFonts w:ascii="Arial" w:eastAsia="Arial" w:hAnsi="Arial" w:cs="Arial"/>
                <w:spacing w:val="-1"/>
                <w:sz w:val="18"/>
                <w:szCs w:val="18"/>
              </w:rPr>
              <w:t>u</w:t>
            </w:r>
            <w:r w:rsidRPr="00CE4112">
              <w:rPr>
                <w:rFonts w:ascii="Arial" w:eastAsia="Arial" w:hAnsi="Arial" w:cs="Arial"/>
                <w:sz w:val="18"/>
                <w:szCs w:val="18"/>
              </w:rPr>
              <w:t>s</w:t>
            </w:r>
            <w:r w:rsidRPr="00CE4112">
              <w:rPr>
                <w:rFonts w:ascii="Arial" w:eastAsia="Arial" w:hAnsi="Arial" w:cs="Arial"/>
                <w:spacing w:val="-8"/>
                <w:sz w:val="18"/>
                <w:szCs w:val="18"/>
              </w:rPr>
              <w:t xml:space="preserve"> </w:t>
            </w:r>
            <w:r w:rsidRPr="00CE4112">
              <w:rPr>
                <w:rFonts w:ascii="Arial" w:eastAsia="Arial" w:hAnsi="Arial" w:cs="Arial"/>
                <w:sz w:val="18"/>
                <w:szCs w:val="18"/>
              </w:rPr>
              <w:t>co</w:t>
            </w:r>
            <w:r w:rsidRPr="00CE4112">
              <w:rPr>
                <w:rFonts w:ascii="Arial" w:eastAsia="Arial" w:hAnsi="Arial" w:cs="Arial"/>
                <w:spacing w:val="-1"/>
                <w:sz w:val="18"/>
                <w:szCs w:val="18"/>
              </w:rPr>
              <w:t>n</w:t>
            </w:r>
            <w:r w:rsidRPr="00CE4112">
              <w:rPr>
                <w:rFonts w:ascii="Arial" w:eastAsia="Arial" w:hAnsi="Arial" w:cs="Arial"/>
                <w:spacing w:val="1"/>
                <w:sz w:val="18"/>
                <w:szCs w:val="18"/>
              </w:rPr>
              <w:t>ce</w:t>
            </w:r>
            <w:r w:rsidRPr="00CE4112">
              <w:rPr>
                <w:rFonts w:ascii="Arial" w:eastAsia="Arial" w:hAnsi="Arial" w:cs="Arial"/>
                <w:sz w:val="18"/>
                <w:szCs w:val="18"/>
              </w:rPr>
              <w:t>ntrates</w:t>
            </w:r>
            <w:r w:rsidRPr="00CE4112">
              <w:rPr>
                <w:rFonts w:ascii="Arial" w:eastAsia="Arial" w:hAnsi="Arial" w:cs="Arial"/>
                <w:spacing w:val="-8"/>
                <w:sz w:val="18"/>
                <w:szCs w:val="18"/>
              </w:rPr>
              <w:t xml:space="preserve"> </w:t>
            </w:r>
            <w:r w:rsidRPr="00CE4112">
              <w:rPr>
                <w:rFonts w:ascii="Arial" w:eastAsia="Arial" w:hAnsi="Arial" w:cs="Arial"/>
                <w:spacing w:val="1"/>
                <w:sz w:val="18"/>
                <w:szCs w:val="18"/>
              </w:rPr>
              <w:t>f</w:t>
            </w:r>
            <w:r w:rsidRPr="00CE4112">
              <w:rPr>
                <w:rFonts w:ascii="Arial" w:eastAsia="Arial" w:hAnsi="Arial" w:cs="Arial"/>
                <w:sz w:val="18"/>
                <w:szCs w:val="18"/>
              </w:rPr>
              <w:t>rom</w:t>
            </w:r>
            <w:r w:rsidRPr="00CE4112">
              <w:rPr>
                <w:rFonts w:ascii="Arial" w:eastAsia="Arial" w:hAnsi="Arial" w:cs="Arial"/>
                <w:spacing w:val="-7"/>
                <w:sz w:val="18"/>
                <w:szCs w:val="18"/>
              </w:rPr>
              <w:t xml:space="preserve"> </w:t>
            </w:r>
            <w:r w:rsidRPr="00CE4112">
              <w:rPr>
                <w:rFonts w:ascii="Arial" w:eastAsia="Arial" w:hAnsi="Arial" w:cs="Arial"/>
                <w:sz w:val="18"/>
                <w:szCs w:val="18"/>
              </w:rPr>
              <w:t>grou</w:t>
            </w:r>
            <w:r w:rsidRPr="00CE4112">
              <w:rPr>
                <w:rFonts w:ascii="Arial" w:eastAsia="Arial" w:hAnsi="Arial" w:cs="Arial"/>
                <w:spacing w:val="1"/>
                <w:sz w:val="18"/>
                <w:szCs w:val="18"/>
              </w:rPr>
              <w:t>nd</w:t>
            </w:r>
            <w:r w:rsidRPr="00CE4112">
              <w:rPr>
                <w:rFonts w:ascii="Arial" w:eastAsia="Arial" w:hAnsi="Arial" w:cs="Arial"/>
                <w:spacing w:val="-3"/>
                <w:sz w:val="18"/>
                <w:szCs w:val="18"/>
              </w:rPr>
              <w:t>w</w:t>
            </w:r>
            <w:r w:rsidRPr="00CE4112">
              <w:rPr>
                <w:rFonts w:ascii="Arial" w:eastAsia="Arial" w:hAnsi="Arial" w:cs="Arial"/>
                <w:sz w:val="18"/>
                <w:szCs w:val="18"/>
              </w:rPr>
              <w:t>a</w:t>
            </w:r>
            <w:r w:rsidRPr="00CE4112">
              <w:rPr>
                <w:rFonts w:ascii="Arial" w:eastAsia="Arial" w:hAnsi="Arial" w:cs="Arial"/>
                <w:spacing w:val="1"/>
                <w:sz w:val="18"/>
                <w:szCs w:val="18"/>
              </w:rPr>
              <w:t>t</w:t>
            </w:r>
            <w:r w:rsidRPr="00CE4112">
              <w:rPr>
                <w:rFonts w:ascii="Arial" w:eastAsia="Arial" w:hAnsi="Arial" w:cs="Arial"/>
                <w:sz w:val="18"/>
                <w:szCs w:val="18"/>
              </w:rPr>
              <w:t>er</w:t>
            </w:r>
            <w:r w:rsidRPr="00CE4112">
              <w:rPr>
                <w:rFonts w:ascii="Arial" w:eastAsia="Arial" w:hAnsi="Arial" w:cs="Arial"/>
                <w:w w:val="99"/>
                <w:sz w:val="18"/>
                <w:szCs w:val="18"/>
              </w:rPr>
              <w:t xml:space="preserve"> </w:t>
            </w:r>
            <w:r w:rsidRPr="00CE4112">
              <w:rPr>
                <w:rFonts w:ascii="Arial" w:eastAsia="Arial" w:hAnsi="Arial" w:cs="Arial"/>
                <w:sz w:val="18"/>
                <w:szCs w:val="18"/>
              </w:rPr>
              <w:t>re</w:t>
            </w:r>
            <w:r w:rsidRPr="00CE4112">
              <w:rPr>
                <w:rFonts w:ascii="Arial" w:eastAsia="Arial" w:hAnsi="Arial" w:cs="Arial"/>
                <w:spacing w:val="4"/>
                <w:sz w:val="18"/>
                <w:szCs w:val="18"/>
              </w:rPr>
              <w:t>m</w:t>
            </w:r>
            <w:r w:rsidRPr="00CE4112">
              <w:rPr>
                <w:rFonts w:ascii="Arial" w:eastAsia="Arial" w:hAnsi="Arial" w:cs="Arial"/>
                <w:sz w:val="18"/>
                <w:szCs w:val="18"/>
              </w:rPr>
              <w:t>e</w:t>
            </w:r>
            <w:r w:rsidRPr="00CE4112">
              <w:rPr>
                <w:rFonts w:ascii="Arial" w:eastAsia="Arial" w:hAnsi="Arial" w:cs="Arial"/>
                <w:spacing w:val="-1"/>
                <w:sz w:val="18"/>
                <w:szCs w:val="18"/>
              </w:rPr>
              <w:t>di</w:t>
            </w:r>
            <w:r w:rsidRPr="00CE4112">
              <w:rPr>
                <w:rFonts w:ascii="Arial" w:eastAsia="Arial" w:hAnsi="Arial" w:cs="Arial"/>
                <w:sz w:val="18"/>
                <w:szCs w:val="18"/>
              </w:rPr>
              <w:t>at</w:t>
            </w:r>
            <w:r w:rsidRPr="00CE4112">
              <w:rPr>
                <w:rFonts w:ascii="Arial" w:eastAsia="Arial" w:hAnsi="Arial" w:cs="Arial"/>
                <w:spacing w:val="-2"/>
                <w:sz w:val="18"/>
                <w:szCs w:val="18"/>
              </w:rPr>
              <w:t>i</w:t>
            </w:r>
            <w:r w:rsidRPr="00CE4112">
              <w:rPr>
                <w:rFonts w:ascii="Arial" w:eastAsia="Arial" w:hAnsi="Arial" w:cs="Arial"/>
                <w:sz w:val="18"/>
                <w:szCs w:val="18"/>
              </w:rPr>
              <w:t>on</w:t>
            </w:r>
            <w:r w:rsidRPr="00CE4112">
              <w:rPr>
                <w:rFonts w:ascii="Arial" w:eastAsia="Arial" w:hAnsi="Arial" w:cs="Arial"/>
                <w:spacing w:val="-5"/>
                <w:sz w:val="18"/>
                <w:szCs w:val="18"/>
              </w:rPr>
              <w:t xml:space="preserve"> </w:t>
            </w:r>
            <w:r w:rsidRPr="00CE4112">
              <w:rPr>
                <w:rFonts w:ascii="Arial" w:eastAsia="Arial" w:hAnsi="Arial" w:cs="Arial"/>
                <w:sz w:val="18"/>
                <w:szCs w:val="18"/>
              </w:rPr>
              <w:t>o</w:t>
            </w:r>
            <w:r w:rsidRPr="00CE4112">
              <w:rPr>
                <w:rFonts w:ascii="Arial" w:eastAsia="Arial" w:hAnsi="Arial" w:cs="Arial"/>
                <w:spacing w:val="-1"/>
                <w:sz w:val="18"/>
                <w:szCs w:val="18"/>
              </w:rPr>
              <w:t>t</w:t>
            </w:r>
            <w:r w:rsidRPr="00CE4112">
              <w:rPr>
                <w:rFonts w:ascii="Arial" w:eastAsia="Arial" w:hAnsi="Arial" w:cs="Arial"/>
                <w:spacing w:val="1"/>
                <w:sz w:val="18"/>
                <w:szCs w:val="18"/>
              </w:rPr>
              <w:t>h</w:t>
            </w:r>
            <w:r w:rsidRPr="00CE4112">
              <w:rPr>
                <w:rFonts w:ascii="Arial" w:eastAsia="Arial" w:hAnsi="Arial" w:cs="Arial"/>
                <w:sz w:val="18"/>
                <w:szCs w:val="18"/>
              </w:rPr>
              <w:t>er</w:t>
            </w:r>
            <w:r w:rsidRPr="00CE4112">
              <w:rPr>
                <w:rFonts w:ascii="Arial" w:eastAsia="Arial" w:hAnsi="Arial" w:cs="Arial"/>
                <w:spacing w:val="-6"/>
                <w:sz w:val="18"/>
                <w:szCs w:val="18"/>
              </w:rPr>
              <w:t xml:space="preserve"> </w:t>
            </w:r>
            <w:r w:rsidRPr="00CE4112">
              <w:rPr>
                <w:rFonts w:ascii="Arial" w:eastAsia="Arial" w:hAnsi="Arial" w:cs="Arial"/>
                <w:sz w:val="18"/>
                <w:szCs w:val="18"/>
              </w:rPr>
              <w:t>t</w:t>
            </w:r>
            <w:r w:rsidRPr="00CE4112">
              <w:rPr>
                <w:rFonts w:ascii="Arial" w:eastAsia="Arial" w:hAnsi="Arial" w:cs="Arial"/>
                <w:spacing w:val="2"/>
                <w:sz w:val="18"/>
                <w:szCs w:val="18"/>
              </w:rPr>
              <w:t>h</w:t>
            </w:r>
            <w:r w:rsidRPr="00CE4112">
              <w:rPr>
                <w:rFonts w:ascii="Arial" w:eastAsia="Arial" w:hAnsi="Arial" w:cs="Arial"/>
                <w:sz w:val="18"/>
                <w:szCs w:val="18"/>
              </w:rPr>
              <w:t>an</w:t>
            </w:r>
            <w:r w:rsidRPr="00CE4112">
              <w:rPr>
                <w:rFonts w:ascii="Arial" w:eastAsia="Arial" w:hAnsi="Arial" w:cs="Arial"/>
                <w:spacing w:val="-6"/>
                <w:sz w:val="18"/>
                <w:szCs w:val="18"/>
              </w:rPr>
              <w:t xml:space="preserve"> </w:t>
            </w:r>
            <w:r w:rsidRPr="00CE4112">
              <w:rPr>
                <w:rFonts w:ascii="Arial" w:eastAsia="Arial" w:hAnsi="Arial" w:cs="Arial"/>
                <w:spacing w:val="1"/>
                <w:sz w:val="18"/>
                <w:szCs w:val="18"/>
              </w:rPr>
              <w:t>t</w:t>
            </w:r>
            <w:r w:rsidRPr="00CE4112">
              <w:rPr>
                <w:rFonts w:ascii="Arial" w:eastAsia="Arial" w:hAnsi="Arial" w:cs="Arial"/>
                <w:sz w:val="18"/>
                <w:szCs w:val="18"/>
              </w:rPr>
              <w:t>h</w:t>
            </w:r>
            <w:r w:rsidRPr="00CE4112">
              <w:rPr>
                <w:rFonts w:ascii="Arial" w:eastAsia="Arial" w:hAnsi="Arial" w:cs="Arial"/>
                <w:spacing w:val="-1"/>
                <w:sz w:val="18"/>
                <w:szCs w:val="18"/>
              </w:rPr>
              <w:t>o</w:t>
            </w:r>
            <w:r w:rsidRPr="00CE4112">
              <w:rPr>
                <w:rFonts w:ascii="Arial" w:eastAsia="Arial" w:hAnsi="Arial" w:cs="Arial"/>
                <w:spacing w:val="3"/>
                <w:sz w:val="18"/>
                <w:szCs w:val="18"/>
              </w:rPr>
              <w:t>s</w:t>
            </w:r>
            <w:r w:rsidRPr="00CE4112">
              <w:rPr>
                <w:rFonts w:ascii="Arial" w:eastAsia="Arial" w:hAnsi="Arial" w:cs="Arial"/>
                <w:sz w:val="18"/>
                <w:szCs w:val="18"/>
              </w:rPr>
              <w:t>e</w:t>
            </w:r>
            <w:r w:rsidRPr="00CE4112">
              <w:rPr>
                <w:rFonts w:ascii="Arial" w:eastAsia="Arial" w:hAnsi="Arial" w:cs="Arial"/>
                <w:spacing w:val="-6"/>
                <w:sz w:val="18"/>
                <w:szCs w:val="18"/>
              </w:rPr>
              <w:t xml:space="preserve"> </w:t>
            </w:r>
            <w:r w:rsidRPr="00CE4112">
              <w:rPr>
                <w:rFonts w:ascii="Arial" w:eastAsia="Arial" w:hAnsi="Arial" w:cs="Arial"/>
                <w:spacing w:val="3"/>
                <w:sz w:val="18"/>
                <w:szCs w:val="18"/>
              </w:rPr>
              <w:t>m</w:t>
            </w:r>
            <w:r w:rsidRPr="00CE4112">
              <w:rPr>
                <w:rFonts w:ascii="Arial" w:eastAsia="Arial" w:hAnsi="Arial" w:cs="Arial"/>
                <w:sz w:val="18"/>
                <w:szCs w:val="18"/>
              </w:rPr>
              <w:t>e</w:t>
            </w:r>
            <w:r w:rsidRPr="00CE4112">
              <w:rPr>
                <w:rFonts w:ascii="Arial" w:eastAsia="Arial" w:hAnsi="Arial" w:cs="Arial"/>
                <w:spacing w:val="-1"/>
                <w:sz w:val="18"/>
                <w:szCs w:val="18"/>
              </w:rPr>
              <w:t>n</w:t>
            </w:r>
            <w:r w:rsidRPr="00CE4112">
              <w:rPr>
                <w:rFonts w:ascii="Arial" w:eastAsia="Arial" w:hAnsi="Arial" w:cs="Arial"/>
                <w:sz w:val="18"/>
                <w:szCs w:val="18"/>
              </w:rPr>
              <w:t>t</w:t>
            </w:r>
            <w:r w:rsidRPr="00CE4112">
              <w:rPr>
                <w:rFonts w:ascii="Arial" w:eastAsia="Arial" w:hAnsi="Arial" w:cs="Arial"/>
                <w:spacing w:val="-2"/>
                <w:sz w:val="18"/>
                <w:szCs w:val="18"/>
              </w:rPr>
              <w:t>i</w:t>
            </w:r>
            <w:r w:rsidRPr="00CE4112">
              <w:rPr>
                <w:rFonts w:ascii="Arial" w:eastAsia="Arial" w:hAnsi="Arial" w:cs="Arial"/>
                <w:sz w:val="18"/>
                <w:szCs w:val="18"/>
              </w:rPr>
              <w:t>o</w:t>
            </w:r>
            <w:r w:rsidRPr="00CE4112">
              <w:rPr>
                <w:rFonts w:ascii="Arial" w:eastAsia="Arial" w:hAnsi="Arial" w:cs="Arial"/>
                <w:spacing w:val="-1"/>
                <w:sz w:val="18"/>
                <w:szCs w:val="18"/>
              </w:rPr>
              <w:t>n</w:t>
            </w:r>
            <w:r w:rsidRPr="00CE4112">
              <w:rPr>
                <w:rFonts w:ascii="Arial" w:eastAsia="Arial" w:hAnsi="Arial" w:cs="Arial"/>
                <w:spacing w:val="1"/>
                <w:sz w:val="18"/>
                <w:szCs w:val="18"/>
              </w:rPr>
              <w:t>e</w:t>
            </w:r>
            <w:r w:rsidRPr="00CE4112">
              <w:rPr>
                <w:rFonts w:ascii="Arial" w:eastAsia="Arial" w:hAnsi="Arial" w:cs="Arial"/>
                <w:sz w:val="18"/>
                <w:szCs w:val="18"/>
              </w:rPr>
              <w:t>d</w:t>
            </w:r>
            <w:r w:rsidRPr="00CE4112">
              <w:rPr>
                <w:rFonts w:ascii="Arial" w:eastAsia="Arial" w:hAnsi="Arial" w:cs="Arial"/>
                <w:spacing w:val="-6"/>
                <w:sz w:val="18"/>
                <w:szCs w:val="18"/>
              </w:rPr>
              <w:t xml:space="preserve"> </w:t>
            </w:r>
            <w:r w:rsidRPr="00CE4112">
              <w:rPr>
                <w:rFonts w:ascii="Arial" w:eastAsia="Arial" w:hAnsi="Arial" w:cs="Arial"/>
                <w:sz w:val="18"/>
                <w:szCs w:val="18"/>
              </w:rPr>
              <w:t>in</w:t>
            </w:r>
            <w:r w:rsidRPr="00CE4112">
              <w:rPr>
                <w:rFonts w:ascii="Arial" w:eastAsia="Arial" w:hAnsi="Arial" w:cs="Arial"/>
                <w:spacing w:val="-6"/>
                <w:sz w:val="18"/>
                <w:szCs w:val="18"/>
              </w:rPr>
              <w:t xml:space="preserve"> </w:t>
            </w:r>
            <w:r w:rsidRPr="00CE4112">
              <w:rPr>
                <w:rFonts w:ascii="Arial" w:eastAsia="Arial" w:hAnsi="Arial" w:cs="Arial"/>
                <w:spacing w:val="1"/>
                <w:sz w:val="18"/>
                <w:szCs w:val="18"/>
              </w:rPr>
              <w:t>1</w:t>
            </w:r>
            <w:r w:rsidRPr="00CE4112">
              <w:rPr>
                <w:rFonts w:ascii="Arial" w:eastAsia="Arial" w:hAnsi="Arial" w:cs="Arial"/>
                <w:sz w:val="18"/>
                <w:szCs w:val="18"/>
              </w:rPr>
              <w:t>9</w:t>
            </w:r>
            <w:r w:rsidRPr="00CE4112">
              <w:rPr>
                <w:rFonts w:ascii="Arial" w:eastAsia="Arial" w:hAnsi="Arial" w:cs="Arial"/>
                <w:spacing w:val="-7"/>
                <w:sz w:val="18"/>
                <w:szCs w:val="18"/>
              </w:rPr>
              <w:t xml:space="preserve"> </w:t>
            </w:r>
            <w:r w:rsidRPr="00CE4112">
              <w:rPr>
                <w:rFonts w:ascii="Arial" w:eastAsia="Arial" w:hAnsi="Arial" w:cs="Arial"/>
                <w:spacing w:val="-1"/>
                <w:sz w:val="18"/>
                <w:szCs w:val="18"/>
              </w:rPr>
              <w:t>1</w:t>
            </w:r>
            <w:r w:rsidRPr="00CE4112">
              <w:rPr>
                <w:rFonts w:ascii="Arial" w:eastAsia="Arial" w:hAnsi="Arial" w:cs="Arial"/>
                <w:sz w:val="18"/>
                <w:szCs w:val="18"/>
              </w:rPr>
              <w:t>3</w:t>
            </w:r>
            <w:r w:rsidRPr="00CE4112">
              <w:rPr>
                <w:rFonts w:ascii="Arial" w:eastAsia="Arial" w:hAnsi="Arial" w:cs="Arial"/>
                <w:spacing w:val="-4"/>
                <w:sz w:val="18"/>
                <w:szCs w:val="18"/>
              </w:rPr>
              <w:t xml:space="preserve"> </w:t>
            </w:r>
            <w:r w:rsidRPr="00CE4112">
              <w:rPr>
                <w:rFonts w:ascii="Arial" w:eastAsia="Arial" w:hAnsi="Arial" w:cs="Arial"/>
                <w:sz w:val="18"/>
                <w:szCs w:val="18"/>
              </w:rPr>
              <w:t>07</w:t>
            </w:r>
          </w:p>
        </w:tc>
      </w:tr>
    </w:tbl>
    <w:p w14:paraId="7D25738A" w14:textId="77777777" w:rsidR="005D67D8" w:rsidRDefault="005D67D8" w:rsidP="005032E3">
      <w:pPr>
        <w:keepLines/>
        <w:widowControl w:val="0"/>
        <w:spacing w:before="120" w:line="270" w:lineRule="exact"/>
        <w:jc w:val="left"/>
        <w:outlineLvl w:val="2"/>
        <w:rPr>
          <w:rFonts w:ascii="Arial" w:hAnsi="Arial" w:cs="Arial"/>
          <w:color w:val="000000"/>
          <w:sz w:val="18"/>
          <w:lang w:eastAsia="en-US"/>
        </w:rPr>
      </w:pPr>
    </w:p>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38CF071" w14:textId="6BD64874" w:rsidR="005032E3"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A9353E" w:rsidRDefault="005032E3" w:rsidP="005032E3">
      <w:pPr>
        <w:keepLines/>
        <w:widowControl w:val="0"/>
        <w:tabs>
          <w:tab w:val="left" w:pos="284"/>
        </w:tabs>
        <w:spacing w:before="60" w:line="270" w:lineRule="exact"/>
        <w:jc w:val="left"/>
        <w:outlineLvl w:val="3"/>
        <w:rPr>
          <w:rFonts w:ascii="Arial" w:hAnsi="Arial"/>
          <w:sz w:val="18"/>
          <w:lang w:eastAsia="en-US"/>
        </w:rPr>
      </w:pPr>
      <w:r w:rsidRPr="00A9353E">
        <w:rPr>
          <w:rFonts w:ascii="Arial" w:hAnsi="Arial"/>
          <w:sz w:val="18"/>
          <w:lang w:eastAsia="en-US"/>
        </w:rPr>
        <w:t>There is no reporting under this schedule.</w:t>
      </w:r>
    </w:p>
    <w:p w14:paraId="61E0359E" w14:textId="77777777" w:rsidR="00BF4FF3" w:rsidRPr="00A9353E" w:rsidRDefault="00BF4FF3" w:rsidP="00B722C6">
      <w:pPr>
        <w:keepLines/>
        <w:widowControl w:val="0"/>
        <w:tabs>
          <w:tab w:val="left" w:pos="284"/>
        </w:tabs>
        <w:spacing w:before="60" w:line="270" w:lineRule="exact"/>
        <w:jc w:val="left"/>
        <w:outlineLvl w:val="3"/>
        <w:rPr>
          <w:rFonts w:ascii="Arial" w:hAnsi="Arial"/>
          <w:i/>
          <w:sz w:val="18"/>
          <w:lang w:eastAsia="en-US"/>
        </w:rPr>
      </w:pP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E82A34"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0E775B" w:rsidRDefault="000C64DC" w:rsidP="000C64DC">
      <w:pPr>
        <w:pStyle w:val="Heading1nonum"/>
        <w:spacing w:line="240" w:lineRule="auto"/>
      </w:pPr>
      <w:r w:rsidRPr="000E775B">
        <w:lastRenderedPageBreak/>
        <w:t xml:space="preserve">Schedule 6 - Interpretation </w:t>
      </w:r>
    </w:p>
    <w:p w14:paraId="3CD8AE67" w14:textId="77777777" w:rsidR="000C64DC" w:rsidRPr="000E775B" w:rsidRDefault="000C64DC" w:rsidP="009E45A2">
      <w:pPr>
        <w:pStyle w:val="BodyText"/>
        <w:spacing w:before="120" w:line="270" w:lineRule="exact"/>
        <w:rPr>
          <w:sz w:val="18"/>
        </w:rPr>
      </w:pPr>
      <w:r w:rsidRPr="000E775B">
        <w:rPr>
          <w:i/>
          <w:sz w:val="18"/>
        </w:rPr>
        <w:t>“</w:t>
      </w:r>
      <w:r w:rsidRPr="000E775B">
        <w:rPr>
          <w:rStyle w:val="ListChar"/>
          <w:i/>
          <w:iCs/>
        </w:rPr>
        <w:t>accident</w:t>
      </w:r>
      <w:r w:rsidRPr="000E775B">
        <w:rPr>
          <w:i/>
          <w:sz w:val="18"/>
        </w:rPr>
        <w:t>”</w:t>
      </w:r>
      <w:r w:rsidRPr="000E775B">
        <w:rPr>
          <w:sz w:val="18"/>
        </w:rPr>
        <w:t xml:space="preserve"> means an accident that may result in pollution.</w:t>
      </w:r>
    </w:p>
    <w:p w14:paraId="35995D55" w14:textId="77777777" w:rsidR="005032E3" w:rsidRPr="000E775B" w:rsidRDefault="005032E3" w:rsidP="009E45A2">
      <w:pPr>
        <w:tabs>
          <w:tab w:val="left" w:pos="0"/>
          <w:tab w:val="left" w:pos="2268"/>
        </w:tabs>
        <w:spacing w:before="120" w:line="270" w:lineRule="exact"/>
        <w:rPr>
          <w:rFonts w:ascii="Arial" w:hAnsi="Arial"/>
          <w:sz w:val="18"/>
        </w:rPr>
      </w:pPr>
      <w:r w:rsidRPr="000E775B">
        <w:rPr>
          <w:rFonts w:ascii="Arial" w:hAnsi="Arial"/>
          <w:i/>
          <w:sz w:val="18"/>
        </w:rPr>
        <w:t>“Annex II”</w:t>
      </w:r>
      <w:r w:rsidRPr="000E775B">
        <w:rPr>
          <w:rFonts w:ascii="Arial" w:hAnsi="Arial"/>
          <w:sz w:val="18"/>
        </w:rPr>
        <w:t xml:space="preserve"> means Annex II to Directive 2008/98/EC of the European Parliament and of the Council on waste.</w:t>
      </w:r>
    </w:p>
    <w:p w14:paraId="579E553A" w14:textId="77777777" w:rsidR="000C64DC" w:rsidRPr="000E775B" w:rsidRDefault="000C64DC" w:rsidP="009E45A2">
      <w:pPr>
        <w:pStyle w:val="BodyText"/>
        <w:spacing w:before="120" w:line="270" w:lineRule="exact"/>
        <w:rPr>
          <w:sz w:val="18"/>
        </w:rPr>
      </w:pPr>
      <w:r w:rsidRPr="000E775B">
        <w:rPr>
          <w:i/>
          <w:sz w:val="18"/>
        </w:rPr>
        <w:t>“</w:t>
      </w:r>
      <w:r w:rsidRPr="000E775B">
        <w:rPr>
          <w:i/>
          <w:sz w:val="18"/>
          <w:szCs w:val="18"/>
        </w:rPr>
        <w:t>application</w:t>
      </w:r>
      <w:r w:rsidRPr="000E775B">
        <w:rPr>
          <w:i/>
          <w:sz w:val="18"/>
        </w:rPr>
        <w:t>”</w:t>
      </w:r>
      <w:r w:rsidRPr="000E775B">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0E775B" w:rsidRDefault="000C64DC" w:rsidP="009E45A2">
      <w:pPr>
        <w:tabs>
          <w:tab w:val="left" w:pos="0"/>
          <w:tab w:val="left" w:pos="2268"/>
        </w:tabs>
        <w:spacing w:before="120" w:line="270" w:lineRule="exact"/>
        <w:rPr>
          <w:rFonts w:ascii="Arial" w:hAnsi="Arial" w:cs="Arial"/>
          <w:i/>
          <w:sz w:val="18"/>
          <w:szCs w:val="18"/>
        </w:rPr>
      </w:pPr>
      <w:r w:rsidRPr="000E775B">
        <w:rPr>
          <w:rFonts w:ascii="Arial" w:hAnsi="Arial" w:cs="Arial"/>
          <w:i/>
          <w:sz w:val="18"/>
          <w:szCs w:val="18"/>
        </w:rPr>
        <w:t>“authorised officer”</w:t>
      </w:r>
      <w:r w:rsidRPr="000E775B">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0E775B">
        <w:rPr>
          <w:rFonts w:ascii="Arial" w:hAnsi="Arial" w:cs="Arial"/>
          <w:i/>
          <w:sz w:val="18"/>
          <w:szCs w:val="18"/>
        </w:rPr>
        <w:t>.</w:t>
      </w:r>
    </w:p>
    <w:p w14:paraId="3D141EFD" w14:textId="77777777" w:rsidR="000C64DC" w:rsidRPr="000E775B" w:rsidRDefault="000C64DC" w:rsidP="009E45A2">
      <w:pPr>
        <w:pStyle w:val="List"/>
        <w:spacing w:before="120" w:line="270" w:lineRule="exact"/>
        <w:ind w:left="0" w:firstLine="0"/>
      </w:pPr>
      <w:r w:rsidRPr="000E775B">
        <w:rPr>
          <w:i/>
        </w:rPr>
        <w:t>“emissions to land”</w:t>
      </w:r>
      <w:r w:rsidRPr="000E775B">
        <w:t xml:space="preserve"> includes emissions to groundwater.</w:t>
      </w:r>
    </w:p>
    <w:p w14:paraId="47F59F42" w14:textId="3C95A5B2" w:rsidR="000C64DC" w:rsidRPr="000E775B" w:rsidRDefault="000C64DC" w:rsidP="009E45A2">
      <w:pPr>
        <w:pStyle w:val="term"/>
        <w:keepNext w:val="0"/>
        <w:keepLines w:val="0"/>
        <w:rPr>
          <w:i w:val="0"/>
          <w:color w:val="auto"/>
        </w:rPr>
      </w:pPr>
      <w:r w:rsidRPr="000E775B">
        <w:rPr>
          <w:color w:val="auto"/>
        </w:rPr>
        <w:t xml:space="preserve">“emissions of substances not controlled by emission limits” </w:t>
      </w:r>
      <w:r w:rsidRPr="000E775B">
        <w:rPr>
          <w:i w:val="0"/>
          <w:color w:val="auto"/>
        </w:rPr>
        <w:t xml:space="preserve">means emissions of substances to air, water or land from the activities, </w:t>
      </w:r>
      <w:r w:rsidRPr="000E775B">
        <w:rPr>
          <w:rStyle w:val="Strong"/>
          <w:rFonts w:cs="Arial"/>
          <w:b w:val="0"/>
          <w:i w:val="0"/>
          <w:color w:val="auto"/>
          <w:szCs w:val="18"/>
        </w:rPr>
        <w:t>either from the emissi</w:t>
      </w:r>
      <w:r w:rsidR="009E6B28" w:rsidRPr="000E775B">
        <w:rPr>
          <w:rStyle w:val="Strong"/>
          <w:rFonts w:cs="Arial"/>
          <w:b w:val="0"/>
          <w:i w:val="0"/>
          <w:color w:val="auto"/>
          <w:szCs w:val="18"/>
        </w:rPr>
        <w:t xml:space="preserve">on points specified in schedule </w:t>
      </w:r>
      <w:r w:rsidRPr="000E775B">
        <w:rPr>
          <w:rStyle w:val="Strong"/>
          <w:rFonts w:cs="Arial"/>
          <w:b w:val="0"/>
          <w:i w:val="0"/>
          <w:color w:val="auto"/>
          <w:szCs w:val="18"/>
        </w:rPr>
        <w:t>3 or from other loca</w:t>
      </w:r>
      <w:r w:rsidR="009E6B28" w:rsidRPr="000E775B">
        <w:rPr>
          <w:rStyle w:val="Strong"/>
          <w:rFonts w:cs="Arial"/>
          <w:b w:val="0"/>
          <w:i w:val="0"/>
          <w:color w:val="auto"/>
          <w:szCs w:val="18"/>
        </w:rPr>
        <w:t xml:space="preserve">lised or diffuse sources, which </w:t>
      </w:r>
      <w:r w:rsidRPr="000E775B">
        <w:rPr>
          <w:rStyle w:val="Strong"/>
          <w:rFonts w:cs="Arial"/>
          <w:b w:val="0"/>
          <w:i w:val="0"/>
          <w:color w:val="auto"/>
          <w:szCs w:val="18"/>
        </w:rPr>
        <w:t>are not controlled by an emission or background concentration limit</w:t>
      </w:r>
      <w:r w:rsidRPr="000E775B">
        <w:rPr>
          <w:i w:val="0"/>
          <w:color w:val="auto"/>
          <w:szCs w:val="18"/>
        </w:rPr>
        <w:t>.</w:t>
      </w:r>
    </w:p>
    <w:p w14:paraId="4BC7ABEE" w14:textId="32DC1575" w:rsidR="000C64DC" w:rsidRPr="000E775B" w:rsidRDefault="000C64DC" w:rsidP="009E45A2">
      <w:pPr>
        <w:pStyle w:val="BodyText"/>
        <w:spacing w:before="120" w:line="270" w:lineRule="exact"/>
        <w:rPr>
          <w:sz w:val="18"/>
        </w:rPr>
      </w:pPr>
      <w:r w:rsidRPr="000E775B">
        <w:rPr>
          <w:i/>
          <w:sz w:val="18"/>
        </w:rPr>
        <w:t>“EP Regulations”</w:t>
      </w:r>
      <w:r w:rsidRPr="000E775B">
        <w:rPr>
          <w:sz w:val="18"/>
        </w:rPr>
        <w:t xml:space="preserve"> means The Environmental Permitting (England and Wales) Regulations SI </w:t>
      </w:r>
      <w:r w:rsidR="00C81E6D" w:rsidRPr="000E775B">
        <w:rPr>
          <w:sz w:val="18"/>
        </w:rPr>
        <w:t>2016 No.1154</w:t>
      </w:r>
      <w:r w:rsidRPr="000E775B">
        <w:rPr>
          <w:sz w:val="18"/>
        </w:rPr>
        <w:t xml:space="preserve"> and words and expressions used in this permit which are also used in the Regulations have the same meanings as in those Regulations.</w:t>
      </w:r>
    </w:p>
    <w:p w14:paraId="461BAFF6" w14:textId="77777777" w:rsidR="000C64DC" w:rsidRPr="000E775B" w:rsidRDefault="000C64DC" w:rsidP="009E45A2">
      <w:pPr>
        <w:spacing w:before="120" w:line="270" w:lineRule="exact"/>
        <w:rPr>
          <w:rFonts w:ascii="Arial" w:hAnsi="Arial"/>
          <w:sz w:val="18"/>
        </w:rPr>
      </w:pPr>
      <w:r w:rsidRPr="000E775B">
        <w:rPr>
          <w:rFonts w:ascii="Arial" w:hAnsi="Arial"/>
          <w:i/>
          <w:sz w:val="18"/>
        </w:rPr>
        <w:t xml:space="preserve">“groundwater” </w:t>
      </w:r>
      <w:r w:rsidRPr="000E775B">
        <w:rPr>
          <w:rFonts w:ascii="Arial" w:hAnsi="Arial"/>
          <w:sz w:val="18"/>
        </w:rPr>
        <w:t>means all water, which is below the surface of the ground in the saturation zone and in direct contact with the ground or subsoil.</w:t>
      </w:r>
    </w:p>
    <w:p w14:paraId="2F3A5CCA" w14:textId="7175DC9E" w:rsidR="000C64DC" w:rsidRPr="000E775B" w:rsidRDefault="000C64DC" w:rsidP="00BF4FF3">
      <w:pPr>
        <w:autoSpaceDE w:val="0"/>
        <w:autoSpaceDN w:val="0"/>
        <w:adjustRightInd w:val="0"/>
        <w:spacing w:before="120" w:line="270" w:lineRule="exact"/>
        <w:jc w:val="left"/>
        <w:rPr>
          <w:rStyle w:val="definitionChar"/>
          <w:color w:val="auto"/>
        </w:rPr>
      </w:pPr>
      <w:r w:rsidRPr="000E775B">
        <w:rPr>
          <w:rStyle w:val="definitionChar"/>
          <w:rFonts w:ascii="Arial,Italic" w:hAnsi="Arial,Italic"/>
          <w:i/>
          <w:iCs/>
          <w:color w:val="auto"/>
        </w:rPr>
        <w:t>“groundwater protection zones 1 and 2”</w:t>
      </w:r>
      <w:r w:rsidRPr="000E775B">
        <w:rPr>
          <w:rFonts w:ascii="Arial" w:hAnsi="Arial" w:cs="Arial"/>
          <w:sz w:val="18"/>
          <w:szCs w:val="18"/>
        </w:rPr>
        <w:t xml:space="preserve"> </w:t>
      </w:r>
      <w:r w:rsidRPr="000E775B">
        <w:rPr>
          <w:rStyle w:val="definitionChar"/>
          <w:color w:val="auto"/>
        </w:rPr>
        <w:t>have the meaning given in the document titled Groundwater Protection: Policy and Practice" published by the Environment Agency in 2006.</w:t>
      </w:r>
    </w:p>
    <w:p w14:paraId="3032FC8E" w14:textId="09754791" w:rsidR="00314341" w:rsidRPr="000E775B" w:rsidRDefault="00314341" w:rsidP="00BF4FF3">
      <w:pPr>
        <w:pStyle w:val="BodyText"/>
        <w:spacing w:before="120" w:line="270" w:lineRule="exact"/>
        <w:rPr>
          <w:bCs/>
          <w:sz w:val="18"/>
          <w:lang w:eastAsia="en-US"/>
        </w:rPr>
      </w:pPr>
      <w:r w:rsidRPr="000E775B">
        <w:rPr>
          <w:bCs/>
          <w:i/>
          <w:iCs/>
          <w:sz w:val="18"/>
          <w:lang w:eastAsia="en-US"/>
        </w:rPr>
        <w:t>“hazardous property”</w:t>
      </w:r>
      <w:r w:rsidRPr="000E775B">
        <w:rPr>
          <w:bCs/>
          <w:sz w:val="18"/>
          <w:lang w:eastAsia="en-US"/>
        </w:rPr>
        <w:t xml:space="preserve"> has the meaning in Annex lll of the Waste Framework Directive</w:t>
      </w:r>
      <w:r w:rsidR="00BF4FF3" w:rsidRPr="000E775B">
        <w:rPr>
          <w:bCs/>
          <w:sz w:val="18"/>
          <w:lang w:eastAsia="en-US"/>
        </w:rPr>
        <w:t>.</w:t>
      </w:r>
    </w:p>
    <w:p w14:paraId="06BFB5D7" w14:textId="4CBF1C1C" w:rsidR="00314341" w:rsidRPr="000E775B" w:rsidRDefault="00314341" w:rsidP="00BF4FF3">
      <w:pPr>
        <w:pStyle w:val="BodyText"/>
        <w:spacing w:before="120" w:line="270" w:lineRule="exact"/>
        <w:rPr>
          <w:bCs/>
          <w:sz w:val="18"/>
          <w:lang w:eastAsia="en-US"/>
        </w:rPr>
      </w:pPr>
      <w:r w:rsidRPr="000E775B">
        <w:rPr>
          <w:bCs/>
          <w:i/>
          <w:iCs/>
          <w:sz w:val="18"/>
          <w:lang w:eastAsia="en-US"/>
        </w:rPr>
        <w:t>“hazardous substance”</w:t>
      </w:r>
      <w:r w:rsidRPr="000E775B">
        <w:rPr>
          <w:bCs/>
          <w:sz w:val="18"/>
          <w:lang w:eastAsia="en-US"/>
        </w:rPr>
        <w:t xml:space="preserve"> means a substance classified as hazardous as a consequence of fulfilling the criteria laid down in parts 2 to 5 of Annex I to Regulation (EC) No 1272/2008</w:t>
      </w:r>
      <w:r w:rsidR="00BF4FF3" w:rsidRPr="000E775B">
        <w:rPr>
          <w:bCs/>
          <w:sz w:val="18"/>
          <w:lang w:eastAsia="en-US"/>
        </w:rPr>
        <w:t>.</w:t>
      </w:r>
    </w:p>
    <w:p w14:paraId="032D31EF" w14:textId="5AA6432D" w:rsidR="00314341" w:rsidRPr="000E775B" w:rsidRDefault="00314341" w:rsidP="00BF4FF3">
      <w:pPr>
        <w:pStyle w:val="BodyText"/>
        <w:spacing w:before="120" w:line="270" w:lineRule="exact"/>
        <w:rPr>
          <w:bCs/>
          <w:sz w:val="18"/>
          <w:lang w:eastAsia="en-US"/>
        </w:rPr>
      </w:pPr>
      <w:r w:rsidRPr="000E775B">
        <w:rPr>
          <w:bCs/>
          <w:i/>
          <w:iCs/>
          <w:sz w:val="18"/>
          <w:lang w:eastAsia="en-US"/>
        </w:rPr>
        <w:t>“hazardous waste”</w:t>
      </w:r>
      <w:r w:rsidRPr="000E775B">
        <w:rPr>
          <w:bCs/>
          <w:sz w:val="18"/>
          <w:lang w:eastAsia="en-US"/>
        </w:rPr>
        <w:t xml:space="preserve"> has the meaning given in the Hazardous Waste (Wales) Regulations 2005 (as amended)</w:t>
      </w:r>
      <w:r w:rsidR="00BF4FF3" w:rsidRPr="000E775B">
        <w:rPr>
          <w:bCs/>
          <w:sz w:val="18"/>
          <w:lang w:eastAsia="en-US"/>
        </w:rPr>
        <w:t>.</w:t>
      </w:r>
    </w:p>
    <w:p w14:paraId="58FD3869" w14:textId="71D1E17B" w:rsidR="00F840A1" w:rsidRPr="000E775B" w:rsidRDefault="00F840A1" w:rsidP="00BF4FF3">
      <w:pPr>
        <w:pStyle w:val="BodyText"/>
        <w:spacing w:before="120" w:line="270" w:lineRule="exact"/>
        <w:rPr>
          <w:rFonts w:cs="Arial"/>
          <w:sz w:val="18"/>
          <w:szCs w:val="18"/>
          <w:lang w:eastAsia="en-US"/>
        </w:rPr>
      </w:pPr>
      <w:r w:rsidRPr="000E775B">
        <w:rPr>
          <w:rFonts w:cs="Arial"/>
          <w:i/>
          <w:iCs/>
          <w:sz w:val="18"/>
          <w:szCs w:val="18"/>
        </w:rPr>
        <w:t>“impermeable surface”</w:t>
      </w:r>
      <w:r w:rsidRPr="000E775B">
        <w:rPr>
          <w:rFonts w:cs="Arial"/>
          <w:iCs/>
          <w:sz w:val="18"/>
          <w:szCs w:val="18"/>
        </w:rPr>
        <w:t xml:space="preserve"> means a surface or pavement constructed and maintained to a standard sufficient to prevent the transmission of liquids beyond the surface.</w:t>
      </w:r>
    </w:p>
    <w:p w14:paraId="6A220886" w14:textId="1FE9FF37" w:rsidR="000C64DC" w:rsidRPr="00D23324" w:rsidRDefault="000C64DC" w:rsidP="009E45A2">
      <w:pPr>
        <w:pStyle w:val="Heading3nonum"/>
        <w:jc w:val="both"/>
        <w:rPr>
          <w:color w:val="auto"/>
        </w:rPr>
      </w:pPr>
      <w:r w:rsidRPr="000E775B">
        <w:rPr>
          <w:i/>
          <w:color w:val="auto"/>
        </w:rPr>
        <w:t>“</w:t>
      </w:r>
      <w:r w:rsidRPr="00D23324">
        <w:rPr>
          <w:i/>
          <w:color w:val="auto"/>
        </w:rPr>
        <w:t xml:space="preserve">quarter” </w:t>
      </w:r>
      <w:r w:rsidRPr="00D23324">
        <w:rPr>
          <w:color w:val="auto"/>
        </w:rPr>
        <w:t xml:space="preserve">means a calendar year quarter commencing on 1 January, 1 April, 1 </w:t>
      </w:r>
      <w:proofErr w:type="gramStart"/>
      <w:r w:rsidRPr="00D23324">
        <w:rPr>
          <w:color w:val="auto"/>
        </w:rPr>
        <w:t>July</w:t>
      </w:r>
      <w:proofErr w:type="gramEnd"/>
      <w:r w:rsidRPr="00D23324">
        <w:rPr>
          <w:color w:val="auto"/>
        </w:rPr>
        <w:t xml:space="preserve"> or 1 October.</w:t>
      </w:r>
    </w:p>
    <w:p w14:paraId="6D81E2C8" w14:textId="77777777" w:rsidR="00D23324" w:rsidRPr="00D23324" w:rsidRDefault="00D23324" w:rsidP="00D23324">
      <w:pPr>
        <w:pStyle w:val="List"/>
        <w:spacing w:before="120" w:line="270" w:lineRule="exact"/>
        <w:ind w:left="0" w:firstLine="0"/>
        <w:rPr>
          <w:snapToGrid w:val="0"/>
        </w:rPr>
      </w:pPr>
      <w:r w:rsidRPr="00D23324">
        <w:rPr>
          <w:i/>
          <w:snapToGrid w:val="0"/>
        </w:rPr>
        <w:t xml:space="preserve">“Pests” </w:t>
      </w:r>
      <w:r w:rsidRPr="00D23324">
        <w:rPr>
          <w:snapToGrid w:val="0"/>
        </w:rPr>
        <w:t xml:space="preserve">means Birds, </w:t>
      </w:r>
      <w:proofErr w:type="gramStart"/>
      <w:r w:rsidRPr="00D23324">
        <w:rPr>
          <w:snapToGrid w:val="0"/>
        </w:rPr>
        <w:t>Vermin</w:t>
      </w:r>
      <w:proofErr w:type="gramEnd"/>
      <w:r w:rsidRPr="00D23324">
        <w:rPr>
          <w:snapToGrid w:val="0"/>
        </w:rPr>
        <w:t xml:space="preserve"> and Insects.</w:t>
      </w:r>
    </w:p>
    <w:p w14:paraId="36ADDE9D" w14:textId="77777777" w:rsidR="000C64DC" w:rsidRPr="000E775B" w:rsidRDefault="000C64DC" w:rsidP="009E45A2">
      <w:pPr>
        <w:pStyle w:val="Heading3nonum"/>
        <w:rPr>
          <w:rFonts w:ascii="Arial,Italic" w:hAnsi="Arial,Italic"/>
          <w:snapToGrid w:val="0"/>
          <w:color w:val="auto"/>
        </w:rPr>
      </w:pPr>
      <w:r w:rsidRPr="000E775B">
        <w:rPr>
          <w:i/>
          <w:color w:val="auto"/>
        </w:rPr>
        <w:t>“R</w:t>
      </w:r>
      <w:r w:rsidRPr="000E775B">
        <w:rPr>
          <w:color w:val="auto"/>
        </w:rPr>
        <w:t xml:space="preserve">” means a recovery operation provided for in Annex II to Directive 2008/98/EC of the European Parliament and of the Council on waste. </w:t>
      </w:r>
    </w:p>
    <w:p w14:paraId="4C4C159A" w14:textId="77777777" w:rsidR="00314341" w:rsidRPr="000E775B" w:rsidRDefault="00314341" w:rsidP="00314341">
      <w:pPr>
        <w:pStyle w:val="Heading3nonum"/>
        <w:rPr>
          <w:rFonts w:cs="Arial"/>
          <w:i/>
          <w:color w:val="auto"/>
          <w:szCs w:val="18"/>
        </w:rPr>
      </w:pPr>
      <w:r w:rsidRPr="000E775B">
        <w:rPr>
          <w:rFonts w:cs="Arial"/>
          <w:i/>
          <w:iCs/>
          <w:color w:val="auto"/>
          <w:szCs w:val="18"/>
        </w:rPr>
        <w:t>“Waste code”</w:t>
      </w:r>
      <w:r w:rsidRPr="000E775B">
        <w:rPr>
          <w:rFonts w:cs="Arial"/>
          <w:i/>
          <w:color w:val="auto"/>
          <w:szCs w:val="18"/>
        </w:rPr>
        <w:t xml:space="preserve"> </w:t>
      </w:r>
      <w:r w:rsidRPr="000E775B">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0E775B" w:rsidRDefault="000C64DC" w:rsidP="00314341">
      <w:pPr>
        <w:pStyle w:val="Heading3nonum"/>
        <w:rPr>
          <w:rFonts w:ascii="Arial,Italic" w:hAnsi="Arial,Italic"/>
          <w:snapToGrid w:val="0"/>
          <w:color w:val="auto"/>
        </w:rPr>
      </w:pPr>
      <w:r w:rsidRPr="000E775B">
        <w:rPr>
          <w:i/>
          <w:color w:val="auto"/>
        </w:rPr>
        <w:t xml:space="preserve">“Waste Framework Directive” or “WFD” </w:t>
      </w:r>
      <w:r w:rsidRPr="000E775B">
        <w:rPr>
          <w:color w:val="auto"/>
        </w:rPr>
        <w:t xml:space="preserve">means Waste Framework Directive 2008/98/EC of the European Parliament and of the Council on waste. </w:t>
      </w:r>
    </w:p>
    <w:p w14:paraId="445F7407" w14:textId="29A1E85F" w:rsidR="005032E3" w:rsidRPr="000E775B" w:rsidRDefault="000C64DC" w:rsidP="009E45A2">
      <w:pPr>
        <w:pStyle w:val="List"/>
        <w:spacing w:before="120" w:line="270" w:lineRule="exact"/>
        <w:ind w:left="284" w:hanging="284"/>
      </w:pPr>
      <w:r w:rsidRPr="000E775B">
        <w:rPr>
          <w:i/>
        </w:rPr>
        <w:t>“year”</w:t>
      </w:r>
      <w:r w:rsidRPr="000E775B">
        <w:t xml:space="preserve"> means calendar year ending 31 December.</w:t>
      </w:r>
    </w:p>
    <w:p w14:paraId="1CF31BEB" w14:textId="77777777" w:rsidR="005032E3" w:rsidRDefault="005032E3">
      <w:pPr>
        <w:jc w:val="left"/>
        <w:rPr>
          <w:rFonts w:ascii="Arial" w:hAnsi="Arial"/>
          <w:sz w:val="18"/>
        </w:rPr>
      </w:pPr>
      <w:r>
        <w:br w:type="page"/>
      </w:r>
    </w:p>
    <w:p w14:paraId="3582C503" w14:textId="0B560386" w:rsidR="005032E3" w:rsidRDefault="005032E3" w:rsidP="005032E3">
      <w:pPr>
        <w:pStyle w:val="Heading1nonum"/>
        <w:pageBreakBefore/>
        <w:spacing w:line="240" w:lineRule="auto"/>
      </w:pPr>
      <w:r>
        <w:lastRenderedPageBreak/>
        <w:t>Schedule 7 - Site plan</w:t>
      </w:r>
    </w:p>
    <w:p w14:paraId="305D94AE" w14:textId="114229E9" w:rsidR="00821EF3" w:rsidRPr="00821EF3" w:rsidRDefault="00821EF3" w:rsidP="00821EF3">
      <w:pPr>
        <w:pStyle w:val="Heading3"/>
        <w:numPr>
          <w:ilvl w:val="0"/>
          <w:numId w:val="0"/>
        </w:numPr>
        <w:ind w:left="792"/>
      </w:pPr>
    </w:p>
    <w:p w14:paraId="3194BF17" w14:textId="431A1DC9" w:rsidR="00CA0A85" w:rsidRDefault="00CA0A85" w:rsidP="005032E3">
      <w:pPr>
        <w:rPr>
          <w:rFonts w:ascii="Arial" w:hAnsi="Arial"/>
          <w:sz w:val="18"/>
          <w:szCs w:val="18"/>
        </w:rPr>
      </w:pPr>
    </w:p>
    <w:p w14:paraId="749E3EC6" w14:textId="474BCC8B" w:rsidR="00821EF3" w:rsidRDefault="00821EF3" w:rsidP="005032E3">
      <w:pPr>
        <w:rPr>
          <w:rFonts w:ascii="Arial" w:hAnsi="Arial"/>
          <w:sz w:val="18"/>
          <w:szCs w:val="18"/>
        </w:rPr>
      </w:pPr>
    </w:p>
    <w:p w14:paraId="753BD2CD" w14:textId="412E6891" w:rsidR="00821EF3" w:rsidRDefault="00821EF3" w:rsidP="005032E3">
      <w:pPr>
        <w:rPr>
          <w:rFonts w:ascii="Arial" w:hAnsi="Arial"/>
          <w:sz w:val="18"/>
          <w:szCs w:val="18"/>
        </w:rPr>
      </w:pPr>
    </w:p>
    <w:p w14:paraId="5BEA3220" w14:textId="62DAD1E5" w:rsidR="00821EF3" w:rsidRDefault="00821EF3" w:rsidP="005032E3">
      <w:pPr>
        <w:rPr>
          <w:rFonts w:ascii="Arial" w:hAnsi="Arial"/>
          <w:sz w:val="18"/>
          <w:szCs w:val="18"/>
        </w:rPr>
      </w:pPr>
    </w:p>
    <w:p w14:paraId="73688501" w14:textId="1A6BEFA0" w:rsidR="00821EF3" w:rsidRDefault="00821EF3" w:rsidP="005032E3">
      <w:pPr>
        <w:rPr>
          <w:rFonts w:ascii="Arial" w:hAnsi="Arial"/>
          <w:sz w:val="18"/>
          <w:szCs w:val="18"/>
        </w:rPr>
      </w:pPr>
    </w:p>
    <w:p w14:paraId="651C6401" w14:textId="75BC1FD6" w:rsidR="00821EF3" w:rsidRDefault="00821EF3" w:rsidP="005032E3">
      <w:pPr>
        <w:rPr>
          <w:rFonts w:ascii="Arial" w:hAnsi="Arial"/>
          <w:sz w:val="18"/>
          <w:szCs w:val="18"/>
        </w:rPr>
      </w:pPr>
    </w:p>
    <w:p w14:paraId="548422B0" w14:textId="511FA080" w:rsidR="00821EF3" w:rsidRDefault="00821EF3" w:rsidP="005032E3">
      <w:pPr>
        <w:rPr>
          <w:rFonts w:ascii="Arial" w:hAnsi="Arial"/>
          <w:sz w:val="18"/>
          <w:szCs w:val="18"/>
        </w:rPr>
      </w:pPr>
    </w:p>
    <w:p w14:paraId="12B8DF75" w14:textId="221D0B95" w:rsidR="00821EF3" w:rsidRDefault="00821EF3" w:rsidP="005032E3">
      <w:pPr>
        <w:rPr>
          <w:rFonts w:ascii="Arial" w:hAnsi="Arial"/>
          <w:sz w:val="18"/>
          <w:szCs w:val="18"/>
        </w:rPr>
      </w:pPr>
    </w:p>
    <w:p w14:paraId="05325868" w14:textId="5A1E52A5" w:rsidR="00821EF3" w:rsidRDefault="00821EF3" w:rsidP="005032E3">
      <w:pPr>
        <w:rPr>
          <w:rFonts w:ascii="Arial" w:hAnsi="Arial"/>
          <w:sz w:val="18"/>
          <w:szCs w:val="18"/>
        </w:rPr>
      </w:pPr>
    </w:p>
    <w:p w14:paraId="10BD7B1D" w14:textId="4D1E57F1" w:rsidR="00821EF3" w:rsidRDefault="00821EF3" w:rsidP="005032E3">
      <w:pPr>
        <w:rPr>
          <w:rFonts w:ascii="Arial" w:hAnsi="Arial"/>
          <w:sz w:val="18"/>
          <w:szCs w:val="18"/>
        </w:rPr>
      </w:pPr>
      <w:r w:rsidRPr="00821EF3">
        <w:rPr>
          <w:noProof/>
        </w:rPr>
        <w:drawing>
          <wp:anchor distT="0" distB="0" distL="114300" distR="114300" simplePos="0" relativeHeight="251661312" behindDoc="0" locked="0" layoutInCell="1" allowOverlap="1" wp14:anchorId="19C46E16" wp14:editId="50FAE391">
            <wp:simplePos x="0" y="0"/>
            <wp:positionH relativeFrom="column">
              <wp:posOffset>-1550035</wp:posOffset>
            </wp:positionH>
            <wp:positionV relativeFrom="paragraph">
              <wp:posOffset>201930</wp:posOffset>
            </wp:positionV>
            <wp:extent cx="7564120" cy="4447540"/>
            <wp:effectExtent l="15240" t="22860" r="13970" b="139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rot="16200000">
                      <a:off x="0" y="0"/>
                      <a:ext cx="7564120" cy="44475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481F16CB" w14:textId="3F6AD2CF" w:rsidR="00821EF3" w:rsidRDefault="00821EF3" w:rsidP="005032E3">
      <w:pPr>
        <w:rPr>
          <w:rFonts w:ascii="Arial" w:hAnsi="Arial"/>
          <w:sz w:val="18"/>
          <w:szCs w:val="18"/>
        </w:rPr>
      </w:pPr>
    </w:p>
    <w:p w14:paraId="63526814" w14:textId="559BC26B" w:rsidR="00821EF3" w:rsidRDefault="00821EF3" w:rsidP="005032E3">
      <w:pPr>
        <w:rPr>
          <w:rFonts w:ascii="Arial" w:hAnsi="Arial"/>
          <w:sz w:val="18"/>
          <w:szCs w:val="18"/>
        </w:rPr>
      </w:pPr>
    </w:p>
    <w:p w14:paraId="34EBD5D3" w14:textId="5A330947" w:rsidR="00821EF3" w:rsidRDefault="00821EF3" w:rsidP="005032E3">
      <w:pPr>
        <w:rPr>
          <w:rFonts w:ascii="Arial" w:hAnsi="Arial"/>
          <w:sz w:val="18"/>
          <w:szCs w:val="18"/>
        </w:rPr>
      </w:pPr>
    </w:p>
    <w:p w14:paraId="293A802C" w14:textId="57A98753" w:rsidR="00821EF3" w:rsidRDefault="00821EF3" w:rsidP="005032E3">
      <w:pPr>
        <w:rPr>
          <w:rFonts w:ascii="Arial" w:hAnsi="Arial"/>
          <w:sz w:val="18"/>
          <w:szCs w:val="18"/>
        </w:rPr>
      </w:pPr>
    </w:p>
    <w:p w14:paraId="1CED5462" w14:textId="77777777" w:rsidR="00821EF3" w:rsidRDefault="00821EF3" w:rsidP="005032E3">
      <w:pPr>
        <w:rPr>
          <w:rFonts w:ascii="Arial" w:hAnsi="Arial"/>
          <w:sz w:val="18"/>
          <w:szCs w:val="18"/>
        </w:rPr>
      </w:pPr>
    </w:p>
    <w:p w14:paraId="1DF2FD3C" w14:textId="77777777" w:rsidR="00821EF3" w:rsidRDefault="00821EF3" w:rsidP="005032E3">
      <w:pPr>
        <w:rPr>
          <w:rFonts w:ascii="Arial" w:hAnsi="Arial"/>
          <w:sz w:val="18"/>
          <w:szCs w:val="18"/>
        </w:rPr>
      </w:pPr>
    </w:p>
    <w:p w14:paraId="562C3CF6" w14:textId="77777777" w:rsidR="00821EF3" w:rsidRDefault="00821EF3" w:rsidP="005032E3">
      <w:pPr>
        <w:rPr>
          <w:rFonts w:ascii="Arial" w:hAnsi="Arial"/>
          <w:sz w:val="18"/>
          <w:szCs w:val="18"/>
        </w:rPr>
      </w:pPr>
    </w:p>
    <w:p w14:paraId="757FF574" w14:textId="77777777" w:rsidR="00821EF3" w:rsidRDefault="00821EF3" w:rsidP="005032E3">
      <w:pPr>
        <w:rPr>
          <w:rFonts w:ascii="Arial" w:hAnsi="Arial"/>
          <w:sz w:val="18"/>
          <w:szCs w:val="18"/>
        </w:rPr>
      </w:pPr>
    </w:p>
    <w:p w14:paraId="7A478CE3" w14:textId="77777777" w:rsidR="00821EF3" w:rsidRDefault="00821EF3" w:rsidP="005032E3">
      <w:pPr>
        <w:rPr>
          <w:rFonts w:ascii="Arial" w:hAnsi="Arial"/>
          <w:sz w:val="18"/>
          <w:szCs w:val="18"/>
        </w:rPr>
      </w:pPr>
    </w:p>
    <w:p w14:paraId="3DF176BA" w14:textId="77777777" w:rsidR="00821EF3" w:rsidRDefault="00821EF3" w:rsidP="005032E3">
      <w:pPr>
        <w:rPr>
          <w:rFonts w:ascii="Arial" w:hAnsi="Arial"/>
          <w:sz w:val="18"/>
          <w:szCs w:val="18"/>
        </w:rPr>
      </w:pPr>
    </w:p>
    <w:p w14:paraId="76F17337" w14:textId="77777777" w:rsidR="00821EF3" w:rsidRDefault="00821EF3" w:rsidP="005032E3">
      <w:pPr>
        <w:rPr>
          <w:rFonts w:ascii="Arial" w:hAnsi="Arial"/>
          <w:sz w:val="18"/>
          <w:szCs w:val="18"/>
        </w:rPr>
      </w:pPr>
    </w:p>
    <w:p w14:paraId="0BC46A76" w14:textId="77777777" w:rsidR="00821EF3" w:rsidRDefault="00821EF3" w:rsidP="005032E3">
      <w:pPr>
        <w:rPr>
          <w:rFonts w:ascii="Arial" w:hAnsi="Arial"/>
          <w:sz w:val="18"/>
          <w:szCs w:val="18"/>
        </w:rPr>
      </w:pPr>
    </w:p>
    <w:p w14:paraId="4F539CAE" w14:textId="77777777" w:rsidR="00821EF3" w:rsidRDefault="00821EF3" w:rsidP="005032E3">
      <w:pPr>
        <w:rPr>
          <w:rFonts w:ascii="Arial" w:hAnsi="Arial"/>
          <w:sz w:val="18"/>
          <w:szCs w:val="18"/>
        </w:rPr>
      </w:pPr>
    </w:p>
    <w:p w14:paraId="27AAE874" w14:textId="77777777" w:rsidR="00821EF3" w:rsidRDefault="00821EF3" w:rsidP="005032E3">
      <w:pPr>
        <w:rPr>
          <w:rFonts w:ascii="Arial" w:hAnsi="Arial"/>
          <w:sz w:val="18"/>
          <w:szCs w:val="18"/>
        </w:rPr>
      </w:pPr>
    </w:p>
    <w:p w14:paraId="5BEC6B6A" w14:textId="77777777" w:rsidR="00821EF3" w:rsidRDefault="00821EF3" w:rsidP="005032E3">
      <w:pPr>
        <w:rPr>
          <w:rFonts w:ascii="Arial" w:hAnsi="Arial"/>
          <w:sz w:val="18"/>
          <w:szCs w:val="18"/>
        </w:rPr>
      </w:pPr>
    </w:p>
    <w:p w14:paraId="488F6EC9" w14:textId="77777777" w:rsidR="00821EF3" w:rsidRDefault="00821EF3" w:rsidP="005032E3">
      <w:pPr>
        <w:rPr>
          <w:rFonts w:ascii="Arial" w:hAnsi="Arial"/>
          <w:sz w:val="18"/>
          <w:szCs w:val="18"/>
        </w:rPr>
      </w:pPr>
    </w:p>
    <w:p w14:paraId="47033B66" w14:textId="77777777" w:rsidR="00821EF3" w:rsidRDefault="00821EF3" w:rsidP="005032E3">
      <w:pPr>
        <w:rPr>
          <w:rFonts w:ascii="Arial" w:hAnsi="Arial"/>
          <w:sz w:val="18"/>
          <w:szCs w:val="18"/>
        </w:rPr>
      </w:pPr>
    </w:p>
    <w:p w14:paraId="4B076A4D" w14:textId="77777777" w:rsidR="00821EF3" w:rsidRDefault="00821EF3" w:rsidP="005032E3">
      <w:pPr>
        <w:rPr>
          <w:rFonts w:ascii="Arial" w:hAnsi="Arial"/>
          <w:sz w:val="18"/>
          <w:szCs w:val="18"/>
        </w:rPr>
      </w:pPr>
    </w:p>
    <w:p w14:paraId="0BED75CC" w14:textId="77777777" w:rsidR="00821EF3" w:rsidRDefault="00821EF3" w:rsidP="005032E3">
      <w:pPr>
        <w:rPr>
          <w:rFonts w:ascii="Arial" w:hAnsi="Arial"/>
          <w:sz w:val="18"/>
          <w:szCs w:val="18"/>
        </w:rPr>
      </w:pPr>
    </w:p>
    <w:p w14:paraId="5C1F4EDB" w14:textId="77777777" w:rsidR="00821EF3" w:rsidRDefault="00821EF3" w:rsidP="005032E3">
      <w:pPr>
        <w:rPr>
          <w:rFonts w:ascii="Arial" w:hAnsi="Arial"/>
          <w:sz w:val="18"/>
          <w:szCs w:val="18"/>
        </w:rPr>
      </w:pPr>
    </w:p>
    <w:p w14:paraId="66422C16" w14:textId="77777777" w:rsidR="00821EF3" w:rsidRDefault="00821EF3" w:rsidP="005032E3">
      <w:pPr>
        <w:rPr>
          <w:rFonts w:ascii="Arial" w:hAnsi="Arial"/>
          <w:sz w:val="18"/>
          <w:szCs w:val="18"/>
        </w:rPr>
      </w:pPr>
    </w:p>
    <w:p w14:paraId="4FD024D7" w14:textId="77777777" w:rsidR="00821EF3" w:rsidRDefault="00821EF3" w:rsidP="005032E3">
      <w:pPr>
        <w:rPr>
          <w:rFonts w:ascii="Arial" w:hAnsi="Arial"/>
          <w:sz w:val="18"/>
          <w:szCs w:val="18"/>
        </w:rPr>
      </w:pPr>
    </w:p>
    <w:p w14:paraId="5E38AE03" w14:textId="77777777" w:rsidR="00821EF3" w:rsidRDefault="00821EF3" w:rsidP="005032E3">
      <w:pPr>
        <w:rPr>
          <w:rFonts w:ascii="Arial" w:hAnsi="Arial"/>
          <w:sz w:val="18"/>
          <w:szCs w:val="18"/>
        </w:rPr>
      </w:pPr>
    </w:p>
    <w:p w14:paraId="10968FDB" w14:textId="77777777" w:rsidR="00821EF3" w:rsidRDefault="00821EF3" w:rsidP="005032E3">
      <w:pPr>
        <w:rPr>
          <w:rFonts w:ascii="Arial" w:hAnsi="Arial"/>
          <w:sz w:val="18"/>
          <w:szCs w:val="18"/>
        </w:rPr>
      </w:pPr>
    </w:p>
    <w:p w14:paraId="1C387645" w14:textId="77777777" w:rsidR="00821EF3" w:rsidRDefault="00821EF3" w:rsidP="005032E3">
      <w:pPr>
        <w:rPr>
          <w:rFonts w:ascii="Arial" w:hAnsi="Arial"/>
          <w:sz w:val="18"/>
          <w:szCs w:val="18"/>
        </w:rPr>
      </w:pPr>
    </w:p>
    <w:p w14:paraId="42154FA6" w14:textId="77777777" w:rsidR="00821EF3" w:rsidRDefault="00821EF3" w:rsidP="005032E3">
      <w:pPr>
        <w:rPr>
          <w:rFonts w:ascii="Arial" w:hAnsi="Arial"/>
          <w:sz w:val="18"/>
          <w:szCs w:val="18"/>
        </w:rPr>
      </w:pPr>
    </w:p>
    <w:p w14:paraId="1E5A4E2C" w14:textId="77777777" w:rsidR="00821EF3" w:rsidRDefault="00821EF3" w:rsidP="005032E3">
      <w:pPr>
        <w:rPr>
          <w:rFonts w:ascii="Arial" w:hAnsi="Arial"/>
          <w:sz w:val="18"/>
          <w:szCs w:val="18"/>
        </w:rPr>
      </w:pPr>
    </w:p>
    <w:p w14:paraId="0091FF9D" w14:textId="77777777" w:rsidR="00821EF3" w:rsidRDefault="00821EF3" w:rsidP="005032E3">
      <w:pPr>
        <w:rPr>
          <w:rFonts w:ascii="Arial" w:hAnsi="Arial"/>
          <w:sz w:val="18"/>
          <w:szCs w:val="18"/>
        </w:rPr>
      </w:pPr>
    </w:p>
    <w:p w14:paraId="531A8FA9" w14:textId="77777777" w:rsidR="00821EF3" w:rsidRDefault="00821EF3" w:rsidP="005032E3">
      <w:pPr>
        <w:rPr>
          <w:rFonts w:ascii="Arial" w:hAnsi="Arial"/>
          <w:sz w:val="18"/>
          <w:szCs w:val="18"/>
        </w:rPr>
      </w:pPr>
    </w:p>
    <w:p w14:paraId="315F94D4" w14:textId="77777777" w:rsidR="00821EF3" w:rsidRDefault="00821EF3" w:rsidP="005032E3">
      <w:pPr>
        <w:rPr>
          <w:rFonts w:ascii="Arial" w:hAnsi="Arial"/>
          <w:sz w:val="18"/>
          <w:szCs w:val="18"/>
        </w:rPr>
      </w:pPr>
    </w:p>
    <w:p w14:paraId="5957468A" w14:textId="77777777" w:rsidR="00821EF3" w:rsidRDefault="00821EF3" w:rsidP="005032E3">
      <w:pPr>
        <w:rPr>
          <w:rFonts w:ascii="Arial" w:hAnsi="Arial"/>
          <w:sz w:val="18"/>
          <w:szCs w:val="18"/>
        </w:rPr>
      </w:pPr>
    </w:p>
    <w:p w14:paraId="42C5B347" w14:textId="77777777" w:rsidR="00821EF3" w:rsidRDefault="00821EF3" w:rsidP="005032E3">
      <w:pPr>
        <w:rPr>
          <w:rFonts w:ascii="Arial" w:hAnsi="Arial"/>
          <w:sz w:val="18"/>
          <w:szCs w:val="18"/>
        </w:rPr>
      </w:pPr>
    </w:p>
    <w:p w14:paraId="60007C7C" w14:textId="77777777" w:rsidR="00821EF3" w:rsidRDefault="00821EF3" w:rsidP="005032E3">
      <w:pPr>
        <w:rPr>
          <w:rFonts w:ascii="Arial" w:hAnsi="Arial"/>
          <w:sz w:val="18"/>
          <w:szCs w:val="18"/>
        </w:rPr>
      </w:pPr>
    </w:p>
    <w:p w14:paraId="63B23BE8" w14:textId="77777777" w:rsidR="00821EF3" w:rsidRDefault="00821EF3" w:rsidP="005032E3">
      <w:pPr>
        <w:rPr>
          <w:rFonts w:ascii="Arial" w:hAnsi="Arial"/>
          <w:sz w:val="18"/>
          <w:szCs w:val="18"/>
        </w:rPr>
      </w:pPr>
    </w:p>
    <w:p w14:paraId="6FC11F61" w14:textId="77777777" w:rsidR="00821EF3" w:rsidRDefault="00821EF3" w:rsidP="005032E3">
      <w:pPr>
        <w:rPr>
          <w:rFonts w:ascii="Arial" w:hAnsi="Arial"/>
          <w:sz w:val="18"/>
          <w:szCs w:val="18"/>
        </w:rPr>
      </w:pPr>
    </w:p>
    <w:p w14:paraId="7997CF3B" w14:textId="77777777" w:rsidR="00821EF3" w:rsidRDefault="00821EF3" w:rsidP="005032E3">
      <w:pPr>
        <w:rPr>
          <w:rFonts w:ascii="Arial" w:hAnsi="Arial"/>
          <w:sz w:val="18"/>
          <w:szCs w:val="18"/>
        </w:rPr>
      </w:pPr>
    </w:p>
    <w:p w14:paraId="2D61BC9F" w14:textId="77777777" w:rsidR="00821EF3" w:rsidRDefault="00821EF3" w:rsidP="005032E3">
      <w:pPr>
        <w:rPr>
          <w:rFonts w:ascii="Arial" w:hAnsi="Arial"/>
          <w:sz w:val="18"/>
          <w:szCs w:val="18"/>
        </w:rPr>
      </w:pPr>
    </w:p>
    <w:p w14:paraId="737A1F79" w14:textId="77777777" w:rsidR="00821EF3" w:rsidRDefault="00821EF3" w:rsidP="005032E3">
      <w:pPr>
        <w:rPr>
          <w:rFonts w:ascii="Arial" w:hAnsi="Arial"/>
          <w:sz w:val="18"/>
          <w:szCs w:val="18"/>
        </w:rPr>
      </w:pPr>
    </w:p>
    <w:p w14:paraId="06EC21D3" w14:textId="77777777" w:rsidR="00821EF3" w:rsidRDefault="00821EF3" w:rsidP="005032E3">
      <w:pPr>
        <w:rPr>
          <w:rFonts w:ascii="Arial" w:hAnsi="Arial"/>
          <w:sz w:val="18"/>
          <w:szCs w:val="18"/>
        </w:rPr>
      </w:pPr>
    </w:p>
    <w:p w14:paraId="6FECA43D" w14:textId="77777777" w:rsidR="00821EF3" w:rsidRDefault="00821EF3" w:rsidP="005032E3">
      <w:pPr>
        <w:rPr>
          <w:rFonts w:ascii="Arial" w:hAnsi="Arial"/>
          <w:sz w:val="18"/>
          <w:szCs w:val="18"/>
        </w:rPr>
      </w:pPr>
    </w:p>
    <w:p w14:paraId="2928A9F5" w14:textId="77777777" w:rsidR="00821EF3" w:rsidRDefault="00821EF3" w:rsidP="005032E3">
      <w:pPr>
        <w:rPr>
          <w:rFonts w:ascii="Arial" w:hAnsi="Arial"/>
          <w:sz w:val="18"/>
          <w:szCs w:val="18"/>
        </w:rPr>
      </w:pPr>
    </w:p>
    <w:p w14:paraId="40100161" w14:textId="77777777" w:rsidR="00821EF3" w:rsidRDefault="00821EF3" w:rsidP="005032E3">
      <w:pPr>
        <w:rPr>
          <w:rFonts w:ascii="Arial" w:hAnsi="Arial"/>
          <w:sz w:val="18"/>
          <w:szCs w:val="18"/>
        </w:rPr>
      </w:pPr>
    </w:p>
    <w:p w14:paraId="6155ED2F" w14:textId="77777777" w:rsidR="00821EF3" w:rsidRDefault="00821EF3" w:rsidP="005032E3">
      <w:pPr>
        <w:rPr>
          <w:rFonts w:ascii="Arial" w:hAnsi="Arial"/>
          <w:sz w:val="18"/>
          <w:szCs w:val="18"/>
        </w:rPr>
      </w:pPr>
    </w:p>
    <w:p w14:paraId="19B6B1E0" w14:textId="77777777" w:rsidR="00821EF3" w:rsidRDefault="00821EF3" w:rsidP="005032E3">
      <w:pPr>
        <w:rPr>
          <w:rFonts w:ascii="Arial" w:hAnsi="Arial"/>
          <w:sz w:val="18"/>
          <w:szCs w:val="18"/>
        </w:rPr>
      </w:pPr>
    </w:p>
    <w:p w14:paraId="79070BCE" w14:textId="77777777" w:rsidR="00821EF3" w:rsidRDefault="00821EF3" w:rsidP="005032E3">
      <w:pPr>
        <w:rPr>
          <w:rFonts w:ascii="Arial" w:hAnsi="Arial"/>
          <w:sz w:val="18"/>
          <w:szCs w:val="18"/>
        </w:rPr>
      </w:pPr>
    </w:p>
    <w:p w14:paraId="6971B1F7" w14:textId="77777777" w:rsidR="00821EF3" w:rsidRDefault="00821EF3" w:rsidP="005032E3">
      <w:pPr>
        <w:rPr>
          <w:rFonts w:ascii="Arial" w:hAnsi="Arial"/>
          <w:sz w:val="18"/>
          <w:szCs w:val="18"/>
        </w:rPr>
      </w:pPr>
    </w:p>
    <w:p w14:paraId="2E23FC03" w14:textId="77777777" w:rsidR="00821EF3" w:rsidRDefault="00821EF3" w:rsidP="005032E3">
      <w:pPr>
        <w:rPr>
          <w:rFonts w:ascii="Arial" w:hAnsi="Arial"/>
          <w:sz w:val="18"/>
          <w:szCs w:val="18"/>
        </w:rPr>
      </w:pPr>
    </w:p>
    <w:p w14:paraId="6AF49DA3" w14:textId="77777777" w:rsidR="00821EF3" w:rsidRDefault="00821EF3" w:rsidP="005032E3">
      <w:pPr>
        <w:rPr>
          <w:rFonts w:ascii="Arial" w:hAnsi="Arial"/>
          <w:sz w:val="18"/>
          <w:szCs w:val="18"/>
        </w:rPr>
      </w:pPr>
    </w:p>
    <w:p w14:paraId="3F997EC0" w14:textId="5D002E14" w:rsidR="005032E3" w:rsidRPr="00A00968" w:rsidRDefault="00745513" w:rsidP="005032E3">
      <w:pPr>
        <w:rPr>
          <w:rFonts w:ascii="Arial" w:hAnsi="Arial"/>
          <w:sz w:val="18"/>
          <w:szCs w:val="18"/>
        </w:rPr>
      </w:pPr>
      <w:r w:rsidRPr="00745513">
        <w:rPr>
          <w:rFonts w:ascii="Arial" w:hAnsi="Arial"/>
          <w:sz w:val="18"/>
          <w:szCs w:val="18"/>
        </w:rPr>
        <w:t xml:space="preserve">© Crown Copyright </w:t>
      </w:r>
      <w:r w:rsidR="005032E3" w:rsidRPr="00745513">
        <w:rPr>
          <w:rFonts w:ascii="Arial" w:hAnsi="Arial"/>
          <w:sz w:val="18"/>
          <w:szCs w:val="18"/>
        </w:rPr>
        <w:t xml:space="preserve">and database </w:t>
      </w:r>
      <w:r w:rsidR="005032E3" w:rsidRPr="00A00968">
        <w:rPr>
          <w:rFonts w:ascii="Arial" w:hAnsi="Arial"/>
          <w:sz w:val="18"/>
          <w:szCs w:val="18"/>
        </w:rPr>
        <w:t>right</w:t>
      </w:r>
      <w:r w:rsidR="00A00968" w:rsidRPr="00A00968">
        <w:rPr>
          <w:rFonts w:ascii="Arial" w:hAnsi="Arial"/>
          <w:sz w:val="18"/>
          <w:szCs w:val="18"/>
        </w:rPr>
        <w:t xml:space="preserve"> 2022</w:t>
      </w:r>
      <w:r w:rsidR="005032E3" w:rsidRPr="00A00968">
        <w:rPr>
          <w:rFonts w:ascii="Arial" w:hAnsi="Arial"/>
          <w:sz w:val="18"/>
          <w:szCs w:val="18"/>
        </w:rPr>
        <w:t>. Ordnance Survey licence number 100019741.</w:t>
      </w:r>
    </w:p>
    <w:p w14:paraId="50D256BA" w14:textId="6B14F473" w:rsidR="00417986" w:rsidRPr="00301FFD" w:rsidRDefault="005032E3" w:rsidP="00A00968">
      <w:pPr>
        <w:pStyle w:val="Heading3nonum"/>
      </w:pPr>
      <w:r>
        <w:t>END OF PERMIT</w:t>
      </w:r>
    </w:p>
    <w:sectPr w:rsidR="00417986" w:rsidRPr="00301FFD" w:rsidSect="00905C28">
      <w:headerReference w:type="even" r:id="rId18"/>
      <w:pgSz w:w="11901" w:h="16840" w:code="9"/>
      <w:pgMar w:top="1701" w:right="1247" w:bottom="1247" w:left="2126" w:header="680" w:footer="680" w:gutter="567"/>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57129F" w14:textId="77777777" w:rsidR="00CA0AFD" w:rsidRDefault="00CA0AFD">
      <w:r>
        <w:separator/>
      </w:r>
    </w:p>
  </w:endnote>
  <w:endnote w:type="continuationSeparator" w:id="0">
    <w:p w14:paraId="4644C6B2" w14:textId="77777777" w:rsidR="00CA0AFD" w:rsidRDefault="00CA0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D561B2" w14:textId="77777777" w:rsidR="008F7185" w:rsidRDefault="008F71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8F7185" w:rsidRDefault="008F71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5B995D" w14:textId="12A47003" w:rsidR="008F7185" w:rsidRPr="00905C28" w:rsidRDefault="008F7185" w:rsidP="00546F5D">
    <w:pPr>
      <w:pStyle w:val="Footer"/>
    </w:pPr>
    <w:r w:rsidRPr="00905C28">
      <w:t xml:space="preserve">Permit Number: </w:t>
    </w:r>
    <w:r w:rsidRPr="00905C28">
      <w:tab/>
      <w:t xml:space="preserve">Page </w:t>
    </w:r>
    <w:r w:rsidRPr="00905C28">
      <w:fldChar w:fldCharType="begin"/>
    </w:r>
    <w:r w:rsidRPr="00905C28">
      <w:instrText xml:space="preserve"> PAGE   \* MERGEFORMAT </w:instrText>
    </w:r>
    <w:r w:rsidRPr="00905C28">
      <w:fldChar w:fldCharType="separate"/>
    </w:r>
    <w:r w:rsidRPr="00905C28">
      <w:rPr>
        <w:noProof/>
      </w:rPr>
      <w:t>iv</w:t>
    </w:r>
    <w:r w:rsidRPr="00905C28">
      <w:rPr>
        <w:noProof/>
      </w:rPr>
      <w:fldChar w:fldCharType="end"/>
    </w:r>
    <w:r w:rsidRPr="00905C28">
      <w:rPr>
        <w:noProof/>
      </w:rPr>
      <w:tab/>
      <w:t>Permit issued:</w:t>
    </w:r>
  </w:p>
  <w:p w14:paraId="04B160E7" w14:textId="0856F681" w:rsidR="008F7185" w:rsidRPr="00905C28" w:rsidRDefault="008F7185" w:rsidP="00546F5D">
    <w:pPr>
      <w:pStyle w:val="Footer"/>
      <w:rPr>
        <w:rStyle w:val="FilenameChar"/>
      </w:rPr>
    </w:pPr>
    <w:r w:rsidRPr="00905C28">
      <w:t>EPR/</w:t>
    </w:r>
    <w:r w:rsidR="00E93B40" w:rsidRPr="00E93B40">
      <w:t>CB3491HU</w:t>
    </w:r>
    <w:proofErr w:type="gramStart"/>
    <w:r w:rsidRPr="00905C28">
      <w:tab/>
      <w:t xml:space="preserve">  </w:t>
    </w:r>
    <w:r w:rsidRPr="00905C28">
      <w:rPr>
        <w:rStyle w:val="PageNumber"/>
        <w:szCs w:val="18"/>
      </w:rPr>
      <w:tab/>
    </w:r>
    <w:proofErr w:type="gramEnd"/>
    <w:r w:rsidR="00E93B40">
      <w:rPr>
        <w:rStyle w:val="PageNumber"/>
        <w:szCs w:val="18"/>
      </w:rPr>
      <w:t>02 March 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8CBC39" w14:textId="77777777" w:rsidR="008F7185" w:rsidRPr="00905C28" w:rsidRDefault="008F7185" w:rsidP="00905C28">
    <w:pPr>
      <w:pStyle w:val="Footer"/>
    </w:pPr>
    <w:r w:rsidRPr="00905C28">
      <w:t xml:space="preserve">Permit Number: </w:t>
    </w:r>
    <w:r w:rsidRPr="00905C28">
      <w:tab/>
      <w:t xml:space="preserve">Page </w:t>
    </w:r>
    <w:r w:rsidRPr="00905C28">
      <w:fldChar w:fldCharType="begin"/>
    </w:r>
    <w:r w:rsidRPr="00905C28">
      <w:instrText xml:space="preserve"> PAGE   \* MERGEFORMAT </w:instrText>
    </w:r>
    <w:r w:rsidRPr="00905C28">
      <w:fldChar w:fldCharType="separate"/>
    </w:r>
    <w:r>
      <w:t>4</w:t>
    </w:r>
    <w:r w:rsidRPr="00905C28">
      <w:rPr>
        <w:noProof/>
      </w:rPr>
      <w:fldChar w:fldCharType="end"/>
    </w:r>
    <w:r w:rsidRPr="00905C28">
      <w:rPr>
        <w:noProof/>
      </w:rPr>
      <w:tab/>
      <w:t>Permit issued:</w:t>
    </w:r>
  </w:p>
  <w:p w14:paraId="24A88F68" w14:textId="06927B1E" w:rsidR="008F7185" w:rsidRDefault="008F7185">
    <w:pPr>
      <w:pStyle w:val="Footer"/>
    </w:pPr>
    <w:r w:rsidRPr="00905C28">
      <w:t>EPR/</w:t>
    </w:r>
    <w:r w:rsidR="006D7A92" w:rsidRPr="006D7A92">
      <w:t>CB3491HU</w:t>
    </w:r>
    <w:proofErr w:type="gramStart"/>
    <w:r w:rsidRPr="00905C28">
      <w:tab/>
      <w:t xml:space="preserve">  </w:t>
    </w:r>
    <w:r w:rsidRPr="00905C28">
      <w:rPr>
        <w:rStyle w:val="PageNumber"/>
        <w:szCs w:val="18"/>
      </w:rPr>
      <w:tab/>
    </w:r>
    <w:proofErr w:type="gramEnd"/>
    <w:r w:rsidR="006D7A92">
      <w:rPr>
        <w:rStyle w:val="PageNumber"/>
        <w:szCs w:val="18"/>
      </w:rPr>
      <w:t>02 March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8F110E" w14:textId="77777777" w:rsidR="00CA0AFD" w:rsidRDefault="00CA0AFD">
      <w:r>
        <w:separator/>
      </w:r>
    </w:p>
  </w:footnote>
  <w:footnote w:type="continuationSeparator" w:id="0">
    <w:p w14:paraId="3662F929" w14:textId="77777777" w:rsidR="00CA0AFD" w:rsidRDefault="00CA0A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601B3" w14:textId="77777777" w:rsidR="008F7185" w:rsidRDefault="008F718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9"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 w15:restartNumberingAfterBreak="0">
    <w:nsid w:val="2AFC4AE4"/>
    <w:multiLevelType w:val="hybridMultilevel"/>
    <w:tmpl w:val="2BE2F04A"/>
    <w:lvl w:ilvl="0" w:tplc="3D8CB0E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9"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4" w15:restartNumberingAfterBreak="0">
    <w:nsid w:val="428817CB"/>
    <w:multiLevelType w:val="hybridMultilevel"/>
    <w:tmpl w:val="025E0A9A"/>
    <w:lvl w:ilvl="0" w:tplc="894EEFAC">
      <w:start w:val="3"/>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6" w15:restartNumberingAfterBreak="0">
    <w:nsid w:val="4DF85685"/>
    <w:multiLevelType w:val="hybridMultilevel"/>
    <w:tmpl w:val="E5882E1E"/>
    <w:lvl w:ilvl="0" w:tplc="7B34F984">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8"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9"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3"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6"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37"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1"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abstractNum w:abstractNumId="44" w15:restartNumberingAfterBreak="0">
    <w:nsid w:val="7FE70877"/>
    <w:multiLevelType w:val="hybridMultilevel"/>
    <w:tmpl w:val="EE32B37A"/>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21"/>
  </w:num>
  <w:num w:numId="5">
    <w:abstractNumId w:val="28"/>
  </w:num>
  <w:num w:numId="6">
    <w:abstractNumId w:val="15"/>
  </w:num>
  <w:num w:numId="7">
    <w:abstractNumId w:val="7"/>
  </w:num>
  <w:num w:numId="8">
    <w:abstractNumId w:val="11"/>
  </w:num>
  <w:num w:numId="9">
    <w:abstractNumId w:val="25"/>
  </w:num>
  <w:num w:numId="10">
    <w:abstractNumId w:val="34"/>
  </w:num>
  <w:num w:numId="11">
    <w:abstractNumId w:val="27"/>
  </w:num>
  <w:num w:numId="12">
    <w:abstractNumId w:val="40"/>
  </w:num>
  <w:num w:numId="13">
    <w:abstractNumId w:val="35"/>
  </w:num>
  <w:num w:numId="14">
    <w:abstractNumId w:val="3"/>
  </w:num>
  <w:num w:numId="15">
    <w:abstractNumId w:val="43"/>
  </w:num>
  <w:num w:numId="16">
    <w:abstractNumId w:val="39"/>
  </w:num>
  <w:num w:numId="17">
    <w:abstractNumId w:val="30"/>
  </w:num>
  <w:num w:numId="18">
    <w:abstractNumId w:val="34"/>
  </w:num>
  <w:num w:numId="19">
    <w:abstractNumId w:val="20"/>
  </w:num>
  <w:num w:numId="20">
    <w:abstractNumId w:val="18"/>
  </w:num>
  <w:num w:numId="21">
    <w:abstractNumId w:val="5"/>
  </w:num>
  <w:num w:numId="22">
    <w:abstractNumId w:val="36"/>
  </w:num>
  <w:num w:numId="23">
    <w:abstractNumId w:val="8"/>
  </w:num>
  <w:num w:numId="24">
    <w:abstractNumId w:val="4"/>
  </w:num>
  <w:num w:numId="25">
    <w:abstractNumId w:val="16"/>
  </w:num>
  <w:num w:numId="26">
    <w:abstractNumId w:val="12"/>
  </w:num>
  <w:num w:numId="27">
    <w:abstractNumId w:val="23"/>
  </w:num>
  <w:num w:numId="28">
    <w:abstractNumId w:val="32"/>
  </w:num>
  <w:num w:numId="29">
    <w:abstractNumId w:val="14"/>
  </w:num>
  <w:num w:numId="30">
    <w:abstractNumId w:val="10"/>
  </w:num>
  <w:num w:numId="31">
    <w:abstractNumId w:val="38"/>
  </w:num>
  <w:num w:numId="32">
    <w:abstractNumId w:val="31"/>
  </w:num>
  <w:num w:numId="33">
    <w:abstractNumId w:val="42"/>
  </w:num>
  <w:num w:numId="34">
    <w:abstractNumId w:val="37"/>
  </w:num>
  <w:num w:numId="35">
    <w:abstractNumId w:val="9"/>
  </w:num>
  <w:num w:numId="36">
    <w:abstractNumId w:val="29"/>
  </w:num>
  <w:num w:numId="37">
    <w:abstractNumId w:val="33"/>
  </w:num>
  <w:num w:numId="38">
    <w:abstractNumId w:val="19"/>
  </w:num>
  <w:num w:numId="39">
    <w:abstractNumId w:val="41"/>
  </w:num>
  <w:num w:numId="40">
    <w:abstractNumId w:val="13"/>
  </w:num>
  <w:num w:numId="41">
    <w:abstractNumId w:val="6"/>
  </w:num>
  <w:num w:numId="42">
    <w:abstractNumId w:val="22"/>
  </w:num>
  <w:num w:numId="43">
    <w:abstractNumId w:val="17"/>
  </w:num>
  <w:num w:numId="44">
    <w:abstractNumId w:val="44"/>
  </w:num>
  <w:num w:numId="45">
    <w:abstractNumId w:val="26"/>
  </w:num>
  <w:num w:numId="46">
    <w:abstractNumId w:val="24"/>
  </w:num>
  <w:num w:numId="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046A"/>
    <w:rsid w:val="000414FE"/>
    <w:rsid w:val="0004218B"/>
    <w:rsid w:val="0004264B"/>
    <w:rsid w:val="0004419F"/>
    <w:rsid w:val="00044E24"/>
    <w:rsid w:val="00045675"/>
    <w:rsid w:val="0004588D"/>
    <w:rsid w:val="0004726A"/>
    <w:rsid w:val="0005128A"/>
    <w:rsid w:val="00051C1D"/>
    <w:rsid w:val="000532B2"/>
    <w:rsid w:val="000533B6"/>
    <w:rsid w:val="0005478A"/>
    <w:rsid w:val="0005775C"/>
    <w:rsid w:val="00061159"/>
    <w:rsid w:val="00061893"/>
    <w:rsid w:val="000638D3"/>
    <w:rsid w:val="000658BB"/>
    <w:rsid w:val="00070F8B"/>
    <w:rsid w:val="000711E0"/>
    <w:rsid w:val="000714A1"/>
    <w:rsid w:val="0007151D"/>
    <w:rsid w:val="000716B1"/>
    <w:rsid w:val="00071797"/>
    <w:rsid w:val="0007224E"/>
    <w:rsid w:val="000734AD"/>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69"/>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E775B"/>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4327"/>
    <w:rsid w:val="00116A96"/>
    <w:rsid w:val="0011746F"/>
    <w:rsid w:val="00117704"/>
    <w:rsid w:val="0011792D"/>
    <w:rsid w:val="001200A6"/>
    <w:rsid w:val="00121C9D"/>
    <w:rsid w:val="00121F73"/>
    <w:rsid w:val="00123B20"/>
    <w:rsid w:val="0012495D"/>
    <w:rsid w:val="00124D9F"/>
    <w:rsid w:val="0012593F"/>
    <w:rsid w:val="00125F66"/>
    <w:rsid w:val="00126D38"/>
    <w:rsid w:val="00126D97"/>
    <w:rsid w:val="0012703C"/>
    <w:rsid w:val="00130442"/>
    <w:rsid w:val="0013210F"/>
    <w:rsid w:val="0013273A"/>
    <w:rsid w:val="00132842"/>
    <w:rsid w:val="001332AC"/>
    <w:rsid w:val="00133AC2"/>
    <w:rsid w:val="00136079"/>
    <w:rsid w:val="0013631B"/>
    <w:rsid w:val="001366E7"/>
    <w:rsid w:val="0013744F"/>
    <w:rsid w:val="001407B5"/>
    <w:rsid w:val="00140F86"/>
    <w:rsid w:val="00141008"/>
    <w:rsid w:val="0014167D"/>
    <w:rsid w:val="001423B4"/>
    <w:rsid w:val="00142599"/>
    <w:rsid w:val="0014537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404"/>
    <w:rsid w:val="00186ACD"/>
    <w:rsid w:val="00190AE7"/>
    <w:rsid w:val="0019176C"/>
    <w:rsid w:val="00192B22"/>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5CF"/>
    <w:rsid w:val="00250748"/>
    <w:rsid w:val="00251C9F"/>
    <w:rsid w:val="00251F44"/>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D36"/>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18A7"/>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2717"/>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0B80"/>
    <w:rsid w:val="002F2168"/>
    <w:rsid w:val="002F321B"/>
    <w:rsid w:val="002F3B16"/>
    <w:rsid w:val="002F4705"/>
    <w:rsid w:val="002F516C"/>
    <w:rsid w:val="002F542D"/>
    <w:rsid w:val="002F6889"/>
    <w:rsid w:val="00300159"/>
    <w:rsid w:val="00301E14"/>
    <w:rsid w:val="00301FFD"/>
    <w:rsid w:val="00303FA4"/>
    <w:rsid w:val="00305E78"/>
    <w:rsid w:val="00306B51"/>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369DC"/>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1E97"/>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EFA"/>
    <w:rsid w:val="003E578E"/>
    <w:rsid w:val="003E59A5"/>
    <w:rsid w:val="003E6F86"/>
    <w:rsid w:val="003E7A05"/>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3B93"/>
    <w:rsid w:val="0042421F"/>
    <w:rsid w:val="004249DE"/>
    <w:rsid w:val="004272F6"/>
    <w:rsid w:val="0042772A"/>
    <w:rsid w:val="0043133A"/>
    <w:rsid w:val="00431798"/>
    <w:rsid w:val="004320FC"/>
    <w:rsid w:val="004322B7"/>
    <w:rsid w:val="0043232E"/>
    <w:rsid w:val="004328B3"/>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2E2E"/>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42AA"/>
    <w:rsid w:val="00475FC7"/>
    <w:rsid w:val="0047750F"/>
    <w:rsid w:val="004776CD"/>
    <w:rsid w:val="00477896"/>
    <w:rsid w:val="00480833"/>
    <w:rsid w:val="00480B2A"/>
    <w:rsid w:val="00481967"/>
    <w:rsid w:val="00484BE9"/>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4EF"/>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5576"/>
    <w:rsid w:val="004E6336"/>
    <w:rsid w:val="004E65EF"/>
    <w:rsid w:val="004E7277"/>
    <w:rsid w:val="004F261F"/>
    <w:rsid w:val="004F2983"/>
    <w:rsid w:val="004F315D"/>
    <w:rsid w:val="004F4D79"/>
    <w:rsid w:val="004F5470"/>
    <w:rsid w:val="004F6738"/>
    <w:rsid w:val="004F69E8"/>
    <w:rsid w:val="004F780E"/>
    <w:rsid w:val="004F7A92"/>
    <w:rsid w:val="004F7C47"/>
    <w:rsid w:val="005014C6"/>
    <w:rsid w:val="005032E3"/>
    <w:rsid w:val="005046A4"/>
    <w:rsid w:val="0050620E"/>
    <w:rsid w:val="00506AE4"/>
    <w:rsid w:val="0050769A"/>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437"/>
    <w:rsid w:val="00555610"/>
    <w:rsid w:val="00556922"/>
    <w:rsid w:val="00557C8D"/>
    <w:rsid w:val="0056041A"/>
    <w:rsid w:val="00560D11"/>
    <w:rsid w:val="00562FE5"/>
    <w:rsid w:val="0056418C"/>
    <w:rsid w:val="005644E5"/>
    <w:rsid w:val="00564DB0"/>
    <w:rsid w:val="00564FFE"/>
    <w:rsid w:val="0056561E"/>
    <w:rsid w:val="00566DF2"/>
    <w:rsid w:val="00567086"/>
    <w:rsid w:val="00570D08"/>
    <w:rsid w:val="00571CA1"/>
    <w:rsid w:val="00571E04"/>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82A"/>
    <w:rsid w:val="005B2B0E"/>
    <w:rsid w:val="005B3518"/>
    <w:rsid w:val="005B3A28"/>
    <w:rsid w:val="005B4036"/>
    <w:rsid w:val="005B4382"/>
    <w:rsid w:val="005B4A3F"/>
    <w:rsid w:val="005B4AB1"/>
    <w:rsid w:val="005B5322"/>
    <w:rsid w:val="005B70EC"/>
    <w:rsid w:val="005B765F"/>
    <w:rsid w:val="005C0123"/>
    <w:rsid w:val="005C2AE8"/>
    <w:rsid w:val="005C634E"/>
    <w:rsid w:val="005C643F"/>
    <w:rsid w:val="005C7B8E"/>
    <w:rsid w:val="005D0386"/>
    <w:rsid w:val="005D07E2"/>
    <w:rsid w:val="005D1194"/>
    <w:rsid w:val="005D141F"/>
    <w:rsid w:val="005D27DC"/>
    <w:rsid w:val="005D2EF1"/>
    <w:rsid w:val="005D3E31"/>
    <w:rsid w:val="005D49C7"/>
    <w:rsid w:val="005D67D8"/>
    <w:rsid w:val="005D699B"/>
    <w:rsid w:val="005D6B78"/>
    <w:rsid w:val="005D6BF9"/>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3952"/>
    <w:rsid w:val="005F46E4"/>
    <w:rsid w:val="005F48DE"/>
    <w:rsid w:val="005F48E4"/>
    <w:rsid w:val="005F4C79"/>
    <w:rsid w:val="005F72F0"/>
    <w:rsid w:val="005F772E"/>
    <w:rsid w:val="006004B8"/>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AA0"/>
    <w:rsid w:val="00622266"/>
    <w:rsid w:val="0062274E"/>
    <w:rsid w:val="00625CEC"/>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7120"/>
    <w:rsid w:val="006479D8"/>
    <w:rsid w:val="00650885"/>
    <w:rsid w:val="00650C84"/>
    <w:rsid w:val="00650DDA"/>
    <w:rsid w:val="00651BBD"/>
    <w:rsid w:val="00653242"/>
    <w:rsid w:val="00653B90"/>
    <w:rsid w:val="00654546"/>
    <w:rsid w:val="00654C51"/>
    <w:rsid w:val="0065692B"/>
    <w:rsid w:val="00660322"/>
    <w:rsid w:val="006609C4"/>
    <w:rsid w:val="00660C70"/>
    <w:rsid w:val="00661014"/>
    <w:rsid w:val="00662C6B"/>
    <w:rsid w:val="00663E6C"/>
    <w:rsid w:val="006643E9"/>
    <w:rsid w:val="00664D1B"/>
    <w:rsid w:val="00665CE2"/>
    <w:rsid w:val="00665E97"/>
    <w:rsid w:val="006660FE"/>
    <w:rsid w:val="00667A6A"/>
    <w:rsid w:val="00667AFD"/>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75"/>
    <w:rsid w:val="006B08AC"/>
    <w:rsid w:val="006B1699"/>
    <w:rsid w:val="006B1BBC"/>
    <w:rsid w:val="006B1DB3"/>
    <w:rsid w:val="006B44F4"/>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D7A92"/>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280A"/>
    <w:rsid w:val="0070462F"/>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4328"/>
    <w:rsid w:val="00724B53"/>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13"/>
    <w:rsid w:val="007455C9"/>
    <w:rsid w:val="00745F3E"/>
    <w:rsid w:val="007469C3"/>
    <w:rsid w:val="00746BE4"/>
    <w:rsid w:val="00747093"/>
    <w:rsid w:val="0075143F"/>
    <w:rsid w:val="00751EF4"/>
    <w:rsid w:val="00752DEF"/>
    <w:rsid w:val="0075315E"/>
    <w:rsid w:val="0075340B"/>
    <w:rsid w:val="007537AA"/>
    <w:rsid w:val="00754037"/>
    <w:rsid w:val="00754438"/>
    <w:rsid w:val="00755499"/>
    <w:rsid w:val="00757493"/>
    <w:rsid w:val="00760FE6"/>
    <w:rsid w:val="00762274"/>
    <w:rsid w:val="00762D0F"/>
    <w:rsid w:val="00763462"/>
    <w:rsid w:val="00764A7F"/>
    <w:rsid w:val="00765733"/>
    <w:rsid w:val="00765C9F"/>
    <w:rsid w:val="0076722B"/>
    <w:rsid w:val="007674D7"/>
    <w:rsid w:val="00770B8A"/>
    <w:rsid w:val="00770F30"/>
    <w:rsid w:val="0077131F"/>
    <w:rsid w:val="00775B77"/>
    <w:rsid w:val="007762CC"/>
    <w:rsid w:val="0077760F"/>
    <w:rsid w:val="00780E2A"/>
    <w:rsid w:val="00780FD4"/>
    <w:rsid w:val="0078181C"/>
    <w:rsid w:val="00784114"/>
    <w:rsid w:val="00785F50"/>
    <w:rsid w:val="00786644"/>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6551"/>
    <w:rsid w:val="007B1AC5"/>
    <w:rsid w:val="007B1FDC"/>
    <w:rsid w:val="007B344E"/>
    <w:rsid w:val="007B3885"/>
    <w:rsid w:val="007B40DA"/>
    <w:rsid w:val="007B4848"/>
    <w:rsid w:val="007B4E70"/>
    <w:rsid w:val="007B5646"/>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58E3"/>
    <w:rsid w:val="007E610A"/>
    <w:rsid w:val="007E628B"/>
    <w:rsid w:val="007E658B"/>
    <w:rsid w:val="007E69AB"/>
    <w:rsid w:val="007E6A76"/>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1EF3"/>
    <w:rsid w:val="008221D8"/>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13F"/>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A70CD"/>
    <w:rsid w:val="008B1AB1"/>
    <w:rsid w:val="008B2990"/>
    <w:rsid w:val="008B33EF"/>
    <w:rsid w:val="008B4227"/>
    <w:rsid w:val="008B4C07"/>
    <w:rsid w:val="008B4D0B"/>
    <w:rsid w:val="008B5AA9"/>
    <w:rsid w:val="008B5FE6"/>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631A"/>
    <w:rsid w:val="008F7132"/>
    <w:rsid w:val="008F7185"/>
    <w:rsid w:val="00900CCF"/>
    <w:rsid w:val="00900D7C"/>
    <w:rsid w:val="00901982"/>
    <w:rsid w:val="00901C9A"/>
    <w:rsid w:val="00901FEA"/>
    <w:rsid w:val="0090313C"/>
    <w:rsid w:val="0090370F"/>
    <w:rsid w:val="00903FF0"/>
    <w:rsid w:val="0090560E"/>
    <w:rsid w:val="009058EF"/>
    <w:rsid w:val="00905C28"/>
    <w:rsid w:val="00906678"/>
    <w:rsid w:val="00912983"/>
    <w:rsid w:val="00915CCC"/>
    <w:rsid w:val="009162F8"/>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575D1"/>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A4"/>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08C1"/>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1DA0"/>
    <w:rsid w:val="009F2D3E"/>
    <w:rsid w:val="009F32AE"/>
    <w:rsid w:val="009F5844"/>
    <w:rsid w:val="009F5F95"/>
    <w:rsid w:val="009F66E6"/>
    <w:rsid w:val="009F6875"/>
    <w:rsid w:val="009F6C76"/>
    <w:rsid w:val="009F72AA"/>
    <w:rsid w:val="009F77D7"/>
    <w:rsid w:val="00A00968"/>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27C1F"/>
    <w:rsid w:val="00A307C9"/>
    <w:rsid w:val="00A3111F"/>
    <w:rsid w:val="00A31D4C"/>
    <w:rsid w:val="00A3211A"/>
    <w:rsid w:val="00A321FB"/>
    <w:rsid w:val="00A32F6C"/>
    <w:rsid w:val="00A33E16"/>
    <w:rsid w:val="00A34315"/>
    <w:rsid w:val="00A3461F"/>
    <w:rsid w:val="00A3487D"/>
    <w:rsid w:val="00A35759"/>
    <w:rsid w:val="00A36183"/>
    <w:rsid w:val="00A36AD3"/>
    <w:rsid w:val="00A379AE"/>
    <w:rsid w:val="00A37BCE"/>
    <w:rsid w:val="00A4288E"/>
    <w:rsid w:val="00A42969"/>
    <w:rsid w:val="00A4387F"/>
    <w:rsid w:val="00A4477D"/>
    <w:rsid w:val="00A4536F"/>
    <w:rsid w:val="00A455FB"/>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3739"/>
    <w:rsid w:val="00A73AA1"/>
    <w:rsid w:val="00A73E9A"/>
    <w:rsid w:val="00A75382"/>
    <w:rsid w:val="00A75FD5"/>
    <w:rsid w:val="00A76830"/>
    <w:rsid w:val="00A76F54"/>
    <w:rsid w:val="00A77165"/>
    <w:rsid w:val="00A773BC"/>
    <w:rsid w:val="00A7746E"/>
    <w:rsid w:val="00A779B8"/>
    <w:rsid w:val="00A817F4"/>
    <w:rsid w:val="00A83204"/>
    <w:rsid w:val="00A8349F"/>
    <w:rsid w:val="00A8466A"/>
    <w:rsid w:val="00A84F85"/>
    <w:rsid w:val="00A90C9E"/>
    <w:rsid w:val="00A912B9"/>
    <w:rsid w:val="00A91A25"/>
    <w:rsid w:val="00A92BFF"/>
    <w:rsid w:val="00A9353E"/>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710B"/>
    <w:rsid w:val="00AB78AE"/>
    <w:rsid w:val="00AC429E"/>
    <w:rsid w:val="00AC5C38"/>
    <w:rsid w:val="00AC6265"/>
    <w:rsid w:val="00AC7CB7"/>
    <w:rsid w:val="00AD294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2071C"/>
    <w:rsid w:val="00B2130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2B51"/>
    <w:rsid w:val="00B4534A"/>
    <w:rsid w:val="00B4695F"/>
    <w:rsid w:val="00B46F77"/>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2C6"/>
    <w:rsid w:val="00B72B14"/>
    <w:rsid w:val="00B731AC"/>
    <w:rsid w:val="00B73D88"/>
    <w:rsid w:val="00B760D5"/>
    <w:rsid w:val="00B76B6F"/>
    <w:rsid w:val="00B772C6"/>
    <w:rsid w:val="00B80C2F"/>
    <w:rsid w:val="00B80FD1"/>
    <w:rsid w:val="00B83976"/>
    <w:rsid w:val="00B84602"/>
    <w:rsid w:val="00B849F9"/>
    <w:rsid w:val="00B84D9A"/>
    <w:rsid w:val="00B85C20"/>
    <w:rsid w:val="00B861AF"/>
    <w:rsid w:val="00B86728"/>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4CB1"/>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37FB"/>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5049"/>
    <w:rsid w:val="00BE635D"/>
    <w:rsid w:val="00BE6CAE"/>
    <w:rsid w:val="00BE764C"/>
    <w:rsid w:val="00BF0E75"/>
    <w:rsid w:val="00BF1615"/>
    <w:rsid w:val="00BF1AA2"/>
    <w:rsid w:val="00BF3704"/>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2AB"/>
    <w:rsid w:val="00C11667"/>
    <w:rsid w:val="00C11870"/>
    <w:rsid w:val="00C11F0C"/>
    <w:rsid w:val="00C1230A"/>
    <w:rsid w:val="00C14453"/>
    <w:rsid w:val="00C147D9"/>
    <w:rsid w:val="00C14F00"/>
    <w:rsid w:val="00C16167"/>
    <w:rsid w:val="00C170CF"/>
    <w:rsid w:val="00C17510"/>
    <w:rsid w:val="00C17AC9"/>
    <w:rsid w:val="00C17BFD"/>
    <w:rsid w:val="00C200E0"/>
    <w:rsid w:val="00C2175C"/>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97CC0"/>
    <w:rsid w:val="00CA07EC"/>
    <w:rsid w:val="00CA0A85"/>
    <w:rsid w:val="00CA0AFD"/>
    <w:rsid w:val="00CA1B7E"/>
    <w:rsid w:val="00CA4021"/>
    <w:rsid w:val="00CA44F8"/>
    <w:rsid w:val="00CA4AFA"/>
    <w:rsid w:val="00CA7BEE"/>
    <w:rsid w:val="00CA7D00"/>
    <w:rsid w:val="00CB04E7"/>
    <w:rsid w:val="00CB352E"/>
    <w:rsid w:val="00CB410F"/>
    <w:rsid w:val="00CC03F4"/>
    <w:rsid w:val="00CC07C1"/>
    <w:rsid w:val="00CC0930"/>
    <w:rsid w:val="00CC0D03"/>
    <w:rsid w:val="00CC0E37"/>
    <w:rsid w:val="00CC14E6"/>
    <w:rsid w:val="00CC191D"/>
    <w:rsid w:val="00CC1C3B"/>
    <w:rsid w:val="00CC1C8E"/>
    <w:rsid w:val="00CC20F2"/>
    <w:rsid w:val="00CC2A6D"/>
    <w:rsid w:val="00CC3358"/>
    <w:rsid w:val="00CC3FF2"/>
    <w:rsid w:val="00CC40FF"/>
    <w:rsid w:val="00CC5925"/>
    <w:rsid w:val="00CC6127"/>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4112"/>
    <w:rsid w:val="00CE56D7"/>
    <w:rsid w:val="00CF171F"/>
    <w:rsid w:val="00CF34F0"/>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3324"/>
    <w:rsid w:val="00D2480D"/>
    <w:rsid w:val="00D25EC8"/>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329C"/>
    <w:rsid w:val="00D54328"/>
    <w:rsid w:val="00D5563D"/>
    <w:rsid w:val="00D56511"/>
    <w:rsid w:val="00D56F45"/>
    <w:rsid w:val="00D6023C"/>
    <w:rsid w:val="00D614A5"/>
    <w:rsid w:val="00D62A76"/>
    <w:rsid w:val="00D63DC9"/>
    <w:rsid w:val="00D65200"/>
    <w:rsid w:val="00D6539F"/>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314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D09"/>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897"/>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36CDB"/>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F5F"/>
    <w:rsid w:val="00E60155"/>
    <w:rsid w:val="00E6075D"/>
    <w:rsid w:val="00E6088F"/>
    <w:rsid w:val="00E62BCD"/>
    <w:rsid w:val="00E63505"/>
    <w:rsid w:val="00E63AFA"/>
    <w:rsid w:val="00E659C8"/>
    <w:rsid w:val="00E6712D"/>
    <w:rsid w:val="00E71221"/>
    <w:rsid w:val="00E71FCE"/>
    <w:rsid w:val="00E7216A"/>
    <w:rsid w:val="00E732FB"/>
    <w:rsid w:val="00E74462"/>
    <w:rsid w:val="00E76C15"/>
    <w:rsid w:val="00E76E6C"/>
    <w:rsid w:val="00E76FD3"/>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3B40"/>
    <w:rsid w:val="00E944B5"/>
    <w:rsid w:val="00E951B5"/>
    <w:rsid w:val="00E9577B"/>
    <w:rsid w:val="00E971F2"/>
    <w:rsid w:val="00E973AF"/>
    <w:rsid w:val="00E97859"/>
    <w:rsid w:val="00E97E70"/>
    <w:rsid w:val="00EA00E5"/>
    <w:rsid w:val="00EA19C9"/>
    <w:rsid w:val="00EA370A"/>
    <w:rsid w:val="00EA3949"/>
    <w:rsid w:val="00EA45A8"/>
    <w:rsid w:val="00EA5F12"/>
    <w:rsid w:val="00EA6AED"/>
    <w:rsid w:val="00EA6BF2"/>
    <w:rsid w:val="00EA6DDF"/>
    <w:rsid w:val="00EB1F3A"/>
    <w:rsid w:val="00EB2533"/>
    <w:rsid w:val="00EB2F44"/>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2EA7"/>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5525"/>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65C"/>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8E3"/>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0A1"/>
    <w:rsid w:val="00F844B3"/>
    <w:rsid w:val="00F849F5"/>
    <w:rsid w:val="00F8618A"/>
    <w:rsid w:val="00F86330"/>
    <w:rsid w:val="00F87254"/>
    <w:rsid w:val="00F87718"/>
    <w:rsid w:val="00F90729"/>
    <w:rsid w:val="00F938A5"/>
    <w:rsid w:val="00F93D09"/>
    <w:rsid w:val="00F95C8A"/>
    <w:rsid w:val="00F96188"/>
    <w:rsid w:val="00F96B20"/>
    <w:rsid w:val="00FA1A5E"/>
    <w:rsid w:val="00FA26C9"/>
    <w:rsid w:val="00FA2D32"/>
    <w:rsid w:val="00FA3B2A"/>
    <w:rsid w:val="00FA722B"/>
    <w:rsid w:val="00FA74BE"/>
    <w:rsid w:val="00FA7E79"/>
    <w:rsid w:val="00FB00A7"/>
    <w:rsid w:val="00FB069B"/>
    <w:rsid w:val="00FB13CD"/>
    <w:rsid w:val="00FB23C1"/>
    <w:rsid w:val="00FB397C"/>
    <w:rsid w:val="00FB3DFE"/>
    <w:rsid w:val="00FB4020"/>
    <w:rsid w:val="00FB5BDB"/>
    <w:rsid w:val="00FC0D8D"/>
    <w:rsid w:val="00FC272A"/>
    <w:rsid w:val="00FC3B00"/>
    <w:rsid w:val="00FC42D1"/>
    <w:rsid w:val="00FC55E3"/>
    <w:rsid w:val="00FC5E12"/>
    <w:rsid w:val="00FC6736"/>
    <w:rsid w:val="00FC6A33"/>
    <w:rsid w:val="00FD2DB5"/>
    <w:rsid w:val="00FD38B3"/>
    <w:rsid w:val="00FD40C0"/>
    <w:rsid w:val="00FD4C83"/>
    <w:rsid w:val="00FD4F44"/>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767B"/>
    <w:rsid w:val="00FE7D73"/>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paragraph" w:customStyle="1" w:styleId="TableParagraph">
    <w:name w:val="Table Paragraph"/>
    <w:basedOn w:val="Normal"/>
    <w:uiPriority w:val="1"/>
    <w:qFormat/>
    <w:rsid w:val="005D67D8"/>
    <w:pPr>
      <w:widowControl w:val="0"/>
      <w:jc w:val="left"/>
    </w:pPr>
    <w:rPr>
      <w:rFonts w:asciiTheme="minorHAnsi" w:eastAsiaTheme="minorHAnsi" w:hAnsiTheme="minorHAnsi" w:cstheme="minorBidi"/>
      <w:sz w:val="22"/>
      <w:szCs w:val="22"/>
      <w:lang w:val="en-US" w:eastAsia="en-US"/>
    </w:rPr>
  </w:style>
  <w:style w:type="character" w:customStyle="1" w:styleId="Responseboxtext">
    <w:name w:val="Response box text"/>
    <w:basedOn w:val="DefaultParagraphFont"/>
    <w:uiPriority w:val="1"/>
    <w:qFormat/>
    <w:rsid w:val="00C97CC0"/>
    <w:rPr>
      <w:rFonts w:ascii="Arial" w:hAnsi="Arial"/>
      <w:color w:val="auto"/>
      <w:sz w:val="20"/>
    </w:rPr>
  </w:style>
  <w:style w:type="paragraph" w:customStyle="1" w:styleId="Questiontext">
    <w:name w:val="Question text"/>
    <w:basedOn w:val="Normal"/>
    <w:qFormat/>
    <w:rsid w:val="00C97CC0"/>
    <w:pPr>
      <w:spacing w:before="120" w:after="60"/>
      <w:jc w:val="left"/>
    </w:pPr>
    <w:rPr>
      <w:rFonts w:ascii="Arial" w:hAnsi="Arial" w:cs="Arial"/>
      <w:sz w:val="20"/>
      <w:lang w:eastAsia="en-US"/>
    </w:rPr>
  </w:style>
  <w:style w:type="character" w:customStyle="1" w:styleId="Heading2Char">
    <w:name w:val="Heading 2 Char"/>
    <w:basedOn w:val="DefaultParagraphFont"/>
    <w:link w:val="Heading2"/>
    <w:rsid w:val="00D23324"/>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06092121">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027947758">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21186782">
      <w:bodyDiv w:val="1"/>
      <w:marLeft w:val="0"/>
      <w:marRight w:val="0"/>
      <w:marTop w:val="0"/>
      <w:marBottom w:val="0"/>
      <w:divBdr>
        <w:top w:val="none" w:sz="0" w:space="0" w:color="auto"/>
        <w:left w:val="none" w:sz="0" w:space="0" w:color="auto"/>
        <w:bottom w:val="none" w:sz="0" w:space="0" w:color="auto"/>
        <w:right w:val="none" w:sz="0" w:space="0" w:color="auto"/>
      </w:divBdr>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ebbe63b2252c92744307a6f5e6ccef9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99f4aee9d494001319b180704e4c84f2"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REGU-106-6537880</_dlc_DocId>
    <_dlc_DocIdUrl xmlns="9be56660-2c31-41ef-bc00-23e72f632f2a">
      <Url>https://cyfoethnaturiolcymru.sharepoint.com/teams/Regulatory/Permitting/_layouts/15/DocIdRedir.aspx?ID=REGU-106-6537880</Url>
      <Description>REGU-106-6537880</Description>
    </_dlc_DocIdUrl>
    <Site_x0020_Name xmlns="859f7ad6-93f6-4205-b62b-a17f28acbbac">Englobe Wastewater Treatment Plant Glan Llyn St Modwen Development Site</Site_x0020_Name>
    <Internal_x002f_External xmlns="859f7ad6-93f6-4205-b62b-a17f28acbbac">Outgoing document</Internal_x002f_External>
    <Post_x0020_code xmlns="859f7ad6-93f6-4205-b62b-a17f28acbbac">NP19 4TZ</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Unit 8 Commerce Park, Brunel Road, Theale, RG7 4AB</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2022-03-02T00:00:00+00:00</Document_x0020_Date>
    <Facility_x0020_Address xmlns="859f7ad6-93f6-4205-b62b-a17f28acbbac">Queen’s Way, Llanwern, Newport</Facility_x0020_Address>
    <Environment_x0020_Sub_x0020_Folder xmlns="859f7ad6-93f6-4205-b62b-a17f28acbbac">Licence supervision</Environment_x0020_Sub_x0020_Folder>
    <Customer_x0020_Name xmlns="859f7ad6-93f6-4205-b62b-a17f28acbbac">Englobe Regeneration UK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2.xml><?xml version="1.0" encoding="utf-8"?>
<ds:datastoreItem xmlns:ds="http://schemas.openxmlformats.org/officeDocument/2006/customXml" ds:itemID="{8479F712-1507-4429-B68A-EE0590A5D048}"/>
</file>

<file path=customXml/itemProps3.xml><?xml version="1.0" encoding="utf-8"?>
<ds:datastoreItem xmlns:ds="http://schemas.openxmlformats.org/officeDocument/2006/customXml" ds:itemID="{982001B8-9447-4E67-8F05-18370C6E4D03}"/>
</file>

<file path=customXml/itemProps4.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5.xml><?xml version="1.0" encoding="utf-8"?>
<ds:datastoreItem xmlns:ds="http://schemas.openxmlformats.org/officeDocument/2006/customXml" ds:itemID="{6934D698-58E8-458F-8478-50C392648659}">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EAD140FA-3498-444A-B93F-A96A8639F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1429</TotalTime>
  <Pages>18</Pages>
  <Words>4050</Words>
  <Characters>22136</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PAN-015549 A001 Permit notice</dc:title>
  <dc:creator/>
  <cp:keywords>PAN-015549 A001 Permit notice</cp:keywords>
  <dc:description>PAN-015549 A001 Permit notice</dc:description>
  <cp:lastModifiedBy>Bailey, Louise</cp:lastModifiedBy>
  <cp:revision>107</cp:revision>
  <cp:lastPrinted>2022-03-02T13:56:00Z</cp:lastPrinted>
  <dcterms:created xsi:type="dcterms:W3CDTF">2015-09-16T10:03:00Z</dcterms:created>
  <dcterms:modified xsi:type="dcterms:W3CDTF">2022-03-02T13:57:00Z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b4eb7da9-5e09-4cd7-a0b8-fa8abe20d44c</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ies>
</file>