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35F48C1F" w:rsidR="00016113" w:rsidRPr="007C08F6" w:rsidRDefault="005B26B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BE343D7" w:rsidR="00016113" w:rsidRPr="007C08F6" w:rsidRDefault="002A6679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20D9394" w:rsidR="00C46072" w:rsidRPr="00C82EC0" w:rsidRDefault="002A667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 w:rsidRPr="002A6679">
                  <w:rPr>
                    <w:rStyle w:val="Responseboxtext"/>
                    <w:rFonts w:eastAsia="Calibri"/>
                  </w:rPr>
                  <w:t>Mold</w:t>
                </w:r>
                <w:proofErr w:type="spellEnd"/>
                <w:r w:rsidRPr="002A6679">
                  <w:rPr>
                    <w:rStyle w:val="Responseboxtext"/>
                    <w:rFonts w:eastAsia="Calibri"/>
                  </w:rPr>
                  <w:t xml:space="preserve"> Investments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9DC8F96" w:rsidR="00C46072" w:rsidRPr="00C82EC0" w:rsidRDefault="002A667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Strong"/>
                    <w:lang w:val="en"/>
                  </w:rPr>
                  <w:t>09487514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5-03-1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D675C4F" w:rsidR="00C46072" w:rsidRPr="00C82EC0" w:rsidRDefault="002A6679" w:rsidP="002A667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12/03/2015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9DB7D0B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Colinton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A949BED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Leicester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90E2474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Bedworth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5F5C71EC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Warwickshire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5E28D6F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CV12 8AB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BF8A8B4" w:rsidR="00C46072" w:rsidRPr="00C82EC0" w:rsidRDefault="002A667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4451423" w:rsidR="00C46072" w:rsidRPr="00C82EC0" w:rsidRDefault="002A6679" w:rsidP="002A667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Samantha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0E495F" w:rsidR="00C46072" w:rsidRPr="00C82EC0" w:rsidRDefault="002A6679" w:rsidP="002A667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Pople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977492302"/>
                <w:placeholder>
                  <w:docPart w:val="EEC034AEC1934590A44EA3AA3E6666A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56DF2825" w:rsidR="00C46072" w:rsidRPr="00C82EC0" w:rsidRDefault="002A6679" w:rsidP="002A6679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SLR Consulting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Limitied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88C550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</w:t>
                </w:r>
                <w:r w:rsidRPr="002A6679">
                  <w:rPr>
                    <w:rStyle w:val="Responseboxtext"/>
                    <w:rFonts w:eastAsia="Calibri"/>
                    <w:vertAlign w:val="superscript"/>
                  </w:rPr>
                  <w:t>rd</w:t>
                </w:r>
                <w:r>
                  <w:rPr>
                    <w:rStyle w:val="Responseboxtext"/>
                    <w:rFonts w:eastAsia="Calibri"/>
                  </w:rPr>
                  <w:t xml:space="preserve"> Floor, Brew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C62B983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Jacob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0FCFC87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Bristol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F918F2D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BS2 0EQ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00892452"/>
                <w:placeholder>
                  <w:docPart w:val="5BEDB6E1210045048B5EF7C393C6A6B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2BB90B4" w14:textId="4C93A04C" w:rsidR="00C46072" w:rsidRPr="00C82EC0" w:rsidRDefault="002A6679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2A6679">
                      <w:rPr>
                        <w:rStyle w:val="Responseboxtext"/>
                        <w:rFonts w:eastAsia="Calibri"/>
                      </w:rPr>
                      <w:t>+44 7964 985089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5961C9B" w:rsidR="00C46072" w:rsidRPr="00C82EC0" w:rsidRDefault="002A66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A6679">
                  <w:rPr>
                    <w:rStyle w:val="Responseboxtext"/>
                    <w:rFonts w:eastAsia="Calibri"/>
                  </w:rPr>
                  <w:t>+44 117 906 4280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0C63301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spople@slrconsulting.com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C7302D3" w:rsidR="00C46072" w:rsidRPr="007C08F6" w:rsidRDefault="002A667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3C19E7B4" w:rsidR="00C46072" w:rsidRPr="00C82EC0" w:rsidRDefault="003E384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8D2455A" w:rsidR="00C46072" w:rsidRPr="00C82EC0" w:rsidRDefault="003E3844" w:rsidP="002A667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2A785150" w:rsidR="00C46072" w:rsidRPr="00C82EC0" w:rsidRDefault="003E3844" w:rsidP="003E384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Amos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6A13013A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1247221A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6A81218B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52D0C5ED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3561063F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7D407C1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646CB026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2EAB8FA" w:rsidR="00C46072" w:rsidRPr="00C82EC0" w:rsidRDefault="002A6679" w:rsidP="002A667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200131A9" w:rsidR="00C46072" w:rsidRDefault="002A667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384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384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384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384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E384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E384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384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384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3844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384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E3844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E384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A667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4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26B5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2A66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2A66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EC034AEC1934590A44EA3AA3E666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2E4702-860F-4C86-9298-55A3528E6467}"/>
      </w:docPartPr>
      <w:docPartBody>
        <w:p w:rsidR="009A6CBF" w:rsidRDefault="00F8619C" w:rsidP="00F8619C">
          <w:pPr>
            <w:pStyle w:val="EEC034AEC1934590A44EA3AA3E6666A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EDB6E1210045048B5EF7C393C6A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B1CF-E723-403F-B3EE-A02417BA89F2}"/>
      </w:docPartPr>
      <w:docPartBody>
        <w:p w:rsidR="009A6CBF" w:rsidRDefault="00F8619C" w:rsidP="00F8619C">
          <w:pPr>
            <w:pStyle w:val="5BEDB6E1210045048B5EF7C393C6A6B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9A6CBF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8619C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861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EC034AEC1934590A44EA3AA3E6666A8">
    <w:name w:val="EEC034AEC1934590A44EA3AA3E6666A8"/>
    <w:rsid w:val="00F8619C"/>
    <w:pPr>
      <w:spacing w:after="200" w:line="276" w:lineRule="auto"/>
    </w:pPr>
  </w:style>
  <w:style w:type="paragraph" w:customStyle="1" w:styleId="5BEDB6E1210045048B5EF7C393C6A6B6">
    <w:name w:val="5BEDB6E1210045048B5EF7C393C6A6B6"/>
    <w:rsid w:val="00F8619C"/>
    <w:pPr>
      <w:spacing w:after="200" w:line="276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861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EC034AEC1934590A44EA3AA3E6666A8">
    <w:name w:val="EEC034AEC1934590A44EA3AA3E6666A8"/>
    <w:rsid w:val="00F8619C"/>
    <w:pPr>
      <w:spacing w:after="200" w:line="276" w:lineRule="auto"/>
    </w:pPr>
  </w:style>
  <w:style w:type="paragraph" w:customStyle="1" w:styleId="5BEDB6E1210045048B5EF7C393C6A6B6">
    <w:name w:val="5BEDB6E1210045048B5EF7C393C6A6B6"/>
    <w:rsid w:val="00F8619C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Flintshire County Council</Welsh_x0020_Local_x0020_Authority>
    <Document_x0020_Date xmlns="859f7ad6-93f6-4205-b62b-a17f28acbbac">2019-08-20T23:00:00+00:00</Document_x0020_Date>
    <Process_x0020_Type xmlns="859f7ad6-93f6-4205-b62b-a17f28acbbac">Application</Process_x0020_Type>
    <Site_x0020_Name xmlns="859f7ad6-93f6-4205-b62b-a17f28acbbac">Parry's Quarry Landfill and Waste Transfer Station</Site_x0020_Name>
    <Post_x0020_code xmlns="859f7ad6-93f6-4205-b62b-a17f28acbbac">CH7 6NY</Post_x0020_code>
    <Addressee xmlns="859f7ad6-93f6-4205-b62b-a17f28acbbac">Colinton House, Leicester Road, Bedworth, Warwickshire, CV12 8AB</Addressee>
    <Disclosure_x0020_Status xmlns="859f7ad6-93f6-4205-b62b-a17f28acbbac">Public register</Disclosure_x0020_Status>
    <Customer_x0020_Name xmlns="859f7ad6-93f6-4205-b62b-a17f28acbbac">Mold Investments Limited</Customer_x0020_Name>
    <Environment_x0020_Sub_x0020_Folder xmlns="859f7ad6-93f6-4205-b62b-a17f28acbbac">Licences applications</Environment_x0020_Sub_x0020_Folder>
    <Facility_x0020_Address xmlns="859f7ad6-93f6-4205-b62b-a17f28acbbac">Alltami, Mold 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82088-912B-4F42-9642-1B9519C765B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openxmlformats.org/package/2006/metadata/core-properties"/>
    <ds:schemaRef ds:uri="http://schemas.microsoft.com/office/2006/metadata/properties"/>
    <ds:schemaRef ds:uri="9be56660-2c31-41ef-bc00-23e72f632f2a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82D4EA-30FB-41CA-910F-E51AC6B4A600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76A2153-C46A-4428-9106-36ED1D6DD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SLR Consulting Ltd</Company>
  <LinksUpToDate>false</LinksUpToDate>
  <CharactersWithSpaces>7568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Samantha Pople</cp:lastModifiedBy>
  <cp:revision>4</cp:revision>
  <cp:lastPrinted>2016-04-18T13:20:00Z</cp:lastPrinted>
  <dcterms:created xsi:type="dcterms:W3CDTF">2018-01-03T10:12:00Z</dcterms:created>
  <dcterms:modified xsi:type="dcterms:W3CDTF">2019-03-01T15:13:00Z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0e2908dd-e4f8-4bdf-a457-c0aefa2ae423</vt:lpwstr>
  </property>
  <property fmtid="{D5CDD505-2E9C-101B-9397-08002B2CF9AE}" pid="6" name="_dlc_DocId">
    <vt:lpwstr>REGU-408-176603</vt:lpwstr>
  </property>
  <property fmtid="{D5CDD505-2E9C-101B-9397-08002B2CF9AE}" pid="7" name="_dlc_DocIdUrl">
    <vt:lpwstr>https://cyfoethnaturiolcymru.sharepoint.com/teams/Regulatory/Permitting/_layouts/15/DocIdRedir.aspx?ID=REGU-408-176603, REGU-408-176603</vt:lpwstr>
  </property>
  <property fmtid="{D5CDD505-2E9C-101B-9397-08002B2CF9AE}" pid="8" name="Customer Name">
    <vt:lpwstr>Mold Investments Limited</vt:lpwstr>
  </property>
  <property fmtid="{D5CDD505-2E9C-101B-9397-08002B2CF9AE}" pid="10" name="Welsh Local Authority">
    <vt:lpwstr>Flintshire County Council</vt:lpwstr>
  </property>
  <property fmtid="{D5CDD505-2E9C-101B-9397-08002B2CF9AE}" pid="11" name="Post code">
    <vt:lpwstr>CH7 6NY</vt:lpwstr>
  </property>
  <property fmtid="{D5CDD505-2E9C-101B-9397-08002B2CF9AE}" pid="12" name="Addressee">
    <vt:lpwstr>Colinton House, Leicester Road, Bedworth, Warwickshire, CV12 8AB</vt:lpwstr>
  </property>
  <property fmtid="{D5CDD505-2E9C-101B-9397-08002B2CF9AE}" pid="13" name="Facility Address">
    <vt:lpwstr>Alltami, Mold </vt:lpwstr>
  </property>
  <property fmtid="{D5CDD505-2E9C-101B-9397-08002B2CF9AE}" pid="14" name="Site Name">
    <vt:lpwstr>Parry's Quarry Landfill and Waste Transfer Station</vt:lpwstr>
  </property>
</Properties>
</file>