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1"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7F5167D7" w:rsidR="00BB0EC4" w:rsidRPr="00A75B9E" w:rsidRDefault="00E22520"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1"/>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0E902813" w:rsidR="00891B27" w:rsidRPr="00A75B9E" w:rsidRDefault="00E22520"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2"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2"/>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5888B186" w:rsidR="000A63C1" w:rsidRPr="00A75B9E" w:rsidRDefault="00E22520" w:rsidP="000A63C1">
                <w:pPr>
                  <w:pStyle w:val="Paragraph"/>
                  <w:spacing w:before="120" w:after="60"/>
                  <w:rPr>
                    <w:rStyle w:val="Responseboxtext"/>
                    <w:rFonts w:cs="Arial"/>
                  </w:rPr>
                </w:pPr>
                <w:r>
                  <w:rPr>
                    <w:rStyle w:val="Responseboxtext"/>
                    <w:rFonts w:cs="Arial"/>
                  </w:rPr>
                  <w:t xml:space="preserve">Parry’s Quarry Landfill and Waste Transfer Station </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27BDB147" w:rsidR="000A63C1" w:rsidRPr="00A75B9E" w:rsidRDefault="00E22520" w:rsidP="000A63C1">
                <w:pPr>
                  <w:pStyle w:val="Paragraph"/>
                  <w:spacing w:before="120" w:after="60"/>
                  <w:rPr>
                    <w:rStyle w:val="Responseboxtext"/>
                    <w:rFonts w:eastAsia="Calibri" w:cs="Arial"/>
                  </w:rPr>
                </w:pPr>
                <w:r>
                  <w:rPr>
                    <w:rStyle w:val="Responseboxtext"/>
                    <w:rFonts w:cs="Arial"/>
                  </w:rPr>
                  <w:t>Alltami</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168FC79E" w:rsidR="000A63C1" w:rsidRPr="00A75B9E" w:rsidRDefault="00E22520" w:rsidP="000A63C1">
                <w:pPr>
                  <w:pStyle w:val="Paragraph"/>
                  <w:spacing w:before="120" w:after="60"/>
                  <w:rPr>
                    <w:rStyle w:val="Responseboxtext"/>
                    <w:rFonts w:eastAsia="Calibri" w:cs="Arial"/>
                  </w:rPr>
                </w:pPr>
                <w:proofErr w:type="spellStart"/>
                <w:r>
                  <w:rPr>
                    <w:rStyle w:val="Responseboxtext"/>
                    <w:rFonts w:cs="Arial"/>
                  </w:rPr>
                  <w:t>Mold</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4A697335" w:rsidR="000A63C1" w:rsidRPr="00A75B9E" w:rsidRDefault="00E22520" w:rsidP="000A63C1">
                <w:pPr>
                  <w:pStyle w:val="Paragraph"/>
                  <w:spacing w:before="120" w:after="60"/>
                  <w:rPr>
                    <w:rStyle w:val="Responseboxtext"/>
                    <w:rFonts w:eastAsia="Calibri" w:cs="Arial"/>
                  </w:rPr>
                </w:pPr>
                <w:r>
                  <w:rPr>
                    <w:rStyle w:val="Responseboxtext"/>
                    <w:rFonts w:cs="Arial"/>
                  </w:rPr>
                  <w:t>Flintshire</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3B759CDB" w:rsidR="000A63C1" w:rsidRPr="00A75B9E" w:rsidRDefault="00E22520" w:rsidP="000A63C1">
                <w:pPr>
                  <w:pStyle w:val="Paragraph"/>
                  <w:spacing w:before="120" w:after="60"/>
                  <w:rPr>
                    <w:rStyle w:val="Responseboxtext"/>
                    <w:rFonts w:eastAsia="Calibri" w:cs="Arial"/>
                  </w:rPr>
                </w:pPr>
                <w:r>
                  <w:rPr>
                    <w:rStyle w:val="Responseboxtext"/>
                    <w:rFonts w:cs="Arial"/>
                  </w:rPr>
                  <w:t>CH7 6NY – SJ 27478 66278</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E9A9DCF"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0FB4CABB" w14:textId="2ABDE889" w:rsidR="003C470D" w:rsidRPr="00A75B9E" w:rsidRDefault="00E22520" w:rsidP="00807FCC">
                <w:pPr>
                  <w:pStyle w:val="Questiontext"/>
                </w:pPr>
                <w:r>
                  <w:rPr>
                    <w:rFonts w:ascii="MS Gothic" w:eastAsia="MS Gothic" w:hAnsi="MS Gothic" w:hint="eastAsia"/>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Heading2Char"/>
              <w:rFonts w:cs="Arial"/>
              <w:sz w:val="20"/>
            </w:rPr>
            <w:id w:val="-1735930076"/>
            <w:placeholder>
              <w:docPart w:val="38DA24AFC70F4606B4B91799EF530581"/>
            </w:placeholder>
            <w:text/>
          </w:sdt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58263D87" w:rsidR="005A5889" w:rsidRPr="00A75B9E" w:rsidRDefault="00E22520" w:rsidP="005A5889">
                <w:pPr>
                  <w:pStyle w:val="Questiontext"/>
                </w:pPr>
                <w:r w:rsidRPr="00E22520">
                  <w:rPr>
                    <w:rStyle w:val="Heading2Char"/>
                    <w:rFonts w:cs="Arial"/>
                    <w:sz w:val="20"/>
                  </w:rPr>
                  <w:t>SJ 27478 66278</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6F37E67" w14:textId="00C8F832" w:rsidR="005A5889" w:rsidRPr="00A75B9E" w:rsidRDefault="00E22520"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0F43059E" w14:textId="76C91D0F" w:rsidR="001C6703" w:rsidRPr="00A75B9E" w:rsidRDefault="00E22520" w:rsidP="001C6703">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Heading2Char"/>
              <w:rFonts w:cs="Arial"/>
              <w:sz w:val="20"/>
            </w:rPr>
            <w:id w:val="1089509082"/>
            <w:placeholder>
              <w:docPart w:val="1502BA9B55274B67B896DEB9F8C3FB36"/>
            </w:placeholder>
            <w:text/>
          </w:sdt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52FB57BD" w:rsidR="001C6703" w:rsidRPr="00A75B9E" w:rsidRDefault="00E22520" w:rsidP="001C6703">
                <w:pPr>
                  <w:pStyle w:val="Questiontext"/>
                </w:pPr>
                <w:r w:rsidRPr="00E22520">
                  <w:rPr>
                    <w:rStyle w:val="Heading2Char"/>
                    <w:rFonts w:cs="Arial"/>
                    <w:sz w:val="20"/>
                  </w:rPr>
                  <w:t>SJ 27478 66278</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4029BA46" w14:textId="10808CB4" w:rsidR="001C6703" w:rsidRPr="00A75B9E" w:rsidRDefault="00E22520" w:rsidP="001C6703">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1"/>
              <w14:checkedState w14:val="2612" w14:font="MS Gothic"/>
              <w14:uncheckedState w14:val="2610" w14:font="MS Gothic"/>
            </w14:checkbox>
          </w:sdtPr>
          <w:sdtEndPr/>
          <w:sdtContent>
            <w:tc>
              <w:tcPr>
                <w:tcW w:w="557" w:type="dxa"/>
                <w:gridSpan w:val="2"/>
                <w:shd w:val="clear" w:color="auto" w:fill="auto"/>
                <w:vAlign w:val="center"/>
              </w:tcPr>
              <w:p w14:paraId="65446C02" w14:textId="2B752951" w:rsidR="001C6703" w:rsidRPr="00A75B9E" w:rsidRDefault="00E22520" w:rsidP="001C6703">
                <w:pPr>
                  <w:pStyle w:val="Questiontext"/>
                  <w:rPr>
                    <w:rFonts w:eastAsia="Calibri"/>
                  </w:rPr>
                </w:pPr>
                <w:r>
                  <w:rPr>
                    <w:rFonts w:ascii="MS Gothic" w:eastAsia="MS Gothic" w:hAnsi="MS Gothic" w:hint="eastAsia"/>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58EAB6B3" w:rsidR="003608A0" w:rsidRPr="00A75B9E" w:rsidRDefault="00E22520"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41477B7B"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4F3FC554" w:rsidR="003608A0" w:rsidRPr="00A75B9E" w:rsidRDefault="00E22520" w:rsidP="003608A0">
                <w:pPr>
                  <w:pStyle w:val="Questiontext"/>
                  <w:rPr>
                    <w:rFonts w:eastAsia="Calibri"/>
                    <w:b/>
                    <w:bCs/>
                    <w:sz w:val="22"/>
                    <w:szCs w:val="22"/>
                    <w:lang w:eastAsia="en-GB"/>
                  </w:rPr>
                </w:pPr>
                <w:r>
                  <w:rPr>
                    <w:rStyle w:val="Responseboxtext"/>
                  </w:rPr>
                  <w:t>N/A</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04243E98" w:rsidR="003608A0" w:rsidRPr="00A75B9E" w:rsidRDefault="00E22520"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7FE5B862" w:rsidR="003608A0" w:rsidRPr="00A75B9E" w:rsidRDefault="00E22520"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5CAEB87A" w:rsidR="003608A0" w:rsidRPr="00A75B9E" w:rsidRDefault="00E22520"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22DBC162" w:rsidR="003608A0" w:rsidRPr="00A75B9E" w:rsidRDefault="00E22520"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24313D7" w:rsidR="003608A0" w:rsidRPr="00A75B9E" w:rsidRDefault="00E22520"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1"/>
              <w14:checkedState w14:val="2612" w14:font="MS Gothic"/>
              <w14:uncheckedState w14:val="2610" w14:font="MS Gothic"/>
            </w14:checkbox>
          </w:sdtPr>
          <w:sdtEndPr/>
          <w:sdtContent>
            <w:tc>
              <w:tcPr>
                <w:tcW w:w="5947" w:type="dxa"/>
                <w:gridSpan w:val="16"/>
                <w:shd w:val="clear" w:color="auto" w:fill="auto"/>
              </w:tcPr>
              <w:p w14:paraId="574F5841" w14:textId="42BBD99D"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1FE026D4" w:rsidR="003608A0" w:rsidRPr="00A75B9E" w:rsidRDefault="00E22520" w:rsidP="003608A0">
                <w:pPr>
                  <w:pStyle w:val="Questiontext"/>
                </w:pPr>
                <w:r>
                  <w:rPr>
                    <w:rStyle w:val="Responseboxtext"/>
                  </w:rPr>
                  <w:t>Appendix B – Expenditure Plan</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5EBAA59" w:rsidR="003608A0" w:rsidRPr="00A75B9E" w:rsidRDefault="00E22520"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464E8284" w:rsidR="003608A0" w:rsidRPr="00A75B9E" w:rsidRDefault="00E22520"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44DAC96E" w:rsidR="003608A0" w:rsidRPr="00A75B9E" w:rsidRDefault="00E22520"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5385E9DB" w:rsidR="003608A0" w:rsidRPr="00A75B9E" w:rsidRDefault="00E22520" w:rsidP="003608A0">
                <w:pPr>
                  <w:pStyle w:val="Questiontext"/>
                </w:pPr>
                <w:r>
                  <w:rPr>
                    <w:rStyle w:val="Responseboxtext"/>
                  </w:rPr>
                  <w:t>416.07238.00001/OTMP, Section 12</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5DEBAD24"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78D0811F"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18E0E204"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15E68811"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10FF317F"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1554448065"/>
            <w:placeholder>
              <w:docPart w:val="11235784D72944C2AB8B1108D9E322B1"/>
            </w:placeholder>
            <w:text/>
          </w:sdt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21C4513A" w:rsidR="003608A0" w:rsidRPr="00A75B9E" w:rsidRDefault="00E22520" w:rsidP="003608A0">
                <w:pPr>
                  <w:pStyle w:val="Questiontext"/>
                </w:pPr>
                <w:r w:rsidRPr="00E22520">
                  <w:rPr>
                    <w:rStyle w:val="Heading2Char"/>
                    <w:rFonts w:cs="Arial"/>
                    <w:sz w:val="20"/>
                  </w:rPr>
                  <w:t>416.07238.00001/</w:t>
                </w:r>
                <w:r>
                  <w:rPr>
                    <w:rStyle w:val="Heading2Char"/>
                    <w:rFonts w:cs="Arial"/>
                    <w:sz w:val="20"/>
                  </w:rPr>
                  <w:t>Drawing ESID2, Section 4</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994415988"/>
            <w:placeholder>
              <w:docPart w:val="DA3EEE68076C4F9FAFA78A2421C010B3"/>
            </w:placeholder>
            <w:text/>
          </w:sdt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6E305855" w:rsidR="003608A0" w:rsidRPr="00A75B9E" w:rsidRDefault="00E22520" w:rsidP="003608A0">
                <w:pPr>
                  <w:pStyle w:val="Questiontext"/>
                </w:pPr>
                <w:r w:rsidRPr="00E22520">
                  <w:rPr>
                    <w:rStyle w:val="Heading2Char"/>
                    <w:rFonts w:cs="Arial"/>
                    <w:sz w:val="20"/>
                  </w:rPr>
                  <w:t>416.07238.00001/</w:t>
                </w:r>
                <w:r>
                  <w:rPr>
                    <w:rStyle w:val="Heading2Char"/>
                    <w:rFonts w:cs="Arial"/>
                    <w:sz w:val="20"/>
                  </w:rPr>
                  <w:t>SCR, Section 12</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2044277720"/>
            <w:placeholder>
              <w:docPart w:val="05FF928C72BA45F4AFD2105D02CE4E15"/>
            </w:placeholder>
            <w:text/>
          </w:sdt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07C0B6ED" w:rsidR="003608A0" w:rsidRPr="00A75B9E" w:rsidRDefault="00E22520" w:rsidP="003608A0">
                <w:pPr>
                  <w:pStyle w:val="Questiontext"/>
                </w:pPr>
                <w:r w:rsidRPr="00E22520">
                  <w:rPr>
                    <w:rStyle w:val="Heading2Char"/>
                    <w:rFonts w:cs="Arial"/>
                    <w:sz w:val="20"/>
                  </w:rPr>
                  <w:t>416.07238.00001/</w:t>
                </w:r>
                <w:r>
                  <w:rPr>
                    <w:rStyle w:val="Heading2Char"/>
                    <w:rFonts w:cs="Arial"/>
                    <w:sz w:val="20"/>
                  </w:rPr>
                  <w:t>NTS, Section 3</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645203664"/>
            <w:placeholder>
              <w:docPart w:val="21B38937E0634C2C8892EF7BFCA910F7"/>
            </w:placeholder>
            <w:text/>
          </w:sdt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0EE47AC9" w:rsidR="003608A0" w:rsidRPr="00A75B9E" w:rsidRDefault="00E22520" w:rsidP="003608A0">
                <w:pPr>
                  <w:pStyle w:val="Questiontext"/>
                </w:pPr>
                <w:r w:rsidRPr="00E22520">
                  <w:rPr>
                    <w:rStyle w:val="Heading2Char"/>
                    <w:rFonts w:cs="Arial"/>
                    <w:sz w:val="20"/>
                  </w:rPr>
                  <w:t>416.07238.00001/</w:t>
                </w:r>
                <w:r>
                  <w:rPr>
                    <w:rStyle w:val="Heading2Char"/>
                    <w:rFonts w:cs="Arial"/>
                    <w:sz w:val="20"/>
                  </w:rPr>
                  <w:t>ERA, Section 6</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4462"/>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06E1F"/>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252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2019-08-20T23:00:00+00:00</Document_x0020_Date>
    <Process_x0020_Type xmlns="859f7ad6-93f6-4205-b62b-a17f28acbbac">Application</Process_x0020_Type>
    <Site_x0020_Name xmlns="859f7ad6-93f6-4205-b62b-a17f28acbbac">Parry's Quarry Landfill and Waste Transfer Station</Site_x0020_Name>
    <Post_x0020_code xmlns="859f7ad6-93f6-4205-b62b-a17f28acbbac">CH7 6NY</Post_x0020_code>
    <Addressee xmlns="859f7ad6-93f6-4205-b62b-a17f28acbbac">Colinton House, Leicester Road, Bedworth, Warwickshire, CV12 8AB</Addressee>
    <Disclosure_x0020_Status xmlns="859f7ad6-93f6-4205-b62b-a17f28acbbac">Public register</Disclosure_x0020_Status>
    <Customer_x0020_Name xmlns="859f7ad6-93f6-4205-b62b-a17f28acbbac">Mold Investments Limited</Customer_x0020_Name>
    <Environment_x0020_Sub_x0020_Folder xmlns="859f7ad6-93f6-4205-b62b-a17f28acbbac">Licences applications</Environment_x0020_Sub_x0020_Folder>
    <Facility_x0020_Address xmlns="859f7ad6-93f6-4205-b62b-a17f28acbbac">Alltami, Mold </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www.w3.org/XML/1998/namespace"/>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purl.org/dc/elements/1.1/"/>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8C973D7-D917-4DDC-A16A-6DD09932ECE5}"/>
</file>

<file path=customXml/itemProps3.xml><?xml version="1.0" encoding="utf-8"?>
<ds:datastoreItem xmlns:ds="http://schemas.openxmlformats.org/officeDocument/2006/customXml" ds:itemID="{5E1864F3-EA5F-42C5-9AF4-757A0CB076F2}"/>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7005DA1-2B80-4B26-9E34-09D9354B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Samantha Pople</cp:lastModifiedBy>
  <cp:revision>3</cp:revision>
  <cp:lastPrinted>2016-06-29T12:43:00Z</cp:lastPrinted>
  <dcterms:created xsi:type="dcterms:W3CDTF">2019-07-12T14:13:00Z</dcterms:created>
  <dcterms:modified xsi:type="dcterms:W3CDTF">2019-07-12T14:20:00Z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77b6cc0f-62cd-4386-bf9b-5bf88b5b0ca1</vt:lpwstr>
  </property>
  <property fmtid="{D5CDD505-2E9C-101B-9397-08002B2CF9AE}" pid="6" name="_dlc_DocId">
    <vt:lpwstr>REGU-408-176604</vt:lpwstr>
  </property>
  <property fmtid="{D5CDD505-2E9C-101B-9397-08002B2CF9AE}" pid="7" name="_dlc_DocIdUrl">
    <vt:lpwstr>https://cyfoethnaturiolcymru.sharepoint.com/teams/Regulatory/Permitting/_layouts/15/DocIdRedir.aspx?ID=REGU-408-176604, REGU-408-176604</vt:lpwstr>
  </property>
  <property fmtid="{D5CDD505-2E9C-101B-9397-08002B2CF9AE}" pid="8" name="Customer Name">
    <vt:lpwstr>Mold Investments Limited</vt:lpwstr>
  </property>
  <property fmtid="{D5CDD505-2E9C-101B-9397-08002B2CF9AE}" pid="10" name="Welsh Local Authority">
    <vt:lpwstr>Flintshire County Council</vt:lpwstr>
  </property>
  <property fmtid="{D5CDD505-2E9C-101B-9397-08002B2CF9AE}" pid="11" name="Post code">
    <vt:lpwstr>CH7 6NY</vt:lpwstr>
  </property>
  <property fmtid="{D5CDD505-2E9C-101B-9397-08002B2CF9AE}" pid="12" name="Addressee">
    <vt:lpwstr>Colinton House, Leicester Road, Bedworth, Warwickshire, CV12 8AB</vt:lpwstr>
  </property>
  <property fmtid="{D5CDD505-2E9C-101B-9397-08002B2CF9AE}" pid="13" name="Facility Address">
    <vt:lpwstr>Alltami, Mold </vt:lpwstr>
  </property>
  <property fmtid="{D5CDD505-2E9C-101B-9397-08002B2CF9AE}" pid="14" name="Site Name">
    <vt:lpwstr>Parry's Quarry Landfill and Waste Transfer Station</vt:lpwstr>
  </property>
</Properties>
</file>