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9A166" w14:textId="77777777" w:rsidR="003F3AE8" w:rsidRPr="00C31D2C" w:rsidRDefault="003F3AE8" w:rsidP="003F3AE8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1A1BF97" w14:textId="77777777" w:rsidR="003F3AE8" w:rsidRPr="00C31D2C" w:rsidRDefault="003F3AE8" w:rsidP="003F3AE8">
      <w:pPr>
        <w:rPr>
          <w:rFonts w:ascii="Arial" w:hAnsi="Arial" w:cs="Arial"/>
          <w:color w:val="FF00FF"/>
          <w:sz w:val="22"/>
        </w:rPr>
      </w:pPr>
    </w:p>
    <w:p w14:paraId="753FCF4E" w14:textId="77777777" w:rsidR="003F3AE8" w:rsidRPr="00C31D2C" w:rsidRDefault="003F3AE8" w:rsidP="003F3AE8">
      <w:pPr>
        <w:rPr>
          <w:rFonts w:ascii="Arial" w:hAnsi="Arial" w:cs="Arial"/>
          <w:color w:val="FF00FF"/>
          <w:sz w:val="22"/>
        </w:rPr>
      </w:pPr>
    </w:p>
    <w:p w14:paraId="2C00E02B" w14:textId="77777777" w:rsidR="003F3AE8" w:rsidRPr="00C31D2C" w:rsidRDefault="003F3AE8" w:rsidP="003F3AE8">
      <w:pPr>
        <w:rPr>
          <w:rFonts w:ascii="Arial" w:hAnsi="Arial" w:cs="Arial"/>
          <w:color w:val="FF00FF"/>
          <w:sz w:val="22"/>
        </w:rPr>
      </w:pPr>
    </w:p>
    <w:p w14:paraId="38A49CC6" w14:textId="77777777" w:rsidR="003F3AE8" w:rsidRDefault="003F3AE8" w:rsidP="003F3AE8">
      <w:pPr>
        <w:pStyle w:val="TOC1"/>
        <w:rPr>
          <w:i w:val="0"/>
        </w:rPr>
      </w:pPr>
    </w:p>
    <w:p w14:paraId="1E1F38E4" w14:textId="77777777" w:rsidR="003F3AE8" w:rsidRDefault="003F3AE8" w:rsidP="003F3AE8">
      <w:pPr>
        <w:pStyle w:val="TOC1"/>
        <w:rPr>
          <w:i w:val="0"/>
        </w:rPr>
      </w:pPr>
    </w:p>
    <w:p w14:paraId="2ED637F4" w14:textId="77777777" w:rsidR="003F3AE8" w:rsidRPr="00C31D2C" w:rsidRDefault="003F3AE8" w:rsidP="003F3AE8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>
        <w:rPr>
          <w:rFonts w:cs="Arial"/>
        </w:rPr>
        <w:t>with introductory note</w:t>
      </w:r>
    </w:p>
    <w:p w14:paraId="6B2D5D29" w14:textId="77777777" w:rsidR="003F3AE8" w:rsidRPr="00C22F7F" w:rsidRDefault="003F3AE8" w:rsidP="003F3AE8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Pr="00C22F7F">
        <w:rPr>
          <w:rFonts w:cs="Arial"/>
          <w:sz w:val="22"/>
          <w:szCs w:val="22"/>
        </w:rPr>
        <w:t>) Regulations 2010</w:t>
      </w:r>
    </w:p>
    <w:p w14:paraId="465BDFB6" w14:textId="77777777" w:rsidR="003F3AE8" w:rsidRPr="00C22F7F" w:rsidRDefault="003F3AE8" w:rsidP="003F3AE8">
      <w:pPr>
        <w:pStyle w:val="a"/>
        <w:rPr>
          <w:rFonts w:cs="Arial"/>
          <w:sz w:val="22"/>
          <w:szCs w:val="22"/>
        </w:rPr>
      </w:pPr>
    </w:p>
    <w:p w14:paraId="4DA21FA9" w14:textId="77777777" w:rsidR="003F3AE8" w:rsidRPr="00DC32D5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32D5">
        <w:rPr>
          <w:sz w:val="22"/>
          <w:szCs w:val="22"/>
        </w:rPr>
        <w:lastRenderedPageBreak/>
        <w:t>Sims Group UK Limited</w:t>
      </w:r>
    </w:p>
    <w:p w14:paraId="5FA5685D" w14:textId="77777777" w:rsidR="003F3AE8" w:rsidRPr="00271A68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67A1AD0C" w14:textId="77777777" w:rsidR="003F3AE8" w:rsidRPr="00DC32D5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32D5">
        <w:rPr>
          <w:sz w:val="22"/>
          <w:szCs w:val="22"/>
        </w:rPr>
        <w:t>Neath Abbey Wharf</w:t>
      </w:r>
    </w:p>
    <w:p w14:paraId="40788977" w14:textId="77777777" w:rsidR="003F3AE8" w:rsidRPr="00DC32D5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DC32D5">
        <w:rPr>
          <w:sz w:val="22"/>
          <w:szCs w:val="22"/>
        </w:rPr>
        <w:t>Skewen</w:t>
      </w:r>
      <w:proofErr w:type="spellEnd"/>
    </w:p>
    <w:p w14:paraId="6B3E677B" w14:textId="77777777" w:rsidR="003F3AE8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32D5">
        <w:rPr>
          <w:sz w:val="22"/>
          <w:szCs w:val="22"/>
        </w:rPr>
        <w:t>Neath</w:t>
      </w:r>
    </w:p>
    <w:p w14:paraId="5414BDF0" w14:textId="77777777" w:rsidR="003F3AE8" w:rsidRPr="00DC32D5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N P T</w:t>
      </w:r>
    </w:p>
    <w:p w14:paraId="3AC77B87" w14:textId="77777777" w:rsidR="003F3AE8" w:rsidRPr="00DC32D5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C32D5">
        <w:rPr>
          <w:sz w:val="22"/>
          <w:szCs w:val="22"/>
        </w:rPr>
        <w:t>SA10 6BL</w:t>
      </w:r>
    </w:p>
    <w:p w14:paraId="11DAADA2" w14:textId="77777777" w:rsidR="003F3AE8" w:rsidRPr="00271A68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0D43CD30" w14:textId="77777777" w:rsidR="003F3AE8" w:rsidRPr="00271A68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>Variation application number</w:t>
      </w:r>
    </w:p>
    <w:p w14:paraId="7D2359CA" w14:textId="77777777" w:rsidR="003F3AE8" w:rsidRPr="00271A68" w:rsidRDefault="003F3AE8" w:rsidP="003F3AE8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DC32D5">
        <w:rPr>
          <w:rFonts w:cs="Arial"/>
          <w:sz w:val="22"/>
          <w:szCs w:val="22"/>
        </w:rPr>
        <w:t>EPR/</w:t>
      </w:r>
      <w:r w:rsidRPr="00794D00">
        <w:rPr>
          <w:rFonts w:cs="Arial"/>
          <w:sz w:val="22"/>
          <w:szCs w:val="22"/>
        </w:rPr>
        <w:t>UP3898FQ/V00</w:t>
      </w:r>
      <w:r>
        <w:rPr>
          <w:rFonts w:cs="Arial"/>
          <w:sz w:val="22"/>
          <w:szCs w:val="22"/>
        </w:rPr>
        <w:t>8</w:t>
      </w:r>
    </w:p>
    <w:p w14:paraId="503892CB" w14:textId="77777777" w:rsidR="003F3AE8" w:rsidRDefault="003F3AE8" w:rsidP="003F3AE8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25644BB1" w14:textId="77777777" w:rsidR="003F3AE8" w:rsidRPr="00271A68" w:rsidRDefault="003F3AE8" w:rsidP="003F3AE8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Permit number</w:t>
      </w:r>
    </w:p>
    <w:p w14:paraId="13B885E4" w14:textId="77777777" w:rsidR="003F3AE8" w:rsidRPr="00DC32D5" w:rsidRDefault="003F3AE8" w:rsidP="003F3AE8">
      <w:pPr>
        <w:pStyle w:val="coverAuthNos"/>
        <w:spacing w:line="240" w:lineRule="auto"/>
        <w:ind w:left="720" w:firstLine="720"/>
        <w:jc w:val="center"/>
        <w:rPr>
          <w:rFonts w:cs="Arial"/>
          <w:color w:val="auto"/>
          <w:lang w:val="de-DE"/>
        </w:rPr>
      </w:pPr>
      <w:r>
        <w:rPr>
          <w:rFonts w:cs="Arial"/>
          <w:color w:val="auto"/>
          <w:sz w:val="22"/>
          <w:szCs w:val="22"/>
          <w:lang w:val="de-DE"/>
        </w:rPr>
        <w:t xml:space="preserve">   </w:t>
      </w:r>
      <w:r w:rsidRPr="00DC32D5">
        <w:rPr>
          <w:rFonts w:cs="Arial"/>
          <w:color w:val="auto"/>
          <w:sz w:val="22"/>
          <w:szCs w:val="22"/>
          <w:lang w:val="de-DE"/>
        </w:rPr>
        <w:t>EPR/UP3898FQ</w:t>
      </w:r>
    </w:p>
    <w:p w14:paraId="28F54556" w14:textId="77777777" w:rsidR="003F3AE8" w:rsidRPr="00257420" w:rsidRDefault="003F3AE8" w:rsidP="003F3AE8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Pr="00DC32D5">
        <w:rPr>
          <w:b/>
          <w:color w:val="auto"/>
          <w:sz w:val="36"/>
          <w:szCs w:val="36"/>
        </w:rPr>
        <w:lastRenderedPageBreak/>
        <w:t>Neath Abbey Wharf</w:t>
      </w:r>
    </w:p>
    <w:p w14:paraId="6471AEFC" w14:textId="77777777" w:rsidR="003F3AE8" w:rsidRDefault="003F3AE8" w:rsidP="003F3AE8">
      <w:pPr>
        <w:pStyle w:val="Heading1nonum"/>
        <w:spacing w:before="120" w:after="0" w:line="240" w:lineRule="auto"/>
        <w:jc w:val="center"/>
        <w:rPr>
          <w:color w:val="FF0000"/>
          <w:szCs w:val="36"/>
        </w:rPr>
      </w:pPr>
      <w:r>
        <w:rPr>
          <w:szCs w:val="36"/>
        </w:rPr>
        <w:t>P</w:t>
      </w:r>
      <w:r w:rsidRPr="00C31D2C">
        <w:rPr>
          <w:szCs w:val="36"/>
        </w:rPr>
        <w:t xml:space="preserve">ermit </w:t>
      </w:r>
      <w:r>
        <w:rPr>
          <w:szCs w:val="36"/>
        </w:rPr>
        <w:t>n</w:t>
      </w:r>
      <w:r w:rsidRPr="00C31D2C">
        <w:rPr>
          <w:szCs w:val="36"/>
        </w:rPr>
        <w:t>umber</w:t>
      </w:r>
      <w:r w:rsidRPr="00C31D2C">
        <w:rPr>
          <w:color w:val="FF0000"/>
          <w:szCs w:val="36"/>
        </w:rPr>
        <w:t xml:space="preserve"> </w:t>
      </w:r>
      <w:bookmarkEnd w:id="0"/>
      <w:bookmarkEnd w:id="1"/>
      <w:r w:rsidRPr="00DC32D5">
        <w:rPr>
          <w:szCs w:val="36"/>
        </w:rPr>
        <w:t xml:space="preserve">EPR/UP3898FQ </w:t>
      </w:r>
    </w:p>
    <w:p w14:paraId="7852E2F8" w14:textId="77777777" w:rsidR="003F3AE8" w:rsidRPr="00C31D2C" w:rsidRDefault="003F3AE8" w:rsidP="003F3AE8">
      <w:pPr>
        <w:pStyle w:val="Heading1nonum"/>
        <w:spacing w:before="120" w:after="0" w:line="240" w:lineRule="auto"/>
      </w:pPr>
      <w:r w:rsidRPr="00C31D2C">
        <w:t>Introductory note</w:t>
      </w:r>
    </w:p>
    <w:p w14:paraId="1EDA33BD" w14:textId="77777777" w:rsidR="003F3AE8" w:rsidRPr="00C31D2C" w:rsidRDefault="003F3AE8" w:rsidP="003F3AE8">
      <w:pPr>
        <w:pStyle w:val="Heading2a"/>
        <w:spacing w:before="120"/>
        <w:rPr>
          <w:i w:val="0"/>
        </w:rPr>
      </w:pPr>
      <w:r w:rsidRPr="00C31D2C">
        <w:rPr>
          <w:i w:val="0"/>
        </w:rPr>
        <w:t>This introductory note does not form a part of the notice</w:t>
      </w:r>
    </w:p>
    <w:p w14:paraId="33FFA603" w14:textId="77777777" w:rsidR="003F3AE8" w:rsidRPr="00C31D2C" w:rsidRDefault="003F3AE8" w:rsidP="003F3AE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1909E73" w14:textId="77777777" w:rsidR="003F3AE8" w:rsidRPr="004A188D" w:rsidRDefault="003F3AE8" w:rsidP="003F3AE8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following </w:t>
      </w:r>
      <w:r>
        <w:rPr>
          <w:rFonts w:cs="Arial"/>
          <w:sz w:val="22"/>
          <w:szCs w:val="22"/>
        </w:rPr>
        <w:t xml:space="preserve">notice </w:t>
      </w:r>
      <w:r w:rsidRPr="00C31D2C">
        <w:rPr>
          <w:rFonts w:cs="Arial"/>
          <w:sz w:val="22"/>
          <w:szCs w:val="22"/>
        </w:rPr>
        <w:t xml:space="preserve">gives notice of the variation </w:t>
      </w:r>
      <w:r w:rsidRPr="004A188D">
        <w:rPr>
          <w:rFonts w:cs="Arial"/>
          <w:sz w:val="22"/>
          <w:szCs w:val="22"/>
        </w:rPr>
        <w:t>of</w:t>
      </w:r>
      <w:r>
        <w:rPr>
          <w:rFonts w:cs="Arial"/>
          <w:sz w:val="22"/>
          <w:szCs w:val="22"/>
        </w:rPr>
        <w:t xml:space="preserve"> an</w:t>
      </w:r>
      <w:r w:rsidRPr="004A188D">
        <w:rPr>
          <w:rFonts w:cs="Arial"/>
          <w:sz w:val="22"/>
          <w:szCs w:val="22"/>
        </w:rPr>
        <w:t xml:space="preserve"> environmental</w:t>
      </w:r>
      <w:r w:rsidRPr="0010272E">
        <w:rPr>
          <w:rFonts w:cs="Arial"/>
          <w:color w:val="000000"/>
          <w:sz w:val="22"/>
          <w:szCs w:val="22"/>
        </w:rPr>
        <w:t xml:space="preserve"> permit</w:t>
      </w:r>
      <w:r>
        <w:rPr>
          <w:rFonts w:cs="Arial"/>
          <w:color w:val="000000"/>
          <w:sz w:val="22"/>
          <w:szCs w:val="22"/>
        </w:rPr>
        <w:t>.</w:t>
      </w:r>
    </w:p>
    <w:p w14:paraId="541B880E" w14:textId="77777777" w:rsidR="003F3AE8" w:rsidRDefault="003F3AE8" w:rsidP="003F3AE8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>
        <w:rPr>
          <w:rFonts w:cs="Arial"/>
          <w:i w:val="0"/>
          <w:color w:val="000000"/>
          <w:sz w:val="22"/>
          <w:szCs w:val="22"/>
        </w:rPr>
        <w:t xml:space="preserve">This variation is to add in waste code </w:t>
      </w:r>
      <w:r w:rsidRPr="00DF7A48">
        <w:rPr>
          <w:rFonts w:cs="Arial"/>
          <w:i w:val="0"/>
          <w:color w:val="000000"/>
          <w:sz w:val="22"/>
          <w:szCs w:val="22"/>
        </w:rPr>
        <w:t>20 01 33*</w:t>
      </w:r>
      <w:r>
        <w:rPr>
          <w:rFonts w:cs="Arial"/>
          <w:i w:val="0"/>
          <w:color w:val="000000"/>
          <w:sz w:val="22"/>
          <w:szCs w:val="22"/>
        </w:rPr>
        <w:t xml:space="preserve"> </w:t>
      </w:r>
      <w:r w:rsidRPr="00DF7A48">
        <w:rPr>
          <w:rFonts w:cs="Arial"/>
          <w:i w:val="0"/>
          <w:color w:val="000000"/>
          <w:sz w:val="22"/>
          <w:szCs w:val="22"/>
        </w:rPr>
        <w:t>batteries and accumulators included in 16 06 01, 16 06 02 or 16 06 03 and unsorted batteries and accumulators containing these batteries</w:t>
      </w:r>
      <w:r>
        <w:rPr>
          <w:rFonts w:cs="Arial"/>
          <w:i w:val="0"/>
          <w:color w:val="000000"/>
          <w:sz w:val="22"/>
          <w:szCs w:val="22"/>
        </w:rPr>
        <w:t>.</w:t>
      </w:r>
    </w:p>
    <w:p w14:paraId="3F3F58AD" w14:textId="77777777" w:rsidR="003F3AE8" w:rsidRDefault="003F3AE8" w:rsidP="003F3AE8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 original permit.</w:t>
      </w:r>
    </w:p>
    <w:p w14:paraId="7C39CBA5" w14:textId="77777777" w:rsidR="003F3AE8" w:rsidRDefault="003F3AE8" w:rsidP="003F3AE8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</w:p>
    <w:p w14:paraId="5046813C" w14:textId="77777777" w:rsidR="003F3AE8" w:rsidRPr="00C31D2C" w:rsidRDefault="003F3AE8" w:rsidP="003F3AE8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3F3AE8" w:rsidRPr="008016C5" w14:paraId="05EC87FE" w14:textId="77777777" w:rsidTr="00124DF8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3BD8C439" w14:textId="77777777" w:rsidR="003F3AE8" w:rsidRPr="008016C5" w:rsidRDefault="003F3AE8" w:rsidP="00124DF8">
            <w:pPr>
              <w:pStyle w:val="Tabletitle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3F3AE8" w:rsidRPr="008016C5" w14:paraId="66834072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5E29C11C" w14:textId="77777777" w:rsidR="003F3AE8" w:rsidRPr="00215E50" w:rsidRDefault="003F3AE8" w:rsidP="00124DF8">
            <w:pPr>
              <w:pStyle w:val="Tablehead"/>
              <w:rPr>
                <w:rFonts w:ascii="Arial" w:hAnsi="Arial" w:cs="Arial"/>
                <w:sz w:val="22"/>
                <w:szCs w:val="22"/>
              </w:rPr>
            </w:pPr>
            <w:r w:rsidRPr="00215E50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2E244F7" w14:textId="77777777" w:rsidR="003F3AE8" w:rsidRPr="00215E50" w:rsidRDefault="003F3AE8" w:rsidP="00124DF8">
            <w:pPr>
              <w:pStyle w:val="Tablehead"/>
              <w:rPr>
                <w:rFonts w:ascii="Arial" w:hAnsi="Arial" w:cs="Arial"/>
                <w:sz w:val="22"/>
                <w:szCs w:val="22"/>
              </w:rPr>
            </w:pPr>
            <w:r w:rsidRPr="00215E5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D7C5986" w14:textId="77777777" w:rsidR="003F3AE8" w:rsidRPr="00215E50" w:rsidRDefault="003F3AE8" w:rsidP="00124DF8">
            <w:pPr>
              <w:pStyle w:val="Tablehead"/>
              <w:rPr>
                <w:rFonts w:ascii="Arial" w:hAnsi="Arial" w:cs="Arial"/>
                <w:sz w:val="22"/>
                <w:szCs w:val="22"/>
              </w:rPr>
            </w:pPr>
            <w:r w:rsidRPr="00215E50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3F3AE8" w:rsidRPr="008016C5" w14:paraId="01EC060E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544C534B" w14:textId="77777777" w:rsidR="003F3AE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Waste Disposal Licence issued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0F244415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No. NBSC4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D549951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03/03/94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18AA167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Allied Bird</w:t>
            </w:r>
          </w:p>
          <w:p w14:paraId="2E5EB254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 xml:space="preserve">Fragmentation Limited to operate a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scrap metal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facility</w:t>
            </w:r>
            <w:r w:rsidRPr="00215E5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3F3AE8" w:rsidRPr="008016C5" w14:paraId="2755580A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56B0E9C7" w14:textId="77777777" w:rsidR="003F3AE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5C0554F4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EAWML 34092 (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formerly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Waste Disposal Licence No. NBSC4)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399076E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31/03/99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0BEEB4B" w14:textId="77777777" w:rsidR="003F3AE8" w:rsidRPr="00215E50" w:rsidRDefault="003F3AE8" w:rsidP="00124DF8">
            <w:pPr>
              <w:autoSpaceDE w:val="0"/>
              <w:autoSpaceDN w:val="0"/>
              <w:adjustRightInd w:val="0"/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Licence m</w:t>
            </w:r>
            <w:r w:rsidRPr="00215E50">
              <w:rPr>
                <w:rFonts w:ascii="Arial" w:hAnsi="Arial" w:cs="Arial"/>
                <w:sz w:val="22"/>
                <w:szCs w:val="22"/>
              </w:rPr>
              <w:t>odified to include conditions for wastes received and removed from site.</w:t>
            </w:r>
          </w:p>
        </w:tc>
      </w:tr>
      <w:tr w:rsidR="003F3AE8" w:rsidRPr="008016C5" w14:paraId="7AF7A1E3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101F4F87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C3AA3FE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18/12/01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0B218B9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F241A">
              <w:rPr>
                <w:rFonts w:ascii="Arial" w:hAnsi="Arial" w:cs="Arial"/>
                <w:color w:val="auto"/>
                <w:sz w:val="22"/>
                <w:szCs w:val="22"/>
              </w:rPr>
              <w:t xml:space="preserve">Licence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transferred to Sims</w:t>
            </w:r>
            <w:r w:rsidR="00FF241A">
              <w:rPr>
                <w:rFonts w:ascii="Arial" w:hAnsi="Arial" w:cs="Arial"/>
                <w:color w:val="auto"/>
                <w:sz w:val="22"/>
                <w:szCs w:val="22"/>
              </w:rPr>
              <w:t>-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metal</w:t>
            </w:r>
          </w:p>
          <w:p w14:paraId="1B6B35B2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 xml:space="preserve">UK Limited </w:t>
            </w:r>
          </w:p>
        </w:tc>
      </w:tr>
      <w:tr w:rsidR="003F3AE8" w:rsidRPr="008016C5" w14:paraId="7F1CC2ED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090A7276" w14:textId="77777777" w:rsidR="003F3AE8" w:rsidRPr="00215E50" w:rsidDel="00C21F9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Name change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0D5C90B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27/02/03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48EA354" w14:textId="77777777" w:rsidR="003F3AE8" w:rsidRDefault="003F3AE8" w:rsidP="00124DF8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Permit holder name changed to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Sims Group UK Ltd).</w:t>
            </w:r>
          </w:p>
        </w:tc>
      </w:tr>
      <w:tr w:rsidR="003F3AE8" w:rsidRPr="008016C5" w14:paraId="0A4245F9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0D6EF024" w14:textId="77777777" w:rsidR="003F3AE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73FF5A3C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5A2BD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27/06/05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2B0F8B6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 xml:space="preserve"> updated and modernised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F3AE8" w:rsidRPr="008016C5" w14:paraId="2B3C3D11" w14:textId="77777777" w:rsidTr="00124DF8">
        <w:tc>
          <w:tcPr>
            <w:tcW w:w="2552" w:type="dxa"/>
            <w:tcBorders>
              <w:left w:val="nil"/>
              <w:right w:val="nil"/>
            </w:tcBorders>
          </w:tcPr>
          <w:p w14:paraId="2B830BA5" w14:textId="77777777" w:rsidR="003F3AE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5D627688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56A2516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07/11/08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41D831F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Licence updated with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WEEE conditions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3F3AE8" w:rsidRPr="008016C5" w14:paraId="3A3C41CB" w14:textId="77777777" w:rsidTr="00124DF8">
        <w:trPr>
          <w:trHeight w:val="631"/>
        </w:trPr>
        <w:tc>
          <w:tcPr>
            <w:tcW w:w="2552" w:type="dxa"/>
            <w:tcBorders>
              <w:left w:val="nil"/>
              <w:right w:val="nil"/>
            </w:tcBorders>
          </w:tcPr>
          <w:p w14:paraId="40FF71F1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22C3104E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EPR/UP3898FQ/V00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554D70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07/12/12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3889801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issued in modern condition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format.</w:t>
            </w:r>
          </w:p>
        </w:tc>
      </w:tr>
      <w:tr w:rsidR="003F3AE8" w:rsidRPr="008016C5" w14:paraId="76C5B8F6" w14:textId="77777777" w:rsidTr="00124DF8">
        <w:trPr>
          <w:trHeight w:val="631"/>
        </w:trPr>
        <w:tc>
          <w:tcPr>
            <w:tcW w:w="2552" w:type="dxa"/>
            <w:tcBorders>
              <w:left w:val="nil"/>
              <w:right w:val="nil"/>
            </w:tcBorders>
          </w:tcPr>
          <w:p w14:paraId="34B4E403" w14:textId="77777777" w:rsidR="003F3AE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1A9C03B6" w14:textId="77777777" w:rsidR="003F3AE8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EPR/UP3898FQ/V00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</w:p>
          <w:p w14:paraId="6E470E91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706CC62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10/03/15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ADBA13F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Administrative variation to add waste code 16 08 01 withdrawn prior to duly making.</w:t>
            </w:r>
          </w:p>
        </w:tc>
      </w:tr>
      <w:tr w:rsidR="003F3AE8" w:rsidRPr="008016C5" w14:paraId="43E8E1BF" w14:textId="77777777" w:rsidTr="00124DF8">
        <w:trPr>
          <w:trHeight w:val="631"/>
        </w:trPr>
        <w:tc>
          <w:tcPr>
            <w:tcW w:w="2552" w:type="dxa"/>
            <w:tcBorders>
              <w:left w:val="nil"/>
              <w:right w:val="nil"/>
            </w:tcBorders>
          </w:tcPr>
          <w:p w14:paraId="1A55B5B9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Variation application EPR/ UP3898FQ</w:t>
            </w:r>
            <w:r w:rsidRPr="00215E50" w:rsidDel="006616C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5293386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Duly made 10/08/16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8AA9A28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Admin variation to add in a waste code 20 01 33*</w:t>
            </w:r>
          </w:p>
        </w:tc>
      </w:tr>
      <w:tr w:rsidR="003F3AE8" w:rsidRPr="008016C5" w14:paraId="35808A96" w14:textId="77777777" w:rsidTr="00124DF8">
        <w:trPr>
          <w:trHeight w:val="631"/>
        </w:trPr>
        <w:tc>
          <w:tcPr>
            <w:tcW w:w="2552" w:type="dxa"/>
            <w:tcBorders>
              <w:left w:val="nil"/>
              <w:right w:val="nil"/>
            </w:tcBorders>
          </w:tcPr>
          <w:p w14:paraId="582947E8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Variation issued EPR/ UP3898FQ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2B88239" w14:textId="42D4A482" w:rsidR="003F3AE8" w:rsidRPr="00CF582C" w:rsidRDefault="00CF582C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582C">
              <w:rPr>
                <w:rFonts w:ascii="Arial" w:hAnsi="Arial" w:cs="Arial"/>
                <w:color w:val="auto"/>
                <w:sz w:val="22"/>
                <w:szCs w:val="22"/>
              </w:rPr>
              <w:t>01/09/16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B68909C" w14:textId="77777777" w:rsidR="003F3AE8" w:rsidRPr="00215E50" w:rsidRDefault="003F3AE8" w:rsidP="00124DF8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5E50">
              <w:rPr>
                <w:rFonts w:ascii="Arial" w:hAnsi="Arial" w:cs="Arial"/>
                <w:color w:val="auto"/>
                <w:sz w:val="22"/>
                <w:szCs w:val="22"/>
              </w:rPr>
              <w:t>Variation issued to Sims Group UK Limited</w:t>
            </w:r>
          </w:p>
        </w:tc>
      </w:tr>
    </w:tbl>
    <w:p w14:paraId="1F517522" w14:textId="77777777" w:rsidR="003F3AE8" w:rsidRDefault="003F3AE8" w:rsidP="003F3AE8">
      <w:pPr>
        <w:pStyle w:val="Draftingnote"/>
        <w:spacing w:before="0"/>
        <w:rPr>
          <w:i w:val="0"/>
          <w:sz w:val="22"/>
          <w:szCs w:val="22"/>
        </w:rPr>
      </w:pPr>
    </w:p>
    <w:p w14:paraId="13076E9F" w14:textId="77777777" w:rsidR="003F3AE8" w:rsidRPr="00C31D2C" w:rsidRDefault="003F3AE8" w:rsidP="003F3AE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1F2B985D" w14:textId="77777777" w:rsidR="003F3AE8" w:rsidRPr="00C31D2C" w:rsidRDefault="003F3AE8" w:rsidP="003F3AE8">
      <w:pPr>
        <w:pStyle w:val="Draftingnote"/>
        <w:rPr>
          <w:rFonts w:cs="Arial"/>
          <w:i w:val="0"/>
        </w:rPr>
        <w:sectPr w:rsidR="003F3AE8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3F3AE8" w:rsidRPr="00F814FC" w14:paraId="7B84A72F" w14:textId="77777777" w:rsidTr="00124DF8">
        <w:tc>
          <w:tcPr>
            <w:tcW w:w="3232" w:type="dxa"/>
            <w:shd w:val="clear" w:color="auto" w:fill="000000"/>
          </w:tcPr>
          <w:p w14:paraId="6680F004" w14:textId="77777777" w:rsidR="003F3AE8" w:rsidRPr="00F814FC" w:rsidRDefault="003F3AE8" w:rsidP="00124DF8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Pr="00F814FC">
              <w:rPr>
                <w:rFonts w:ascii="Arial" w:hAnsi="Arial" w:cs="Arial"/>
                <w:b/>
                <w:sz w:val="32"/>
                <w:szCs w:val="32"/>
              </w:rPr>
              <w:t xml:space="preserve">Notice of variation </w:t>
            </w:r>
          </w:p>
        </w:tc>
      </w:tr>
    </w:tbl>
    <w:p w14:paraId="2B0EBF32" w14:textId="77777777" w:rsidR="003F3AE8" w:rsidRPr="00C31D2C" w:rsidRDefault="003F3AE8" w:rsidP="003F3AE8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Pr="00C31D2C">
        <w:rPr>
          <w:rFonts w:cs="Arial"/>
          <w:sz w:val="22"/>
          <w:szCs w:val="22"/>
        </w:rPr>
        <w:t>) Regulations 2010</w:t>
      </w:r>
    </w:p>
    <w:p w14:paraId="6FC9A439" w14:textId="77777777" w:rsidR="003F3AE8" w:rsidRPr="00C31D2C" w:rsidRDefault="003F3AE8" w:rsidP="003F3AE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5AE0E5A" w14:textId="77777777" w:rsidR="003F3AE8" w:rsidRPr="00351CAD" w:rsidRDefault="003F3AE8" w:rsidP="003F3AE8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21695F0D" w14:textId="77777777" w:rsidR="003F3AE8" w:rsidRPr="00C31D2C" w:rsidRDefault="003F3AE8" w:rsidP="003F3AE8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62702CB8" w14:textId="77777777" w:rsidR="003F3AE8" w:rsidRPr="00C31D2C" w:rsidRDefault="003F3AE8" w:rsidP="003F3AE8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04707520" w14:textId="77777777" w:rsidR="003F3AE8" w:rsidRDefault="003F3AE8" w:rsidP="003F3AE8">
      <w:pPr>
        <w:pStyle w:val="Data"/>
        <w:spacing w:before="120"/>
        <w:ind w:right="1701"/>
        <w:rPr>
          <w:rStyle w:val="licenceno"/>
          <w:rFonts w:cs="Arial"/>
          <w:b w:val="0"/>
          <w:color w:val="auto"/>
          <w:sz w:val="22"/>
          <w:szCs w:val="22"/>
        </w:rPr>
      </w:pPr>
      <w:r w:rsidRPr="00794D00">
        <w:rPr>
          <w:rStyle w:val="licenceno"/>
          <w:rFonts w:cs="Arial"/>
          <w:color w:val="auto"/>
          <w:sz w:val="22"/>
          <w:szCs w:val="22"/>
        </w:rPr>
        <w:t>EPR/UP3898FQ</w:t>
      </w:r>
    </w:p>
    <w:p w14:paraId="6949FDC7" w14:textId="77777777" w:rsidR="003F3AE8" w:rsidRDefault="003F3AE8" w:rsidP="003F3AE8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p w14:paraId="56999B20" w14:textId="77777777" w:rsidR="003F3AE8" w:rsidRPr="00D34189" w:rsidRDefault="003F3AE8" w:rsidP="003F3AE8">
      <w:pPr>
        <w:pStyle w:val="Data"/>
        <w:spacing w:before="120"/>
        <w:rPr>
          <w:rStyle w:val="change"/>
          <w:rFonts w:cs="Arial"/>
          <w:sz w:val="22"/>
          <w:szCs w:val="22"/>
        </w:rPr>
      </w:pPr>
      <w:r w:rsidRPr="00D34189">
        <w:rPr>
          <w:rFonts w:cs="Arial"/>
          <w:sz w:val="22"/>
          <w:szCs w:val="22"/>
        </w:rPr>
        <w:t>issued t</w:t>
      </w:r>
      <w:r>
        <w:rPr>
          <w:rFonts w:cs="Arial"/>
          <w:sz w:val="22"/>
          <w:szCs w:val="22"/>
        </w:rPr>
        <w:t>o:</w:t>
      </w:r>
    </w:p>
    <w:bookmarkEnd w:id="4"/>
    <w:p w14:paraId="5DE100AD" w14:textId="77777777" w:rsidR="003F3AE8" w:rsidRPr="00C31D2C" w:rsidRDefault="003F3AE8" w:rsidP="003F3AE8">
      <w:pPr>
        <w:pStyle w:val="Data"/>
        <w:spacing w:before="120"/>
        <w:rPr>
          <w:b w:val="0"/>
          <w:sz w:val="22"/>
          <w:szCs w:val="22"/>
        </w:rPr>
      </w:pPr>
      <w:r w:rsidRPr="00794D00">
        <w:rPr>
          <w:color w:val="auto"/>
          <w:sz w:val="22"/>
          <w:szCs w:val="22"/>
        </w:rPr>
        <w:t xml:space="preserve">Sims Group UK Limited </w:t>
      </w:r>
      <w:r w:rsidRPr="00C31D2C">
        <w:rPr>
          <w:b w:val="0"/>
          <w:sz w:val="22"/>
          <w:szCs w:val="22"/>
        </w:rPr>
        <w:t>(“the operator”)</w:t>
      </w:r>
    </w:p>
    <w:p w14:paraId="1BE3D5D3" w14:textId="77777777" w:rsidR="003F3AE8" w:rsidRDefault="003F3AE8" w:rsidP="003F3AE8">
      <w:pPr>
        <w:pStyle w:val="Heading3nonum"/>
        <w:rPr>
          <w:rFonts w:cs="Arial"/>
          <w:color w:val="FF0000"/>
          <w:sz w:val="22"/>
          <w:szCs w:val="22"/>
        </w:rPr>
      </w:pPr>
    </w:p>
    <w:p w14:paraId="0E8EC57D" w14:textId="77777777" w:rsidR="003F3AE8" w:rsidRPr="00794D00" w:rsidRDefault="003F3AE8" w:rsidP="003F3AE8">
      <w:pPr>
        <w:pStyle w:val="Heading3nonum"/>
        <w:rPr>
          <w:rStyle w:val="change"/>
          <w:i/>
          <w:color w:val="auto"/>
          <w:sz w:val="22"/>
          <w:szCs w:val="22"/>
        </w:rPr>
      </w:pPr>
      <w:r w:rsidRPr="00794D00">
        <w:rPr>
          <w:rFonts w:cs="Arial"/>
          <w:color w:val="auto"/>
          <w:sz w:val="22"/>
          <w:szCs w:val="22"/>
        </w:rPr>
        <w:t>whose registered office is</w:t>
      </w:r>
      <w:bookmarkStart w:id="5" w:name="InstallationAddress21"/>
    </w:p>
    <w:bookmarkEnd w:id="5"/>
    <w:p w14:paraId="163B0AFA" w14:textId="77777777" w:rsidR="003F3AE8" w:rsidRPr="00794D00" w:rsidRDefault="003F3AE8" w:rsidP="003F3AE8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794D00">
        <w:rPr>
          <w:rStyle w:val="change"/>
          <w:color w:val="auto"/>
          <w:sz w:val="22"/>
          <w:szCs w:val="22"/>
        </w:rPr>
        <w:t>Long Marston</w:t>
      </w:r>
    </w:p>
    <w:p w14:paraId="7220E5FE" w14:textId="77777777" w:rsidR="003F3AE8" w:rsidRPr="00794D00" w:rsidRDefault="003F3AE8" w:rsidP="003F3AE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794D00">
        <w:rPr>
          <w:rStyle w:val="change"/>
          <w:color w:val="auto"/>
          <w:sz w:val="22"/>
          <w:szCs w:val="22"/>
        </w:rPr>
        <w:t>Stratford</w:t>
      </w:r>
      <w:r>
        <w:rPr>
          <w:rStyle w:val="change"/>
          <w:color w:val="auto"/>
          <w:sz w:val="22"/>
          <w:szCs w:val="22"/>
        </w:rPr>
        <w:t>-</w:t>
      </w:r>
      <w:r w:rsidRPr="00794D00">
        <w:rPr>
          <w:rStyle w:val="change"/>
          <w:color w:val="auto"/>
          <w:sz w:val="22"/>
          <w:szCs w:val="22"/>
        </w:rPr>
        <w:t>Upon</w:t>
      </w:r>
      <w:r>
        <w:rPr>
          <w:rStyle w:val="change"/>
          <w:color w:val="auto"/>
          <w:sz w:val="22"/>
          <w:szCs w:val="22"/>
        </w:rPr>
        <w:t>-</w:t>
      </w:r>
      <w:r w:rsidRPr="00794D00">
        <w:rPr>
          <w:rStyle w:val="change"/>
          <w:color w:val="auto"/>
          <w:sz w:val="22"/>
          <w:szCs w:val="22"/>
        </w:rPr>
        <w:t>Avon</w:t>
      </w:r>
    </w:p>
    <w:p w14:paraId="732444EB" w14:textId="77777777" w:rsidR="003F3AE8" w:rsidRPr="00794D00" w:rsidRDefault="003F3AE8" w:rsidP="003F3AE8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794D00">
        <w:rPr>
          <w:rStyle w:val="change"/>
          <w:color w:val="auto"/>
          <w:sz w:val="22"/>
          <w:szCs w:val="22"/>
        </w:rPr>
        <w:t>Warwickshire</w:t>
      </w:r>
    </w:p>
    <w:p w14:paraId="5174F11E" w14:textId="77777777" w:rsidR="003F3AE8" w:rsidRPr="00794D00" w:rsidRDefault="003F3AE8" w:rsidP="003F3AE8">
      <w:pPr>
        <w:pStyle w:val="Data"/>
        <w:spacing w:before="120"/>
        <w:rPr>
          <w:rStyle w:val="change"/>
          <w:rFonts w:ascii="Times New Roman" w:hAnsi="Times New Roman" w:cs="Arial"/>
          <w:b w:val="0"/>
          <w:color w:val="auto"/>
          <w:sz w:val="22"/>
          <w:szCs w:val="22"/>
          <w:lang w:eastAsia="en-GB"/>
        </w:rPr>
      </w:pPr>
      <w:r w:rsidRPr="00794D00">
        <w:rPr>
          <w:rStyle w:val="change"/>
          <w:color w:val="auto"/>
          <w:sz w:val="22"/>
          <w:szCs w:val="22"/>
        </w:rPr>
        <w:t>CV37 8AQ</w:t>
      </w:r>
    </w:p>
    <w:p w14:paraId="0E52EE95" w14:textId="77777777" w:rsidR="003F3AE8" w:rsidRDefault="003F3AE8" w:rsidP="003F3AE8">
      <w:pPr>
        <w:pStyle w:val="Heading3nonum"/>
        <w:rPr>
          <w:rFonts w:cs="Arial"/>
          <w:color w:val="auto"/>
          <w:sz w:val="22"/>
          <w:szCs w:val="22"/>
        </w:rPr>
      </w:pPr>
    </w:p>
    <w:p w14:paraId="1E978613" w14:textId="77777777" w:rsidR="003F3AE8" w:rsidRDefault="003F3AE8" w:rsidP="003F3AE8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794D00">
        <w:rPr>
          <w:rFonts w:cs="Arial"/>
          <w:color w:val="auto"/>
          <w:sz w:val="22"/>
          <w:szCs w:val="22"/>
        </w:rPr>
        <w:t>company registration number</w:t>
      </w:r>
      <w:r w:rsidRPr="00794D00">
        <w:rPr>
          <w:rFonts w:cs="Arial"/>
          <w:b/>
          <w:color w:val="auto"/>
          <w:sz w:val="22"/>
          <w:szCs w:val="22"/>
        </w:rPr>
        <w:t xml:space="preserve"> </w:t>
      </w:r>
      <w:r w:rsidRPr="00124DF8">
        <w:rPr>
          <w:rStyle w:val="change"/>
          <w:rFonts w:cs="Arial"/>
          <w:b/>
          <w:color w:val="auto"/>
          <w:sz w:val="22"/>
          <w:szCs w:val="22"/>
        </w:rPr>
        <w:t>03242331</w:t>
      </w:r>
      <w:r w:rsidRPr="00794D00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35FF465E" w14:textId="77777777" w:rsidR="003F3AE8" w:rsidRDefault="003F3AE8" w:rsidP="003F3AE8">
      <w:pPr>
        <w:pStyle w:val="Heading3nonum"/>
        <w:rPr>
          <w:rStyle w:val="change"/>
          <w:rFonts w:cs="Arial"/>
          <w:color w:val="FF00FF"/>
          <w:sz w:val="22"/>
          <w:szCs w:val="22"/>
        </w:rPr>
      </w:pPr>
    </w:p>
    <w:p w14:paraId="1D3B5838" w14:textId="77777777" w:rsidR="003F3AE8" w:rsidRPr="00C31D2C" w:rsidRDefault="003F3AE8" w:rsidP="003F3AE8">
      <w:pPr>
        <w:pStyle w:val="Data"/>
        <w:spacing w:before="120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lastRenderedPageBreak/>
        <w:t xml:space="preserve">to </w:t>
      </w:r>
      <w:r w:rsidRPr="00794D00">
        <w:rPr>
          <w:b w:val="0"/>
          <w:color w:val="auto"/>
          <w:sz w:val="22"/>
          <w:szCs w:val="22"/>
        </w:rPr>
        <w:t xml:space="preserve">operate </w:t>
      </w:r>
      <w:r w:rsidRPr="00794D00">
        <w:rPr>
          <w:rFonts w:cs="Arial"/>
          <w:b w:val="0"/>
          <w:color w:val="auto"/>
          <w:sz w:val="22"/>
          <w:szCs w:val="22"/>
        </w:rPr>
        <w:t>a regulated facility</w:t>
      </w:r>
      <w:r w:rsidRPr="00794D00">
        <w:rPr>
          <w:b w:val="0"/>
          <w:color w:val="auto"/>
          <w:sz w:val="22"/>
          <w:szCs w:val="22"/>
        </w:rPr>
        <w:t xml:space="preserve"> at</w:t>
      </w:r>
    </w:p>
    <w:p w14:paraId="08B42E8B" w14:textId="77777777" w:rsidR="003F3AE8" w:rsidRPr="00794D00" w:rsidRDefault="003F3AE8" w:rsidP="003F3AE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794D00">
        <w:rPr>
          <w:rStyle w:val="change"/>
          <w:rFonts w:cs="Arial"/>
          <w:b/>
          <w:color w:val="auto"/>
          <w:sz w:val="22"/>
          <w:szCs w:val="22"/>
        </w:rPr>
        <w:t>Neath Abbey Wharf</w:t>
      </w:r>
    </w:p>
    <w:p w14:paraId="036A47F1" w14:textId="77777777" w:rsidR="003F3AE8" w:rsidRPr="00794D00" w:rsidRDefault="003F3AE8" w:rsidP="003F3AE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794D00">
        <w:rPr>
          <w:rStyle w:val="change"/>
          <w:rFonts w:cs="Arial"/>
          <w:b/>
          <w:color w:val="auto"/>
          <w:sz w:val="22"/>
          <w:szCs w:val="22"/>
        </w:rPr>
        <w:t>Skewen</w:t>
      </w:r>
      <w:proofErr w:type="spellEnd"/>
    </w:p>
    <w:p w14:paraId="1F5699EE" w14:textId="77777777" w:rsidR="003F3AE8" w:rsidRPr="00794D00" w:rsidRDefault="003F3AE8" w:rsidP="003F3AE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794D00">
        <w:rPr>
          <w:rStyle w:val="change"/>
          <w:rFonts w:cs="Arial"/>
          <w:b/>
          <w:color w:val="auto"/>
          <w:sz w:val="22"/>
          <w:szCs w:val="22"/>
        </w:rPr>
        <w:t>Neath</w:t>
      </w:r>
    </w:p>
    <w:p w14:paraId="585C0DD6" w14:textId="77777777" w:rsidR="003F3AE8" w:rsidRPr="00794D00" w:rsidRDefault="003F3AE8" w:rsidP="003F3AE8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794D00">
        <w:rPr>
          <w:rStyle w:val="change"/>
          <w:rFonts w:cs="Arial"/>
          <w:b/>
          <w:color w:val="auto"/>
          <w:sz w:val="22"/>
          <w:szCs w:val="22"/>
        </w:rPr>
        <w:t>N P T</w:t>
      </w:r>
    </w:p>
    <w:p w14:paraId="5E8BA46E" w14:textId="77777777" w:rsidR="003F3AE8" w:rsidRPr="00C31D2C" w:rsidRDefault="003F3AE8" w:rsidP="003F3AE8">
      <w:pPr>
        <w:pStyle w:val="Heading3nonum"/>
        <w:rPr>
          <w:rStyle w:val="change"/>
          <w:color w:val="FF00FF"/>
          <w:sz w:val="22"/>
          <w:szCs w:val="22"/>
        </w:rPr>
      </w:pPr>
      <w:r w:rsidRPr="00794D00">
        <w:rPr>
          <w:rStyle w:val="change"/>
          <w:rFonts w:cs="Arial"/>
          <w:b/>
          <w:color w:val="auto"/>
          <w:sz w:val="22"/>
          <w:szCs w:val="22"/>
        </w:rPr>
        <w:t xml:space="preserve">SA10 6BL </w:t>
      </w:r>
    </w:p>
    <w:p w14:paraId="2E2FFA10" w14:textId="77777777" w:rsidR="003F3AE8" w:rsidRDefault="003F3AE8" w:rsidP="003F3AE8">
      <w:pPr>
        <w:pStyle w:val="Heading3nonum"/>
        <w:rPr>
          <w:rFonts w:cs="Arial"/>
          <w:sz w:val="22"/>
          <w:szCs w:val="22"/>
        </w:rPr>
      </w:pPr>
    </w:p>
    <w:p w14:paraId="0198F316" w14:textId="77777777" w:rsidR="003F3AE8" w:rsidRPr="00C31D2C" w:rsidRDefault="003F3AE8" w:rsidP="003F3AE8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>
        <w:rPr>
          <w:rFonts w:cs="Arial"/>
          <w:sz w:val="22"/>
          <w:szCs w:val="22"/>
        </w:rPr>
        <w:t>.</w:t>
      </w:r>
    </w:p>
    <w:p w14:paraId="63B23A1A" w14:textId="77777777" w:rsidR="003F3AE8" w:rsidRPr="00C31D2C" w:rsidRDefault="003F3AE8" w:rsidP="003F3AE8">
      <w:pPr>
        <w:pStyle w:val="Heading3nonum"/>
        <w:rPr>
          <w:rFonts w:cs="Arial"/>
          <w:sz w:val="22"/>
          <w:szCs w:val="22"/>
        </w:rPr>
      </w:pPr>
    </w:p>
    <w:p w14:paraId="476BF09B" w14:textId="08E85708" w:rsidR="003F3AE8" w:rsidRPr="00C31D2C" w:rsidRDefault="003F3AE8" w:rsidP="003F3AE8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CF582C">
        <w:rPr>
          <w:rFonts w:cs="Arial"/>
          <w:color w:val="auto"/>
          <w:sz w:val="22"/>
          <w:szCs w:val="22"/>
        </w:rPr>
        <w:t xml:space="preserve">from </w:t>
      </w:r>
      <w:r w:rsidR="00CF582C" w:rsidRPr="00CF582C">
        <w:rPr>
          <w:rFonts w:cs="Arial"/>
          <w:color w:val="auto"/>
          <w:sz w:val="22"/>
          <w:szCs w:val="22"/>
        </w:rPr>
        <w:t>01/09/2016</w:t>
      </w:r>
    </w:p>
    <w:p w14:paraId="12FA449A" w14:textId="77777777" w:rsidR="003F3AE8" w:rsidRPr="00C31D2C" w:rsidRDefault="003F3AE8" w:rsidP="003F3AE8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F3AE8" w:rsidRPr="00C31D2C" w14:paraId="416A218F" w14:textId="77777777" w:rsidTr="00124DF8">
        <w:trPr>
          <w:trHeight w:hRule="exact" w:val="393"/>
        </w:trPr>
        <w:tc>
          <w:tcPr>
            <w:tcW w:w="3591" w:type="pct"/>
            <w:vAlign w:val="center"/>
          </w:tcPr>
          <w:p w14:paraId="262676B4" w14:textId="77777777" w:rsidR="003F3AE8" w:rsidRPr="00C31D2C" w:rsidRDefault="003F3AE8" w:rsidP="00124DF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2CA4980E" w14:textId="77777777" w:rsidR="003F3AE8" w:rsidRPr="00C31D2C" w:rsidRDefault="003F3AE8" w:rsidP="00124DF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3F3AE8" w:rsidRPr="00C31D2C" w14:paraId="6FDD10E1" w14:textId="77777777" w:rsidTr="00124DF8">
        <w:trPr>
          <w:trHeight w:hRule="exact" w:val="960"/>
        </w:trPr>
        <w:tc>
          <w:tcPr>
            <w:tcW w:w="3591" w:type="pct"/>
            <w:vAlign w:val="center"/>
          </w:tcPr>
          <w:p w14:paraId="1F9647F0" w14:textId="631BC5CF" w:rsidR="003F3AE8" w:rsidRPr="00040178" w:rsidRDefault="002460FA" w:rsidP="00124DF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2460FA">
              <w:rPr>
                <w:rFonts w:cs="Arial"/>
                <w:b/>
                <w:color w:val="auto"/>
                <w:sz w:val="22"/>
                <w:szCs w:val="22"/>
              </w:rPr>
              <w:t xml:space="preserve">Hannah Loughlin </w:t>
            </w:r>
          </w:p>
        </w:tc>
        <w:tc>
          <w:tcPr>
            <w:tcW w:w="1409" w:type="pct"/>
            <w:vAlign w:val="center"/>
          </w:tcPr>
          <w:p w14:paraId="6352859F" w14:textId="55B6C502" w:rsidR="003F3AE8" w:rsidRPr="00C31D2C" w:rsidRDefault="00CF582C" w:rsidP="00124DF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CF582C">
              <w:rPr>
                <w:rFonts w:cs="Arial"/>
                <w:b/>
                <w:color w:val="auto"/>
                <w:sz w:val="22"/>
                <w:szCs w:val="22"/>
              </w:rPr>
              <w:t>01/09/2016</w:t>
            </w:r>
          </w:p>
        </w:tc>
      </w:tr>
    </w:tbl>
    <w:p w14:paraId="0EDD8C11" w14:textId="77777777" w:rsidR="003F3AE8" w:rsidRPr="00C31D2C" w:rsidRDefault="003F3AE8" w:rsidP="003F3AE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Pr="005111F8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Natural Resources Wales</w:t>
      </w:r>
      <w:bookmarkStart w:id="6" w:name="_GoBack"/>
      <w:bookmarkEnd w:id="6"/>
    </w:p>
    <w:p w14:paraId="64531342" w14:textId="77777777" w:rsidR="003F3AE8" w:rsidRPr="00D83173" w:rsidRDefault="003F3AE8" w:rsidP="003F3AE8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Pr="00D83173">
        <w:rPr>
          <w:rFonts w:cs="Arial"/>
          <w:b/>
          <w:color w:val="auto"/>
          <w:sz w:val="22"/>
          <w:szCs w:val="22"/>
        </w:rPr>
        <w:lastRenderedPageBreak/>
        <w:t>Schedule 1 – conditions to be deleted</w:t>
      </w:r>
    </w:p>
    <w:p w14:paraId="6216B5D3" w14:textId="77777777" w:rsidR="003F3AE8" w:rsidRPr="00D83173" w:rsidRDefault="003F3AE8" w:rsidP="003F3AE8">
      <w:pPr>
        <w:pStyle w:val="Heading3nonum"/>
        <w:rPr>
          <w:rFonts w:cs="Arial"/>
          <w:b/>
          <w:color w:val="auto"/>
          <w:sz w:val="22"/>
          <w:szCs w:val="22"/>
        </w:rPr>
      </w:pPr>
      <w:r w:rsidRPr="00D83173">
        <w:rPr>
          <w:rFonts w:cs="Arial"/>
          <w:color w:val="auto"/>
          <w:sz w:val="22"/>
          <w:szCs w:val="22"/>
        </w:rPr>
        <w:t xml:space="preserve">None  </w:t>
      </w:r>
    </w:p>
    <w:p w14:paraId="1C4A3A3E" w14:textId="77777777" w:rsidR="003F3AE8" w:rsidRPr="00D83173" w:rsidRDefault="003F3AE8" w:rsidP="003F3AE8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66A92726" w14:textId="77777777" w:rsidR="003F3AE8" w:rsidRPr="00D83173" w:rsidRDefault="003F3AE8" w:rsidP="003F3AE8">
      <w:pPr>
        <w:pStyle w:val="Heading3nonum"/>
        <w:rPr>
          <w:rFonts w:cs="Arial"/>
          <w:b/>
          <w:color w:val="auto"/>
          <w:sz w:val="22"/>
          <w:szCs w:val="22"/>
        </w:rPr>
      </w:pPr>
      <w:r w:rsidRPr="00D83173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024FD9B7" w14:textId="77777777" w:rsidR="007B3A45" w:rsidRDefault="003F3AE8" w:rsidP="003F3AE8">
      <w:pPr>
        <w:pStyle w:val="Heading3nonum"/>
        <w:rPr>
          <w:rFonts w:cs="Arial"/>
          <w:color w:val="auto"/>
          <w:sz w:val="22"/>
          <w:szCs w:val="22"/>
        </w:rPr>
      </w:pPr>
      <w:r w:rsidRPr="00D83173">
        <w:rPr>
          <w:rFonts w:cs="Arial"/>
          <w:color w:val="auto"/>
          <w:sz w:val="22"/>
          <w:szCs w:val="22"/>
        </w:rPr>
        <w:t>The following conditions are amended as a result of the application made by the operator</w:t>
      </w:r>
      <w:r w:rsidR="007B3A45">
        <w:rPr>
          <w:rFonts w:cs="Arial"/>
          <w:color w:val="auto"/>
          <w:sz w:val="22"/>
          <w:szCs w:val="22"/>
        </w:rPr>
        <w:t>:</w:t>
      </w:r>
    </w:p>
    <w:p w14:paraId="4C5FED17" w14:textId="77777777" w:rsidR="007B3A45" w:rsidRDefault="007B3A45" w:rsidP="003F3AE8">
      <w:pPr>
        <w:pStyle w:val="Heading3nonum"/>
        <w:rPr>
          <w:rFonts w:cs="Arial"/>
          <w:color w:val="auto"/>
          <w:sz w:val="22"/>
          <w:szCs w:val="22"/>
        </w:rPr>
      </w:pPr>
    </w:p>
    <w:p w14:paraId="17175A43" w14:textId="77777777" w:rsidR="007B3A45" w:rsidRDefault="007B3A45" w:rsidP="003F3AE8">
      <w:pPr>
        <w:pStyle w:val="Heading3nonum"/>
        <w:rPr>
          <w:rFonts w:cs="Arial"/>
          <w:color w:val="auto"/>
          <w:sz w:val="22"/>
          <w:szCs w:val="22"/>
        </w:rPr>
      </w:pPr>
      <w:r w:rsidRPr="003662D5">
        <w:rPr>
          <w:rFonts w:cs="Arial"/>
          <w:color w:val="auto"/>
          <w:sz w:val="22"/>
          <w:szCs w:val="22"/>
        </w:rPr>
        <w:t>Schedule 2 - Waste types, raw materials and fuels</w:t>
      </w:r>
    </w:p>
    <w:p w14:paraId="75EE6AB8" w14:textId="77777777" w:rsidR="007B3A45" w:rsidRPr="00D83173" w:rsidRDefault="007B3A45" w:rsidP="003F3AE8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"/>
        <w:gridCol w:w="6870"/>
      </w:tblGrid>
      <w:tr w:rsidR="003F3AE8" w:rsidRPr="003662D5" w14:paraId="2DD2848F" w14:textId="77777777" w:rsidTr="00124DF8">
        <w:tc>
          <w:tcPr>
            <w:tcW w:w="5000" w:type="pct"/>
            <w:gridSpan w:val="2"/>
            <w:shd w:val="clear" w:color="auto" w:fill="000000"/>
          </w:tcPr>
          <w:p w14:paraId="5680FF6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Table S2.1 Permitted waste types and quantities</w:t>
            </w:r>
          </w:p>
        </w:tc>
      </w:tr>
      <w:tr w:rsidR="003F3AE8" w:rsidRPr="003662D5" w14:paraId="01B3D044" w14:textId="77777777" w:rsidTr="00124DF8">
        <w:tc>
          <w:tcPr>
            <w:tcW w:w="5000" w:type="pct"/>
            <w:gridSpan w:val="2"/>
          </w:tcPr>
          <w:p w14:paraId="003424A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Maximum Quantities</w:t>
            </w:r>
          </w:p>
          <w:p w14:paraId="6B6E4E0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The total quantity of waste permitted shall not exceed 74,999 tonnes a year.</w:t>
            </w:r>
          </w:p>
        </w:tc>
      </w:tr>
      <w:tr w:rsidR="003F3AE8" w:rsidRPr="003662D5" w14:paraId="28720B59" w14:textId="77777777" w:rsidTr="00124DF8">
        <w:trPr>
          <w:trHeight w:val="1164"/>
        </w:trPr>
        <w:tc>
          <w:tcPr>
            <w:tcW w:w="5000" w:type="pct"/>
            <w:gridSpan w:val="2"/>
          </w:tcPr>
          <w:p w14:paraId="6A49764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bCs/>
                <w:color w:val="auto"/>
                <w:szCs w:val="18"/>
              </w:rPr>
            </w:pPr>
            <w:r w:rsidRPr="00124DF8">
              <w:rPr>
                <w:rFonts w:cs="Arial"/>
                <w:b/>
                <w:bCs/>
                <w:color w:val="auto"/>
                <w:szCs w:val="18"/>
              </w:rPr>
              <w:t>Exclusions</w:t>
            </w:r>
          </w:p>
          <w:p w14:paraId="1F4B56C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Wastes having any of the following characteristics shall not be accepted:</w:t>
            </w:r>
          </w:p>
          <w:p w14:paraId="284C66EF" w14:textId="77777777" w:rsidR="003F3AE8" w:rsidRPr="00124DF8" w:rsidRDefault="003F3AE8" w:rsidP="003F3AE8">
            <w:pPr>
              <w:pStyle w:val="Heading3nonum"/>
              <w:numPr>
                <w:ilvl w:val="0"/>
                <w:numId w:val="1"/>
              </w:numPr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spent catalysts, transformers and large capacitors</w:t>
            </w:r>
          </w:p>
          <w:p w14:paraId="1615AE7A" w14:textId="77777777" w:rsidR="003F3AE8" w:rsidRPr="00124DF8" w:rsidRDefault="003F3AE8" w:rsidP="003F3AE8">
            <w:pPr>
              <w:pStyle w:val="Heading3nonum"/>
              <w:numPr>
                <w:ilvl w:val="0"/>
                <w:numId w:val="1"/>
              </w:numPr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consisting solely or mainly of dusts, powders or loose fibres</w:t>
            </w:r>
          </w:p>
          <w:p w14:paraId="58D33504" w14:textId="77777777" w:rsidR="003F3AE8" w:rsidRPr="00124DF8" w:rsidRDefault="003F3AE8" w:rsidP="003F3AE8">
            <w:pPr>
              <w:pStyle w:val="Heading3nonum"/>
              <w:numPr>
                <w:ilvl w:val="0"/>
                <w:numId w:val="1"/>
              </w:numPr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wastes that are in a form which is either sludge or liquid</w:t>
            </w:r>
          </w:p>
          <w:p w14:paraId="39A5CB39" w14:textId="77777777" w:rsidR="003F3AE8" w:rsidRPr="00124DF8" w:rsidRDefault="003F3AE8" w:rsidP="003F3AE8">
            <w:pPr>
              <w:pStyle w:val="Heading3nonum"/>
              <w:numPr>
                <w:ilvl w:val="0"/>
                <w:numId w:val="1"/>
              </w:numPr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odour producing</w:t>
            </w:r>
          </w:p>
        </w:tc>
      </w:tr>
      <w:tr w:rsidR="003F3AE8" w:rsidRPr="003662D5" w14:paraId="7F481BD6" w14:textId="77777777" w:rsidTr="00124DF8">
        <w:tc>
          <w:tcPr>
            <w:tcW w:w="685" w:type="pct"/>
          </w:tcPr>
          <w:p w14:paraId="3A2A0D4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Waste Code</w:t>
            </w:r>
          </w:p>
        </w:tc>
        <w:tc>
          <w:tcPr>
            <w:tcW w:w="4315" w:type="pct"/>
          </w:tcPr>
          <w:p w14:paraId="7A4D371C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 xml:space="preserve">Description   </w:t>
            </w:r>
          </w:p>
        </w:tc>
      </w:tr>
      <w:tr w:rsidR="003F3AE8" w:rsidRPr="003662D5" w14:paraId="06B118CB" w14:textId="77777777" w:rsidTr="00124DF8">
        <w:tc>
          <w:tcPr>
            <w:tcW w:w="685" w:type="pct"/>
            <w:shd w:val="clear" w:color="auto" w:fill="000000"/>
          </w:tcPr>
          <w:p w14:paraId="0C60EBE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0000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02</w:t>
            </w:r>
          </w:p>
        </w:tc>
        <w:tc>
          <w:tcPr>
            <w:tcW w:w="4315" w:type="pct"/>
            <w:shd w:val="clear" w:color="auto" w:fill="000000"/>
          </w:tcPr>
          <w:p w14:paraId="7D4622C7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WASTES FROM AGRICULTURE, HORTICULTURE, AQUACULTURE, FORESTRY, HUNTING AND FISHING, FOOD PREPARATION AND PROCESSING</w:t>
            </w:r>
          </w:p>
        </w:tc>
      </w:tr>
      <w:tr w:rsidR="003F3AE8" w:rsidRPr="003662D5" w14:paraId="1FACECC1" w14:textId="77777777" w:rsidTr="00124DF8">
        <w:tc>
          <w:tcPr>
            <w:tcW w:w="685" w:type="pct"/>
            <w:shd w:val="clear" w:color="auto" w:fill="A6A6A6"/>
          </w:tcPr>
          <w:p w14:paraId="5310D7D2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02 01</w:t>
            </w:r>
          </w:p>
        </w:tc>
        <w:tc>
          <w:tcPr>
            <w:tcW w:w="4315" w:type="pct"/>
            <w:shd w:val="clear" w:color="auto" w:fill="A6A6A6"/>
          </w:tcPr>
          <w:p w14:paraId="4834765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wastes from agriculture, horticulture, aquaculture, forestry, hunting and fishing</w:t>
            </w:r>
          </w:p>
        </w:tc>
      </w:tr>
      <w:tr w:rsidR="003F3AE8" w:rsidRPr="003662D5" w14:paraId="26F12807" w14:textId="77777777" w:rsidTr="00124DF8">
        <w:tc>
          <w:tcPr>
            <w:tcW w:w="685" w:type="pct"/>
          </w:tcPr>
          <w:p w14:paraId="4803795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02 01 10</w:t>
            </w:r>
          </w:p>
        </w:tc>
        <w:tc>
          <w:tcPr>
            <w:tcW w:w="4315" w:type="pct"/>
          </w:tcPr>
          <w:p w14:paraId="4852AE2F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waste metal</w:t>
            </w:r>
          </w:p>
        </w:tc>
      </w:tr>
      <w:tr w:rsidR="003F3AE8" w:rsidRPr="003662D5" w14:paraId="5DF265A7" w14:textId="77777777" w:rsidTr="00124DF8">
        <w:tc>
          <w:tcPr>
            <w:tcW w:w="685" w:type="pct"/>
            <w:shd w:val="clear" w:color="auto" w:fill="000000"/>
          </w:tcPr>
          <w:p w14:paraId="0C995E0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12</w:t>
            </w:r>
          </w:p>
        </w:tc>
        <w:tc>
          <w:tcPr>
            <w:tcW w:w="4315" w:type="pct"/>
            <w:shd w:val="clear" w:color="auto" w:fill="000000"/>
          </w:tcPr>
          <w:p w14:paraId="72B9D377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WASTES FROM SHAPING AND PHYSICAL AND MECHANICAL SURFACE TREATMENT OF METALS AND PLASTICS</w:t>
            </w:r>
          </w:p>
        </w:tc>
      </w:tr>
      <w:tr w:rsidR="003F3AE8" w:rsidRPr="003662D5" w14:paraId="64448E04" w14:textId="77777777" w:rsidTr="00124DF8">
        <w:tc>
          <w:tcPr>
            <w:tcW w:w="685" w:type="pct"/>
            <w:shd w:val="clear" w:color="auto" w:fill="A6A6A6"/>
          </w:tcPr>
          <w:p w14:paraId="3732A76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12 01</w:t>
            </w:r>
          </w:p>
        </w:tc>
        <w:tc>
          <w:tcPr>
            <w:tcW w:w="4315" w:type="pct"/>
            <w:shd w:val="clear" w:color="auto" w:fill="A6A6A6"/>
          </w:tcPr>
          <w:p w14:paraId="2D4C542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wastes from shaping and physical and mechanical surface treatment of metals and plastics</w:t>
            </w:r>
          </w:p>
        </w:tc>
      </w:tr>
      <w:tr w:rsidR="003F3AE8" w:rsidRPr="003662D5" w14:paraId="1708730A" w14:textId="77777777" w:rsidTr="00124DF8">
        <w:tc>
          <w:tcPr>
            <w:tcW w:w="685" w:type="pct"/>
          </w:tcPr>
          <w:p w14:paraId="35091E5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12 01 01</w:t>
            </w:r>
          </w:p>
        </w:tc>
        <w:tc>
          <w:tcPr>
            <w:tcW w:w="4315" w:type="pct"/>
          </w:tcPr>
          <w:p w14:paraId="39DE0F9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ferrous metal filings and turnings</w:t>
            </w:r>
          </w:p>
        </w:tc>
      </w:tr>
      <w:tr w:rsidR="003F3AE8" w:rsidRPr="003662D5" w14:paraId="6DC61425" w14:textId="77777777" w:rsidTr="00124DF8">
        <w:tc>
          <w:tcPr>
            <w:tcW w:w="685" w:type="pct"/>
          </w:tcPr>
          <w:p w14:paraId="3A320B0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12 01 03</w:t>
            </w:r>
          </w:p>
        </w:tc>
        <w:tc>
          <w:tcPr>
            <w:tcW w:w="4315" w:type="pct"/>
          </w:tcPr>
          <w:p w14:paraId="2CDE789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non-ferrous metal filings and turnings</w:t>
            </w:r>
          </w:p>
        </w:tc>
      </w:tr>
      <w:tr w:rsidR="003F3AE8" w:rsidRPr="003662D5" w14:paraId="3B55ABAB" w14:textId="77777777" w:rsidTr="00124DF8">
        <w:tc>
          <w:tcPr>
            <w:tcW w:w="685" w:type="pct"/>
            <w:shd w:val="clear" w:color="auto" w:fill="44546A" w:themeFill="text2"/>
          </w:tcPr>
          <w:p w14:paraId="62FFCBF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15</w:t>
            </w:r>
          </w:p>
        </w:tc>
        <w:tc>
          <w:tcPr>
            <w:tcW w:w="4315" w:type="pct"/>
            <w:shd w:val="clear" w:color="auto" w:fill="44546A" w:themeFill="text2"/>
          </w:tcPr>
          <w:p w14:paraId="0A40E51B" w14:textId="77777777" w:rsidR="003F3AE8" w:rsidRPr="00124DF8" w:rsidRDefault="003F3AE8" w:rsidP="00124DF8">
            <w:pPr>
              <w:autoSpaceDE w:val="0"/>
              <w:autoSpaceDN w:val="0"/>
              <w:adjustRightInd w:val="0"/>
              <w:spacing w:before="20" w:after="20" w:line="230" w:lineRule="exact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 w:rsidRPr="00124DF8"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WASTES PACKAGING; ABSORBENTS, WIPING CLOTHS, FILTER</w:t>
            </w:r>
          </w:p>
          <w:p w14:paraId="76A1E18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bCs/>
                <w:color w:val="FFFFFF"/>
                <w:szCs w:val="18"/>
              </w:rPr>
              <w:t>MATERIALS AND PROTECTIVE CLOTHING NOT OTHERWISE SPECIFIED</w:t>
            </w:r>
          </w:p>
        </w:tc>
      </w:tr>
      <w:tr w:rsidR="003F3AE8" w:rsidRPr="003662D5" w14:paraId="7C57877E" w14:textId="77777777" w:rsidTr="00124DF8">
        <w:tc>
          <w:tcPr>
            <w:tcW w:w="685" w:type="pct"/>
            <w:shd w:val="clear" w:color="auto" w:fill="A5A5A5" w:themeFill="accent3"/>
          </w:tcPr>
          <w:p w14:paraId="60A79EC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bCs/>
                <w:szCs w:val="18"/>
              </w:rPr>
              <w:t>15 01</w:t>
            </w:r>
          </w:p>
        </w:tc>
        <w:tc>
          <w:tcPr>
            <w:tcW w:w="4315" w:type="pct"/>
            <w:shd w:val="clear" w:color="auto" w:fill="A5A5A5" w:themeFill="accent3"/>
          </w:tcPr>
          <w:p w14:paraId="19841CF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bCs/>
                <w:szCs w:val="18"/>
              </w:rPr>
              <w:t>packaging (including separately collected municipal packaging waste)</w:t>
            </w:r>
          </w:p>
        </w:tc>
      </w:tr>
      <w:tr w:rsidR="003F3AE8" w:rsidRPr="003662D5" w14:paraId="693B5B30" w14:textId="77777777" w:rsidTr="00124DF8">
        <w:tc>
          <w:tcPr>
            <w:tcW w:w="685" w:type="pct"/>
          </w:tcPr>
          <w:p w14:paraId="44F5D83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15 01 04</w:t>
            </w:r>
          </w:p>
        </w:tc>
        <w:tc>
          <w:tcPr>
            <w:tcW w:w="4315" w:type="pct"/>
          </w:tcPr>
          <w:p w14:paraId="2674C87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metallic packaging</w:t>
            </w:r>
          </w:p>
        </w:tc>
      </w:tr>
      <w:tr w:rsidR="003F3AE8" w:rsidRPr="003662D5" w14:paraId="11973A1B" w14:textId="77777777" w:rsidTr="00124DF8">
        <w:tc>
          <w:tcPr>
            <w:tcW w:w="685" w:type="pct"/>
            <w:shd w:val="clear" w:color="auto" w:fill="000000"/>
          </w:tcPr>
          <w:p w14:paraId="2526381A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16</w:t>
            </w:r>
          </w:p>
        </w:tc>
        <w:tc>
          <w:tcPr>
            <w:tcW w:w="4315" w:type="pct"/>
            <w:shd w:val="clear" w:color="auto" w:fill="000000"/>
          </w:tcPr>
          <w:p w14:paraId="4642F3FE" w14:textId="77777777" w:rsidR="003F3AE8" w:rsidRPr="00124DF8" w:rsidRDefault="003F3AE8" w:rsidP="00124DF8">
            <w:pPr>
              <w:pStyle w:val="Heading3nonum"/>
              <w:tabs>
                <w:tab w:val="left" w:pos="5651"/>
              </w:tabs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WASTES NOT OTHERWISE SPECIFIED IN THE LIST</w:t>
            </w:r>
            <w:r w:rsidRPr="00124DF8">
              <w:rPr>
                <w:rFonts w:cs="Arial"/>
                <w:b/>
                <w:color w:val="FFFFFF"/>
                <w:szCs w:val="18"/>
              </w:rPr>
              <w:tab/>
            </w:r>
          </w:p>
        </w:tc>
      </w:tr>
      <w:tr w:rsidR="003F3AE8" w:rsidRPr="003662D5" w14:paraId="2F2C7193" w14:textId="77777777" w:rsidTr="00124DF8">
        <w:tc>
          <w:tcPr>
            <w:tcW w:w="685" w:type="pct"/>
            <w:shd w:val="clear" w:color="auto" w:fill="A6A6A6"/>
          </w:tcPr>
          <w:p w14:paraId="719CE7AF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16 01</w:t>
            </w:r>
          </w:p>
        </w:tc>
        <w:tc>
          <w:tcPr>
            <w:tcW w:w="4315" w:type="pct"/>
            <w:shd w:val="clear" w:color="auto" w:fill="A6A6A6"/>
          </w:tcPr>
          <w:p w14:paraId="2B71288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end-of-life vehicles from different means of transport (including off-road machinery) and wastes from dismantling end-of-life vehicles and vehicle maintenance (except 13, 14, 16 06 and 16 08)</w:t>
            </w:r>
          </w:p>
        </w:tc>
      </w:tr>
      <w:tr w:rsidR="003F3AE8" w:rsidRPr="003662D5" w14:paraId="1095C6D2" w14:textId="77777777" w:rsidTr="00124DF8">
        <w:tc>
          <w:tcPr>
            <w:tcW w:w="685" w:type="pct"/>
          </w:tcPr>
          <w:p w14:paraId="570DE68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16 01 03</w:t>
            </w:r>
          </w:p>
        </w:tc>
        <w:tc>
          <w:tcPr>
            <w:tcW w:w="4315" w:type="pct"/>
          </w:tcPr>
          <w:p w14:paraId="4B517F84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end-of-life tyres</w:t>
            </w:r>
          </w:p>
        </w:tc>
      </w:tr>
      <w:tr w:rsidR="003F3AE8" w:rsidRPr="003662D5" w14:paraId="3B36210A" w14:textId="77777777" w:rsidTr="00124DF8">
        <w:tc>
          <w:tcPr>
            <w:tcW w:w="685" w:type="pct"/>
          </w:tcPr>
          <w:p w14:paraId="5CF90DE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04*</w:t>
            </w:r>
          </w:p>
        </w:tc>
        <w:tc>
          <w:tcPr>
            <w:tcW w:w="4315" w:type="pct"/>
          </w:tcPr>
          <w:p w14:paraId="59981A4F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end-of-life vehicles</w:t>
            </w:r>
          </w:p>
        </w:tc>
      </w:tr>
      <w:tr w:rsidR="003F3AE8" w:rsidRPr="003662D5" w14:paraId="76FF743D" w14:textId="77777777" w:rsidTr="00124DF8">
        <w:tc>
          <w:tcPr>
            <w:tcW w:w="685" w:type="pct"/>
          </w:tcPr>
          <w:p w14:paraId="269E5C6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16 01 06</w:t>
            </w:r>
          </w:p>
        </w:tc>
        <w:tc>
          <w:tcPr>
            <w:tcW w:w="4315" w:type="pct"/>
          </w:tcPr>
          <w:p w14:paraId="244B476A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end-of-life vehicles, containing neither liquids nor other hazardous components</w:t>
            </w:r>
          </w:p>
        </w:tc>
      </w:tr>
      <w:tr w:rsidR="003F3AE8" w:rsidRPr="003662D5" w14:paraId="3C426481" w14:textId="77777777" w:rsidTr="00124DF8">
        <w:tc>
          <w:tcPr>
            <w:tcW w:w="685" w:type="pct"/>
          </w:tcPr>
          <w:p w14:paraId="411B33FB" w14:textId="77777777" w:rsidR="003F3AE8" w:rsidRPr="00124DF8" w:rsidRDefault="003F3AE8" w:rsidP="00124DF8">
            <w:pPr>
              <w:pStyle w:val="Heading3nonum"/>
              <w:tabs>
                <w:tab w:val="left" w:pos="524"/>
              </w:tabs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07*</w:t>
            </w:r>
          </w:p>
        </w:tc>
        <w:tc>
          <w:tcPr>
            <w:tcW w:w="4315" w:type="pct"/>
          </w:tcPr>
          <w:p w14:paraId="4BA60CB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oil filters</w:t>
            </w:r>
          </w:p>
        </w:tc>
      </w:tr>
      <w:tr w:rsidR="003F3AE8" w:rsidRPr="003662D5" w14:paraId="12F1FFEC" w14:textId="77777777" w:rsidTr="00124DF8">
        <w:tc>
          <w:tcPr>
            <w:tcW w:w="685" w:type="pct"/>
          </w:tcPr>
          <w:p w14:paraId="5A168027" w14:textId="77777777" w:rsidR="003F3AE8" w:rsidRPr="00124DF8" w:rsidRDefault="003F3AE8" w:rsidP="00124DF8">
            <w:pPr>
              <w:pStyle w:val="Heading3nonum"/>
              <w:tabs>
                <w:tab w:val="left" w:pos="709"/>
              </w:tabs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08*</w:t>
            </w:r>
          </w:p>
        </w:tc>
        <w:tc>
          <w:tcPr>
            <w:tcW w:w="4315" w:type="pct"/>
          </w:tcPr>
          <w:p w14:paraId="2C3F497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components containing mercury</w:t>
            </w:r>
          </w:p>
        </w:tc>
      </w:tr>
      <w:tr w:rsidR="003F3AE8" w:rsidRPr="003662D5" w14:paraId="38F242D4" w14:textId="77777777" w:rsidTr="00124DF8">
        <w:tc>
          <w:tcPr>
            <w:tcW w:w="685" w:type="pct"/>
          </w:tcPr>
          <w:p w14:paraId="68F3C23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16 01 12</w:t>
            </w:r>
          </w:p>
        </w:tc>
        <w:tc>
          <w:tcPr>
            <w:tcW w:w="4315" w:type="pct"/>
          </w:tcPr>
          <w:p w14:paraId="6A6ED51A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brake pads other than those mentioned in 16 01 11</w:t>
            </w:r>
          </w:p>
        </w:tc>
      </w:tr>
      <w:tr w:rsidR="003F3AE8" w:rsidRPr="003662D5" w14:paraId="14B85281" w14:textId="77777777" w:rsidTr="00124DF8">
        <w:tc>
          <w:tcPr>
            <w:tcW w:w="685" w:type="pct"/>
          </w:tcPr>
          <w:p w14:paraId="40FA869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lastRenderedPageBreak/>
              <w:t>16 01 16</w:t>
            </w:r>
          </w:p>
        </w:tc>
        <w:tc>
          <w:tcPr>
            <w:tcW w:w="4315" w:type="pct"/>
          </w:tcPr>
          <w:p w14:paraId="66097AC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tanks for liquefied gas</w:t>
            </w:r>
          </w:p>
        </w:tc>
      </w:tr>
      <w:tr w:rsidR="003F3AE8" w:rsidRPr="003662D5" w14:paraId="0BFE86A8" w14:textId="77777777" w:rsidTr="00124DF8">
        <w:tc>
          <w:tcPr>
            <w:tcW w:w="685" w:type="pct"/>
          </w:tcPr>
          <w:p w14:paraId="7E41DE6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16 01 17</w:t>
            </w:r>
          </w:p>
        </w:tc>
        <w:tc>
          <w:tcPr>
            <w:tcW w:w="4315" w:type="pct"/>
          </w:tcPr>
          <w:p w14:paraId="3FFDF07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ferrous metals</w:t>
            </w:r>
          </w:p>
        </w:tc>
      </w:tr>
      <w:tr w:rsidR="003F3AE8" w:rsidRPr="003662D5" w14:paraId="3081F7B0" w14:textId="77777777" w:rsidTr="00124DF8">
        <w:tc>
          <w:tcPr>
            <w:tcW w:w="685" w:type="pct"/>
          </w:tcPr>
          <w:p w14:paraId="3E809FD1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16 01 18</w:t>
            </w:r>
          </w:p>
        </w:tc>
        <w:tc>
          <w:tcPr>
            <w:tcW w:w="4315" w:type="pct"/>
          </w:tcPr>
          <w:p w14:paraId="677FE50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eastAsia="Arial" w:cs="Arial"/>
                <w:szCs w:val="18"/>
              </w:rPr>
            </w:pPr>
            <w:r w:rsidRPr="00124DF8">
              <w:rPr>
                <w:rFonts w:cs="Arial"/>
                <w:szCs w:val="18"/>
              </w:rPr>
              <w:t>non-ferrous metals</w:t>
            </w:r>
          </w:p>
        </w:tc>
      </w:tr>
      <w:tr w:rsidR="003F3AE8" w:rsidRPr="003662D5" w14:paraId="55A9BABE" w14:textId="77777777" w:rsidTr="00124DF8">
        <w:tc>
          <w:tcPr>
            <w:tcW w:w="685" w:type="pct"/>
          </w:tcPr>
          <w:p w14:paraId="0507F2F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16 01 21*</w:t>
            </w:r>
          </w:p>
        </w:tc>
        <w:tc>
          <w:tcPr>
            <w:tcW w:w="4315" w:type="pct"/>
          </w:tcPr>
          <w:p w14:paraId="1D014B12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eastAsia="Arial" w:cs="Arial"/>
                <w:szCs w:val="18"/>
              </w:rPr>
              <w:t>h</w:t>
            </w:r>
            <w:r w:rsidRPr="00124DF8">
              <w:rPr>
                <w:rFonts w:eastAsia="Arial" w:cs="Arial"/>
                <w:spacing w:val="1"/>
                <w:szCs w:val="18"/>
              </w:rPr>
              <w:t>a</w:t>
            </w:r>
            <w:r w:rsidRPr="00124DF8">
              <w:rPr>
                <w:rFonts w:eastAsia="Arial" w:cs="Arial"/>
                <w:spacing w:val="-2"/>
                <w:szCs w:val="18"/>
              </w:rPr>
              <w:t>z</w:t>
            </w:r>
            <w:r w:rsidRPr="00124DF8">
              <w:rPr>
                <w:rFonts w:eastAsia="Arial" w:cs="Arial"/>
                <w:szCs w:val="18"/>
              </w:rPr>
              <w:t>ard</w:t>
            </w:r>
            <w:r w:rsidRPr="00124DF8">
              <w:rPr>
                <w:rFonts w:eastAsia="Arial" w:cs="Arial"/>
                <w:spacing w:val="2"/>
                <w:szCs w:val="18"/>
              </w:rPr>
              <w:t>o</w:t>
            </w:r>
            <w:r w:rsidRPr="00124DF8">
              <w:rPr>
                <w:rFonts w:eastAsia="Arial" w:cs="Arial"/>
                <w:szCs w:val="18"/>
              </w:rPr>
              <w:t>us</w:t>
            </w:r>
            <w:r w:rsidRPr="00124DF8">
              <w:rPr>
                <w:rFonts w:eastAsia="Arial" w:cs="Arial"/>
                <w:spacing w:val="-6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co</w:t>
            </w:r>
            <w:r w:rsidRPr="00124DF8">
              <w:rPr>
                <w:rFonts w:eastAsia="Arial" w:cs="Arial"/>
                <w:spacing w:val="4"/>
                <w:szCs w:val="18"/>
              </w:rPr>
              <w:t>m</w:t>
            </w:r>
            <w:r w:rsidRPr="00124DF8">
              <w:rPr>
                <w:rFonts w:eastAsia="Arial" w:cs="Arial"/>
                <w:szCs w:val="18"/>
              </w:rPr>
              <w:t>p</w:t>
            </w:r>
            <w:r w:rsidRPr="00124DF8">
              <w:rPr>
                <w:rFonts w:eastAsia="Arial" w:cs="Arial"/>
                <w:spacing w:val="-1"/>
                <w:szCs w:val="18"/>
              </w:rPr>
              <w:t>o</w:t>
            </w:r>
            <w:r w:rsidRPr="00124DF8">
              <w:rPr>
                <w:rFonts w:eastAsia="Arial" w:cs="Arial"/>
                <w:szCs w:val="18"/>
              </w:rPr>
              <w:t>n</w:t>
            </w:r>
            <w:r w:rsidRPr="00124DF8">
              <w:rPr>
                <w:rFonts w:eastAsia="Arial" w:cs="Arial"/>
                <w:spacing w:val="-1"/>
                <w:szCs w:val="18"/>
              </w:rPr>
              <w:t>e</w:t>
            </w:r>
            <w:r w:rsidRPr="00124DF8">
              <w:rPr>
                <w:rFonts w:eastAsia="Arial" w:cs="Arial"/>
                <w:szCs w:val="18"/>
              </w:rPr>
              <w:t>nts</w:t>
            </w:r>
            <w:r w:rsidRPr="00124DF8">
              <w:rPr>
                <w:rFonts w:eastAsia="Arial" w:cs="Arial"/>
                <w:spacing w:val="-5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o</w:t>
            </w:r>
            <w:r w:rsidRPr="00124DF8">
              <w:rPr>
                <w:rFonts w:eastAsia="Arial" w:cs="Arial"/>
                <w:spacing w:val="-1"/>
                <w:szCs w:val="18"/>
              </w:rPr>
              <w:t>t</w:t>
            </w:r>
            <w:r w:rsidRPr="00124DF8">
              <w:rPr>
                <w:rFonts w:eastAsia="Arial" w:cs="Arial"/>
                <w:spacing w:val="1"/>
                <w:szCs w:val="18"/>
              </w:rPr>
              <w:t>h</w:t>
            </w:r>
            <w:r w:rsidRPr="00124DF8">
              <w:rPr>
                <w:rFonts w:eastAsia="Arial" w:cs="Arial"/>
                <w:szCs w:val="18"/>
              </w:rPr>
              <w:t>er</w:t>
            </w:r>
            <w:r w:rsidRPr="00124DF8">
              <w:rPr>
                <w:rFonts w:eastAsia="Arial" w:cs="Arial"/>
                <w:spacing w:val="-6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than</w:t>
            </w:r>
            <w:r w:rsidRPr="00124DF8">
              <w:rPr>
                <w:rFonts w:eastAsia="Arial" w:cs="Arial"/>
                <w:spacing w:val="-5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t</w:t>
            </w:r>
            <w:r w:rsidRPr="00124DF8">
              <w:rPr>
                <w:rFonts w:eastAsia="Arial" w:cs="Arial"/>
                <w:spacing w:val="-1"/>
                <w:szCs w:val="18"/>
              </w:rPr>
              <w:t>h</w:t>
            </w:r>
            <w:r w:rsidRPr="00124DF8">
              <w:rPr>
                <w:rFonts w:eastAsia="Arial" w:cs="Arial"/>
                <w:szCs w:val="18"/>
              </w:rPr>
              <w:t>ose</w:t>
            </w:r>
            <w:r w:rsidRPr="00124DF8">
              <w:rPr>
                <w:rFonts w:eastAsia="Arial" w:cs="Arial"/>
                <w:spacing w:val="-5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4"/>
                <w:szCs w:val="18"/>
              </w:rPr>
              <w:t>m</w:t>
            </w:r>
            <w:r w:rsidRPr="00124DF8">
              <w:rPr>
                <w:rFonts w:eastAsia="Arial" w:cs="Arial"/>
                <w:szCs w:val="18"/>
              </w:rPr>
              <w:t>e</w:t>
            </w:r>
            <w:r w:rsidRPr="00124DF8">
              <w:rPr>
                <w:rFonts w:eastAsia="Arial" w:cs="Arial"/>
                <w:spacing w:val="-1"/>
                <w:szCs w:val="18"/>
              </w:rPr>
              <w:t>n</w:t>
            </w:r>
            <w:r w:rsidRPr="00124DF8">
              <w:rPr>
                <w:rFonts w:eastAsia="Arial" w:cs="Arial"/>
                <w:szCs w:val="18"/>
              </w:rPr>
              <w:t>t</w:t>
            </w:r>
            <w:r w:rsidRPr="00124DF8">
              <w:rPr>
                <w:rFonts w:eastAsia="Arial" w:cs="Arial"/>
                <w:spacing w:val="-2"/>
                <w:szCs w:val="18"/>
              </w:rPr>
              <w:t>i</w:t>
            </w:r>
            <w:r w:rsidRPr="00124DF8">
              <w:rPr>
                <w:rFonts w:eastAsia="Arial" w:cs="Arial"/>
                <w:szCs w:val="18"/>
              </w:rPr>
              <w:t>o</w:t>
            </w:r>
            <w:r w:rsidRPr="00124DF8">
              <w:rPr>
                <w:rFonts w:eastAsia="Arial" w:cs="Arial"/>
                <w:spacing w:val="-1"/>
                <w:szCs w:val="18"/>
              </w:rPr>
              <w:t>n</w:t>
            </w:r>
            <w:r w:rsidRPr="00124DF8">
              <w:rPr>
                <w:rFonts w:eastAsia="Arial" w:cs="Arial"/>
                <w:spacing w:val="1"/>
                <w:szCs w:val="18"/>
              </w:rPr>
              <w:t>e</w:t>
            </w:r>
            <w:r w:rsidRPr="00124DF8">
              <w:rPr>
                <w:rFonts w:eastAsia="Arial" w:cs="Arial"/>
                <w:szCs w:val="18"/>
              </w:rPr>
              <w:t>d</w:t>
            </w:r>
            <w:r w:rsidRPr="00124DF8">
              <w:rPr>
                <w:rFonts w:eastAsia="Arial" w:cs="Arial"/>
                <w:spacing w:val="-4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-1"/>
                <w:szCs w:val="18"/>
              </w:rPr>
              <w:t>i</w:t>
            </w:r>
            <w:r w:rsidRPr="00124DF8">
              <w:rPr>
                <w:rFonts w:eastAsia="Arial" w:cs="Arial"/>
                <w:szCs w:val="18"/>
              </w:rPr>
              <w:t>n</w:t>
            </w:r>
            <w:r w:rsidRPr="00124DF8">
              <w:rPr>
                <w:rFonts w:eastAsia="Arial" w:cs="Arial"/>
                <w:spacing w:val="-5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16</w:t>
            </w:r>
            <w:r w:rsidRPr="00124DF8">
              <w:rPr>
                <w:rFonts w:eastAsia="Arial" w:cs="Arial"/>
                <w:spacing w:val="-6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1"/>
                <w:szCs w:val="18"/>
              </w:rPr>
              <w:t>0</w:t>
            </w:r>
            <w:r w:rsidRPr="00124DF8">
              <w:rPr>
                <w:rFonts w:eastAsia="Arial" w:cs="Arial"/>
                <w:szCs w:val="18"/>
              </w:rPr>
              <w:t>1</w:t>
            </w:r>
            <w:r w:rsidRPr="00124DF8">
              <w:rPr>
                <w:rFonts w:eastAsia="Arial" w:cs="Arial"/>
                <w:spacing w:val="-6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-1"/>
                <w:szCs w:val="18"/>
              </w:rPr>
              <w:t>0</w:t>
            </w:r>
            <w:r w:rsidRPr="00124DF8">
              <w:rPr>
                <w:rFonts w:eastAsia="Arial" w:cs="Arial"/>
                <w:szCs w:val="18"/>
              </w:rPr>
              <w:t>7</w:t>
            </w:r>
            <w:r w:rsidRPr="00124DF8">
              <w:rPr>
                <w:rFonts w:eastAsia="Arial" w:cs="Arial"/>
                <w:spacing w:val="-4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to</w:t>
            </w:r>
            <w:r w:rsidRPr="00124DF8">
              <w:rPr>
                <w:rFonts w:eastAsia="Arial" w:cs="Arial"/>
                <w:w w:val="99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16</w:t>
            </w:r>
            <w:r w:rsidRPr="00124DF8">
              <w:rPr>
                <w:rFonts w:eastAsia="Arial" w:cs="Arial"/>
                <w:spacing w:val="-4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1"/>
                <w:szCs w:val="18"/>
              </w:rPr>
              <w:t>0</w:t>
            </w:r>
            <w:r w:rsidRPr="00124DF8">
              <w:rPr>
                <w:rFonts w:eastAsia="Arial" w:cs="Arial"/>
                <w:szCs w:val="18"/>
              </w:rPr>
              <w:t>1</w:t>
            </w:r>
            <w:r w:rsidRPr="00124DF8">
              <w:rPr>
                <w:rFonts w:eastAsia="Arial" w:cs="Arial"/>
                <w:spacing w:val="-4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-1"/>
                <w:szCs w:val="18"/>
              </w:rPr>
              <w:t>1</w:t>
            </w:r>
            <w:r w:rsidRPr="00124DF8">
              <w:rPr>
                <w:rFonts w:eastAsia="Arial" w:cs="Arial"/>
                <w:szCs w:val="18"/>
              </w:rPr>
              <w:t>1</w:t>
            </w:r>
            <w:r w:rsidRPr="00124DF8">
              <w:rPr>
                <w:rFonts w:eastAsia="Arial" w:cs="Arial"/>
                <w:spacing w:val="-1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a</w:t>
            </w:r>
            <w:r w:rsidRPr="00124DF8">
              <w:rPr>
                <w:rFonts w:eastAsia="Arial" w:cs="Arial"/>
                <w:spacing w:val="1"/>
                <w:szCs w:val="18"/>
              </w:rPr>
              <w:t>n</w:t>
            </w:r>
            <w:r w:rsidRPr="00124DF8">
              <w:rPr>
                <w:rFonts w:eastAsia="Arial" w:cs="Arial"/>
                <w:szCs w:val="18"/>
              </w:rPr>
              <w:t>d</w:t>
            </w:r>
            <w:r w:rsidRPr="00124DF8">
              <w:rPr>
                <w:rFonts w:eastAsia="Arial" w:cs="Arial"/>
                <w:spacing w:val="-4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-1"/>
                <w:szCs w:val="18"/>
              </w:rPr>
              <w:t>1</w:t>
            </w:r>
            <w:r w:rsidRPr="00124DF8">
              <w:rPr>
                <w:rFonts w:eastAsia="Arial" w:cs="Arial"/>
                <w:szCs w:val="18"/>
              </w:rPr>
              <w:t>6</w:t>
            </w:r>
            <w:r w:rsidRPr="00124DF8">
              <w:rPr>
                <w:rFonts w:eastAsia="Arial" w:cs="Arial"/>
                <w:spacing w:val="-2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01</w:t>
            </w:r>
            <w:r w:rsidRPr="00124DF8">
              <w:rPr>
                <w:rFonts w:eastAsia="Arial" w:cs="Arial"/>
                <w:spacing w:val="-2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13</w:t>
            </w:r>
            <w:r w:rsidRPr="00124DF8">
              <w:rPr>
                <w:rFonts w:eastAsia="Arial" w:cs="Arial"/>
                <w:spacing w:val="-3"/>
                <w:szCs w:val="18"/>
              </w:rPr>
              <w:t xml:space="preserve"> </w:t>
            </w:r>
            <w:r w:rsidRPr="00124DF8">
              <w:rPr>
                <w:rFonts w:eastAsia="Arial" w:cs="Arial"/>
                <w:szCs w:val="18"/>
              </w:rPr>
              <w:t>a</w:t>
            </w:r>
            <w:r w:rsidRPr="00124DF8">
              <w:rPr>
                <w:rFonts w:eastAsia="Arial" w:cs="Arial"/>
                <w:spacing w:val="-1"/>
                <w:szCs w:val="18"/>
              </w:rPr>
              <w:t>n</w:t>
            </w:r>
            <w:r w:rsidRPr="00124DF8">
              <w:rPr>
                <w:rFonts w:eastAsia="Arial" w:cs="Arial"/>
                <w:szCs w:val="18"/>
              </w:rPr>
              <w:t>d 16</w:t>
            </w:r>
            <w:r w:rsidRPr="00124DF8">
              <w:rPr>
                <w:rFonts w:eastAsia="Arial" w:cs="Arial"/>
                <w:spacing w:val="-4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1"/>
                <w:szCs w:val="18"/>
              </w:rPr>
              <w:t>0</w:t>
            </w:r>
            <w:r w:rsidRPr="00124DF8">
              <w:rPr>
                <w:rFonts w:eastAsia="Arial" w:cs="Arial"/>
                <w:szCs w:val="18"/>
              </w:rPr>
              <w:t>1</w:t>
            </w:r>
            <w:r w:rsidRPr="00124DF8">
              <w:rPr>
                <w:rFonts w:eastAsia="Arial" w:cs="Arial"/>
                <w:spacing w:val="-3"/>
                <w:szCs w:val="18"/>
              </w:rPr>
              <w:t xml:space="preserve"> </w:t>
            </w:r>
            <w:r w:rsidRPr="00124DF8">
              <w:rPr>
                <w:rFonts w:eastAsia="Arial" w:cs="Arial"/>
                <w:spacing w:val="-1"/>
                <w:szCs w:val="18"/>
              </w:rPr>
              <w:t>1</w:t>
            </w:r>
            <w:r w:rsidRPr="00124DF8">
              <w:rPr>
                <w:rFonts w:eastAsia="Arial" w:cs="Arial"/>
                <w:szCs w:val="18"/>
              </w:rPr>
              <w:t>4</w:t>
            </w:r>
          </w:p>
        </w:tc>
      </w:tr>
      <w:tr w:rsidR="003F3AE8" w:rsidRPr="003662D5" w14:paraId="7A276F8D" w14:textId="77777777" w:rsidTr="00124DF8">
        <w:tc>
          <w:tcPr>
            <w:tcW w:w="685" w:type="pct"/>
          </w:tcPr>
          <w:p w14:paraId="6B6DF69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16 01 22</w:t>
            </w:r>
          </w:p>
        </w:tc>
        <w:tc>
          <w:tcPr>
            <w:tcW w:w="4315" w:type="pct"/>
          </w:tcPr>
          <w:p w14:paraId="749B054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components not otherwise specified</w:t>
            </w:r>
          </w:p>
        </w:tc>
      </w:tr>
      <w:tr w:rsidR="003F3AE8" w:rsidRPr="003662D5" w14:paraId="29A2AC65" w14:textId="77777777" w:rsidTr="00124DF8">
        <w:tc>
          <w:tcPr>
            <w:tcW w:w="685" w:type="pct"/>
            <w:shd w:val="clear" w:color="auto" w:fill="A5A5A5" w:themeFill="accent3"/>
          </w:tcPr>
          <w:p w14:paraId="55EF7BE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bCs/>
                <w:szCs w:val="18"/>
              </w:rPr>
              <w:t>16 02</w:t>
            </w:r>
          </w:p>
        </w:tc>
        <w:tc>
          <w:tcPr>
            <w:tcW w:w="4315" w:type="pct"/>
            <w:shd w:val="clear" w:color="auto" w:fill="A5A5A5" w:themeFill="accent3"/>
          </w:tcPr>
          <w:p w14:paraId="5F71BE6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bCs/>
                <w:szCs w:val="18"/>
              </w:rPr>
              <w:t>wastes from electrical and electronic equipment</w:t>
            </w:r>
          </w:p>
        </w:tc>
      </w:tr>
      <w:tr w:rsidR="003F3AE8" w:rsidRPr="003662D5" w14:paraId="6333C3ED" w14:textId="77777777" w:rsidTr="00124DF8">
        <w:trPr>
          <w:trHeight w:val="347"/>
        </w:trPr>
        <w:tc>
          <w:tcPr>
            <w:tcW w:w="685" w:type="pct"/>
            <w:shd w:val="clear" w:color="auto" w:fill="E7E6E6" w:themeFill="background2"/>
          </w:tcPr>
          <w:p w14:paraId="60BC67E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02 11*</w:t>
            </w:r>
          </w:p>
        </w:tc>
        <w:tc>
          <w:tcPr>
            <w:tcW w:w="4315" w:type="pct"/>
            <w:shd w:val="clear" w:color="auto" w:fill="E7E6E6" w:themeFill="background2"/>
          </w:tcPr>
          <w:p w14:paraId="36EAA7CA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discarded equipment containing chlorofluorocarbons, HCFC, HFC (refrigeration units &amp; insulating panels only)</w:t>
            </w:r>
          </w:p>
        </w:tc>
      </w:tr>
      <w:tr w:rsidR="003F3AE8" w:rsidRPr="003662D5" w14:paraId="001D65AF" w14:textId="77777777" w:rsidTr="00124DF8">
        <w:tc>
          <w:tcPr>
            <w:tcW w:w="685" w:type="pct"/>
            <w:shd w:val="clear" w:color="auto" w:fill="E7E6E6" w:themeFill="background2"/>
          </w:tcPr>
          <w:p w14:paraId="53F0493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16 02 14</w:t>
            </w:r>
          </w:p>
        </w:tc>
        <w:tc>
          <w:tcPr>
            <w:tcW w:w="4315" w:type="pct"/>
            <w:shd w:val="clear" w:color="auto" w:fill="E7E6E6" w:themeFill="background2"/>
          </w:tcPr>
          <w:p w14:paraId="4436A9D0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discarded equipment other than those mentioned in 16 02 09 to 16 02 13</w:t>
            </w:r>
          </w:p>
        </w:tc>
      </w:tr>
      <w:tr w:rsidR="003F3AE8" w:rsidRPr="003662D5" w14:paraId="08FE1937" w14:textId="77777777" w:rsidTr="00124DF8">
        <w:tc>
          <w:tcPr>
            <w:tcW w:w="685" w:type="pct"/>
            <w:shd w:val="clear" w:color="auto" w:fill="A6A6A6"/>
          </w:tcPr>
          <w:p w14:paraId="02D2AB3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 xml:space="preserve">16 06 </w:t>
            </w:r>
          </w:p>
        </w:tc>
        <w:tc>
          <w:tcPr>
            <w:tcW w:w="4315" w:type="pct"/>
            <w:shd w:val="clear" w:color="auto" w:fill="A6A6A6"/>
          </w:tcPr>
          <w:p w14:paraId="670013A2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Batteries and accumulators</w:t>
            </w:r>
          </w:p>
        </w:tc>
      </w:tr>
      <w:tr w:rsidR="003F3AE8" w:rsidRPr="003662D5" w14:paraId="67950B56" w14:textId="77777777" w:rsidTr="00124DF8">
        <w:tc>
          <w:tcPr>
            <w:tcW w:w="685" w:type="pct"/>
          </w:tcPr>
          <w:p w14:paraId="171A11B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16 06 01*</w:t>
            </w:r>
          </w:p>
        </w:tc>
        <w:tc>
          <w:tcPr>
            <w:tcW w:w="4315" w:type="pct"/>
          </w:tcPr>
          <w:p w14:paraId="5E25B4C6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lead batteries</w:t>
            </w:r>
          </w:p>
        </w:tc>
      </w:tr>
      <w:tr w:rsidR="003F3AE8" w:rsidRPr="003662D5" w14:paraId="61A30F49" w14:textId="77777777" w:rsidTr="00124DF8">
        <w:tc>
          <w:tcPr>
            <w:tcW w:w="685" w:type="pct"/>
          </w:tcPr>
          <w:p w14:paraId="5BE0C24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06 02*</w:t>
            </w:r>
          </w:p>
        </w:tc>
        <w:tc>
          <w:tcPr>
            <w:tcW w:w="4315" w:type="pct"/>
          </w:tcPr>
          <w:p w14:paraId="588AD891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Ni-Cd batteries</w:t>
            </w:r>
          </w:p>
        </w:tc>
      </w:tr>
      <w:tr w:rsidR="003F3AE8" w:rsidRPr="003662D5" w14:paraId="1AF731AF" w14:textId="77777777" w:rsidTr="00124DF8">
        <w:tc>
          <w:tcPr>
            <w:tcW w:w="685" w:type="pct"/>
          </w:tcPr>
          <w:p w14:paraId="478E50D7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06 03*</w:t>
            </w:r>
          </w:p>
        </w:tc>
        <w:tc>
          <w:tcPr>
            <w:tcW w:w="4315" w:type="pct"/>
          </w:tcPr>
          <w:p w14:paraId="39C0227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mercury-containing batteries</w:t>
            </w:r>
          </w:p>
        </w:tc>
      </w:tr>
      <w:tr w:rsidR="003F3AE8" w:rsidRPr="003662D5" w14:paraId="297E46DA" w14:textId="77777777" w:rsidTr="00124DF8">
        <w:tc>
          <w:tcPr>
            <w:tcW w:w="685" w:type="pct"/>
          </w:tcPr>
          <w:p w14:paraId="1839C31E" w14:textId="77777777" w:rsidR="003F3AE8" w:rsidRPr="00124DF8" w:rsidRDefault="003F3AE8" w:rsidP="00124DF8">
            <w:pPr>
              <w:pStyle w:val="Heading3nonum"/>
              <w:tabs>
                <w:tab w:val="left" w:pos="578"/>
              </w:tabs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16 06 04</w:t>
            </w:r>
          </w:p>
        </w:tc>
        <w:tc>
          <w:tcPr>
            <w:tcW w:w="4315" w:type="pct"/>
          </w:tcPr>
          <w:p w14:paraId="7AFF26B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alkaline batteries (except 16 06 03)</w:t>
            </w:r>
          </w:p>
        </w:tc>
      </w:tr>
      <w:tr w:rsidR="003F3AE8" w:rsidRPr="003662D5" w14:paraId="062732A7" w14:textId="77777777" w:rsidTr="00124DF8">
        <w:tc>
          <w:tcPr>
            <w:tcW w:w="685" w:type="pct"/>
          </w:tcPr>
          <w:p w14:paraId="6C70EE8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16 06 05</w:t>
            </w:r>
          </w:p>
        </w:tc>
        <w:tc>
          <w:tcPr>
            <w:tcW w:w="4315" w:type="pct"/>
          </w:tcPr>
          <w:p w14:paraId="437BF9B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other batteries and accumulators</w:t>
            </w:r>
          </w:p>
        </w:tc>
      </w:tr>
      <w:tr w:rsidR="003F3AE8" w:rsidRPr="003662D5" w14:paraId="3C26825B" w14:textId="77777777" w:rsidTr="00124DF8">
        <w:tc>
          <w:tcPr>
            <w:tcW w:w="685" w:type="pct"/>
            <w:shd w:val="clear" w:color="auto" w:fill="000000"/>
          </w:tcPr>
          <w:p w14:paraId="28CEF65A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17</w:t>
            </w:r>
          </w:p>
        </w:tc>
        <w:tc>
          <w:tcPr>
            <w:tcW w:w="4315" w:type="pct"/>
            <w:shd w:val="clear" w:color="auto" w:fill="000000"/>
          </w:tcPr>
          <w:p w14:paraId="26CDB1B0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CONSTRUCTION AND DEMOLITION WASTES (INCLUDING EXCAVATED SOIL FROM CONTAMINATED SITES)</w:t>
            </w:r>
          </w:p>
        </w:tc>
      </w:tr>
      <w:tr w:rsidR="003F3AE8" w:rsidRPr="003662D5" w14:paraId="43A7D986" w14:textId="77777777" w:rsidTr="00124DF8">
        <w:tc>
          <w:tcPr>
            <w:tcW w:w="685" w:type="pct"/>
            <w:shd w:val="clear" w:color="auto" w:fill="A6A6A6"/>
          </w:tcPr>
          <w:p w14:paraId="2C63B99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17 04</w:t>
            </w:r>
          </w:p>
        </w:tc>
        <w:tc>
          <w:tcPr>
            <w:tcW w:w="4315" w:type="pct"/>
            <w:shd w:val="clear" w:color="auto" w:fill="A6A6A6"/>
          </w:tcPr>
          <w:p w14:paraId="08D3E29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metals (including their alloys)</w:t>
            </w:r>
          </w:p>
        </w:tc>
      </w:tr>
      <w:tr w:rsidR="003F3AE8" w:rsidRPr="003662D5" w14:paraId="14B29892" w14:textId="77777777" w:rsidTr="00124DF8">
        <w:tc>
          <w:tcPr>
            <w:tcW w:w="685" w:type="pct"/>
          </w:tcPr>
          <w:p w14:paraId="1950C56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17 04 01</w:t>
            </w:r>
          </w:p>
        </w:tc>
        <w:tc>
          <w:tcPr>
            <w:tcW w:w="4315" w:type="pct"/>
          </w:tcPr>
          <w:p w14:paraId="4AB173C1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copper, bronze, brass</w:t>
            </w:r>
          </w:p>
        </w:tc>
      </w:tr>
      <w:tr w:rsidR="003F3AE8" w:rsidRPr="003662D5" w14:paraId="58192BCB" w14:textId="77777777" w:rsidTr="00124DF8">
        <w:tc>
          <w:tcPr>
            <w:tcW w:w="685" w:type="pct"/>
          </w:tcPr>
          <w:p w14:paraId="2293CA4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17 04 02</w:t>
            </w:r>
          </w:p>
        </w:tc>
        <w:tc>
          <w:tcPr>
            <w:tcW w:w="4315" w:type="pct"/>
          </w:tcPr>
          <w:p w14:paraId="1AC37982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aluminium</w:t>
            </w:r>
          </w:p>
        </w:tc>
      </w:tr>
      <w:tr w:rsidR="003F3AE8" w:rsidRPr="003662D5" w14:paraId="741D6403" w14:textId="77777777" w:rsidTr="00124DF8">
        <w:tc>
          <w:tcPr>
            <w:tcW w:w="685" w:type="pct"/>
          </w:tcPr>
          <w:p w14:paraId="58B1F418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17 04 03</w:t>
            </w:r>
          </w:p>
        </w:tc>
        <w:tc>
          <w:tcPr>
            <w:tcW w:w="4315" w:type="pct"/>
          </w:tcPr>
          <w:p w14:paraId="3DEE256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lead</w:t>
            </w:r>
          </w:p>
        </w:tc>
      </w:tr>
      <w:tr w:rsidR="003F3AE8" w:rsidRPr="003662D5" w14:paraId="1C91B561" w14:textId="77777777" w:rsidTr="00124DF8">
        <w:tc>
          <w:tcPr>
            <w:tcW w:w="685" w:type="pct"/>
          </w:tcPr>
          <w:p w14:paraId="2692BC81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17 04 04</w:t>
            </w:r>
          </w:p>
        </w:tc>
        <w:tc>
          <w:tcPr>
            <w:tcW w:w="4315" w:type="pct"/>
          </w:tcPr>
          <w:p w14:paraId="66566C9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zinc</w:t>
            </w:r>
          </w:p>
        </w:tc>
      </w:tr>
      <w:tr w:rsidR="003F3AE8" w:rsidRPr="003662D5" w14:paraId="2AAEBE48" w14:textId="77777777" w:rsidTr="00124DF8">
        <w:tc>
          <w:tcPr>
            <w:tcW w:w="685" w:type="pct"/>
          </w:tcPr>
          <w:p w14:paraId="1CE804C2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17 04 05</w:t>
            </w:r>
          </w:p>
        </w:tc>
        <w:tc>
          <w:tcPr>
            <w:tcW w:w="4315" w:type="pct"/>
          </w:tcPr>
          <w:p w14:paraId="0C0B5B00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 xml:space="preserve">iron and steel </w:t>
            </w:r>
          </w:p>
        </w:tc>
      </w:tr>
      <w:tr w:rsidR="003F3AE8" w:rsidRPr="003662D5" w14:paraId="7D62CCA0" w14:textId="77777777" w:rsidTr="00124DF8">
        <w:tc>
          <w:tcPr>
            <w:tcW w:w="685" w:type="pct"/>
          </w:tcPr>
          <w:p w14:paraId="0CC69B3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17 04 06</w:t>
            </w:r>
          </w:p>
        </w:tc>
        <w:tc>
          <w:tcPr>
            <w:tcW w:w="4315" w:type="pct"/>
          </w:tcPr>
          <w:p w14:paraId="3A3E26C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tin</w:t>
            </w:r>
          </w:p>
        </w:tc>
      </w:tr>
      <w:tr w:rsidR="003F3AE8" w:rsidRPr="003662D5" w14:paraId="29C1FD62" w14:textId="77777777" w:rsidTr="00124DF8">
        <w:tc>
          <w:tcPr>
            <w:tcW w:w="685" w:type="pct"/>
          </w:tcPr>
          <w:p w14:paraId="52510DA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17 04 07</w:t>
            </w:r>
          </w:p>
        </w:tc>
        <w:tc>
          <w:tcPr>
            <w:tcW w:w="4315" w:type="pct"/>
          </w:tcPr>
          <w:p w14:paraId="0A84F545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mixed metals</w:t>
            </w:r>
          </w:p>
        </w:tc>
      </w:tr>
      <w:tr w:rsidR="003F3AE8" w:rsidRPr="003662D5" w14:paraId="5835D6FE" w14:textId="77777777" w:rsidTr="00124DF8">
        <w:tc>
          <w:tcPr>
            <w:tcW w:w="685" w:type="pct"/>
          </w:tcPr>
          <w:p w14:paraId="12225D9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17 04 11</w:t>
            </w:r>
          </w:p>
        </w:tc>
        <w:tc>
          <w:tcPr>
            <w:tcW w:w="4315" w:type="pct"/>
          </w:tcPr>
          <w:p w14:paraId="4B6E0EA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cables other than those mentioned in 17 04 10</w:t>
            </w:r>
          </w:p>
        </w:tc>
      </w:tr>
      <w:tr w:rsidR="003F3AE8" w:rsidRPr="003662D5" w14:paraId="4E0C3BA0" w14:textId="77777777" w:rsidTr="00124DF8">
        <w:tc>
          <w:tcPr>
            <w:tcW w:w="685" w:type="pct"/>
            <w:shd w:val="clear" w:color="auto" w:fill="000000"/>
          </w:tcPr>
          <w:p w14:paraId="2485A771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19</w:t>
            </w:r>
          </w:p>
        </w:tc>
        <w:tc>
          <w:tcPr>
            <w:tcW w:w="4315" w:type="pct"/>
            <w:shd w:val="clear" w:color="auto" w:fill="000000"/>
          </w:tcPr>
          <w:p w14:paraId="3675535F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3F3AE8" w:rsidRPr="003662D5" w14:paraId="69AB89B1" w14:textId="77777777" w:rsidTr="00124DF8">
        <w:tc>
          <w:tcPr>
            <w:tcW w:w="685" w:type="pct"/>
            <w:shd w:val="clear" w:color="auto" w:fill="A5A5A5" w:themeFill="accent3"/>
          </w:tcPr>
          <w:p w14:paraId="46585A57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bCs/>
                <w:szCs w:val="18"/>
              </w:rPr>
              <w:t>19 10</w:t>
            </w:r>
          </w:p>
        </w:tc>
        <w:tc>
          <w:tcPr>
            <w:tcW w:w="4315" w:type="pct"/>
            <w:shd w:val="clear" w:color="auto" w:fill="A5A5A5" w:themeFill="accent3"/>
          </w:tcPr>
          <w:p w14:paraId="468EA70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bCs/>
                <w:szCs w:val="18"/>
              </w:rPr>
              <w:t>wastes from shredding of metal-containing wastes</w:t>
            </w:r>
          </w:p>
        </w:tc>
      </w:tr>
      <w:tr w:rsidR="003F3AE8" w:rsidRPr="003662D5" w14:paraId="45C2E28F" w14:textId="77777777" w:rsidTr="00124DF8">
        <w:tc>
          <w:tcPr>
            <w:tcW w:w="685" w:type="pct"/>
            <w:shd w:val="clear" w:color="auto" w:fill="E7E6E6" w:themeFill="background2"/>
          </w:tcPr>
          <w:p w14:paraId="74CE41AF" w14:textId="77777777" w:rsidR="003F3AE8" w:rsidRPr="00124DF8" w:rsidRDefault="003F3AE8" w:rsidP="00124DF8">
            <w:pPr>
              <w:pStyle w:val="Heading3nonum"/>
              <w:tabs>
                <w:tab w:val="left" w:pos="567"/>
              </w:tabs>
              <w:spacing w:before="20" w:after="20" w:line="230" w:lineRule="exact"/>
              <w:rPr>
                <w:rFonts w:cs="Arial"/>
                <w:color w:val="FFFFFF"/>
                <w:szCs w:val="18"/>
              </w:rPr>
            </w:pPr>
            <w:r w:rsidRPr="00124DF8">
              <w:rPr>
                <w:rFonts w:cs="Arial"/>
                <w:szCs w:val="18"/>
              </w:rPr>
              <w:t>19 10 01</w:t>
            </w:r>
          </w:p>
        </w:tc>
        <w:tc>
          <w:tcPr>
            <w:tcW w:w="4315" w:type="pct"/>
            <w:shd w:val="clear" w:color="auto" w:fill="E7E6E6" w:themeFill="background2"/>
          </w:tcPr>
          <w:p w14:paraId="27BAD67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FFFFFF"/>
                <w:szCs w:val="18"/>
              </w:rPr>
            </w:pPr>
            <w:r w:rsidRPr="00124DF8">
              <w:rPr>
                <w:rFonts w:cs="Arial"/>
                <w:szCs w:val="18"/>
              </w:rPr>
              <w:t>iron and steel waste</w:t>
            </w:r>
          </w:p>
        </w:tc>
      </w:tr>
      <w:tr w:rsidR="003F3AE8" w:rsidRPr="003662D5" w14:paraId="0970AAE5" w14:textId="77777777" w:rsidTr="00124DF8">
        <w:tc>
          <w:tcPr>
            <w:tcW w:w="685" w:type="pct"/>
            <w:shd w:val="clear" w:color="auto" w:fill="E7E6E6" w:themeFill="background2"/>
          </w:tcPr>
          <w:p w14:paraId="607A526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FFFFFF"/>
                <w:szCs w:val="18"/>
              </w:rPr>
            </w:pPr>
            <w:r w:rsidRPr="00124DF8">
              <w:rPr>
                <w:rFonts w:cs="Arial"/>
                <w:szCs w:val="18"/>
              </w:rPr>
              <w:t>19 10 02</w:t>
            </w:r>
          </w:p>
        </w:tc>
        <w:tc>
          <w:tcPr>
            <w:tcW w:w="4315" w:type="pct"/>
            <w:shd w:val="clear" w:color="auto" w:fill="E7E6E6" w:themeFill="background2"/>
          </w:tcPr>
          <w:p w14:paraId="4FB90E91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FFFFFF"/>
                <w:szCs w:val="18"/>
              </w:rPr>
            </w:pPr>
            <w:r w:rsidRPr="00124DF8">
              <w:rPr>
                <w:rFonts w:cs="Arial"/>
                <w:szCs w:val="18"/>
              </w:rPr>
              <w:t>non-ferrous waste</w:t>
            </w:r>
          </w:p>
        </w:tc>
      </w:tr>
      <w:tr w:rsidR="003F3AE8" w:rsidRPr="003662D5" w14:paraId="55E14131" w14:textId="77777777" w:rsidTr="00124DF8">
        <w:tc>
          <w:tcPr>
            <w:tcW w:w="685" w:type="pct"/>
            <w:shd w:val="clear" w:color="auto" w:fill="A6A6A6"/>
          </w:tcPr>
          <w:p w14:paraId="4258BAF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 xml:space="preserve">19 12 </w:t>
            </w:r>
          </w:p>
        </w:tc>
        <w:tc>
          <w:tcPr>
            <w:tcW w:w="4315" w:type="pct"/>
            <w:shd w:val="clear" w:color="auto" w:fill="A6A6A6"/>
          </w:tcPr>
          <w:p w14:paraId="6109F3F7" w14:textId="77777777" w:rsidR="003F3AE8" w:rsidRPr="00124DF8" w:rsidRDefault="007B3A45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>
              <w:rPr>
                <w:rFonts w:cs="Arial"/>
                <w:color w:val="auto"/>
                <w:szCs w:val="18"/>
              </w:rPr>
              <w:t>w</w:t>
            </w:r>
            <w:r w:rsidR="003F3AE8" w:rsidRPr="00124DF8">
              <w:rPr>
                <w:rFonts w:cs="Arial"/>
                <w:color w:val="auto"/>
                <w:szCs w:val="18"/>
              </w:rPr>
              <w:t>astes from the mechanical treatment of waste (for example sorting, crushing, compacting, pelletising) not otherwise specified</w:t>
            </w:r>
          </w:p>
        </w:tc>
      </w:tr>
      <w:tr w:rsidR="003F3AE8" w:rsidRPr="003662D5" w14:paraId="505AAFE8" w14:textId="77777777" w:rsidTr="00124DF8">
        <w:tc>
          <w:tcPr>
            <w:tcW w:w="685" w:type="pct"/>
          </w:tcPr>
          <w:p w14:paraId="3D8ED54F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19 12 02</w:t>
            </w:r>
          </w:p>
        </w:tc>
        <w:tc>
          <w:tcPr>
            <w:tcW w:w="4315" w:type="pct"/>
          </w:tcPr>
          <w:p w14:paraId="2B9A0FB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ferrous metal</w:t>
            </w:r>
          </w:p>
        </w:tc>
      </w:tr>
      <w:tr w:rsidR="003F3AE8" w:rsidRPr="003662D5" w14:paraId="7D56F581" w14:textId="77777777" w:rsidTr="00124DF8">
        <w:tc>
          <w:tcPr>
            <w:tcW w:w="685" w:type="pct"/>
          </w:tcPr>
          <w:p w14:paraId="421B46DA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19 12 03</w:t>
            </w:r>
          </w:p>
        </w:tc>
        <w:tc>
          <w:tcPr>
            <w:tcW w:w="4315" w:type="pct"/>
          </w:tcPr>
          <w:p w14:paraId="2B79DE6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non-ferrous metal</w:t>
            </w:r>
          </w:p>
        </w:tc>
      </w:tr>
      <w:tr w:rsidR="003F3AE8" w:rsidRPr="003662D5" w14:paraId="4E8ABD50" w14:textId="77777777" w:rsidTr="00124DF8">
        <w:tc>
          <w:tcPr>
            <w:tcW w:w="685" w:type="pct"/>
            <w:shd w:val="clear" w:color="auto" w:fill="000000"/>
          </w:tcPr>
          <w:p w14:paraId="0C154403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20</w:t>
            </w:r>
          </w:p>
        </w:tc>
        <w:tc>
          <w:tcPr>
            <w:tcW w:w="4315" w:type="pct"/>
            <w:shd w:val="clear" w:color="auto" w:fill="000000"/>
          </w:tcPr>
          <w:p w14:paraId="26DEDB2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FFFFFF"/>
                <w:szCs w:val="18"/>
              </w:rPr>
            </w:pPr>
            <w:r w:rsidRPr="00124DF8">
              <w:rPr>
                <w:rFonts w:cs="Arial"/>
                <w:b/>
                <w:color w:val="FFFFFF"/>
                <w:szCs w:val="18"/>
              </w:rPr>
              <w:t>MUNICIPAL WASTES (HOUSEHOLD WASTE AND SIMILAR COMMERCIAL, INDUSTRIAL AND INSTITUTIONAL WASTES) INCLUDING SEPARATELY COLLECTED FRACTIONS</w:t>
            </w:r>
          </w:p>
        </w:tc>
      </w:tr>
      <w:tr w:rsidR="003F3AE8" w:rsidRPr="003662D5" w14:paraId="6DDBD107" w14:textId="77777777" w:rsidTr="00124DF8">
        <w:tc>
          <w:tcPr>
            <w:tcW w:w="685" w:type="pct"/>
            <w:shd w:val="clear" w:color="auto" w:fill="A6A6A6"/>
          </w:tcPr>
          <w:p w14:paraId="3B8D84D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20 01</w:t>
            </w:r>
          </w:p>
        </w:tc>
        <w:tc>
          <w:tcPr>
            <w:tcW w:w="4315" w:type="pct"/>
            <w:shd w:val="clear" w:color="auto" w:fill="A6A6A6"/>
          </w:tcPr>
          <w:p w14:paraId="3F2E4A0E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b/>
                <w:color w:val="auto"/>
                <w:szCs w:val="18"/>
              </w:rPr>
            </w:pPr>
            <w:r w:rsidRPr="00124DF8">
              <w:rPr>
                <w:rFonts w:cs="Arial"/>
                <w:b/>
                <w:color w:val="auto"/>
                <w:szCs w:val="18"/>
              </w:rPr>
              <w:t>separately collected fractions (except 15 01)</w:t>
            </w:r>
          </w:p>
        </w:tc>
      </w:tr>
      <w:tr w:rsidR="003F3AE8" w:rsidRPr="003662D5" w14:paraId="137993EF" w14:textId="77777777" w:rsidTr="00124DF8">
        <w:tc>
          <w:tcPr>
            <w:tcW w:w="685" w:type="pct"/>
            <w:shd w:val="clear" w:color="auto" w:fill="FFFFFF" w:themeFill="background1"/>
          </w:tcPr>
          <w:p w14:paraId="24EEE07F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szCs w:val="18"/>
              </w:rPr>
              <w:t>20 01 23*</w:t>
            </w:r>
          </w:p>
        </w:tc>
        <w:tc>
          <w:tcPr>
            <w:tcW w:w="4315" w:type="pct"/>
            <w:shd w:val="clear" w:color="auto" w:fill="FFFFFF" w:themeFill="background1"/>
          </w:tcPr>
          <w:p w14:paraId="7B2731CA" w14:textId="77777777" w:rsidR="003F3AE8" w:rsidRPr="00124DF8" w:rsidRDefault="003F3AE8" w:rsidP="00124DF8">
            <w:pPr>
              <w:pStyle w:val="Draftingnote"/>
              <w:spacing w:before="20" w:after="20" w:line="230" w:lineRule="exact"/>
              <w:rPr>
                <w:rFonts w:cs="Arial"/>
                <w:i w:val="0"/>
                <w:color w:val="000000"/>
                <w:szCs w:val="18"/>
              </w:rPr>
            </w:pPr>
            <w:r w:rsidRPr="00124DF8">
              <w:rPr>
                <w:rFonts w:cs="Arial"/>
                <w:i w:val="0"/>
                <w:color w:val="000000"/>
                <w:szCs w:val="18"/>
              </w:rPr>
              <w:t>discarded equipment containing chlorofluorocarbons (refrigeration units &amp;</w:t>
            </w:r>
          </w:p>
          <w:p w14:paraId="29AE016E" w14:textId="77777777" w:rsidR="003F3AE8" w:rsidRPr="00124DF8" w:rsidRDefault="003F3AE8" w:rsidP="00124DF8">
            <w:pPr>
              <w:pStyle w:val="Draftingnote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i w:val="0"/>
                <w:color w:val="000000"/>
                <w:szCs w:val="18"/>
              </w:rPr>
              <w:t>insulating panels only)</w:t>
            </w:r>
          </w:p>
        </w:tc>
      </w:tr>
      <w:tr w:rsidR="003F3AE8" w:rsidRPr="003662D5" w14:paraId="7763CE10" w14:textId="77777777" w:rsidTr="00124DF8">
        <w:tc>
          <w:tcPr>
            <w:tcW w:w="685" w:type="pct"/>
            <w:shd w:val="clear" w:color="auto" w:fill="FFFFFF" w:themeFill="background1"/>
          </w:tcPr>
          <w:p w14:paraId="3A2CE96D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szCs w:val="18"/>
              </w:rPr>
            </w:pPr>
            <w:r w:rsidRPr="00124DF8">
              <w:rPr>
                <w:rFonts w:cs="Arial"/>
                <w:szCs w:val="18"/>
              </w:rPr>
              <w:t>20 01 33*</w:t>
            </w:r>
          </w:p>
        </w:tc>
        <w:tc>
          <w:tcPr>
            <w:tcW w:w="4315" w:type="pct"/>
            <w:shd w:val="clear" w:color="auto" w:fill="FFFFFF" w:themeFill="background1"/>
          </w:tcPr>
          <w:p w14:paraId="6803DDE0" w14:textId="77777777" w:rsidR="003F3AE8" w:rsidRPr="00124DF8" w:rsidRDefault="003F3AE8" w:rsidP="00124DF8">
            <w:pPr>
              <w:pStyle w:val="Draftingnote"/>
              <w:spacing w:before="20" w:after="20" w:line="230" w:lineRule="exact"/>
              <w:rPr>
                <w:rFonts w:cs="Arial"/>
                <w:i w:val="0"/>
                <w:color w:val="000000"/>
                <w:szCs w:val="18"/>
              </w:rPr>
            </w:pPr>
            <w:r w:rsidRPr="00124DF8">
              <w:rPr>
                <w:rFonts w:cs="Arial"/>
                <w:i w:val="0"/>
                <w:color w:val="000000"/>
                <w:szCs w:val="18"/>
              </w:rPr>
              <w:t>batteries and accumulators included in 16 06 01, 16 06 02 or 16 06 03 and unsorted batteries and accumulators containing these batteries</w:t>
            </w:r>
          </w:p>
        </w:tc>
      </w:tr>
      <w:tr w:rsidR="003F3AE8" w:rsidRPr="003662D5" w14:paraId="1F1AAE80" w14:textId="77777777" w:rsidTr="00124DF8">
        <w:tc>
          <w:tcPr>
            <w:tcW w:w="685" w:type="pct"/>
            <w:shd w:val="clear" w:color="auto" w:fill="FFFFFF" w:themeFill="background1"/>
          </w:tcPr>
          <w:p w14:paraId="4AE52709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szCs w:val="18"/>
              </w:rPr>
            </w:pPr>
            <w:r w:rsidRPr="00124DF8">
              <w:rPr>
                <w:rFonts w:cs="Arial"/>
                <w:szCs w:val="18"/>
              </w:rPr>
              <w:t>20 01 35*</w:t>
            </w:r>
          </w:p>
        </w:tc>
        <w:tc>
          <w:tcPr>
            <w:tcW w:w="4315" w:type="pct"/>
            <w:shd w:val="clear" w:color="auto" w:fill="FFFFFF" w:themeFill="background1"/>
          </w:tcPr>
          <w:p w14:paraId="54175B69" w14:textId="77777777" w:rsidR="003F3AE8" w:rsidRPr="00124DF8" w:rsidRDefault="003F3AE8" w:rsidP="00124DF8">
            <w:pPr>
              <w:pStyle w:val="Draftingnote"/>
              <w:tabs>
                <w:tab w:val="left" w:pos="1189"/>
              </w:tabs>
              <w:spacing w:before="20" w:after="20" w:line="230" w:lineRule="exact"/>
              <w:rPr>
                <w:rFonts w:cs="Arial"/>
                <w:i w:val="0"/>
                <w:color w:val="000000"/>
                <w:szCs w:val="18"/>
              </w:rPr>
            </w:pPr>
            <w:r w:rsidRPr="00124DF8">
              <w:rPr>
                <w:rFonts w:cs="Arial"/>
                <w:i w:val="0"/>
                <w:color w:val="000000"/>
                <w:szCs w:val="18"/>
              </w:rPr>
              <w:t>discarded electrical and electronic equipment other than those mentioned in 20 01 21 and 20 01 13 containing hazardous components</w:t>
            </w:r>
          </w:p>
        </w:tc>
      </w:tr>
      <w:tr w:rsidR="003F3AE8" w:rsidRPr="003662D5" w14:paraId="31271E46" w14:textId="77777777" w:rsidTr="00124DF8">
        <w:tc>
          <w:tcPr>
            <w:tcW w:w="685" w:type="pct"/>
            <w:shd w:val="clear" w:color="auto" w:fill="FFFFFF" w:themeFill="background1"/>
          </w:tcPr>
          <w:p w14:paraId="5DA538C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szCs w:val="18"/>
              </w:rPr>
            </w:pPr>
            <w:r w:rsidRPr="00124DF8">
              <w:rPr>
                <w:rFonts w:cs="Arial"/>
                <w:szCs w:val="18"/>
              </w:rPr>
              <w:t>20 01 36</w:t>
            </w:r>
          </w:p>
        </w:tc>
        <w:tc>
          <w:tcPr>
            <w:tcW w:w="4315" w:type="pct"/>
            <w:shd w:val="clear" w:color="auto" w:fill="FFFFFF" w:themeFill="background1"/>
          </w:tcPr>
          <w:p w14:paraId="2680AAD9" w14:textId="77777777" w:rsidR="003F3AE8" w:rsidRPr="00124DF8" w:rsidRDefault="003F3AE8" w:rsidP="00124DF8">
            <w:pPr>
              <w:pStyle w:val="Draftingnote"/>
              <w:spacing w:before="20" w:after="20" w:line="230" w:lineRule="exact"/>
              <w:rPr>
                <w:rFonts w:cs="Arial"/>
                <w:i w:val="0"/>
                <w:color w:val="000000"/>
                <w:szCs w:val="18"/>
              </w:rPr>
            </w:pPr>
            <w:r w:rsidRPr="00124DF8">
              <w:rPr>
                <w:rFonts w:cs="Arial"/>
                <w:i w:val="0"/>
                <w:color w:val="000000"/>
                <w:szCs w:val="18"/>
              </w:rPr>
              <w:t>discarded electrical and electronic equipment other than those mentioned in 20 01 21, 20 01 13 and 20 01 35</w:t>
            </w:r>
          </w:p>
        </w:tc>
      </w:tr>
      <w:tr w:rsidR="003F3AE8" w:rsidRPr="003662D5" w14:paraId="71B13878" w14:textId="77777777" w:rsidTr="00124DF8">
        <w:tc>
          <w:tcPr>
            <w:tcW w:w="685" w:type="pct"/>
          </w:tcPr>
          <w:p w14:paraId="44C13C4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20 01 40</w:t>
            </w:r>
          </w:p>
        </w:tc>
        <w:tc>
          <w:tcPr>
            <w:tcW w:w="4315" w:type="pct"/>
          </w:tcPr>
          <w:p w14:paraId="4432F36B" w14:textId="77777777" w:rsidR="003F3AE8" w:rsidRPr="00124DF8" w:rsidRDefault="003F3AE8" w:rsidP="00124DF8">
            <w:pPr>
              <w:pStyle w:val="Heading3nonum"/>
              <w:spacing w:before="20" w:after="20" w:line="230" w:lineRule="exact"/>
              <w:rPr>
                <w:rFonts w:cs="Arial"/>
                <w:color w:val="auto"/>
                <w:szCs w:val="18"/>
              </w:rPr>
            </w:pPr>
            <w:r w:rsidRPr="00124DF8">
              <w:rPr>
                <w:rFonts w:cs="Arial"/>
                <w:color w:val="auto"/>
                <w:szCs w:val="18"/>
              </w:rPr>
              <w:t>metals</w:t>
            </w:r>
          </w:p>
        </w:tc>
      </w:tr>
    </w:tbl>
    <w:p w14:paraId="36D04350" w14:textId="77777777" w:rsidR="003F3AE8" w:rsidRPr="00534063" w:rsidRDefault="003F3AE8" w:rsidP="003F3AE8">
      <w:pPr>
        <w:pStyle w:val="Heading3nonum"/>
        <w:rPr>
          <w:rFonts w:cs="Arial"/>
          <w:color w:val="FF0000"/>
          <w:sz w:val="22"/>
          <w:szCs w:val="22"/>
        </w:rPr>
      </w:pPr>
    </w:p>
    <w:p w14:paraId="6EB3274E" w14:textId="77777777" w:rsidR="003F3AE8" w:rsidRPr="00534063" w:rsidRDefault="003F3AE8" w:rsidP="003F3AE8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>Schedule 3 – conditions to be added</w:t>
      </w:r>
    </w:p>
    <w:p w14:paraId="69F7D3F8" w14:textId="3BE260E1" w:rsidR="00BE37EE" w:rsidRPr="007B3A45" w:rsidRDefault="003F3AE8" w:rsidP="007B3A45">
      <w:pPr>
        <w:pStyle w:val="Heading3nonum"/>
        <w:rPr>
          <w:rFonts w:cs="Arial"/>
          <w:color w:val="auto"/>
          <w:sz w:val="22"/>
          <w:szCs w:val="22"/>
        </w:rPr>
      </w:pPr>
      <w:r w:rsidRPr="00124DF8">
        <w:rPr>
          <w:rFonts w:cs="Arial"/>
          <w:color w:val="auto"/>
          <w:sz w:val="22"/>
          <w:szCs w:val="22"/>
        </w:rPr>
        <w:lastRenderedPageBreak/>
        <w:t>None</w:t>
      </w:r>
      <w:r w:rsidR="00061871">
        <w:rPr>
          <w:rFonts w:cs="Arial"/>
          <w:color w:val="auto"/>
          <w:sz w:val="22"/>
          <w:szCs w:val="22"/>
        </w:rPr>
        <w:t xml:space="preserve"> </w:t>
      </w:r>
    </w:p>
    <w:sectPr w:rsidR="00BE37EE" w:rsidRPr="007B3A45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2C1138" w14:textId="77777777" w:rsidR="00350072" w:rsidRDefault="002460FA">
      <w:r>
        <w:separator/>
      </w:r>
    </w:p>
  </w:endnote>
  <w:endnote w:type="continuationSeparator" w:id="0">
    <w:p w14:paraId="4049D1D3" w14:textId="77777777" w:rsidR="00350072" w:rsidRDefault="0024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DE426" w14:textId="77777777" w:rsidR="008B4443" w:rsidRDefault="007B4D2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663FF3" w14:textId="77777777" w:rsidR="008B4443" w:rsidRDefault="00CF5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B921D6" w14:paraId="7368EA74" w14:textId="77777777" w:rsidTr="00977C81">
      <w:trPr>
        <w:trHeight w:val="557"/>
      </w:trPr>
      <w:tc>
        <w:tcPr>
          <w:tcW w:w="2943" w:type="dxa"/>
        </w:tcPr>
        <w:p w14:paraId="5D947EAC" w14:textId="77777777" w:rsidR="008B4443" w:rsidRPr="00B921D6" w:rsidRDefault="007B4D24" w:rsidP="00B921D6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921D6">
            <w:rPr>
              <w:rFonts w:ascii="Arial" w:hAnsi="Arial"/>
              <w:sz w:val="18"/>
              <w:szCs w:val="18"/>
            </w:rPr>
            <w:t>Variation application number  EPR/UP3898FQ/V008</w:t>
          </w:r>
        </w:p>
      </w:tc>
      <w:tc>
        <w:tcPr>
          <w:tcW w:w="1418" w:type="dxa"/>
        </w:tcPr>
        <w:p w14:paraId="24CC7C0F" w14:textId="77777777" w:rsidR="008B4443" w:rsidRPr="00124DF8" w:rsidRDefault="007B4D24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124DF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CF582C">
            <w:rPr>
              <w:rStyle w:val="PageNumber"/>
              <w:rFonts w:ascii="Arial" w:hAnsi="Arial" w:cs="Arial"/>
              <w:noProof/>
              <w:sz w:val="18"/>
              <w:szCs w:val="18"/>
            </w:rPr>
            <w:t>ii</w:t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124DF8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53C00152" w14:textId="77777777" w:rsidR="00B921D6" w:rsidRPr="00B921D6" w:rsidRDefault="007B4D24" w:rsidP="00124DF8">
          <w:pPr>
            <w:pStyle w:val="Footer"/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921D6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07FF97A3" w14:textId="6AB52B12" w:rsidR="008B4443" w:rsidRPr="003662D5" w:rsidRDefault="00CF582C" w:rsidP="00124DF8">
          <w:pPr>
            <w:pStyle w:val="Footer"/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CF582C">
            <w:rPr>
              <w:rFonts w:ascii="Arial" w:hAnsi="Arial"/>
              <w:sz w:val="18"/>
              <w:szCs w:val="18"/>
            </w:rPr>
            <w:t>01 September 2016</w:t>
          </w:r>
        </w:p>
      </w:tc>
    </w:tr>
  </w:tbl>
  <w:p w14:paraId="1AF764B8" w14:textId="77777777" w:rsidR="008B4443" w:rsidRDefault="00CF58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B921D6" w14:paraId="762145AC" w14:textId="77777777" w:rsidTr="00836687">
      <w:trPr>
        <w:trHeight w:val="557"/>
      </w:trPr>
      <w:tc>
        <w:tcPr>
          <w:tcW w:w="2943" w:type="dxa"/>
        </w:tcPr>
        <w:p w14:paraId="45D0D763" w14:textId="77777777" w:rsidR="008B4443" w:rsidRPr="00B921D6" w:rsidRDefault="007B4D24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B921D6">
            <w:rPr>
              <w:rFonts w:ascii="Arial" w:hAnsi="Arial"/>
              <w:sz w:val="18"/>
              <w:szCs w:val="18"/>
            </w:rPr>
            <w:t>Variation application number</w:t>
          </w:r>
        </w:p>
        <w:p w14:paraId="77E3C901" w14:textId="67840813" w:rsidR="008B4443" w:rsidRPr="003662D5" w:rsidRDefault="007B4D24" w:rsidP="00CF582C">
          <w:pPr>
            <w:pStyle w:val="Footer"/>
            <w:tabs>
              <w:tab w:val="clear" w:pos="4153"/>
              <w:tab w:val="clear" w:pos="8306"/>
              <w:tab w:val="right" w:pos="2727"/>
            </w:tabs>
            <w:jc w:val="left"/>
            <w:rPr>
              <w:rFonts w:ascii="Arial" w:hAnsi="Arial"/>
              <w:sz w:val="18"/>
              <w:szCs w:val="18"/>
            </w:rPr>
          </w:pPr>
          <w:r w:rsidRPr="00B921D6">
            <w:rPr>
              <w:rFonts w:ascii="Arial" w:hAnsi="Arial"/>
              <w:sz w:val="18"/>
              <w:szCs w:val="18"/>
            </w:rPr>
            <w:t>EPR/UP3898FQ/V00</w:t>
          </w:r>
          <w:r w:rsidRPr="003662D5">
            <w:rPr>
              <w:rFonts w:ascii="Arial" w:hAnsi="Arial"/>
              <w:sz w:val="18"/>
              <w:szCs w:val="18"/>
            </w:rPr>
            <w:t>8</w:t>
          </w:r>
          <w:r w:rsidR="00CF582C">
            <w:rPr>
              <w:rFonts w:ascii="Arial" w:hAnsi="Arial"/>
              <w:sz w:val="18"/>
              <w:szCs w:val="18"/>
            </w:rPr>
            <w:tab/>
          </w:r>
        </w:p>
      </w:tc>
      <w:tc>
        <w:tcPr>
          <w:tcW w:w="1418" w:type="dxa"/>
        </w:tcPr>
        <w:p w14:paraId="78A3159C" w14:textId="77777777" w:rsidR="008B4443" w:rsidRPr="00124DF8" w:rsidRDefault="007B4D24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124DF8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CF582C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124DF8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124DF8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380F164" w14:textId="77777777" w:rsidR="00B921D6" w:rsidRPr="00B921D6" w:rsidRDefault="007B4D24" w:rsidP="00124DF8">
          <w:pPr>
            <w:pStyle w:val="Footer"/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B921D6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24B95C93" w14:textId="16E182F9" w:rsidR="008B4443" w:rsidRPr="003662D5" w:rsidRDefault="00CF582C" w:rsidP="00124DF8">
          <w:pPr>
            <w:pStyle w:val="Footer"/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CF582C">
            <w:rPr>
              <w:rFonts w:ascii="Arial" w:hAnsi="Arial"/>
              <w:sz w:val="18"/>
              <w:szCs w:val="18"/>
            </w:rPr>
            <w:t>01 September 2016</w:t>
          </w:r>
        </w:p>
      </w:tc>
    </w:tr>
  </w:tbl>
  <w:p w14:paraId="757AC241" w14:textId="77777777" w:rsidR="008B4443" w:rsidRDefault="00CF5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847054" w14:textId="77777777" w:rsidR="00350072" w:rsidRDefault="002460FA">
      <w:r>
        <w:separator/>
      </w:r>
    </w:p>
  </w:footnote>
  <w:footnote w:type="continuationSeparator" w:id="0">
    <w:p w14:paraId="5654350D" w14:textId="77777777" w:rsidR="00350072" w:rsidRDefault="00246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2F5F6B" w14:textId="77777777" w:rsidR="008B4443" w:rsidRPr="00CF582C" w:rsidRDefault="007B4D24">
    <w:pPr>
      <w:pStyle w:val="Header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D89509" wp14:editId="05DA62B9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D6946" w14:textId="77777777" w:rsidR="008B4443" w:rsidRDefault="00CF582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E22B82"/>
    <w:multiLevelType w:val="hybridMultilevel"/>
    <w:tmpl w:val="A99EC6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AE8"/>
    <w:rsid w:val="00061871"/>
    <w:rsid w:val="002460FA"/>
    <w:rsid w:val="00350072"/>
    <w:rsid w:val="003F3AE8"/>
    <w:rsid w:val="007B3A45"/>
    <w:rsid w:val="007B4D24"/>
    <w:rsid w:val="00BE37EE"/>
    <w:rsid w:val="00CD34C5"/>
    <w:rsid w:val="00CF582C"/>
    <w:rsid w:val="00FF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60A0EC7"/>
  <w15:chartTrackingRefBased/>
  <w15:docId w15:val="{16F8B071-F67B-4850-BEBA-8B8D7CC4F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A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3A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3A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3A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3AE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F3AE8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rsid w:val="003F3AE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Heading1nonum">
    <w:name w:val="Heading 1 no num"/>
    <w:basedOn w:val="Heading1"/>
    <w:next w:val="Heading3"/>
    <w:rsid w:val="003F3AE8"/>
    <w:pPr>
      <w:widowControl w:val="0"/>
      <w:spacing w:before="360" w:after="240" w:line="270" w:lineRule="exact"/>
    </w:pPr>
    <w:rPr>
      <w:rFonts w:ascii="Arial" w:eastAsia="Times New Roman" w:hAnsi="Arial" w:cs="Times New Roman"/>
      <w:b/>
      <w:color w:val="auto"/>
      <w:spacing w:val="-4"/>
      <w:sz w:val="36"/>
      <w:szCs w:val="20"/>
      <w:lang w:eastAsia="en-US"/>
    </w:rPr>
  </w:style>
  <w:style w:type="paragraph" w:styleId="TOC1">
    <w:name w:val="toc 1"/>
    <w:basedOn w:val="Normal"/>
    <w:next w:val="Normal"/>
    <w:autoRedefine/>
    <w:semiHidden/>
    <w:rsid w:val="003F3AE8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3F3AE8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3F3AE8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  <w:lang w:eastAsia="en-US"/>
    </w:rPr>
  </w:style>
  <w:style w:type="paragraph" w:customStyle="1" w:styleId="coverAuthNos">
    <w:name w:val="coverAuthNos"/>
    <w:basedOn w:val="Heading3nonum"/>
    <w:rsid w:val="003F3AE8"/>
    <w:pPr>
      <w:ind w:left="3969"/>
    </w:pPr>
  </w:style>
  <w:style w:type="paragraph" w:customStyle="1" w:styleId="coverTitle">
    <w:name w:val="coverTitle"/>
    <w:basedOn w:val="Heading1nonum"/>
    <w:rsid w:val="003F3AE8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3F3AE8"/>
    <w:pPr>
      <w:spacing w:before="0"/>
    </w:pPr>
    <w:rPr>
      <w:b/>
    </w:rPr>
  </w:style>
  <w:style w:type="paragraph" w:customStyle="1" w:styleId="Tablehead">
    <w:name w:val="Tablehead"/>
    <w:basedOn w:val="Heading3"/>
    <w:rsid w:val="003F3AE8"/>
    <w:pPr>
      <w:widowControl w:val="0"/>
      <w:spacing w:before="20" w:after="20" w:line="230" w:lineRule="exact"/>
    </w:pPr>
    <w:rPr>
      <w:rFonts w:ascii="Arial Narrow" w:eastAsia="Times New Roman" w:hAnsi="Arial Narrow" w:cs="Times New Roman"/>
      <w:b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3F3AE8"/>
    <w:rPr>
      <w:b w:val="0"/>
      <w:color w:val="0000FF"/>
    </w:rPr>
  </w:style>
  <w:style w:type="paragraph" w:customStyle="1" w:styleId="Tabletitle">
    <w:name w:val="Tabletitle"/>
    <w:basedOn w:val="Tablehead"/>
    <w:rsid w:val="003F3AE8"/>
  </w:style>
  <w:style w:type="paragraph" w:customStyle="1" w:styleId="Heading2a">
    <w:name w:val="Heading 2a"/>
    <w:basedOn w:val="Heading2"/>
    <w:rsid w:val="003F3AE8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</w:rPr>
  </w:style>
  <w:style w:type="paragraph" w:customStyle="1" w:styleId="Act">
    <w:name w:val="Act"/>
    <w:rsid w:val="003F3AE8"/>
    <w:pPr>
      <w:spacing w:before="80" w:after="0" w:line="200" w:lineRule="exact"/>
    </w:pPr>
    <w:rPr>
      <w:rFonts w:ascii="Arial" w:eastAsia="Times New Roman" w:hAnsi="Arial" w:cs="Times New Roman"/>
      <w:sz w:val="20"/>
      <w:szCs w:val="20"/>
    </w:rPr>
  </w:style>
  <w:style w:type="paragraph" w:customStyle="1" w:styleId="Draftingnote">
    <w:name w:val="Drafting note"/>
    <w:basedOn w:val="Heading4"/>
    <w:link w:val="DraftingnoteChar"/>
    <w:rsid w:val="003F3AE8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="Times New Roman" w:hAnsi="Arial" w:cs="Times New Roman"/>
      <w:iCs w:val="0"/>
      <w:color w:val="FF00FF"/>
      <w:sz w:val="18"/>
    </w:rPr>
  </w:style>
  <w:style w:type="paragraph" w:customStyle="1" w:styleId="a">
    <w:name w:val="_"/>
    <w:basedOn w:val="Normal"/>
    <w:rsid w:val="003F3AE8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3F3AE8"/>
    <w:rPr>
      <w:rFonts w:cs="Times New Roman"/>
      <w:color w:val="FF0000"/>
    </w:rPr>
  </w:style>
  <w:style w:type="paragraph" w:customStyle="1" w:styleId="certificateHeading">
    <w:name w:val="certificateHeading"/>
    <w:rsid w:val="003F3AE8"/>
    <w:pPr>
      <w:pageBreakBefore/>
      <w:spacing w:after="0" w:line="200" w:lineRule="exact"/>
    </w:pPr>
    <w:rPr>
      <w:rFonts w:ascii="Arial Black" w:eastAsia="Times New Roman" w:hAnsi="Arial Black" w:cs="Times New Roman"/>
      <w:sz w:val="18"/>
      <w:szCs w:val="20"/>
    </w:rPr>
  </w:style>
  <w:style w:type="character" w:customStyle="1" w:styleId="licenceno">
    <w:name w:val="licenceno"/>
    <w:basedOn w:val="DefaultParagraphFont"/>
    <w:rsid w:val="003F3AE8"/>
    <w:rPr>
      <w:rFonts w:cs="Times New Roman"/>
    </w:rPr>
  </w:style>
  <w:style w:type="paragraph" w:styleId="BodyText2">
    <w:name w:val="Body Text 2"/>
    <w:basedOn w:val="Normal"/>
    <w:link w:val="BodyText2Char"/>
    <w:rsid w:val="003F3AE8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rsid w:val="003F3AE8"/>
    <w:rPr>
      <w:rFonts w:ascii="Arial" w:eastAsia="Times New Roman" w:hAnsi="Arial" w:cs="Times New Roman"/>
      <w:sz w:val="18"/>
      <w:szCs w:val="20"/>
    </w:rPr>
  </w:style>
  <w:style w:type="character" w:styleId="PageNumber">
    <w:name w:val="page number"/>
    <w:basedOn w:val="DefaultParagraphFont"/>
    <w:rsid w:val="003F3AE8"/>
    <w:rPr>
      <w:rFonts w:cs="Times New Roman"/>
    </w:rPr>
  </w:style>
  <w:style w:type="paragraph" w:styleId="Header">
    <w:name w:val="header"/>
    <w:basedOn w:val="Normal"/>
    <w:link w:val="HeaderChar"/>
    <w:rsid w:val="003F3AE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F3AE8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semiHidden/>
    <w:rsid w:val="003F3AE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F3AE8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3F3AE8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DraftingnoteChar">
    <w:name w:val="Drafting note Char"/>
    <w:basedOn w:val="DefaultParagraphFont"/>
    <w:link w:val="Draftingnote"/>
    <w:locked/>
    <w:rsid w:val="003F3AE8"/>
    <w:rPr>
      <w:rFonts w:ascii="Arial" w:eastAsia="Times New Roman" w:hAnsi="Arial" w:cs="Times New Roman"/>
      <w:i/>
      <w:color w:val="FF00FF"/>
      <w:sz w:val="18"/>
      <w:szCs w:val="20"/>
      <w:lang w:eastAsia="en-GB"/>
    </w:rPr>
  </w:style>
  <w:style w:type="character" w:customStyle="1" w:styleId="Heading3nonumChar">
    <w:name w:val="Heading 3 nonum Char"/>
    <w:basedOn w:val="DefaultParagraphFont"/>
    <w:link w:val="Heading3nonum"/>
    <w:locked/>
    <w:rsid w:val="003F3AE8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F3A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3A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3AE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3AE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A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AE8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Neath Abbey Wharf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2016-08-31T23:00:00+00:00</Document_x0020_Date>
    <Facility_x0020_Address xmlns="859f7ad6-93f6-4205-b62b-a17f28acbbac">Neath Abbey Wharf, Skewen, West Glamorgan</Facility_x0020_Address>
    <Environment_x0020_Sub_x0020_Folder xmlns="859f7ad6-93f6-4205-b62b-a17f28acbbac">Licence variation</Environment_x0020_Sub_x0020_Folder>
    <Customer_x0020_Name xmlns="859f7ad6-93f6-4205-b62b-a17f28acbbac">Sims Group Uk Limited</Customer_x0020_Name>
    <Surrendered_x002f_Expired xmlns="859f7ad6-93f6-4205-b62b-a17f28acbbac" xsi:nil="true"/>
    <Post_x0020_code xmlns="859f7ad6-93f6-4205-b62b-a17f28acbbac">SA10 6BL</Post_x0020_code>
    <Surrendered_x002f_Expired_x0020_Date xmlns="859f7ad6-93f6-4205-b62b-a17f28acbbac" xsi:nil="true"/>
    <IconOverlay xmlns="http://schemas.microsoft.com/sharepoint/v4" xsi:nil="true"/>
    <_dlc_DocId xmlns="9be56660-2c31-41ef-bc00-23e72f632f2a">REGU-219-51759</_dlc_DocId>
    <_dlc_DocIdUrl xmlns="9be56660-2c31-41ef-bc00-23e72f632f2a">
      <Url>https://cyfoethnaturiolcymru.sharepoint.com/teams/Regulatory/Permitting/_layouts/15/DocIdRedir.aspx?ID=REGU-219-51759</Url>
      <Description>REGU-219-51759</Description>
    </_dlc_DocIdUrl>
  </documentManagement>
</p:properties>
</file>

<file path=customXml/itemProps1.xml><?xml version="1.0" encoding="utf-8"?>
<ds:datastoreItem xmlns:ds="http://schemas.openxmlformats.org/officeDocument/2006/customXml" ds:itemID="{86EB5D68-8B14-4588-B01D-27BB9309FF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D24F16-187D-4822-BB9D-C07B113B607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4B58533-D4C4-4568-B0A1-52FA83D8F6AC}"/>
</file>

<file path=customXml/itemProps4.xml><?xml version="1.0" encoding="utf-8"?>
<ds:datastoreItem xmlns:ds="http://schemas.openxmlformats.org/officeDocument/2006/customXml" ds:itemID="{A01CBDE1-6B94-41E7-9751-032D36F6AC8F}"/>
</file>

<file path=customXml/itemProps5.xml><?xml version="1.0" encoding="utf-8"?>
<ds:datastoreItem xmlns:ds="http://schemas.openxmlformats.org/officeDocument/2006/customXml" ds:itemID="{9C3C79D7-0BEC-437A-9FEE-5650282C86C8}">
  <ds:schemaRefs>
    <ds:schemaRef ds:uri="http://schemas.microsoft.com/office/2006/documentManagement/types"/>
    <ds:schemaRef ds:uri="http://purl.org/dc/dcmitype/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Leonowicz, Magda</dc:creator>
  <cp:keywords/>
  <dc:description/>
  <cp:lastModifiedBy>Leonowicz, Magda</cp:lastModifiedBy>
  <cp:revision>5</cp:revision>
  <dcterms:created xsi:type="dcterms:W3CDTF">2016-08-30T08:52:00Z</dcterms:created>
  <dcterms:modified xsi:type="dcterms:W3CDTF">2016-09-01T11:31:00Z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ea40dd5c-d3ca-4dac-bb7e-4776557928a1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REGU-219-51759</vt:lpwstr>
  </property>
  <property fmtid="{D5CDD505-2E9C-101B-9397-08002B2CF9AE}" pid="6" name="_dlc_DocIdUrl">
    <vt:lpwstr>https://cyfoethnaturiolcymru.sharepoint.com/teams/Regulatory/Permitting/_layouts/15/DocIdRedir.aspx?ID=REGU-219-51759, REGU-219-51759</vt:lpwstr>
  </property>
</Properties>
</file>