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00985" w14:textId="48058BFF" w:rsidR="00C16167" w:rsidRPr="00125F66" w:rsidRDefault="00822F78" w:rsidP="003E0FDB">
      <w:pPr>
        <w:pStyle w:val="TOC1"/>
      </w:pPr>
      <w:bookmarkStart w:id="0" w:name="_Toc464892553"/>
      <w:bookmarkStart w:id="1" w:name="_Toc78173393"/>
      <w:r>
        <w:rPr>
          <w:noProof/>
        </w:rPr>
        <w:drawing>
          <wp:anchor distT="0" distB="0" distL="114300" distR="114300" simplePos="0" relativeHeight="251659264" behindDoc="0" locked="0" layoutInCell="1" allowOverlap="1" wp14:anchorId="4974DA74" wp14:editId="22ED7C11">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AD07DB">
        <w:t xml:space="preserve"> </w:t>
      </w:r>
    </w:p>
    <w:p w14:paraId="3B1A14F3" w14:textId="77777777" w:rsidR="00F37625" w:rsidRDefault="00F37625">
      <w:pPr>
        <w:pStyle w:val="coverTitle"/>
      </w:pPr>
    </w:p>
    <w:p w14:paraId="72A27BD3" w14:textId="77777777" w:rsidR="00822F78" w:rsidRPr="00125F66" w:rsidRDefault="00822F78">
      <w:pPr>
        <w:pStyle w:val="coverTitle"/>
      </w:pPr>
    </w:p>
    <w:p w14:paraId="5E754DC7" w14:textId="77777777" w:rsidR="00C16167" w:rsidRPr="00125F66" w:rsidRDefault="00C16167">
      <w:pPr>
        <w:pStyle w:val="coverTitle"/>
      </w:pPr>
      <w:r w:rsidRPr="00125F66">
        <w:t>Permit with introductory note</w:t>
      </w:r>
    </w:p>
    <w:p w14:paraId="5535BC82" w14:textId="695D610C"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3D5A06">
        <w:rPr>
          <w:sz w:val="22"/>
          <w:szCs w:val="22"/>
        </w:rPr>
        <w:t>6</w:t>
      </w:r>
    </w:p>
    <w:p w14:paraId="098DB2AD" w14:textId="77777777" w:rsidR="00C16167" w:rsidRPr="00125F66" w:rsidRDefault="00C16167">
      <w:pPr>
        <w:pStyle w:val="a"/>
      </w:pPr>
    </w:p>
    <w:p w14:paraId="2143C488" w14:textId="309A6324" w:rsidR="00765733" w:rsidRPr="00AB3A65" w:rsidRDefault="008E0359" w:rsidP="00765733">
      <w:pPr>
        <w:pStyle w:val="coverLicenceHolder"/>
        <w:pBdr>
          <w:top w:val="single" w:sz="4" w:space="25" w:color="auto"/>
        </w:pBdr>
        <w:rPr>
          <w:sz w:val="22"/>
          <w:szCs w:val="22"/>
        </w:rPr>
      </w:pPr>
      <w:r w:rsidRPr="00AB3A65">
        <w:rPr>
          <w:sz w:val="22"/>
          <w:szCs w:val="22"/>
        </w:rPr>
        <w:t>Pic-Up Spares Limited</w:t>
      </w:r>
    </w:p>
    <w:p w14:paraId="3FD74895" w14:textId="77777777" w:rsidR="00765733" w:rsidRPr="00AB3A65" w:rsidRDefault="00765733" w:rsidP="00765733">
      <w:pPr>
        <w:pStyle w:val="coverLicenceHolder"/>
        <w:pBdr>
          <w:top w:val="single" w:sz="4" w:space="25" w:color="auto"/>
        </w:pBdr>
        <w:rPr>
          <w:sz w:val="22"/>
          <w:szCs w:val="22"/>
        </w:rPr>
      </w:pPr>
    </w:p>
    <w:p w14:paraId="4108584A" w14:textId="461446AF" w:rsidR="00765733" w:rsidRPr="00AB3A65" w:rsidRDefault="008E0359" w:rsidP="00765733">
      <w:pPr>
        <w:pStyle w:val="coverLicenceHolder"/>
        <w:pBdr>
          <w:top w:val="single" w:sz="4" w:space="25" w:color="auto"/>
        </w:pBdr>
        <w:rPr>
          <w:sz w:val="22"/>
          <w:szCs w:val="22"/>
        </w:rPr>
      </w:pPr>
      <w:r w:rsidRPr="00AB3A65">
        <w:rPr>
          <w:sz w:val="22"/>
          <w:szCs w:val="22"/>
        </w:rPr>
        <w:t>Pic Up Spares Ltd</w:t>
      </w:r>
    </w:p>
    <w:p w14:paraId="782FF8C1" w14:textId="08191A58" w:rsidR="00765733" w:rsidRPr="00AB3A65" w:rsidRDefault="008E0359" w:rsidP="00765733">
      <w:pPr>
        <w:pStyle w:val="coverLicenceHolder"/>
        <w:pBdr>
          <w:top w:val="single" w:sz="4" w:space="25" w:color="auto"/>
        </w:pBdr>
        <w:rPr>
          <w:sz w:val="22"/>
          <w:szCs w:val="22"/>
        </w:rPr>
      </w:pPr>
      <w:r w:rsidRPr="00AB3A65">
        <w:rPr>
          <w:sz w:val="22"/>
          <w:szCs w:val="22"/>
        </w:rPr>
        <w:t>Jersey Road</w:t>
      </w:r>
    </w:p>
    <w:p w14:paraId="6366F734" w14:textId="2F195F6F" w:rsidR="00765733" w:rsidRPr="00AB3A65" w:rsidRDefault="008E0359" w:rsidP="00765733">
      <w:pPr>
        <w:pStyle w:val="coverLicenceHolder"/>
        <w:pBdr>
          <w:top w:val="single" w:sz="4" w:space="25" w:color="auto"/>
        </w:pBdr>
        <w:rPr>
          <w:sz w:val="22"/>
          <w:szCs w:val="22"/>
        </w:rPr>
      </w:pPr>
      <w:r w:rsidRPr="00AB3A65">
        <w:rPr>
          <w:sz w:val="22"/>
          <w:szCs w:val="22"/>
        </w:rPr>
        <w:t>Winch</w:t>
      </w:r>
      <w:r w:rsidR="0083012E">
        <w:rPr>
          <w:sz w:val="22"/>
          <w:szCs w:val="22"/>
        </w:rPr>
        <w:t xml:space="preserve"> W</w:t>
      </w:r>
      <w:r w:rsidRPr="00AB3A65">
        <w:rPr>
          <w:sz w:val="22"/>
          <w:szCs w:val="22"/>
        </w:rPr>
        <w:t>en</w:t>
      </w:r>
    </w:p>
    <w:p w14:paraId="00265FBC" w14:textId="5799B8AB" w:rsidR="00765733" w:rsidRPr="00AB3A65" w:rsidRDefault="008E0359" w:rsidP="00765733">
      <w:pPr>
        <w:pStyle w:val="coverLicenceHolder"/>
        <w:pBdr>
          <w:top w:val="single" w:sz="4" w:space="25" w:color="auto"/>
        </w:pBdr>
        <w:rPr>
          <w:sz w:val="22"/>
          <w:szCs w:val="22"/>
        </w:rPr>
      </w:pPr>
      <w:r w:rsidRPr="00AB3A65">
        <w:rPr>
          <w:sz w:val="22"/>
          <w:szCs w:val="22"/>
        </w:rPr>
        <w:t>Swansea</w:t>
      </w:r>
    </w:p>
    <w:p w14:paraId="5B335A9B" w14:textId="3E0DC063" w:rsidR="00765733" w:rsidRPr="00AB3A65" w:rsidRDefault="008E0359" w:rsidP="00765733">
      <w:pPr>
        <w:pStyle w:val="coverLicenceHolder"/>
        <w:pBdr>
          <w:top w:val="single" w:sz="4" w:space="25" w:color="auto"/>
        </w:pBdr>
        <w:rPr>
          <w:sz w:val="22"/>
          <w:szCs w:val="22"/>
        </w:rPr>
      </w:pPr>
      <w:r w:rsidRPr="00AB3A65">
        <w:rPr>
          <w:sz w:val="22"/>
          <w:szCs w:val="22"/>
        </w:rPr>
        <w:t>SA1 7DW</w:t>
      </w:r>
    </w:p>
    <w:p w14:paraId="5C27C5B3" w14:textId="77777777" w:rsidR="00765733" w:rsidRPr="00AB3A65" w:rsidRDefault="00765733" w:rsidP="00765733">
      <w:pPr>
        <w:pStyle w:val="coverLicenceHolder"/>
        <w:pBdr>
          <w:top w:val="single" w:sz="4" w:space="25" w:color="auto"/>
        </w:pBdr>
        <w:rPr>
          <w:sz w:val="22"/>
          <w:szCs w:val="22"/>
        </w:rPr>
      </w:pPr>
    </w:p>
    <w:p w14:paraId="780D63D2" w14:textId="77777777" w:rsidR="00C16167" w:rsidRPr="00AB3A65" w:rsidRDefault="00C16167">
      <w:pPr>
        <w:pStyle w:val="coverLicenceHolder"/>
        <w:pBdr>
          <w:top w:val="single" w:sz="4" w:space="25" w:color="auto"/>
        </w:pBdr>
        <w:rPr>
          <w:i/>
        </w:rPr>
      </w:pPr>
    </w:p>
    <w:p w14:paraId="34BB763C" w14:textId="77777777" w:rsidR="00C16167" w:rsidRPr="00442F6B" w:rsidRDefault="00C16167">
      <w:pPr>
        <w:pStyle w:val="coverLicenceHolder"/>
        <w:pBdr>
          <w:top w:val="single" w:sz="4" w:space="25" w:color="auto"/>
        </w:pBdr>
        <w:rPr>
          <w:i/>
        </w:rPr>
      </w:pPr>
    </w:p>
    <w:p w14:paraId="16B3BAE2" w14:textId="77777777" w:rsidR="00C16167" w:rsidRPr="009107C9" w:rsidRDefault="00C16167">
      <w:pPr>
        <w:pStyle w:val="coverAuthNos"/>
        <w:spacing w:before="480"/>
        <w:rPr>
          <w:color w:val="auto"/>
          <w:sz w:val="22"/>
          <w:szCs w:val="22"/>
        </w:rPr>
      </w:pPr>
      <w:r w:rsidRPr="009107C9">
        <w:rPr>
          <w:color w:val="auto"/>
          <w:sz w:val="22"/>
          <w:szCs w:val="22"/>
        </w:rPr>
        <w:t>Permit number</w:t>
      </w:r>
    </w:p>
    <w:p w14:paraId="081536D6" w14:textId="1132302B" w:rsidR="00C16167" w:rsidRPr="009107C9" w:rsidRDefault="004249DE">
      <w:pPr>
        <w:pStyle w:val="coverAuthNos"/>
        <w:rPr>
          <w:color w:val="auto"/>
          <w:sz w:val="22"/>
          <w:szCs w:val="22"/>
        </w:rPr>
      </w:pPr>
      <w:r w:rsidRPr="009107C9">
        <w:rPr>
          <w:color w:val="auto"/>
          <w:sz w:val="22"/>
          <w:szCs w:val="22"/>
        </w:rPr>
        <w:t>EPR/</w:t>
      </w:r>
      <w:r w:rsidR="00C16167" w:rsidRPr="009107C9">
        <w:rPr>
          <w:color w:val="auto"/>
          <w:sz w:val="22"/>
          <w:szCs w:val="22"/>
        </w:rPr>
        <w:t>A</w:t>
      </w:r>
      <w:r w:rsidR="008E0359" w:rsidRPr="009107C9">
        <w:rPr>
          <w:color w:val="auto"/>
          <w:sz w:val="22"/>
          <w:szCs w:val="22"/>
        </w:rPr>
        <w:t>P3498FR</w:t>
      </w:r>
    </w:p>
    <w:p w14:paraId="30E57534" w14:textId="3940DF35" w:rsidR="00C16167" w:rsidRPr="00AB3A65" w:rsidRDefault="00C16167" w:rsidP="00DA0F76">
      <w:pPr>
        <w:pStyle w:val="Heading1nonum"/>
        <w:spacing w:before="80" w:after="0" w:line="240" w:lineRule="auto"/>
        <w:jc w:val="center"/>
      </w:pPr>
      <w:r w:rsidRPr="00125F66">
        <w:br w:type="page"/>
      </w:r>
      <w:r w:rsidR="008E0359" w:rsidRPr="00AB3A65">
        <w:rPr>
          <w:szCs w:val="36"/>
        </w:rPr>
        <w:lastRenderedPageBreak/>
        <w:t>Pic Up Spares Ltd</w:t>
      </w:r>
    </w:p>
    <w:p w14:paraId="6DCE0DFA" w14:textId="2EDEED43" w:rsidR="00C16167" w:rsidRPr="00442F6B" w:rsidRDefault="00C16167" w:rsidP="00DA0F76">
      <w:pPr>
        <w:pStyle w:val="Heading1nonum"/>
        <w:spacing w:before="80" w:after="0" w:line="240" w:lineRule="auto"/>
        <w:jc w:val="center"/>
      </w:pPr>
      <w:r w:rsidRPr="00442F6B">
        <w:t xml:space="preserve">Permit </w:t>
      </w:r>
      <w:r w:rsidR="0001765E" w:rsidRPr="00442F6B">
        <w:t>n</w:t>
      </w:r>
      <w:r w:rsidRPr="00442F6B">
        <w:t>umber</w:t>
      </w:r>
      <w:r w:rsidRPr="00AB3A65">
        <w:t xml:space="preserve"> </w:t>
      </w:r>
      <w:r w:rsidR="004249DE" w:rsidRPr="00AB3A65">
        <w:t>EPR/</w:t>
      </w:r>
      <w:r w:rsidR="008E0359" w:rsidRPr="00AB3A65">
        <w:t>AP3498FR</w:t>
      </w:r>
    </w:p>
    <w:p w14:paraId="14FB119B" w14:textId="77777777" w:rsidR="00C16167" w:rsidRPr="00125F66" w:rsidRDefault="00C16167">
      <w:pPr>
        <w:pStyle w:val="Heading1nonum"/>
      </w:pPr>
      <w:r w:rsidRPr="00125F66">
        <w:t>Introductory note</w:t>
      </w:r>
      <w:bookmarkEnd w:id="0"/>
      <w:bookmarkEnd w:id="1"/>
    </w:p>
    <w:p w14:paraId="7EDF1C6E" w14:textId="77777777" w:rsidR="00C16167" w:rsidRPr="00125F66" w:rsidRDefault="00C16167">
      <w:pPr>
        <w:pStyle w:val="Heading2a"/>
        <w:spacing w:before="120"/>
        <w:rPr>
          <w:i w:val="0"/>
        </w:rPr>
      </w:pPr>
      <w:r w:rsidRPr="00125F66">
        <w:rPr>
          <w:i w:val="0"/>
        </w:rPr>
        <w:t>This introductory note does not form a part of the permit</w:t>
      </w:r>
    </w:p>
    <w:p w14:paraId="50529FD8" w14:textId="15A408E8" w:rsidR="00C16167" w:rsidRPr="00125F66"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0CCB134A" w14:textId="48031C03" w:rsidR="0075340B" w:rsidRDefault="00CD4BA6">
      <w:pPr>
        <w:pStyle w:val="Heading3nonum"/>
        <w:rPr>
          <w:color w:val="auto"/>
          <w:sz w:val="22"/>
          <w:szCs w:val="22"/>
        </w:rPr>
      </w:pPr>
      <w:r w:rsidRPr="00453CAC">
        <w:rPr>
          <w:color w:val="auto"/>
          <w:sz w:val="22"/>
          <w:szCs w:val="22"/>
        </w:rPr>
        <w:t xml:space="preserve">This is a Tier 3 Bespoke permit for the </w:t>
      </w:r>
      <w:r w:rsidR="006E6964">
        <w:rPr>
          <w:color w:val="auto"/>
          <w:sz w:val="22"/>
          <w:szCs w:val="22"/>
        </w:rPr>
        <w:t xml:space="preserve">recovery, treatment, </w:t>
      </w:r>
      <w:r w:rsidRPr="00453CAC">
        <w:rPr>
          <w:color w:val="auto"/>
          <w:sz w:val="22"/>
          <w:szCs w:val="22"/>
        </w:rPr>
        <w:t xml:space="preserve">storage (including temporary storage) and </w:t>
      </w:r>
      <w:r w:rsidR="006E6964">
        <w:rPr>
          <w:color w:val="auto"/>
          <w:sz w:val="22"/>
          <w:szCs w:val="22"/>
        </w:rPr>
        <w:t>dismantling</w:t>
      </w:r>
      <w:r w:rsidR="006E6964" w:rsidRPr="00453CAC">
        <w:rPr>
          <w:color w:val="auto"/>
          <w:sz w:val="22"/>
          <w:szCs w:val="22"/>
        </w:rPr>
        <w:t xml:space="preserve"> </w:t>
      </w:r>
      <w:r w:rsidR="009F420A" w:rsidRPr="00453CAC">
        <w:rPr>
          <w:color w:val="auto"/>
          <w:sz w:val="22"/>
          <w:szCs w:val="22"/>
        </w:rPr>
        <w:t xml:space="preserve">of waste motor vehicles </w:t>
      </w:r>
      <w:r w:rsidR="00AD5C31" w:rsidRPr="00453CAC">
        <w:rPr>
          <w:color w:val="auto"/>
          <w:sz w:val="22"/>
          <w:szCs w:val="22"/>
        </w:rPr>
        <w:t>for</w:t>
      </w:r>
      <w:r w:rsidR="009F420A" w:rsidRPr="00453CAC">
        <w:rPr>
          <w:color w:val="auto"/>
          <w:sz w:val="22"/>
          <w:szCs w:val="22"/>
        </w:rPr>
        <w:t xml:space="preserve"> </w:t>
      </w:r>
      <w:r w:rsidR="001A2BA8" w:rsidRPr="00453CAC">
        <w:rPr>
          <w:color w:val="auto"/>
          <w:sz w:val="22"/>
          <w:szCs w:val="22"/>
        </w:rPr>
        <w:t>recovery</w:t>
      </w:r>
      <w:r w:rsidR="00A40DFA" w:rsidRPr="00453CAC">
        <w:rPr>
          <w:color w:val="auto"/>
          <w:sz w:val="22"/>
          <w:szCs w:val="22"/>
        </w:rPr>
        <w:t xml:space="preserve"> </w:t>
      </w:r>
      <w:r w:rsidR="009F420A" w:rsidRPr="00453CAC">
        <w:rPr>
          <w:color w:val="auto"/>
          <w:sz w:val="22"/>
          <w:szCs w:val="22"/>
        </w:rPr>
        <w:t xml:space="preserve">and/or </w:t>
      </w:r>
      <w:r w:rsidR="001A2BA8" w:rsidRPr="00453CAC">
        <w:rPr>
          <w:color w:val="auto"/>
          <w:sz w:val="22"/>
          <w:szCs w:val="22"/>
        </w:rPr>
        <w:t>disposal</w:t>
      </w:r>
      <w:r w:rsidR="009F420A" w:rsidRPr="00453CAC">
        <w:rPr>
          <w:color w:val="auto"/>
          <w:sz w:val="22"/>
          <w:szCs w:val="22"/>
        </w:rPr>
        <w:t>.</w:t>
      </w:r>
    </w:p>
    <w:p w14:paraId="6DFA52A9" w14:textId="77777777" w:rsidR="00B0355A" w:rsidRPr="00453CAC" w:rsidRDefault="00B0355A" w:rsidP="00B0355A">
      <w:pPr>
        <w:pStyle w:val="Heading3nonum"/>
        <w:rPr>
          <w:color w:val="auto"/>
          <w:sz w:val="22"/>
          <w:szCs w:val="22"/>
        </w:rPr>
      </w:pPr>
      <w:r w:rsidRPr="00453CAC">
        <w:rPr>
          <w:color w:val="auto"/>
          <w:sz w:val="22"/>
          <w:szCs w:val="22"/>
        </w:rPr>
        <w:t>All treatment of hazardous and non-hazardous waste must take place on an impermeable surface with sealed drainage.</w:t>
      </w:r>
    </w:p>
    <w:p w14:paraId="37420638" w14:textId="77777777" w:rsidR="00B0355A" w:rsidRPr="00453CAC" w:rsidRDefault="00B0355A" w:rsidP="00B0355A">
      <w:pPr>
        <w:pStyle w:val="Heading3nonum"/>
        <w:rPr>
          <w:color w:val="auto"/>
          <w:sz w:val="22"/>
          <w:szCs w:val="22"/>
        </w:rPr>
      </w:pPr>
      <w:r w:rsidRPr="00453CAC">
        <w:rPr>
          <w:color w:val="auto"/>
          <w:sz w:val="22"/>
          <w:szCs w:val="22"/>
        </w:rPr>
        <w:t>All hazardous waste must be stored on an impermeable surface with sealed drainage.</w:t>
      </w:r>
    </w:p>
    <w:p w14:paraId="50151336" w14:textId="75BEBD0E" w:rsidR="009F420A" w:rsidRPr="00453CAC" w:rsidRDefault="005D60B1" w:rsidP="009F420A">
      <w:pPr>
        <w:pStyle w:val="Heading3nonum"/>
        <w:rPr>
          <w:color w:val="auto"/>
          <w:sz w:val="22"/>
          <w:szCs w:val="22"/>
        </w:rPr>
      </w:pPr>
      <w:r w:rsidRPr="005D60B1">
        <w:rPr>
          <w:color w:val="auto"/>
          <w:sz w:val="22"/>
          <w:szCs w:val="22"/>
        </w:rPr>
        <w:t xml:space="preserve">Treatment activities permitted on site </w:t>
      </w:r>
      <w:r w:rsidR="00A40DFA" w:rsidRPr="005D60B1">
        <w:rPr>
          <w:color w:val="auto"/>
          <w:sz w:val="22"/>
          <w:szCs w:val="22"/>
        </w:rPr>
        <w:t>include</w:t>
      </w:r>
      <w:r w:rsidR="009F420A" w:rsidRPr="005D60B1">
        <w:rPr>
          <w:color w:val="auto"/>
          <w:sz w:val="22"/>
          <w:szCs w:val="22"/>
        </w:rPr>
        <w:t xml:space="preserve"> sorting, </w:t>
      </w:r>
      <w:r w:rsidR="005F34EA" w:rsidRPr="005D60B1">
        <w:rPr>
          <w:color w:val="auto"/>
          <w:sz w:val="22"/>
          <w:szCs w:val="22"/>
        </w:rPr>
        <w:t>separating</w:t>
      </w:r>
      <w:r w:rsidR="009F420A" w:rsidRPr="005D60B1">
        <w:rPr>
          <w:color w:val="auto"/>
          <w:sz w:val="22"/>
          <w:szCs w:val="22"/>
        </w:rPr>
        <w:t xml:space="preserve">, cutting, crushing, </w:t>
      </w:r>
      <w:r w:rsidR="00A40DFA" w:rsidRPr="005D60B1">
        <w:rPr>
          <w:color w:val="auto"/>
          <w:sz w:val="22"/>
          <w:szCs w:val="22"/>
        </w:rPr>
        <w:t xml:space="preserve">granulating, </w:t>
      </w:r>
      <w:r w:rsidR="009F420A" w:rsidRPr="005D60B1">
        <w:rPr>
          <w:color w:val="auto"/>
          <w:sz w:val="22"/>
          <w:szCs w:val="22"/>
        </w:rPr>
        <w:t>depollution and dismantling.</w:t>
      </w:r>
      <w:r w:rsidR="009F420A" w:rsidRPr="00453CAC">
        <w:rPr>
          <w:color w:val="auto"/>
          <w:sz w:val="22"/>
          <w:szCs w:val="22"/>
        </w:rPr>
        <w:t xml:space="preserve"> </w:t>
      </w:r>
    </w:p>
    <w:p w14:paraId="59D4E212" w14:textId="3483D1F7" w:rsidR="007C301B" w:rsidRPr="00453CAC" w:rsidRDefault="009F420A">
      <w:pPr>
        <w:pStyle w:val="Heading3nonum"/>
        <w:rPr>
          <w:color w:val="auto"/>
          <w:sz w:val="22"/>
          <w:szCs w:val="22"/>
        </w:rPr>
      </w:pPr>
      <w:r w:rsidRPr="00453CAC">
        <w:rPr>
          <w:color w:val="auto"/>
          <w:sz w:val="22"/>
          <w:szCs w:val="22"/>
        </w:rPr>
        <w:t xml:space="preserve">The permitted </w:t>
      </w:r>
      <w:r w:rsidR="00B0355A">
        <w:rPr>
          <w:color w:val="auto"/>
          <w:sz w:val="22"/>
          <w:szCs w:val="22"/>
        </w:rPr>
        <w:t xml:space="preserve">treatment </w:t>
      </w:r>
      <w:r w:rsidRPr="00453CAC">
        <w:rPr>
          <w:color w:val="auto"/>
          <w:sz w:val="22"/>
          <w:szCs w:val="22"/>
        </w:rPr>
        <w:t>ac</w:t>
      </w:r>
      <w:r w:rsidR="00B0355A">
        <w:rPr>
          <w:color w:val="auto"/>
          <w:sz w:val="22"/>
          <w:szCs w:val="22"/>
        </w:rPr>
        <w:t>tivities also</w:t>
      </w:r>
      <w:r w:rsidR="00271BA8" w:rsidRPr="00453CAC">
        <w:rPr>
          <w:color w:val="auto"/>
          <w:sz w:val="22"/>
          <w:szCs w:val="22"/>
        </w:rPr>
        <w:t xml:space="preserve"> </w:t>
      </w:r>
      <w:r w:rsidR="00A40DFA" w:rsidRPr="00453CAC">
        <w:rPr>
          <w:color w:val="auto"/>
          <w:sz w:val="22"/>
          <w:szCs w:val="22"/>
        </w:rPr>
        <w:t xml:space="preserve">include the </w:t>
      </w:r>
      <w:r w:rsidR="00271BA8" w:rsidRPr="00453CAC">
        <w:rPr>
          <w:color w:val="auto"/>
          <w:sz w:val="22"/>
          <w:szCs w:val="22"/>
        </w:rPr>
        <w:t>treatment (de-canning) of catalytic converters</w:t>
      </w:r>
      <w:r w:rsidR="00A40DFA" w:rsidRPr="00453CAC">
        <w:rPr>
          <w:color w:val="auto"/>
          <w:sz w:val="22"/>
          <w:szCs w:val="22"/>
        </w:rPr>
        <w:t>.</w:t>
      </w:r>
      <w:r w:rsidR="0083012E">
        <w:rPr>
          <w:color w:val="auto"/>
          <w:sz w:val="22"/>
          <w:szCs w:val="22"/>
        </w:rPr>
        <w:t xml:space="preserve"> </w:t>
      </w:r>
      <w:r w:rsidR="007C301B" w:rsidRPr="00453CAC">
        <w:rPr>
          <w:color w:val="auto"/>
          <w:sz w:val="22"/>
          <w:szCs w:val="22"/>
        </w:rPr>
        <w:t>T</w:t>
      </w:r>
      <w:r w:rsidR="00A40DFA" w:rsidRPr="00453CAC">
        <w:rPr>
          <w:color w:val="auto"/>
          <w:sz w:val="22"/>
          <w:szCs w:val="22"/>
        </w:rPr>
        <w:t xml:space="preserve">his treatment activity </w:t>
      </w:r>
      <w:r w:rsidR="007C301B" w:rsidRPr="00453CAC">
        <w:rPr>
          <w:color w:val="auto"/>
          <w:sz w:val="22"/>
          <w:szCs w:val="22"/>
        </w:rPr>
        <w:t xml:space="preserve">results in producing metal casing which has </w:t>
      </w:r>
      <w:r w:rsidR="0083012E" w:rsidRPr="00453CAC">
        <w:rPr>
          <w:color w:val="auto"/>
          <w:sz w:val="22"/>
          <w:szCs w:val="22"/>
        </w:rPr>
        <w:t xml:space="preserve">refractory ceramic fibre </w:t>
      </w:r>
      <w:r w:rsidR="0083012E">
        <w:rPr>
          <w:color w:val="auto"/>
          <w:sz w:val="22"/>
          <w:szCs w:val="22"/>
        </w:rPr>
        <w:t>(</w:t>
      </w:r>
      <w:r w:rsidR="007C301B" w:rsidRPr="00453CAC">
        <w:rPr>
          <w:color w:val="auto"/>
          <w:sz w:val="22"/>
          <w:szCs w:val="22"/>
        </w:rPr>
        <w:t>RCF</w:t>
      </w:r>
      <w:r w:rsidR="0083012E">
        <w:rPr>
          <w:color w:val="auto"/>
          <w:sz w:val="22"/>
          <w:szCs w:val="22"/>
        </w:rPr>
        <w:t>)</w:t>
      </w:r>
      <w:r w:rsidR="007C301B" w:rsidRPr="00453CAC">
        <w:rPr>
          <w:color w:val="auto"/>
          <w:sz w:val="22"/>
          <w:szCs w:val="22"/>
        </w:rPr>
        <w:t xml:space="preserve"> matting </w:t>
      </w:r>
      <w:r w:rsidR="005F34EA" w:rsidRPr="00453CAC">
        <w:rPr>
          <w:color w:val="auto"/>
          <w:sz w:val="22"/>
          <w:szCs w:val="22"/>
        </w:rPr>
        <w:t>remaining</w:t>
      </w:r>
      <w:r w:rsidR="007C301B" w:rsidRPr="00453CAC">
        <w:rPr>
          <w:color w:val="auto"/>
          <w:sz w:val="22"/>
          <w:szCs w:val="22"/>
        </w:rPr>
        <w:t xml:space="preserve"> within. D</w:t>
      </w:r>
      <w:r w:rsidR="00271BA8" w:rsidRPr="00453CAC">
        <w:rPr>
          <w:color w:val="auto"/>
          <w:sz w:val="22"/>
          <w:szCs w:val="22"/>
        </w:rPr>
        <w:t xml:space="preserve">ue to </w:t>
      </w:r>
      <w:r w:rsidR="0083012E">
        <w:rPr>
          <w:color w:val="auto"/>
          <w:sz w:val="22"/>
          <w:szCs w:val="22"/>
        </w:rPr>
        <w:t xml:space="preserve">the waste </w:t>
      </w:r>
      <w:r w:rsidR="00271BA8" w:rsidRPr="00453CAC">
        <w:rPr>
          <w:color w:val="auto"/>
          <w:sz w:val="22"/>
          <w:szCs w:val="22"/>
        </w:rPr>
        <w:t>potentially containing RCF matting</w:t>
      </w:r>
      <w:r w:rsidR="007C301B" w:rsidRPr="00453CAC">
        <w:rPr>
          <w:color w:val="auto"/>
          <w:sz w:val="22"/>
          <w:szCs w:val="22"/>
        </w:rPr>
        <w:t xml:space="preserve"> </w:t>
      </w:r>
      <w:r w:rsidR="0083012E">
        <w:rPr>
          <w:color w:val="auto"/>
          <w:sz w:val="22"/>
          <w:szCs w:val="22"/>
        </w:rPr>
        <w:t>it</w:t>
      </w:r>
      <w:r w:rsidR="007C301B" w:rsidRPr="00453CAC">
        <w:rPr>
          <w:color w:val="auto"/>
          <w:sz w:val="22"/>
          <w:szCs w:val="22"/>
        </w:rPr>
        <w:t xml:space="preserve"> is classified as hazardous</w:t>
      </w:r>
      <w:r w:rsidR="0083012E">
        <w:rPr>
          <w:color w:val="auto"/>
          <w:sz w:val="22"/>
          <w:szCs w:val="22"/>
        </w:rPr>
        <w:t xml:space="preserve"> waste</w:t>
      </w:r>
      <w:r w:rsidR="007C301B" w:rsidRPr="00453CAC">
        <w:rPr>
          <w:color w:val="auto"/>
          <w:sz w:val="22"/>
          <w:szCs w:val="22"/>
        </w:rPr>
        <w:t xml:space="preserve"> </w:t>
      </w:r>
      <w:r w:rsidR="00D36658" w:rsidRPr="00453CAC">
        <w:rPr>
          <w:color w:val="auto"/>
          <w:sz w:val="22"/>
          <w:szCs w:val="22"/>
        </w:rPr>
        <w:t xml:space="preserve">and given a </w:t>
      </w:r>
      <w:r w:rsidR="0083012E">
        <w:rPr>
          <w:color w:val="auto"/>
          <w:sz w:val="22"/>
          <w:szCs w:val="22"/>
        </w:rPr>
        <w:t xml:space="preserve">waste </w:t>
      </w:r>
      <w:r w:rsidR="00D36658" w:rsidRPr="00453CAC">
        <w:rPr>
          <w:color w:val="auto"/>
          <w:sz w:val="22"/>
          <w:szCs w:val="22"/>
        </w:rPr>
        <w:t>code of; 16 02 21*</w:t>
      </w:r>
      <w:r w:rsidR="0083012E">
        <w:rPr>
          <w:color w:val="auto"/>
          <w:sz w:val="22"/>
          <w:szCs w:val="22"/>
        </w:rPr>
        <w:t>.</w:t>
      </w:r>
    </w:p>
    <w:p w14:paraId="7C840752" w14:textId="0F6816F5" w:rsidR="00041A1D" w:rsidRDefault="006B6851">
      <w:pPr>
        <w:pStyle w:val="Heading3nonum"/>
        <w:rPr>
          <w:color w:val="auto"/>
          <w:sz w:val="22"/>
          <w:szCs w:val="22"/>
        </w:rPr>
      </w:pPr>
      <w:r w:rsidRPr="00453CAC">
        <w:rPr>
          <w:color w:val="auto"/>
          <w:sz w:val="22"/>
          <w:szCs w:val="22"/>
        </w:rPr>
        <w:t>There will be no treatment of catalytic converters</w:t>
      </w:r>
      <w:r w:rsidR="009F420A" w:rsidRPr="00453CAC">
        <w:rPr>
          <w:color w:val="auto"/>
          <w:sz w:val="22"/>
          <w:szCs w:val="22"/>
        </w:rPr>
        <w:t xml:space="preserve"> apart from the d</w:t>
      </w:r>
      <w:r w:rsidR="00041A1D" w:rsidRPr="00453CAC">
        <w:rPr>
          <w:color w:val="auto"/>
          <w:sz w:val="22"/>
          <w:szCs w:val="22"/>
        </w:rPr>
        <w:t xml:space="preserve">ecanning </w:t>
      </w:r>
      <w:r w:rsidR="009F420A" w:rsidRPr="00453CAC">
        <w:rPr>
          <w:color w:val="auto"/>
          <w:sz w:val="22"/>
          <w:szCs w:val="22"/>
        </w:rPr>
        <w:t>process.</w:t>
      </w:r>
    </w:p>
    <w:p w14:paraId="6866DC35" w14:textId="77777777" w:rsidR="00763CD9" w:rsidRPr="00763CD9" w:rsidRDefault="00763CD9" w:rsidP="00763CD9">
      <w:pPr>
        <w:pStyle w:val="Heading3nonum"/>
        <w:rPr>
          <w:color w:val="000000" w:themeColor="text1"/>
          <w:sz w:val="22"/>
          <w:szCs w:val="22"/>
        </w:rPr>
      </w:pPr>
      <w:r w:rsidRPr="00763CD9">
        <w:rPr>
          <w:color w:val="000000" w:themeColor="text1"/>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18CEE951" w14:textId="77777777" w:rsidR="009F420A" w:rsidRPr="00807122" w:rsidRDefault="009F420A" w:rsidP="009F420A">
      <w:pPr>
        <w:pStyle w:val="Heading3nonum"/>
        <w:rPr>
          <w:color w:val="auto"/>
          <w:sz w:val="22"/>
          <w:szCs w:val="22"/>
        </w:rPr>
      </w:pPr>
      <w:r w:rsidRPr="00453CAC">
        <w:rPr>
          <w:color w:val="auto"/>
          <w:sz w:val="22"/>
          <w:szCs w:val="22"/>
        </w:rPr>
        <w:t xml:space="preserve">This permit </w:t>
      </w:r>
      <w:r w:rsidRPr="00807122">
        <w:rPr>
          <w:color w:val="auto"/>
          <w:sz w:val="22"/>
          <w:szCs w:val="22"/>
        </w:rPr>
        <w:t xml:space="preserve">does not allow any point source emission into surface waters or groundwater except: </w:t>
      </w:r>
    </w:p>
    <w:p w14:paraId="54D99860" w14:textId="77777777" w:rsidR="009F420A" w:rsidRPr="00807122" w:rsidRDefault="009F420A" w:rsidP="009F420A">
      <w:pPr>
        <w:pStyle w:val="Heading3nonum"/>
        <w:rPr>
          <w:color w:val="auto"/>
          <w:sz w:val="22"/>
          <w:szCs w:val="22"/>
        </w:rPr>
      </w:pPr>
      <w:r w:rsidRPr="00807122">
        <w:rPr>
          <w:color w:val="auto"/>
          <w:sz w:val="22"/>
          <w:szCs w:val="22"/>
        </w:rPr>
        <w:t>- clean, rainfall dependant drainage from areas of the site not used in connection with the storage and/or treatment of waste, and</w:t>
      </w:r>
    </w:p>
    <w:p w14:paraId="3AB76D72" w14:textId="77777777" w:rsidR="009F420A" w:rsidRPr="00807122" w:rsidRDefault="009F420A" w:rsidP="009F420A">
      <w:pPr>
        <w:pStyle w:val="Heading3nonum"/>
        <w:rPr>
          <w:color w:val="auto"/>
          <w:sz w:val="22"/>
          <w:szCs w:val="22"/>
        </w:rPr>
      </w:pPr>
      <w:r w:rsidRPr="00807122">
        <w:rPr>
          <w:color w:val="auto"/>
          <w:sz w:val="22"/>
          <w:szCs w:val="22"/>
        </w:rPr>
        <w:t>- integral discharge(s) from the permitted activity (outside areas of the site used in connection with the storage and/or treatment of waste) in accordance with the limits set out in Table S1.1.</w:t>
      </w:r>
    </w:p>
    <w:p w14:paraId="29EE8EB3" w14:textId="77777777" w:rsidR="009F420A" w:rsidRPr="00807122" w:rsidRDefault="009F420A" w:rsidP="009F420A">
      <w:pPr>
        <w:pStyle w:val="Heading3nonum"/>
        <w:rPr>
          <w:color w:val="auto"/>
          <w:sz w:val="22"/>
          <w:szCs w:val="22"/>
        </w:rPr>
      </w:pPr>
      <w:r w:rsidRPr="00807122">
        <w:rPr>
          <w:color w:val="auto"/>
          <w:sz w:val="22"/>
          <w:szCs w:val="22"/>
        </w:rPr>
        <w:t xml:space="preserve">All emissions from the activity which are not controlled via actual emission limits, are controlled through the ‘emission of substances not controlled by emission limits condition’ and any all relevant process requirements set out in Tables S1.1 and S1.2.  </w:t>
      </w:r>
    </w:p>
    <w:p w14:paraId="79B45FD0" w14:textId="77777777" w:rsidR="009F420A" w:rsidRPr="00807122" w:rsidRDefault="009F420A" w:rsidP="009F420A">
      <w:pPr>
        <w:pStyle w:val="Heading3nonum"/>
        <w:rPr>
          <w:color w:val="auto"/>
          <w:sz w:val="22"/>
          <w:szCs w:val="22"/>
        </w:rPr>
      </w:pPr>
      <w:r w:rsidRPr="00807122">
        <w:rPr>
          <w:color w:val="auto"/>
          <w:sz w:val="22"/>
          <w:szCs w:val="22"/>
        </w:rPr>
        <w:t>The burning of any wastes, either in the open, inside buildings or in any form of incinerator is not permitted.</w:t>
      </w:r>
    </w:p>
    <w:p w14:paraId="1FFB1D08"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7F957945"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B7185E" w:rsidRPr="00B7185E" w14:paraId="5A3B6E6C" w14:textId="77777777" w:rsidTr="00A14000">
        <w:trPr>
          <w:cantSplit/>
        </w:trPr>
        <w:tc>
          <w:tcPr>
            <w:tcW w:w="8046" w:type="dxa"/>
            <w:gridSpan w:val="3"/>
            <w:tcBorders>
              <w:top w:val="nil"/>
              <w:left w:val="nil"/>
              <w:right w:val="nil"/>
            </w:tcBorders>
            <w:shd w:val="clear" w:color="auto" w:fill="000000"/>
          </w:tcPr>
          <w:p w14:paraId="32B80F9B" w14:textId="77777777" w:rsidR="008E0359" w:rsidRPr="00AE0C43" w:rsidRDefault="008E0359" w:rsidP="00A14000">
            <w:pPr>
              <w:pStyle w:val="Tabletitle"/>
              <w:spacing w:before="0" w:after="0" w:line="270" w:lineRule="exact"/>
              <w:rPr>
                <w:rFonts w:cs="Arial"/>
                <w:color w:val="auto"/>
                <w:sz w:val="22"/>
                <w:szCs w:val="22"/>
              </w:rPr>
            </w:pPr>
            <w:r w:rsidRPr="00AE0C43">
              <w:rPr>
                <w:rFonts w:cs="Arial"/>
                <w:color w:val="auto"/>
                <w:sz w:val="22"/>
                <w:szCs w:val="22"/>
              </w:rPr>
              <w:lastRenderedPageBreak/>
              <w:t>Status log of the permit</w:t>
            </w:r>
          </w:p>
        </w:tc>
      </w:tr>
      <w:tr w:rsidR="00B7185E" w:rsidRPr="00B7185E" w14:paraId="3AB84EF4" w14:textId="77777777" w:rsidTr="00A14000">
        <w:tc>
          <w:tcPr>
            <w:tcW w:w="2552" w:type="dxa"/>
            <w:tcBorders>
              <w:left w:val="nil"/>
              <w:right w:val="nil"/>
            </w:tcBorders>
          </w:tcPr>
          <w:p w14:paraId="3507F928" w14:textId="77777777" w:rsidR="008E0359" w:rsidRPr="00AE0C43" w:rsidRDefault="008E0359" w:rsidP="00A14000">
            <w:pPr>
              <w:pStyle w:val="Tablehead"/>
              <w:spacing w:before="0" w:after="0" w:line="270" w:lineRule="exact"/>
              <w:rPr>
                <w:rFonts w:cs="Arial"/>
                <w:color w:val="auto"/>
                <w:sz w:val="22"/>
                <w:szCs w:val="22"/>
              </w:rPr>
            </w:pPr>
            <w:r w:rsidRPr="00AE0C43">
              <w:rPr>
                <w:rFonts w:cs="Arial"/>
                <w:color w:val="auto"/>
                <w:sz w:val="22"/>
                <w:szCs w:val="22"/>
              </w:rPr>
              <w:t>Description</w:t>
            </w:r>
          </w:p>
        </w:tc>
        <w:tc>
          <w:tcPr>
            <w:tcW w:w="1417" w:type="dxa"/>
            <w:tcBorders>
              <w:left w:val="nil"/>
              <w:right w:val="nil"/>
            </w:tcBorders>
          </w:tcPr>
          <w:p w14:paraId="0DEE37CB" w14:textId="77777777" w:rsidR="008E0359" w:rsidRPr="00AE0C43" w:rsidRDefault="008E0359" w:rsidP="00A14000">
            <w:pPr>
              <w:pStyle w:val="Tablehead"/>
              <w:spacing w:before="0" w:after="0" w:line="270" w:lineRule="exact"/>
              <w:rPr>
                <w:rFonts w:cs="Arial"/>
                <w:color w:val="auto"/>
                <w:sz w:val="22"/>
                <w:szCs w:val="22"/>
              </w:rPr>
            </w:pPr>
            <w:r w:rsidRPr="00AE0C43">
              <w:rPr>
                <w:rFonts w:cs="Arial"/>
                <w:color w:val="auto"/>
                <w:sz w:val="22"/>
                <w:szCs w:val="22"/>
              </w:rPr>
              <w:t>Date</w:t>
            </w:r>
          </w:p>
        </w:tc>
        <w:tc>
          <w:tcPr>
            <w:tcW w:w="4077" w:type="dxa"/>
            <w:tcBorders>
              <w:left w:val="nil"/>
              <w:right w:val="nil"/>
            </w:tcBorders>
          </w:tcPr>
          <w:p w14:paraId="06DF2C6F" w14:textId="77777777" w:rsidR="008E0359" w:rsidRPr="00AE0C43" w:rsidRDefault="008E0359" w:rsidP="00A14000">
            <w:pPr>
              <w:pStyle w:val="Tablehead"/>
              <w:spacing w:before="0" w:after="0" w:line="270" w:lineRule="exact"/>
              <w:rPr>
                <w:rFonts w:cs="Arial"/>
                <w:color w:val="auto"/>
                <w:sz w:val="22"/>
                <w:szCs w:val="22"/>
              </w:rPr>
            </w:pPr>
            <w:r w:rsidRPr="00AE0C43">
              <w:rPr>
                <w:rFonts w:cs="Arial"/>
                <w:color w:val="auto"/>
                <w:sz w:val="22"/>
                <w:szCs w:val="22"/>
              </w:rPr>
              <w:t>Comments</w:t>
            </w:r>
          </w:p>
        </w:tc>
      </w:tr>
      <w:tr w:rsidR="00B7185E" w:rsidRPr="00B7185E" w14:paraId="15F89A0B" w14:textId="77777777" w:rsidTr="00A14000">
        <w:tc>
          <w:tcPr>
            <w:tcW w:w="2552" w:type="dxa"/>
            <w:tcBorders>
              <w:left w:val="nil"/>
              <w:right w:val="nil"/>
            </w:tcBorders>
          </w:tcPr>
          <w:p w14:paraId="4BB9BC0F" w14:textId="0BB6E04A" w:rsidR="008E0359" w:rsidRPr="00AE0C43" w:rsidRDefault="00AD5C31" w:rsidP="00A14000">
            <w:pPr>
              <w:pStyle w:val="Tablebody"/>
              <w:spacing w:before="0" w:after="0" w:line="270" w:lineRule="exact"/>
              <w:rPr>
                <w:rFonts w:cs="Arial"/>
                <w:color w:val="auto"/>
                <w:sz w:val="22"/>
                <w:szCs w:val="22"/>
              </w:rPr>
            </w:pPr>
            <w:r>
              <w:rPr>
                <w:rFonts w:cs="Arial"/>
                <w:color w:val="auto"/>
                <w:sz w:val="22"/>
                <w:szCs w:val="22"/>
              </w:rPr>
              <w:t xml:space="preserve">Licence </w:t>
            </w:r>
            <w:r w:rsidRPr="00AE0C43">
              <w:rPr>
                <w:rFonts w:cs="Arial"/>
                <w:color w:val="auto"/>
                <w:sz w:val="22"/>
                <w:szCs w:val="22"/>
              </w:rPr>
              <w:t>issued</w:t>
            </w:r>
            <w:r w:rsidR="008E0359" w:rsidRPr="00AE0C43">
              <w:rPr>
                <w:rFonts w:cs="Arial"/>
                <w:color w:val="auto"/>
                <w:sz w:val="22"/>
                <w:szCs w:val="22"/>
              </w:rPr>
              <w:t xml:space="preserve"> </w:t>
            </w:r>
            <w:r w:rsidR="006E3734">
              <w:rPr>
                <w:rFonts w:cs="Arial"/>
                <w:color w:val="auto"/>
                <w:sz w:val="22"/>
                <w:szCs w:val="22"/>
              </w:rPr>
              <w:t>(</w:t>
            </w:r>
            <w:r w:rsidR="00041A1D" w:rsidRPr="00AE0C43">
              <w:rPr>
                <w:rFonts w:cs="Arial"/>
                <w:color w:val="auto"/>
                <w:sz w:val="22"/>
                <w:szCs w:val="22"/>
              </w:rPr>
              <w:t>EAWML 3423</w:t>
            </w:r>
            <w:r w:rsidR="00DA5237" w:rsidRPr="00AE0C43">
              <w:rPr>
                <w:rFonts w:cs="Arial"/>
                <w:color w:val="auto"/>
                <w:sz w:val="22"/>
                <w:szCs w:val="22"/>
              </w:rPr>
              <w:t>8</w:t>
            </w:r>
            <w:r w:rsidR="006E3734">
              <w:rPr>
                <w:rFonts w:cs="Arial"/>
                <w:color w:val="auto"/>
                <w:sz w:val="22"/>
                <w:szCs w:val="22"/>
              </w:rPr>
              <w:t>)</w:t>
            </w:r>
          </w:p>
        </w:tc>
        <w:tc>
          <w:tcPr>
            <w:tcW w:w="1417" w:type="dxa"/>
            <w:tcBorders>
              <w:left w:val="nil"/>
              <w:right w:val="nil"/>
            </w:tcBorders>
          </w:tcPr>
          <w:p w14:paraId="2F7067FD" w14:textId="5F868CF3" w:rsidR="008E0359" w:rsidRPr="00AE0C43" w:rsidRDefault="00CD4BA6" w:rsidP="00A14000">
            <w:pPr>
              <w:pStyle w:val="Tablebody"/>
              <w:spacing w:before="0" w:after="0" w:line="270" w:lineRule="exact"/>
              <w:rPr>
                <w:rFonts w:cs="Arial"/>
                <w:color w:val="auto"/>
                <w:sz w:val="22"/>
                <w:szCs w:val="22"/>
              </w:rPr>
            </w:pPr>
            <w:r w:rsidRPr="00AE0C43">
              <w:rPr>
                <w:rFonts w:cs="Arial"/>
                <w:color w:val="auto"/>
                <w:sz w:val="22"/>
                <w:szCs w:val="22"/>
              </w:rPr>
              <w:t>04/08/04</w:t>
            </w:r>
          </w:p>
        </w:tc>
        <w:tc>
          <w:tcPr>
            <w:tcW w:w="4077" w:type="dxa"/>
            <w:tcBorders>
              <w:left w:val="nil"/>
              <w:right w:val="nil"/>
            </w:tcBorders>
          </w:tcPr>
          <w:p w14:paraId="065214E7" w14:textId="192E0C9F" w:rsidR="008E0359" w:rsidRPr="00AE0C43" w:rsidRDefault="006E3734" w:rsidP="00A14000">
            <w:pPr>
              <w:pStyle w:val="Tablebody"/>
              <w:spacing w:before="0" w:after="0" w:line="270" w:lineRule="exact"/>
              <w:rPr>
                <w:rFonts w:cs="Arial"/>
                <w:color w:val="auto"/>
                <w:sz w:val="22"/>
                <w:szCs w:val="22"/>
              </w:rPr>
            </w:pPr>
            <w:r>
              <w:rPr>
                <w:rFonts w:cs="Arial"/>
                <w:color w:val="auto"/>
                <w:sz w:val="22"/>
                <w:szCs w:val="22"/>
              </w:rPr>
              <w:t>Original w</w:t>
            </w:r>
            <w:r w:rsidR="00A50D9D">
              <w:rPr>
                <w:rFonts w:cs="Arial"/>
                <w:color w:val="auto"/>
                <w:sz w:val="22"/>
                <w:szCs w:val="22"/>
              </w:rPr>
              <w:t xml:space="preserve">aste </w:t>
            </w:r>
            <w:r>
              <w:rPr>
                <w:rFonts w:cs="Arial"/>
                <w:color w:val="auto"/>
                <w:sz w:val="22"/>
                <w:szCs w:val="22"/>
              </w:rPr>
              <w:t>m</w:t>
            </w:r>
            <w:r w:rsidR="00A50D9D">
              <w:rPr>
                <w:rFonts w:cs="Arial"/>
                <w:color w:val="auto"/>
                <w:sz w:val="22"/>
                <w:szCs w:val="22"/>
              </w:rPr>
              <w:t xml:space="preserve">anagement </w:t>
            </w:r>
            <w:r>
              <w:rPr>
                <w:rFonts w:cs="Arial"/>
                <w:color w:val="auto"/>
                <w:sz w:val="22"/>
                <w:szCs w:val="22"/>
              </w:rPr>
              <w:t>l</w:t>
            </w:r>
            <w:r w:rsidR="00A50D9D">
              <w:rPr>
                <w:rFonts w:cs="Arial"/>
                <w:color w:val="auto"/>
                <w:sz w:val="22"/>
                <w:szCs w:val="22"/>
              </w:rPr>
              <w:t>icence for end</w:t>
            </w:r>
            <w:r w:rsidR="00C64901">
              <w:rPr>
                <w:rFonts w:cs="Arial"/>
                <w:color w:val="auto"/>
                <w:sz w:val="22"/>
                <w:szCs w:val="22"/>
              </w:rPr>
              <w:t>-</w:t>
            </w:r>
            <w:r w:rsidR="00A50D9D">
              <w:rPr>
                <w:rFonts w:cs="Arial"/>
                <w:color w:val="auto"/>
                <w:sz w:val="22"/>
                <w:szCs w:val="22"/>
              </w:rPr>
              <w:t>of</w:t>
            </w:r>
            <w:r w:rsidR="00C64901">
              <w:rPr>
                <w:rFonts w:cs="Arial"/>
                <w:color w:val="auto"/>
                <w:sz w:val="22"/>
                <w:szCs w:val="22"/>
              </w:rPr>
              <w:t>-</w:t>
            </w:r>
            <w:r w:rsidR="00A50D9D">
              <w:rPr>
                <w:rFonts w:cs="Arial"/>
                <w:color w:val="auto"/>
                <w:sz w:val="22"/>
                <w:szCs w:val="22"/>
              </w:rPr>
              <w:t>life vehicle depollution</w:t>
            </w:r>
            <w:r w:rsidR="00C64901">
              <w:rPr>
                <w:rFonts w:cs="Arial"/>
                <w:color w:val="auto"/>
                <w:sz w:val="22"/>
                <w:szCs w:val="22"/>
              </w:rPr>
              <w:t xml:space="preserve"> </w:t>
            </w:r>
            <w:r w:rsidR="00A50D9D">
              <w:rPr>
                <w:rFonts w:cs="Arial"/>
                <w:color w:val="auto"/>
                <w:sz w:val="22"/>
                <w:szCs w:val="22"/>
              </w:rPr>
              <w:t>and dismantling authorised treatment facility.</w:t>
            </w:r>
          </w:p>
        </w:tc>
      </w:tr>
      <w:tr w:rsidR="00B7185E" w:rsidRPr="00B7185E" w14:paraId="68E50D99" w14:textId="62DAC1C7" w:rsidTr="00A14000">
        <w:tc>
          <w:tcPr>
            <w:tcW w:w="2552" w:type="dxa"/>
            <w:tcBorders>
              <w:left w:val="nil"/>
              <w:right w:val="nil"/>
            </w:tcBorders>
          </w:tcPr>
          <w:p w14:paraId="40B60F65" w14:textId="2A57361E" w:rsidR="008E0359" w:rsidRPr="00AE0C43" w:rsidRDefault="00A50D9D" w:rsidP="00A14000">
            <w:pPr>
              <w:pStyle w:val="Tablebody"/>
              <w:spacing w:before="0" w:after="0" w:line="270" w:lineRule="exact"/>
              <w:rPr>
                <w:rFonts w:cs="Arial"/>
                <w:color w:val="auto"/>
                <w:sz w:val="22"/>
                <w:szCs w:val="22"/>
              </w:rPr>
            </w:pPr>
            <w:r>
              <w:rPr>
                <w:rFonts w:cs="Arial"/>
                <w:color w:val="auto"/>
                <w:sz w:val="22"/>
                <w:szCs w:val="22"/>
              </w:rPr>
              <w:t>Modification</w:t>
            </w:r>
            <w:r w:rsidRPr="00AE0C43">
              <w:rPr>
                <w:rFonts w:cs="Arial"/>
                <w:color w:val="auto"/>
                <w:sz w:val="22"/>
                <w:szCs w:val="22"/>
              </w:rPr>
              <w:t xml:space="preserve"> </w:t>
            </w:r>
            <w:r w:rsidR="008E0359" w:rsidRPr="00AE0C43">
              <w:rPr>
                <w:rFonts w:cs="Arial"/>
                <w:color w:val="auto"/>
                <w:sz w:val="22"/>
                <w:szCs w:val="22"/>
              </w:rPr>
              <w:t xml:space="preserve">issued </w:t>
            </w:r>
          </w:p>
        </w:tc>
        <w:tc>
          <w:tcPr>
            <w:tcW w:w="1417" w:type="dxa"/>
            <w:tcBorders>
              <w:left w:val="nil"/>
              <w:right w:val="nil"/>
            </w:tcBorders>
          </w:tcPr>
          <w:p w14:paraId="23797B39" w14:textId="344E887F"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2</w:t>
            </w:r>
            <w:r w:rsidR="00041A1D" w:rsidRPr="00AE0C43">
              <w:rPr>
                <w:rFonts w:cs="Arial"/>
                <w:color w:val="auto"/>
                <w:sz w:val="22"/>
                <w:szCs w:val="22"/>
              </w:rPr>
              <w:t>5</w:t>
            </w:r>
            <w:r w:rsidRPr="00AE0C43">
              <w:rPr>
                <w:rFonts w:cs="Arial"/>
                <w:color w:val="auto"/>
                <w:sz w:val="22"/>
                <w:szCs w:val="22"/>
              </w:rPr>
              <w:t>/04/06</w:t>
            </w:r>
          </w:p>
        </w:tc>
        <w:tc>
          <w:tcPr>
            <w:tcW w:w="4077" w:type="dxa"/>
            <w:tcBorders>
              <w:left w:val="nil"/>
              <w:right w:val="nil"/>
            </w:tcBorders>
          </w:tcPr>
          <w:p w14:paraId="0678F1E8" w14:textId="6EC3DA7D"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Record</w:t>
            </w:r>
            <w:r w:rsidR="00A50D9D">
              <w:rPr>
                <w:rFonts w:cs="Arial"/>
                <w:color w:val="auto"/>
                <w:sz w:val="22"/>
                <w:szCs w:val="22"/>
              </w:rPr>
              <w:t xml:space="preserve">ing </w:t>
            </w:r>
            <w:r w:rsidRPr="00AE0C43">
              <w:rPr>
                <w:rFonts w:cs="Arial"/>
                <w:color w:val="auto"/>
                <w:sz w:val="22"/>
                <w:szCs w:val="22"/>
              </w:rPr>
              <w:t>of waste</w:t>
            </w:r>
            <w:r w:rsidR="00A50D9D">
              <w:rPr>
                <w:rFonts w:cs="Arial"/>
                <w:color w:val="auto"/>
                <w:sz w:val="22"/>
                <w:szCs w:val="22"/>
              </w:rPr>
              <w:t xml:space="preserve"> accepted and removed</w:t>
            </w:r>
            <w:r w:rsidRPr="00AE0C43">
              <w:rPr>
                <w:rFonts w:cs="Arial"/>
                <w:color w:val="auto"/>
                <w:sz w:val="22"/>
                <w:szCs w:val="22"/>
              </w:rPr>
              <w:t xml:space="preserve"> condition</w:t>
            </w:r>
            <w:r w:rsidR="00A50D9D">
              <w:rPr>
                <w:rFonts w:cs="Arial"/>
                <w:color w:val="auto"/>
                <w:sz w:val="22"/>
                <w:szCs w:val="22"/>
              </w:rPr>
              <w:t>s</w:t>
            </w:r>
            <w:r w:rsidRPr="00AE0C43">
              <w:rPr>
                <w:rFonts w:cs="Arial"/>
                <w:color w:val="auto"/>
                <w:sz w:val="22"/>
                <w:szCs w:val="22"/>
              </w:rPr>
              <w:t xml:space="preserve"> – 6.1 ,6.2 included</w:t>
            </w:r>
            <w:r w:rsidR="00A50D9D">
              <w:rPr>
                <w:rFonts w:cs="Arial"/>
                <w:color w:val="auto"/>
                <w:sz w:val="22"/>
                <w:szCs w:val="22"/>
              </w:rPr>
              <w:t>.</w:t>
            </w:r>
          </w:p>
        </w:tc>
      </w:tr>
      <w:tr w:rsidR="00B7185E" w:rsidRPr="00B7185E" w14:paraId="1F9A84C6" w14:textId="77777777" w:rsidTr="00A14000">
        <w:tc>
          <w:tcPr>
            <w:tcW w:w="2552" w:type="dxa"/>
            <w:tcBorders>
              <w:left w:val="nil"/>
              <w:right w:val="nil"/>
            </w:tcBorders>
          </w:tcPr>
          <w:p w14:paraId="364788E4" w14:textId="731A3B2D"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 xml:space="preserve">Variation issued </w:t>
            </w:r>
            <w:r w:rsidR="00AD07DB">
              <w:rPr>
                <w:rFonts w:cs="Arial"/>
                <w:color w:val="auto"/>
                <w:sz w:val="22"/>
                <w:szCs w:val="22"/>
              </w:rPr>
              <w:t>EPR/AP3498</w:t>
            </w:r>
            <w:r w:rsidR="00791554" w:rsidRPr="00AE0C43">
              <w:rPr>
                <w:rFonts w:cs="Arial"/>
                <w:color w:val="auto"/>
                <w:sz w:val="22"/>
                <w:szCs w:val="22"/>
              </w:rPr>
              <w:t>FR/V003 (</w:t>
            </w:r>
            <w:r w:rsidR="00A50D9D">
              <w:rPr>
                <w:rFonts w:cs="Arial"/>
                <w:color w:val="auto"/>
                <w:sz w:val="22"/>
                <w:szCs w:val="22"/>
              </w:rPr>
              <w:t xml:space="preserve">formerly </w:t>
            </w:r>
            <w:r w:rsidR="00791554" w:rsidRPr="00AE0C43">
              <w:rPr>
                <w:rFonts w:cs="Arial"/>
                <w:color w:val="auto"/>
                <w:sz w:val="22"/>
                <w:szCs w:val="22"/>
              </w:rPr>
              <w:t xml:space="preserve">EAWML 34238) </w:t>
            </w:r>
            <w:r w:rsidRPr="00AE0C43">
              <w:rPr>
                <w:rFonts w:cs="Arial"/>
                <w:color w:val="auto"/>
                <w:sz w:val="22"/>
                <w:szCs w:val="22"/>
              </w:rPr>
              <w:t xml:space="preserve"> </w:t>
            </w:r>
          </w:p>
        </w:tc>
        <w:tc>
          <w:tcPr>
            <w:tcW w:w="1417" w:type="dxa"/>
            <w:tcBorders>
              <w:left w:val="nil"/>
              <w:right w:val="nil"/>
            </w:tcBorders>
          </w:tcPr>
          <w:p w14:paraId="715B524A" w14:textId="43D751FE"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12/06/06</w:t>
            </w:r>
          </w:p>
        </w:tc>
        <w:tc>
          <w:tcPr>
            <w:tcW w:w="4077" w:type="dxa"/>
            <w:tcBorders>
              <w:left w:val="nil"/>
              <w:right w:val="nil"/>
            </w:tcBorders>
          </w:tcPr>
          <w:p w14:paraId="5770DB51" w14:textId="694C3CCB"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Table 2.1</w:t>
            </w:r>
            <w:r w:rsidR="00A50D9D">
              <w:rPr>
                <w:rFonts w:cs="Arial"/>
                <w:color w:val="auto"/>
                <w:sz w:val="22"/>
                <w:szCs w:val="22"/>
              </w:rPr>
              <w:t xml:space="preserve"> (Specified end-of-life vehicle storage and </w:t>
            </w:r>
            <w:r w:rsidR="005F34EA">
              <w:rPr>
                <w:rFonts w:cs="Arial"/>
                <w:color w:val="auto"/>
                <w:sz w:val="22"/>
                <w:szCs w:val="22"/>
              </w:rPr>
              <w:t>treatment</w:t>
            </w:r>
            <w:r w:rsidR="00A50D9D">
              <w:rPr>
                <w:rFonts w:cs="Arial"/>
                <w:color w:val="auto"/>
                <w:sz w:val="22"/>
                <w:szCs w:val="22"/>
              </w:rPr>
              <w:t xml:space="preserve"> operations)</w:t>
            </w:r>
            <w:r w:rsidRPr="00AE0C43">
              <w:rPr>
                <w:rFonts w:cs="Arial"/>
                <w:color w:val="auto"/>
                <w:sz w:val="22"/>
                <w:szCs w:val="22"/>
              </w:rPr>
              <w:t xml:space="preserve"> replaced</w:t>
            </w:r>
            <w:r w:rsidR="00A50D9D">
              <w:rPr>
                <w:rFonts w:cs="Arial"/>
                <w:color w:val="auto"/>
                <w:sz w:val="22"/>
                <w:szCs w:val="22"/>
              </w:rPr>
              <w:t>.</w:t>
            </w:r>
          </w:p>
        </w:tc>
      </w:tr>
      <w:tr w:rsidR="00B7185E" w:rsidRPr="00B7185E" w14:paraId="4F1AEB71" w14:textId="77777777" w:rsidTr="00A14000">
        <w:tc>
          <w:tcPr>
            <w:tcW w:w="2552" w:type="dxa"/>
            <w:tcBorders>
              <w:left w:val="nil"/>
              <w:right w:val="nil"/>
            </w:tcBorders>
          </w:tcPr>
          <w:p w14:paraId="05E46B50" w14:textId="46818AD7"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Application EPR/</w:t>
            </w:r>
            <w:r w:rsidR="00AD07DB">
              <w:rPr>
                <w:rFonts w:cs="Arial"/>
                <w:color w:val="auto"/>
                <w:sz w:val="22"/>
                <w:szCs w:val="22"/>
              </w:rPr>
              <w:t xml:space="preserve"> AP3498</w:t>
            </w:r>
            <w:r w:rsidR="00791554" w:rsidRPr="00AE0C43">
              <w:rPr>
                <w:rFonts w:cs="Arial"/>
                <w:color w:val="auto"/>
                <w:sz w:val="22"/>
                <w:szCs w:val="22"/>
              </w:rPr>
              <w:t>FR</w:t>
            </w:r>
            <w:r w:rsidRPr="00AE0C43">
              <w:rPr>
                <w:rFonts w:cs="Arial"/>
                <w:color w:val="auto"/>
                <w:sz w:val="22"/>
                <w:szCs w:val="22"/>
              </w:rPr>
              <w:t>/V00</w:t>
            </w:r>
            <w:r w:rsidR="00F57507">
              <w:rPr>
                <w:rFonts w:cs="Arial"/>
                <w:color w:val="auto"/>
                <w:sz w:val="22"/>
                <w:szCs w:val="22"/>
              </w:rPr>
              <w:t>4</w:t>
            </w:r>
          </w:p>
          <w:p w14:paraId="26F58533" w14:textId="77777777"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(variation and consolidation)</w:t>
            </w:r>
          </w:p>
        </w:tc>
        <w:tc>
          <w:tcPr>
            <w:tcW w:w="1417" w:type="dxa"/>
            <w:tcBorders>
              <w:left w:val="nil"/>
              <w:right w:val="nil"/>
            </w:tcBorders>
          </w:tcPr>
          <w:p w14:paraId="3403C4A7" w14:textId="77777777"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Duly made</w:t>
            </w:r>
          </w:p>
          <w:p w14:paraId="0F9C0D51" w14:textId="6351476E" w:rsidR="008E0359" w:rsidRPr="00AE0C43" w:rsidRDefault="00791554" w:rsidP="00A14000">
            <w:pPr>
              <w:pStyle w:val="Tablebody"/>
              <w:spacing w:before="0" w:after="0" w:line="270" w:lineRule="exact"/>
              <w:rPr>
                <w:rFonts w:cs="Arial"/>
                <w:color w:val="auto"/>
                <w:sz w:val="22"/>
                <w:szCs w:val="22"/>
              </w:rPr>
            </w:pPr>
            <w:r w:rsidRPr="00AE0C43">
              <w:rPr>
                <w:rFonts w:cs="Arial"/>
                <w:color w:val="auto"/>
                <w:sz w:val="22"/>
                <w:szCs w:val="22"/>
              </w:rPr>
              <w:t>28/04/17</w:t>
            </w:r>
          </w:p>
        </w:tc>
        <w:tc>
          <w:tcPr>
            <w:tcW w:w="4077" w:type="dxa"/>
            <w:tcBorders>
              <w:left w:val="nil"/>
              <w:right w:val="nil"/>
            </w:tcBorders>
          </w:tcPr>
          <w:p w14:paraId="70B79D50" w14:textId="564ECF8E"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 xml:space="preserve">Application to vary </w:t>
            </w:r>
            <w:r w:rsidR="00683B88">
              <w:rPr>
                <w:rFonts w:cs="Arial"/>
                <w:color w:val="auto"/>
                <w:sz w:val="22"/>
                <w:szCs w:val="22"/>
              </w:rPr>
              <w:t xml:space="preserve">the permit to include decanning treatment activity for the catalytic converters </w:t>
            </w:r>
            <w:r w:rsidRPr="00AE0C43">
              <w:rPr>
                <w:rFonts w:cs="Arial"/>
                <w:color w:val="auto"/>
                <w:sz w:val="22"/>
                <w:szCs w:val="22"/>
              </w:rPr>
              <w:t>and update the permit to modern conditions.</w:t>
            </w:r>
          </w:p>
        </w:tc>
      </w:tr>
      <w:tr w:rsidR="00B7185E" w:rsidRPr="00B7185E" w14:paraId="1DC8EA51" w14:textId="77777777" w:rsidTr="00A14000">
        <w:tc>
          <w:tcPr>
            <w:tcW w:w="2552" w:type="dxa"/>
            <w:tcBorders>
              <w:left w:val="nil"/>
              <w:right w:val="nil"/>
            </w:tcBorders>
          </w:tcPr>
          <w:p w14:paraId="56C71EBF" w14:textId="6AA1D316"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Variation determined EPR/</w:t>
            </w:r>
            <w:r w:rsidR="00AD07DB">
              <w:rPr>
                <w:rFonts w:cs="Arial"/>
                <w:color w:val="auto"/>
                <w:sz w:val="22"/>
                <w:szCs w:val="22"/>
              </w:rPr>
              <w:t>AP3498</w:t>
            </w:r>
            <w:r w:rsidR="00791554" w:rsidRPr="00AE0C43">
              <w:rPr>
                <w:rFonts w:cs="Arial"/>
                <w:color w:val="auto"/>
                <w:sz w:val="22"/>
                <w:szCs w:val="22"/>
              </w:rPr>
              <w:t>FR</w:t>
            </w:r>
          </w:p>
        </w:tc>
        <w:tc>
          <w:tcPr>
            <w:tcW w:w="1417" w:type="dxa"/>
            <w:tcBorders>
              <w:left w:val="nil"/>
              <w:right w:val="nil"/>
            </w:tcBorders>
          </w:tcPr>
          <w:p w14:paraId="2FF37747" w14:textId="36715FA8" w:rsidR="008E0359" w:rsidRPr="00AE0C43" w:rsidRDefault="00791554" w:rsidP="00A14000">
            <w:pPr>
              <w:pStyle w:val="Tablebody"/>
              <w:spacing w:before="0" w:after="0" w:line="270" w:lineRule="exact"/>
              <w:rPr>
                <w:rFonts w:cs="Arial"/>
                <w:color w:val="auto"/>
                <w:sz w:val="22"/>
                <w:szCs w:val="22"/>
              </w:rPr>
            </w:pPr>
            <w:r w:rsidRPr="00AE0C43">
              <w:rPr>
                <w:rFonts w:cs="Arial"/>
                <w:color w:val="auto"/>
                <w:sz w:val="22"/>
                <w:szCs w:val="22"/>
              </w:rPr>
              <w:t>DRAFT</w:t>
            </w:r>
          </w:p>
        </w:tc>
        <w:tc>
          <w:tcPr>
            <w:tcW w:w="4077" w:type="dxa"/>
            <w:tcBorders>
              <w:left w:val="nil"/>
              <w:right w:val="nil"/>
            </w:tcBorders>
          </w:tcPr>
          <w:p w14:paraId="2A33BC3B" w14:textId="77777777" w:rsidR="008E0359" w:rsidRPr="00AE0C43" w:rsidRDefault="008E0359" w:rsidP="00A14000">
            <w:pPr>
              <w:pStyle w:val="Tablebody"/>
              <w:spacing w:before="0" w:after="0" w:line="270" w:lineRule="exact"/>
              <w:rPr>
                <w:rFonts w:cs="Arial"/>
                <w:color w:val="auto"/>
                <w:sz w:val="22"/>
                <w:szCs w:val="22"/>
              </w:rPr>
            </w:pPr>
            <w:r w:rsidRPr="00AE0C43">
              <w:rPr>
                <w:rFonts w:cs="Arial"/>
                <w:color w:val="auto"/>
                <w:sz w:val="22"/>
                <w:szCs w:val="22"/>
              </w:rPr>
              <w:t>Varied and consolidated permit issued in modern condition format.</w:t>
            </w:r>
          </w:p>
        </w:tc>
      </w:tr>
    </w:tbl>
    <w:p w14:paraId="3B5668BA" w14:textId="77777777" w:rsidR="00D044B5" w:rsidRPr="00125F66" w:rsidRDefault="00D044B5">
      <w:pPr>
        <w:pStyle w:val="Draftingnote"/>
        <w:jc w:val="both"/>
        <w:rPr>
          <w:sz w:val="22"/>
          <w:szCs w:val="22"/>
        </w:rPr>
      </w:pPr>
    </w:p>
    <w:p w14:paraId="505D850A" w14:textId="3727F5DD"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EC5AF0B" w14:textId="77777777" w:rsidR="00C16167" w:rsidRPr="00125F66" w:rsidRDefault="00C16167">
      <w:pPr>
        <w:jc w:val="left"/>
        <w:rPr>
          <w:rFonts w:ascii="Arial" w:hAnsi="Arial"/>
          <w:sz w:val="22"/>
          <w:szCs w:val="22"/>
        </w:rPr>
      </w:pPr>
    </w:p>
    <w:p w14:paraId="70D90DBD" w14:textId="77777777" w:rsidR="00C16167" w:rsidRPr="00125F66" w:rsidRDefault="00C16167" w:rsidP="003E0FDB">
      <w:pPr>
        <w:pStyle w:val="TOC1"/>
      </w:pPr>
    </w:p>
    <w:p w14:paraId="51F0F635"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4F443BBC" w14:textId="77777777" w:rsidTr="000D1FBB">
        <w:trPr>
          <w:trHeight w:val="555"/>
        </w:trPr>
        <w:tc>
          <w:tcPr>
            <w:tcW w:w="3402" w:type="dxa"/>
            <w:shd w:val="clear" w:color="auto" w:fill="000000"/>
            <w:vAlign w:val="center"/>
          </w:tcPr>
          <w:p w14:paraId="2422347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07B4681A" w14:textId="26690828"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3D5A06">
        <w:rPr>
          <w:sz w:val="22"/>
          <w:szCs w:val="22"/>
        </w:rPr>
        <w:t>6</w:t>
      </w:r>
    </w:p>
    <w:p w14:paraId="2F0A67E4" w14:textId="77777777" w:rsidR="0049139F" w:rsidRPr="00125F66" w:rsidRDefault="0049139F" w:rsidP="0049139F">
      <w:pPr>
        <w:pStyle w:val="Act"/>
        <w:spacing w:line="240" w:lineRule="auto"/>
      </w:pPr>
    </w:p>
    <w:p w14:paraId="3D406361" w14:textId="77777777" w:rsidR="00C16167" w:rsidRPr="00125F66" w:rsidRDefault="00C16167" w:rsidP="0049139F">
      <w:pPr>
        <w:pStyle w:val="Act"/>
        <w:rPr>
          <w:b/>
          <w:sz w:val="22"/>
          <w:szCs w:val="22"/>
        </w:rPr>
      </w:pPr>
      <w:r w:rsidRPr="00125F66">
        <w:rPr>
          <w:b/>
          <w:sz w:val="22"/>
          <w:szCs w:val="22"/>
        </w:rPr>
        <w:t xml:space="preserve">Permit number </w:t>
      </w:r>
    </w:p>
    <w:p w14:paraId="6A315A00" w14:textId="392801A9" w:rsidR="00C16167" w:rsidRPr="00EB0A72" w:rsidRDefault="00922ED7">
      <w:pPr>
        <w:pStyle w:val="Data"/>
        <w:ind w:right="1701"/>
        <w:rPr>
          <w:rStyle w:val="licenceno"/>
          <w:color w:val="auto"/>
          <w:sz w:val="22"/>
          <w:szCs w:val="22"/>
        </w:rPr>
      </w:pPr>
      <w:r w:rsidRPr="00EB0A72">
        <w:rPr>
          <w:rStyle w:val="licenceno"/>
          <w:color w:val="auto"/>
          <w:sz w:val="22"/>
          <w:szCs w:val="22"/>
        </w:rPr>
        <w:t>EPR/</w:t>
      </w:r>
      <w:r w:rsidR="00C16167" w:rsidRPr="00EB0A72">
        <w:rPr>
          <w:rStyle w:val="licenceno"/>
          <w:color w:val="auto"/>
          <w:sz w:val="22"/>
          <w:szCs w:val="22"/>
        </w:rPr>
        <w:t>A</w:t>
      </w:r>
      <w:r w:rsidR="008E0359" w:rsidRPr="00EB0A72">
        <w:rPr>
          <w:rStyle w:val="licenceno"/>
          <w:color w:val="auto"/>
          <w:sz w:val="22"/>
          <w:szCs w:val="22"/>
        </w:rPr>
        <w:t>P3498FR</w:t>
      </w:r>
    </w:p>
    <w:p w14:paraId="0256A312" w14:textId="53381FB9"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A1707A">
        <w:rPr>
          <w:sz w:val="22"/>
          <w:szCs w:val="22"/>
        </w:rPr>
        <w:t xml:space="preserve">) </w:t>
      </w:r>
      <w:r w:rsidR="00A1707A"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3D5A06">
        <w:rPr>
          <w:sz w:val="22"/>
          <w:szCs w:val="22"/>
        </w:rPr>
        <w:t>6</w:t>
      </w:r>
    </w:p>
    <w:p w14:paraId="50BAA0B0" w14:textId="77777777" w:rsidR="00F37625" w:rsidRPr="00125F66" w:rsidRDefault="00F37625">
      <w:pPr>
        <w:pStyle w:val="Data"/>
        <w:rPr>
          <w:rStyle w:val="change"/>
          <w:i/>
          <w:sz w:val="22"/>
          <w:szCs w:val="22"/>
        </w:rPr>
      </w:pPr>
      <w:bookmarkStart w:id="3" w:name="OperatorName2"/>
    </w:p>
    <w:p w14:paraId="22B34DCB" w14:textId="539CF5B9" w:rsidR="00C16167" w:rsidRPr="00EB0A72" w:rsidRDefault="008E0359">
      <w:pPr>
        <w:pStyle w:val="Data"/>
        <w:rPr>
          <w:b w:val="0"/>
          <w:color w:val="auto"/>
          <w:sz w:val="22"/>
          <w:szCs w:val="22"/>
        </w:rPr>
      </w:pPr>
      <w:r w:rsidRPr="00EB0A72">
        <w:rPr>
          <w:rStyle w:val="change"/>
          <w:color w:val="auto"/>
          <w:sz w:val="22"/>
          <w:szCs w:val="22"/>
        </w:rPr>
        <w:t>Pic-Up Spares Limited</w:t>
      </w:r>
      <w:bookmarkEnd w:id="3"/>
      <w:r w:rsidR="00C16167" w:rsidRPr="00EB0A72">
        <w:rPr>
          <w:color w:val="auto"/>
          <w:sz w:val="22"/>
          <w:szCs w:val="22"/>
        </w:rPr>
        <w:t xml:space="preserve"> </w:t>
      </w:r>
      <w:r w:rsidR="00C16167" w:rsidRPr="00EB0A72">
        <w:rPr>
          <w:b w:val="0"/>
          <w:color w:val="auto"/>
          <w:sz w:val="22"/>
          <w:szCs w:val="22"/>
        </w:rPr>
        <w:t>(“the operator”),</w:t>
      </w:r>
    </w:p>
    <w:p w14:paraId="71013679" w14:textId="77777777" w:rsidR="008E0359" w:rsidRPr="00EB0A72" w:rsidRDefault="008E0359">
      <w:pPr>
        <w:pStyle w:val="Data"/>
        <w:rPr>
          <w:b w:val="0"/>
          <w:color w:val="auto"/>
          <w:sz w:val="22"/>
          <w:szCs w:val="22"/>
        </w:rPr>
      </w:pPr>
    </w:p>
    <w:p w14:paraId="53BC24A9" w14:textId="2566BA2E" w:rsidR="00C16167" w:rsidRPr="00EB0A72" w:rsidRDefault="00C16167">
      <w:pPr>
        <w:pStyle w:val="Heading3nonum"/>
        <w:rPr>
          <w:color w:val="auto"/>
          <w:sz w:val="22"/>
          <w:szCs w:val="22"/>
        </w:rPr>
      </w:pPr>
      <w:r w:rsidRPr="00EB0A72">
        <w:rPr>
          <w:color w:val="auto"/>
          <w:sz w:val="22"/>
          <w:szCs w:val="22"/>
        </w:rPr>
        <w:t>whose registered office</w:t>
      </w:r>
      <w:r w:rsidR="00B90A50" w:rsidRPr="00EB0A72">
        <w:rPr>
          <w:color w:val="auto"/>
          <w:sz w:val="22"/>
          <w:szCs w:val="22"/>
        </w:rPr>
        <w:t xml:space="preserve"> is</w:t>
      </w:r>
    </w:p>
    <w:p w14:paraId="2395507B" w14:textId="77777777" w:rsidR="00C16167" w:rsidRPr="00EB0A72" w:rsidRDefault="00C16167">
      <w:pPr>
        <w:pStyle w:val="Data"/>
        <w:rPr>
          <w:rStyle w:val="change"/>
          <w:color w:val="auto"/>
          <w:sz w:val="22"/>
          <w:szCs w:val="22"/>
        </w:rPr>
      </w:pPr>
      <w:bookmarkStart w:id="4" w:name="InstallationAddress21"/>
    </w:p>
    <w:p w14:paraId="65CFEEA5" w14:textId="6DB1A050" w:rsidR="008E0359" w:rsidRPr="009107C9" w:rsidRDefault="008E0359" w:rsidP="009107C9">
      <w:pPr>
        <w:pStyle w:val="Data"/>
        <w:spacing w:before="60"/>
        <w:ind w:right="1701"/>
        <w:rPr>
          <w:rStyle w:val="change"/>
          <w:color w:val="auto"/>
          <w:sz w:val="22"/>
          <w:szCs w:val="22"/>
        </w:rPr>
      </w:pPr>
      <w:r w:rsidRPr="009107C9">
        <w:rPr>
          <w:rStyle w:val="change"/>
          <w:color w:val="auto"/>
          <w:sz w:val="22"/>
          <w:szCs w:val="22"/>
        </w:rPr>
        <w:t>44 Saint Helens Road</w:t>
      </w:r>
    </w:p>
    <w:p w14:paraId="52600463" w14:textId="77777777" w:rsidR="008E0359" w:rsidRPr="009107C9" w:rsidRDefault="008E0359" w:rsidP="009107C9">
      <w:pPr>
        <w:pStyle w:val="Data"/>
        <w:spacing w:before="60"/>
        <w:ind w:right="1701"/>
        <w:rPr>
          <w:rStyle w:val="change"/>
          <w:color w:val="auto"/>
          <w:sz w:val="22"/>
          <w:szCs w:val="22"/>
        </w:rPr>
      </w:pPr>
      <w:r w:rsidRPr="009107C9">
        <w:rPr>
          <w:rStyle w:val="change"/>
          <w:color w:val="auto"/>
          <w:sz w:val="22"/>
          <w:szCs w:val="22"/>
        </w:rPr>
        <w:t>Swansea</w:t>
      </w:r>
    </w:p>
    <w:p w14:paraId="72918B5B" w14:textId="3FAF137C" w:rsidR="00C16167" w:rsidRPr="009107C9" w:rsidRDefault="008E0359" w:rsidP="009107C9">
      <w:pPr>
        <w:pStyle w:val="Data"/>
        <w:spacing w:before="60"/>
        <w:rPr>
          <w:rStyle w:val="change"/>
          <w:color w:val="auto"/>
          <w:sz w:val="22"/>
          <w:szCs w:val="22"/>
        </w:rPr>
      </w:pPr>
      <w:r w:rsidRPr="009107C9">
        <w:rPr>
          <w:rStyle w:val="change"/>
          <w:color w:val="auto"/>
          <w:sz w:val="22"/>
          <w:szCs w:val="22"/>
        </w:rPr>
        <w:t>SA1</w:t>
      </w:r>
      <w:r w:rsidR="006E3734" w:rsidRPr="009107C9">
        <w:rPr>
          <w:rStyle w:val="change"/>
          <w:color w:val="auto"/>
          <w:sz w:val="22"/>
          <w:szCs w:val="22"/>
        </w:rPr>
        <w:t xml:space="preserve"> </w:t>
      </w:r>
      <w:r w:rsidRPr="009107C9">
        <w:rPr>
          <w:rStyle w:val="change"/>
          <w:color w:val="auto"/>
          <w:sz w:val="22"/>
          <w:szCs w:val="22"/>
        </w:rPr>
        <w:t>4BB</w:t>
      </w:r>
      <w:bookmarkEnd w:id="4"/>
    </w:p>
    <w:p w14:paraId="3311EFAF" w14:textId="77777777" w:rsidR="00DB6C1D" w:rsidRPr="00EB0A72" w:rsidRDefault="00DB6C1D">
      <w:pPr>
        <w:pStyle w:val="Data"/>
        <w:rPr>
          <w:rStyle w:val="change"/>
          <w:color w:val="auto"/>
          <w:sz w:val="22"/>
          <w:szCs w:val="22"/>
        </w:rPr>
      </w:pPr>
    </w:p>
    <w:p w14:paraId="549C0A22" w14:textId="7174594E" w:rsidR="00C16167" w:rsidRPr="00EB0A72" w:rsidRDefault="00C16167">
      <w:pPr>
        <w:pStyle w:val="Heading3nonum"/>
        <w:rPr>
          <w:rStyle w:val="change"/>
          <w:color w:val="auto"/>
          <w:sz w:val="22"/>
          <w:szCs w:val="22"/>
        </w:rPr>
      </w:pPr>
      <w:r w:rsidRPr="00EB0A72">
        <w:rPr>
          <w:color w:val="auto"/>
          <w:sz w:val="22"/>
          <w:szCs w:val="22"/>
        </w:rPr>
        <w:t>company registration number</w:t>
      </w:r>
      <w:r w:rsidRPr="00EB0A72">
        <w:rPr>
          <w:b/>
          <w:color w:val="auto"/>
          <w:sz w:val="22"/>
          <w:szCs w:val="22"/>
        </w:rPr>
        <w:t xml:space="preserve"> </w:t>
      </w:r>
      <w:r w:rsidR="008E0359" w:rsidRPr="00EB0A72">
        <w:rPr>
          <w:b/>
          <w:color w:val="auto"/>
          <w:sz w:val="22"/>
          <w:szCs w:val="22"/>
        </w:rPr>
        <w:t>1183310</w:t>
      </w:r>
      <w:r w:rsidRPr="00EB0A72">
        <w:rPr>
          <w:rStyle w:val="change"/>
          <w:color w:val="auto"/>
          <w:sz w:val="22"/>
          <w:szCs w:val="22"/>
        </w:rPr>
        <w:t xml:space="preserve"> </w:t>
      </w:r>
    </w:p>
    <w:p w14:paraId="013D9FBC" w14:textId="5F4C71E6" w:rsidR="00C16167" w:rsidRPr="00EB0A72" w:rsidRDefault="00C16167">
      <w:pPr>
        <w:pStyle w:val="Heading3nonum"/>
        <w:rPr>
          <w:color w:val="auto"/>
          <w:sz w:val="22"/>
          <w:szCs w:val="22"/>
        </w:rPr>
      </w:pPr>
      <w:r w:rsidRPr="00EB0A72">
        <w:rPr>
          <w:color w:val="auto"/>
          <w:sz w:val="22"/>
          <w:szCs w:val="22"/>
        </w:rPr>
        <w:t xml:space="preserve">to operate </w:t>
      </w:r>
      <w:r w:rsidR="00654C51" w:rsidRPr="00EB0A72">
        <w:rPr>
          <w:color w:val="auto"/>
          <w:sz w:val="22"/>
          <w:szCs w:val="22"/>
        </w:rPr>
        <w:t>waste operations</w:t>
      </w:r>
      <w:r w:rsidR="008E0359" w:rsidRPr="00EB0A72">
        <w:rPr>
          <w:color w:val="auto"/>
          <w:sz w:val="22"/>
          <w:szCs w:val="22"/>
        </w:rPr>
        <w:t xml:space="preserve"> </w:t>
      </w:r>
      <w:r w:rsidRPr="00EB0A72">
        <w:rPr>
          <w:color w:val="auto"/>
          <w:sz w:val="22"/>
          <w:szCs w:val="22"/>
        </w:rPr>
        <w:t>at</w:t>
      </w:r>
    </w:p>
    <w:p w14:paraId="12BA6417" w14:textId="77777777" w:rsidR="008E0359" w:rsidRPr="00EB0A72" w:rsidRDefault="008E0359">
      <w:pPr>
        <w:pStyle w:val="Heading3nonum"/>
        <w:rPr>
          <w:color w:val="auto"/>
          <w:sz w:val="22"/>
          <w:szCs w:val="22"/>
        </w:rPr>
      </w:pPr>
    </w:p>
    <w:p w14:paraId="67516140" w14:textId="77777777" w:rsidR="008E0359" w:rsidRPr="009107C9" w:rsidRDefault="008E0359" w:rsidP="009107C9">
      <w:pPr>
        <w:pStyle w:val="Data"/>
        <w:spacing w:before="60"/>
        <w:ind w:right="1701"/>
        <w:rPr>
          <w:rStyle w:val="change"/>
          <w:color w:val="auto"/>
          <w:sz w:val="22"/>
          <w:szCs w:val="22"/>
        </w:rPr>
      </w:pPr>
      <w:r w:rsidRPr="009107C9">
        <w:rPr>
          <w:rStyle w:val="change"/>
          <w:color w:val="auto"/>
          <w:sz w:val="22"/>
          <w:szCs w:val="22"/>
        </w:rPr>
        <w:t>Pic Up Spares Ltd</w:t>
      </w:r>
    </w:p>
    <w:p w14:paraId="380CC000" w14:textId="77777777" w:rsidR="008E0359" w:rsidRPr="009107C9" w:rsidRDefault="008E0359" w:rsidP="009107C9">
      <w:pPr>
        <w:pStyle w:val="Data"/>
        <w:spacing w:before="60"/>
        <w:ind w:right="1701"/>
        <w:rPr>
          <w:rStyle w:val="change"/>
          <w:color w:val="auto"/>
          <w:sz w:val="22"/>
          <w:szCs w:val="22"/>
        </w:rPr>
      </w:pPr>
      <w:r w:rsidRPr="009107C9">
        <w:rPr>
          <w:rStyle w:val="change"/>
          <w:color w:val="auto"/>
          <w:sz w:val="22"/>
          <w:szCs w:val="22"/>
        </w:rPr>
        <w:t>Jersey Road</w:t>
      </w:r>
    </w:p>
    <w:p w14:paraId="5C2E921F" w14:textId="12FCD709" w:rsidR="008E0359" w:rsidRPr="009107C9" w:rsidRDefault="008E0359" w:rsidP="009107C9">
      <w:pPr>
        <w:pStyle w:val="Data"/>
        <w:spacing w:before="60"/>
        <w:ind w:right="1701"/>
        <w:rPr>
          <w:rStyle w:val="change"/>
          <w:color w:val="auto"/>
          <w:sz w:val="22"/>
          <w:szCs w:val="22"/>
        </w:rPr>
      </w:pPr>
      <w:r w:rsidRPr="009107C9">
        <w:rPr>
          <w:rStyle w:val="change"/>
          <w:color w:val="auto"/>
          <w:sz w:val="22"/>
          <w:szCs w:val="22"/>
        </w:rPr>
        <w:t>Winch</w:t>
      </w:r>
      <w:r w:rsidR="006E3734" w:rsidRPr="009107C9">
        <w:rPr>
          <w:rStyle w:val="change"/>
          <w:color w:val="auto"/>
          <w:sz w:val="22"/>
          <w:szCs w:val="22"/>
        </w:rPr>
        <w:t xml:space="preserve"> W</w:t>
      </w:r>
      <w:r w:rsidRPr="009107C9">
        <w:rPr>
          <w:rStyle w:val="change"/>
          <w:color w:val="auto"/>
          <w:sz w:val="22"/>
          <w:szCs w:val="22"/>
        </w:rPr>
        <w:t>en</w:t>
      </w:r>
    </w:p>
    <w:p w14:paraId="1FB4C674" w14:textId="77777777" w:rsidR="00442F6B" w:rsidRPr="009107C9" w:rsidRDefault="008E0359" w:rsidP="009107C9">
      <w:pPr>
        <w:pStyle w:val="Data"/>
        <w:spacing w:before="60"/>
        <w:ind w:right="1701"/>
        <w:rPr>
          <w:rStyle w:val="change"/>
          <w:color w:val="auto"/>
          <w:sz w:val="22"/>
          <w:szCs w:val="22"/>
        </w:rPr>
      </w:pPr>
      <w:r w:rsidRPr="009107C9">
        <w:rPr>
          <w:rStyle w:val="change"/>
          <w:color w:val="auto"/>
          <w:sz w:val="22"/>
          <w:szCs w:val="22"/>
        </w:rPr>
        <w:t>Swansea</w:t>
      </w:r>
    </w:p>
    <w:p w14:paraId="3E3AD2AB" w14:textId="1C08FBE8" w:rsidR="00265085" w:rsidRPr="009107C9" w:rsidRDefault="008E0359" w:rsidP="009107C9">
      <w:pPr>
        <w:pStyle w:val="Data"/>
        <w:spacing w:before="60"/>
        <w:ind w:right="1701"/>
        <w:rPr>
          <w:rStyle w:val="change"/>
          <w:color w:val="auto"/>
          <w:sz w:val="22"/>
          <w:szCs w:val="22"/>
        </w:rPr>
      </w:pPr>
      <w:r w:rsidRPr="009107C9">
        <w:rPr>
          <w:rStyle w:val="change"/>
          <w:color w:val="auto"/>
          <w:sz w:val="22"/>
          <w:szCs w:val="22"/>
        </w:rPr>
        <w:t>SA1 7DW</w:t>
      </w:r>
    </w:p>
    <w:p w14:paraId="71B0D258"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CBD2614"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18EDD7AA" w14:textId="77777777" w:rsidTr="00861051">
        <w:trPr>
          <w:trHeight w:hRule="exact" w:val="393"/>
        </w:trPr>
        <w:tc>
          <w:tcPr>
            <w:tcW w:w="5387" w:type="dxa"/>
            <w:tcBorders>
              <w:top w:val="nil"/>
              <w:left w:val="nil"/>
              <w:right w:val="nil"/>
            </w:tcBorders>
          </w:tcPr>
          <w:p w14:paraId="6F6A9F29"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6868D630"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4AD2C8FE" w14:textId="77777777" w:rsidTr="00DA0F76">
        <w:trPr>
          <w:trHeight w:hRule="exact" w:val="977"/>
        </w:trPr>
        <w:tc>
          <w:tcPr>
            <w:tcW w:w="5387" w:type="dxa"/>
            <w:vAlign w:val="center"/>
          </w:tcPr>
          <w:p w14:paraId="777761A2" w14:textId="0CCB6487" w:rsidR="00C16167" w:rsidRPr="00125F66" w:rsidRDefault="003D531A" w:rsidP="00DA0F76">
            <w:pPr>
              <w:pStyle w:val="Heading3nonum"/>
              <w:ind w:right="34"/>
              <w:jc w:val="center"/>
              <w:rPr>
                <w:sz w:val="22"/>
                <w:szCs w:val="22"/>
              </w:rPr>
            </w:pPr>
            <w:r>
              <w:rPr>
                <w:sz w:val="22"/>
                <w:szCs w:val="22"/>
              </w:rPr>
              <w:t>DRAFT</w:t>
            </w:r>
          </w:p>
        </w:tc>
        <w:tc>
          <w:tcPr>
            <w:tcW w:w="2551" w:type="dxa"/>
            <w:vAlign w:val="center"/>
          </w:tcPr>
          <w:p w14:paraId="39E96BA1" w14:textId="689AA6E4" w:rsidR="00C16167" w:rsidRPr="00B0355A" w:rsidRDefault="003D531A" w:rsidP="00546F5D">
            <w:pPr>
              <w:pStyle w:val="Heading3nonum"/>
              <w:spacing w:before="0" w:line="240" w:lineRule="auto"/>
              <w:jc w:val="center"/>
              <w:rPr>
                <w:b/>
                <w:color w:val="FF0000"/>
                <w:sz w:val="22"/>
                <w:szCs w:val="22"/>
              </w:rPr>
            </w:pPr>
            <w:r w:rsidRPr="00B0355A">
              <w:rPr>
                <w:b/>
                <w:color w:val="auto"/>
                <w:sz w:val="22"/>
                <w:szCs w:val="22"/>
              </w:rPr>
              <w:t>DRAFT</w:t>
            </w:r>
          </w:p>
        </w:tc>
      </w:tr>
    </w:tbl>
    <w:p w14:paraId="13759962"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0480263" w14:textId="77777777" w:rsidR="008E0359" w:rsidRDefault="008E0359">
      <w:pPr>
        <w:jc w:val="left"/>
        <w:rPr>
          <w:rFonts w:ascii="Arial" w:hAnsi="Arial"/>
          <w:b/>
          <w:spacing w:val="-4"/>
          <w:sz w:val="36"/>
          <w:lang w:eastAsia="en-US"/>
        </w:rPr>
      </w:pPr>
      <w:r>
        <w:br w:type="page"/>
      </w:r>
    </w:p>
    <w:p w14:paraId="218A07AA" w14:textId="0FBB5211"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4754CE0A" w14:textId="77777777" w:rsidR="00C16167" w:rsidRPr="00125F66" w:rsidRDefault="00C16167" w:rsidP="00767F21">
      <w:pPr>
        <w:pStyle w:val="Heading1"/>
        <w:numPr>
          <w:ilvl w:val="0"/>
          <w:numId w:val="17"/>
        </w:numPr>
        <w:rPr>
          <w:sz w:val="18"/>
        </w:rPr>
      </w:pPr>
      <w:r w:rsidRPr="00125F66">
        <w:t>Management</w:t>
      </w:r>
    </w:p>
    <w:p w14:paraId="1B7121D6" w14:textId="77777777" w:rsidR="00C16167" w:rsidRPr="00125F66" w:rsidRDefault="00C16167" w:rsidP="00767F21">
      <w:pPr>
        <w:pStyle w:val="Heading2"/>
        <w:numPr>
          <w:ilvl w:val="1"/>
          <w:numId w:val="17"/>
        </w:numPr>
      </w:pPr>
      <w:r w:rsidRPr="00125F66">
        <w:t>General management</w:t>
      </w:r>
    </w:p>
    <w:p w14:paraId="5E2BDE2A" w14:textId="77777777" w:rsidR="00C16167" w:rsidRPr="00125F66" w:rsidRDefault="00C16167" w:rsidP="00767F21">
      <w:pPr>
        <w:pStyle w:val="Heading3"/>
        <w:numPr>
          <w:ilvl w:val="2"/>
          <w:numId w:val="18"/>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53F6DFC7" w14:textId="4AA90097" w:rsidR="00C16167" w:rsidRPr="008634E2" w:rsidRDefault="00C16167" w:rsidP="00767F21">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8634E2">
        <w:t>conformances</w:t>
      </w:r>
      <w:r w:rsidR="002360ED" w:rsidRPr="008634E2">
        <w:t xml:space="preserve"> </w:t>
      </w:r>
      <w:r w:rsidR="00E23BF3" w:rsidRPr="000060D9">
        <w:t>, closure</w:t>
      </w:r>
      <w:r w:rsidRPr="008634E2">
        <w:t xml:space="preserve"> and those drawn to the attention of the operator as a result of complaints; and</w:t>
      </w:r>
    </w:p>
    <w:p w14:paraId="40F3AC0F" w14:textId="77777777" w:rsidR="00C16167" w:rsidRPr="008634E2" w:rsidRDefault="007C130D" w:rsidP="00767F21">
      <w:pPr>
        <w:pStyle w:val="Heading4"/>
        <w:numPr>
          <w:ilvl w:val="0"/>
          <w:numId w:val="12"/>
        </w:numPr>
        <w:spacing w:before="120"/>
        <w:ind w:left="1417" w:hanging="680"/>
      </w:pPr>
      <w:r w:rsidRPr="008634E2">
        <w:t xml:space="preserve">using </w:t>
      </w:r>
      <w:r w:rsidR="00C16167" w:rsidRPr="008634E2">
        <w:t xml:space="preserve">sufficient </w:t>
      </w:r>
      <w:r w:rsidRPr="008634E2">
        <w:t xml:space="preserve">competent </w:t>
      </w:r>
      <w:r w:rsidR="00C16167" w:rsidRPr="008634E2">
        <w:t xml:space="preserve">persons </w:t>
      </w:r>
      <w:r w:rsidRPr="008634E2">
        <w:t>and resources</w:t>
      </w:r>
      <w:r w:rsidR="00C16167" w:rsidRPr="008634E2">
        <w:t>.</w:t>
      </w:r>
    </w:p>
    <w:p w14:paraId="5F1CA253" w14:textId="77777777" w:rsidR="00C16167" w:rsidRPr="000060D9" w:rsidRDefault="00C16167" w:rsidP="00767F21">
      <w:pPr>
        <w:pStyle w:val="Heading3"/>
        <w:numPr>
          <w:ilvl w:val="2"/>
          <w:numId w:val="18"/>
        </w:numPr>
        <w:rPr>
          <w:color w:val="auto"/>
        </w:rPr>
      </w:pPr>
      <w:r w:rsidRPr="000060D9">
        <w:rPr>
          <w:color w:val="auto"/>
        </w:rPr>
        <w:t xml:space="preserve">Records demonstrating compliance with condition 1.1.1 shall be maintained. </w:t>
      </w:r>
    </w:p>
    <w:p w14:paraId="688C330D" w14:textId="77777777" w:rsidR="00C16167" w:rsidRPr="000060D9" w:rsidRDefault="00C16167" w:rsidP="00767F21">
      <w:pPr>
        <w:pStyle w:val="Heading3"/>
        <w:numPr>
          <w:ilvl w:val="2"/>
          <w:numId w:val="18"/>
        </w:numPr>
        <w:rPr>
          <w:color w:val="auto"/>
        </w:rPr>
      </w:pPr>
      <w:r w:rsidRPr="000060D9">
        <w:rPr>
          <w:color w:val="auto"/>
        </w:rPr>
        <w:t>Any person having duties that are or may be affected by the matters set out in this permit shall have convenient access to a copy of it kept at or near the place where those duties are carried out.</w:t>
      </w:r>
    </w:p>
    <w:p w14:paraId="1218FA62" w14:textId="0062C68A" w:rsidR="000503D6" w:rsidRPr="003D531A" w:rsidRDefault="000503D6" w:rsidP="00767F21">
      <w:pPr>
        <w:pStyle w:val="Heading3"/>
        <w:numPr>
          <w:ilvl w:val="2"/>
          <w:numId w:val="20"/>
        </w:numPr>
        <w:rPr>
          <w:color w:val="auto"/>
        </w:rPr>
      </w:pPr>
      <w:r w:rsidRPr="00125F66">
        <w:t>The operator shall comply with the requirements of an approved competence scheme</w:t>
      </w:r>
      <w:r w:rsidR="006E3734">
        <w:rPr>
          <w:color w:val="auto"/>
        </w:rPr>
        <w:t>.</w:t>
      </w:r>
    </w:p>
    <w:p w14:paraId="1B247ED8" w14:textId="77777777" w:rsidR="00335505" w:rsidRPr="00125F66" w:rsidRDefault="00335505" w:rsidP="00335505">
      <w:pPr>
        <w:pStyle w:val="Heading2"/>
        <w:rPr>
          <w:rFonts w:cs="Arial"/>
          <w:lang w:eastAsia="en-US"/>
        </w:rPr>
      </w:pPr>
      <w:r w:rsidRPr="00125F66">
        <w:rPr>
          <w:lang w:eastAsia="en-US"/>
        </w:rPr>
        <w:t>Avoidance, recovery and disposal of wastes produced by the activities</w:t>
      </w:r>
    </w:p>
    <w:p w14:paraId="6222DB80" w14:textId="77777777" w:rsidR="00335505" w:rsidRPr="00125F66" w:rsidRDefault="00335505" w:rsidP="00767F21">
      <w:pPr>
        <w:pStyle w:val="Heading3"/>
        <w:numPr>
          <w:ilvl w:val="2"/>
          <w:numId w:val="24"/>
        </w:numPr>
        <w:rPr>
          <w:rFonts w:ascii="TimesNewRoman" w:hAnsi="TimesNewRoman" w:cs="TimesNewRoman"/>
          <w:szCs w:val="18"/>
        </w:rPr>
      </w:pPr>
      <w:r w:rsidRPr="00125F66">
        <w:rPr>
          <w:rFonts w:ascii="TimesNewRoman" w:hAnsi="TimesNewRoman" w:cs="TimesNewRoman"/>
          <w:szCs w:val="18"/>
        </w:rPr>
        <w:t>The operator shall take appropriate measures to ensure that:</w:t>
      </w:r>
    </w:p>
    <w:p w14:paraId="6E4BBA71" w14:textId="77777777" w:rsidR="00335505" w:rsidRPr="00125F66" w:rsidRDefault="00335505" w:rsidP="00767F21">
      <w:pPr>
        <w:pStyle w:val="Heading3"/>
        <w:numPr>
          <w:ilvl w:val="0"/>
          <w:numId w:val="23"/>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the waste hierarchy referred to in Article 4 of the Waste Framework Directive is applied to the generation of waste by the activities; and</w:t>
      </w:r>
    </w:p>
    <w:p w14:paraId="6A3C69A6" w14:textId="77777777" w:rsidR="00335505" w:rsidRPr="00125F66" w:rsidRDefault="00335505" w:rsidP="00767F21">
      <w:pPr>
        <w:pStyle w:val="Heading3"/>
        <w:numPr>
          <w:ilvl w:val="0"/>
          <w:numId w:val="23"/>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any waste generated by the activities is treated in accordance with the waste hierarchy referred to in Article 4 of the Waste Framework Directive; and</w:t>
      </w:r>
    </w:p>
    <w:p w14:paraId="2AADF506" w14:textId="77777777" w:rsidR="00335505" w:rsidRPr="00125F66" w:rsidRDefault="00335505" w:rsidP="00767F21">
      <w:pPr>
        <w:pStyle w:val="Heading3"/>
        <w:numPr>
          <w:ilvl w:val="0"/>
          <w:numId w:val="23"/>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where disposal is necessary, this is undertaken in a manner which minimises its impact on the environment.</w:t>
      </w:r>
    </w:p>
    <w:p w14:paraId="6E9DBA59" w14:textId="77777777" w:rsidR="00335505" w:rsidRPr="00125F66" w:rsidRDefault="00335505" w:rsidP="00767F21">
      <w:pPr>
        <w:pStyle w:val="Heading3"/>
        <w:numPr>
          <w:ilvl w:val="2"/>
          <w:numId w:val="24"/>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064D5852" w14:textId="77777777" w:rsidR="00C16167" w:rsidRPr="00125F66" w:rsidRDefault="00C16167">
      <w:pPr>
        <w:pStyle w:val="Heading1"/>
        <w:rPr>
          <w:sz w:val="18"/>
        </w:rPr>
      </w:pPr>
      <w:r w:rsidRPr="00125F66">
        <w:t>2</w:t>
      </w:r>
      <w:r w:rsidRPr="00125F66">
        <w:tab/>
        <w:t>Operations</w:t>
      </w:r>
    </w:p>
    <w:p w14:paraId="6041FC3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5E765759"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0710C582" w14:textId="77777777" w:rsidR="00335505" w:rsidRPr="00125F66" w:rsidRDefault="00335505" w:rsidP="00335505">
      <w:pPr>
        <w:pStyle w:val="Heading2"/>
        <w:numPr>
          <w:ilvl w:val="0"/>
          <w:numId w:val="0"/>
        </w:numPr>
      </w:pPr>
      <w:r w:rsidRPr="00125F66">
        <w:t>2.2</w:t>
      </w:r>
      <w:r w:rsidRPr="00125F66">
        <w:tab/>
        <w:t xml:space="preserve">The site </w:t>
      </w:r>
    </w:p>
    <w:p w14:paraId="2975CF97" w14:textId="77777777" w:rsidR="00335505" w:rsidRPr="00AE0C43" w:rsidRDefault="00335505" w:rsidP="00335505">
      <w:pPr>
        <w:pStyle w:val="Heading3rednonum"/>
        <w:rPr>
          <w:color w:val="auto"/>
        </w:rPr>
      </w:pPr>
      <w:r w:rsidRPr="00AE0C43">
        <w:rPr>
          <w:color w:val="auto"/>
        </w:rPr>
        <w:t>2.2.1</w:t>
      </w:r>
      <w:r w:rsidRPr="00AE0C43">
        <w:rPr>
          <w:color w:val="auto"/>
        </w:rPr>
        <w:tab/>
        <w:t>The activities shall not extend beyond the site, being the land shown edged in green on the site plan at schedule 7 to this permit.</w:t>
      </w:r>
    </w:p>
    <w:p w14:paraId="48D948C9" w14:textId="77777777" w:rsidR="002E0B93" w:rsidRPr="00125F66" w:rsidRDefault="002E0B93" w:rsidP="002E0B93">
      <w:pPr>
        <w:pStyle w:val="Heading2"/>
        <w:numPr>
          <w:ilvl w:val="0"/>
          <w:numId w:val="0"/>
        </w:numPr>
      </w:pPr>
      <w:r w:rsidRPr="00125F66">
        <w:t>2.3</w:t>
      </w:r>
      <w:r w:rsidRPr="00125F66">
        <w:tab/>
        <w:t>Operating techniques</w:t>
      </w:r>
    </w:p>
    <w:p w14:paraId="52CA249B" w14:textId="768E4687" w:rsidR="00112316" w:rsidRPr="00BA780D" w:rsidRDefault="002E0B93" w:rsidP="00CE405E">
      <w:pPr>
        <w:pStyle w:val="Heading4"/>
        <w:tabs>
          <w:tab w:val="clear" w:pos="284"/>
          <w:tab w:val="left" w:pos="709"/>
        </w:tabs>
        <w:spacing w:before="120"/>
        <w:ind w:left="1417" w:hanging="1406"/>
      </w:pPr>
      <w:r w:rsidRPr="00BA780D">
        <w:t>2.3.1</w:t>
      </w:r>
      <w:r w:rsidRPr="00BA780D">
        <w:tab/>
      </w:r>
      <w:r w:rsidR="003A2D82" w:rsidRPr="00BA780D">
        <w:t xml:space="preserve">(a) </w:t>
      </w:r>
      <w:r w:rsidR="003A2D82" w:rsidRPr="00BA780D">
        <w:tab/>
        <w:t>T</w:t>
      </w:r>
      <w:r w:rsidRPr="00BA780D">
        <w:t xml:space="preserve">he activities shall, subject to the conditions of this permit, be operated using the </w:t>
      </w:r>
    </w:p>
    <w:p w14:paraId="2FEB2321" w14:textId="77777777" w:rsidR="002E0B93" w:rsidRPr="00125F66" w:rsidRDefault="00112316" w:rsidP="002F3B16">
      <w:pPr>
        <w:pStyle w:val="Heading4"/>
        <w:tabs>
          <w:tab w:val="clear" w:pos="284"/>
          <w:tab w:val="left" w:pos="1418"/>
        </w:tabs>
        <w:spacing w:before="0"/>
        <w:ind w:left="1417" w:hanging="709"/>
        <w:rPr>
          <w:color w:val="FF0000"/>
        </w:rPr>
      </w:pPr>
      <w:r w:rsidRPr="00BA780D">
        <w:lastRenderedPageBreak/>
        <w:tab/>
      </w:r>
      <w:r w:rsidRPr="00BA780D">
        <w:tab/>
      </w:r>
      <w:r w:rsidR="002E0B93" w:rsidRPr="00BA780D">
        <w:t xml:space="preserve">techniques and in the manner described in the documentation specified in </w:t>
      </w:r>
      <w:r w:rsidRPr="00BA780D">
        <w:tab/>
      </w:r>
      <w:r w:rsidR="002E0B93" w:rsidRPr="00BA780D">
        <w:t>schedule 1</w:t>
      </w:r>
      <w:r w:rsidR="002B1992" w:rsidRPr="00BA780D">
        <w:t>,</w:t>
      </w:r>
      <w:r w:rsidR="002E0B93" w:rsidRPr="00BA780D">
        <w:t xml:space="preserve"> table S1.2, unless otherwise agreed in writing by</w:t>
      </w:r>
      <w:r w:rsidR="002F3B16" w:rsidRPr="00BA780D">
        <w:t xml:space="preserve"> Natural Resources Wales.</w:t>
      </w:r>
      <w:r w:rsidRPr="00125F66">
        <w:rPr>
          <w:color w:val="FF0000"/>
        </w:rPr>
        <w:tab/>
      </w:r>
      <w:r w:rsidRPr="00125F66">
        <w:rPr>
          <w:color w:val="FF0000"/>
        </w:rPr>
        <w:tab/>
      </w:r>
    </w:p>
    <w:p w14:paraId="6AAF7424" w14:textId="77777777" w:rsidR="002B1992" w:rsidRPr="00AE0C43" w:rsidRDefault="00112316" w:rsidP="00112316">
      <w:pPr>
        <w:pStyle w:val="Heading4"/>
        <w:tabs>
          <w:tab w:val="clear" w:pos="284"/>
          <w:tab w:val="left" w:pos="1418"/>
        </w:tabs>
        <w:spacing w:before="120"/>
        <w:ind w:left="1418" w:hanging="709"/>
      </w:pPr>
      <w:r w:rsidRPr="00AE0C43">
        <w:t>(b)</w:t>
      </w:r>
      <w:r w:rsidR="003A2D82" w:rsidRPr="00AE0C43">
        <w:tab/>
        <w:t>I</w:t>
      </w:r>
      <w:r w:rsidR="002B1992" w:rsidRPr="00AE0C43">
        <w:t xml:space="preserve">f notified </w:t>
      </w:r>
      <w:r w:rsidR="00435FDE" w:rsidRPr="00AE0C43">
        <w:t xml:space="preserve">by </w:t>
      </w:r>
      <w:r w:rsidR="00317002" w:rsidRPr="00AE0C43">
        <w:t>Natural Resources Wales</w:t>
      </w:r>
      <w:r w:rsidR="00435FDE" w:rsidRPr="00AE0C43">
        <w:t xml:space="preserve"> that the activities are giving rise to pollution, the operator shall submit to </w:t>
      </w:r>
      <w:r w:rsidR="00317002" w:rsidRPr="00AE0C43">
        <w:t>Natural Resources Wales</w:t>
      </w:r>
      <w:r w:rsidR="00435FDE" w:rsidRPr="00AE0C43">
        <w:t xml:space="preserve"> for approval within the period</w:t>
      </w:r>
      <w:r w:rsidR="004E65EF" w:rsidRPr="00AE0C43">
        <w:t xml:space="preserve"> specified</w:t>
      </w:r>
      <w:r w:rsidR="00435FDE" w:rsidRPr="00AE0C43">
        <w:t>, a revision of any plan</w:t>
      </w:r>
      <w:r w:rsidR="0013273A" w:rsidRPr="00AE0C43">
        <w:t xml:space="preserve"> or other documentation (“plan”)</w:t>
      </w:r>
      <w:r w:rsidR="00435FDE" w:rsidRPr="00AE0C43">
        <w:t xml:space="preserve"> specified in schedule 1, table S1.2 or otherwise required under this permit</w:t>
      </w:r>
      <w:r w:rsidR="00107811" w:rsidRPr="00AE0C43">
        <w:t xml:space="preserve"> which identifies and minimises </w:t>
      </w:r>
      <w:r w:rsidR="00126D97" w:rsidRPr="00AE0C43">
        <w:t xml:space="preserve">the </w:t>
      </w:r>
      <w:r w:rsidR="00107811" w:rsidRPr="00AE0C43">
        <w:t xml:space="preserve">risks of pollution relevant to that plan </w:t>
      </w:r>
      <w:r w:rsidR="00435FDE" w:rsidRPr="00AE0C43">
        <w:t xml:space="preserve">, and shall implement the approved revised plan in place of the original from the date of approval, unless otherwise agreed in writing by </w:t>
      </w:r>
      <w:r w:rsidR="00317002" w:rsidRPr="00AE0C43">
        <w:t>Natural Resources Wales</w:t>
      </w:r>
      <w:r w:rsidR="00435FDE" w:rsidRPr="00AE0C43">
        <w:t>.</w:t>
      </w:r>
    </w:p>
    <w:p w14:paraId="5DCF1CDC" w14:textId="77777777" w:rsidR="00335505" w:rsidRPr="00125F66" w:rsidRDefault="00335505" w:rsidP="00335505">
      <w:pPr>
        <w:pStyle w:val="Heading3"/>
        <w:numPr>
          <w:ilvl w:val="0"/>
          <w:numId w:val="0"/>
        </w:numPr>
      </w:pPr>
      <w:r w:rsidRPr="00125F66">
        <w:t>2.3.2</w:t>
      </w:r>
      <w:r w:rsidRPr="00125F66">
        <w:tab/>
        <w:t>Waste shall only be accepted if:</w:t>
      </w:r>
    </w:p>
    <w:p w14:paraId="6D93015B" w14:textId="77777777" w:rsidR="00335505" w:rsidRPr="00125F66" w:rsidRDefault="00335505" w:rsidP="00335505">
      <w:pPr>
        <w:pStyle w:val="Heading3"/>
        <w:numPr>
          <w:ilvl w:val="0"/>
          <w:numId w:val="0"/>
        </w:numPr>
        <w:ind w:firstLine="720"/>
        <w:rPr>
          <w:color w:val="FF0000"/>
        </w:rPr>
      </w:pPr>
      <w:r w:rsidRPr="00125F66">
        <w:t>(a)</w:t>
      </w:r>
      <w:r w:rsidRPr="00125F66">
        <w:tab/>
        <w:t>it is of a type and quantity listed in schedule 2 table(s) S2.1 [, S2.2 etc.]; and</w:t>
      </w:r>
      <w:r w:rsidRPr="00125F66">
        <w:rPr>
          <w:color w:val="FF0000"/>
        </w:rPr>
        <w:t xml:space="preserve"> </w:t>
      </w:r>
    </w:p>
    <w:p w14:paraId="3BA7ED4E" w14:textId="21390949" w:rsidR="00335505" w:rsidRPr="00125F66" w:rsidRDefault="00335505" w:rsidP="00335505">
      <w:pPr>
        <w:pStyle w:val="Heading3"/>
        <w:numPr>
          <w:ilvl w:val="0"/>
          <w:numId w:val="0"/>
        </w:numPr>
        <w:ind w:left="1440" w:hanging="720"/>
      </w:pPr>
      <w:r w:rsidRPr="00125F66">
        <w:t>(b)</w:t>
      </w:r>
      <w:r w:rsidRPr="00125F66">
        <w:tab/>
        <w:t>it conforms to the description in the documentation supplied by the producer and holder.</w:t>
      </w:r>
    </w:p>
    <w:p w14:paraId="581B4272" w14:textId="77777777" w:rsidR="00335505" w:rsidRPr="00AE0C43" w:rsidRDefault="00335505" w:rsidP="00335505">
      <w:pPr>
        <w:pStyle w:val="Heading2"/>
        <w:numPr>
          <w:ilvl w:val="0"/>
          <w:numId w:val="0"/>
        </w:numPr>
        <w:spacing w:before="360"/>
      </w:pPr>
      <w:r w:rsidRPr="00AE0C43">
        <w:t>2.4</w:t>
      </w:r>
      <w:r w:rsidRPr="00AE0C43">
        <w:tab/>
        <w:t>Technical requirements</w:t>
      </w:r>
    </w:p>
    <w:p w14:paraId="28D0F671" w14:textId="77777777" w:rsidR="00335505" w:rsidRPr="00AE0C43" w:rsidRDefault="00335505" w:rsidP="00335505">
      <w:pPr>
        <w:pStyle w:val="Heading2nonum"/>
      </w:pPr>
      <w:r w:rsidRPr="00BA780D">
        <w:tab/>
      </w:r>
      <w:r w:rsidRPr="00BA780D">
        <w:tab/>
      </w:r>
      <w:r w:rsidRPr="00AE0C43">
        <w:t>Vehicle depollution and dismantling</w:t>
      </w:r>
    </w:p>
    <w:p w14:paraId="738B1D85" w14:textId="77777777" w:rsidR="00335505" w:rsidRPr="00AE0C43" w:rsidRDefault="00335505" w:rsidP="00335505">
      <w:pPr>
        <w:ind w:left="720" w:hanging="720"/>
        <w:rPr>
          <w:rFonts w:ascii="Arial" w:hAnsi="Arial"/>
          <w:sz w:val="18"/>
        </w:rPr>
      </w:pPr>
    </w:p>
    <w:p w14:paraId="3AF87AAB" w14:textId="77777777" w:rsidR="00335505" w:rsidRPr="00BA780D" w:rsidRDefault="00335505" w:rsidP="00335505">
      <w:pPr>
        <w:spacing w:line="270" w:lineRule="exact"/>
        <w:ind w:left="720" w:hanging="720"/>
        <w:rPr>
          <w:rFonts w:ascii="Arial" w:hAnsi="Arial"/>
          <w:sz w:val="18"/>
        </w:rPr>
      </w:pPr>
      <w:r w:rsidRPr="00AE0C43">
        <w:rPr>
          <w:rFonts w:ascii="Arial" w:hAnsi="Arial"/>
          <w:sz w:val="18"/>
        </w:rPr>
        <w:t>2.4.1</w:t>
      </w:r>
      <w:r w:rsidRPr="00AE0C43">
        <w:rPr>
          <w:rFonts w:ascii="Arial" w:hAnsi="Arial"/>
          <w:sz w:val="18"/>
        </w:rPr>
        <w:tab/>
        <w:t>The storage (including temporary storage) and treatment of waste motor vehicles shall meet the requirements of article 6(1) of the End-of-Life Vehicles Directive.</w:t>
      </w:r>
    </w:p>
    <w:p w14:paraId="23E84844" w14:textId="77777777" w:rsidR="00335505" w:rsidRPr="00AE0C43" w:rsidRDefault="00335505" w:rsidP="00335505">
      <w:pPr>
        <w:pStyle w:val="Heading2nonum"/>
        <w:rPr>
          <w:bCs/>
        </w:rPr>
      </w:pPr>
      <w:r w:rsidRPr="00AE0C43">
        <w:rPr>
          <w:bCs/>
        </w:rPr>
        <w:tab/>
      </w:r>
      <w:r w:rsidRPr="00AE0C43">
        <w:rPr>
          <w:bCs/>
        </w:rPr>
        <w:tab/>
        <w:t>Hazardous waste storage and treatment</w:t>
      </w:r>
    </w:p>
    <w:p w14:paraId="212927FB" w14:textId="1253AF02" w:rsidR="00335505" w:rsidRPr="00AE0C43" w:rsidRDefault="00335505" w:rsidP="00335505">
      <w:pPr>
        <w:pStyle w:val="Heading3"/>
        <w:numPr>
          <w:ilvl w:val="0"/>
          <w:numId w:val="0"/>
        </w:numPr>
        <w:ind w:left="720" w:hanging="720"/>
        <w:rPr>
          <w:color w:val="auto"/>
        </w:rPr>
      </w:pPr>
      <w:r w:rsidRPr="00AE0C43">
        <w:rPr>
          <w:color w:val="auto"/>
        </w:rPr>
        <w:t>2.4.</w:t>
      </w:r>
      <w:r w:rsidR="0012570F">
        <w:rPr>
          <w:color w:val="auto"/>
        </w:rPr>
        <w:t>2</w:t>
      </w:r>
      <w:r w:rsidRPr="00AE0C43">
        <w:rPr>
          <w:color w:val="auto"/>
        </w:rPr>
        <w:tab/>
        <w:t>Hazardous waste shall not be mixed, either with a different category of hazardous waste or with other waste, substances or materials, unless it is authorised by schedule 1 table S1.1 and appropriate measures are taken.</w:t>
      </w:r>
    </w:p>
    <w:p w14:paraId="689C8573" w14:textId="7BAB5440" w:rsidR="00F75995" w:rsidRPr="00AE0C43" w:rsidRDefault="00F75995" w:rsidP="00F75995">
      <w:pPr>
        <w:pStyle w:val="Heading2"/>
        <w:numPr>
          <w:ilvl w:val="0"/>
          <w:numId w:val="0"/>
        </w:numPr>
      </w:pPr>
      <w:r w:rsidRPr="00AE0C43">
        <w:t>2.</w:t>
      </w:r>
      <w:r w:rsidR="00335505" w:rsidRPr="00AE0C43">
        <w:t>5</w:t>
      </w:r>
      <w:r w:rsidRPr="00AE0C43">
        <w:tab/>
        <w:t>Improvement programme</w:t>
      </w:r>
    </w:p>
    <w:p w14:paraId="57B8899B" w14:textId="76CC1109" w:rsidR="00F75995" w:rsidRPr="00AE0C43" w:rsidRDefault="00F75995" w:rsidP="00F75995">
      <w:pPr>
        <w:pStyle w:val="Heading3"/>
        <w:numPr>
          <w:ilvl w:val="0"/>
          <w:numId w:val="0"/>
        </w:numPr>
        <w:ind w:left="709" w:hanging="709"/>
        <w:rPr>
          <w:color w:val="auto"/>
        </w:rPr>
      </w:pPr>
      <w:r w:rsidRPr="00AE0C43">
        <w:rPr>
          <w:color w:val="auto"/>
        </w:rPr>
        <w:t>2.</w:t>
      </w:r>
      <w:r w:rsidR="00335505" w:rsidRPr="00AE0C43">
        <w:rPr>
          <w:color w:val="auto"/>
        </w:rPr>
        <w:t>5</w:t>
      </w:r>
      <w:r w:rsidRPr="00AE0C43">
        <w:rPr>
          <w:color w:val="auto"/>
        </w:rPr>
        <w:t xml:space="preserve">.1 </w:t>
      </w:r>
      <w:r w:rsidRPr="00AE0C43">
        <w:rPr>
          <w:color w:val="auto"/>
        </w:rPr>
        <w:tab/>
        <w:t xml:space="preserve">The operator shall complete the improvements specified in schedule 1 table S1.3 by the date specified in that table unless otherwise agreed in writing by </w:t>
      </w:r>
      <w:r w:rsidR="00317002" w:rsidRPr="00AE0C43">
        <w:rPr>
          <w:color w:val="auto"/>
        </w:rPr>
        <w:t>Natural Resources Wales</w:t>
      </w:r>
      <w:r w:rsidRPr="00AE0C43">
        <w:rPr>
          <w:color w:val="auto"/>
        </w:rPr>
        <w:t>.</w:t>
      </w:r>
    </w:p>
    <w:p w14:paraId="5D83F0AC" w14:textId="0DB674CB" w:rsidR="00F75995" w:rsidRPr="00AE0C43" w:rsidRDefault="00F75995" w:rsidP="00F75995">
      <w:pPr>
        <w:pStyle w:val="Heading3"/>
        <w:numPr>
          <w:ilvl w:val="0"/>
          <w:numId w:val="0"/>
        </w:numPr>
        <w:ind w:left="709" w:hanging="709"/>
        <w:rPr>
          <w:color w:val="auto"/>
        </w:rPr>
      </w:pPr>
      <w:r w:rsidRPr="00AE0C43">
        <w:rPr>
          <w:color w:val="auto"/>
        </w:rPr>
        <w:t>2.</w:t>
      </w:r>
      <w:r w:rsidR="00335505" w:rsidRPr="00AE0C43">
        <w:rPr>
          <w:color w:val="auto"/>
        </w:rPr>
        <w:t>5</w:t>
      </w:r>
      <w:r w:rsidRPr="00AE0C43">
        <w:rPr>
          <w:color w:val="auto"/>
        </w:rPr>
        <w:t>.2</w:t>
      </w:r>
      <w:r w:rsidRPr="00AE0C43">
        <w:rPr>
          <w:color w:val="auto"/>
        </w:rPr>
        <w:tab/>
        <w:t xml:space="preserve">Except in the case of an improvement which consists only of a submission to </w:t>
      </w:r>
      <w:r w:rsidR="00317002" w:rsidRPr="00AE0C43">
        <w:rPr>
          <w:color w:val="auto"/>
        </w:rPr>
        <w:t>Natural Resources Wales</w:t>
      </w:r>
      <w:r w:rsidRPr="00AE0C43">
        <w:rPr>
          <w:color w:val="auto"/>
        </w:rPr>
        <w:t xml:space="preserve">, the operator shall notify </w:t>
      </w:r>
      <w:r w:rsidR="00317002" w:rsidRPr="00AE0C43">
        <w:rPr>
          <w:color w:val="auto"/>
        </w:rPr>
        <w:t>Natural Resources Wales</w:t>
      </w:r>
      <w:r w:rsidRPr="00AE0C43">
        <w:rPr>
          <w:color w:val="auto"/>
        </w:rPr>
        <w:t xml:space="preserve"> within 14 days of completion of each improvement.</w:t>
      </w:r>
    </w:p>
    <w:p w14:paraId="68E8FBEF" w14:textId="77777777" w:rsidR="00C16167" w:rsidRPr="00125F66" w:rsidRDefault="00C16167">
      <w:pPr>
        <w:pStyle w:val="Heading1"/>
        <w:rPr>
          <w:sz w:val="18"/>
        </w:rPr>
      </w:pPr>
      <w:r w:rsidRPr="00125F66">
        <w:t>3</w:t>
      </w:r>
      <w:r w:rsidRPr="00125F66">
        <w:tab/>
        <w:t>Emissions and monitoring</w:t>
      </w:r>
    </w:p>
    <w:p w14:paraId="0676F654" w14:textId="77777777" w:rsidR="00C16167" w:rsidRPr="00125F66" w:rsidRDefault="004C238B" w:rsidP="00767F21">
      <w:pPr>
        <w:pStyle w:val="Heading2"/>
        <w:numPr>
          <w:ilvl w:val="1"/>
          <w:numId w:val="16"/>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1CD49FC1" w14:textId="7F352343" w:rsidR="00C16167" w:rsidRDefault="004C238B" w:rsidP="00767F21">
      <w:pPr>
        <w:pStyle w:val="Heading3"/>
        <w:numPr>
          <w:ilvl w:val="2"/>
          <w:numId w:val="16"/>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65DCDFA1" w14:textId="41CAD22B" w:rsidR="0012570F" w:rsidRPr="003D531A" w:rsidRDefault="0012570F" w:rsidP="0012570F">
      <w:pPr>
        <w:pStyle w:val="Heading3nonum"/>
        <w:rPr>
          <w:color w:val="auto"/>
          <w:szCs w:val="18"/>
        </w:rPr>
      </w:pPr>
      <w:r w:rsidRPr="003D531A">
        <w:rPr>
          <w:color w:val="auto"/>
          <w:szCs w:val="18"/>
        </w:rPr>
        <w:t>3.1.2</w:t>
      </w:r>
      <w:r w:rsidRPr="003D531A">
        <w:rPr>
          <w:color w:val="auto"/>
          <w:szCs w:val="18"/>
        </w:rPr>
        <w:tab/>
        <w:t>The operator shall:</w:t>
      </w:r>
    </w:p>
    <w:p w14:paraId="657C0232" w14:textId="77777777" w:rsidR="0012570F" w:rsidRPr="003D531A" w:rsidRDefault="0012570F" w:rsidP="0012570F">
      <w:pPr>
        <w:pStyle w:val="Heading4"/>
        <w:spacing w:before="120"/>
        <w:ind w:left="1440" w:hanging="731"/>
        <w:rPr>
          <w:rFonts w:cs="Arial"/>
          <w:szCs w:val="18"/>
        </w:rPr>
      </w:pPr>
      <w:r w:rsidRPr="003D531A">
        <w:rPr>
          <w:szCs w:val="18"/>
        </w:rPr>
        <w:lastRenderedPageBreak/>
        <w:t>(a)</w:t>
      </w:r>
      <w:r w:rsidRPr="003D531A">
        <w:rPr>
          <w:szCs w:val="18"/>
        </w:rPr>
        <w:tab/>
      </w:r>
      <w:r w:rsidRPr="003D531A">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616D28C8" w14:textId="77777777" w:rsidR="0012570F" w:rsidRPr="003D531A" w:rsidRDefault="0012570F" w:rsidP="0012570F">
      <w:pPr>
        <w:pStyle w:val="Heading4"/>
        <w:ind w:left="1440" w:hanging="731"/>
        <w:rPr>
          <w:rFonts w:cs="Arial"/>
          <w:szCs w:val="18"/>
        </w:rPr>
      </w:pPr>
      <w:r w:rsidRPr="003D531A">
        <w:rPr>
          <w:szCs w:val="18"/>
        </w:rPr>
        <w:t>(b)</w:t>
      </w:r>
      <w:r w:rsidRPr="003D531A">
        <w:rPr>
          <w:szCs w:val="18"/>
        </w:rPr>
        <w:tab/>
      </w:r>
      <w:r w:rsidRPr="003D531A">
        <w:rPr>
          <w:rFonts w:cs="Arial"/>
          <w:szCs w:val="18"/>
        </w:rPr>
        <w:t>implement the approved emissions management plan, from the date of approval, unless otherwise agreed in writing by Natural Resources Wales.</w:t>
      </w:r>
    </w:p>
    <w:p w14:paraId="5AB49A26" w14:textId="62A1A173" w:rsidR="00C16167" w:rsidRPr="00AE0C43" w:rsidRDefault="0012570F" w:rsidP="007D3C62">
      <w:pPr>
        <w:pStyle w:val="Heading3rednonum"/>
        <w:rPr>
          <w:color w:val="auto"/>
        </w:rPr>
      </w:pPr>
      <w:r>
        <w:rPr>
          <w:color w:val="auto"/>
        </w:rPr>
        <w:t>3.1</w:t>
      </w:r>
      <w:r w:rsidR="001106AB" w:rsidRPr="00AE0C43">
        <w:rPr>
          <w:color w:val="auto"/>
        </w:rPr>
        <w:t>.3</w:t>
      </w:r>
      <w:r w:rsidR="001106AB" w:rsidRPr="00AE0C43">
        <w:rPr>
          <w:color w:val="auto"/>
        </w:rPr>
        <w:tab/>
      </w:r>
      <w:r w:rsidR="00C16167" w:rsidRPr="00AE0C43">
        <w:rPr>
          <w:color w:val="auto"/>
        </w:rPr>
        <w:t xml:space="preserve">All </w:t>
      </w:r>
      <w:r w:rsidR="00C16167" w:rsidRPr="00AE0C43">
        <w:rPr>
          <w:color w:val="auto"/>
          <w:lang w:eastAsia="en-GB"/>
        </w:rPr>
        <w:t>liquids</w:t>
      </w:r>
      <w:r w:rsidR="003B4D13" w:rsidRPr="00AE0C43">
        <w:rPr>
          <w:color w:val="auto"/>
          <w:lang w:eastAsia="en-GB"/>
        </w:rPr>
        <w:t xml:space="preserve"> in containers</w:t>
      </w:r>
      <w:r w:rsidR="00C16167" w:rsidRPr="00AE0C43">
        <w:rPr>
          <w:color w:val="auto"/>
          <w:lang w:eastAsia="en-GB"/>
        </w:rPr>
        <w:t xml:space="preserve">, </w:t>
      </w:r>
      <w:r w:rsidR="00C16167" w:rsidRPr="00AE0C43">
        <w:rPr>
          <w:color w:val="auto"/>
        </w:rPr>
        <w:t>whose</w:t>
      </w:r>
      <w:r w:rsidR="00C16167" w:rsidRPr="00AE0C43">
        <w:rPr>
          <w:color w:val="auto"/>
          <w:lang w:eastAsia="en-GB"/>
        </w:rPr>
        <w:t xml:space="preserve"> emission to water or land could cause pollution, shall be provided with secondary containment, unless </w:t>
      </w:r>
      <w:r w:rsidR="00C16167" w:rsidRPr="00AE0C43">
        <w:rPr>
          <w:rStyle w:val="change"/>
          <w:color w:val="auto"/>
        </w:rPr>
        <w:t xml:space="preserve">the operator </w:t>
      </w:r>
      <w:r w:rsidR="00C16167" w:rsidRPr="00AE0C43">
        <w:rPr>
          <w:color w:val="auto"/>
        </w:rPr>
        <w:t xml:space="preserve">has used other appropriate measures to prevent </w:t>
      </w:r>
      <w:r w:rsidR="00C16167" w:rsidRPr="00AE0C43">
        <w:rPr>
          <w:rStyle w:val="change"/>
          <w:color w:val="auto"/>
        </w:rPr>
        <w:t>or where that is not practicable, to minimise, leakage and spillage from the primary container</w:t>
      </w:r>
      <w:r w:rsidR="00C16167" w:rsidRPr="00AE0C43">
        <w:rPr>
          <w:color w:val="auto"/>
        </w:rPr>
        <w:t>.</w:t>
      </w:r>
    </w:p>
    <w:p w14:paraId="3994D58F" w14:textId="1D0A264B" w:rsidR="00335505" w:rsidRPr="00125F66" w:rsidRDefault="00335505" w:rsidP="00335505">
      <w:pPr>
        <w:pStyle w:val="Heading2"/>
        <w:numPr>
          <w:ilvl w:val="0"/>
          <w:numId w:val="0"/>
        </w:numPr>
      </w:pPr>
      <w:bookmarkStart w:id="5" w:name="_Toc449070323"/>
      <w:r w:rsidRPr="00125F66">
        <w:t>3.</w:t>
      </w:r>
      <w:r w:rsidR="00D36658">
        <w:t>2</w:t>
      </w:r>
      <w:r w:rsidRPr="00125F66">
        <w:tab/>
        <w:t>Odour</w:t>
      </w:r>
    </w:p>
    <w:p w14:paraId="1DD19995" w14:textId="296BC205" w:rsidR="00335505" w:rsidRPr="00AE0C43" w:rsidRDefault="00335505" w:rsidP="00335505">
      <w:pPr>
        <w:pStyle w:val="Heading4"/>
        <w:ind w:left="709" w:hanging="709"/>
        <w:rPr>
          <w:rStyle w:val="change"/>
          <w:color w:val="auto"/>
        </w:rPr>
      </w:pPr>
      <w:r w:rsidRPr="00AE0C43">
        <w:t>3.</w:t>
      </w:r>
      <w:r w:rsidR="00D36658" w:rsidRPr="00AE0C43">
        <w:t>2</w:t>
      </w:r>
      <w:r w:rsidRPr="00AE0C43">
        <w:t>.1</w:t>
      </w:r>
      <w:r w:rsidRPr="00AE0C43">
        <w:tab/>
        <w:t>Emissions from t</w:t>
      </w:r>
      <w:r w:rsidRPr="00AE0C43">
        <w:rPr>
          <w:rStyle w:val="change"/>
          <w:color w:val="auto"/>
        </w:rPr>
        <w:t xml:space="preserve">he activities shall be free from </w:t>
      </w:r>
      <w:r w:rsidRPr="00AE0C43">
        <w:t>odour at levels likely to cause pollution outside the site,</w:t>
      </w:r>
      <w:r w:rsidRPr="00AE0C43">
        <w:rPr>
          <w:rStyle w:val="change"/>
          <w:color w:val="auto"/>
        </w:rPr>
        <w:t xml:space="preserve"> as perceived by an authorised officer of Natural Resources Wales, </w:t>
      </w:r>
      <w:r w:rsidRPr="00AE0C43">
        <w:t>unless the operator</w:t>
      </w:r>
      <w:r w:rsidRPr="00AE0C43">
        <w:rPr>
          <w:rStyle w:val="change"/>
          <w:color w:val="auto"/>
        </w:rPr>
        <w:t xml:space="preserve"> has used appropriate measures, including, but not limited to, those specified in any approved odour management plan, to prevent or where that is not practicable to minimise the odour. </w:t>
      </w:r>
    </w:p>
    <w:p w14:paraId="301DBE63" w14:textId="41E14623" w:rsidR="00335505" w:rsidRPr="00AE0C43" w:rsidRDefault="00335505" w:rsidP="00335505">
      <w:pPr>
        <w:pStyle w:val="Draftingnote"/>
        <w:rPr>
          <w:i w:val="0"/>
          <w:color w:val="auto"/>
          <w:szCs w:val="18"/>
        </w:rPr>
      </w:pPr>
      <w:r w:rsidRPr="00AE0C43">
        <w:rPr>
          <w:i w:val="0"/>
          <w:color w:val="auto"/>
          <w:szCs w:val="18"/>
        </w:rPr>
        <w:t>3.</w:t>
      </w:r>
      <w:r w:rsidR="00D36658" w:rsidRPr="00AE0C43">
        <w:rPr>
          <w:i w:val="0"/>
          <w:color w:val="auto"/>
          <w:szCs w:val="18"/>
        </w:rPr>
        <w:t>2</w:t>
      </w:r>
      <w:r w:rsidRPr="00AE0C43">
        <w:rPr>
          <w:i w:val="0"/>
          <w:color w:val="auto"/>
          <w:szCs w:val="18"/>
        </w:rPr>
        <w:t>.</w:t>
      </w:r>
      <w:r w:rsidR="00D36658" w:rsidRPr="00AE0C43">
        <w:rPr>
          <w:i w:val="0"/>
          <w:color w:val="auto"/>
          <w:szCs w:val="18"/>
        </w:rPr>
        <w:t>2</w:t>
      </w:r>
      <w:r w:rsidRPr="00AE0C43">
        <w:rPr>
          <w:i w:val="0"/>
          <w:color w:val="auto"/>
          <w:szCs w:val="18"/>
        </w:rPr>
        <w:tab/>
        <w:t>The operator shall:</w:t>
      </w:r>
    </w:p>
    <w:p w14:paraId="001D99C9" w14:textId="77777777" w:rsidR="00335505" w:rsidRPr="00AE0C43" w:rsidRDefault="00335505" w:rsidP="00335505">
      <w:pPr>
        <w:pStyle w:val="Heading4"/>
        <w:spacing w:before="120"/>
        <w:ind w:left="1440" w:hanging="731"/>
        <w:rPr>
          <w:rFonts w:cs="Arial"/>
          <w:szCs w:val="18"/>
        </w:rPr>
      </w:pPr>
      <w:r w:rsidRPr="00AE0C43">
        <w:rPr>
          <w:szCs w:val="18"/>
        </w:rPr>
        <w:t>(a)</w:t>
      </w:r>
      <w:r w:rsidRPr="00AE0C43">
        <w:rPr>
          <w:szCs w:val="18"/>
        </w:rPr>
        <w:tab/>
      </w:r>
      <w:r w:rsidRPr="00AE0C43">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0AA161E1" w14:textId="77777777" w:rsidR="00335505" w:rsidRPr="00AE0C43" w:rsidRDefault="00335505" w:rsidP="00335505">
      <w:pPr>
        <w:pStyle w:val="Heading4"/>
        <w:ind w:left="1440" w:hanging="731"/>
        <w:rPr>
          <w:rFonts w:cs="Arial"/>
          <w:sz w:val="20"/>
        </w:rPr>
      </w:pPr>
      <w:r w:rsidRPr="00AE0C43">
        <w:rPr>
          <w:szCs w:val="18"/>
        </w:rPr>
        <w:t>(b)</w:t>
      </w:r>
      <w:r w:rsidRPr="00AE0C43">
        <w:rPr>
          <w:szCs w:val="18"/>
        </w:rPr>
        <w:tab/>
      </w:r>
      <w:r w:rsidRPr="00AE0C43">
        <w:rPr>
          <w:rFonts w:cs="Arial"/>
          <w:szCs w:val="18"/>
        </w:rPr>
        <w:t>implement the approved odour management plan, from the date of approval, unless otherwise agreed in writing by Natural Resources Wales.</w:t>
      </w:r>
    </w:p>
    <w:p w14:paraId="3C179B2B" w14:textId="6BFCFF41" w:rsidR="00335505" w:rsidRPr="00125F66" w:rsidRDefault="00335505" w:rsidP="00335505">
      <w:pPr>
        <w:pStyle w:val="Heading2"/>
        <w:numPr>
          <w:ilvl w:val="0"/>
          <w:numId w:val="0"/>
        </w:numPr>
        <w:rPr>
          <w:b w:val="0"/>
        </w:rPr>
      </w:pPr>
      <w:r w:rsidRPr="00125F66">
        <w:t>3.</w:t>
      </w:r>
      <w:r w:rsidR="00D36658">
        <w:t>3</w:t>
      </w:r>
      <w:r w:rsidRPr="00125F66">
        <w:tab/>
        <w:t>Noise and vibration</w:t>
      </w:r>
    </w:p>
    <w:p w14:paraId="70A8852E" w14:textId="63D961F0" w:rsidR="00335505" w:rsidRPr="00AE0C43" w:rsidRDefault="00335505" w:rsidP="00335505">
      <w:pPr>
        <w:pStyle w:val="Heading4"/>
        <w:ind w:left="720" w:hanging="720"/>
        <w:rPr>
          <w:rStyle w:val="change"/>
          <w:color w:val="auto"/>
        </w:rPr>
      </w:pPr>
      <w:r w:rsidRPr="00AE0C43">
        <w:t>3.</w:t>
      </w:r>
      <w:r w:rsidR="00D36658" w:rsidRPr="00AE0C43">
        <w:t>3</w:t>
      </w:r>
      <w:r w:rsidRPr="00AE0C43">
        <w:t>.1</w:t>
      </w:r>
      <w:r w:rsidRPr="00AE0C43">
        <w:tab/>
        <w:t xml:space="preserve">Emissions from the activities shall </w:t>
      </w:r>
      <w:r w:rsidRPr="00AE0C43">
        <w:rPr>
          <w:rStyle w:val="change"/>
          <w:color w:val="auto"/>
        </w:rPr>
        <w:t>be free from noise and vibration at levels likely to</w:t>
      </w:r>
      <w:r w:rsidRPr="00AE0C43">
        <w:t xml:space="preserve"> cause pollution outside the site, </w:t>
      </w:r>
      <w:r w:rsidRPr="00AE0C43">
        <w:rPr>
          <w:rStyle w:val="change"/>
          <w:color w:val="auto"/>
        </w:rPr>
        <w:t xml:space="preserve">as perceived by an authorised officer of Natural Resources Wales, </w:t>
      </w:r>
      <w:r w:rsidRPr="00AE0C43">
        <w:t>unless the operator</w:t>
      </w:r>
      <w:r w:rsidRPr="00AE0C43">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E4344B" w14:textId="18967EAE" w:rsidR="00335505" w:rsidRPr="00AE0C43" w:rsidRDefault="00335505" w:rsidP="00335505">
      <w:pPr>
        <w:pStyle w:val="Draftingnote"/>
        <w:rPr>
          <w:i w:val="0"/>
          <w:color w:val="auto"/>
        </w:rPr>
      </w:pPr>
      <w:r w:rsidRPr="00AE0C43">
        <w:rPr>
          <w:i w:val="0"/>
          <w:color w:val="auto"/>
        </w:rPr>
        <w:t>3.</w:t>
      </w:r>
      <w:r w:rsidR="00D36658">
        <w:rPr>
          <w:i w:val="0"/>
          <w:color w:val="auto"/>
        </w:rPr>
        <w:t>3</w:t>
      </w:r>
      <w:r w:rsidRPr="00AE0C43">
        <w:rPr>
          <w:i w:val="0"/>
          <w:color w:val="auto"/>
        </w:rPr>
        <w:t>.2</w:t>
      </w:r>
      <w:r w:rsidRPr="00AE0C43">
        <w:rPr>
          <w:i w:val="0"/>
          <w:color w:val="auto"/>
        </w:rPr>
        <w:tab/>
        <w:t>The operator shall:</w:t>
      </w:r>
    </w:p>
    <w:p w14:paraId="00B6FD0A" w14:textId="77777777" w:rsidR="00335505" w:rsidRPr="00AE0C43" w:rsidRDefault="00335505" w:rsidP="00335505">
      <w:pPr>
        <w:pStyle w:val="Heading4"/>
        <w:spacing w:before="120"/>
        <w:ind w:left="1440" w:hanging="731"/>
        <w:rPr>
          <w:rFonts w:cs="Arial"/>
          <w:szCs w:val="18"/>
        </w:rPr>
      </w:pPr>
      <w:r w:rsidRPr="00AE0C43">
        <w:t>(a)</w:t>
      </w:r>
      <w:r w:rsidRPr="00AE0C43">
        <w:tab/>
      </w:r>
      <w:r w:rsidRPr="00AE0C43">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0716094E" w14:textId="77777777" w:rsidR="00335505" w:rsidRPr="00AE0C43" w:rsidRDefault="00335505" w:rsidP="00335505">
      <w:pPr>
        <w:pStyle w:val="Heading4"/>
        <w:ind w:left="1440" w:hanging="731"/>
        <w:rPr>
          <w:rFonts w:cs="Arial"/>
          <w:sz w:val="20"/>
        </w:rPr>
      </w:pPr>
      <w:r w:rsidRPr="00AE0C43">
        <w:rPr>
          <w:szCs w:val="18"/>
        </w:rPr>
        <w:t>(b)</w:t>
      </w:r>
      <w:r w:rsidRPr="00AE0C43">
        <w:rPr>
          <w:szCs w:val="18"/>
        </w:rPr>
        <w:tab/>
      </w:r>
      <w:r w:rsidRPr="00AE0C43">
        <w:rPr>
          <w:rFonts w:cs="Arial"/>
          <w:szCs w:val="18"/>
        </w:rPr>
        <w:t>implement the approved noise and vibration management plan, from the date of approval, unless otherwise agreed in writing by Natural Resources Wales.</w:t>
      </w:r>
    </w:p>
    <w:p w14:paraId="24DCA4F9" w14:textId="1998F3C2" w:rsidR="00335505" w:rsidRPr="00D36658" w:rsidRDefault="00335505" w:rsidP="00335505">
      <w:pPr>
        <w:pStyle w:val="Heading2"/>
        <w:numPr>
          <w:ilvl w:val="0"/>
          <w:numId w:val="0"/>
        </w:numPr>
        <w:ind w:left="720" w:hanging="720"/>
      </w:pPr>
      <w:r w:rsidRPr="00D36658">
        <w:t>3.</w:t>
      </w:r>
      <w:r w:rsidR="00D36658">
        <w:t>4</w:t>
      </w:r>
      <w:r w:rsidRPr="00D36658">
        <w:tab/>
        <w:t>Pests</w:t>
      </w:r>
    </w:p>
    <w:p w14:paraId="3FB1BD3F" w14:textId="1BCC2741" w:rsidR="00335505" w:rsidRPr="00D36658" w:rsidRDefault="00335505" w:rsidP="009107C9">
      <w:pPr>
        <w:spacing w:before="120" w:line="270" w:lineRule="exact"/>
        <w:ind w:left="720" w:hanging="720"/>
        <w:jc w:val="left"/>
        <w:rPr>
          <w:rStyle w:val="Emphasis"/>
          <w:rFonts w:ascii="Arial" w:hAnsi="Arial" w:cs="Arial"/>
          <w:b/>
          <w:i w:val="0"/>
          <w:sz w:val="18"/>
          <w:szCs w:val="18"/>
        </w:rPr>
      </w:pPr>
      <w:r w:rsidRPr="00D36658">
        <w:rPr>
          <w:rStyle w:val="Emphasis"/>
          <w:rFonts w:ascii="Arial" w:hAnsi="Arial" w:cs="Arial"/>
          <w:i w:val="0"/>
          <w:sz w:val="18"/>
          <w:szCs w:val="18"/>
        </w:rPr>
        <w:t>3.</w:t>
      </w:r>
      <w:r w:rsidR="00D36658">
        <w:rPr>
          <w:rStyle w:val="Emphasis"/>
          <w:rFonts w:ascii="Arial" w:hAnsi="Arial" w:cs="Arial"/>
          <w:i w:val="0"/>
          <w:sz w:val="18"/>
          <w:szCs w:val="18"/>
        </w:rPr>
        <w:t>4</w:t>
      </w:r>
      <w:r w:rsidRPr="00D36658">
        <w:rPr>
          <w:rStyle w:val="Emphasis"/>
          <w:rFonts w:ascii="Arial" w:hAnsi="Arial" w:cs="Arial"/>
          <w:i w:val="0"/>
          <w:sz w:val="18"/>
          <w:szCs w:val="18"/>
        </w:rPr>
        <w:t xml:space="preserve">.1 </w:t>
      </w:r>
      <w:r w:rsidRPr="00D36658">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20B5FD18" w14:textId="77777777" w:rsidR="00335505" w:rsidRPr="00D36658" w:rsidRDefault="00335505" w:rsidP="00335505">
      <w:pPr>
        <w:shd w:val="clear" w:color="auto" w:fill="FFFFFF"/>
        <w:spacing w:line="270" w:lineRule="exact"/>
        <w:rPr>
          <w:rStyle w:val="Emphasis"/>
          <w:rFonts w:ascii="Arial" w:hAnsi="Arial" w:cs="Arial"/>
          <w:i w:val="0"/>
          <w:sz w:val="18"/>
          <w:szCs w:val="18"/>
        </w:rPr>
      </w:pPr>
    </w:p>
    <w:p w14:paraId="00BB4815" w14:textId="020AB0EC" w:rsidR="00335505" w:rsidRPr="00D36658" w:rsidRDefault="00335505" w:rsidP="00335505">
      <w:pPr>
        <w:shd w:val="clear" w:color="auto" w:fill="FFFFFF"/>
        <w:spacing w:line="270" w:lineRule="exact"/>
        <w:rPr>
          <w:rFonts w:ascii="Calibri" w:hAnsi="Calibri" w:cs="Calibri"/>
          <w:sz w:val="18"/>
          <w:szCs w:val="18"/>
        </w:rPr>
      </w:pPr>
      <w:r w:rsidRPr="00D36658">
        <w:rPr>
          <w:rStyle w:val="Emphasis"/>
          <w:rFonts w:ascii="Arial" w:hAnsi="Arial" w:cs="Arial"/>
          <w:i w:val="0"/>
          <w:sz w:val="18"/>
          <w:szCs w:val="18"/>
        </w:rPr>
        <w:t>3.</w:t>
      </w:r>
      <w:r w:rsidR="00D36658">
        <w:rPr>
          <w:rStyle w:val="Emphasis"/>
          <w:rFonts w:ascii="Arial" w:hAnsi="Arial" w:cs="Arial"/>
          <w:i w:val="0"/>
          <w:sz w:val="18"/>
          <w:szCs w:val="18"/>
        </w:rPr>
        <w:t>4</w:t>
      </w:r>
      <w:r w:rsidRPr="00D36658">
        <w:rPr>
          <w:rStyle w:val="Emphasis"/>
          <w:rFonts w:ascii="Arial" w:hAnsi="Arial" w:cs="Arial"/>
          <w:i w:val="0"/>
          <w:sz w:val="18"/>
          <w:szCs w:val="18"/>
        </w:rPr>
        <w:t xml:space="preserve">.2 </w:t>
      </w:r>
      <w:r w:rsidRPr="00D36658">
        <w:rPr>
          <w:rStyle w:val="Emphasis"/>
          <w:rFonts w:ascii="Arial" w:hAnsi="Arial" w:cs="Arial"/>
          <w:i w:val="0"/>
          <w:sz w:val="18"/>
          <w:szCs w:val="18"/>
        </w:rPr>
        <w:tab/>
      </w:r>
      <w:r w:rsidRPr="00D36658">
        <w:rPr>
          <w:rFonts w:ascii="Arial" w:hAnsi="Arial" w:cs="Arial"/>
          <w:sz w:val="18"/>
          <w:szCs w:val="18"/>
        </w:rPr>
        <w:t>The operator shall:             </w:t>
      </w:r>
    </w:p>
    <w:p w14:paraId="2BC8F03F" w14:textId="77777777" w:rsidR="00335505" w:rsidRPr="00D36658" w:rsidRDefault="00335505" w:rsidP="009107C9">
      <w:pPr>
        <w:shd w:val="clear" w:color="auto" w:fill="FFFFFF"/>
        <w:spacing w:before="120" w:line="270" w:lineRule="exact"/>
        <w:ind w:left="1440" w:hanging="731"/>
        <w:jc w:val="left"/>
        <w:rPr>
          <w:rFonts w:ascii="Calibri" w:hAnsi="Calibri" w:cs="Calibri"/>
          <w:sz w:val="18"/>
          <w:szCs w:val="18"/>
        </w:rPr>
      </w:pPr>
      <w:r w:rsidRPr="00D36658">
        <w:rPr>
          <w:rFonts w:ascii="Arial" w:hAnsi="Arial" w:cs="Arial"/>
          <w:sz w:val="18"/>
          <w:szCs w:val="18"/>
        </w:rPr>
        <w:lastRenderedPageBreak/>
        <w:t>(a)           if notified by Natural Resources Wales, submit to Natural Resources Wales for approval within the period specified, a pests management plan which identifies and minimises risks of pollution, hazard or annoyance from pests;</w:t>
      </w:r>
    </w:p>
    <w:p w14:paraId="56B57794" w14:textId="77777777" w:rsidR="00335505" w:rsidRPr="00D36658" w:rsidRDefault="00335505" w:rsidP="00715505">
      <w:pPr>
        <w:spacing w:before="120" w:line="270" w:lineRule="exact"/>
        <w:ind w:left="1440" w:hanging="731"/>
        <w:jc w:val="left"/>
        <w:rPr>
          <w:rStyle w:val="Emphasis"/>
          <w:rFonts w:ascii="Arial" w:hAnsi="Arial" w:cs="Arial"/>
          <w:i w:val="0"/>
          <w:sz w:val="18"/>
          <w:szCs w:val="18"/>
        </w:rPr>
      </w:pPr>
      <w:r w:rsidRPr="00D36658">
        <w:rPr>
          <w:rFonts w:ascii="Arial" w:hAnsi="Arial" w:cs="Arial"/>
          <w:sz w:val="18"/>
          <w:szCs w:val="18"/>
          <w:shd w:val="clear" w:color="auto" w:fill="FFFFFF"/>
        </w:rPr>
        <w:t>(b)           implement the pests management plan, from the date of approval, unless otherwise agreed in writing by Natural resources Wales.</w:t>
      </w:r>
    </w:p>
    <w:p w14:paraId="7FD9E33B" w14:textId="7B68A992" w:rsidR="00335505" w:rsidRPr="00AE0C43" w:rsidRDefault="00335505" w:rsidP="00335505">
      <w:pPr>
        <w:pStyle w:val="Heading2"/>
        <w:numPr>
          <w:ilvl w:val="0"/>
          <w:numId w:val="0"/>
        </w:numPr>
        <w:ind w:left="720" w:hanging="720"/>
        <w:rPr>
          <w:rFonts w:eastAsia="Calibri"/>
        </w:rPr>
      </w:pPr>
      <w:r w:rsidRPr="00AE0C43">
        <w:rPr>
          <w:rFonts w:eastAsia="Calibri"/>
        </w:rPr>
        <w:t>3.</w:t>
      </w:r>
      <w:r w:rsidR="00D36658" w:rsidRPr="00AE0C43">
        <w:rPr>
          <w:rFonts w:eastAsia="Calibri"/>
        </w:rPr>
        <w:t>5</w:t>
      </w:r>
      <w:r w:rsidR="00715505">
        <w:rPr>
          <w:rFonts w:eastAsia="Calibri"/>
        </w:rPr>
        <w:tab/>
      </w:r>
      <w:r w:rsidRPr="00AE0C43">
        <w:rPr>
          <w:rFonts w:eastAsia="Calibri"/>
        </w:rPr>
        <w:t>Fire</w:t>
      </w:r>
    </w:p>
    <w:p w14:paraId="64EF432C" w14:textId="74F81983" w:rsidR="00335505" w:rsidRPr="00AE0C43" w:rsidRDefault="00335505" w:rsidP="00335505">
      <w:pPr>
        <w:spacing w:before="60" w:line="270" w:lineRule="exact"/>
        <w:ind w:left="709" w:hanging="709"/>
        <w:jc w:val="left"/>
        <w:rPr>
          <w:rFonts w:ascii="Arial" w:eastAsia="Calibri" w:hAnsi="Arial" w:cs="Arial"/>
          <w:sz w:val="18"/>
          <w:szCs w:val="18"/>
          <w:lang w:eastAsia="en-US"/>
        </w:rPr>
      </w:pPr>
      <w:r w:rsidRPr="00AE0C43">
        <w:rPr>
          <w:rFonts w:ascii="Arial" w:eastAsia="Calibri" w:hAnsi="Arial" w:cs="Arial"/>
          <w:sz w:val="18"/>
          <w:szCs w:val="18"/>
          <w:lang w:eastAsia="en-US"/>
        </w:rPr>
        <w:t>3.</w:t>
      </w:r>
      <w:r w:rsidR="00D36658" w:rsidRPr="00AE0C43">
        <w:rPr>
          <w:rFonts w:ascii="Arial" w:eastAsia="Calibri" w:hAnsi="Arial" w:cs="Arial"/>
          <w:sz w:val="18"/>
          <w:szCs w:val="18"/>
          <w:lang w:eastAsia="en-US"/>
        </w:rPr>
        <w:t>5</w:t>
      </w:r>
      <w:r w:rsidRPr="00AE0C43">
        <w:rPr>
          <w:rFonts w:ascii="Arial" w:eastAsia="Calibri" w:hAnsi="Arial" w:cs="Arial"/>
          <w:sz w:val="18"/>
          <w:szCs w:val="18"/>
          <w:lang w:eastAsia="en-US"/>
        </w:rPr>
        <w:t>.1</w:t>
      </w:r>
      <w:r w:rsidRPr="00AE0C43">
        <w:rPr>
          <w:rFonts w:ascii="Arial" w:eastAsia="Calibri" w:hAnsi="Arial" w:cs="Arial"/>
          <w:sz w:val="18"/>
          <w:szCs w:val="18"/>
          <w:lang w:eastAsia="en-US"/>
        </w:rPr>
        <w:tab/>
        <w:t xml:space="preserve">The operator shall manage and operate the activities in accordance with a written fire prevention plan using the current, relevant fire prevention plan guidance. </w:t>
      </w:r>
    </w:p>
    <w:p w14:paraId="49F0C8D3" w14:textId="6CF7BD29" w:rsidR="00335505" w:rsidRPr="00AE0C43" w:rsidRDefault="00335505" w:rsidP="00335505">
      <w:pPr>
        <w:spacing w:before="60" w:line="270" w:lineRule="exact"/>
        <w:jc w:val="left"/>
        <w:rPr>
          <w:rFonts w:ascii="Arial" w:eastAsia="Calibri" w:hAnsi="Arial" w:cs="Arial"/>
          <w:sz w:val="18"/>
          <w:szCs w:val="18"/>
          <w:lang w:eastAsia="en-US"/>
        </w:rPr>
      </w:pPr>
      <w:r w:rsidRPr="00AE0C43">
        <w:rPr>
          <w:rFonts w:ascii="Arial" w:eastAsia="Calibri" w:hAnsi="Arial" w:cs="Arial"/>
          <w:sz w:val="18"/>
          <w:szCs w:val="18"/>
          <w:lang w:eastAsia="en-US"/>
        </w:rPr>
        <w:t>3.</w:t>
      </w:r>
      <w:r w:rsidR="00D36658" w:rsidRPr="00AE0C43">
        <w:rPr>
          <w:rFonts w:ascii="Arial" w:eastAsia="Calibri" w:hAnsi="Arial" w:cs="Arial"/>
          <w:sz w:val="18"/>
          <w:szCs w:val="18"/>
          <w:lang w:eastAsia="en-US"/>
        </w:rPr>
        <w:t>5</w:t>
      </w:r>
      <w:r w:rsidRPr="00AE0C43">
        <w:rPr>
          <w:rFonts w:ascii="Arial" w:eastAsia="Calibri" w:hAnsi="Arial" w:cs="Arial"/>
          <w:sz w:val="18"/>
          <w:szCs w:val="18"/>
          <w:lang w:eastAsia="en-US"/>
        </w:rPr>
        <w:t>.2</w:t>
      </w:r>
      <w:r w:rsidRPr="00AE0C43">
        <w:rPr>
          <w:rFonts w:ascii="Arial" w:eastAsia="Calibri" w:hAnsi="Arial" w:cs="Arial"/>
          <w:sz w:val="18"/>
          <w:szCs w:val="18"/>
          <w:lang w:eastAsia="en-US"/>
        </w:rPr>
        <w:tab/>
        <w:t>The operator shall:</w:t>
      </w:r>
    </w:p>
    <w:p w14:paraId="35551853" w14:textId="77777777" w:rsidR="00335505" w:rsidRPr="00AE0C43" w:rsidRDefault="00335505" w:rsidP="00335505">
      <w:pPr>
        <w:spacing w:before="120" w:line="270" w:lineRule="exact"/>
        <w:ind w:left="1440" w:hanging="731"/>
        <w:jc w:val="left"/>
        <w:rPr>
          <w:rFonts w:ascii="Arial" w:eastAsia="Calibri" w:hAnsi="Arial" w:cs="Arial"/>
          <w:sz w:val="18"/>
          <w:szCs w:val="18"/>
          <w:lang w:eastAsia="en-US"/>
        </w:rPr>
      </w:pPr>
      <w:r w:rsidRPr="00AE0C43">
        <w:rPr>
          <w:rFonts w:ascii="Arial" w:eastAsia="Calibri" w:hAnsi="Arial" w:cs="Arial"/>
          <w:sz w:val="18"/>
          <w:szCs w:val="18"/>
          <w:lang w:eastAsia="en-US"/>
        </w:rPr>
        <w:t xml:space="preserve">(a) </w:t>
      </w:r>
      <w:r w:rsidRPr="00AE0C43">
        <w:rPr>
          <w:rFonts w:ascii="Arial" w:eastAsia="Calibri" w:hAnsi="Arial" w:cs="Arial"/>
          <w:sz w:val="18"/>
          <w:szCs w:val="18"/>
          <w:lang w:eastAsia="en-US"/>
        </w:rPr>
        <w:tab/>
        <w:t>if notified by Natural Resources Wales that the activities could cause a fire risk, submit to Natural Resources Wales a fire prevention plan which identifies and minimises the risks of fire;</w:t>
      </w:r>
    </w:p>
    <w:p w14:paraId="1C93018B" w14:textId="77777777" w:rsidR="00335505" w:rsidRPr="00AE0C43" w:rsidRDefault="00335505" w:rsidP="00335505">
      <w:pPr>
        <w:spacing w:before="60" w:line="270" w:lineRule="exact"/>
        <w:ind w:left="1440" w:hanging="731"/>
        <w:jc w:val="left"/>
        <w:rPr>
          <w:rFonts w:ascii="Arial" w:eastAsia="Calibri" w:hAnsi="Arial" w:cs="Arial"/>
          <w:sz w:val="18"/>
          <w:szCs w:val="18"/>
          <w:lang w:eastAsia="en-US"/>
        </w:rPr>
      </w:pPr>
      <w:r w:rsidRPr="00AE0C43">
        <w:rPr>
          <w:rFonts w:ascii="Arial" w:eastAsia="Calibri" w:hAnsi="Arial" w:cs="Arial"/>
          <w:sz w:val="18"/>
          <w:szCs w:val="18"/>
          <w:lang w:eastAsia="en-US"/>
        </w:rPr>
        <w:t>(b)</w:t>
      </w:r>
      <w:r w:rsidRPr="00AE0C43">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1BF1899B" w14:textId="77777777" w:rsidR="00C16167" w:rsidRPr="00125F66" w:rsidRDefault="00C16167" w:rsidP="009D3B29">
      <w:pPr>
        <w:pStyle w:val="Heading1"/>
        <w:spacing w:line="240" w:lineRule="auto"/>
      </w:pPr>
      <w:bookmarkStart w:id="6" w:name="_Toc77056949"/>
      <w:bookmarkStart w:id="7" w:name="_Toc457192259"/>
      <w:bookmarkEnd w:id="5"/>
      <w:r w:rsidRPr="00125F66">
        <w:t>4</w:t>
      </w:r>
      <w:r w:rsidRPr="00125F66">
        <w:tab/>
        <w:t>Information</w:t>
      </w:r>
      <w:bookmarkEnd w:id="6"/>
    </w:p>
    <w:p w14:paraId="1C38BEED" w14:textId="77777777" w:rsidR="00C16167" w:rsidRPr="00125F66" w:rsidRDefault="00C16167">
      <w:pPr>
        <w:pStyle w:val="Heading2"/>
        <w:numPr>
          <w:ilvl w:val="0"/>
          <w:numId w:val="0"/>
        </w:numPr>
        <w:rPr>
          <w:b w:val="0"/>
        </w:rPr>
      </w:pPr>
      <w:r w:rsidRPr="00125F66">
        <w:t>4.1</w:t>
      </w:r>
      <w:r w:rsidRPr="00125F66">
        <w:tab/>
        <w:t>Records</w:t>
      </w:r>
    </w:p>
    <w:p w14:paraId="480145BE" w14:textId="77777777" w:rsidR="00C16167" w:rsidRPr="00125F66" w:rsidRDefault="00C16167" w:rsidP="00767F21">
      <w:pPr>
        <w:pStyle w:val="Heading3"/>
        <w:numPr>
          <w:ilvl w:val="2"/>
          <w:numId w:val="15"/>
        </w:numPr>
      </w:pPr>
      <w:r w:rsidRPr="00125F66">
        <w:t>All records required to be made by this permit shall:</w:t>
      </w:r>
    </w:p>
    <w:p w14:paraId="73DD53FA" w14:textId="77777777" w:rsidR="00C16167" w:rsidRPr="00125F66" w:rsidRDefault="00C16167" w:rsidP="00767F21">
      <w:pPr>
        <w:pStyle w:val="Heading3"/>
        <w:numPr>
          <w:ilvl w:val="0"/>
          <w:numId w:val="13"/>
        </w:numPr>
        <w:tabs>
          <w:tab w:val="clear" w:pos="360"/>
          <w:tab w:val="num" w:pos="1418"/>
        </w:tabs>
        <w:ind w:left="1418" w:hanging="709"/>
      </w:pPr>
      <w:r w:rsidRPr="00125F66">
        <w:t>be legible;</w:t>
      </w:r>
    </w:p>
    <w:p w14:paraId="0CEB8261" w14:textId="77777777" w:rsidR="00C16167" w:rsidRPr="00125F66" w:rsidRDefault="00C16167" w:rsidP="00767F21">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41F56DB9" w14:textId="77777777" w:rsidR="00C16167" w:rsidRPr="00125F66" w:rsidRDefault="00C16167" w:rsidP="00767F21">
      <w:pPr>
        <w:pStyle w:val="Heading3"/>
        <w:numPr>
          <w:ilvl w:val="0"/>
          <w:numId w:val="13"/>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7F7F2BAB" w14:textId="77777777" w:rsidR="00C16167" w:rsidRPr="00AE0C43" w:rsidRDefault="00C16167" w:rsidP="00767F21">
      <w:pPr>
        <w:pStyle w:val="Heading3"/>
        <w:numPr>
          <w:ilvl w:val="0"/>
          <w:numId w:val="13"/>
        </w:numPr>
        <w:tabs>
          <w:tab w:val="clear" w:pos="360"/>
          <w:tab w:val="num" w:pos="1418"/>
        </w:tabs>
        <w:ind w:left="1418" w:hanging="709"/>
        <w:rPr>
          <w:color w:val="auto"/>
        </w:rPr>
      </w:pPr>
      <w:r w:rsidRPr="00D36658">
        <w:rPr>
          <w:color w:val="auto"/>
        </w:rPr>
        <w:t xml:space="preserve">be retained, unless otherwise agreed in writing by </w:t>
      </w:r>
      <w:r w:rsidR="00317002" w:rsidRPr="00D36658">
        <w:rPr>
          <w:color w:val="auto"/>
        </w:rPr>
        <w:t>Natural Resources Wales</w:t>
      </w:r>
      <w:r w:rsidRPr="00AE0C43">
        <w:rPr>
          <w:color w:val="auto"/>
        </w:rPr>
        <w:t>, for at least 6 years from the date when the records were made, or in the case of the following records until permit surrender:</w:t>
      </w:r>
    </w:p>
    <w:p w14:paraId="4CBB3AAD" w14:textId="77777777" w:rsidR="00C16167" w:rsidRPr="00AE0C43" w:rsidRDefault="00762274" w:rsidP="00767F21">
      <w:pPr>
        <w:numPr>
          <w:ilvl w:val="0"/>
          <w:numId w:val="8"/>
        </w:numPr>
        <w:tabs>
          <w:tab w:val="clear" w:pos="1008"/>
          <w:tab w:val="left" w:pos="1985"/>
        </w:tabs>
        <w:spacing w:before="120" w:after="80" w:line="270" w:lineRule="exact"/>
        <w:ind w:left="1985" w:hanging="567"/>
        <w:rPr>
          <w:rFonts w:ascii="Arial" w:hAnsi="Arial"/>
          <w:sz w:val="18"/>
        </w:rPr>
      </w:pPr>
      <w:r w:rsidRPr="00AE0C43">
        <w:rPr>
          <w:rFonts w:ascii="Arial" w:hAnsi="Arial"/>
          <w:sz w:val="18"/>
        </w:rPr>
        <w:t>off-site environmental effects; and</w:t>
      </w:r>
    </w:p>
    <w:p w14:paraId="45C6ECEB" w14:textId="77777777" w:rsidR="00762274" w:rsidRPr="00AE0C43" w:rsidRDefault="00762274" w:rsidP="00767F21">
      <w:pPr>
        <w:numPr>
          <w:ilvl w:val="0"/>
          <w:numId w:val="8"/>
        </w:numPr>
        <w:tabs>
          <w:tab w:val="clear" w:pos="1008"/>
          <w:tab w:val="left" w:pos="1985"/>
        </w:tabs>
        <w:spacing w:before="120" w:after="80" w:line="270" w:lineRule="exact"/>
        <w:ind w:left="1985" w:hanging="567"/>
        <w:rPr>
          <w:rFonts w:ascii="Arial" w:hAnsi="Arial"/>
          <w:sz w:val="18"/>
        </w:rPr>
      </w:pPr>
      <w:r w:rsidRPr="00AE0C43">
        <w:rPr>
          <w:rFonts w:ascii="Arial" w:hAnsi="Arial"/>
          <w:sz w:val="18"/>
        </w:rPr>
        <w:t>matters which affect the condition of the land and groundwater.</w:t>
      </w:r>
    </w:p>
    <w:p w14:paraId="56824D8A" w14:textId="77777777" w:rsidR="00C16167" w:rsidRPr="00AE0C43" w:rsidRDefault="00265085" w:rsidP="00265085">
      <w:pPr>
        <w:pStyle w:val="pindent"/>
        <w:keepLines w:val="0"/>
        <w:tabs>
          <w:tab w:val="left" w:pos="709"/>
        </w:tabs>
        <w:suppressAutoHyphens w:val="0"/>
        <w:ind w:left="709" w:hanging="709"/>
        <w:jc w:val="left"/>
      </w:pPr>
      <w:r w:rsidRPr="00AE0C43">
        <w:t>4.1.2</w:t>
      </w:r>
      <w:r w:rsidRPr="00AE0C43">
        <w:tab/>
      </w:r>
      <w:r w:rsidR="00C04B9D" w:rsidRPr="00AE0C43">
        <w:t>The operator shall keep on site a</w:t>
      </w:r>
      <w:r w:rsidR="00C16167" w:rsidRPr="00AE0C43">
        <w:t>ll records</w:t>
      </w:r>
      <w:r w:rsidR="00B3492C" w:rsidRPr="00AE0C43">
        <w:t xml:space="preserve">, plans and the management system </w:t>
      </w:r>
      <w:r w:rsidR="00C16167" w:rsidRPr="00AE0C43">
        <w:t xml:space="preserve">required to be </w:t>
      </w:r>
      <w:r w:rsidR="00B3492C" w:rsidRPr="00AE0C43">
        <w:t>maintained</w:t>
      </w:r>
      <w:r w:rsidR="00C16167" w:rsidRPr="00AE0C43">
        <w:t xml:space="preserve"> by this permit</w:t>
      </w:r>
      <w:r w:rsidR="00C04B9D" w:rsidRPr="00AE0C43">
        <w:t>, unless otherwise</w:t>
      </w:r>
      <w:r w:rsidR="00C24AE2" w:rsidRPr="00AE0C43">
        <w:t xml:space="preserve"> agreed in writing </w:t>
      </w:r>
      <w:r w:rsidR="00C04B9D" w:rsidRPr="00AE0C43">
        <w:t xml:space="preserve">by </w:t>
      </w:r>
      <w:r w:rsidR="00317002" w:rsidRPr="00AE0C43">
        <w:t>Natural Resources Wales</w:t>
      </w:r>
      <w:r w:rsidR="00B3492C" w:rsidRPr="00AE0C43">
        <w:t>.</w:t>
      </w:r>
      <w:r w:rsidR="00C16167" w:rsidRPr="00AE0C43">
        <w:t xml:space="preserve"> </w:t>
      </w:r>
    </w:p>
    <w:p w14:paraId="04800BE4" w14:textId="77777777" w:rsidR="00C16167" w:rsidRPr="00125F66" w:rsidRDefault="00C16167">
      <w:pPr>
        <w:pStyle w:val="Heading2"/>
        <w:numPr>
          <w:ilvl w:val="0"/>
          <w:numId w:val="0"/>
        </w:numPr>
        <w:rPr>
          <w:b w:val="0"/>
        </w:rPr>
      </w:pPr>
      <w:r w:rsidRPr="00125F66">
        <w:t>4.2</w:t>
      </w:r>
      <w:r w:rsidRPr="00125F66">
        <w:tab/>
        <w:t>Reporting</w:t>
      </w:r>
    </w:p>
    <w:p w14:paraId="3F54CA92"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7392AA6" w14:textId="5C9CD9E8" w:rsidR="00335505" w:rsidRPr="00AE0C43" w:rsidRDefault="00335505" w:rsidP="00335505">
      <w:pPr>
        <w:pStyle w:val="Heading3"/>
        <w:numPr>
          <w:ilvl w:val="0"/>
          <w:numId w:val="0"/>
        </w:numPr>
        <w:ind w:left="709" w:hanging="709"/>
        <w:rPr>
          <w:snapToGrid w:val="0"/>
          <w:color w:val="auto"/>
        </w:rPr>
      </w:pPr>
      <w:r w:rsidRPr="00AE0C43">
        <w:rPr>
          <w:snapToGrid w:val="0"/>
          <w:color w:val="auto"/>
        </w:rPr>
        <w:t>4.2.2</w:t>
      </w:r>
      <w:r w:rsidRPr="00AE0C43">
        <w:rPr>
          <w:snapToGrid w:val="0"/>
          <w:color w:val="auto"/>
        </w:rPr>
        <w:tab/>
      </w:r>
      <w:r w:rsidRPr="00AE0C43">
        <w:rPr>
          <w:color w:val="auto"/>
        </w:rPr>
        <w:t xml:space="preserve">Within one month of the end of each </w:t>
      </w:r>
      <w:r w:rsidR="00715505">
        <w:rPr>
          <w:color w:val="auto"/>
        </w:rPr>
        <w:t>year</w:t>
      </w:r>
      <w:r w:rsidRPr="00AE0C43">
        <w:rPr>
          <w:color w:val="auto"/>
        </w:rPr>
        <w:t>, the operator shall submit to Natural Resources Wales using the form made available for the purpose, the information specified on the form relating to the site and the waste accepted and removed from it during the previous quarter.</w:t>
      </w:r>
    </w:p>
    <w:p w14:paraId="32EC2B57" w14:textId="77777777" w:rsidR="00C16167" w:rsidRPr="00125F66" w:rsidRDefault="00C16167">
      <w:pPr>
        <w:pStyle w:val="Heading2"/>
        <w:numPr>
          <w:ilvl w:val="0"/>
          <w:numId w:val="0"/>
        </w:numPr>
        <w:rPr>
          <w:b w:val="0"/>
        </w:rPr>
      </w:pPr>
      <w:r w:rsidRPr="00125F66">
        <w:lastRenderedPageBreak/>
        <w:t>4.3</w:t>
      </w:r>
      <w:r w:rsidRPr="00125F66">
        <w:tab/>
        <w:t>Notifications</w:t>
      </w:r>
    </w:p>
    <w:p w14:paraId="29477C74" w14:textId="77777777" w:rsidR="00C16167" w:rsidRPr="0012570F" w:rsidRDefault="00C16167">
      <w:pPr>
        <w:pStyle w:val="Heading3"/>
        <w:numPr>
          <w:ilvl w:val="0"/>
          <w:numId w:val="0"/>
        </w:numPr>
        <w:rPr>
          <w:color w:val="auto"/>
        </w:rPr>
      </w:pPr>
      <w:r w:rsidRPr="0012570F">
        <w:rPr>
          <w:color w:val="auto"/>
        </w:rPr>
        <w:t>4.3.1</w:t>
      </w:r>
      <w:r w:rsidRPr="0012570F">
        <w:rPr>
          <w:color w:val="auto"/>
        </w:rPr>
        <w:tab/>
      </w:r>
      <w:r w:rsidR="00317002" w:rsidRPr="0012570F">
        <w:rPr>
          <w:color w:val="auto"/>
        </w:rPr>
        <w:t>Natural Resources Wales</w:t>
      </w:r>
      <w:r w:rsidRPr="0012570F">
        <w:rPr>
          <w:color w:val="auto"/>
        </w:rPr>
        <w:t xml:space="preserve"> shall be notified without delay following the detection of:</w:t>
      </w:r>
    </w:p>
    <w:p w14:paraId="367E2B6F" w14:textId="77777777" w:rsidR="00C16167" w:rsidRPr="0012570F" w:rsidRDefault="00C16167" w:rsidP="00767F21">
      <w:pPr>
        <w:pStyle w:val="Heading3"/>
        <w:numPr>
          <w:ilvl w:val="0"/>
          <w:numId w:val="14"/>
        </w:numPr>
        <w:tabs>
          <w:tab w:val="clear" w:pos="1097"/>
          <w:tab w:val="num" w:pos="1418"/>
        </w:tabs>
        <w:ind w:left="1417" w:hanging="680"/>
        <w:rPr>
          <w:color w:val="auto"/>
        </w:rPr>
      </w:pPr>
      <w:r w:rsidRPr="0012570F">
        <w:rPr>
          <w:color w:val="auto"/>
        </w:rPr>
        <w:t>any malfunction, breakdown or failure of equipment or techniques, accident, or emission</w:t>
      </w:r>
      <w:r w:rsidR="00534F5A" w:rsidRPr="0012570F">
        <w:rPr>
          <w:color w:val="auto"/>
        </w:rPr>
        <w:t xml:space="preserve"> of a substance not controlled by </w:t>
      </w:r>
      <w:r w:rsidR="00B32464" w:rsidRPr="0012570F">
        <w:rPr>
          <w:color w:val="auto"/>
        </w:rPr>
        <w:t xml:space="preserve">an </w:t>
      </w:r>
      <w:r w:rsidR="00534F5A" w:rsidRPr="0012570F">
        <w:rPr>
          <w:color w:val="auto"/>
        </w:rPr>
        <w:t>emission limit</w:t>
      </w:r>
      <w:r w:rsidRPr="0012570F">
        <w:rPr>
          <w:color w:val="auto"/>
        </w:rPr>
        <w:t xml:space="preserve"> which has caused, is causing or may cause significant pollution;</w:t>
      </w:r>
    </w:p>
    <w:p w14:paraId="21550B21" w14:textId="77777777" w:rsidR="00C16167" w:rsidRPr="0012570F" w:rsidRDefault="00C16167" w:rsidP="00767F21">
      <w:pPr>
        <w:pStyle w:val="Heading3"/>
        <w:numPr>
          <w:ilvl w:val="0"/>
          <w:numId w:val="14"/>
        </w:numPr>
        <w:tabs>
          <w:tab w:val="clear" w:pos="1097"/>
          <w:tab w:val="num" w:pos="1418"/>
        </w:tabs>
        <w:ind w:left="1417" w:hanging="680"/>
        <w:rPr>
          <w:color w:val="auto"/>
        </w:rPr>
      </w:pPr>
      <w:r w:rsidRPr="0012570F">
        <w:rPr>
          <w:color w:val="auto"/>
        </w:rPr>
        <w:t>the breach of a limit specified in the permit;</w:t>
      </w:r>
      <w:r w:rsidR="00754037" w:rsidRPr="0012570F">
        <w:rPr>
          <w:color w:val="auto"/>
        </w:rPr>
        <w:t xml:space="preserve"> or</w:t>
      </w:r>
      <w:r w:rsidRPr="0012570F">
        <w:rPr>
          <w:color w:val="auto"/>
        </w:rPr>
        <w:t xml:space="preserve"> </w:t>
      </w:r>
    </w:p>
    <w:p w14:paraId="5698C79B" w14:textId="77777777" w:rsidR="00C16167" w:rsidRPr="0012570F" w:rsidRDefault="00C16167" w:rsidP="00767F21">
      <w:pPr>
        <w:pStyle w:val="Heading3"/>
        <w:numPr>
          <w:ilvl w:val="0"/>
          <w:numId w:val="14"/>
        </w:numPr>
        <w:tabs>
          <w:tab w:val="clear" w:pos="1097"/>
          <w:tab w:val="num" w:pos="1418"/>
        </w:tabs>
        <w:ind w:left="1417" w:hanging="680"/>
        <w:rPr>
          <w:color w:val="auto"/>
        </w:rPr>
      </w:pPr>
      <w:r w:rsidRPr="0012570F">
        <w:rPr>
          <w:color w:val="auto"/>
        </w:rPr>
        <w:t xml:space="preserve">any significant adverse environmental effects.  </w:t>
      </w:r>
    </w:p>
    <w:p w14:paraId="3E2E5E40" w14:textId="77777777" w:rsidR="00C16167" w:rsidRPr="0012570F" w:rsidRDefault="00C16167">
      <w:pPr>
        <w:pStyle w:val="Heading3"/>
        <w:numPr>
          <w:ilvl w:val="0"/>
          <w:numId w:val="0"/>
        </w:numPr>
        <w:ind w:left="709" w:hanging="709"/>
        <w:rPr>
          <w:color w:val="auto"/>
        </w:rPr>
      </w:pPr>
      <w:r w:rsidRPr="0012570F">
        <w:rPr>
          <w:color w:val="auto"/>
        </w:rPr>
        <w:t>4.3.2</w:t>
      </w:r>
      <w:r w:rsidRPr="0012570F">
        <w:rPr>
          <w:color w:val="auto"/>
        </w:rPr>
        <w:tab/>
        <w:t xml:space="preserve">Any information provided under condition 4.3.1 shall be confirmed by sending the information listed in schedule </w:t>
      </w:r>
      <w:r w:rsidR="00C04B9D" w:rsidRPr="0012570F">
        <w:rPr>
          <w:color w:val="auto"/>
        </w:rPr>
        <w:t>5</w:t>
      </w:r>
      <w:r w:rsidRPr="0012570F">
        <w:rPr>
          <w:color w:val="auto"/>
        </w:rPr>
        <w:t xml:space="preserve"> to this permit within the time period specified in that schedule.</w:t>
      </w:r>
    </w:p>
    <w:p w14:paraId="74895905" w14:textId="77777777" w:rsidR="00C16167" w:rsidRPr="00AE0C43" w:rsidRDefault="009D4D2A" w:rsidP="009D4D2A">
      <w:pPr>
        <w:pStyle w:val="Heading3"/>
        <w:numPr>
          <w:ilvl w:val="0"/>
          <w:numId w:val="0"/>
        </w:numPr>
        <w:ind w:left="709" w:hanging="709"/>
        <w:rPr>
          <w:color w:val="auto"/>
        </w:rPr>
      </w:pPr>
      <w:r w:rsidRPr="00AE0C43">
        <w:rPr>
          <w:color w:val="auto"/>
        </w:rPr>
        <w:t>4.3.</w:t>
      </w:r>
      <w:r w:rsidR="00A50F0C" w:rsidRPr="00AE0C43">
        <w:rPr>
          <w:color w:val="auto"/>
        </w:rPr>
        <w:t>3</w:t>
      </w:r>
      <w:r w:rsidRPr="00AE0C43">
        <w:rPr>
          <w:color w:val="auto"/>
        </w:rPr>
        <w:tab/>
      </w:r>
      <w:r w:rsidR="00C16167" w:rsidRPr="00AE0C43">
        <w:rPr>
          <w:color w:val="auto"/>
        </w:rPr>
        <w:t xml:space="preserve">Where </w:t>
      </w:r>
      <w:r w:rsidR="00317002" w:rsidRPr="00AE0C43">
        <w:rPr>
          <w:color w:val="auto"/>
        </w:rPr>
        <w:t>Natural Resources Wales</w:t>
      </w:r>
      <w:r w:rsidR="00C16167" w:rsidRPr="00AE0C43">
        <w:rPr>
          <w:color w:val="auto"/>
        </w:rPr>
        <w:t xml:space="preserve"> has requested in writing that it shall be notified when the operator is to undertake monitoring and/or spot sampling, the operator shall inform </w:t>
      </w:r>
      <w:r w:rsidR="00317002" w:rsidRPr="00AE0C43">
        <w:rPr>
          <w:color w:val="auto"/>
        </w:rPr>
        <w:t>Natural Resources Wales</w:t>
      </w:r>
      <w:r w:rsidR="00C16167" w:rsidRPr="00AE0C43">
        <w:rPr>
          <w:color w:val="auto"/>
        </w:rPr>
        <w:t xml:space="preserve"> when the relevant monitoring</w:t>
      </w:r>
      <w:r w:rsidR="00C04B9D" w:rsidRPr="00AE0C43">
        <w:rPr>
          <w:color w:val="auto"/>
        </w:rPr>
        <w:t xml:space="preserve"> and/or spot sampling</w:t>
      </w:r>
      <w:r w:rsidR="00C16167" w:rsidRPr="00AE0C43">
        <w:rPr>
          <w:color w:val="auto"/>
        </w:rPr>
        <w:t xml:space="preserve"> is to take place. The operator shall provide this information to </w:t>
      </w:r>
      <w:r w:rsidR="00317002" w:rsidRPr="00AE0C43">
        <w:rPr>
          <w:color w:val="auto"/>
        </w:rPr>
        <w:t>Natural Resources Wales</w:t>
      </w:r>
      <w:r w:rsidR="00C16167" w:rsidRPr="00AE0C43">
        <w:rPr>
          <w:color w:val="auto"/>
        </w:rPr>
        <w:t xml:space="preserve"> at least 14 days before the date the monitoring is to be undertaken.</w:t>
      </w:r>
    </w:p>
    <w:p w14:paraId="44AE2E4B"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6932D04E"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5D6E311A" w14:textId="77777777" w:rsidR="00C16167" w:rsidRPr="00125F66" w:rsidRDefault="00C16167" w:rsidP="00767F21">
      <w:pPr>
        <w:pStyle w:val="Heading4"/>
        <w:numPr>
          <w:ilvl w:val="0"/>
          <w:numId w:val="10"/>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675E9A72"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3357E5C0"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4E15C486" w14:textId="77777777" w:rsidR="00C16167" w:rsidRPr="00125F66" w:rsidRDefault="00C16167" w:rsidP="00767F21">
      <w:pPr>
        <w:pStyle w:val="Heading4"/>
        <w:numPr>
          <w:ilvl w:val="0"/>
          <w:numId w:val="11"/>
        </w:numPr>
        <w:tabs>
          <w:tab w:val="clear" w:pos="284"/>
          <w:tab w:val="clear" w:pos="360"/>
        </w:tabs>
        <w:spacing w:before="120"/>
        <w:ind w:left="1418" w:hanging="709"/>
        <w:rPr>
          <w:color w:val="000000"/>
        </w:rPr>
      </w:pPr>
      <w:r w:rsidRPr="00125F66">
        <w:rPr>
          <w:color w:val="000000"/>
        </w:rPr>
        <w:t>any change in the operator’s name or address; and</w:t>
      </w:r>
    </w:p>
    <w:p w14:paraId="3421375A" w14:textId="77777777" w:rsidR="00C16167" w:rsidRDefault="00C16167" w:rsidP="00767F21">
      <w:pPr>
        <w:pStyle w:val="Heading4"/>
        <w:numPr>
          <w:ilvl w:val="0"/>
          <w:numId w:val="11"/>
        </w:numPr>
        <w:tabs>
          <w:tab w:val="clear" w:pos="360"/>
          <w:tab w:val="num" w:pos="1418"/>
        </w:tabs>
        <w:spacing w:before="120"/>
        <w:ind w:left="1418" w:hanging="709"/>
        <w:rPr>
          <w:color w:val="000000"/>
        </w:rPr>
      </w:pPr>
      <w:r w:rsidRPr="00125F66">
        <w:rPr>
          <w:color w:val="000000"/>
        </w:rPr>
        <w:t>any steps taken with a view to the dissolution of the operator.</w:t>
      </w:r>
    </w:p>
    <w:p w14:paraId="4C5403BD" w14:textId="114487DD" w:rsidR="00335505" w:rsidRPr="00AE0C43" w:rsidRDefault="00335505" w:rsidP="00335505">
      <w:pPr>
        <w:pStyle w:val="Heading4"/>
        <w:spacing w:before="120"/>
        <w:ind w:left="0" w:firstLine="0"/>
        <w:rPr>
          <w:rStyle w:val="change"/>
          <w:color w:val="auto"/>
        </w:rPr>
      </w:pPr>
      <w:r w:rsidRPr="00125F66">
        <w:rPr>
          <w:color w:val="FF0000"/>
        </w:rPr>
        <w:tab/>
      </w:r>
      <w:r w:rsidRPr="00AE0C43">
        <w:rPr>
          <w:rStyle w:val="change"/>
          <w:color w:val="auto"/>
        </w:rPr>
        <w:t xml:space="preserve">In any other case: </w:t>
      </w:r>
    </w:p>
    <w:p w14:paraId="4E20490B" w14:textId="77777777" w:rsidR="00335505" w:rsidRPr="00AE0C43" w:rsidRDefault="00335505" w:rsidP="00767F21">
      <w:pPr>
        <w:pStyle w:val="Heading4"/>
        <w:numPr>
          <w:ilvl w:val="0"/>
          <w:numId w:val="21"/>
        </w:numPr>
        <w:tabs>
          <w:tab w:val="clear" w:pos="284"/>
          <w:tab w:val="clear" w:pos="1069"/>
          <w:tab w:val="num" w:pos="1418"/>
        </w:tabs>
        <w:spacing w:before="120"/>
        <w:ind w:left="1418" w:hanging="709"/>
      </w:pPr>
      <w:r w:rsidRPr="00AE0C43">
        <w:t>the death of any of the named operators (where the operator consists of more than one named individual);</w:t>
      </w:r>
    </w:p>
    <w:p w14:paraId="479F0D9A" w14:textId="77777777" w:rsidR="00335505" w:rsidRPr="00AE0C43" w:rsidRDefault="00335505" w:rsidP="00767F21">
      <w:pPr>
        <w:pStyle w:val="Heading4"/>
        <w:numPr>
          <w:ilvl w:val="0"/>
          <w:numId w:val="21"/>
        </w:numPr>
        <w:tabs>
          <w:tab w:val="clear" w:pos="1069"/>
          <w:tab w:val="num" w:pos="1418"/>
        </w:tabs>
        <w:spacing w:before="120"/>
        <w:ind w:left="1418" w:hanging="709"/>
      </w:pPr>
      <w:r w:rsidRPr="00AE0C43">
        <w:t>any change in the operator’s name(s) or address(es); and</w:t>
      </w:r>
    </w:p>
    <w:p w14:paraId="3BD9A849" w14:textId="77777777" w:rsidR="00335505" w:rsidRPr="00AE0C43" w:rsidRDefault="00335505" w:rsidP="00767F21">
      <w:pPr>
        <w:pStyle w:val="Heading4"/>
        <w:numPr>
          <w:ilvl w:val="0"/>
          <w:numId w:val="21"/>
        </w:numPr>
        <w:tabs>
          <w:tab w:val="clear" w:pos="284"/>
          <w:tab w:val="clear" w:pos="1069"/>
          <w:tab w:val="num" w:pos="1418"/>
        </w:tabs>
        <w:spacing w:before="120"/>
        <w:ind w:left="1418" w:hanging="709"/>
      </w:pPr>
      <w:r w:rsidRPr="00AE0C43">
        <w:t>any steps taken with a view to the operator, or any one of them, going into bankruptcy, entering into a composition or arrangement with creditors, or, in the case of them being in a partnership, dissolving the partnership.</w:t>
      </w:r>
    </w:p>
    <w:p w14:paraId="7E522B80" w14:textId="77777777" w:rsidR="00335505" w:rsidRPr="00125F66" w:rsidRDefault="00335505" w:rsidP="00335505">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15BC995" w14:textId="77777777" w:rsidR="00335505" w:rsidRPr="00125F66" w:rsidRDefault="00335505" w:rsidP="00767F21">
      <w:pPr>
        <w:pStyle w:val="Heading3"/>
        <w:numPr>
          <w:ilvl w:val="0"/>
          <w:numId w:val="19"/>
        </w:numPr>
        <w:tabs>
          <w:tab w:val="clear" w:pos="1080"/>
          <w:tab w:val="num" w:pos="1418"/>
        </w:tabs>
        <w:ind w:left="1418" w:hanging="698"/>
      </w:pPr>
      <w:r>
        <w:t>Natural Resources Wales</w:t>
      </w:r>
      <w:r w:rsidRPr="00125F66">
        <w:t xml:space="preserve"> shall be notified at least 14 days before making the change; and</w:t>
      </w:r>
    </w:p>
    <w:p w14:paraId="29512B2D" w14:textId="77777777" w:rsidR="00335505" w:rsidRPr="00125F66" w:rsidRDefault="00335505" w:rsidP="00767F21">
      <w:pPr>
        <w:pStyle w:val="Heading3"/>
        <w:numPr>
          <w:ilvl w:val="0"/>
          <w:numId w:val="19"/>
        </w:numPr>
        <w:tabs>
          <w:tab w:val="clear" w:pos="1080"/>
          <w:tab w:val="num" w:pos="1418"/>
        </w:tabs>
      </w:pPr>
      <w:r w:rsidRPr="00125F66">
        <w:t>the notification shall contain a description of the proposed change in operation.</w:t>
      </w:r>
    </w:p>
    <w:p w14:paraId="29F23338" w14:textId="77777777" w:rsidR="00335505" w:rsidRPr="00125F66" w:rsidRDefault="00335505" w:rsidP="00335505">
      <w:pPr>
        <w:rPr>
          <w:lang w:eastAsia="en-US"/>
        </w:rPr>
      </w:pPr>
    </w:p>
    <w:bookmarkEnd w:id="7"/>
    <w:p w14:paraId="5506D5E7" w14:textId="77777777" w:rsidR="00C16167" w:rsidRPr="00125F66" w:rsidRDefault="00C16167">
      <w:pPr>
        <w:pStyle w:val="Heading2"/>
        <w:numPr>
          <w:ilvl w:val="0"/>
          <w:numId w:val="0"/>
        </w:numPr>
        <w:rPr>
          <w:b w:val="0"/>
        </w:rPr>
      </w:pPr>
      <w:r w:rsidRPr="00125F66">
        <w:rPr>
          <w:b w:val="0"/>
          <w:sz w:val="18"/>
        </w:rPr>
        <w:lastRenderedPageBreak/>
        <w:t xml:space="preserve"> </w:t>
      </w:r>
      <w:r w:rsidRPr="00125F66">
        <w:t>4.4</w:t>
      </w:r>
      <w:r w:rsidRPr="00125F66">
        <w:tab/>
        <w:t>Interpretation</w:t>
      </w:r>
    </w:p>
    <w:p w14:paraId="0248E8A5"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4211C0BB"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3E1BA804" w14:textId="77777777" w:rsidR="00C16167" w:rsidRDefault="00C16167">
      <w:pPr>
        <w:pStyle w:val="Heading3nonum"/>
        <w:rPr>
          <w:rStyle w:val="change"/>
          <w:color w:val="000000"/>
          <w:sz w:val="28"/>
        </w:rPr>
      </w:pPr>
    </w:p>
    <w:p w14:paraId="59CB6169" w14:textId="77777777" w:rsidR="009D3B29" w:rsidRDefault="009D3B29">
      <w:pPr>
        <w:pStyle w:val="Heading3nonum"/>
        <w:rPr>
          <w:rStyle w:val="change"/>
          <w:color w:val="000000"/>
          <w:sz w:val="28"/>
        </w:rPr>
      </w:pPr>
    </w:p>
    <w:p w14:paraId="6A64F0E1" w14:textId="77777777" w:rsidR="009D3B29" w:rsidRDefault="009D3B29">
      <w:pPr>
        <w:pStyle w:val="Heading3nonum"/>
        <w:rPr>
          <w:rStyle w:val="change"/>
          <w:color w:val="000000"/>
          <w:sz w:val="28"/>
        </w:rPr>
      </w:pPr>
    </w:p>
    <w:p w14:paraId="5FB79EA9" w14:textId="77777777" w:rsidR="009D3B29" w:rsidRDefault="009D3B29">
      <w:pPr>
        <w:pStyle w:val="Heading3nonum"/>
        <w:rPr>
          <w:rStyle w:val="change"/>
          <w:color w:val="000000"/>
          <w:sz w:val="28"/>
        </w:rPr>
      </w:pPr>
    </w:p>
    <w:p w14:paraId="3FDE3E3E" w14:textId="77777777" w:rsidR="009D3B29" w:rsidRPr="00125F66" w:rsidRDefault="009D3B29">
      <w:pPr>
        <w:pStyle w:val="Heading3nonum"/>
        <w:rPr>
          <w:rStyle w:val="change"/>
          <w:color w:val="000000"/>
          <w:sz w:val="28"/>
        </w:rPr>
        <w:sectPr w:rsidR="009D3B29" w:rsidRPr="00125F66" w:rsidSect="00CC1C3B">
          <w:footerReference w:type="default" r:id="rId16"/>
          <w:pgSz w:w="11901" w:h="16840" w:code="9"/>
          <w:pgMar w:top="1247" w:right="1247" w:bottom="1701" w:left="2126" w:header="680" w:footer="680" w:gutter="567"/>
          <w:pgNumType w:start="0"/>
          <w:cols w:space="720"/>
          <w:noEndnote/>
          <w:titlePg/>
        </w:sectPr>
      </w:pPr>
    </w:p>
    <w:p w14:paraId="1C3E748D" w14:textId="77777777" w:rsidR="005F7193" w:rsidRDefault="005F7193" w:rsidP="005F7193">
      <w:pPr>
        <w:pStyle w:val="Heading1"/>
      </w:pPr>
      <w:bookmarkStart w:id="8" w:name="_Toc77056954"/>
      <w:bookmarkStart w:id="9" w:name="_Toc464892569"/>
      <w:bookmarkStart w:id="10" w:name="_Toc468613272"/>
      <w:bookmarkStart w:id="11" w:name="_Toc464892570"/>
      <w:bookmarkStart w:id="12" w:name="_Toc468613273"/>
      <w:r>
        <w:lastRenderedPageBreak/>
        <w:t xml:space="preserve">Schedule 1 - Operations </w:t>
      </w:r>
      <w:bookmarkEnd w:id="8"/>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129"/>
        <w:gridCol w:w="2694"/>
        <w:gridCol w:w="4681"/>
      </w:tblGrid>
      <w:tr w:rsidR="005F7193" w:rsidRPr="001252C9" w14:paraId="5231CA34" w14:textId="77777777" w:rsidTr="0083012E">
        <w:trPr>
          <w:cantSplit/>
          <w:tblHeader/>
        </w:trPr>
        <w:tc>
          <w:tcPr>
            <w:tcW w:w="8504" w:type="dxa"/>
            <w:gridSpan w:val="3"/>
            <w:tcBorders>
              <w:left w:val="single" w:sz="4" w:space="0" w:color="auto"/>
              <w:bottom w:val="single" w:sz="4" w:space="0" w:color="auto"/>
              <w:right w:val="single" w:sz="4" w:space="0" w:color="auto"/>
            </w:tcBorders>
            <w:shd w:val="clear" w:color="auto" w:fill="000000"/>
          </w:tcPr>
          <w:bookmarkEnd w:id="9"/>
          <w:bookmarkEnd w:id="10"/>
          <w:p w14:paraId="230A036A" w14:textId="77777777" w:rsidR="005F7193" w:rsidRPr="006B632B" w:rsidRDefault="005F7193" w:rsidP="0083012E">
            <w:pPr>
              <w:pStyle w:val="Tabletitle"/>
            </w:pPr>
            <w:r w:rsidRPr="006B632B">
              <w:t>Table S1.1 activities</w:t>
            </w:r>
          </w:p>
        </w:tc>
      </w:tr>
      <w:tr w:rsidR="005F7193" w:rsidRPr="001252C9" w14:paraId="0E040658" w14:textId="77777777" w:rsidTr="0083012E">
        <w:trPr>
          <w:cantSplit/>
        </w:trPr>
        <w:tc>
          <w:tcPr>
            <w:tcW w:w="1129" w:type="dxa"/>
            <w:tcBorders>
              <w:top w:val="single" w:sz="4" w:space="0" w:color="auto"/>
              <w:left w:val="nil"/>
              <w:right w:val="nil"/>
            </w:tcBorders>
            <w:shd w:val="clear" w:color="auto" w:fill="000000"/>
          </w:tcPr>
          <w:p w14:paraId="5B271EC8" w14:textId="77777777" w:rsidR="005F7193" w:rsidRPr="006B632B" w:rsidRDefault="005F7193" w:rsidP="0083012E">
            <w:pPr>
              <w:pStyle w:val="Tablehead"/>
            </w:pPr>
          </w:p>
        </w:tc>
        <w:tc>
          <w:tcPr>
            <w:tcW w:w="2694" w:type="dxa"/>
            <w:tcBorders>
              <w:top w:val="single" w:sz="4" w:space="0" w:color="auto"/>
              <w:left w:val="nil"/>
              <w:right w:val="nil"/>
            </w:tcBorders>
          </w:tcPr>
          <w:p w14:paraId="06D4BC18" w14:textId="77777777" w:rsidR="005F7193" w:rsidRPr="006B632B" w:rsidRDefault="005F7193" w:rsidP="0083012E">
            <w:pPr>
              <w:pStyle w:val="Tablehead"/>
              <w:rPr>
                <w:rStyle w:val="change"/>
              </w:rPr>
            </w:pPr>
            <w:r w:rsidRPr="006B632B">
              <w:t xml:space="preserve">Description of activities for waste operations </w:t>
            </w:r>
          </w:p>
        </w:tc>
        <w:tc>
          <w:tcPr>
            <w:tcW w:w="4681" w:type="dxa"/>
            <w:tcBorders>
              <w:top w:val="single" w:sz="4" w:space="0" w:color="auto"/>
              <w:left w:val="nil"/>
              <w:right w:val="nil"/>
            </w:tcBorders>
          </w:tcPr>
          <w:p w14:paraId="2A40AB9A" w14:textId="77777777" w:rsidR="005F7193" w:rsidRPr="006B632B" w:rsidRDefault="005F7193" w:rsidP="0083012E">
            <w:pPr>
              <w:pStyle w:val="Tablehead"/>
              <w:rPr>
                <w:rStyle w:val="change"/>
              </w:rPr>
            </w:pPr>
            <w:r w:rsidRPr="006B632B">
              <w:t>Limits of activities</w:t>
            </w:r>
          </w:p>
        </w:tc>
      </w:tr>
      <w:tr w:rsidR="005F7193" w14:paraId="0DE1D09C" w14:textId="77777777" w:rsidTr="0083012E">
        <w:trPr>
          <w:cantSplit/>
        </w:trPr>
        <w:tc>
          <w:tcPr>
            <w:tcW w:w="1129" w:type="dxa"/>
            <w:tcBorders>
              <w:top w:val="single" w:sz="4" w:space="0" w:color="auto"/>
              <w:left w:val="nil"/>
              <w:bottom w:val="single" w:sz="4" w:space="0" w:color="auto"/>
              <w:right w:val="nil"/>
            </w:tcBorders>
          </w:tcPr>
          <w:p w14:paraId="4B7417D0" w14:textId="0162BCC6" w:rsidR="005F7193" w:rsidRPr="00B158ED" w:rsidRDefault="005F7193" w:rsidP="0083012E">
            <w:pPr>
              <w:pStyle w:val="Tablebody"/>
              <w:rPr>
                <w:color w:val="auto"/>
              </w:rPr>
            </w:pPr>
            <w:r w:rsidRPr="00B158ED">
              <w:rPr>
                <w:color w:val="auto"/>
              </w:rPr>
              <w:t>A1</w:t>
            </w:r>
            <w:r>
              <w:rPr>
                <w:color w:val="auto"/>
              </w:rPr>
              <w:t>-</w:t>
            </w:r>
            <w:r w:rsidRPr="00B158ED">
              <w:rPr>
                <w:color w:val="auto"/>
              </w:rPr>
              <w:t xml:space="preserve"> E</w:t>
            </w:r>
            <w:r w:rsidR="00F57E4F">
              <w:rPr>
                <w:color w:val="auto"/>
              </w:rPr>
              <w:t>nd-of-life vehicle</w:t>
            </w:r>
            <w:r w:rsidRPr="00B158ED">
              <w:rPr>
                <w:color w:val="auto"/>
              </w:rPr>
              <w:t xml:space="preserve"> storage and depollution facility </w:t>
            </w:r>
          </w:p>
        </w:tc>
        <w:tc>
          <w:tcPr>
            <w:tcW w:w="2694" w:type="dxa"/>
            <w:tcBorders>
              <w:top w:val="single" w:sz="4" w:space="0" w:color="auto"/>
              <w:left w:val="nil"/>
              <w:bottom w:val="single" w:sz="4" w:space="0" w:color="auto"/>
              <w:right w:val="nil"/>
            </w:tcBorders>
          </w:tcPr>
          <w:p w14:paraId="4E5F4410" w14:textId="77777777" w:rsidR="005F7193" w:rsidRPr="00B158ED" w:rsidRDefault="005F7193" w:rsidP="0083012E">
            <w:pPr>
              <w:pStyle w:val="Tablebody"/>
              <w:rPr>
                <w:snapToGrid w:val="0"/>
                <w:color w:val="auto"/>
              </w:rPr>
            </w:pPr>
            <w:r w:rsidRPr="00B158ED">
              <w:rPr>
                <w:b/>
                <w:color w:val="auto"/>
              </w:rPr>
              <w:t>R13</w:t>
            </w:r>
            <w:r w:rsidRPr="00B158ED">
              <w:rPr>
                <w:color w:val="auto"/>
              </w:rPr>
              <w:t xml:space="preserve">: </w:t>
            </w:r>
            <w:r w:rsidRPr="00B158ED">
              <w:rPr>
                <w:snapToGrid w:val="0"/>
                <w:color w:val="auto"/>
              </w:rPr>
              <w:t>Storage of waste pending any of the operations numbered R1 to R12 (excluding temporary storage, pending collection, on the site where it is produced)</w:t>
            </w:r>
          </w:p>
          <w:p w14:paraId="37C2ED22" w14:textId="77777777" w:rsidR="005F7193" w:rsidRPr="00B158ED" w:rsidRDefault="005F7193" w:rsidP="0083012E">
            <w:pPr>
              <w:pStyle w:val="Tablebody"/>
              <w:rPr>
                <w:color w:val="auto"/>
              </w:rPr>
            </w:pPr>
            <w:r w:rsidRPr="00B158ED">
              <w:rPr>
                <w:color w:val="auto"/>
              </w:rPr>
              <w:t xml:space="preserve"> </w:t>
            </w:r>
          </w:p>
          <w:p w14:paraId="4C100A97" w14:textId="77777777" w:rsidR="005F7193" w:rsidRPr="00B158ED" w:rsidRDefault="005F7193" w:rsidP="0083012E">
            <w:pPr>
              <w:pStyle w:val="Tablebody"/>
              <w:rPr>
                <w:snapToGrid w:val="0"/>
                <w:color w:val="auto"/>
              </w:rPr>
            </w:pPr>
            <w:r w:rsidRPr="00B158ED">
              <w:rPr>
                <w:b/>
                <w:snapToGrid w:val="0"/>
                <w:color w:val="auto"/>
              </w:rPr>
              <w:t>R4</w:t>
            </w:r>
            <w:r w:rsidRPr="00B158ED">
              <w:rPr>
                <w:snapToGrid w:val="0"/>
                <w:color w:val="auto"/>
              </w:rPr>
              <w:t>: Recycling/reclamation of metals and metal compounds</w:t>
            </w:r>
          </w:p>
          <w:p w14:paraId="1E732982" w14:textId="77777777" w:rsidR="005F7193" w:rsidRPr="00B158ED" w:rsidRDefault="005F7193" w:rsidP="0083012E">
            <w:pPr>
              <w:pStyle w:val="Tablebody"/>
              <w:rPr>
                <w:snapToGrid w:val="0"/>
                <w:color w:val="auto"/>
              </w:rPr>
            </w:pPr>
          </w:p>
          <w:p w14:paraId="430C3439" w14:textId="77777777" w:rsidR="005F7193" w:rsidRPr="00B158ED" w:rsidRDefault="005F7193" w:rsidP="0083012E">
            <w:pPr>
              <w:pStyle w:val="Tablebody"/>
              <w:rPr>
                <w:snapToGrid w:val="0"/>
                <w:color w:val="auto"/>
              </w:rPr>
            </w:pPr>
            <w:r w:rsidRPr="00B158ED">
              <w:rPr>
                <w:b/>
                <w:snapToGrid w:val="0"/>
                <w:color w:val="auto"/>
              </w:rPr>
              <w:t>R5</w:t>
            </w:r>
            <w:r w:rsidRPr="00B158ED">
              <w:rPr>
                <w:snapToGrid w:val="0"/>
                <w:color w:val="auto"/>
              </w:rPr>
              <w:t>: Recycling/reclamation of other inorganic compounds</w:t>
            </w:r>
          </w:p>
          <w:p w14:paraId="463C39EF" w14:textId="77777777" w:rsidR="005F7193" w:rsidRPr="00B158ED" w:rsidRDefault="005F7193" w:rsidP="0083012E">
            <w:pPr>
              <w:pStyle w:val="Tablebody"/>
              <w:rPr>
                <w:snapToGrid w:val="0"/>
                <w:color w:val="auto"/>
              </w:rPr>
            </w:pPr>
          </w:p>
          <w:p w14:paraId="0F876DC1" w14:textId="77777777" w:rsidR="005F7193" w:rsidRPr="00B158ED" w:rsidRDefault="005F7193" w:rsidP="0083012E">
            <w:pPr>
              <w:pStyle w:val="Tablebody"/>
              <w:rPr>
                <w:rStyle w:val="change"/>
                <w:rFonts w:cs="Arial"/>
                <w:color w:val="auto"/>
              </w:rPr>
            </w:pPr>
          </w:p>
        </w:tc>
        <w:tc>
          <w:tcPr>
            <w:tcW w:w="4681" w:type="dxa"/>
            <w:tcBorders>
              <w:top w:val="single" w:sz="4" w:space="0" w:color="auto"/>
              <w:left w:val="nil"/>
              <w:bottom w:val="single" w:sz="4" w:space="0" w:color="auto"/>
              <w:right w:val="nil"/>
            </w:tcBorders>
          </w:tcPr>
          <w:p w14:paraId="2FCC1B7F" w14:textId="77777777" w:rsidR="00F57E4F" w:rsidRPr="00061159" w:rsidRDefault="00F57E4F" w:rsidP="00F57E4F">
            <w:pPr>
              <w:pStyle w:val="Tablebody"/>
              <w:rPr>
                <w:color w:val="auto"/>
              </w:rPr>
            </w:pPr>
            <w:r w:rsidRPr="00061159">
              <w:rPr>
                <w:color w:val="auto"/>
              </w:rPr>
              <w:t xml:space="preserve">All </w:t>
            </w:r>
            <w:r w:rsidRPr="004B6266">
              <w:rPr>
                <w:color w:val="auto"/>
              </w:rPr>
              <w:t xml:space="preserve">hazardous and non-hazardous </w:t>
            </w:r>
            <w:r w:rsidRPr="00061159">
              <w:rPr>
                <w:color w:val="auto"/>
              </w:rPr>
              <w:t>waste must be stored and treated on an impermeable surface with sealed drainage.</w:t>
            </w:r>
          </w:p>
          <w:p w14:paraId="665AA0A0" w14:textId="77777777" w:rsidR="00F57E4F" w:rsidRDefault="00F57E4F" w:rsidP="0083012E">
            <w:pPr>
              <w:pStyle w:val="Tablebody"/>
              <w:rPr>
                <w:color w:val="auto"/>
              </w:rPr>
            </w:pPr>
          </w:p>
          <w:p w14:paraId="598A361D" w14:textId="49C6AFFF" w:rsidR="005F7193" w:rsidRDefault="005F7193" w:rsidP="0083012E">
            <w:pPr>
              <w:pStyle w:val="Tablebody"/>
              <w:rPr>
                <w:color w:val="auto"/>
              </w:rPr>
            </w:pPr>
            <w:r w:rsidRPr="007F4FB7">
              <w:rPr>
                <w:color w:val="auto"/>
              </w:rPr>
              <w:t>Uncontaminated plastic, glass and ferrous and non- ferrous metal wastes arising from the treatment of end-of-life vehicles shall be stored on hard standing or an impermeable surface with sealed drainage system.</w:t>
            </w:r>
          </w:p>
          <w:p w14:paraId="264AEECC" w14:textId="77777777" w:rsidR="005F7193" w:rsidRDefault="005F7193" w:rsidP="0083012E">
            <w:pPr>
              <w:pStyle w:val="Tablebody"/>
              <w:rPr>
                <w:color w:val="auto"/>
              </w:rPr>
            </w:pPr>
          </w:p>
          <w:p w14:paraId="02957FCD" w14:textId="569254D8" w:rsidR="005F7193" w:rsidRDefault="005F7193" w:rsidP="0083012E">
            <w:pPr>
              <w:pStyle w:val="Tablebody"/>
              <w:rPr>
                <w:color w:val="auto"/>
              </w:rPr>
            </w:pPr>
            <w:r w:rsidRPr="00061159">
              <w:rPr>
                <w:color w:val="auto"/>
              </w:rPr>
              <w:t>The maximum quantity of hazardous waste that can be stored</w:t>
            </w:r>
            <w:r>
              <w:rPr>
                <w:color w:val="auto"/>
              </w:rPr>
              <w:t xml:space="preserve"> at the site in total </w:t>
            </w:r>
            <w:r w:rsidRPr="00061159">
              <w:rPr>
                <w:color w:val="auto"/>
              </w:rPr>
              <w:t>for recovery or disposal</w:t>
            </w:r>
            <w:r>
              <w:rPr>
                <w:color w:val="auto"/>
              </w:rPr>
              <w:t>,</w:t>
            </w:r>
            <w:r w:rsidRPr="00061159">
              <w:rPr>
                <w:color w:val="auto"/>
              </w:rPr>
              <w:t xml:space="preserve"> shall not exceed 50 tonnes at any one time.</w:t>
            </w:r>
          </w:p>
          <w:p w14:paraId="46CDCB71" w14:textId="77777777" w:rsidR="00555A20" w:rsidRDefault="00555A20" w:rsidP="0083012E">
            <w:pPr>
              <w:pStyle w:val="Tablebody"/>
              <w:rPr>
                <w:color w:val="auto"/>
              </w:rPr>
            </w:pPr>
          </w:p>
          <w:p w14:paraId="3BCF6DDA" w14:textId="40D1B07F" w:rsidR="00555A20" w:rsidRPr="00DF111A" w:rsidRDefault="00555A20" w:rsidP="0083012E">
            <w:pPr>
              <w:pStyle w:val="Tablebody"/>
              <w:rPr>
                <w:color w:val="auto"/>
              </w:rPr>
            </w:pPr>
            <w:r w:rsidRPr="00555A20">
              <w:rPr>
                <w:color w:val="auto"/>
              </w:rPr>
              <w:t>The maximum quantity of hazardous waste treated for recovery shall not exceed 10 tonnes per day. (excluding end of life vehicles pending manual dismantling, repair or refurbishment)</w:t>
            </w:r>
            <w:r w:rsidR="00763CD9">
              <w:rPr>
                <w:color w:val="auto"/>
              </w:rPr>
              <w:t>.</w:t>
            </w:r>
          </w:p>
          <w:p w14:paraId="3C549CE3" w14:textId="77777777" w:rsidR="005F7193" w:rsidRPr="00B158ED" w:rsidRDefault="005F7193" w:rsidP="0083012E">
            <w:pPr>
              <w:pStyle w:val="Tablebody"/>
              <w:rPr>
                <w:color w:val="auto"/>
              </w:rPr>
            </w:pPr>
          </w:p>
          <w:p w14:paraId="3B998AD1" w14:textId="77777777" w:rsidR="005F7193" w:rsidRPr="00B158ED" w:rsidRDefault="005F7193" w:rsidP="00763CD9">
            <w:pPr>
              <w:pStyle w:val="Default"/>
              <w:spacing w:before="20" w:after="20" w:line="230" w:lineRule="exact"/>
              <w:rPr>
                <w:color w:val="auto"/>
                <w:sz w:val="18"/>
                <w:szCs w:val="18"/>
              </w:rPr>
            </w:pPr>
            <w:r w:rsidRPr="00B158ED">
              <w:rPr>
                <w:color w:val="auto"/>
                <w:sz w:val="18"/>
                <w:szCs w:val="18"/>
              </w:rPr>
              <w:t xml:space="preserve">Lead acid batteries shall be stored in containers with an impermeable, acid resistant base and a lid to prevent ingress of water. </w:t>
            </w:r>
          </w:p>
          <w:p w14:paraId="0C6F50FD" w14:textId="77777777" w:rsidR="005F7193" w:rsidRPr="00B158ED" w:rsidRDefault="005F7193" w:rsidP="0083012E">
            <w:pPr>
              <w:pStyle w:val="Tablebody"/>
              <w:rPr>
                <w:color w:val="auto"/>
                <w:szCs w:val="18"/>
              </w:rPr>
            </w:pPr>
          </w:p>
          <w:p w14:paraId="2582C451" w14:textId="77777777" w:rsidR="005F7193" w:rsidRPr="00B158ED" w:rsidRDefault="005F7193" w:rsidP="0083012E">
            <w:pPr>
              <w:pStyle w:val="Tablebody"/>
              <w:rPr>
                <w:color w:val="auto"/>
              </w:rPr>
            </w:pPr>
            <w:r w:rsidRPr="00B158ED">
              <w:rPr>
                <w:color w:val="auto"/>
              </w:rPr>
              <w:t xml:space="preserve">Treatment operations shall be limited to manual and/or mechanical: </w:t>
            </w:r>
          </w:p>
          <w:p w14:paraId="24B21911" w14:textId="77777777" w:rsidR="005F7193" w:rsidRDefault="005F7193" w:rsidP="00767F21">
            <w:pPr>
              <w:pStyle w:val="Tablebody"/>
              <w:numPr>
                <w:ilvl w:val="0"/>
                <w:numId w:val="25"/>
              </w:numPr>
              <w:rPr>
                <w:color w:val="auto"/>
              </w:rPr>
            </w:pPr>
            <w:r w:rsidRPr="00BC67F5">
              <w:rPr>
                <w:color w:val="auto"/>
              </w:rPr>
              <w:t>sorting</w:t>
            </w:r>
          </w:p>
          <w:p w14:paraId="5F785925" w14:textId="77777777" w:rsidR="005F7193" w:rsidRDefault="005F7193" w:rsidP="00767F21">
            <w:pPr>
              <w:pStyle w:val="Tablebody"/>
              <w:numPr>
                <w:ilvl w:val="0"/>
                <w:numId w:val="25"/>
              </w:numPr>
              <w:rPr>
                <w:color w:val="auto"/>
              </w:rPr>
            </w:pPr>
            <w:r>
              <w:rPr>
                <w:color w:val="auto"/>
              </w:rPr>
              <w:t>stripping</w:t>
            </w:r>
          </w:p>
          <w:p w14:paraId="2700D495" w14:textId="77777777" w:rsidR="005F7193" w:rsidRDefault="005F7193" w:rsidP="00767F21">
            <w:pPr>
              <w:pStyle w:val="Tablebody"/>
              <w:numPr>
                <w:ilvl w:val="0"/>
                <w:numId w:val="25"/>
              </w:numPr>
              <w:rPr>
                <w:color w:val="auto"/>
              </w:rPr>
            </w:pPr>
            <w:r>
              <w:rPr>
                <w:color w:val="auto"/>
              </w:rPr>
              <w:t>segregating</w:t>
            </w:r>
          </w:p>
          <w:p w14:paraId="65E8206F" w14:textId="77777777" w:rsidR="005F7193" w:rsidRPr="00BC67F5" w:rsidRDefault="005F7193" w:rsidP="00767F21">
            <w:pPr>
              <w:pStyle w:val="Tablebody"/>
              <w:numPr>
                <w:ilvl w:val="0"/>
                <w:numId w:val="25"/>
              </w:numPr>
              <w:rPr>
                <w:color w:val="auto"/>
              </w:rPr>
            </w:pPr>
            <w:r>
              <w:rPr>
                <w:color w:val="auto"/>
              </w:rPr>
              <w:t>shredding</w:t>
            </w:r>
          </w:p>
          <w:p w14:paraId="15312708" w14:textId="77777777" w:rsidR="005F7193" w:rsidRPr="00A26C48" w:rsidRDefault="005F7193" w:rsidP="00767F21">
            <w:pPr>
              <w:pStyle w:val="Tablebody"/>
              <w:numPr>
                <w:ilvl w:val="0"/>
                <w:numId w:val="25"/>
              </w:numPr>
              <w:rPr>
                <w:color w:val="auto"/>
              </w:rPr>
            </w:pPr>
            <w:r w:rsidRPr="00A26C48">
              <w:rPr>
                <w:color w:val="auto"/>
              </w:rPr>
              <w:t>separation</w:t>
            </w:r>
          </w:p>
          <w:p w14:paraId="19B3162E" w14:textId="77777777" w:rsidR="005F7193" w:rsidRPr="00A26C48" w:rsidRDefault="005F7193" w:rsidP="00767F21">
            <w:pPr>
              <w:pStyle w:val="Tablebody"/>
              <w:numPr>
                <w:ilvl w:val="0"/>
                <w:numId w:val="25"/>
              </w:numPr>
              <w:rPr>
                <w:color w:val="auto"/>
              </w:rPr>
            </w:pPr>
            <w:r w:rsidRPr="00A26C48">
              <w:rPr>
                <w:color w:val="auto"/>
              </w:rPr>
              <w:t>compacting</w:t>
            </w:r>
          </w:p>
          <w:p w14:paraId="0666A600" w14:textId="77777777" w:rsidR="005F7193" w:rsidRPr="00A26C48" w:rsidRDefault="005F7193" w:rsidP="00767F21">
            <w:pPr>
              <w:pStyle w:val="Tablebody"/>
              <w:numPr>
                <w:ilvl w:val="0"/>
                <w:numId w:val="25"/>
              </w:numPr>
              <w:rPr>
                <w:color w:val="auto"/>
              </w:rPr>
            </w:pPr>
            <w:r w:rsidRPr="00A26C48">
              <w:rPr>
                <w:color w:val="auto"/>
              </w:rPr>
              <w:t>granulating</w:t>
            </w:r>
          </w:p>
          <w:p w14:paraId="2AFB05D3" w14:textId="77777777" w:rsidR="005F7193" w:rsidRPr="00C11629" w:rsidRDefault="005F7193" w:rsidP="00767F21">
            <w:pPr>
              <w:pStyle w:val="Tablebody"/>
              <w:numPr>
                <w:ilvl w:val="0"/>
                <w:numId w:val="25"/>
              </w:numPr>
              <w:rPr>
                <w:color w:val="auto"/>
              </w:rPr>
            </w:pPr>
            <w:r w:rsidRPr="00C11629">
              <w:rPr>
                <w:color w:val="auto"/>
              </w:rPr>
              <w:t>crushing</w:t>
            </w:r>
          </w:p>
          <w:p w14:paraId="7B1B2F7D" w14:textId="77777777" w:rsidR="005F7193" w:rsidRDefault="005F7193" w:rsidP="00767F21">
            <w:pPr>
              <w:pStyle w:val="Tablebody"/>
              <w:numPr>
                <w:ilvl w:val="0"/>
                <w:numId w:val="25"/>
              </w:numPr>
              <w:rPr>
                <w:color w:val="auto"/>
              </w:rPr>
            </w:pPr>
            <w:r w:rsidRPr="00C11629">
              <w:rPr>
                <w:color w:val="auto"/>
              </w:rPr>
              <w:t>compaction</w:t>
            </w:r>
          </w:p>
          <w:p w14:paraId="5CF9C552" w14:textId="77777777" w:rsidR="005F7193" w:rsidRDefault="005F7193" w:rsidP="00767F21">
            <w:pPr>
              <w:pStyle w:val="Tablebody"/>
              <w:numPr>
                <w:ilvl w:val="0"/>
                <w:numId w:val="25"/>
              </w:numPr>
              <w:rPr>
                <w:color w:val="auto"/>
              </w:rPr>
            </w:pPr>
            <w:r>
              <w:rPr>
                <w:color w:val="auto"/>
              </w:rPr>
              <w:t>dismantling</w:t>
            </w:r>
          </w:p>
          <w:p w14:paraId="7513BED1" w14:textId="77777777" w:rsidR="005F7193" w:rsidRPr="00262DDA" w:rsidRDefault="005F7193" w:rsidP="00767F21">
            <w:pPr>
              <w:pStyle w:val="Tablebody"/>
              <w:numPr>
                <w:ilvl w:val="0"/>
                <w:numId w:val="25"/>
              </w:numPr>
              <w:rPr>
                <w:color w:val="auto"/>
              </w:rPr>
            </w:pPr>
            <w:r w:rsidRPr="00262DDA">
              <w:rPr>
                <w:color w:val="auto"/>
              </w:rPr>
              <w:t xml:space="preserve">decanning of the catalytic converters </w:t>
            </w:r>
          </w:p>
          <w:p w14:paraId="118C4493" w14:textId="77777777" w:rsidR="005F7193" w:rsidRPr="00C11629" w:rsidRDefault="005F7193" w:rsidP="00767F21">
            <w:pPr>
              <w:pStyle w:val="Tablebody"/>
              <w:numPr>
                <w:ilvl w:val="0"/>
                <w:numId w:val="25"/>
              </w:numPr>
              <w:rPr>
                <w:color w:val="auto"/>
              </w:rPr>
            </w:pPr>
            <w:r w:rsidRPr="00C11629">
              <w:rPr>
                <w:color w:val="auto"/>
              </w:rPr>
              <w:t>depollution of waste motor vehicles</w:t>
            </w:r>
          </w:p>
          <w:p w14:paraId="4D2F7D90" w14:textId="77777777" w:rsidR="005F7193" w:rsidRPr="00C11629" w:rsidRDefault="005F7193" w:rsidP="00767F21">
            <w:pPr>
              <w:pStyle w:val="Tablebody"/>
              <w:numPr>
                <w:ilvl w:val="0"/>
                <w:numId w:val="25"/>
              </w:numPr>
              <w:rPr>
                <w:color w:val="auto"/>
              </w:rPr>
            </w:pPr>
            <w:r w:rsidRPr="00C11629">
              <w:rPr>
                <w:color w:val="auto"/>
              </w:rPr>
              <w:t>bulking up for onwards transfer</w:t>
            </w:r>
          </w:p>
          <w:p w14:paraId="31F0E610" w14:textId="77777777" w:rsidR="005F7193" w:rsidRPr="005053B2" w:rsidRDefault="005F7193" w:rsidP="0083012E">
            <w:pPr>
              <w:pStyle w:val="Tablebody"/>
              <w:rPr>
                <w:color w:val="auto"/>
              </w:rPr>
            </w:pPr>
            <w:r w:rsidRPr="005053B2">
              <w:rPr>
                <w:color w:val="auto"/>
              </w:rPr>
              <w:t>of permitted waste for the purpose of recovery and/or disposal.</w:t>
            </w:r>
          </w:p>
          <w:p w14:paraId="01B6CB1C" w14:textId="77777777" w:rsidR="005F7193" w:rsidRPr="00B158ED" w:rsidRDefault="005F7193" w:rsidP="0083012E">
            <w:pPr>
              <w:pStyle w:val="Tablebody"/>
              <w:rPr>
                <w:color w:val="auto"/>
              </w:rPr>
            </w:pPr>
          </w:p>
          <w:p w14:paraId="6FF828EB" w14:textId="77777777" w:rsidR="00F57E4F" w:rsidRPr="004B6266" w:rsidRDefault="00F57E4F" w:rsidP="00F57E4F">
            <w:pPr>
              <w:pStyle w:val="Tablebody"/>
              <w:rPr>
                <w:color w:val="auto"/>
              </w:rPr>
            </w:pPr>
            <w:r w:rsidRPr="004B6266">
              <w:rPr>
                <w:color w:val="auto"/>
              </w:rPr>
              <w:t>There shall be no treatment of:</w:t>
            </w:r>
          </w:p>
          <w:p w14:paraId="1E46AC18" w14:textId="77777777" w:rsidR="00F57E4F" w:rsidRPr="004B6266" w:rsidRDefault="00F57E4F" w:rsidP="00F57E4F">
            <w:pPr>
              <w:pStyle w:val="Tablebody"/>
              <w:rPr>
                <w:color w:val="auto"/>
              </w:rPr>
            </w:pPr>
            <w:r w:rsidRPr="004B6266">
              <w:rPr>
                <w:color w:val="auto"/>
              </w:rPr>
              <w:t>- waste batteries and/or accumulators</w:t>
            </w:r>
          </w:p>
          <w:p w14:paraId="1844DDC7" w14:textId="77777777" w:rsidR="00F57E4F" w:rsidRPr="004B6266" w:rsidRDefault="00F57E4F" w:rsidP="00F57E4F">
            <w:pPr>
              <w:pStyle w:val="Tablebody"/>
              <w:rPr>
                <w:color w:val="auto"/>
              </w:rPr>
            </w:pPr>
            <w:r w:rsidRPr="004B6266">
              <w:rPr>
                <w:color w:val="auto"/>
              </w:rPr>
              <w:t>- breakpads containing asbestos</w:t>
            </w:r>
          </w:p>
          <w:p w14:paraId="24FCD298" w14:textId="77777777" w:rsidR="00F57E4F" w:rsidRPr="004B6266" w:rsidRDefault="00F57E4F" w:rsidP="00F57E4F">
            <w:pPr>
              <w:pStyle w:val="Tablebody"/>
              <w:rPr>
                <w:color w:val="auto"/>
              </w:rPr>
            </w:pPr>
            <w:r w:rsidRPr="004B6266">
              <w:rPr>
                <w:color w:val="auto"/>
              </w:rPr>
              <w:t>- oil filters</w:t>
            </w:r>
          </w:p>
          <w:p w14:paraId="1227C6A5" w14:textId="77777777" w:rsidR="00F57E4F" w:rsidRPr="004B6266" w:rsidRDefault="00F57E4F" w:rsidP="00F57E4F">
            <w:pPr>
              <w:pStyle w:val="Tablebody"/>
              <w:rPr>
                <w:color w:val="auto"/>
              </w:rPr>
            </w:pPr>
            <w:r w:rsidRPr="004B6266">
              <w:rPr>
                <w:color w:val="auto"/>
              </w:rPr>
              <w:t>other than bulking up for onward transfer.</w:t>
            </w:r>
          </w:p>
          <w:p w14:paraId="65C642C9" w14:textId="77777777" w:rsidR="005F7193" w:rsidRPr="00B158ED" w:rsidRDefault="005F7193" w:rsidP="0083012E">
            <w:pPr>
              <w:pStyle w:val="Tablebody"/>
              <w:rPr>
                <w:color w:val="auto"/>
              </w:rPr>
            </w:pPr>
          </w:p>
          <w:p w14:paraId="74B2E400" w14:textId="409D840F" w:rsidR="005F7193" w:rsidRPr="00B158ED" w:rsidRDefault="005F7193" w:rsidP="0083012E">
            <w:pPr>
              <w:pStyle w:val="Tablebody"/>
              <w:rPr>
                <w:rStyle w:val="change"/>
                <w:rFonts w:cs="Arial"/>
                <w:color w:val="auto"/>
              </w:rPr>
            </w:pPr>
            <w:r w:rsidRPr="00B158ED">
              <w:rPr>
                <w:color w:val="auto"/>
              </w:rPr>
              <w:t xml:space="preserve">Waste types as specified in Table </w:t>
            </w:r>
            <w:r w:rsidR="009C5AD8">
              <w:rPr>
                <w:color w:val="auto"/>
              </w:rPr>
              <w:t>S</w:t>
            </w:r>
            <w:r w:rsidRPr="00B158ED">
              <w:rPr>
                <w:color w:val="auto"/>
              </w:rPr>
              <w:t>2.1</w:t>
            </w:r>
          </w:p>
        </w:tc>
      </w:tr>
      <w:tr w:rsidR="005F7193" w:rsidRPr="00F13287" w14:paraId="0416F5AC" w14:textId="77777777" w:rsidTr="0083012E">
        <w:trPr>
          <w:cantSplit/>
        </w:trPr>
        <w:tc>
          <w:tcPr>
            <w:tcW w:w="3823" w:type="dxa"/>
            <w:gridSpan w:val="2"/>
            <w:tcBorders>
              <w:top w:val="single" w:sz="4" w:space="0" w:color="auto"/>
              <w:left w:val="nil"/>
              <w:right w:val="nil"/>
            </w:tcBorders>
          </w:tcPr>
          <w:p w14:paraId="2B0CA6D9" w14:textId="2EB83AB0" w:rsidR="005F7193" w:rsidRPr="00560608" w:rsidRDefault="00D365A1" w:rsidP="0083012E">
            <w:pPr>
              <w:pStyle w:val="Default"/>
              <w:rPr>
                <w:b/>
                <w:bCs/>
                <w:color w:val="auto"/>
                <w:sz w:val="18"/>
                <w:szCs w:val="18"/>
              </w:rPr>
            </w:pPr>
            <w:r w:rsidRPr="003D63AF">
              <w:rPr>
                <w:color w:val="auto"/>
                <w:sz w:val="18"/>
                <w:szCs w:val="18"/>
              </w:rPr>
              <w:lastRenderedPageBreak/>
              <w:t xml:space="preserve">Site </w:t>
            </w:r>
            <w:r w:rsidR="00763CD9" w:rsidRPr="003D63AF">
              <w:rPr>
                <w:color w:val="auto"/>
                <w:sz w:val="18"/>
                <w:szCs w:val="18"/>
              </w:rPr>
              <w:t>drainage</w:t>
            </w:r>
          </w:p>
        </w:tc>
        <w:tc>
          <w:tcPr>
            <w:tcW w:w="4681" w:type="dxa"/>
            <w:tcBorders>
              <w:top w:val="single" w:sz="4" w:space="0" w:color="auto"/>
              <w:left w:val="nil"/>
              <w:right w:val="nil"/>
            </w:tcBorders>
          </w:tcPr>
          <w:p w14:paraId="1F6992D3" w14:textId="77777777" w:rsidR="005F7193" w:rsidRDefault="005F7193" w:rsidP="0083012E">
            <w:pPr>
              <w:pStyle w:val="Default"/>
              <w:rPr>
                <w:color w:val="auto"/>
                <w:sz w:val="18"/>
                <w:szCs w:val="18"/>
              </w:rPr>
            </w:pPr>
            <w:bookmarkStart w:id="13" w:name="_GoBack"/>
            <w:bookmarkEnd w:id="13"/>
            <w:r>
              <w:rPr>
                <w:color w:val="auto"/>
                <w:sz w:val="18"/>
                <w:szCs w:val="18"/>
              </w:rPr>
              <w:t>Drainage consisting solely of;</w:t>
            </w:r>
          </w:p>
          <w:p w14:paraId="17B767A5" w14:textId="77777777" w:rsidR="005F7193" w:rsidRPr="003913A2" w:rsidRDefault="005F7193" w:rsidP="00767F21">
            <w:pPr>
              <w:pStyle w:val="Tablebody"/>
              <w:numPr>
                <w:ilvl w:val="0"/>
                <w:numId w:val="27"/>
              </w:numPr>
              <w:spacing w:before="60" w:after="0" w:line="240" w:lineRule="auto"/>
              <w:rPr>
                <w:rStyle w:val="change"/>
                <w:rFonts w:cs="Arial"/>
                <w:color w:val="auto"/>
                <w:szCs w:val="18"/>
              </w:rPr>
            </w:pPr>
            <w:r w:rsidRPr="003913A2">
              <w:rPr>
                <w:rStyle w:val="change"/>
                <w:rFonts w:cs="Arial"/>
                <w:color w:val="auto"/>
                <w:szCs w:val="18"/>
              </w:rPr>
              <w:t>clean, rainfall dependant drainage from areas of the site not used in connection with the storage and/or treatment of waste</w:t>
            </w:r>
          </w:p>
          <w:p w14:paraId="5263E584" w14:textId="69157308" w:rsidR="005F7193" w:rsidRPr="00763CD9" w:rsidRDefault="005F7193" w:rsidP="00767F21">
            <w:pPr>
              <w:pStyle w:val="Tablebody"/>
              <w:numPr>
                <w:ilvl w:val="0"/>
                <w:numId w:val="27"/>
              </w:numPr>
              <w:spacing w:before="60" w:after="0" w:line="240" w:lineRule="auto"/>
              <w:rPr>
                <w:rStyle w:val="change"/>
                <w:color w:val="auto"/>
              </w:rPr>
            </w:pPr>
            <w:r w:rsidRPr="007F4FB7">
              <w:rPr>
                <w:rStyle w:val="change"/>
                <w:rFonts w:cs="Arial"/>
                <w:color w:val="auto"/>
                <w:szCs w:val="18"/>
              </w:rPr>
              <w:t>run-off from the impermeable surface from external areas of the site used to store and/or treat waste.</w:t>
            </w:r>
          </w:p>
          <w:p w14:paraId="76EAF6A9" w14:textId="77777777" w:rsidR="00763CD9" w:rsidRPr="00763CD9" w:rsidRDefault="00763CD9" w:rsidP="00763CD9">
            <w:pPr>
              <w:pStyle w:val="Tablebody"/>
              <w:spacing w:before="60" w:after="0" w:line="240" w:lineRule="auto"/>
              <w:ind w:left="360"/>
              <w:rPr>
                <w:rStyle w:val="change"/>
                <w:color w:val="auto"/>
              </w:rPr>
            </w:pPr>
          </w:p>
          <w:p w14:paraId="6E08E484" w14:textId="7233D636" w:rsidR="00763CD9" w:rsidRDefault="00763CD9" w:rsidP="00763CD9">
            <w:pPr>
              <w:pStyle w:val="Default"/>
              <w:rPr>
                <w:color w:val="auto"/>
                <w:sz w:val="18"/>
                <w:szCs w:val="18"/>
              </w:rPr>
            </w:pPr>
            <w:r w:rsidRPr="00FF4341">
              <w:rPr>
                <w:color w:val="auto"/>
                <w:sz w:val="18"/>
                <w:szCs w:val="18"/>
              </w:rPr>
              <w:t>No visible oil or grease shall be present in the discharge.</w:t>
            </w:r>
          </w:p>
          <w:p w14:paraId="49ADC2CA" w14:textId="77777777" w:rsidR="00763CD9" w:rsidRDefault="00763CD9" w:rsidP="00763CD9">
            <w:pPr>
              <w:pStyle w:val="Default"/>
              <w:rPr>
                <w:color w:val="auto"/>
                <w:sz w:val="18"/>
                <w:szCs w:val="18"/>
              </w:rPr>
            </w:pPr>
          </w:p>
          <w:p w14:paraId="1EBB2298" w14:textId="32F7F899" w:rsidR="00763CD9" w:rsidRPr="00763CD9" w:rsidRDefault="00763CD9" w:rsidP="00763CD9">
            <w:pPr>
              <w:pStyle w:val="Default"/>
              <w:rPr>
                <w:rStyle w:val="change"/>
                <w:color w:val="auto"/>
                <w:sz w:val="18"/>
                <w:szCs w:val="18"/>
              </w:rPr>
            </w:pPr>
            <w:r w:rsidRPr="00FF4341">
              <w:rPr>
                <w:color w:val="auto"/>
                <w:sz w:val="18"/>
                <w:szCs w:val="18"/>
              </w:rPr>
              <w:t>There shall be no discharge from the buildings on site used to store and/or treat waste.</w:t>
            </w:r>
          </w:p>
          <w:p w14:paraId="66D13CD0" w14:textId="459DD0E6" w:rsidR="00B0355A" w:rsidRPr="00AE0C43" w:rsidRDefault="00B0355A" w:rsidP="00B0355A">
            <w:pPr>
              <w:pStyle w:val="Tablebody"/>
              <w:spacing w:before="60" w:after="0" w:line="240" w:lineRule="auto"/>
              <w:ind w:left="360"/>
              <w:rPr>
                <w:color w:val="auto"/>
              </w:rPr>
            </w:pPr>
          </w:p>
        </w:tc>
      </w:tr>
    </w:tbl>
    <w:p w14:paraId="7FDB6F7E" w14:textId="77777777" w:rsidR="005F7193" w:rsidRDefault="005F7193" w:rsidP="005F7193">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5F7193" w:rsidRPr="00EE1583" w14:paraId="66646CD3" w14:textId="77777777" w:rsidTr="0083012E">
        <w:trPr>
          <w:cantSplit/>
          <w:tblHeader/>
        </w:trPr>
        <w:tc>
          <w:tcPr>
            <w:tcW w:w="8504" w:type="dxa"/>
            <w:gridSpan w:val="3"/>
            <w:tcBorders>
              <w:bottom w:val="single" w:sz="4" w:space="0" w:color="auto"/>
            </w:tcBorders>
            <w:shd w:val="clear" w:color="auto" w:fill="000000"/>
          </w:tcPr>
          <w:p w14:paraId="205134D4" w14:textId="77777777" w:rsidR="005F7193" w:rsidRPr="000103E3" w:rsidRDefault="005F7193" w:rsidP="0083012E">
            <w:pPr>
              <w:pStyle w:val="Tabletitle"/>
              <w:rPr>
                <w:bCs/>
                <w:color w:val="auto"/>
              </w:rPr>
            </w:pPr>
            <w:r w:rsidRPr="000103E3">
              <w:rPr>
                <w:bCs/>
                <w:color w:val="auto"/>
              </w:rPr>
              <w:t>Table S1.2 Operating techniques</w:t>
            </w:r>
          </w:p>
        </w:tc>
      </w:tr>
      <w:tr w:rsidR="005F7193" w:rsidRPr="00560608" w14:paraId="5D31EA01" w14:textId="77777777" w:rsidTr="0083012E">
        <w:trPr>
          <w:cantSplit/>
          <w:tblHeader/>
        </w:trPr>
        <w:tc>
          <w:tcPr>
            <w:tcW w:w="2127" w:type="dxa"/>
            <w:tcBorders>
              <w:top w:val="single" w:sz="4" w:space="0" w:color="auto"/>
              <w:left w:val="nil"/>
              <w:right w:val="nil"/>
            </w:tcBorders>
          </w:tcPr>
          <w:p w14:paraId="35AFC341" w14:textId="77777777" w:rsidR="005F7193" w:rsidRPr="00560608" w:rsidRDefault="005F7193" w:rsidP="0083012E">
            <w:pPr>
              <w:pStyle w:val="Tablehead"/>
              <w:rPr>
                <w:color w:val="auto"/>
              </w:rPr>
            </w:pPr>
            <w:r w:rsidRPr="00560608">
              <w:rPr>
                <w:color w:val="auto"/>
              </w:rPr>
              <w:t>Description</w:t>
            </w:r>
          </w:p>
        </w:tc>
        <w:tc>
          <w:tcPr>
            <w:tcW w:w="4960" w:type="dxa"/>
            <w:tcBorders>
              <w:top w:val="single" w:sz="4" w:space="0" w:color="auto"/>
              <w:left w:val="nil"/>
              <w:right w:val="nil"/>
            </w:tcBorders>
          </w:tcPr>
          <w:p w14:paraId="32E25DF8" w14:textId="77777777" w:rsidR="005F7193" w:rsidRPr="00560608" w:rsidRDefault="005F7193" w:rsidP="0083012E">
            <w:pPr>
              <w:pStyle w:val="Tablehead"/>
              <w:rPr>
                <w:color w:val="auto"/>
              </w:rPr>
            </w:pPr>
            <w:r w:rsidRPr="00560608">
              <w:rPr>
                <w:color w:val="auto"/>
              </w:rPr>
              <w:t>Parts</w:t>
            </w:r>
          </w:p>
        </w:tc>
        <w:tc>
          <w:tcPr>
            <w:tcW w:w="1417" w:type="dxa"/>
            <w:tcBorders>
              <w:top w:val="single" w:sz="4" w:space="0" w:color="auto"/>
              <w:left w:val="nil"/>
              <w:right w:val="nil"/>
            </w:tcBorders>
          </w:tcPr>
          <w:p w14:paraId="313BC644" w14:textId="77777777" w:rsidR="005F7193" w:rsidRPr="00560608" w:rsidRDefault="005F7193" w:rsidP="0083012E">
            <w:pPr>
              <w:pStyle w:val="Tablehead"/>
              <w:rPr>
                <w:color w:val="auto"/>
              </w:rPr>
            </w:pPr>
            <w:r w:rsidRPr="00560608">
              <w:rPr>
                <w:color w:val="auto"/>
              </w:rPr>
              <w:t>Date Received</w:t>
            </w:r>
          </w:p>
        </w:tc>
      </w:tr>
      <w:tr w:rsidR="000B617F" w:rsidRPr="00EE1583" w14:paraId="085BE5CE" w14:textId="77777777" w:rsidTr="0083012E">
        <w:trPr>
          <w:cantSplit/>
        </w:trPr>
        <w:tc>
          <w:tcPr>
            <w:tcW w:w="2127" w:type="dxa"/>
            <w:vMerge w:val="restart"/>
            <w:tcBorders>
              <w:top w:val="single" w:sz="4" w:space="0" w:color="auto"/>
              <w:left w:val="nil"/>
              <w:right w:val="nil"/>
            </w:tcBorders>
          </w:tcPr>
          <w:p w14:paraId="7994D0B8" w14:textId="77777777" w:rsidR="000B617F" w:rsidRPr="00560608" w:rsidRDefault="000B617F" w:rsidP="0083012E">
            <w:pPr>
              <w:pStyle w:val="Tablebody"/>
              <w:rPr>
                <w:color w:val="auto"/>
                <w:highlight w:val="yellow"/>
              </w:rPr>
            </w:pPr>
            <w:r w:rsidRPr="00560608">
              <w:rPr>
                <w:color w:val="auto"/>
              </w:rPr>
              <w:t>Response to Schedule 5 Notice served on 3</w:t>
            </w:r>
            <w:r w:rsidRPr="00560608">
              <w:rPr>
                <w:color w:val="auto"/>
                <w:vertAlign w:val="superscript"/>
              </w:rPr>
              <w:t>rd</w:t>
            </w:r>
            <w:r w:rsidRPr="00560608">
              <w:rPr>
                <w:color w:val="auto"/>
              </w:rPr>
              <w:t xml:space="preserve"> July 2017</w:t>
            </w:r>
          </w:p>
          <w:p w14:paraId="5EEB1741" w14:textId="6AA5EBA2" w:rsidR="000B617F" w:rsidRPr="00560608" w:rsidRDefault="000B617F" w:rsidP="0083012E">
            <w:pPr>
              <w:pStyle w:val="Tablebody"/>
              <w:rPr>
                <w:color w:val="auto"/>
                <w:highlight w:val="yellow"/>
              </w:rPr>
            </w:pPr>
          </w:p>
        </w:tc>
        <w:tc>
          <w:tcPr>
            <w:tcW w:w="4960" w:type="dxa"/>
            <w:tcBorders>
              <w:top w:val="single" w:sz="4" w:space="0" w:color="auto"/>
              <w:left w:val="nil"/>
              <w:right w:val="nil"/>
            </w:tcBorders>
            <w:shd w:val="clear" w:color="auto" w:fill="auto"/>
          </w:tcPr>
          <w:p w14:paraId="7BE81238" w14:textId="77777777" w:rsidR="000B617F" w:rsidRPr="00560608" w:rsidRDefault="000B617F" w:rsidP="0083012E">
            <w:pPr>
              <w:pStyle w:val="Tablebody"/>
              <w:rPr>
                <w:color w:val="auto"/>
              </w:rPr>
            </w:pPr>
            <w:r w:rsidRPr="00560608">
              <w:rPr>
                <w:color w:val="auto"/>
              </w:rPr>
              <w:t>Operating Techniques and procedures</w:t>
            </w:r>
          </w:p>
          <w:p w14:paraId="110FE6FB" w14:textId="77777777" w:rsidR="000B617F" w:rsidRPr="00560608" w:rsidRDefault="000B617F" w:rsidP="00767F21">
            <w:pPr>
              <w:pStyle w:val="Tablebody"/>
              <w:numPr>
                <w:ilvl w:val="0"/>
                <w:numId w:val="26"/>
              </w:numPr>
              <w:rPr>
                <w:color w:val="auto"/>
              </w:rPr>
            </w:pPr>
            <w:r w:rsidRPr="00560608">
              <w:rPr>
                <w:color w:val="auto"/>
              </w:rPr>
              <w:t>Environmental Risk Assessment</w:t>
            </w:r>
          </w:p>
          <w:p w14:paraId="2A1CEFBF" w14:textId="77777777" w:rsidR="000B617F" w:rsidRPr="00560608" w:rsidRDefault="000B617F" w:rsidP="00767F21">
            <w:pPr>
              <w:pStyle w:val="Tablebody"/>
              <w:numPr>
                <w:ilvl w:val="0"/>
                <w:numId w:val="26"/>
              </w:numPr>
              <w:rPr>
                <w:color w:val="auto"/>
              </w:rPr>
            </w:pPr>
            <w:r w:rsidRPr="00560608">
              <w:rPr>
                <w:color w:val="auto"/>
              </w:rPr>
              <w:t>Block Plan</w:t>
            </w:r>
          </w:p>
          <w:p w14:paraId="5AAF73A3" w14:textId="77777777" w:rsidR="000B617F" w:rsidRPr="00560608" w:rsidRDefault="000B617F" w:rsidP="0083012E">
            <w:pPr>
              <w:pStyle w:val="Tablebody"/>
              <w:rPr>
                <w:color w:val="auto"/>
              </w:rPr>
            </w:pPr>
          </w:p>
        </w:tc>
        <w:tc>
          <w:tcPr>
            <w:tcW w:w="1417" w:type="dxa"/>
            <w:tcBorders>
              <w:top w:val="single" w:sz="4" w:space="0" w:color="auto"/>
              <w:left w:val="nil"/>
              <w:right w:val="nil"/>
            </w:tcBorders>
            <w:shd w:val="clear" w:color="auto" w:fill="auto"/>
          </w:tcPr>
          <w:p w14:paraId="17F40B22" w14:textId="77777777" w:rsidR="000B617F" w:rsidRPr="00560608" w:rsidRDefault="000B617F" w:rsidP="0083012E">
            <w:pPr>
              <w:pStyle w:val="Tablebody"/>
              <w:rPr>
                <w:color w:val="auto"/>
              </w:rPr>
            </w:pPr>
            <w:r w:rsidRPr="00560608">
              <w:rPr>
                <w:color w:val="auto"/>
              </w:rPr>
              <w:t>25/07/2017</w:t>
            </w:r>
          </w:p>
        </w:tc>
      </w:tr>
      <w:tr w:rsidR="000B617F" w:rsidRPr="00EE1583" w14:paraId="2670247E" w14:textId="77777777" w:rsidTr="002D68A0">
        <w:trPr>
          <w:cantSplit/>
        </w:trPr>
        <w:tc>
          <w:tcPr>
            <w:tcW w:w="2127" w:type="dxa"/>
            <w:vMerge/>
            <w:tcBorders>
              <w:left w:val="nil"/>
              <w:right w:val="nil"/>
            </w:tcBorders>
          </w:tcPr>
          <w:p w14:paraId="3C9649AB" w14:textId="4ACB7002" w:rsidR="000B617F" w:rsidRPr="00560608" w:rsidRDefault="000B617F" w:rsidP="0083012E">
            <w:pPr>
              <w:pStyle w:val="Tablebody"/>
              <w:rPr>
                <w:color w:val="auto"/>
              </w:rPr>
            </w:pPr>
          </w:p>
        </w:tc>
        <w:tc>
          <w:tcPr>
            <w:tcW w:w="4960" w:type="dxa"/>
            <w:tcBorders>
              <w:top w:val="single" w:sz="4" w:space="0" w:color="auto"/>
              <w:left w:val="nil"/>
              <w:right w:val="nil"/>
            </w:tcBorders>
            <w:shd w:val="clear" w:color="auto" w:fill="auto"/>
          </w:tcPr>
          <w:p w14:paraId="6C950002" w14:textId="20F96739" w:rsidR="000B617F" w:rsidRPr="00560608" w:rsidRDefault="000B617F" w:rsidP="0083012E">
            <w:pPr>
              <w:pStyle w:val="Tablebody"/>
              <w:rPr>
                <w:color w:val="auto"/>
              </w:rPr>
            </w:pPr>
            <w:r>
              <w:rPr>
                <w:color w:val="auto"/>
              </w:rPr>
              <w:t>Email dated 31</w:t>
            </w:r>
            <w:r w:rsidRPr="00610531">
              <w:rPr>
                <w:color w:val="auto"/>
                <w:vertAlign w:val="superscript"/>
              </w:rPr>
              <w:t>st</w:t>
            </w:r>
            <w:r>
              <w:rPr>
                <w:color w:val="auto"/>
              </w:rPr>
              <w:t xml:space="preserve"> August 2017 confirming </w:t>
            </w:r>
            <w:r w:rsidR="00C64AED">
              <w:rPr>
                <w:color w:val="auto"/>
              </w:rPr>
              <w:t xml:space="preserve">there will be no integral </w:t>
            </w:r>
            <w:r w:rsidR="00016E57">
              <w:rPr>
                <w:color w:val="auto"/>
              </w:rPr>
              <w:t>discharge from the site activities</w:t>
            </w:r>
            <w:r w:rsidR="00C64AED">
              <w:rPr>
                <w:color w:val="auto"/>
              </w:rPr>
              <w:t>.</w:t>
            </w:r>
          </w:p>
        </w:tc>
        <w:tc>
          <w:tcPr>
            <w:tcW w:w="1417" w:type="dxa"/>
            <w:tcBorders>
              <w:top w:val="single" w:sz="4" w:space="0" w:color="auto"/>
              <w:left w:val="nil"/>
              <w:right w:val="nil"/>
            </w:tcBorders>
            <w:shd w:val="clear" w:color="auto" w:fill="auto"/>
          </w:tcPr>
          <w:p w14:paraId="2B2E333B" w14:textId="0B390975" w:rsidR="000B617F" w:rsidRPr="00560608" w:rsidRDefault="000B617F" w:rsidP="0083012E">
            <w:pPr>
              <w:pStyle w:val="Tablebody"/>
              <w:rPr>
                <w:color w:val="auto"/>
              </w:rPr>
            </w:pPr>
            <w:r>
              <w:rPr>
                <w:color w:val="auto"/>
              </w:rPr>
              <w:t>31/08/2017</w:t>
            </w:r>
          </w:p>
        </w:tc>
      </w:tr>
      <w:tr w:rsidR="005F7193" w:rsidRPr="00560608" w14:paraId="588F0E9D" w14:textId="77777777" w:rsidTr="0083012E">
        <w:trPr>
          <w:cantSplit/>
        </w:trPr>
        <w:tc>
          <w:tcPr>
            <w:tcW w:w="2127" w:type="dxa"/>
            <w:tcBorders>
              <w:top w:val="single" w:sz="4" w:space="0" w:color="auto"/>
              <w:left w:val="nil"/>
              <w:bottom w:val="single" w:sz="4" w:space="0" w:color="auto"/>
              <w:right w:val="nil"/>
            </w:tcBorders>
          </w:tcPr>
          <w:p w14:paraId="488BCA21" w14:textId="77777777" w:rsidR="005F7193" w:rsidRPr="00560608" w:rsidRDefault="005F7193" w:rsidP="0083012E">
            <w:pPr>
              <w:pStyle w:val="Tablebody"/>
              <w:rPr>
                <w:color w:val="auto"/>
              </w:rPr>
            </w:pPr>
            <w:r w:rsidRPr="00560608">
              <w:rPr>
                <w:color w:val="auto"/>
              </w:rPr>
              <w:t>Technical Guidance Document: ‘How to comply with your environmental permit’</w:t>
            </w:r>
          </w:p>
        </w:tc>
        <w:tc>
          <w:tcPr>
            <w:tcW w:w="4960" w:type="dxa"/>
            <w:tcBorders>
              <w:top w:val="single" w:sz="4" w:space="0" w:color="auto"/>
              <w:left w:val="nil"/>
              <w:bottom w:val="single" w:sz="4" w:space="0" w:color="auto"/>
              <w:right w:val="nil"/>
            </w:tcBorders>
          </w:tcPr>
          <w:p w14:paraId="35D639F7" w14:textId="77777777" w:rsidR="005F7193" w:rsidRPr="00560608" w:rsidRDefault="005F7193" w:rsidP="0083012E">
            <w:pPr>
              <w:pStyle w:val="Tablebody"/>
              <w:rPr>
                <w:color w:val="auto"/>
              </w:rPr>
            </w:pPr>
            <w:r w:rsidRPr="00560608">
              <w:rPr>
                <w:color w:val="auto"/>
              </w:rPr>
              <w:t>All relevant sections</w:t>
            </w:r>
          </w:p>
        </w:tc>
        <w:tc>
          <w:tcPr>
            <w:tcW w:w="1417" w:type="dxa"/>
            <w:tcBorders>
              <w:top w:val="single" w:sz="4" w:space="0" w:color="auto"/>
              <w:left w:val="nil"/>
              <w:bottom w:val="single" w:sz="4" w:space="0" w:color="auto"/>
              <w:right w:val="nil"/>
            </w:tcBorders>
          </w:tcPr>
          <w:p w14:paraId="767A9ABC" w14:textId="77777777" w:rsidR="005F7193" w:rsidRPr="00560608" w:rsidRDefault="005F7193" w:rsidP="0083012E">
            <w:pPr>
              <w:pStyle w:val="Tablebody"/>
              <w:rPr>
                <w:color w:val="auto"/>
              </w:rPr>
            </w:pPr>
            <w:r w:rsidRPr="00560608">
              <w:rPr>
                <w:color w:val="auto"/>
              </w:rPr>
              <w:t>N/A</w:t>
            </w:r>
          </w:p>
        </w:tc>
      </w:tr>
      <w:tr w:rsidR="005F7193" w:rsidRPr="00560608" w14:paraId="188BC22E" w14:textId="77777777" w:rsidTr="0083012E">
        <w:trPr>
          <w:cantSplit/>
        </w:trPr>
        <w:tc>
          <w:tcPr>
            <w:tcW w:w="2127" w:type="dxa"/>
            <w:tcBorders>
              <w:top w:val="single" w:sz="4" w:space="0" w:color="auto"/>
              <w:left w:val="nil"/>
              <w:bottom w:val="single" w:sz="4" w:space="0" w:color="auto"/>
              <w:right w:val="nil"/>
            </w:tcBorders>
          </w:tcPr>
          <w:p w14:paraId="033081AB" w14:textId="77777777" w:rsidR="005F7193" w:rsidRPr="00560608" w:rsidRDefault="005F7193" w:rsidP="0083012E">
            <w:pPr>
              <w:pStyle w:val="Tablebody"/>
              <w:rPr>
                <w:color w:val="auto"/>
              </w:rPr>
            </w:pPr>
            <w:r w:rsidRPr="00560608">
              <w:rPr>
                <w:color w:val="auto"/>
              </w:rPr>
              <w:t>Sector Guidance Note IPPC S5.06: Guidance for the Recovery and Disposal of Hazardous and Non Hazardous Waste</w:t>
            </w:r>
          </w:p>
        </w:tc>
        <w:tc>
          <w:tcPr>
            <w:tcW w:w="4960" w:type="dxa"/>
            <w:tcBorders>
              <w:top w:val="single" w:sz="4" w:space="0" w:color="auto"/>
              <w:left w:val="nil"/>
              <w:bottom w:val="single" w:sz="4" w:space="0" w:color="auto"/>
              <w:right w:val="nil"/>
            </w:tcBorders>
          </w:tcPr>
          <w:p w14:paraId="76EB2E6C" w14:textId="77777777" w:rsidR="005F7193" w:rsidRPr="00560608" w:rsidRDefault="005F7193" w:rsidP="0083012E">
            <w:pPr>
              <w:pStyle w:val="Tablebody"/>
              <w:rPr>
                <w:color w:val="auto"/>
              </w:rPr>
            </w:pPr>
            <w:r w:rsidRPr="00560608">
              <w:rPr>
                <w:color w:val="auto"/>
              </w:rPr>
              <w:t>All relevant sections</w:t>
            </w:r>
          </w:p>
        </w:tc>
        <w:tc>
          <w:tcPr>
            <w:tcW w:w="1417" w:type="dxa"/>
            <w:tcBorders>
              <w:top w:val="single" w:sz="4" w:space="0" w:color="auto"/>
              <w:left w:val="nil"/>
              <w:bottom w:val="single" w:sz="4" w:space="0" w:color="auto"/>
              <w:right w:val="nil"/>
            </w:tcBorders>
          </w:tcPr>
          <w:p w14:paraId="3760D302" w14:textId="77777777" w:rsidR="005F7193" w:rsidRPr="00560608" w:rsidRDefault="005F7193" w:rsidP="0083012E">
            <w:pPr>
              <w:pStyle w:val="Tablebody"/>
              <w:rPr>
                <w:color w:val="auto"/>
              </w:rPr>
            </w:pPr>
            <w:r w:rsidRPr="00560608">
              <w:rPr>
                <w:color w:val="auto"/>
              </w:rPr>
              <w:t>N/A</w:t>
            </w:r>
          </w:p>
        </w:tc>
      </w:tr>
      <w:tr w:rsidR="005F7193" w:rsidRPr="00560608" w14:paraId="4E960677" w14:textId="77777777" w:rsidTr="0083012E">
        <w:trPr>
          <w:cantSplit/>
        </w:trPr>
        <w:tc>
          <w:tcPr>
            <w:tcW w:w="2127" w:type="dxa"/>
            <w:tcBorders>
              <w:top w:val="single" w:sz="4" w:space="0" w:color="auto"/>
              <w:left w:val="nil"/>
              <w:right w:val="nil"/>
            </w:tcBorders>
          </w:tcPr>
          <w:p w14:paraId="0CBD2158" w14:textId="357FD8F4" w:rsidR="005F7193" w:rsidRPr="00560608" w:rsidRDefault="005F7193" w:rsidP="00763CD9">
            <w:pPr>
              <w:keepLines/>
              <w:widowControl w:val="0"/>
              <w:spacing w:before="20" w:after="20" w:line="230" w:lineRule="exact"/>
              <w:jc w:val="left"/>
              <w:outlineLvl w:val="2"/>
            </w:pPr>
            <w:r w:rsidRPr="00560608">
              <w:rPr>
                <w:rFonts w:ascii="Arial" w:hAnsi="Arial"/>
                <w:sz w:val="18"/>
                <w:lang w:eastAsia="en-US"/>
              </w:rPr>
              <w:t xml:space="preserve">Fire prevention and mitigation plan guidance </w:t>
            </w:r>
          </w:p>
        </w:tc>
        <w:tc>
          <w:tcPr>
            <w:tcW w:w="4960" w:type="dxa"/>
            <w:tcBorders>
              <w:top w:val="single" w:sz="4" w:space="0" w:color="auto"/>
              <w:left w:val="nil"/>
              <w:right w:val="nil"/>
            </w:tcBorders>
          </w:tcPr>
          <w:p w14:paraId="4EB4E89C" w14:textId="77777777" w:rsidR="005F7193" w:rsidRPr="00560608" w:rsidRDefault="005F7193" w:rsidP="0083012E">
            <w:pPr>
              <w:pStyle w:val="Tablebody"/>
              <w:rPr>
                <w:color w:val="auto"/>
              </w:rPr>
            </w:pPr>
            <w:r w:rsidRPr="00560608">
              <w:rPr>
                <w:color w:val="auto"/>
              </w:rPr>
              <w:t>All relevant sections</w:t>
            </w:r>
          </w:p>
        </w:tc>
        <w:tc>
          <w:tcPr>
            <w:tcW w:w="1417" w:type="dxa"/>
            <w:tcBorders>
              <w:top w:val="single" w:sz="4" w:space="0" w:color="auto"/>
              <w:left w:val="nil"/>
              <w:right w:val="nil"/>
            </w:tcBorders>
          </w:tcPr>
          <w:p w14:paraId="0D4C98FE" w14:textId="77777777" w:rsidR="005F7193" w:rsidRPr="00560608" w:rsidRDefault="005F7193" w:rsidP="0083012E">
            <w:pPr>
              <w:pStyle w:val="Tablebody"/>
              <w:rPr>
                <w:color w:val="auto"/>
              </w:rPr>
            </w:pPr>
            <w:r w:rsidRPr="00560608">
              <w:rPr>
                <w:color w:val="auto"/>
              </w:rPr>
              <w:t>N/A</w:t>
            </w:r>
          </w:p>
        </w:tc>
      </w:tr>
    </w:tbl>
    <w:p w14:paraId="6C82D3ED" w14:textId="77777777" w:rsidR="005F7193" w:rsidRDefault="005F7193" w:rsidP="005F7193">
      <w:pPr>
        <w:pStyle w:val="Heading3nonum"/>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851"/>
        <w:gridCol w:w="5812"/>
        <w:gridCol w:w="1841"/>
      </w:tblGrid>
      <w:tr w:rsidR="005F7193" w:rsidRPr="00F13287" w14:paraId="62A9F358" w14:textId="77777777" w:rsidTr="0083012E">
        <w:trPr>
          <w:cantSplit/>
          <w:tblHeader/>
        </w:trPr>
        <w:tc>
          <w:tcPr>
            <w:tcW w:w="8504" w:type="dxa"/>
            <w:gridSpan w:val="3"/>
            <w:tcBorders>
              <w:top w:val="nil"/>
              <w:left w:val="nil"/>
              <w:bottom w:val="nil"/>
            </w:tcBorders>
            <w:shd w:val="clear" w:color="auto" w:fill="000000"/>
          </w:tcPr>
          <w:p w14:paraId="72091CFC" w14:textId="77777777" w:rsidR="005F7193" w:rsidRPr="00AE0C43" w:rsidRDefault="005F7193" w:rsidP="0083012E">
            <w:pPr>
              <w:pStyle w:val="Tabletitle"/>
              <w:rPr>
                <w:bCs/>
                <w:color w:val="auto"/>
              </w:rPr>
            </w:pPr>
            <w:r w:rsidRPr="00AE0C43">
              <w:rPr>
                <w:bCs/>
                <w:color w:val="auto"/>
              </w:rPr>
              <w:t>Table S1.3 Improvement programme requirements</w:t>
            </w:r>
          </w:p>
        </w:tc>
      </w:tr>
      <w:tr w:rsidR="005F7193" w:rsidRPr="001252C9" w14:paraId="25FBFC5D" w14:textId="77777777" w:rsidTr="0083012E">
        <w:trPr>
          <w:cantSplit/>
          <w:tblHeader/>
        </w:trPr>
        <w:tc>
          <w:tcPr>
            <w:tcW w:w="851" w:type="dxa"/>
            <w:tcBorders>
              <w:top w:val="nil"/>
              <w:left w:val="nil"/>
              <w:bottom w:val="single" w:sz="4" w:space="0" w:color="auto"/>
              <w:right w:val="nil"/>
            </w:tcBorders>
          </w:tcPr>
          <w:p w14:paraId="2CE9644A" w14:textId="77777777" w:rsidR="005F7193" w:rsidRPr="006B632B" w:rsidRDefault="005F7193" w:rsidP="0083012E">
            <w:pPr>
              <w:pStyle w:val="Tablehead"/>
            </w:pPr>
            <w:r w:rsidRPr="006B632B">
              <w:t>Reference</w:t>
            </w:r>
          </w:p>
        </w:tc>
        <w:tc>
          <w:tcPr>
            <w:tcW w:w="5812" w:type="dxa"/>
            <w:tcBorders>
              <w:top w:val="nil"/>
              <w:left w:val="nil"/>
              <w:bottom w:val="single" w:sz="4" w:space="0" w:color="auto"/>
              <w:right w:val="nil"/>
            </w:tcBorders>
          </w:tcPr>
          <w:p w14:paraId="10B94540" w14:textId="77777777" w:rsidR="005F7193" w:rsidRPr="006B632B" w:rsidRDefault="005F7193" w:rsidP="0083012E">
            <w:pPr>
              <w:pStyle w:val="Tablehead"/>
            </w:pPr>
            <w:r w:rsidRPr="006B632B">
              <w:t>Requirement</w:t>
            </w:r>
          </w:p>
        </w:tc>
        <w:tc>
          <w:tcPr>
            <w:tcW w:w="1841" w:type="dxa"/>
            <w:tcBorders>
              <w:top w:val="nil"/>
              <w:left w:val="nil"/>
              <w:bottom w:val="single" w:sz="4" w:space="0" w:color="auto"/>
              <w:right w:val="nil"/>
            </w:tcBorders>
          </w:tcPr>
          <w:p w14:paraId="2EA25DFA" w14:textId="77777777" w:rsidR="005F7193" w:rsidRPr="006B632B" w:rsidRDefault="005F7193" w:rsidP="0083012E">
            <w:pPr>
              <w:pStyle w:val="Tablehead"/>
            </w:pPr>
            <w:r w:rsidRPr="006B632B">
              <w:t>Date</w:t>
            </w:r>
          </w:p>
        </w:tc>
      </w:tr>
      <w:tr w:rsidR="005F7193" w:rsidRPr="001252C9" w14:paraId="7045A20A" w14:textId="77777777" w:rsidTr="0083012E">
        <w:trPr>
          <w:cantSplit/>
        </w:trPr>
        <w:tc>
          <w:tcPr>
            <w:tcW w:w="851" w:type="dxa"/>
            <w:tcBorders>
              <w:top w:val="single" w:sz="4" w:space="0" w:color="auto"/>
              <w:left w:val="nil"/>
              <w:bottom w:val="single" w:sz="4" w:space="0" w:color="auto"/>
              <w:right w:val="nil"/>
            </w:tcBorders>
          </w:tcPr>
          <w:p w14:paraId="4F0D4CA2" w14:textId="7A4D8BAD" w:rsidR="005F7193" w:rsidRPr="00AE0C43" w:rsidRDefault="005F7193" w:rsidP="0083012E">
            <w:pPr>
              <w:pStyle w:val="Tablebody"/>
              <w:rPr>
                <w:color w:val="auto"/>
              </w:rPr>
            </w:pPr>
            <w:r w:rsidRPr="00AE0C43">
              <w:rPr>
                <w:color w:val="auto"/>
              </w:rPr>
              <w:t>IP</w:t>
            </w:r>
            <w:r w:rsidR="003C4609">
              <w:rPr>
                <w:color w:val="auto"/>
              </w:rPr>
              <w:t>C</w:t>
            </w:r>
            <w:r w:rsidRPr="00AE0C43">
              <w:rPr>
                <w:color w:val="auto"/>
              </w:rPr>
              <w:t xml:space="preserve"> 1</w:t>
            </w:r>
          </w:p>
        </w:tc>
        <w:tc>
          <w:tcPr>
            <w:tcW w:w="5812" w:type="dxa"/>
            <w:tcBorders>
              <w:top w:val="single" w:sz="4" w:space="0" w:color="auto"/>
              <w:left w:val="nil"/>
              <w:bottom w:val="single" w:sz="4" w:space="0" w:color="auto"/>
              <w:right w:val="nil"/>
            </w:tcBorders>
          </w:tcPr>
          <w:p w14:paraId="4C41BC51" w14:textId="77777777" w:rsidR="005F7193" w:rsidRPr="00DF111A" w:rsidRDefault="005F7193" w:rsidP="0083012E">
            <w:pPr>
              <w:pStyle w:val="Default"/>
              <w:rPr>
                <w:color w:val="auto"/>
                <w:sz w:val="18"/>
                <w:szCs w:val="18"/>
              </w:rPr>
            </w:pPr>
            <w:r w:rsidRPr="00DF111A">
              <w:rPr>
                <w:color w:val="auto"/>
                <w:sz w:val="18"/>
                <w:szCs w:val="18"/>
              </w:rPr>
              <w:t xml:space="preserve">The operator shall submit a written Fire prevention and mitigation plan to Natural Resources Wales for approval. </w:t>
            </w:r>
          </w:p>
          <w:p w14:paraId="10E2449F" w14:textId="0ADF59E6" w:rsidR="005F7193" w:rsidRPr="006B632B" w:rsidRDefault="005F7193" w:rsidP="0083012E">
            <w:pPr>
              <w:pStyle w:val="Tablebody"/>
            </w:pPr>
            <w:r w:rsidRPr="00DF111A">
              <w:rPr>
                <w:color w:val="auto"/>
                <w:szCs w:val="18"/>
              </w:rPr>
              <w:t xml:space="preserve">The Fire prevention and mitigation plan must be produced in line with the standards set out in </w:t>
            </w:r>
            <w:r w:rsidR="002D68A0">
              <w:rPr>
                <w:color w:val="auto"/>
                <w:szCs w:val="18"/>
              </w:rPr>
              <w:t xml:space="preserve">the current </w:t>
            </w:r>
            <w:r w:rsidR="00D365A1">
              <w:rPr>
                <w:color w:val="auto"/>
                <w:szCs w:val="18"/>
              </w:rPr>
              <w:t>f</w:t>
            </w:r>
            <w:r w:rsidRPr="00DF111A">
              <w:rPr>
                <w:color w:val="auto"/>
                <w:szCs w:val="18"/>
              </w:rPr>
              <w:t xml:space="preserve">ire prevention and mitigation plan guidance – Waste </w:t>
            </w:r>
          </w:p>
        </w:tc>
        <w:tc>
          <w:tcPr>
            <w:tcW w:w="1841" w:type="dxa"/>
            <w:tcBorders>
              <w:top w:val="single" w:sz="4" w:space="0" w:color="auto"/>
              <w:left w:val="nil"/>
              <w:bottom w:val="single" w:sz="4" w:space="0" w:color="auto"/>
              <w:right w:val="nil"/>
            </w:tcBorders>
          </w:tcPr>
          <w:p w14:paraId="536F4F64" w14:textId="77777777" w:rsidR="005F7193" w:rsidRPr="006B632B" w:rsidRDefault="005F7193" w:rsidP="0083012E">
            <w:pPr>
              <w:pStyle w:val="Tablebody"/>
            </w:pPr>
            <w:r w:rsidRPr="00DF111A">
              <w:rPr>
                <w:color w:val="auto"/>
                <w:szCs w:val="18"/>
              </w:rPr>
              <w:t>3 months after permit issue or otherwise agreed in writing with Natural Resources Wales</w:t>
            </w:r>
          </w:p>
        </w:tc>
      </w:tr>
    </w:tbl>
    <w:p w14:paraId="3A665D5C" w14:textId="77777777" w:rsidR="005F7193" w:rsidRDefault="005F7193" w:rsidP="005F7193"/>
    <w:p w14:paraId="0418527D" w14:textId="77777777" w:rsidR="005F7193" w:rsidRPr="00172FF4" w:rsidRDefault="005F7193" w:rsidP="005F7193">
      <w:pPr>
        <w:pStyle w:val="Tabletitle"/>
        <w:rPr>
          <w:rFonts w:cs="Arial"/>
        </w:rPr>
      </w:pPr>
    </w:p>
    <w:p w14:paraId="34214480" w14:textId="77777777" w:rsidR="005F7193" w:rsidRDefault="005F7193" w:rsidP="005F7193">
      <w:pPr>
        <w:pStyle w:val="Tabletitle"/>
      </w:pPr>
    </w:p>
    <w:p w14:paraId="7B4DBA16" w14:textId="77777777" w:rsidR="005F7193" w:rsidRPr="001252C9" w:rsidRDefault="005F7193" w:rsidP="005F7193">
      <w:pPr>
        <w:pStyle w:val="Heading1nonum"/>
        <w:pageBreakBefore/>
        <w:spacing w:line="240" w:lineRule="auto"/>
      </w:pPr>
      <w:r w:rsidRPr="001252C9">
        <w:lastRenderedPageBreak/>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5F7193" w:rsidRPr="005053B2" w14:paraId="55923F76" w14:textId="77777777" w:rsidTr="0083012E">
        <w:trPr>
          <w:cantSplit/>
          <w:tblHeader/>
        </w:trPr>
        <w:tc>
          <w:tcPr>
            <w:tcW w:w="8504" w:type="dxa"/>
            <w:gridSpan w:val="2"/>
            <w:tcBorders>
              <w:bottom w:val="single" w:sz="4" w:space="0" w:color="auto"/>
            </w:tcBorders>
            <w:shd w:val="clear" w:color="auto" w:fill="000000"/>
          </w:tcPr>
          <w:p w14:paraId="6FE8EB28" w14:textId="7F5826DC" w:rsidR="005F7193" w:rsidRPr="005053B2" w:rsidRDefault="005F7193" w:rsidP="0083012E">
            <w:pPr>
              <w:pStyle w:val="Tabletitle"/>
              <w:rPr>
                <w:rFonts w:cs="Arial"/>
                <w:bCs/>
                <w:color w:val="auto"/>
                <w:szCs w:val="18"/>
                <w:lang w:val="en-US"/>
              </w:rPr>
            </w:pPr>
            <w:r w:rsidRPr="005053B2">
              <w:rPr>
                <w:rFonts w:cs="Arial"/>
                <w:bCs/>
                <w:color w:val="auto"/>
                <w:szCs w:val="18"/>
              </w:rPr>
              <w:t>Table S2.1</w:t>
            </w:r>
            <w:r w:rsidR="000E7FE5">
              <w:rPr>
                <w:rFonts w:cs="Arial"/>
                <w:bCs/>
                <w:color w:val="auto"/>
                <w:szCs w:val="18"/>
              </w:rPr>
              <w:t xml:space="preserve"> </w:t>
            </w:r>
            <w:r w:rsidRPr="005053B2">
              <w:rPr>
                <w:rFonts w:cs="Arial"/>
                <w:bCs/>
                <w:color w:val="auto"/>
                <w:szCs w:val="18"/>
              </w:rPr>
              <w:t>Permitted waste types and quantities for end</w:t>
            </w:r>
            <w:r w:rsidR="000E7FE5">
              <w:rPr>
                <w:rFonts w:cs="Arial"/>
                <w:bCs/>
                <w:color w:val="auto"/>
                <w:szCs w:val="18"/>
              </w:rPr>
              <w:t>-</w:t>
            </w:r>
            <w:r w:rsidRPr="005053B2">
              <w:rPr>
                <w:rFonts w:cs="Arial"/>
                <w:bCs/>
                <w:color w:val="auto"/>
                <w:szCs w:val="18"/>
              </w:rPr>
              <w:t>of</w:t>
            </w:r>
            <w:r w:rsidR="000E7FE5">
              <w:rPr>
                <w:rFonts w:cs="Arial"/>
                <w:bCs/>
                <w:color w:val="auto"/>
                <w:szCs w:val="18"/>
              </w:rPr>
              <w:t>-</w:t>
            </w:r>
            <w:r w:rsidRPr="005053B2">
              <w:rPr>
                <w:rFonts w:cs="Arial"/>
                <w:bCs/>
                <w:color w:val="auto"/>
                <w:szCs w:val="18"/>
              </w:rPr>
              <w:t>life vehicle depollution</w:t>
            </w:r>
            <w:r w:rsidR="003C4609">
              <w:rPr>
                <w:rFonts w:cs="Arial"/>
                <w:bCs/>
                <w:color w:val="auto"/>
                <w:szCs w:val="18"/>
              </w:rPr>
              <w:t xml:space="preserve"> and</w:t>
            </w:r>
            <w:r w:rsidRPr="005053B2">
              <w:rPr>
                <w:rFonts w:cs="Arial"/>
                <w:bCs/>
                <w:color w:val="auto"/>
                <w:szCs w:val="18"/>
              </w:rPr>
              <w:t xml:space="preserve"> dismantling facility</w:t>
            </w:r>
          </w:p>
        </w:tc>
      </w:tr>
      <w:tr w:rsidR="005F7193" w:rsidRPr="005053B2" w14:paraId="270FC83F" w14:textId="77777777" w:rsidTr="0083012E">
        <w:trPr>
          <w:cantSplit/>
          <w:tblHeader/>
        </w:trPr>
        <w:tc>
          <w:tcPr>
            <w:tcW w:w="1762" w:type="dxa"/>
            <w:tcBorders>
              <w:left w:val="nil"/>
              <w:right w:val="nil"/>
            </w:tcBorders>
          </w:tcPr>
          <w:p w14:paraId="66997B4A" w14:textId="77777777" w:rsidR="005F7193" w:rsidRPr="009107C9" w:rsidRDefault="005F7193" w:rsidP="0083012E">
            <w:pPr>
              <w:pStyle w:val="Tablebody"/>
              <w:rPr>
                <w:rFonts w:cs="Arial"/>
                <w:b/>
                <w:szCs w:val="18"/>
              </w:rPr>
            </w:pPr>
            <w:r w:rsidRPr="009107C9">
              <w:rPr>
                <w:rFonts w:cs="Arial"/>
                <w:b/>
                <w:color w:val="auto"/>
                <w:szCs w:val="18"/>
              </w:rPr>
              <w:t>Maximum quantity</w:t>
            </w:r>
          </w:p>
        </w:tc>
        <w:tc>
          <w:tcPr>
            <w:tcW w:w="6742" w:type="dxa"/>
            <w:tcBorders>
              <w:left w:val="nil"/>
              <w:right w:val="nil"/>
            </w:tcBorders>
          </w:tcPr>
          <w:p w14:paraId="291BB587" w14:textId="2F2DDE48" w:rsidR="005F7193" w:rsidRPr="005053B2" w:rsidRDefault="005F7193" w:rsidP="0083012E">
            <w:pPr>
              <w:pStyle w:val="Default"/>
              <w:rPr>
                <w:color w:val="FF00FF"/>
                <w:szCs w:val="18"/>
              </w:rPr>
            </w:pPr>
            <w:r>
              <w:rPr>
                <w:sz w:val="18"/>
                <w:szCs w:val="18"/>
              </w:rPr>
              <w:t xml:space="preserve">The total quantity of waste accepted at the site shall be not </w:t>
            </w:r>
            <w:r w:rsidRPr="00047199">
              <w:rPr>
                <w:sz w:val="18"/>
                <w:szCs w:val="18"/>
              </w:rPr>
              <w:t xml:space="preserve">exceed </w:t>
            </w:r>
            <w:r w:rsidR="00047199" w:rsidRPr="00047199">
              <w:rPr>
                <w:sz w:val="18"/>
                <w:szCs w:val="18"/>
              </w:rPr>
              <w:t xml:space="preserve">5000 </w:t>
            </w:r>
            <w:r w:rsidRPr="00047199">
              <w:rPr>
                <w:sz w:val="18"/>
                <w:szCs w:val="18"/>
              </w:rPr>
              <w:t>tonnes</w:t>
            </w:r>
            <w:r>
              <w:rPr>
                <w:sz w:val="18"/>
                <w:szCs w:val="18"/>
              </w:rPr>
              <w:t xml:space="preserve"> per year.</w:t>
            </w:r>
          </w:p>
        </w:tc>
      </w:tr>
      <w:tr w:rsidR="002A5B74" w:rsidRPr="005053B2" w14:paraId="404517AE" w14:textId="77777777" w:rsidTr="0083012E">
        <w:trPr>
          <w:cantSplit/>
          <w:tblHeader/>
        </w:trPr>
        <w:tc>
          <w:tcPr>
            <w:tcW w:w="1762" w:type="dxa"/>
            <w:tcBorders>
              <w:left w:val="nil"/>
              <w:right w:val="nil"/>
            </w:tcBorders>
          </w:tcPr>
          <w:p w14:paraId="0D05545E" w14:textId="68D221A8" w:rsidR="002A5B74" w:rsidRPr="009107C9" w:rsidRDefault="002A5B74" w:rsidP="0083012E">
            <w:pPr>
              <w:pStyle w:val="Tablebody"/>
              <w:rPr>
                <w:rFonts w:cs="Arial"/>
                <w:b/>
                <w:color w:val="auto"/>
                <w:szCs w:val="18"/>
              </w:rPr>
            </w:pPr>
            <w:r>
              <w:rPr>
                <w:rFonts w:cs="Arial"/>
                <w:b/>
                <w:color w:val="auto"/>
                <w:szCs w:val="18"/>
              </w:rPr>
              <w:t>Exclusions</w:t>
            </w:r>
          </w:p>
        </w:tc>
        <w:tc>
          <w:tcPr>
            <w:tcW w:w="6742" w:type="dxa"/>
            <w:tcBorders>
              <w:left w:val="nil"/>
              <w:right w:val="nil"/>
            </w:tcBorders>
          </w:tcPr>
          <w:p w14:paraId="2D6C3514" w14:textId="77777777" w:rsidR="009201EC" w:rsidRPr="00FF4341" w:rsidRDefault="009201EC" w:rsidP="009201EC">
            <w:pPr>
              <w:pStyle w:val="Tablebody"/>
              <w:spacing w:beforeLines="20" w:before="48" w:afterLines="20" w:after="48" w:line="240" w:lineRule="auto"/>
              <w:rPr>
                <w:rFonts w:cs="Arial"/>
                <w:color w:val="auto"/>
              </w:rPr>
            </w:pPr>
            <w:r w:rsidRPr="00FF4341">
              <w:rPr>
                <w:rFonts w:cs="Arial"/>
                <w:color w:val="auto"/>
              </w:rPr>
              <w:t>Notwithstanding the waste types set out in this table, wastes having any of the following characteristics shall not be accepted:</w:t>
            </w:r>
          </w:p>
          <w:p w14:paraId="60FE3D2F" w14:textId="77777777" w:rsidR="009201EC" w:rsidRPr="00FF4341" w:rsidRDefault="009201EC" w:rsidP="009201EC">
            <w:pPr>
              <w:pStyle w:val="Tablebody"/>
              <w:numPr>
                <w:ilvl w:val="0"/>
                <w:numId w:val="29"/>
              </w:numPr>
              <w:spacing w:beforeLines="20" w:before="48" w:afterLines="20" w:after="48" w:line="240" w:lineRule="auto"/>
              <w:rPr>
                <w:rFonts w:cs="Arial"/>
                <w:color w:val="auto"/>
              </w:rPr>
            </w:pPr>
            <w:r w:rsidRPr="00FF4341">
              <w:rPr>
                <w:rFonts w:cs="Arial"/>
                <w:color w:val="auto"/>
              </w:rPr>
              <w:t>consisting solely or mainly of dusts, powders or loose fibres</w:t>
            </w:r>
          </w:p>
          <w:p w14:paraId="7B89F42B" w14:textId="77777777" w:rsidR="009201EC" w:rsidRPr="00D07BA8" w:rsidRDefault="009201EC" w:rsidP="00D07BA8">
            <w:pPr>
              <w:pStyle w:val="Default"/>
              <w:rPr>
                <w:sz w:val="18"/>
                <w:szCs w:val="18"/>
              </w:rPr>
            </w:pPr>
          </w:p>
          <w:p w14:paraId="208242B0" w14:textId="59BC277D" w:rsidR="002A5B74" w:rsidRDefault="002A5B74" w:rsidP="009201EC">
            <w:pPr>
              <w:pStyle w:val="Default"/>
              <w:ind w:left="720"/>
              <w:rPr>
                <w:sz w:val="18"/>
                <w:szCs w:val="18"/>
              </w:rPr>
            </w:pPr>
          </w:p>
        </w:tc>
      </w:tr>
      <w:tr w:rsidR="005F7193" w:rsidRPr="005053B2" w14:paraId="0199F41D" w14:textId="77777777" w:rsidTr="0083012E">
        <w:trPr>
          <w:cantSplit/>
          <w:tblHeader/>
        </w:trPr>
        <w:tc>
          <w:tcPr>
            <w:tcW w:w="1762" w:type="dxa"/>
            <w:tcBorders>
              <w:left w:val="nil"/>
              <w:right w:val="nil"/>
            </w:tcBorders>
          </w:tcPr>
          <w:p w14:paraId="2381E850" w14:textId="77777777" w:rsidR="005F7193" w:rsidRPr="005053B2" w:rsidRDefault="005F7193" w:rsidP="0083012E">
            <w:pPr>
              <w:pStyle w:val="Tablehead"/>
              <w:rPr>
                <w:rFonts w:cs="Arial"/>
                <w:szCs w:val="18"/>
                <w:lang w:val="en-US"/>
              </w:rPr>
            </w:pPr>
            <w:r w:rsidRPr="005053B2">
              <w:rPr>
                <w:rFonts w:cs="Arial"/>
                <w:szCs w:val="18"/>
                <w:lang w:val="en-US"/>
              </w:rPr>
              <w:t>Waste c</w:t>
            </w:r>
            <w:r w:rsidRPr="005053B2">
              <w:rPr>
                <w:rFonts w:cs="Arial"/>
                <w:szCs w:val="18"/>
              </w:rPr>
              <w:t>ode</w:t>
            </w:r>
          </w:p>
        </w:tc>
        <w:tc>
          <w:tcPr>
            <w:tcW w:w="6742" w:type="dxa"/>
            <w:tcBorders>
              <w:left w:val="nil"/>
              <w:right w:val="nil"/>
            </w:tcBorders>
          </w:tcPr>
          <w:p w14:paraId="49BA0D38" w14:textId="77777777" w:rsidR="005F7193" w:rsidRPr="005053B2" w:rsidRDefault="005F7193" w:rsidP="0083012E">
            <w:pPr>
              <w:pStyle w:val="Tablehead"/>
              <w:rPr>
                <w:rFonts w:cs="Arial"/>
                <w:szCs w:val="18"/>
                <w:lang w:val="en-US"/>
              </w:rPr>
            </w:pPr>
            <w:r w:rsidRPr="005053B2">
              <w:rPr>
                <w:rFonts w:cs="Arial"/>
                <w:szCs w:val="18"/>
                <w:lang w:val="en-US"/>
              </w:rPr>
              <w:t>Description</w:t>
            </w:r>
          </w:p>
        </w:tc>
      </w:tr>
      <w:tr w:rsidR="005F7193" w:rsidRPr="005053B2" w14:paraId="0FCFFAB6" w14:textId="77777777" w:rsidTr="0083012E">
        <w:trPr>
          <w:cantSplit/>
        </w:trPr>
        <w:tc>
          <w:tcPr>
            <w:tcW w:w="1762" w:type="dxa"/>
            <w:tcBorders>
              <w:left w:val="nil"/>
              <w:right w:val="nil"/>
            </w:tcBorders>
            <w:shd w:val="clear" w:color="auto" w:fill="000000" w:themeFill="text1"/>
          </w:tcPr>
          <w:p w14:paraId="0A36BD0D" w14:textId="77777777" w:rsidR="005F7193" w:rsidRPr="00AE0C43" w:rsidRDefault="005F7193" w:rsidP="0083012E">
            <w:pPr>
              <w:pStyle w:val="Tablebody"/>
              <w:rPr>
                <w:rFonts w:cs="Arial"/>
                <w:b/>
                <w:color w:val="auto"/>
                <w:szCs w:val="18"/>
              </w:rPr>
            </w:pPr>
            <w:r w:rsidRPr="00AE0C43">
              <w:rPr>
                <w:rFonts w:cs="Arial"/>
                <w:b/>
                <w:color w:val="auto"/>
                <w:szCs w:val="18"/>
              </w:rPr>
              <w:t xml:space="preserve">13 </w:t>
            </w:r>
          </w:p>
        </w:tc>
        <w:tc>
          <w:tcPr>
            <w:tcW w:w="6742" w:type="dxa"/>
            <w:tcBorders>
              <w:left w:val="nil"/>
              <w:right w:val="nil"/>
            </w:tcBorders>
            <w:shd w:val="clear" w:color="auto" w:fill="000000" w:themeFill="text1"/>
          </w:tcPr>
          <w:p w14:paraId="70FF5E42" w14:textId="77777777" w:rsidR="005F7193" w:rsidRPr="00AE0C43" w:rsidRDefault="005F7193" w:rsidP="0083012E">
            <w:pPr>
              <w:pStyle w:val="Tablebody"/>
              <w:rPr>
                <w:rFonts w:cs="Arial"/>
                <w:b/>
                <w:color w:val="auto"/>
                <w:szCs w:val="18"/>
              </w:rPr>
            </w:pPr>
            <w:r w:rsidRPr="00AE0C43">
              <w:rPr>
                <w:rFonts w:cs="Arial"/>
                <w:b/>
                <w:color w:val="auto"/>
                <w:szCs w:val="18"/>
              </w:rPr>
              <w:t>OIL WASTES AND WASTES OF LIQUID FUELS (except edible oils, and those in chapters 05, 12 and 19)</w:t>
            </w:r>
          </w:p>
        </w:tc>
      </w:tr>
      <w:tr w:rsidR="005F7193" w:rsidRPr="00F13287" w14:paraId="75764B76" w14:textId="77777777" w:rsidTr="0083012E">
        <w:trPr>
          <w:cantSplit/>
        </w:trPr>
        <w:tc>
          <w:tcPr>
            <w:tcW w:w="1762" w:type="dxa"/>
            <w:tcBorders>
              <w:left w:val="nil"/>
              <w:right w:val="nil"/>
            </w:tcBorders>
            <w:shd w:val="clear" w:color="auto" w:fill="A6A6A6" w:themeFill="background1" w:themeFillShade="A6"/>
          </w:tcPr>
          <w:p w14:paraId="38D1C334" w14:textId="77777777" w:rsidR="005F7193" w:rsidRPr="009107C9" w:rsidRDefault="005F7193" w:rsidP="0083012E">
            <w:pPr>
              <w:pStyle w:val="Tablebody"/>
              <w:rPr>
                <w:rFonts w:cs="Arial"/>
                <w:b/>
                <w:color w:val="auto"/>
                <w:szCs w:val="18"/>
              </w:rPr>
            </w:pPr>
            <w:r w:rsidRPr="009107C9">
              <w:rPr>
                <w:rFonts w:cs="Arial"/>
                <w:b/>
                <w:color w:val="auto"/>
                <w:szCs w:val="18"/>
              </w:rPr>
              <w:t xml:space="preserve">13 01 </w:t>
            </w:r>
          </w:p>
        </w:tc>
        <w:tc>
          <w:tcPr>
            <w:tcW w:w="6742" w:type="dxa"/>
            <w:tcBorders>
              <w:left w:val="nil"/>
              <w:right w:val="nil"/>
            </w:tcBorders>
            <w:shd w:val="clear" w:color="auto" w:fill="A6A6A6" w:themeFill="background1" w:themeFillShade="A6"/>
          </w:tcPr>
          <w:p w14:paraId="623A6660" w14:textId="77777777" w:rsidR="005F7193" w:rsidRPr="009107C9" w:rsidRDefault="005F7193" w:rsidP="0083012E">
            <w:pPr>
              <w:pStyle w:val="Tablebody"/>
              <w:rPr>
                <w:rFonts w:cs="Arial"/>
                <w:b/>
                <w:color w:val="auto"/>
                <w:szCs w:val="18"/>
              </w:rPr>
            </w:pPr>
            <w:r w:rsidRPr="009107C9">
              <w:rPr>
                <w:rFonts w:cs="Arial"/>
                <w:b/>
                <w:color w:val="auto"/>
                <w:szCs w:val="18"/>
              </w:rPr>
              <w:t>waste hydraulic oils</w:t>
            </w:r>
          </w:p>
        </w:tc>
      </w:tr>
      <w:tr w:rsidR="005F7193" w:rsidRPr="00F13287" w14:paraId="55ABCB33" w14:textId="77777777" w:rsidTr="0083012E">
        <w:trPr>
          <w:cantSplit/>
        </w:trPr>
        <w:tc>
          <w:tcPr>
            <w:tcW w:w="1762" w:type="dxa"/>
            <w:tcBorders>
              <w:left w:val="nil"/>
              <w:right w:val="nil"/>
            </w:tcBorders>
          </w:tcPr>
          <w:p w14:paraId="5639DEDC"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01 09* </w:t>
            </w:r>
          </w:p>
        </w:tc>
        <w:tc>
          <w:tcPr>
            <w:tcW w:w="6742" w:type="dxa"/>
            <w:tcBorders>
              <w:left w:val="nil"/>
              <w:right w:val="nil"/>
            </w:tcBorders>
          </w:tcPr>
          <w:p w14:paraId="05277478" w14:textId="77777777" w:rsidR="005F7193" w:rsidRPr="00AE0C43" w:rsidRDefault="005F7193" w:rsidP="0083012E">
            <w:pPr>
              <w:pStyle w:val="Tablebody"/>
              <w:rPr>
                <w:rFonts w:cs="Arial"/>
                <w:color w:val="auto"/>
                <w:szCs w:val="18"/>
              </w:rPr>
            </w:pPr>
            <w:r w:rsidRPr="00AE0C43">
              <w:rPr>
                <w:rFonts w:cs="Arial"/>
                <w:snapToGrid w:val="0"/>
                <w:color w:val="auto"/>
                <w:szCs w:val="18"/>
              </w:rPr>
              <w:t>mineral-based chlorinated hydraulic oils</w:t>
            </w:r>
          </w:p>
        </w:tc>
      </w:tr>
      <w:tr w:rsidR="005F7193" w:rsidRPr="00F13287" w14:paraId="34F785AA" w14:textId="77777777" w:rsidTr="0083012E">
        <w:trPr>
          <w:cantSplit/>
        </w:trPr>
        <w:tc>
          <w:tcPr>
            <w:tcW w:w="1762" w:type="dxa"/>
            <w:tcBorders>
              <w:left w:val="nil"/>
              <w:right w:val="nil"/>
            </w:tcBorders>
          </w:tcPr>
          <w:p w14:paraId="3A9F58CA"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01 10* </w:t>
            </w:r>
          </w:p>
        </w:tc>
        <w:tc>
          <w:tcPr>
            <w:tcW w:w="6742" w:type="dxa"/>
            <w:tcBorders>
              <w:left w:val="nil"/>
              <w:right w:val="nil"/>
            </w:tcBorders>
          </w:tcPr>
          <w:p w14:paraId="0E1E217E" w14:textId="77777777" w:rsidR="005F7193" w:rsidRPr="00AE0C43" w:rsidRDefault="005F7193" w:rsidP="0083012E">
            <w:pPr>
              <w:pStyle w:val="Tablebody"/>
              <w:rPr>
                <w:rFonts w:cs="Arial"/>
                <w:color w:val="auto"/>
                <w:szCs w:val="18"/>
              </w:rPr>
            </w:pPr>
            <w:r w:rsidRPr="00AE0C43">
              <w:rPr>
                <w:rFonts w:cs="Arial"/>
                <w:snapToGrid w:val="0"/>
                <w:color w:val="auto"/>
                <w:szCs w:val="18"/>
              </w:rPr>
              <w:t>mineral based non-chlorinated hydraulic oils</w:t>
            </w:r>
          </w:p>
        </w:tc>
      </w:tr>
      <w:tr w:rsidR="005F7193" w:rsidRPr="00F13287" w14:paraId="29F074C9" w14:textId="77777777" w:rsidTr="0083012E">
        <w:trPr>
          <w:cantSplit/>
        </w:trPr>
        <w:tc>
          <w:tcPr>
            <w:tcW w:w="1762" w:type="dxa"/>
            <w:tcBorders>
              <w:left w:val="nil"/>
              <w:right w:val="nil"/>
            </w:tcBorders>
          </w:tcPr>
          <w:p w14:paraId="16CF88A7"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01 11* </w:t>
            </w:r>
          </w:p>
        </w:tc>
        <w:tc>
          <w:tcPr>
            <w:tcW w:w="6742" w:type="dxa"/>
            <w:tcBorders>
              <w:left w:val="nil"/>
              <w:right w:val="nil"/>
            </w:tcBorders>
          </w:tcPr>
          <w:p w14:paraId="32BA237E" w14:textId="77777777" w:rsidR="005F7193" w:rsidRPr="00AE0C43" w:rsidRDefault="005F7193" w:rsidP="0083012E">
            <w:pPr>
              <w:pStyle w:val="Tablebody"/>
              <w:rPr>
                <w:rFonts w:cs="Arial"/>
                <w:color w:val="auto"/>
                <w:szCs w:val="18"/>
              </w:rPr>
            </w:pPr>
            <w:r w:rsidRPr="00AE0C43">
              <w:rPr>
                <w:rFonts w:cs="Arial"/>
                <w:snapToGrid w:val="0"/>
                <w:color w:val="auto"/>
                <w:szCs w:val="18"/>
              </w:rPr>
              <w:t>synthetic hydraulic oils</w:t>
            </w:r>
          </w:p>
        </w:tc>
      </w:tr>
      <w:tr w:rsidR="005F7193" w:rsidRPr="00F13287" w14:paraId="3476368C" w14:textId="77777777" w:rsidTr="0083012E">
        <w:trPr>
          <w:cantSplit/>
        </w:trPr>
        <w:tc>
          <w:tcPr>
            <w:tcW w:w="1762" w:type="dxa"/>
            <w:tcBorders>
              <w:left w:val="nil"/>
              <w:right w:val="nil"/>
            </w:tcBorders>
          </w:tcPr>
          <w:p w14:paraId="08BD1EF6"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01 12* </w:t>
            </w:r>
          </w:p>
        </w:tc>
        <w:tc>
          <w:tcPr>
            <w:tcW w:w="6742" w:type="dxa"/>
            <w:tcBorders>
              <w:left w:val="nil"/>
              <w:right w:val="nil"/>
            </w:tcBorders>
          </w:tcPr>
          <w:p w14:paraId="5A5971F9" w14:textId="77777777" w:rsidR="005F7193" w:rsidRPr="00AE0C43" w:rsidRDefault="005F7193" w:rsidP="0083012E">
            <w:pPr>
              <w:pStyle w:val="Tablebody"/>
              <w:rPr>
                <w:rFonts w:cs="Arial"/>
                <w:color w:val="auto"/>
                <w:szCs w:val="18"/>
              </w:rPr>
            </w:pPr>
            <w:r w:rsidRPr="00AE0C43">
              <w:rPr>
                <w:rFonts w:cs="Arial"/>
                <w:snapToGrid w:val="0"/>
                <w:color w:val="auto"/>
                <w:szCs w:val="18"/>
              </w:rPr>
              <w:t>readily biodegradable hydraulic oils</w:t>
            </w:r>
          </w:p>
        </w:tc>
      </w:tr>
      <w:tr w:rsidR="005F7193" w:rsidRPr="00F13287" w14:paraId="3A588E0F" w14:textId="77777777" w:rsidTr="0083012E">
        <w:trPr>
          <w:cantSplit/>
        </w:trPr>
        <w:tc>
          <w:tcPr>
            <w:tcW w:w="1762" w:type="dxa"/>
            <w:tcBorders>
              <w:left w:val="nil"/>
              <w:right w:val="nil"/>
            </w:tcBorders>
          </w:tcPr>
          <w:p w14:paraId="36177193"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01 13* </w:t>
            </w:r>
          </w:p>
        </w:tc>
        <w:tc>
          <w:tcPr>
            <w:tcW w:w="6742" w:type="dxa"/>
            <w:tcBorders>
              <w:left w:val="nil"/>
              <w:right w:val="nil"/>
            </w:tcBorders>
          </w:tcPr>
          <w:p w14:paraId="3C6CF0A4" w14:textId="77777777" w:rsidR="005F7193" w:rsidRPr="00AE0C43" w:rsidRDefault="005F7193" w:rsidP="0083012E">
            <w:pPr>
              <w:pStyle w:val="Tablebody"/>
              <w:rPr>
                <w:rFonts w:cs="Arial"/>
                <w:color w:val="auto"/>
                <w:szCs w:val="18"/>
              </w:rPr>
            </w:pPr>
            <w:r w:rsidRPr="00AE0C43">
              <w:rPr>
                <w:rFonts w:cs="Arial"/>
                <w:snapToGrid w:val="0"/>
                <w:color w:val="auto"/>
                <w:szCs w:val="18"/>
              </w:rPr>
              <w:t>other hydraulic oils</w:t>
            </w:r>
          </w:p>
        </w:tc>
      </w:tr>
      <w:tr w:rsidR="005F7193" w:rsidRPr="00F13287" w14:paraId="53F8AD1F" w14:textId="77777777" w:rsidTr="0083012E">
        <w:trPr>
          <w:cantSplit/>
        </w:trPr>
        <w:tc>
          <w:tcPr>
            <w:tcW w:w="1762" w:type="dxa"/>
            <w:tcBorders>
              <w:left w:val="nil"/>
              <w:right w:val="nil"/>
            </w:tcBorders>
            <w:shd w:val="clear" w:color="auto" w:fill="A6A6A6" w:themeFill="background1" w:themeFillShade="A6"/>
          </w:tcPr>
          <w:p w14:paraId="724E9E0D" w14:textId="77777777" w:rsidR="005F7193" w:rsidRPr="009107C9" w:rsidRDefault="005F7193" w:rsidP="0083012E">
            <w:pPr>
              <w:pStyle w:val="Tablebody"/>
              <w:rPr>
                <w:rFonts w:cs="Arial"/>
                <w:b/>
                <w:color w:val="auto"/>
                <w:szCs w:val="18"/>
              </w:rPr>
            </w:pPr>
            <w:r w:rsidRPr="009107C9">
              <w:rPr>
                <w:rFonts w:cs="Arial"/>
                <w:b/>
                <w:color w:val="auto"/>
                <w:szCs w:val="18"/>
              </w:rPr>
              <w:t xml:space="preserve">13 02 </w:t>
            </w:r>
          </w:p>
        </w:tc>
        <w:tc>
          <w:tcPr>
            <w:tcW w:w="6742" w:type="dxa"/>
            <w:tcBorders>
              <w:left w:val="nil"/>
              <w:right w:val="nil"/>
            </w:tcBorders>
            <w:shd w:val="clear" w:color="auto" w:fill="A6A6A6" w:themeFill="background1" w:themeFillShade="A6"/>
          </w:tcPr>
          <w:p w14:paraId="4D12594D" w14:textId="77777777" w:rsidR="005F7193" w:rsidRPr="009107C9" w:rsidRDefault="005F7193" w:rsidP="0083012E">
            <w:pPr>
              <w:pStyle w:val="Tablebody"/>
              <w:rPr>
                <w:rFonts w:cs="Arial"/>
                <w:b/>
                <w:color w:val="auto"/>
                <w:szCs w:val="18"/>
              </w:rPr>
            </w:pPr>
            <w:r w:rsidRPr="009107C9">
              <w:rPr>
                <w:rFonts w:cs="Arial"/>
                <w:b/>
                <w:color w:val="auto"/>
                <w:szCs w:val="18"/>
              </w:rPr>
              <w:t>waste engine, gear and lubricating oils</w:t>
            </w:r>
          </w:p>
        </w:tc>
      </w:tr>
      <w:tr w:rsidR="005F7193" w:rsidRPr="00F13287" w14:paraId="5B5A7808" w14:textId="77777777" w:rsidTr="0083012E">
        <w:trPr>
          <w:cantSplit/>
        </w:trPr>
        <w:tc>
          <w:tcPr>
            <w:tcW w:w="1762" w:type="dxa"/>
            <w:tcBorders>
              <w:left w:val="nil"/>
              <w:right w:val="nil"/>
            </w:tcBorders>
          </w:tcPr>
          <w:p w14:paraId="0616696A" w14:textId="77777777" w:rsidR="005F7193" w:rsidRPr="00AE0C43" w:rsidRDefault="005F7193" w:rsidP="0083012E">
            <w:pPr>
              <w:pStyle w:val="Tablebody"/>
              <w:rPr>
                <w:rFonts w:cs="Arial"/>
                <w:color w:val="auto"/>
                <w:szCs w:val="18"/>
              </w:rPr>
            </w:pPr>
            <w:r w:rsidRPr="00AE0C43">
              <w:rPr>
                <w:rFonts w:cs="Arial"/>
                <w:snapToGrid w:val="0"/>
                <w:color w:val="auto"/>
                <w:szCs w:val="18"/>
              </w:rPr>
              <w:t>13 02 04*</w:t>
            </w:r>
          </w:p>
        </w:tc>
        <w:tc>
          <w:tcPr>
            <w:tcW w:w="6742" w:type="dxa"/>
            <w:tcBorders>
              <w:left w:val="nil"/>
              <w:right w:val="nil"/>
            </w:tcBorders>
          </w:tcPr>
          <w:p w14:paraId="24D6B13F" w14:textId="77777777" w:rsidR="005F7193" w:rsidRPr="00AE0C43" w:rsidRDefault="005F7193" w:rsidP="0083012E">
            <w:pPr>
              <w:pStyle w:val="Tablebody"/>
              <w:rPr>
                <w:rFonts w:cs="Arial"/>
                <w:color w:val="auto"/>
                <w:szCs w:val="18"/>
              </w:rPr>
            </w:pPr>
            <w:r w:rsidRPr="00AE0C43">
              <w:rPr>
                <w:rFonts w:cs="Arial"/>
                <w:snapToGrid w:val="0"/>
                <w:color w:val="auto"/>
                <w:szCs w:val="18"/>
              </w:rPr>
              <w:t>mineral-based chlorinated engine, gear and lubricating oils</w:t>
            </w:r>
          </w:p>
        </w:tc>
      </w:tr>
      <w:tr w:rsidR="005F7193" w:rsidRPr="00F13287" w14:paraId="38B0FC77" w14:textId="77777777" w:rsidTr="0083012E">
        <w:trPr>
          <w:cantSplit/>
        </w:trPr>
        <w:tc>
          <w:tcPr>
            <w:tcW w:w="1762" w:type="dxa"/>
            <w:tcBorders>
              <w:left w:val="nil"/>
              <w:right w:val="nil"/>
            </w:tcBorders>
          </w:tcPr>
          <w:p w14:paraId="38BBA2F3"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02 05* </w:t>
            </w:r>
          </w:p>
        </w:tc>
        <w:tc>
          <w:tcPr>
            <w:tcW w:w="6742" w:type="dxa"/>
            <w:tcBorders>
              <w:left w:val="nil"/>
              <w:right w:val="nil"/>
            </w:tcBorders>
          </w:tcPr>
          <w:p w14:paraId="1167082A" w14:textId="77777777" w:rsidR="005F7193" w:rsidRPr="00AE0C43" w:rsidRDefault="005F7193" w:rsidP="0083012E">
            <w:pPr>
              <w:pStyle w:val="Tablebody"/>
              <w:rPr>
                <w:rFonts w:cs="Arial"/>
                <w:color w:val="auto"/>
                <w:szCs w:val="18"/>
              </w:rPr>
            </w:pPr>
            <w:r w:rsidRPr="00AE0C43">
              <w:rPr>
                <w:rFonts w:cs="Arial"/>
                <w:snapToGrid w:val="0"/>
                <w:color w:val="auto"/>
                <w:szCs w:val="18"/>
              </w:rPr>
              <w:t>mineral-based non-chlorinated engine, gear and lubricating oils</w:t>
            </w:r>
          </w:p>
        </w:tc>
      </w:tr>
      <w:tr w:rsidR="005F7193" w:rsidRPr="00F13287" w14:paraId="5F4B7826" w14:textId="77777777" w:rsidTr="0083012E">
        <w:trPr>
          <w:cantSplit/>
        </w:trPr>
        <w:tc>
          <w:tcPr>
            <w:tcW w:w="1762" w:type="dxa"/>
            <w:tcBorders>
              <w:left w:val="nil"/>
              <w:right w:val="nil"/>
            </w:tcBorders>
          </w:tcPr>
          <w:p w14:paraId="78D22676"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02 06* </w:t>
            </w:r>
          </w:p>
        </w:tc>
        <w:tc>
          <w:tcPr>
            <w:tcW w:w="6742" w:type="dxa"/>
            <w:tcBorders>
              <w:left w:val="nil"/>
              <w:right w:val="nil"/>
            </w:tcBorders>
          </w:tcPr>
          <w:p w14:paraId="311A76C7" w14:textId="77777777" w:rsidR="005F7193" w:rsidRPr="00AE0C43" w:rsidRDefault="005F7193" w:rsidP="0083012E">
            <w:pPr>
              <w:pStyle w:val="Tablebody"/>
              <w:rPr>
                <w:rFonts w:cs="Arial"/>
                <w:color w:val="auto"/>
                <w:szCs w:val="18"/>
              </w:rPr>
            </w:pPr>
            <w:r w:rsidRPr="00AE0C43">
              <w:rPr>
                <w:rFonts w:cs="Arial"/>
                <w:snapToGrid w:val="0"/>
                <w:color w:val="auto"/>
                <w:szCs w:val="18"/>
              </w:rPr>
              <w:t>synthetic engine, gear and lubricating oils</w:t>
            </w:r>
          </w:p>
        </w:tc>
      </w:tr>
      <w:tr w:rsidR="005F7193" w:rsidRPr="00F13287" w14:paraId="110C4DAE" w14:textId="77777777" w:rsidTr="0083012E">
        <w:trPr>
          <w:cantSplit/>
        </w:trPr>
        <w:tc>
          <w:tcPr>
            <w:tcW w:w="1762" w:type="dxa"/>
            <w:tcBorders>
              <w:left w:val="nil"/>
              <w:right w:val="nil"/>
            </w:tcBorders>
          </w:tcPr>
          <w:p w14:paraId="6D4D2B0F"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02 08* </w:t>
            </w:r>
          </w:p>
        </w:tc>
        <w:tc>
          <w:tcPr>
            <w:tcW w:w="6742" w:type="dxa"/>
            <w:tcBorders>
              <w:left w:val="nil"/>
              <w:right w:val="nil"/>
            </w:tcBorders>
          </w:tcPr>
          <w:p w14:paraId="4479D5CF" w14:textId="77777777" w:rsidR="005F7193" w:rsidRPr="00AE0C43" w:rsidRDefault="005F7193" w:rsidP="0083012E">
            <w:pPr>
              <w:pStyle w:val="Tablebody"/>
              <w:rPr>
                <w:rFonts w:cs="Arial"/>
                <w:color w:val="auto"/>
                <w:szCs w:val="18"/>
              </w:rPr>
            </w:pPr>
            <w:r w:rsidRPr="00AE0C43">
              <w:rPr>
                <w:rFonts w:cs="Arial"/>
                <w:snapToGrid w:val="0"/>
                <w:color w:val="auto"/>
                <w:szCs w:val="18"/>
              </w:rPr>
              <w:t>other engine, gear and lubricating oils</w:t>
            </w:r>
          </w:p>
        </w:tc>
      </w:tr>
      <w:tr w:rsidR="005F7193" w:rsidRPr="00F13287" w14:paraId="55F150B3" w14:textId="77777777" w:rsidTr="0083012E">
        <w:trPr>
          <w:cantSplit/>
        </w:trPr>
        <w:tc>
          <w:tcPr>
            <w:tcW w:w="1762" w:type="dxa"/>
            <w:tcBorders>
              <w:left w:val="nil"/>
              <w:right w:val="nil"/>
            </w:tcBorders>
            <w:shd w:val="clear" w:color="auto" w:fill="A6A6A6" w:themeFill="background1" w:themeFillShade="A6"/>
          </w:tcPr>
          <w:p w14:paraId="200CB9C5" w14:textId="77777777" w:rsidR="005F7193" w:rsidRPr="009107C9" w:rsidRDefault="005F7193" w:rsidP="0083012E">
            <w:pPr>
              <w:pStyle w:val="Tablebody"/>
              <w:rPr>
                <w:rFonts w:cs="Arial"/>
                <w:b/>
                <w:color w:val="auto"/>
                <w:szCs w:val="18"/>
              </w:rPr>
            </w:pPr>
            <w:r w:rsidRPr="009107C9">
              <w:rPr>
                <w:rFonts w:cs="Arial"/>
                <w:b/>
                <w:color w:val="auto"/>
                <w:szCs w:val="18"/>
              </w:rPr>
              <w:t xml:space="preserve">13 07 </w:t>
            </w:r>
          </w:p>
        </w:tc>
        <w:tc>
          <w:tcPr>
            <w:tcW w:w="6742" w:type="dxa"/>
            <w:tcBorders>
              <w:left w:val="nil"/>
              <w:right w:val="nil"/>
            </w:tcBorders>
            <w:shd w:val="clear" w:color="auto" w:fill="A6A6A6" w:themeFill="background1" w:themeFillShade="A6"/>
          </w:tcPr>
          <w:p w14:paraId="233F7ED4" w14:textId="77777777" w:rsidR="005F7193" w:rsidRPr="009107C9" w:rsidRDefault="005F7193" w:rsidP="0083012E">
            <w:pPr>
              <w:pStyle w:val="Tablebody"/>
              <w:rPr>
                <w:rFonts w:cs="Arial"/>
                <w:b/>
                <w:color w:val="auto"/>
                <w:szCs w:val="18"/>
              </w:rPr>
            </w:pPr>
            <w:r w:rsidRPr="009107C9">
              <w:rPr>
                <w:rFonts w:cs="Arial"/>
                <w:b/>
                <w:color w:val="auto"/>
                <w:szCs w:val="18"/>
              </w:rPr>
              <w:t>wastes of liquid fuels</w:t>
            </w:r>
          </w:p>
        </w:tc>
      </w:tr>
      <w:tr w:rsidR="005F7193" w:rsidRPr="00CC0CDC" w14:paraId="08000556" w14:textId="77777777" w:rsidTr="0083012E">
        <w:trPr>
          <w:cantSplit/>
        </w:trPr>
        <w:tc>
          <w:tcPr>
            <w:tcW w:w="1762" w:type="dxa"/>
            <w:tcBorders>
              <w:left w:val="nil"/>
              <w:right w:val="nil"/>
            </w:tcBorders>
            <w:shd w:val="clear" w:color="auto" w:fill="auto"/>
          </w:tcPr>
          <w:p w14:paraId="25B1BA05" w14:textId="77777777" w:rsidR="005F7193" w:rsidRPr="00AE0C43" w:rsidRDefault="005F7193" w:rsidP="0083012E">
            <w:pPr>
              <w:pStyle w:val="Tablebody"/>
              <w:rPr>
                <w:rFonts w:cs="Arial"/>
                <w:color w:val="auto"/>
                <w:szCs w:val="18"/>
              </w:rPr>
            </w:pPr>
            <w:r w:rsidRPr="00AE0C43">
              <w:rPr>
                <w:rFonts w:cs="Arial"/>
                <w:snapToGrid w:val="0"/>
                <w:color w:val="auto"/>
                <w:szCs w:val="18"/>
              </w:rPr>
              <w:t>13 07 01*</w:t>
            </w:r>
          </w:p>
        </w:tc>
        <w:tc>
          <w:tcPr>
            <w:tcW w:w="6742" w:type="dxa"/>
            <w:tcBorders>
              <w:left w:val="nil"/>
              <w:right w:val="nil"/>
            </w:tcBorders>
            <w:shd w:val="clear" w:color="auto" w:fill="auto"/>
          </w:tcPr>
          <w:p w14:paraId="2E3A273C" w14:textId="77777777" w:rsidR="005F7193" w:rsidRPr="00AE0C43" w:rsidRDefault="005F7193" w:rsidP="0083012E">
            <w:pPr>
              <w:pStyle w:val="Tablebody"/>
              <w:rPr>
                <w:rFonts w:cs="Arial"/>
                <w:color w:val="auto"/>
                <w:szCs w:val="18"/>
              </w:rPr>
            </w:pPr>
            <w:r w:rsidRPr="00AE0C43">
              <w:rPr>
                <w:rFonts w:cs="Arial"/>
                <w:snapToGrid w:val="0"/>
                <w:color w:val="auto"/>
                <w:szCs w:val="18"/>
              </w:rPr>
              <w:t>fuel oil and diesel</w:t>
            </w:r>
          </w:p>
        </w:tc>
      </w:tr>
      <w:tr w:rsidR="005F7193" w:rsidRPr="00F13287" w14:paraId="4750E815" w14:textId="77777777" w:rsidTr="0083012E">
        <w:trPr>
          <w:cantSplit/>
        </w:trPr>
        <w:tc>
          <w:tcPr>
            <w:tcW w:w="1762" w:type="dxa"/>
            <w:tcBorders>
              <w:left w:val="nil"/>
              <w:right w:val="nil"/>
            </w:tcBorders>
          </w:tcPr>
          <w:p w14:paraId="03D9743C"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07 02* </w:t>
            </w:r>
          </w:p>
        </w:tc>
        <w:tc>
          <w:tcPr>
            <w:tcW w:w="6742" w:type="dxa"/>
            <w:tcBorders>
              <w:left w:val="nil"/>
              <w:right w:val="nil"/>
            </w:tcBorders>
          </w:tcPr>
          <w:p w14:paraId="484CD9EB" w14:textId="77777777" w:rsidR="005F7193" w:rsidRPr="00AE0C43" w:rsidRDefault="005F7193" w:rsidP="0083012E">
            <w:pPr>
              <w:pStyle w:val="Tablebody"/>
              <w:rPr>
                <w:rFonts w:cs="Arial"/>
                <w:color w:val="auto"/>
                <w:szCs w:val="18"/>
              </w:rPr>
            </w:pPr>
            <w:r w:rsidRPr="00AE0C43">
              <w:rPr>
                <w:rFonts w:cs="Arial"/>
                <w:snapToGrid w:val="0"/>
                <w:color w:val="auto"/>
                <w:szCs w:val="18"/>
              </w:rPr>
              <w:t>petrol</w:t>
            </w:r>
          </w:p>
        </w:tc>
      </w:tr>
      <w:tr w:rsidR="005F7193" w:rsidRPr="00F13287" w14:paraId="0791BFBA" w14:textId="77777777" w:rsidTr="0083012E">
        <w:trPr>
          <w:cantSplit/>
        </w:trPr>
        <w:tc>
          <w:tcPr>
            <w:tcW w:w="1762" w:type="dxa"/>
            <w:tcBorders>
              <w:left w:val="nil"/>
              <w:right w:val="nil"/>
            </w:tcBorders>
          </w:tcPr>
          <w:p w14:paraId="05E4540F"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13 07 03* </w:t>
            </w:r>
          </w:p>
        </w:tc>
        <w:tc>
          <w:tcPr>
            <w:tcW w:w="6742" w:type="dxa"/>
            <w:tcBorders>
              <w:left w:val="nil"/>
              <w:right w:val="nil"/>
            </w:tcBorders>
          </w:tcPr>
          <w:p w14:paraId="2379828A" w14:textId="77777777" w:rsidR="005F7193" w:rsidRPr="00AE0C43" w:rsidRDefault="005F7193" w:rsidP="0083012E">
            <w:pPr>
              <w:pStyle w:val="Tablebody"/>
              <w:rPr>
                <w:rFonts w:cs="Arial"/>
                <w:color w:val="auto"/>
                <w:szCs w:val="18"/>
              </w:rPr>
            </w:pPr>
            <w:r w:rsidRPr="00AE0C43">
              <w:rPr>
                <w:rFonts w:cs="Arial"/>
                <w:snapToGrid w:val="0"/>
                <w:color w:val="auto"/>
                <w:szCs w:val="18"/>
              </w:rPr>
              <w:t>other fuels (including mixtures)</w:t>
            </w:r>
          </w:p>
        </w:tc>
      </w:tr>
      <w:tr w:rsidR="005F7193" w:rsidRPr="005053B2" w14:paraId="04DA2776" w14:textId="77777777" w:rsidTr="0083012E">
        <w:trPr>
          <w:cantSplit/>
        </w:trPr>
        <w:tc>
          <w:tcPr>
            <w:tcW w:w="1762" w:type="dxa"/>
            <w:tcBorders>
              <w:left w:val="nil"/>
              <w:right w:val="nil"/>
            </w:tcBorders>
            <w:shd w:val="clear" w:color="auto" w:fill="000000" w:themeFill="text1"/>
          </w:tcPr>
          <w:p w14:paraId="7D750301" w14:textId="77777777" w:rsidR="005F7193" w:rsidRPr="00AE0C43" w:rsidRDefault="005F7193" w:rsidP="0083012E">
            <w:pPr>
              <w:pStyle w:val="Tablebody"/>
              <w:rPr>
                <w:rFonts w:cs="Arial"/>
                <w:b/>
                <w:snapToGrid w:val="0"/>
                <w:color w:val="auto"/>
                <w:szCs w:val="18"/>
              </w:rPr>
            </w:pPr>
            <w:r w:rsidRPr="00AE0C43">
              <w:rPr>
                <w:rFonts w:cs="Arial"/>
                <w:b/>
                <w:snapToGrid w:val="0"/>
                <w:color w:val="auto"/>
                <w:szCs w:val="18"/>
              </w:rPr>
              <w:t>14</w:t>
            </w:r>
          </w:p>
        </w:tc>
        <w:tc>
          <w:tcPr>
            <w:tcW w:w="6742" w:type="dxa"/>
            <w:tcBorders>
              <w:left w:val="nil"/>
              <w:right w:val="nil"/>
            </w:tcBorders>
            <w:shd w:val="clear" w:color="auto" w:fill="000000" w:themeFill="text1"/>
          </w:tcPr>
          <w:p w14:paraId="0D0145A9" w14:textId="77777777" w:rsidR="005F7193" w:rsidRPr="00AE0C43" w:rsidRDefault="005F7193" w:rsidP="0083012E">
            <w:pPr>
              <w:pStyle w:val="Tablebody"/>
              <w:rPr>
                <w:rFonts w:cs="Arial"/>
                <w:b/>
                <w:snapToGrid w:val="0"/>
                <w:color w:val="auto"/>
                <w:szCs w:val="18"/>
              </w:rPr>
            </w:pPr>
            <w:r w:rsidRPr="00AE0C43">
              <w:rPr>
                <w:rFonts w:cs="Arial"/>
                <w:b/>
                <w:color w:val="auto"/>
                <w:szCs w:val="18"/>
              </w:rPr>
              <w:t>WASTE ORGANIC SOLVENTS, REFRIGERANTS AND PROPELLANTS (except 07 and 08)</w:t>
            </w:r>
          </w:p>
        </w:tc>
      </w:tr>
      <w:tr w:rsidR="005F7193" w:rsidRPr="00F13287" w14:paraId="1FE41522" w14:textId="77777777" w:rsidTr="0083012E">
        <w:trPr>
          <w:cantSplit/>
        </w:trPr>
        <w:tc>
          <w:tcPr>
            <w:tcW w:w="1762" w:type="dxa"/>
            <w:tcBorders>
              <w:left w:val="nil"/>
              <w:right w:val="nil"/>
            </w:tcBorders>
            <w:shd w:val="clear" w:color="auto" w:fill="A6A6A6" w:themeFill="background1" w:themeFillShade="A6"/>
          </w:tcPr>
          <w:p w14:paraId="40287CC9" w14:textId="77777777" w:rsidR="005F7193" w:rsidRPr="009107C9" w:rsidRDefault="005F7193" w:rsidP="0083012E">
            <w:pPr>
              <w:pStyle w:val="Tablebody"/>
              <w:rPr>
                <w:rFonts w:cs="Arial"/>
                <w:b/>
                <w:snapToGrid w:val="0"/>
                <w:color w:val="auto"/>
                <w:szCs w:val="18"/>
              </w:rPr>
            </w:pPr>
            <w:r w:rsidRPr="009107C9">
              <w:rPr>
                <w:rFonts w:cs="Arial"/>
                <w:b/>
                <w:color w:val="auto"/>
                <w:szCs w:val="18"/>
              </w:rPr>
              <w:t xml:space="preserve">14 06 </w:t>
            </w:r>
          </w:p>
        </w:tc>
        <w:tc>
          <w:tcPr>
            <w:tcW w:w="6742" w:type="dxa"/>
            <w:tcBorders>
              <w:left w:val="nil"/>
              <w:right w:val="nil"/>
            </w:tcBorders>
            <w:shd w:val="clear" w:color="auto" w:fill="A6A6A6" w:themeFill="background1" w:themeFillShade="A6"/>
          </w:tcPr>
          <w:p w14:paraId="6C47F738" w14:textId="77777777" w:rsidR="005F7193" w:rsidRPr="009107C9" w:rsidRDefault="005F7193" w:rsidP="0083012E">
            <w:pPr>
              <w:pStyle w:val="Tablebody"/>
              <w:rPr>
                <w:rFonts w:cs="Arial"/>
                <w:b/>
                <w:snapToGrid w:val="0"/>
                <w:color w:val="auto"/>
                <w:szCs w:val="18"/>
              </w:rPr>
            </w:pPr>
            <w:r w:rsidRPr="009107C9">
              <w:rPr>
                <w:rFonts w:cs="Arial"/>
                <w:b/>
                <w:color w:val="auto"/>
                <w:szCs w:val="18"/>
              </w:rPr>
              <w:t>waste organic solvents, refrigerants and foam/aerosol propellants</w:t>
            </w:r>
          </w:p>
        </w:tc>
      </w:tr>
      <w:tr w:rsidR="005F7193" w:rsidRPr="00F13287" w14:paraId="743BAD26" w14:textId="77777777" w:rsidTr="0083012E">
        <w:trPr>
          <w:cantSplit/>
        </w:trPr>
        <w:tc>
          <w:tcPr>
            <w:tcW w:w="1762" w:type="dxa"/>
            <w:tcBorders>
              <w:left w:val="nil"/>
              <w:right w:val="nil"/>
            </w:tcBorders>
          </w:tcPr>
          <w:p w14:paraId="0C0B8183"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14 06 01* </w:t>
            </w:r>
          </w:p>
        </w:tc>
        <w:tc>
          <w:tcPr>
            <w:tcW w:w="6742" w:type="dxa"/>
            <w:tcBorders>
              <w:left w:val="nil"/>
              <w:right w:val="nil"/>
            </w:tcBorders>
          </w:tcPr>
          <w:p w14:paraId="30742EFF"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chlorofluorocarbons, HCFC, HFC</w:t>
            </w:r>
          </w:p>
        </w:tc>
      </w:tr>
      <w:tr w:rsidR="005F7193" w:rsidRPr="00F13287" w14:paraId="42338773" w14:textId="77777777" w:rsidTr="0083012E">
        <w:trPr>
          <w:cantSplit/>
        </w:trPr>
        <w:tc>
          <w:tcPr>
            <w:tcW w:w="1762" w:type="dxa"/>
            <w:tcBorders>
              <w:left w:val="nil"/>
              <w:right w:val="nil"/>
            </w:tcBorders>
          </w:tcPr>
          <w:p w14:paraId="306E73B5"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14 06 02* </w:t>
            </w:r>
          </w:p>
        </w:tc>
        <w:tc>
          <w:tcPr>
            <w:tcW w:w="6742" w:type="dxa"/>
            <w:tcBorders>
              <w:left w:val="nil"/>
              <w:right w:val="nil"/>
            </w:tcBorders>
          </w:tcPr>
          <w:p w14:paraId="1859A59F"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other halogenated solvents and solvent mixtures</w:t>
            </w:r>
          </w:p>
        </w:tc>
      </w:tr>
      <w:tr w:rsidR="005F7193" w:rsidRPr="00F13287" w14:paraId="6AE8D5F3" w14:textId="77777777" w:rsidTr="0083012E">
        <w:trPr>
          <w:cantSplit/>
        </w:trPr>
        <w:tc>
          <w:tcPr>
            <w:tcW w:w="1762" w:type="dxa"/>
            <w:tcBorders>
              <w:left w:val="nil"/>
              <w:right w:val="nil"/>
            </w:tcBorders>
          </w:tcPr>
          <w:p w14:paraId="4DE01394"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14 06 03* </w:t>
            </w:r>
          </w:p>
        </w:tc>
        <w:tc>
          <w:tcPr>
            <w:tcW w:w="6742" w:type="dxa"/>
            <w:tcBorders>
              <w:left w:val="nil"/>
              <w:right w:val="nil"/>
            </w:tcBorders>
          </w:tcPr>
          <w:p w14:paraId="285BF593"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other solvents and solvent mixtures</w:t>
            </w:r>
          </w:p>
        </w:tc>
      </w:tr>
      <w:tr w:rsidR="005F7193" w:rsidRPr="005053B2" w14:paraId="21B6754D" w14:textId="77777777" w:rsidTr="0083012E">
        <w:trPr>
          <w:cantSplit/>
        </w:trPr>
        <w:tc>
          <w:tcPr>
            <w:tcW w:w="1762" w:type="dxa"/>
            <w:tcBorders>
              <w:left w:val="nil"/>
              <w:right w:val="nil"/>
            </w:tcBorders>
            <w:shd w:val="clear" w:color="auto" w:fill="000000" w:themeFill="text1"/>
          </w:tcPr>
          <w:p w14:paraId="0164CB69" w14:textId="77777777" w:rsidR="005F7193" w:rsidRPr="00AE0C43" w:rsidRDefault="005F7193" w:rsidP="0083012E">
            <w:pPr>
              <w:pStyle w:val="Tablebody"/>
              <w:rPr>
                <w:rFonts w:cs="Arial"/>
                <w:b/>
                <w:color w:val="auto"/>
                <w:szCs w:val="18"/>
              </w:rPr>
            </w:pPr>
            <w:r w:rsidRPr="00AE0C43">
              <w:rPr>
                <w:rFonts w:cs="Arial"/>
                <w:b/>
                <w:color w:val="auto"/>
                <w:szCs w:val="18"/>
              </w:rPr>
              <w:t xml:space="preserve">16 </w:t>
            </w:r>
          </w:p>
        </w:tc>
        <w:tc>
          <w:tcPr>
            <w:tcW w:w="6742" w:type="dxa"/>
            <w:tcBorders>
              <w:left w:val="nil"/>
              <w:right w:val="nil"/>
            </w:tcBorders>
            <w:shd w:val="clear" w:color="auto" w:fill="000000" w:themeFill="text1"/>
          </w:tcPr>
          <w:p w14:paraId="12DC1FA3" w14:textId="77777777" w:rsidR="005F7193" w:rsidRPr="00AE0C43" w:rsidRDefault="005F7193" w:rsidP="0083012E">
            <w:pPr>
              <w:pStyle w:val="Tablebody"/>
              <w:rPr>
                <w:rFonts w:cs="Arial"/>
                <w:b/>
                <w:color w:val="auto"/>
                <w:szCs w:val="18"/>
              </w:rPr>
            </w:pPr>
            <w:r w:rsidRPr="00AE0C43">
              <w:rPr>
                <w:rFonts w:cs="Arial"/>
                <w:b/>
                <w:color w:val="auto"/>
                <w:szCs w:val="18"/>
              </w:rPr>
              <w:t>16 WASTES NOT OTHERWISE SPECIFIED IN THE LIST</w:t>
            </w:r>
          </w:p>
        </w:tc>
      </w:tr>
      <w:tr w:rsidR="005F7193" w:rsidRPr="00F13287" w14:paraId="19C893F7" w14:textId="77777777" w:rsidTr="0083012E">
        <w:trPr>
          <w:cantSplit/>
        </w:trPr>
        <w:tc>
          <w:tcPr>
            <w:tcW w:w="1762" w:type="dxa"/>
            <w:tcBorders>
              <w:left w:val="nil"/>
              <w:right w:val="nil"/>
            </w:tcBorders>
            <w:shd w:val="clear" w:color="auto" w:fill="A6A6A6" w:themeFill="background1" w:themeFillShade="A6"/>
          </w:tcPr>
          <w:p w14:paraId="6FBEDC14" w14:textId="77777777" w:rsidR="005F7193" w:rsidRPr="009107C9" w:rsidRDefault="005F7193" w:rsidP="0083012E">
            <w:pPr>
              <w:pStyle w:val="Tablebody"/>
              <w:rPr>
                <w:rFonts w:cs="Arial"/>
                <w:b/>
                <w:color w:val="auto"/>
                <w:szCs w:val="18"/>
              </w:rPr>
            </w:pPr>
            <w:r w:rsidRPr="009107C9">
              <w:rPr>
                <w:rFonts w:cs="Arial"/>
                <w:b/>
                <w:color w:val="auto"/>
                <w:szCs w:val="18"/>
              </w:rPr>
              <w:t>16 01</w:t>
            </w:r>
          </w:p>
        </w:tc>
        <w:tc>
          <w:tcPr>
            <w:tcW w:w="6742" w:type="dxa"/>
            <w:tcBorders>
              <w:left w:val="nil"/>
              <w:right w:val="nil"/>
            </w:tcBorders>
            <w:shd w:val="clear" w:color="auto" w:fill="A6A6A6" w:themeFill="background1" w:themeFillShade="A6"/>
          </w:tcPr>
          <w:p w14:paraId="080DF04E" w14:textId="77777777" w:rsidR="005F7193" w:rsidRPr="009107C9" w:rsidRDefault="005F7193" w:rsidP="0083012E">
            <w:pPr>
              <w:pStyle w:val="Tablebody"/>
              <w:rPr>
                <w:rFonts w:cs="Arial"/>
                <w:b/>
                <w:color w:val="auto"/>
                <w:szCs w:val="18"/>
              </w:rPr>
            </w:pPr>
            <w:r w:rsidRPr="009107C9">
              <w:rPr>
                <w:rFonts w:cs="Arial"/>
                <w:b/>
                <w:color w:val="auto"/>
                <w:szCs w:val="18"/>
              </w:rPr>
              <w:t>end-of-life vehicles from different means of transport (including off-road machinery) and wastes from dismantling of end-of-life vehicles and vehicle maintenance (except 13, 14, 16 06 and 16 08)</w:t>
            </w:r>
          </w:p>
        </w:tc>
      </w:tr>
      <w:tr w:rsidR="005F7193" w:rsidRPr="00F13287" w14:paraId="259B3F12" w14:textId="77777777" w:rsidTr="0083012E">
        <w:trPr>
          <w:cantSplit/>
        </w:trPr>
        <w:tc>
          <w:tcPr>
            <w:tcW w:w="1762" w:type="dxa"/>
            <w:tcBorders>
              <w:left w:val="nil"/>
              <w:right w:val="nil"/>
            </w:tcBorders>
          </w:tcPr>
          <w:p w14:paraId="3EE123FA"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16 01 03 </w:t>
            </w:r>
          </w:p>
        </w:tc>
        <w:tc>
          <w:tcPr>
            <w:tcW w:w="6742" w:type="dxa"/>
            <w:tcBorders>
              <w:left w:val="nil"/>
              <w:right w:val="nil"/>
            </w:tcBorders>
          </w:tcPr>
          <w:p w14:paraId="5E2DFEF7" w14:textId="77777777" w:rsidR="005F7193" w:rsidRPr="00AE0C43" w:rsidRDefault="005F7193" w:rsidP="0083012E">
            <w:pPr>
              <w:pStyle w:val="Tablebody"/>
              <w:rPr>
                <w:rFonts w:cs="Arial"/>
                <w:color w:val="auto"/>
                <w:szCs w:val="18"/>
              </w:rPr>
            </w:pPr>
            <w:r w:rsidRPr="00AE0C43">
              <w:rPr>
                <w:rFonts w:cs="Arial"/>
                <w:snapToGrid w:val="0"/>
                <w:color w:val="auto"/>
                <w:szCs w:val="18"/>
              </w:rPr>
              <w:t>end-of-life tyres</w:t>
            </w:r>
          </w:p>
        </w:tc>
      </w:tr>
      <w:tr w:rsidR="00D07BA8" w:rsidRPr="00F13287" w14:paraId="05A5C118" w14:textId="77777777" w:rsidTr="0083012E">
        <w:trPr>
          <w:cantSplit/>
        </w:trPr>
        <w:tc>
          <w:tcPr>
            <w:tcW w:w="1762" w:type="dxa"/>
            <w:tcBorders>
              <w:left w:val="nil"/>
              <w:right w:val="nil"/>
            </w:tcBorders>
          </w:tcPr>
          <w:p w14:paraId="041A91E7" w14:textId="36D0A541" w:rsidR="00D07BA8" w:rsidRPr="00AE0C43" w:rsidRDefault="00D07BA8" w:rsidP="0083012E">
            <w:pPr>
              <w:pStyle w:val="Tablebody"/>
              <w:rPr>
                <w:rFonts w:cs="Arial"/>
                <w:snapToGrid w:val="0"/>
                <w:color w:val="auto"/>
                <w:szCs w:val="18"/>
              </w:rPr>
            </w:pPr>
            <w:r>
              <w:rPr>
                <w:rFonts w:cs="Arial"/>
                <w:snapToGrid w:val="0"/>
                <w:color w:val="auto"/>
                <w:szCs w:val="18"/>
              </w:rPr>
              <w:t>16 01 04</w:t>
            </w:r>
            <w:r w:rsidR="00D365A1">
              <w:rPr>
                <w:rFonts w:cs="Arial"/>
                <w:snapToGrid w:val="0"/>
                <w:color w:val="auto"/>
                <w:szCs w:val="18"/>
              </w:rPr>
              <w:t>*</w:t>
            </w:r>
          </w:p>
        </w:tc>
        <w:tc>
          <w:tcPr>
            <w:tcW w:w="6742" w:type="dxa"/>
            <w:tcBorders>
              <w:left w:val="nil"/>
              <w:right w:val="nil"/>
            </w:tcBorders>
          </w:tcPr>
          <w:p w14:paraId="0A5BFA80" w14:textId="4E799DC8" w:rsidR="00D07BA8" w:rsidRPr="00AE0C43" w:rsidRDefault="00D365A1" w:rsidP="0083012E">
            <w:pPr>
              <w:pStyle w:val="Tablebody"/>
              <w:rPr>
                <w:rFonts w:cs="Arial"/>
                <w:snapToGrid w:val="0"/>
                <w:color w:val="auto"/>
                <w:szCs w:val="18"/>
              </w:rPr>
            </w:pPr>
            <w:r>
              <w:rPr>
                <w:rFonts w:cs="Arial"/>
                <w:snapToGrid w:val="0"/>
                <w:color w:val="auto"/>
                <w:szCs w:val="18"/>
              </w:rPr>
              <w:t>End of life vehicles</w:t>
            </w:r>
          </w:p>
        </w:tc>
      </w:tr>
      <w:tr w:rsidR="005F7193" w:rsidRPr="00F13287" w14:paraId="29BBF7DE" w14:textId="77777777" w:rsidTr="0083012E">
        <w:trPr>
          <w:cantSplit/>
        </w:trPr>
        <w:tc>
          <w:tcPr>
            <w:tcW w:w="1762" w:type="dxa"/>
            <w:tcBorders>
              <w:left w:val="nil"/>
              <w:right w:val="nil"/>
            </w:tcBorders>
          </w:tcPr>
          <w:p w14:paraId="4FCF5A3F"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16 01 06 </w:t>
            </w:r>
          </w:p>
        </w:tc>
        <w:tc>
          <w:tcPr>
            <w:tcW w:w="6742" w:type="dxa"/>
            <w:tcBorders>
              <w:left w:val="nil"/>
              <w:right w:val="nil"/>
            </w:tcBorders>
          </w:tcPr>
          <w:p w14:paraId="60C61261"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end-of-life vehicles, containing neither liquids nor other hazardous components</w:t>
            </w:r>
          </w:p>
        </w:tc>
      </w:tr>
      <w:tr w:rsidR="005F7193" w:rsidRPr="00F13287" w14:paraId="2A799A31" w14:textId="77777777" w:rsidTr="0083012E">
        <w:trPr>
          <w:cantSplit/>
        </w:trPr>
        <w:tc>
          <w:tcPr>
            <w:tcW w:w="1762" w:type="dxa"/>
            <w:tcBorders>
              <w:left w:val="nil"/>
              <w:right w:val="nil"/>
            </w:tcBorders>
          </w:tcPr>
          <w:p w14:paraId="2B20D751"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07* </w:t>
            </w:r>
          </w:p>
        </w:tc>
        <w:tc>
          <w:tcPr>
            <w:tcW w:w="6742" w:type="dxa"/>
            <w:tcBorders>
              <w:left w:val="nil"/>
              <w:right w:val="nil"/>
            </w:tcBorders>
          </w:tcPr>
          <w:p w14:paraId="25F105D6" w14:textId="77777777" w:rsidR="005F7193" w:rsidRPr="00AE0C43" w:rsidRDefault="005F7193" w:rsidP="0083012E">
            <w:pPr>
              <w:pStyle w:val="Tablebody"/>
              <w:rPr>
                <w:rFonts w:cs="Arial"/>
                <w:color w:val="auto"/>
                <w:szCs w:val="18"/>
              </w:rPr>
            </w:pPr>
            <w:r w:rsidRPr="00AE0C43">
              <w:rPr>
                <w:rFonts w:cs="Arial"/>
                <w:snapToGrid w:val="0"/>
                <w:color w:val="auto"/>
                <w:szCs w:val="18"/>
              </w:rPr>
              <w:t>oil filters</w:t>
            </w:r>
          </w:p>
        </w:tc>
      </w:tr>
      <w:tr w:rsidR="005F7193" w:rsidRPr="00F13287" w14:paraId="46DD8571" w14:textId="77777777" w:rsidTr="0083012E">
        <w:trPr>
          <w:cantSplit/>
        </w:trPr>
        <w:tc>
          <w:tcPr>
            <w:tcW w:w="1762" w:type="dxa"/>
            <w:tcBorders>
              <w:left w:val="nil"/>
              <w:right w:val="nil"/>
            </w:tcBorders>
          </w:tcPr>
          <w:p w14:paraId="161D0D2A"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08* </w:t>
            </w:r>
          </w:p>
        </w:tc>
        <w:tc>
          <w:tcPr>
            <w:tcW w:w="6742" w:type="dxa"/>
            <w:tcBorders>
              <w:left w:val="nil"/>
              <w:right w:val="nil"/>
            </w:tcBorders>
          </w:tcPr>
          <w:p w14:paraId="738EC30B"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components containing mercury</w:t>
            </w:r>
          </w:p>
        </w:tc>
      </w:tr>
      <w:tr w:rsidR="005F7193" w:rsidRPr="00F13287" w14:paraId="306A65CB" w14:textId="77777777" w:rsidTr="0083012E">
        <w:trPr>
          <w:cantSplit/>
        </w:trPr>
        <w:tc>
          <w:tcPr>
            <w:tcW w:w="1762" w:type="dxa"/>
            <w:tcBorders>
              <w:left w:val="nil"/>
              <w:right w:val="nil"/>
            </w:tcBorders>
          </w:tcPr>
          <w:p w14:paraId="3B55110D"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09* </w:t>
            </w:r>
          </w:p>
        </w:tc>
        <w:tc>
          <w:tcPr>
            <w:tcW w:w="6742" w:type="dxa"/>
            <w:tcBorders>
              <w:left w:val="nil"/>
              <w:right w:val="nil"/>
            </w:tcBorders>
          </w:tcPr>
          <w:p w14:paraId="497BE0C3" w14:textId="77777777" w:rsidR="005F7193" w:rsidRPr="00AE0C43" w:rsidRDefault="005F7193" w:rsidP="0083012E">
            <w:pPr>
              <w:pStyle w:val="Tablebody"/>
              <w:rPr>
                <w:rFonts w:cs="Arial"/>
                <w:color w:val="auto"/>
                <w:szCs w:val="18"/>
              </w:rPr>
            </w:pPr>
            <w:r w:rsidRPr="00AE0C43">
              <w:rPr>
                <w:rFonts w:cs="Arial"/>
                <w:snapToGrid w:val="0"/>
                <w:color w:val="auto"/>
                <w:szCs w:val="18"/>
              </w:rPr>
              <w:t>components containing PCBs</w:t>
            </w:r>
          </w:p>
        </w:tc>
      </w:tr>
      <w:tr w:rsidR="005F7193" w:rsidRPr="00F13287" w14:paraId="67FD8632" w14:textId="77777777" w:rsidTr="0083012E">
        <w:trPr>
          <w:cantSplit/>
        </w:trPr>
        <w:tc>
          <w:tcPr>
            <w:tcW w:w="1762" w:type="dxa"/>
            <w:tcBorders>
              <w:left w:val="nil"/>
              <w:right w:val="nil"/>
            </w:tcBorders>
          </w:tcPr>
          <w:p w14:paraId="7CCFE520"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10* </w:t>
            </w:r>
          </w:p>
        </w:tc>
        <w:tc>
          <w:tcPr>
            <w:tcW w:w="6742" w:type="dxa"/>
            <w:tcBorders>
              <w:left w:val="nil"/>
              <w:right w:val="nil"/>
            </w:tcBorders>
          </w:tcPr>
          <w:p w14:paraId="4E95E84C"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explosive components (for example air bags)</w:t>
            </w:r>
          </w:p>
        </w:tc>
      </w:tr>
      <w:tr w:rsidR="005F7193" w:rsidRPr="00F13287" w14:paraId="7126D0DF" w14:textId="77777777" w:rsidTr="0083012E">
        <w:trPr>
          <w:cantSplit/>
        </w:trPr>
        <w:tc>
          <w:tcPr>
            <w:tcW w:w="1762" w:type="dxa"/>
            <w:tcBorders>
              <w:left w:val="nil"/>
              <w:right w:val="nil"/>
            </w:tcBorders>
          </w:tcPr>
          <w:p w14:paraId="04121D29"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11* </w:t>
            </w:r>
          </w:p>
        </w:tc>
        <w:tc>
          <w:tcPr>
            <w:tcW w:w="6742" w:type="dxa"/>
            <w:tcBorders>
              <w:left w:val="nil"/>
              <w:right w:val="nil"/>
            </w:tcBorders>
          </w:tcPr>
          <w:p w14:paraId="45F55E13" w14:textId="77777777" w:rsidR="005F7193" w:rsidRPr="00AE0C43" w:rsidRDefault="005F7193" w:rsidP="0083012E">
            <w:pPr>
              <w:pStyle w:val="Tablebody"/>
              <w:rPr>
                <w:rFonts w:cs="Arial"/>
                <w:color w:val="auto"/>
                <w:szCs w:val="18"/>
              </w:rPr>
            </w:pPr>
            <w:r w:rsidRPr="00AE0C43">
              <w:rPr>
                <w:rFonts w:cs="Arial"/>
                <w:snapToGrid w:val="0"/>
                <w:color w:val="auto"/>
                <w:szCs w:val="18"/>
              </w:rPr>
              <w:t>brake pads containing asbestos</w:t>
            </w:r>
          </w:p>
        </w:tc>
      </w:tr>
      <w:tr w:rsidR="005F7193" w:rsidRPr="00F13287" w14:paraId="1793E1F8" w14:textId="77777777" w:rsidTr="0083012E">
        <w:trPr>
          <w:cantSplit/>
        </w:trPr>
        <w:tc>
          <w:tcPr>
            <w:tcW w:w="1762" w:type="dxa"/>
            <w:tcBorders>
              <w:left w:val="nil"/>
              <w:right w:val="nil"/>
            </w:tcBorders>
          </w:tcPr>
          <w:p w14:paraId="7927F045"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16 01 12 </w:t>
            </w:r>
          </w:p>
        </w:tc>
        <w:tc>
          <w:tcPr>
            <w:tcW w:w="6742" w:type="dxa"/>
            <w:tcBorders>
              <w:left w:val="nil"/>
              <w:right w:val="nil"/>
            </w:tcBorders>
          </w:tcPr>
          <w:p w14:paraId="0C39919D" w14:textId="77777777" w:rsidR="005F7193" w:rsidRPr="00AE0C43" w:rsidRDefault="005F7193" w:rsidP="0083012E">
            <w:pPr>
              <w:pStyle w:val="Tablebody"/>
              <w:rPr>
                <w:rFonts w:cs="Arial"/>
                <w:color w:val="auto"/>
                <w:szCs w:val="18"/>
              </w:rPr>
            </w:pPr>
            <w:r w:rsidRPr="00AE0C43">
              <w:rPr>
                <w:rFonts w:cs="Arial"/>
                <w:snapToGrid w:val="0"/>
                <w:color w:val="auto"/>
                <w:szCs w:val="18"/>
              </w:rPr>
              <w:t>brake pads other than those mentioned in 16 01 11</w:t>
            </w:r>
          </w:p>
        </w:tc>
      </w:tr>
      <w:tr w:rsidR="005F7193" w:rsidRPr="00F13287" w14:paraId="59D8EA27" w14:textId="77777777" w:rsidTr="0083012E">
        <w:trPr>
          <w:cantSplit/>
        </w:trPr>
        <w:tc>
          <w:tcPr>
            <w:tcW w:w="1762" w:type="dxa"/>
            <w:tcBorders>
              <w:left w:val="nil"/>
              <w:right w:val="nil"/>
            </w:tcBorders>
          </w:tcPr>
          <w:p w14:paraId="1F50A7D6"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13* </w:t>
            </w:r>
          </w:p>
        </w:tc>
        <w:tc>
          <w:tcPr>
            <w:tcW w:w="6742" w:type="dxa"/>
            <w:tcBorders>
              <w:left w:val="nil"/>
              <w:right w:val="nil"/>
            </w:tcBorders>
          </w:tcPr>
          <w:p w14:paraId="74436DD1" w14:textId="77777777" w:rsidR="005F7193" w:rsidRPr="00AE0C43" w:rsidRDefault="005F7193" w:rsidP="0083012E">
            <w:pPr>
              <w:pStyle w:val="Tablebody"/>
              <w:rPr>
                <w:rFonts w:cs="Arial"/>
                <w:color w:val="auto"/>
                <w:szCs w:val="18"/>
              </w:rPr>
            </w:pPr>
            <w:r w:rsidRPr="00AE0C43">
              <w:rPr>
                <w:rFonts w:cs="Arial"/>
                <w:snapToGrid w:val="0"/>
                <w:color w:val="auto"/>
                <w:szCs w:val="18"/>
              </w:rPr>
              <w:t>brake fluids</w:t>
            </w:r>
          </w:p>
        </w:tc>
      </w:tr>
      <w:tr w:rsidR="005F7193" w:rsidRPr="00F13287" w14:paraId="18FB5C8B" w14:textId="77777777" w:rsidTr="0083012E">
        <w:trPr>
          <w:cantSplit/>
        </w:trPr>
        <w:tc>
          <w:tcPr>
            <w:tcW w:w="1762" w:type="dxa"/>
            <w:tcBorders>
              <w:left w:val="nil"/>
              <w:right w:val="nil"/>
            </w:tcBorders>
          </w:tcPr>
          <w:p w14:paraId="719BC47D"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14* </w:t>
            </w:r>
          </w:p>
        </w:tc>
        <w:tc>
          <w:tcPr>
            <w:tcW w:w="6742" w:type="dxa"/>
            <w:tcBorders>
              <w:left w:val="nil"/>
              <w:right w:val="nil"/>
            </w:tcBorders>
          </w:tcPr>
          <w:p w14:paraId="7FCDE5F1" w14:textId="77777777" w:rsidR="005F7193" w:rsidRPr="00AE0C43" w:rsidRDefault="005F7193" w:rsidP="0083012E">
            <w:pPr>
              <w:pStyle w:val="Tablebody"/>
              <w:rPr>
                <w:rFonts w:cs="Arial"/>
                <w:color w:val="auto"/>
                <w:szCs w:val="18"/>
              </w:rPr>
            </w:pPr>
            <w:r w:rsidRPr="00AE0C43">
              <w:rPr>
                <w:rFonts w:cs="Arial"/>
                <w:snapToGrid w:val="0"/>
                <w:color w:val="auto"/>
                <w:szCs w:val="18"/>
              </w:rPr>
              <w:t>antifreeze fluids containing dangerous substances</w:t>
            </w:r>
          </w:p>
        </w:tc>
      </w:tr>
      <w:tr w:rsidR="005F7193" w:rsidRPr="00F13287" w14:paraId="6ACF9CB8" w14:textId="77777777" w:rsidTr="0083012E">
        <w:trPr>
          <w:cantSplit/>
        </w:trPr>
        <w:tc>
          <w:tcPr>
            <w:tcW w:w="1762" w:type="dxa"/>
            <w:tcBorders>
              <w:left w:val="nil"/>
              <w:right w:val="nil"/>
            </w:tcBorders>
          </w:tcPr>
          <w:p w14:paraId="7E19FC10"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16 01 15 </w:t>
            </w:r>
          </w:p>
        </w:tc>
        <w:tc>
          <w:tcPr>
            <w:tcW w:w="6742" w:type="dxa"/>
            <w:tcBorders>
              <w:left w:val="nil"/>
              <w:right w:val="nil"/>
            </w:tcBorders>
          </w:tcPr>
          <w:p w14:paraId="45E7DB29" w14:textId="77777777" w:rsidR="005F7193" w:rsidRPr="00AE0C43" w:rsidRDefault="005F7193" w:rsidP="0083012E">
            <w:pPr>
              <w:pStyle w:val="Tablebody"/>
              <w:rPr>
                <w:rFonts w:cs="Arial"/>
                <w:color w:val="auto"/>
                <w:szCs w:val="18"/>
              </w:rPr>
            </w:pPr>
            <w:r w:rsidRPr="00AE0C43">
              <w:rPr>
                <w:rFonts w:cs="Arial"/>
                <w:snapToGrid w:val="0"/>
                <w:color w:val="auto"/>
                <w:szCs w:val="18"/>
              </w:rPr>
              <w:t>antifreeze fluids other than those mentioned in 16 01 14</w:t>
            </w:r>
          </w:p>
        </w:tc>
      </w:tr>
      <w:tr w:rsidR="00D07BA8" w:rsidRPr="00F13287" w14:paraId="715816FA" w14:textId="77777777" w:rsidTr="0083012E">
        <w:trPr>
          <w:cantSplit/>
        </w:trPr>
        <w:tc>
          <w:tcPr>
            <w:tcW w:w="1762" w:type="dxa"/>
            <w:tcBorders>
              <w:left w:val="nil"/>
              <w:right w:val="nil"/>
            </w:tcBorders>
          </w:tcPr>
          <w:p w14:paraId="532D693F" w14:textId="762D8D13" w:rsidR="00D07BA8" w:rsidRPr="00AE0C43" w:rsidRDefault="00D07BA8" w:rsidP="0083012E">
            <w:pPr>
              <w:pStyle w:val="Tablebody"/>
              <w:rPr>
                <w:rFonts w:cs="Arial"/>
                <w:snapToGrid w:val="0"/>
                <w:color w:val="auto"/>
                <w:szCs w:val="18"/>
              </w:rPr>
            </w:pPr>
            <w:r>
              <w:rPr>
                <w:rFonts w:cs="Arial"/>
                <w:snapToGrid w:val="0"/>
                <w:color w:val="auto"/>
                <w:szCs w:val="18"/>
              </w:rPr>
              <w:t>16 01 16</w:t>
            </w:r>
          </w:p>
        </w:tc>
        <w:tc>
          <w:tcPr>
            <w:tcW w:w="6742" w:type="dxa"/>
            <w:tcBorders>
              <w:left w:val="nil"/>
              <w:right w:val="nil"/>
            </w:tcBorders>
          </w:tcPr>
          <w:p w14:paraId="102B89F4" w14:textId="00810D4D" w:rsidR="00D07BA8" w:rsidRPr="00AE0C43" w:rsidRDefault="00421430" w:rsidP="0083012E">
            <w:pPr>
              <w:pStyle w:val="Tablebody"/>
              <w:rPr>
                <w:rFonts w:cs="Arial"/>
                <w:snapToGrid w:val="0"/>
                <w:color w:val="auto"/>
                <w:szCs w:val="18"/>
              </w:rPr>
            </w:pPr>
            <w:r w:rsidRPr="00421430">
              <w:rPr>
                <w:rFonts w:cs="Arial"/>
                <w:snapToGrid w:val="0"/>
                <w:color w:val="auto"/>
                <w:szCs w:val="18"/>
              </w:rPr>
              <w:t>tanks for liquefied gas</w:t>
            </w:r>
          </w:p>
        </w:tc>
      </w:tr>
      <w:tr w:rsidR="005F7193" w:rsidRPr="00F13287" w14:paraId="488E4891" w14:textId="77777777" w:rsidTr="0083012E">
        <w:trPr>
          <w:cantSplit/>
        </w:trPr>
        <w:tc>
          <w:tcPr>
            <w:tcW w:w="1762" w:type="dxa"/>
            <w:tcBorders>
              <w:left w:val="nil"/>
              <w:right w:val="nil"/>
            </w:tcBorders>
          </w:tcPr>
          <w:p w14:paraId="39BC1D1B"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lastRenderedPageBreak/>
              <w:t xml:space="preserve">16 01 17 </w:t>
            </w:r>
          </w:p>
        </w:tc>
        <w:tc>
          <w:tcPr>
            <w:tcW w:w="6742" w:type="dxa"/>
            <w:tcBorders>
              <w:left w:val="nil"/>
              <w:right w:val="nil"/>
            </w:tcBorders>
          </w:tcPr>
          <w:p w14:paraId="00B55BC5"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ferrous metal</w:t>
            </w:r>
          </w:p>
        </w:tc>
      </w:tr>
      <w:tr w:rsidR="005F7193" w:rsidRPr="00F13287" w14:paraId="671C3972" w14:textId="77777777" w:rsidTr="0083012E">
        <w:trPr>
          <w:cantSplit/>
        </w:trPr>
        <w:tc>
          <w:tcPr>
            <w:tcW w:w="1762" w:type="dxa"/>
            <w:tcBorders>
              <w:left w:val="nil"/>
              <w:right w:val="nil"/>
            </w:tcBorders>
          </w:tcPr>
          <w:p w14:paraId="1582BEC4"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16 01 18 </w:t>
            </w:r>
          </w:p>
        </w:tc>
        <w:tc>
          <w:tcPr>
            <w:tcW w:w="6742" w:type="dxa"/>
            <w:tcBorders>
              <w:left w:val="nil"/>
              <w:right w:val="nil"/>
            </w:tcBorders>
          </w:tcPr>
          <w:p w14:paraId="53DD2D35"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non-ferrous metal</w:t>
            </w:r>
          </w:p>
        </w:tc>
      </w:tr>
      <w:tr w:rsidR="005F7193" w:rsidRPr="00F13287" w14:paraId="61A9F9DB" w14:textId="77777777" w:rsidTr="0083012E">
        <w:trPr>
          <w:cantSplit/>
        </w:trPr>
        <w:tc>
          <w:tcPr>
            <w:tcW w:w="1762" w:type="dxa"/>
            <w:tcBorders>
              <w:left w:val="nil"/>
              <w:right w:val="nil"/>
            </w:tcBorders>
          </w:tcPr>
          <w:p w14:paraId="40D4B988"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16 01 19 </w:t>
            </w:r>
          </w:p>
        </w:tc>
        <w:tc>
          <w:tcPr>
            <w:tcW w:w="6742" w:type="dxa"/>
            <w:tcBorders>
              <w:left w:val="nil"/>
              <w:right w:val="nil"/>
            </w:tcBorders>
          </w:tcPr>
          <w:p w14:paraId="3BDE7E8F"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plastic</w:t>
            </w:r>
          </w:p>
        </w:tc>
      </w:tr>
      <w:tr w:rsidR="005F7193" w:rsidRPr="00F13287" w14:paraId="0177FA9D" w14:textId="77777777" w:rsidTr="0083012E">
        <w:trPr>
          <w:cantSplit/>
        </w:trPr>
        <w:tc>
          <w:tcPr>
            <w:tcW w:w="1762" w:type="dxa"/>
            <w:tcBorders>
              <w:left w:val="nil"/>
              <w:right w:val="nil"/>
            </w:tcBorders>
          </w:tcPr>
          <w:p w14:paraId="50E33274"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16 01 20 </w:t>
            </w:r>
          </w:p>
        </w:tc>
        <w:tc>
          <w:tcPr>
            <w:tcW w:w="6742" w:type="dxa"/>
            <w:tcBorders>
              <w:left w:val="nil"/>
              <w:right w:val="nil"/>
            </w:tcBorders>
          </w:tcPr>
          <w:p w14:paraId="37137B8F"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glass</w:t>
            </w:r>
          </w:p>
        </w:tc>
      </w:tr>
      <w:tr w:rsidR="005F7193" w:rsidRPr="00F13287" w14:paraId="1F04E36E" w14:textId="77777777" w:rsidTr="0083012E">
        <w:trPr>
          <w:cantSplit/>
        </w:trPr>
        <w:tc>
          <w:tcPr>
            <w:tcW w:w="1762" w:type="dxa"/>
            <w:tcBorders>
              <w:left w:val="nil"/>
              <w:right w:val="nil"/>
            </w:tcBorders>
          </w:tcPr>
          <w:p w14:paraId="72D60E75"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 xml:space="preserve">16 01 21* </w:t>
            </w:r>
          </w:p>
        </w:tc>
        <w:tc>
          <w:tcPr>
            <w:tcW w:w="6742" w:type="dxa"/>
            <w:tcBorders>
              <w:left w:val="nil"/>
              <w:right w:val="nil"/>
            </w:tcBorders>
          </w:tcPr>
          <w:p w14:paraId="18F58BE7" w14:textId="77777777" w:rsidR="005F7193" w:rsidRPr="00AE0C43" w:rsidRDefault="005F7193" w:rsidP="0083012E">
            <w:pPr>
              <w:pStyle w:val="Tablebody"/>
              <w:rPr>
                <w:rFonts w:cs="Arial"/>
                <w:snapToGrid w:val="0"/>
                <w:color w:val="auto"/>
                <w:szCs w:val="18"/>
              </w:rPr>
            </w:pPr>
            <w:r w:rsidRPr="00AE0C43">
              <w:rPr>
                <w:rFonts w:cs="Arial"/>
                <w:snapToGrid w:val="0"/>
                <w:color w:val="auto"/>
                <w:szCs w:val="18"/>
              </w:rPr>
              <w:t>hazardous components other than those mentioned in 16 01 07 to 16 01 11 and 16 01 13 and 16 01 14</w:t>
            </w:r>
          </w:p>
        </w:tc>
      </w:tr>
      <w:tr w:rsidR="005F7193" w:rsidRPr="00F13287" w14:paraId="790AC913" w14:textId="77777777" w:rsidTr="0083012E">
        <w:trPr>
          <w:cantSplit/>
        </w:trPr>
        <w:tc>
          <w:tcPr>
            <w:tcW w:w="1762" w:type="dxa"/>
            <w:tcBorders>
              <w:left w:val="nil"/>
              <w:right w:val="nil"/>
            </w:tcBorders>
          </w:tcPr>
          <w:p w14:paraId="1995A384" w14:textId="77777777" w:rsidR="005F7193" w:rsidRPr="00AE0C43" w:rsidRDefault="005F7193" w:rsidP="0083012E">
            <w:pPr>
              <w:pStyle w:val="Tablebody"/>
              <w:rPr>
                <w:rFonts w:cs="Arial"/>
                <w:color w:val="auto"/>
                <w:szCs w:val="18"/>
              </w:rPr>
            </w:pPr>
            <w:r w:rsidRPr="006E6964">
              <w:rPr>
                <w:rFonts w:cs="Arial"/>
                <w:snapToGrid w:val="0"/>
                <w:color w:val="auto"/>
                <w:szCs w:val="18"/>
              </w:rPr>
              <w:t xml:space="preserve">16 01 22 </w:t>
            </w:r>
          </w:p>
        </w:tc>
        <w:tc>
          <w:tcPr>
            <w:tcW w:w="6742" w:type="dxa"/>
            <w:tcBorders>
              <w:left w:val="nil"/>
              <w:right w:val="nil"/>
            </w:tcBorders>
          </w:tcPr>
          <w:p w14:paraId="1CAECD68" w14:textId="77777777" w:rsidR="005F7193" w:rsidRPr="00AE0C43" w:rsidRDefault="005F7193" w:rsidP="0083012E">
            <w:pPr>
              <w:pStyle w:val="Tablebody"/>
              <w:rPr>
                <w:rFonts w:cs="Arial"/>
                <w:color w:val="auto"/>
                <w:szCs w:val="18"/>
              </w:rPr>
            </w:pPr>
            <w:r w:rsidRPr="00AE0C43">
              <w:rPr>
                <w:rFonts w:cs="Arial"/>
                <w:snapToGrid w:val="0"/>
                <w:color w:val="auto"/>
                <w:szCs w:val="18"/>
              </w:rPr>
              <w:t>components not otherwise specified</w:t>
            </w:r>
          </w:p>
        </w:tc>
      </w:tr>
      <w:tr w:rsidR="005F7193" w:rsidRPr="00F13287" w14:paraId="7BAFF935" w14:textId="77777777" w:rsidTr="0083012E">
        <w:trPr>
          <w:cantSplit/>
        </w:trPr>
        <w:tc>
          <w:tcPr>
            <w:tcW w:w="1762" w:type="dxa"/>
            <w:tcBorders>
              <w:left w:val="nil"/>
              <w:right w:val="nil"/>
            </w:tcBorders>
            <w:shd w:val="clear" w:color="auto" w:fill="A6A6A6" w:themeFill="background1" w:themeFillShade="A6"/>
          </w:tcPr>
          <w:p w14:paraId="2DD0C3E2" w14:textId="77777777" w:rsidR="005F7193" w:rsidRPr="009107C9" w:rsidRDefault="005F7193" w:rsidP="0083012E">
            <w:pPr>
              <w:pStyle w:val="Tablebody"/>
              <w:rPr>
                <w:rFonts w:cs="Arial"/>
                <w:b/>
                <w:color w:val="auto"/>
                <w:szCs w:val="18"/>
              </w:rPr>
            </w:pPr>
            <w:r w:rsidRPr="009107C9">
              <w:rPr>
                <w:rFonts w:cs="Arial"/>
                <w:b/>
                <w:color w:val="auto"/>
                <w:szCs w:val="18"/>
              </w:rPr>
              <w:t>16 06</w:t>
            </w:r>
          </w:p>
        </w:tc>
        <w:tc>
          <w:tcPr>
            <w:tcW w:w="6742" w:type="dxa"/>
            <w:tcBorders>
              <w:left w:val="nil"/>
              <w:right w:val="nil"/>
            </w:tcBorders>
            <w:shd w:val="clear" w:color="auto" w:fill="A6A6A6" w:themeFill="background1" w:themeFillShade="A6"/>
          </w:tcPr>
          <w:p w14:paraId="3CF770D2" w14:textId="77777777" w:rsidR="005F7193" w:rsidRPr="009107C9" w:rsidRDefault="005F7193" w:rsidP="0083012E">
            <w:pPr>
              <w:pStyle w:val="Tablebody"/>
              <w:rPr>
                <w:rFonts w:cs="Arial"/>
                <w:b/>
                <w:color w:val="auto"/>
                <w:szCs w:val="18"/>
              </w:rPr>
            </w:pPr>
            <w:r w:rsidRPr="009107C9">
              <w:rPr>
                <w:rFonts w:cs="Arial"/>
                <w:b/>
                <w:color w:val="auto"/>
                <w:szCs w:val="18"/>
              </w:rPr>
              <w:t>batteries and accumulators</w:t>
            </w:r>
          </w:p>
        </w:tc>
      </w:tr>
      <w:tr w:rsidR="005F7193" w:rsidRPr="00F13287" w14:paraId="0703A5FD" w14:textId="77777777" w:rsidTr="0083012E">
        <w:trPr>
          <w:cantSplit/>
        </w:trPr>
        <w:tc>
          <w:tcPr>
            <w:tcW w:w="1762" w:type="dxa"/>
            <w:tcBorders>
              <w:left w:val="nil"/>
              <w:right w:val="nil"/>
            </w:tcBorders>
          </w:tcPr>
          <w:p w14:paraId="28F86D0D"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06 01* </w:t>
            </w:r>
          </w:p>
        </w:tc>
        <w:tc>
          <w:tcPr>
            <w:tcW w:w="6742" w:type="dxa"/>
            <w:tcBorders>
              <w:left w:val="nil"/>
              <w:right w:val="nil"/>
            </w:tcBorders>
          </w:tcPr>
          <w:p w14:paraId="5D7C5CDE" w14:textId="77777777" w:rsidR="005F7193" w:rsidRPr="00AE0C43" w:rsidRDefault="005F7193" w:rsidP="0083012E">
            <w:pPr>
              <w:pStyle w:val="Tablebody"/>
              <w:rPr>
                <w:rFonts w:cs="Arial"/>
                <w:color w:val="auto"/>
                <w:szCs w:val="18"/>
              </w:rPr>
            </w:pPr>
            <w:r w:rsidRPr="00AE0C43">
              <w:rPr>
                <w:rFonts w:cs="Arial"/>
                <w:snapToGrid w:val="0"/>
                <w:color w:val="auto"/>
                <w:szCs w:val="18"/>
              </w:rPr>
              <w:t>lead batteries</w:t>
            </w:r>
          </w:p>
        </w:tc>
      </w:tr>
      <w:tr w:rsidR="005F7193" w:rsidRPr="00F13287" w14:paraId="78DE9274" w14:textId="77777777" w:rsidTr="0083012E">
        <w:trPr>
          <w:cantSplit/>
        </w:trPr>
        <w:tc>
          <w:tcPr>
            <w:tcW w:w="1762" w:type="dxa"/>
            <w:tcBorders>
              <w:left w:val="nil"/>
              <w:right w:val="nil"/>
            </w:tcBorders>
          </w:tcPr>
          <w:p w14:paraId="32039F9F" w14:textId="77777777" w:rsidR="005F7193" w:rsidRPr="00AE0C43" w:rsidRDefault="005F7193" w:rsidP="0083012E">
            <w:pPr>
              <w:pStyle w:val="Tablebody"/>
              <w:rPr>
                <w:rFonts w:cs="Arial"/>
                <w:color w:val="auto"/>
                <w:szCs w:val="18"/>
              </w:rPr>
            </w:pPr>
            <w:r w:rsidRPr="00AE0C43">
              <w:rPr>
                <w:rFonts w:cs="Arial"/>
                <w:snapToGrid w:val="0"/>
                <w:color w:val="auto"/>
                <w:szCs w:val="18"/>
              </w:rPr>
              <w:t xml:space="preserve">16 06 05 </w:t>
            </w:r>
          </w:p>
        </w:tc>
        <w:tc>
          <w:tcPr>
            <w:tcW w:w="6742" w:type="dxa"/>
            <w:tcBorders>
              <w:left w:val="nil"/>
              <w:right w:val="nil"/>
            </w:tcBorders>
          </w:tcPr>
          <w:p w14:paraId="500F5FE4" w14:textId="77777777" w:rsidR="005F7193" w:rsidRPr="00AE0C43" w:rsidRDefault="005F7193" w:rsidP="0083012E">
            <w:pPr>
              <w:pStyle w:val="Tablebody"/>
              <w:rPr>
                <w:rFonts w:cs="Arial"/>
                <w:color w:val="auto"/>
                <w:szCs w:val="18"/>
              </w:rPr>
            </w:pPr>
            <w:r w:rsidRPr="00AE0C43">
              <w:rPr>
                <w:rFonts w:cs="Arial"/>
                <w:snapToGrid w:val="0"/>
                <w:color w:val="auto"/>
                <w:szCs w:val="18"/>
              </w:rPr>
              <w:t>other batteries and accumulators</w:t>
            </w:r>
          </w:p>
        </w:tc>
      </w:tr>
    </w:tbl>
    <w:p w14:paraId="0DA56A2C" w14:textId="77777777" w:rsidR="005F7193" w:rsidRPr="00172FF4" w:rsidRDefault="005F7193" w:rsidP="005F7193">
      <w:pPr>
        <w:pStyle w:val="Heading3nonum"/>
        <w:rPr>
          <w:rFonts w:cs="Arial"/>
        </w:rPr>
      </w:pPr>
    </w:p>
    <w:p w14:paraId="1DE6E18B" w14:textId="77777777" w:rsidR="005F7193" w:rsidRDefault="005F7193" w:rsidP="005F7193">
      <w:pPr>
        <w:pStyle w:val="Heading3nonum"/>
      </w:pPr>
    </w:p>
    <w:p w14:paraId="3D6756E1" w14:textId="77777777" w:rsidR="005F7193" w:rsidRDefault="005F7193" w:rsidP="005F7193">
      <w:pPr>
        <w:pStyle w:val="Heading1nonum"/>
        <w:pageBreakBefore/>
        <w:spacing w:line="240" w:lineRule="auto"/>
      </w:pPr>
      <w:r>
        <w:lastRenderedPageBreak/>
        <w:t>Schedule 3 – Emissions and monitoring</w:t>
      </w:r>
    </w:p>
    <w:p w14:paraId="407CD738" w14:textId="77777777" w:rsidR="005F7193" w:rsidRPr="00AE0C43" w:rsidRDefault="005F7193" w:rsidP="005F7193">
      <w:pPr>
        <w:spacing w:line="230" w:lineRule="exact"/>
        <w:rPr>
          <w:rFonts w:ascii="Arial" w:hAnsi="Arial" w:cs="Arial"/>
          <w:sz w:val="18"/>
          <w:szCs w:val="18"/>
        </w:rPr>
      </w:pPr>
      <w:r w:rsidRPr="00883B1E">
        <w:rPr>
          <w:rFonts w:ascii="Arial" w:hAnsi="Arial" w:cs="Arial"/>
          <w:sz w:val="18"/>
          <w:szCs w:val="18"/>
        </w:rPr>
        <w:t>There are no emission limits or associated monitoring requirements.</w:t>
      </w:r>
    </w:p>
    <w:p w14:paraId="10596540" w14:textId="77777777" w:rsidR="005F7193" w:rsidRDefault="005F7193" w:rsidP="005F7193">
      <w:pPr>
        <w:pStyle w:val="CommentText"/>
        <w:spacing w:line="230" w:lineRule="exact"/>
        <w:rPr>
          <w:rFonts w:ascii="Arial" w:hAnsi="Arial"/>
        </w:rPr>
      </w:pPr>
    </w:p>
    <w:p w14:paraId="508DFCED" w14:textId="77777777" w:rsidR="005F7193" w:rsidRDefault="005F7193" w:rsidP="005F7193">
      <w:pPr>
        <w:pStyle w:val="Heading3nonum"/>
      </w:pPr>
    </w:p>
    <w:p w14:paraId="722CDE2C" w14:textId="77777777" w:rsidR="005F7193" w:rsidRDefault="005F7193" w:rsidP="005F7193"/>
    <w:p w14:paraId="3E54222A" w14:textId="77777777" w:rsidR="005F7193" w:rsidRDefault="005F7193" w:rsidP="005F7193">
      <w:pPr>
        <w:pStyle w:val="Heading3nonum"/>
      </w:pPr>
    </w:p>
    <w:p w14:paraId="3CAF798D" w14:textId="77777777" w:rsidR="005F7193" w:rsidRDefault="005F7193" w:rsidP="005F7193">
      <w:pPr>
        <w:pStyle w:val="Header"/>
        <w:tabs>
          <w:tab w:val="clear" w:pos="4153"/>
          <w:tab w:val="clear" w:pos="8306"/>
        </w:tabs>
      </w:pPr>
    </w:p>
    <w:p w14:paraId="32D6FD53" w14:textId="77777777" w:rsidR="005F7193" w:rsidRDefault="005F7193" w:rsidP="005F7193">
      <w:pPr>
        <w:pStyle w:val="Heading3nonum"/>
      </w:pPr>
    </w:p>
    <w:p w14:paraId="7CC13097" w14:textId="77777777" w:rsidR="005F7193" w:rsidRDefault="005F7193" w:rsidP="005F7193">
      <w:pPr>
        <w:pStyle w:val="Heading3nonum"/>
      </w:pPr>
    </w:p>
    <w:p w14:paraId="1A721016" w14:textId="77777777" w:rsidR="005F7193" w:rsidRDefault="005F7193" w:rsidP="005F7193">
      <w:pPr>
        <w:pStyle w:val="Heading3nonum"/>
      </w:pPr>
    </w:p>
    <w:p w14:paraId="24DFDFF4" w14:textId="77777777" w:rsidR="005F7193" w:rsidRDefault="005F7193" w:rsidP="005F7193">
      <w:pPr>
        <w:pStyle w:val="Heading3nonum"/>
      </w:pPr>
    </w:p>
    <w:p w14:paraId="3B9F63D1" w14:textId="77777777" w:rsidR="005F7193" w:rsidRDefault="005F7193" w:rsidP="005F7193">
      <w:pPr>
        <w:pStyle w:val="Heading3nonum"/>
      </w:pPr>
    </w:p>
    <w:p w14:paraId="6CC50A09" w14:textId="77777777" w:rsidR="005F7193" w:rsidRDefault="005F7193" w:rsidP="005F7193">
      <w:pPr>
        <w:pStyle w:val="Heading1nonum"/>
        <w:pageBreakBefore/>
        <w:spacing w:line="240" w:lineRule="auto"/>
      </w:pPr>
      <w:r>
        <w:lastRenderedPageBreak/>
        <w:t>Schedule 4 - Reporting</w:t>
      </w:r>
    </w:p>
    <w:p w14:paraId="5E1EF58D" w14:textId="77777777" w:rsidR="005F7193" w:rsidRPr="00AE0C43" w:rsidRDefault="005F7193" w:rsidP="005F7193">
      <w:pPr>
        <w:pStyle w:val="Draftingnote"/>
        <w:rPr>
          <w:i w:val="0"/>
          <w:color w:val="auto"/>
        </w:rPr>
      </w:pPr>
      <w:r w:rsidRPr="00AE0C43">
        <w:rPr>
          <w:i w:val="0"/>
          <w:color w:val="auto"/>
        </w:rPr>
        <w:t>There is no reporting under this schedule.</w:t>
      </w:r>
    </w:p>
    <w:p w14:paraId="64BF0CD8" w14:textId="77777777" w:rsidR="005F7193" w:rsidRDefault="005F7193" w:rsidP="005F7193">
      <w:pPr>
        <w:pStyle w:val="Heading3nonum"/>
      </w:pPr>
    </w:p>
    <w:p w14:paraId="105CA685" w14:textId="77777777" w:rsidR="005F7193" w:rsidRDefault="005F7193" w:rsidP="005F7193">
      <w:pPr>
        <w:pStyle w:val="Heading3nonum"/>
      </w:pPr>
    </w:p>
    <w:p w14:paraId="4D6CECF2" w14:textId="77777777" w:rsidR="005F7193" w:rsidRDefault="005F7193" w:rsidP="005F7193">
      <w:pPr>
        <w:pStyle w:val="Heading3nonum"/>
      </w:pPr>
    </w:p>
    <w:p w14:paraId="66CAD555" w14:textId="77777777" w:rsidR="005F7193" w:rsidRDefault="005F7193" w:rsidP="005F7193">
      <w:pPr>
        <w:pStyle w:val="Heading3nonum"/>
        <w:rPr>
          <w:snapToGrid w:val="0"/>
          <w:lang w:val="en-US"/>
        </w:rPr>
      </w:pPr>
    </w:p>
    <w:p w14:paraId="0E66FA6B" w14:textId="77777777" w:rsidR="005F7193" w:rsidRDefault="005F7193" w:rsidP="005F7193">
      <w:pPr>
        <w:pStyle w:val="Heading1"/>
        <w:pageBreakBefore/>
        <w:spacing w:line="240" w:lineRule="auto"/>
      </w:pPr>
      <w:r>
        <w:lastRenderedPageBreak/>
        <w:t xml:space="preserve">Schedule 5 - Notification </w:t>
      </w:r>
    </w:p>
    <w:p w14:paraId="1FA19ADD" w14:textId="77777777" w:rsidR="005F7193" w:rsidRDefault="005F7193" w:rsidP="005F7193">
      <w:pPr>
        <w:pStyle w:val="Heading3nonum"/>
      </w:pPr>
      <w:r>
        <w:t xml:space="preserve">These pages outline the information that the operator must provide. </w:t>
      </w:r>
    </w:p>
    <w:p w14:paraId="15BEC869" w14:textId="77777777" w:rsidR="005F7193" w:rsidRDefault="005F7193" w:rsidP="005F7193">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531B197E" w14:textId="77777777" w:rsidR="005F7193" w:rsidRDefault="005F7193" w:rsidP="005F7193">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51ADDD33" w14:textId="77777777" w:rsidR="005F7193" w:rsidRDefault="005F7193" w:rsidP="005F7193">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41"/>
      </w:tblGrid>
      <w:tr w:rsidR="005F7193" w14:paraId="310898BC" w14:textId="77777777" w:rsidTr="0083012E">
        <w:tc>
          <w:tcPr>
            <w:tcW w:w="2943" w:type="dxa"/>
          </w:tcPr>
          <w:p w14:paraId="160BD2FC" w14:textId="77777777" w:rsidR="005F7193" w:rsidRPr="006B632B" w:rsidRDefault="005F7193" w:rsidP="0083012E">
            <w:pPr>
              <w:pStyle w:val="Heading2a"/>
              <w:keepNext w:val="0"/>
              <w:keepLines w:val="0"/>
              <w:spacing w:before="0"/>
              <w:rPr>
                <w:b w:val="0"/>
                <w:i w:val="0"/>
                <w:sz w:val="18"/>
              </w:rPr>
            </w:pPr>
            <w:r w:rsidRPr="006B632B">
              <w:rPr>
                <w:b w:val="0"/>
                <w:i w:val="0"/>
                <w:sz w:val="18"/>
              </w:rPr>
              <w:t>Permit Number</w:t>
            </w:r>
          </w:p>
        </w:tc>
        <w:tc>
          <w:tcPr>
            <w:tcW w:w="5841" w:type="dxa"/>
          </w:tcPr>
          <w:p w14:paraId="5EA9BEC6" w14:textId="77777777" w:rsidR="005F7193" w:rsidRPr="006B632B" w:rsidRDefault="005F7193" w:rsidP="0083012E">
            <w:pPr>
              <w:pStyle w:val="Heading2a"/>
              <w:keepNext w:val="0"/>
              <w:keepLines w:val="0"/>
              <w:spacing w:before="0"/>
              <w:rPr>
                <w:i w:val="0"/>
                <w:sz w:val="18"/>
              </w:rPr>
            </w:pPr>
          </w:p>
        </w:tc>
      </w:tr>
      <w:tr w:rsidR="005F7193" w14:paraId="227B1187" w14:textId="77777777" w:rsidTr="0083012E">
        <w:tc>
          <w:tcPr>
            <w:tcW w:w="2943" w:type="dxa"/>
          </w:tcPr>
          <w:p w14:paraId="31D81FDE" w14:textId="77777777" w:rsidR="005F7193" w:rsidRPr="006B632B" w:rsidRDefault="005F7193" w:rsidP="0083012E">
            <w:pPr>
              <w:pStyle w:val="Heading2a"/>
              <w:keepNext w:val="0"/>
              <w:keepLines w:val="0"/>
              <w:spacing w:before="0"/>
              <w:rPr>
                <w:b w:val="0"/>
                <w:i w:val="0"/>
                <w:sz w:val="18"/>
              </w:rPr>
            </w:pPr>
            <w:r w:rsidRPr="006B632B">
              <w:rPr>
                <w:b w:val="0"/>
                <w:i w:val="0"/>
                <w:sz w:val="18"/>
              </w:rPr>
              <w:t>Name of operator</w:t>
            </w:r>
          </w:p>
        </w:tc>
        <w:tc>
          <w:tcPr>
            <w:tcW w:w="5841" w:type="dxa"/>
          </w:tcPr>
          <w:p w14:paraId="4B4B4AA2" w14:textId="77777777" w:rsidR="005F7193" w:rsidRPr="006B632B" w:rsidRDefault="005F7193" w:rsidP="0083012E">
            <w:pPr>
              <w:pStyle w:val="Heading2a"/>
              <w:keepNext w:val="0"/>
              <w:keepLines w:val="0"/>
              <w:spacing w:before="0"/>
              <w:rPr>
                <w:i w:val="0"/>
                <w:sz w:val="18"/>
              </w:rPr>
            </w:pPr>
          </w:p>
        </w:tc>
      </w:tr>
      <w:tr w:rsidR="005F7193" w14:paraId="2D979935" w14:textId="77777777" w:rsidTr="0083012E">
        <w:tc>
          <w:tcPr>
            <w:tcW w:w="2943" w:type="dxa"/>
          </w:tcPr>
          <w:p w14:paraId="665C385D" w14:textId="77777777" w:rsidR="005F7193" w:rsidRPr="006B632B" w:rsidRDefault="005F7193" w:rsidP="0083012E">
            <w:pPr>
              <w:pStyle w:val="Heading2a"/>
              <w:keepNext w:val="0"/>
              <w:keepLines w:val="0"/>
              <w:spacing w:before="0"/>
              <w:rPr>
                <w:b w:val="0"/>
                <w:i w:val="0"/>
                <w:sz w:val="18"/>
              </w:rPr>
            </w:pPr>
            <w:r w:rsidRPr="006B632B">
              <w:rPr>
                <w:b w:val="0"/>
                <w:i w:val="0"/>
                <w:sz w:val="18"/>
              </w:rPr>
              <w:t>Location of Facility</w:t>
            </w:r>
          </w:p>
        </w:tc>
        <w:tc>
          <w:tcPr>
            <w:tcW w:w="5841" w:type="dxa"/>
          </w:tcPr>
          <w:p w14:paraId="7AEB3D32" w14:textId="77777777" w:rsidR="005F7193" w:rsidRPr="006B632B" w:rsidRDefault="005F7193" w:rsidP="0083012E">
            <w:pPr>
              <w:pStyle w:val="Heading2a"/>
              <w:keepNext w:val="0"/>
              <w:keepLines w:val="0"/>
              <w:spacing w:before="0"/>
              <w:rPr>
                <w:i w:val="0"/>
                <w:sz w:val="18"/>
              </w:rPr>
            </w:pPr>
          </w:p>
        </w:tc>
      </w:tr>
      <w:tr w:rsidR="005F7193" w14:paraId="7C948DE4" w14:textId="77777777" w:rsidTr="0083012E">
        <w:tc>
          <w:tcPr>
            <w:tcW w:w="2943" w:type="dxa"/>
          </w:tcPr>
          <w:p w14:paraId="2BDD4B6A" w14:textId="77777777" w:rsidR="005F7193" w:rsidRPr="006B632B" w:rsidRDefault="005F7193" w:rsidP="0083012E">
            <w:pPr>
              <w:pStyle w:val="Heading2a"/>
              <w:keepNext w:val="0"/>
              <w:keepLines w:val="0"/>
              <w:spacing w:before="0"/>
              <w:rPr>
                <w:b w:val="0"/>
                <w:i w:val="0"/>
                <w:sz w:val="18"/>
              </w:rPr>
            </w:pPr>
            <w:r w:rsidRPr="006B632B">
              <w:rPr>
                <w:b w:val="0"/>
                <w:i w:val="0"/>
                <w:sz w:val="18"/>
              </w:rPr>
              <w:t xml:space="preserve">Time and date of the detection </w:t>
            </w:r>
          </w:p>
        </w:tc>
        <w:tc>
          <w:tcPr>
            <w:tcW w:w="5841" w:type="dxa"/>
          </w:tcPr>
          <w:p w14:paraId="63A2EE15" w14:textId="77777777" w:rsidR="005F7193" w:rsidRPr="006B632B" w:rsidRDefault="005F7193" w:rsidP="0083012E">
            <w:pPr>
              <w:pStyle w:val="Heading2a"/>
              <w:keepNext w:val="0"/>
              <w:keepLines w:val="0"/>
              <w:spacing w:before="0"/>
              <w:rPr>
                <w:i w:val="0"/>
                <w:sz w:val="18"/>
              </w:rPr>
            </w:pPr>
          </w:p>
        </w:tc>
      </w:tr>
    </w:tbl>
    <w:p w14:paraId="6A14641A" w14:textId="77777777" w:rsidR="005F7193" w:rsidRDefault="005F7193" w:rsidP="005F719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F7193" w14:paraId="65EF690B" w14:textId="77777777" w:rsidTr="0083012E">
        <w:trPr>
          <w:cantSplit/>
        </w:trPr>
        <w:tc>
          <w:tcPr>
            <w:tcW w:w="8755" w:type="dxa"/>
            <w:gridSpan w:val="2"/>
          </w:tcPr>
          <w:p w14:paraId="2B513873" w14:textId="77777777" w:rsidR="005F7193" w:rsidRPr="006B632B" w:rsidRDefault="005F7193" w:rsidP="0083012E">
            <w:pPr>
              <w:pStyle w:val="Heading2a"/>
              <w:keepNext w:val="0"/>
              <w:keepLines w:val="0"/>
              <w:spacing w:before="0"/>
              <w:rPr>
                <w:i w:val="0"/>
                <w:sz w:val="18"/>
              </w:rPr>
            </w:pPr>
            <w:r w:rsidRPr="006B632B">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5F7193" w14:paraId="3ADA0899" w14:textId="77777777" w:rsidTr="0083012E">
        <w:trPr>
          <w:cantSplit/>
        </w:trPr>
        <w:tc>
          <w:tcPr>
            <w:tcW w:w="8755" w:type="dxa"/>
            <w:gridSpan w:val="2"/>
          </w:tcPr>
          <w:p w14:paraId="2C9DBFF6" w14:textId="77777777" w:rsidR="005F7193" w:rsidRPr="006B632B" w:rsidRDefault="005F7193" w:rsidP="0083012E">
            <w:pPr>
              <w:pStyle w:val="Heading2a"/>
              <w:keepNext w:val="0"/>
              <w:keepLines w:val="0"/>
              <w:spacing w:before="0"/>
              <w:jc w:val="center"/>
              <w:rPr>
                <w:i w:val="0"/>
                <w:sz w:val="18"/>
              </w:rPr>
            </w:pPr>
            <w:r w:rsidRPr="006B632B">
              <w:rPr>
                <w:i w:val="0"/>
                <w:sz w:val="18"/>
              </w:rPr>
              <w:t>To be notified within 24 hours of detection</w:t>
            </w:r>
          </w:p>
        </w:tc>
      </w:tr>
      <w:tr w:rsidR="005F7193" w14:paraId="6F8A86FC" w14:textId="77777777" w:rsidTr="0083012E">
        <w:tc>
          <w:tcPr>
            <w:tcW w:w="2943" w:type="dxa"/>
          </w:tcPr>
          <w:p w14:paraId="5988B351" w14:textId="77777777" w:rsidR="005F7193" w:rsidRPr="006B632B" w:rsidRDefault="005F7193" w:rsidP="0083012E">
            <w:pPr>
              <w:pStyle w:val="Heading2a"/>
              <w:keepNext w:val="0"/>
              <w:keepLines w:val="0"/>
              <w:spacing w:before="0"/>
              <w:rPr>
                <w:b w:val="0"/>
                <w:i w:val="0"/>
                <w:sz w:val="18"/>
              </w:rPr>
            </w:pPr>
            <w:r w:rsidRPr="006B632B">
              <w:rPr>
                <w:b w:val="0"/>
                <w:i w:val="0"/>
                <w:sz w:val="18"/>
              </w:rPr>
              <w:t>Date and time of the event</w:t>
            </w:r>
          </w:p>
        </w:tc>
        <w:tc>
          <w:tcPr>
            <w:tcW w:w="5812" w:type="dxa"/>
          </w:tcPr>
          <w:p w14:paraId="6C540D2E" w14:textId="77777777" w:rsidR="005F7193" w:rsidRPr="006B632B" w:rsidRDefault="005F7193" w:rsidP="0083012E">
            <w:pPr>
              <w:pStyle w:val="Heading2a"/>
              <w:keepNext w:val="0"/>
              <w:keepLines w:val="0"/>
              <w:spacing w:before="0"/>
              <w:rPr>
                <w:i w:val="0"/>
                <w:sz w:val="18"/>
              </w:rPr>
            </w:pPr>
          </w:p>
        </w:tc>
      </w:tr>
      <w:tr w:rsidR="005F7193" w14:paraId="6C308CE2" w14:textId="77777777" w:rsidTr="0083012E">
        <w:tc>
          <w:tcPr>
            <w:tcW w:w="2943" w:type="dxa"/>
          </w:tcPr>
          <w:p w14:paraId="30695354" w14:textId="77777777" w:rsidR="005F7193" w:rsidRPr="006B632B" w:rsidRDefault="005F7193" w:rsidP="0083012E">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3AE9901" w14:textId="77777777" w:rsidR="005F7193" w:rsidRPr="006B632B" w:rsidRDefault="005F7193" w:rsidP="0083012E">
            <w:pPr>
              <w:pStyle w:val="Heading2a"/>
              <w:keepNext w:val="0"/>
              <w:keepLines w:val="0"/>
              <w:spacing w:before="0"/>
              <w:rPr>
                <w:i w:val="0"/>
                <w:sz w:val="18"/>
              </w:rPr>
            </w:pPr>
          </w:p>
        </w:tc>
      </w:tr>
      <w:tr w:rsidR="005F7193" w14:paraId="6378DEFA" w14:textId="77777777" w:rsidTr="0083012E">
        <w:tc>
          <w:tcPr>
            <w:tcW w:w="2943" w:type="dxa"/>
          </w:tcPr>
          <w:p w14:paraId="1D99ABEC" w14:textId="77777777" w:rsidR="005F7193" w:rsidRPr="006B632B" w:rsidRDefault="005F7193" w:rsidP="0083012E">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B652CEA" w14:textId="77777777" w:rsidR="005F7193" w:rsidRPr="006B632B" w:rsidRDefault="005F7193" w:rsidP="0083012E">
            <w:pPr>
              <w:pStyle w:val="Heading2a"/>
              <w:keepNext w:val="0"/>
              <w:keepLines w:val="0"/>
              <w:spacing w:before="0"/>
              <w:rPr>
                <w:i w:val="0"/>
                <w:sz w:val="18"/>
              </w:rPr>
            </w:pPr>
          </w:p>
        </w:tc>
      </w:tr>
      <w:tr w:rsidR="005F7193" w14:paraId="5271608C" w14:textId="77777777" w:rsidTr="0083012E">
        <w:tc>
          <w:tcPr>
            <w:tcW w:w="2943" w:type="dxa"/>
          </w:tcPr>
          <w:p w14:paraId="2F0F1216" w14:textId="77777777" w:rsidR="005F7193" w:rsidRPr="006B632B" w:rsidRDefault="005F7193" w:rsidP="0083012E">
            <w:pPr>
              <w:pStyle w:val="Heading2a"/>
              <w:keepNext w:val="0"/>
              <w:keepLines w:val="0"/>
              <w:spacing w:before="0"/>
              <w:rPr>
                <w:b w:val="0"/>
                <w:i w:val="0"/>
                <w:sz w:val="18"/>
              </w:rPr>
            </w:pPr>
            <w:r w:rsidRPr="006B632B">
              <w:rPr>
                <w:b w:val="0"/>
                <w:i w:val="0"/>
                <w:sz w:val="18"/>
              </w:rPr>
              <w:t>Substances(s) potentially released</w:t>
            </w:r>
          </w:p>
        </w:tc>
        <w:tc>
          <w:tcPr>
            <w:tcW w:w="5812" w:type="dxa"/>
          </w:tcPr>
          <w:p w14:paraId="703593BB" w14:textId="77777777" w:rsidR="005F7193" w:rsidRPr="006B632B" w:rsidRDefault="005F7193" w:rsidP="0083012E">
            <w:pPr>
              <w:pStyle w:val="Heading2a"/>
              <w:keepNext w:val="0"/>
              <w:keepLines w:val="0"/>
              <w:spacing w:before="0"/>
              <w:rPr>
                <w:i w:val="0"/>
                <w:sz w:val="18"/>
              </w:rPr>
            </w:pPr>
          </w:p>
        </w:tc>
      </w:tr>
      <w:tr w:rsidR="005F7193" w14:paraId="6BB27D1B" w14:textId="77777777" w:rsidTr="0083012E">
        <w:tc>
          <w:tcPr>
            <w:tcW w:w="2943" w:type="dxa"/>
          </w:tcPr>
          <w:p w14:paraId="6291BF30" w14:textId="77777777" w:rsidR="005F7193" w:rsidRPr="006B632B" w:rsidRDefault="005F7193" w:rsidP="0083012E">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0C607699" w14:textId="77777777" w:rsidR="005F7193" w:rsidRPr="006B632B" w:rsidRDefault="005F7193" w:rsidP="0083012E">
            <w:pPr>
              <w:pStyle w:val="Heading2a"/>
              <w:keepNext w:val="0"/>
              <w:keepLines w:val="0"/>
              <w:spacing w:before="0"/>
              <w:rPr>
                <w:i w:val="0"/>
                <w:sz w:val="18"/>
              </w:rPr>
            </w:pPr>
          </w:p>
        </w:tc>
      </w:tr>
      <w:tr w:rsidR="005F7193" w14:paraId="7B8A499E" w14:textId="77777777" w:rsidTr="0083012E">
        <w:tc>
          <w:tcPr>
            <w:tcW w:w="2943" w:type="dxa"/>
          </w:tcPr>
          <w:p w14:paraId="3976777C" w14:textId="77777777" w:rsidR="005F7193" w:rsidRPr="006B632B" w:rsidRDefault="005F7193" w:rsidP="0083012E">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10D2A17F" w14:textId="77777777" w:rsidR="005F7193" w:rsidRPr="006B632B" w:rsidRDefault="005F7193" w:rsidP="0083012E">
            <w:pPr>
              <w:pStyle w:val="Heading2a"/>
              <w:keepNext w:val="0"/>
              <w:keepLines w:val="0"/>
              <w:spacing w:before="0"/>
              <w:rPr>
                <w:i w:val="0"/>
                <w:sz w:val="18"/>
              </w:rPr>
            </w:pPr>
          </w:p>
        </w:tc>
      </w:tr>
      <w:tr w:rsidR="005F7193" w14:paraId="2E2FFC92" w14:textId="77777777" w:rsidTr="0083012E">
        <w:tc>
          <w:tcPr>
            <w:tcW w:w="2943" w:type="dxa"/>
          </w:tcPr>
          <w:p w14:paraId="0337335B" w14:textId="77777777" w:rsidR="005F7193" w:rsidRPr="006B632B" w:rsidRDefault="005F7193" w:rsidP="0083012E">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77B9CE65" w14:textId="77777777" w:rsidR="005F7193" w:rsidRPr="006B632B" w:rsidRDefault="005F7193" w:rsidP="0083012E">
            <w:pPr>
              <w:pStyle w:val="Heading2a"/>
              <w:keepNext w:val="0"/>
              <w:keepLines w:val="0"/>
              <w:spacing w:before="0"/>
              <w:rPr>
                <w:i w:val="0"/>
                <w:sz w:val="18"/>
              </w:rPr>
            </w:pPr>
          </w:p>
        </w:tc>
      </w:tr>
    </w:tbl>
    <w:p w14:paraId="01F92B9C" w14:textId="77777777" w:rsidR="005F7193" w:rsidRDefault="005F7193" w:rsidP="005F719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F7193" w14:paraId="66A1C055" w14:textId="77777777" w:rsidTr="0083012E">
        <w:trPr>
          <w:cantSplit/>
        </w:trPr>
        <w:tc>
          <w:tcPr>
            <w:tcW w:w="8755" w:type="dxa"/>
            <w:gridSpan w:val="2"/>
          </w:tcPr>
          <w:p w14:paraId="4F0AA67C" w14:textId="77777777" w:rsidR="005F7193" w:rsidRPr="006B632B" w:rsidRDefault="005F7193" w:rsidP="0083012E">
            <w:pPr>
              <w:pStyle w:val="Heading2a"/>
              <w:keepNext w:val="0"/>
              <w:keepLines w:val="0"/>
              <w:spacing w:before="0"/>
              <w:rPr>
                <w:i w:val="0"/>
                <w:sz w:val="18"/>
              </w:rPr>
            </w:pPr>
            <w:r w:rsidRPr="006B632B">
              <w:rPr>
                <w:i w:val="0"/>
                <w:sz w:val="18"/>
              </w:rPr>
              <w:t>(b) Notification requirements for the breach of a limit</w:t>
            </w:r>
          </w:p>
        </w:tc>
      </w:tr>
      <w:tr w:rsidR="005F7193" w14:paraId="03BBF160" w14:textId="77777777" w:rsidTr="0083012E">
        <w:trPr>
          <w:cantSplit/>
        </w:trPr>
        <w:tc>
          <w:tcPr>
            <w:tcW w:w="8755" w:type="dxa"/>
            <w:gridSpan w:val="2"/>
          </w:tcPr>
          <w:p w14:paraId="665C7330" w14:textId="77777777" w:rsidR="005F7193" w:rsidRPr="006B632B" w:rsidRDefault="005F7193" w:rsidP="0083012E">
            <w:pPr>
              <w:pStyle w:val="Heading2a"/>
              <w:keepNext w:val="0"/>
              <w:keepLines w:val="0"/>
              <w:spacing w:before="0"/>
              <w:jc w:val="center"/>
              <w:rPr>
                <w:i w:val="0"/>
                <w:sz w:val="18"/>
              </w:rPr>
            </w:pPr>
            <w:r w:rsidRPr="006B632B">
              <w:rPr>
                <w:i w:val="0"/>
                <w:sz w:val="18"/>
              </w:rPr>
              <w:t>To be notified within 24 hours of detection unless otherwise specified below</w:t>
            </w:r>
          </w:p>
        </w:tc>
      </w:tr>
      <w:tr w:rsidR="005F7193" w14:paraId="225AD323" w14:textId="77777777" w:rsidTr="0083012E">
        <w:tc>
          <w:tcPr>
            <w:tcW w:w="2943" w:type="dxa"/>
          </w:tcPr>
          <w:p w14:paraId="5C27A9CB" w14:textId="77777777" w:rsidR="005F7193" w:rsidRPr="006B632B" w:rsidRDefault="005F7193" w:rsidP="0083012E">
            <w:pPr>
              <w:pStyle w:val="Heading2a"/>
              <w:keepNext w:val="0"/>
              <w:keepLines w:val="0"/>
              <w:spacing w:before="0"/>
              <w:rPr>
                <w:b w:val="0"/>
                <w:i w:val="0"/>
                <w:sz w:val="18"/>
              </w:rPr>
            </w:pPr>
            <w:r w:rsidRPr="006B632B">
              <w:rPr>
                <w:b w:val="0"/>
                <w:i w:val="0"/>
                <w:sz w:val="18"/>
              </w:rPr>
              <w:t>Emission point reference/ source</w:t>
            </w:r>
          </w:p>
        </w:tc>
        <w:tc>
          <w:tcPr>
            <w:tcW w:w="5812" w:type="dxa"/>
          </w:tcPr>
          <w:p w14:paraId="78A9BA3E" w14:textId="77777777" w:rsidR="005F7193" w:rsidRPr="006B632B" w:rsidRDefault="005F7193" w:rsidP="0083012E">
            <w:pPr>
              <w:pStyle w:val="Heading2a"/>
              <w:keepNext w:val="0"/>
              <w:keepLines w:val="0"/>
              <w:spacing w:before="0"/>
              <w:rPr>
                <w:i w:val="0"/>
                <w:sz w:val="18"/>
              </w:rPr>
            </w:pPr>
          </w:p>
        </w:tc>
      </w:tr>
      <w:tr w:rsidR="005F7193" w14:paraId="6BD12B2B" w14:textId="77777777" w:rsidTr="0083012E">
        <w:tc>
          <w:tcPr>
            <w:tcW w:w="2943" w:type="dxa"/>
          </w:tcPr>
          <w:p w14:paraId="1162ADE0" w14:textId="77777777" w:rsidR="005F7193" w:rsidRPr="006B632B" w:rsidRDefault="005F7193" w:rsidP="0083012E">
            <w:pPr>
              <w:pStyle w:val="Heading2a"/>
              <w:keepNext w:val="0"/>
              <w:keepLines w:val="0"/>
              <w:spacing w:before="0"/>
              <w:rPr>
                <w:b w:val="0"/>
                <w:i w:val="0"/>
                <w:sz w:val="18"/>
              </w:rPr>
            </w:pPr>
            <w:r w:rsidRPr="006B632B">
              <w:rPr>
                <w:b w:val="0"/>
                <w:i w:val="0"/>
                <w:sz w:val="18"/>
              </w:rPr>
              <w:t>Parameter(s)</w:t>
            </w:r>
          </w:p>
        </w:tc>
        <w:tc>
          <w:tcPr>
            <w:tcW w:w="5812" w:type="dxa"/>
          </w:tcPr>
          <w:p w14:paraId="11B51AC8" w14:textId="77777777" w:rsidR="005F7193" w:rsidRPr="006B632B" w:rsidRDefault="005F7193" w:rsidP="0083012E">
            <w:pPr>
              <w:pStyle w:val="Heading2a"/>
              <w:keepNext w:val="0"/>
              <w:keepLines w:val="0"/>
              <w:spacing w:before="0"/>
              <w:rPr>
                <w:i w:val="0"/>
                <w:sz w:val="18"/>
              </w:rPr>
            </w:pPr>
          </w:p>
        </w:tc>
      </w:tr>
      <w:tr w:rsidR="005F7193" w14:paraId="7CB1E58B" w14:textId="77777777" w:rsidTr="0083012E">
        <w:tc>
          <w:tcPr>
            <w:tcW w:w="2943" w:type="dxa"/>
          </w:tcPr>
          <w:p w14:paraId="5271F985" w14:textId="77777777" w:rsidR="005F7193" w:rsidRPr="006B632B" w:rsidRDefault="005F7193" w:rsidP="0083012E">
            <w:pPr>
              <w:pStyle w:val="Heading2a"/>
              <w:keepNext w:val="0"/>
              <w:keepLines w:val="0"/>
              <w:spacing w:before="0"/>
              <w:rPr>
                <w:b w:val="0"/>
                <w:i w:val="0"/>
                <w:sz w:val="18"/>
              </w:rPr>
            </w:pPr>
            <w:r w:rsidRPr="006B632B">
              <w:rPr>
                <w:b w:val="0"/>
                <w:i w:val="0"/>
                <w:sz w:val="18"/>
              </w:rPr>
              <w:t>Limit</w:t>
            </w:r>
          </w:p>
        </w:tc>
        <w:tc>
          <w:tcPr>
            <w:tcW w:w="5812" w:type="dxa"/>
          </w:tcPr>
          <w:p w14:paraId="797E488B" w14:textId="77777777" w:rsidR="005F7193" w:rsidRPr="006B632B" w:rsidRDefault="005F7193" w:rsidP="0083012E">
            <w:pPr>
              <w:pStyle w:val="Heading2a"/>
              <w:keepNext w:val="0"/>
              <w:keepLines w:val="0"/>
              <w:spacing w:before="0"/>
              <w:rPr>
                <w:i w:val="0"/>
                <w:sz w:val="18"/>
              </w:rPr>
            </w:pPr>
          </w:p>
        </w:tc>
      </w:tr>
      <w:tr w:rsidR="005F7193" w14:paraId="600EE817" w14:textId="77777777" w:rsidTr="0083012E">
        <w:tc>
          <w:tcPr>
            <w:tcW w:w="2943" w:type="dxa"/>
          </w:tcPr>
          <w:p w14:paraId="4FBFF8CF" w14:textId="77777777" w:rsidR="005F7193" w:rsidRPr="006B632B" w:rsidRDefault="005F7193" w:rsidP="0083012E">
            <w:pPr>
              <w:pStyle w:val="Heading2a"/>
              <w:keepNext w:val="0"/>
              <w:keepLines w:val="0"/>
              <w:spacing w:before="0"/>
              <w:rPr>
                <w:b w:val="0"/>
                <w:i w:val="0"/>
                <w:sz w:val="18"/>
              </w:rPr>
            </w:pPr>
            <w:r w:rsidRPr="006B632B">
              <w:rPr>
                <w:b w:val="0"/>
                <w:i w:val="0"/>
                <w:sz w:val="18"/>
              </w:rPr>
              <w:t>Measured value and uncertainty</w:t>
            </w:r>
          </w:p>
        </w:tc>
        <w:tc>
          <w:tcPr>
            <w:tcW w:w="5812" w:type="dxa"/>
          </w:tcPr>
          <w:p w14:paraId="12B90C05" w14:textId="77777777" w:rsidR="005F7193" w:rsidRPr="006B632B" w:rsidRDefault="005F7193" w:rsidP="0083012E">
            <w:pPr>
              <w:pStyle w:val="Heading2a"/>
              <w:keepNext w:val="0"/>
              <w:keepLines w:val="0"/>
              <w:spacing w:before="0"/>
              <w:rPr>
                <w:i w:val="0"/>
                <w:sz w:val="18"/>
              </w:rPr>
            </w:pPr>
          </w:p>
        </w:tc>
      </w:tr>
      <w:tr w:rsidR="005F7193" w14:paraId="6AE6932E" w14:textId="77777777" w:rsidTr="0083012E">
        <w:tc>
          <w:tcPr>
            <w:tcW w:w="2943" w:type="dxa"/>
          </w:tcPr>
          <w:p w14:paraId="36EAB71D" w14:textId="77777777" w:rsidR="005F7193" w:rsidRPr="006B632B" w:rsidRDefault="005F7193" w:rsidP="0083012E">
            <w:pPr>
              <w:pStyle w:val="Heading2a"/>
              <w:keepNext w:val="0"/>
              <w:keepLines w:val="0"/>
              <w:spacing w:before="0"/>
              <w:rPr>
                <w:b w:val="0"/>
                <w:i w:val="0"/>
                <w:sz w:val="18"/>
              </w:rPr>
            </w:pPr>
            <w:r w:rsidRPr="006B632B">
              <w:rPr>
                <w:b w:val="0"/>
                <w:i w:val="0"/>
                <w:sz w:val="18"/>
              </w:rPr>
              <w:t>Date and time of monitoring</w:t>
            </w:r>
          </w:p>
        </w:tc>
        <w:tc>
          <w:tcPr>
            <w:tcW w:w="5812" w:type="dxa"/>
          </w:tcPr>
          <w:p w14:paraId="657F9791" w14:textId="77777777" w:rsidR="005F7193" w:rsidRPr="006B632B" w:rsidRDefault="005F7193" w:rsidP="0083012E">
            <w:pPr>
              <w:pStyle w:val="Heading2a"/>
              <w:keepNext w:val="0"/>
              <w:keepLines w:val="0"/>
              <w:spacing w:before="0"/>
              <w:rPr>
                <w:i w:val="0"/>
                <w:sz w:val="18"/>
              </w:rPr>
            </w:pPr>
          </w:p>
        </w:tc>
      </w:tr>
      <w:tr w:rsidR="005F7193" w14:paraId="2F836970" w14:textId="77777777" w:rsidTr="0083012E">
        <w:tc>
          <w:tcPr>
            <w:tcW w:w="2943" w:type="dxa"/>
          </w:tcPr>
          <w:p w14:paraId="2AA92F11" w14:textId="77777777" w:rsidR="005F7193" w:rsidRPr="006B632B" w:rsidRDefault="005F7193" w:rsidP="0083012E">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377F739F" w14:textId="77777777" w:rsidR="005F7193" w:rsidRPr="006B632B" w:rsidRDefault="005F7193" w:rsidP="0083012E">
            <w:pPr>
              <w:pStyle w:val="Heading2a"/>
              <w:keepNext w:val="0"/>
              <w:keepLines w:val="0"/>
              <w:spacing w:before="0"/>
              <w:rPr>
                <w:i w:val="0"/>
                <w:sz w:val="18"/>
              </w:rPr>
            </w:pPr>
          </w:p>
        </w:tc>
      </w:tr>
    </w:tbl>
    <w:p w14:paraId="5F70BCE3" w14:textId="77777777" w:rsidR="005F7193" w:rsidRDefault="005F7193" w:rsidP="005F7193">
      <w:pPr>
        <w:pStyle w:val="Heading2a"/>
        <w:spacing w:before="0"/>
        <w:rPr>
          <w:b w:val="0"/>
          <w:i w:val="0"/>
          <w:color w:val="FF00FF"/>
          <w:sz w:val="18"/>
        </w:rPr>
      </w:pPr>
    </w:p>
    <w:p w14:paraId="030B2A15" w14:textId="77777777" w:rsidR="005F7193" w:rsidRDefault="005F7193" w:rsidP="005F7193">
      <w:pPr>
        <w:pStyle w:val="Draftingnote"/>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F7193" w14:paraId="43331C72" w14:textId="77777777" w:rsidTr="0083012E">
        <w:trPr>
          <w:cantSplit/>
        </w:trPr>
        <w:tc>
          <w:tcPr>
            <w:tcW w:w="8789" w:type="dxa"/>
            <w:gridSpan w:val="2"/>
          </w:tcPr>
          <w:p w14:paraId="5E5A2465" w14:textId="77777777" w:rsidR="005F7193" w:rsidRPr="006B632B" w:rsidRDefault="005F7193" w:rsidP="0083012E">
            <w:pPr>
              <w:pStyle w:val="Tablehead"/>
            </w:pPr>
            <w:r w:rsidRPr="006B632B">
              <w:lastRenderedPageBreak/>
              <w:t>Time periods for notification following detection of a breach of a limit</w:t>
            </w:r>
          </w:p>
        </w:tc>
      </w:tr>
      <w:tr w:rsidR="005F7193" w14:paraId="56059AEE" w14:textId="77777777" w:rsidTr="0083012E">
        <w:tc>
          <w:tcPr>
            <w:tcW w:w="6521" w:type="dxa"/>
            <w:tcBorders>
              <w:right w:val="nil"/>
            </w:tcBorders>
          </w:tcPr>
          <w:p w14:paraId="1AD72585" w14:textId="77777777" w:rsidR="005F7193" w:rsidRPr="006B632B" w:rsidRDefault="005F7193" w:rsidP="0083012E">
            <w:pPr>
              <w:pStyle w:val="Tablehead"/>
            </w:pPr>
            <w:r w:rsidRPr="006B632B">
              <w:t>Parameter</w:t>
            </w:r>
          </w:p>
        </w:tc>
        <w:tc>
          <w:tcPr>
            <w:tcW w:w="2268" w:type="dxa"/>
            <w:tcBorders>
              <w:left w:val="single" w:sz="4" w:space="0" w:color="auto"/>
            </w:tcBorders>
          </w:tcPr>
          <w:p w14:paraId="4AC72C91" w14:textId="77777777" w:rsidR="005F7193" w:rsidRPr="006B632B" w:rsidRDefault="005F7193" w:rsidP="0083012E">
            <w:pPr>
              <w:pStyle w:val="Tablehead"/>
            </w:pPr>
            <w:r w:rsidRPr="006B632B">
              <w:t>Notification period</w:t>
            </w:r>
          </w:p>
        </w:tc>
      </w:tr>
      <w:tr w:rsidR="005F7193" w14:paraId="746BBA5C" w14:textId="77777777" w:rsidTr="0083012E">
        <w:tc>
          <w:tcPr>
            <w:tcW w:w="6521" w:type="dxa"/>
            <w:tcBorders>
              <w:right w:val="nil"/>
            </w:tcBorders>
          </w:tcPr>
          <w:p w14:paraId="301577A6" w14:textId="77777777" w:rsidR="005F7193" w:rsidRPr="006B632B" w:rsidRDefault="005F7193" w:rsidP="0083012E">
            <w:pPr>
              <w:pStyle w:val="Tablebody"/>
            </w:pPr>
          </w:p>
        </w:tc>
        <w:tc>
          <w:tcPr>
            <w:tcW w:w="2268" w:type="dxa"/>
            <w:tcBorders>
              <w:left w:val="single" w:sz="4" w:space="0" w:color="auto"/>
            </w:tcBorders>
          </w:tcPr>
          <w:p w14:paraId="429BF751" w14:textId="77777777" w:rsidR="005F7193" w:rsidRPr="006B632B" w:rsidRDefault="005F7193" w:rsidP="0083012E">
            <w:pPr>
              <w:pStyle w:val="Tablebody"/>
            </w:pPr>
          </w:p>
        </w:tc>
      </w:tr>
      <w:tr w:rsidR="005F7193" w14:paraId="30A77A59" w14:textId="77777777" w:rsidTr="0083012E">
        <w:tc>
          <w:tcPr>
            <w:tcW w:w="6521" w:type="dxa"/>
            <w:tcBorders>
              <w:right w:val="nil"/>
            </w:tcBorders>
          </w:tcPr>
          <w:p w14:paraId="63D956C1" w14:textId="77777777" w:rsidR="005F7193" w:rsidRPr="006B632B" w:rsidRDefault="005F7193" w:rsidP="0083012E">
            <w:pPr>
              <w:pStyle w:val="Tablebody"/>
            </w:pPr>
          </w:p>
        </w:tc>
        <w:tc>
          <w:tcPr>
            <w:tcW w:w="2268" w:type="dxa"/>
            <w:tcBorders>
              <w:left w:val="single" w:sz="4" w:space="0" w:color="auto"/>
            </w:tcBorders>
          </w:tcPr>
          <w:p w14:paraId="23E2035B" w14:textId="77777777" w:rsidR="005F7193" w:rsidRPr="006B632B" w:rsidRDefault="005F7193" w:rsidP="0083012E">
            <w:pPr>
              <w:pStyle w:val="Tablebody"/>
            </w:pPr>
          </w:p>
        </w:tc>
      </w:tr>
      <w:tr w:rsidR="005F7193" w14:paraId="7EE9F9F2" w14:textId="77777777" w:rsidTr="0083012E">
        <w:tc>
          <w:tcPr>
            <w:tcW w:w="6521" w:type="dxa"/>
            <w:tcBorders>
              <w:right w:val="nil"/>
            </w:tcBorders>
          </w:tcPr>
          <w:p w14:paraId="240D7C54" w14:textId="77777777" w:rsidR="005F7193" w:rsidRPr="006B632B" w:rsidRDefault="005F7193" w:rsidP="0083012E">
            <w:pPr>
              <w:pStyle w:val="Tablebody"/>
            </w:pPr>
          </w:p>
        </w:tc>
        <w:tc>
          <w:tcPr>
            <w:tcW w:w="2268" w:type="dxa"/>
            <w:tcBorders>
              <w:left w:val="single" w:sz="4" w:space="0" w:color="auto"/>
            </w:tcBorders>
          </w:tcPr>
          <w:p w14:paraId="34676DBF" w14:textId="77777777" w:rsidR="005F7193" w:rsidRPr="006B632B" w:rsidRDefault="005F7193" w:rsidP="0083012E">
            <w:pPr>
              <w:pStyle w:val="Tablebody"/>
            </w:pPr>
          </w:p>
        </w:tc>
      </w:tr>
    </w:tbl>
    <w:p w14:paraId="7126B6A4" w14:textId="77777777" w:rsidR="005F7193" w:rsidRDefault="005F7193" w:rsidP="005F71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F7193" w14:paraId="403B24DA" w14:textId="77777777" w:rsidTr="0083012E">
        <w:trPr>
          <w:cantSplit/>
        </w:trPr>
        <w:tc>
          <w:tcPr>
            <w:tcW w:w="8755" w:type="dxa"/>
            <w:gridSpan w:val="2"/>
          </w:tcPr>
          <w:p w14:paraId="7539A9FC" w14:textId="77777777" w:rsidR="005F7193" w:rsidRPr="006B632B" w:rsidRDefault="005F7193" w:rsidP="0083012E">
            <w:pPr>
              <w:pStyle w:val="Heading2a"/>
              <w:spacing w:before="0"/>
              <w:rPr>
                <w:i w:val="0"/>
                <w:sz w:val="18"/>
              </w:rPr>
            </w:pPr>
            <w:r w:rsidRPr="006B632B">
              <w:rPr>
                <w:i w:val="0"/>
                <w:sz w:val="18"/>
              </w:rPr>
              <w:t>(c) Notification requirements for the detection of any significant adverse environmental effect</w:t>
            </w:r>
          </w:p>
        </w:tc>
      </w:tr>
      <w:tr w:rsidR="005F7193" w14:paraId="3252A92E" w14:textId="77777777" w:rsidTr="0083012E">
        <w:trPr>
          <w:cantSplit/>
        </w:trPr>
        <w:tc>
          <w:tcPr>
            <w:tcW w:w="8755" w:type="dxa"/>
            <w:gridSpan w:val="2"/>
          </w:tcPr>
          <w:p w14:paraId="3801A639" w14:textId="77777777" w:rsidR="005F7193" w:rsidRPr="006B632B" w:rsidRDefault="005F7193" w:rsidP="0083012E">
            <w:pPr>
              <w:pStyle w:val="Heading2a"/>
              <w:spacing w:before="0"/>
              <w:jc w:val="center"/>
              <w:rPr>
                <w:i w:val="0"/>
                <w:sz w:val="18"/>
              </w:rPr>
            </w:pPr>
            <w:r w:rsidRPr="006B632B">
              <w:rPr>
                <w:i w:val="0"/>
                <w:sz w:val="18"/>
              </w:rPr>
              <w:t>To be notified within 24 hours of detection</w:t>
            </w:r>
          </w:p>
        </w:tc>
      </w:tr>
      <w:tr w:rsidR="005F7193" w14:paraId="0A68EEFE" w14:textId="77777777" w:rsidTr="0083012E">
        <w:tc>
          <w:tcPr>
            <w:tcW w:w="2943" w:type="dxa"/>
          </w:tcPr>
          <w:p w14:paraId="283126B3" w14:textId="77777777" w:rsidR="005F7193" w:rsidRPr="006B632B" w:rsidRDefault="005F7193" w:rsidP="0083012E">
            <w:pPr>
              <w:pStyle w:val="Heading2a"/>
              <w:spacing w:before="0"/>
              <w:rPr>
                <w:b w:val="0"/>
                <w:i w:val="0"/>
                <w:sz w:val="18"/>
              </w:rPr>
            </w:pPr>
            <w:r w:rsidRPr="006B632B">
              <w:rPr>
                <w:b w:val="0"/>
                <w:i w:val="0"/>
                <w:sz w:val="18"/>
              </w:rPr>
              <w:t>Description of where the effect on the environment was detected</w:t>
            </w:r>
          </w:p>
        </w:tc>
        <w:tc>
          <w:tcPr>
            <w:tcW w:w="5812" w:type="dxa"/>
          </w:tcPr>
          <w:p w14:paraId="00A66478" w14:textId="77777777" w:rsidR="005F7193" w:rsidRPr="006B632B" w:rsidRDefault="005F7193" w:rsidP="0083012E">
            <w:pPr>
              <w:pStyle w:val="Heading2a"/>
              <w:spacing w:before="0"/>
              <w:rPr>
                <w:i w:val="0"/>
                <w:sz w:val="18"/>
              </w:rPr>
            </w:pPr>
          </w:p>
        </w:tc>
      </w:tr>
      <w:tr w:rsidR="005F7193" w14:paraId="024BA0E0" w14:textId="77777777" w:rsidTr="0083012E">
        <w:tc>
          <w:tcPr>
            <w:tcW w:w="2943" w:type="dxa"/>
          </w:tcPr>
          <w:p w14:paraId="76A53DDE" w14:textId="77777777" w:rsidR="005F7193" w:rsidRPr="006B632B" w:rsidRDefault="005F7193" w:rsidP="0083012E">
            <w:pPr>
              <w:pStyle w:val="Heading2a"/>
              <w:spacing w:before="0"/>
              <w:rPr>
                <w:b w:val="0"/>
                <w:i w:val="0"/>
                <w:sz w:val="18"/>
              </w:rPr>
            </w:pPr>
            <w:r w:rsidRPr="006B632B">
              <w:rPr>
                <w:b w:val="0"/>
                <w:i w:val="0"/>
                <w:sz w:val="18"/>
              </w:rPr>
              <w:t>Substances(s) detected</w:t>
            </w:r>
          </w:p>
        </w:tc>
        <w:tc>
          <w:tcPr>
            <w:tcW w:w="5812" w:type="dxa"/>
          </w:tcPr>
          <w:p w14:paraId="3C4370D0" w14:textId="77777777" w:rsidR="005F7193" w:rsidRPr="006B632B" w:rsidRDefault="005F7193" w:rsidP="0083012E">
            <w:pPr>
              <w:pStyle w:val="Heading2a"/>
              <w:spacing w:before="0"/>
              <w:rPr>
                <w:i w:val="0"/>
                <w:sz w:val="18"/>
              </w:rPr>
            </w:pPr>
          </w:p>
        </w:tc>
      </w:tr>
      <w:tr w:rsidR="005F7193" w14:paraId="57977E0E" w14:textId="77777777" w:rsidTr="0083012E">
        <w:tc>
          <w:tcPr>
            <w:tcW w:w="2943" w:type="dxa"/>
          </w:tcPr>
          <w:p w14:paraId="2A676587" w14:textId="77777777" w:rsidR="005F7193" w:rsidRPr="006B632B" w:rsidRDefault="005F7193" w:rsidP="0083012E">
            <w:pPr>
              <w:pStyle w:val="Heading2a"/>
              <w:spacing w:before="0"/>
              <w:rPr>
                <w:b w:val="0"/>
                <w:i w:val="0"/>
                <w:sz w:val="18"/>
              </w:rPr>
            </w:pPr>
            <w:r w:rsidRPr="006B632B">
              <w:rPr>
                <w:b w:val="0"/>
                <w:i w:val="0"/>
                <w:sz w:val="18"/>
              </w:rPr>
              <w:t>Concentrations of substances detected</w:t>
            </w:r>
          </w:p>
        </w:tc>
        <w:tc>
          <w:tcPr>
            <w:tcW w:w="5812" w:type="dxa"/>
          </w:tcPr>
          <w:p w14:paraId="5BAEAFB4" w14:textId="77777777" w:rsidR="005F7193" w:rsidRPr="006B632B" w:rsidRDefault="005F7193" w:rsidP="0083012E">
            <w:pPr>
              <w:pStyle w:val="Heading2a"/>
              <w:spacing w:before="0"/>
              <w:rPr>
                <w:i w:val="0"/>
                <w:sz w:val="18"/>
              </w:rPr>
            </w:pPr>
          </w:p>
        </w:tc>
      </w:tr>
      <w:tr w:rsidR="005F7193" w14:paraId="736CF33B" w14:textId="77777777" w:rsidTr="0083012E">
        <w:tc>
          <w:tcPr>
            <w:tcW w:w="2943" w:type="dxa"/>
          </w:tcPr>
          <w:p w14:paraId="69CBCDFA" w14:textId="77777777" w:rsidR="005F7193" w:rsidRPr="006B632B" w:rsidRDefault="005F7193" w:rsidP="0083012E">
            <w:pPr>
              <w:pStyle w:val="Heading2a"/>
              <w:spacing w:before="0"/>
              <w:rPr>
                <w:b w:val="0"/>
                <w:i w:val="0"/>
                <w:sz w:val="18"/>
              </w:rPr>
            </w:pPr>
            <w:r w:rsidRPr="006B632B">
              <w:rPr>
                <w:b w:val="0"/>
                <w:i w:val="0"/>
                <w:sz w:val="18"/>
              </w:rPr>
              <w:t>Date of monitoring/sampling</w:t>
            </w:r>
          </w:p>
        </w:tc>
        <w:tc>
          <w:tcPr>
            <w:tcW w:w="5812" w:type="dxa"/>
          </w:tcPr>
          <w:p w14:paraId="4AA9E96E" w14:textId="77777777" w:rsidR="005F7193" w:rsidRPr="006B632B" w:rsidRDefault="005F7193" w:rsidP="0083012E">
            <w:pPr>
              <w:pStyle w:val="Heading2a"/>
              <w:spacing w:before="0"/>
              <w:rPr>
                <w:i w:val="0"/>
                <w:sz w:val="18"/>
              </w:rPr>
            </w:pPr>
          </w:p>
        </w:tc>
      </w:tr>
    </w:tbl>
    <w:p w14:paraId="35BC0935" w14:textId="77777777" w:rsidR="005F7193" w:rsidRDefault="005F7193" w:rsidP="005F7193">
      <w:pPr>
        <w:pStyle w:val="Heading2a"/>
        <w:spacing w:before="0"/>
        <w:rPr>
          <w:sz w:val="18"/>
        </w:rPr>
      </w:pPr>
    </w:p>
    <w:p w14:paraId="09BA09F4" w14:textId="77777777" w:rsidR="005F7193" w:rsidRDefault="005F7193" w:rsidP="005F7193">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83"/>
      </w:tblGrid>
      <w:tr w:rsidR="005F7193" w14:paraId="38B89B71" w14:textId="77777777" w:rsidTr="0083012E">
        <w:tc>
          <w:tcPr>
            <w:tcW w:w="4301" w:type="dxa"/>
          </w:tcPr>
          <w:p w14:paraId="411C84FF" w14:textId="77777777" w:rsidR="005F7193" w:rsidRPr="006B632B" w:rsidRDefault="005F7193" w:rsidP="0083012E">
            <w:pPr>
              <w:pStyle w:val="Heading3nonum"/>
              <w:spacing w:before="0"/>
            </w:pPr>
            <w:r w:rsidRPr="006B632B">
              <w:t>Any more accurate information on the matters for notification under Part A.</w:t>
            </w:r>
          </w:p>
        </w:tc>
        <w:tc>
          <w:tcPr>
            <w:tcW w:w="4483" w:type="dxa"/>
          </w:tcPr>
          <w:p w14:paraId="7E26FCAE" w14:textId="77777777" w:rsidR="005F7193" w:rsidRPr="006B632B" w:rsidRDefault="005F7193" w:rsidP="0083012E">
            <w:pPr>
              <w:pStyle w:val="Heading3nonum"/>
            </w:pPr>
          </w:p>
        </w:tc>
      </w:tr>
      <w:tr w:rsidR="005F7193" w14:paraId="387161B5" w14:textId="77777777" w:rsidTr="0083012E">
        <w:tc>
          <w:tcPr>
            <w:tcW w:w="4301" w:type="dxa"/>
          </w:tcPr>
          <w:p w14:paraId="1D301E30" w14:textId="77777777" w:rsidR="005F7193" w:rsidRPr="006B632B" w:rsidRDefault="005F7193" w:rsidP="0083012E">
            <w:pPr>
              <w:pStyle w:val="Heading3nonum"/>
              <w:spacing w:before="0"/>
            </w:pPr>
            <w:r w:rsidRPr="006B632B">
              <w:t>Measures taken, or intended to be taken, to prevent a recurrence of the incident</w:t>
            </w:r>
          </w:p>
        </w:tc>
        <w:tc>
          <w:tcPr>
            <w:tcW w:w="4483" w:type="dxa"/>
          </w:tcPr>
          <w:p w14:paraId="5A02CCA3" w14:textId="77777777" w:rsidR="005F7193" w:rsidRPr="006B632B" w:rsidRDefault="005F7193" w:rsidP="0083012E">
            <w:pPr>
              <w:pStyle w:val="Heading3nonum"/>
            </w:pPr>
          </w:p>
        </w:tc>
      </w:tr>
      <w:tr w:rsidR="005F7193" w14:paraId="16F3774D" w14:textId="77777777" w:rsidTr="0083012E">
        <w:tc>
          <w:tcPr>
            <w:tcW w:w="4301" w:type="dxa"/>
          </w:tcPr>
          <w:p w14:paraId="70BE2415" w14:textId="77777777" w:rsidR="005F7193" w:rsidRPr="006B632B" w:rsidRDefault="005F7193" w:rsidP="0083012E">
            <w:pPr>
              <w:pStyle w:val="Heading3nonum"/>
              <w:spacing w:before="0"/>
            </w:pPr>
            <w:r w:rsidRPr="006B632B">
              <w:t>Measures taken, or intended to be taken, to rectify, limit or prevent any pollution of the environment which has been or may be caused by the emission</w:t>
            </w:r>
          </w:p>
        </w:tc>
        <w:tc>
          <w:tcPr>
            <w:tcW w:w="4483" w:type="dxa"/>
          </w:tcPr>
          <w:p w14:paraId="497B36D5" w14:textId="77777777" w:rsidR="005F7193" w:rsidRPr="006B632B" w:rsidRDefault="005F7193" w:rsidP="0083012E">
            <w:pPr>
              <w:pStyle w:val="Heading3nonum"/>
            </w:pPr>
          </w:p>
        </w:tc>
      </w:tr>
      <w:tr w:rsidR="005F7193" w14:paraId="497DE209" w14:textId="77777777" w:rsidTr="0083012E">
        <w:tc>
          <w:tcPr>
            <w:tcW w:w="4301" w:type="dxa"/>
          </w:tcPr>
          <w:p w14:paraId="15348A5C" w14:textId="77777777" w:rsidR="005F7193" w:rsidRPr="006B632B" w:rsidRDefault="005F7193" w:rsidP="0083012E">
            <w:pPr>
              <w:pStyle w:val="Heading3nonum"/>
              <w:spacing w:before="0"/>
            </w:pPr>
            <w:r w:rsidRPr="006B632B">
              <w:t>The dates of any unauthorised emissions from the facility in the preceding 24 months.</w:t>
            </w:r>
          </w:p>
        </w:tc>
        <w:tc>
          <w:tcPr>
            <w:tcW w:w="4483" w:type="dxa"/>
          </w:tcPr>
          <w:p w14:paraId="1BACA68B" w14:textId="77777777" w:rsidR="005F7193" w:rsidRPr="006B632B" w:rsidRDefault="005F7193" w:rsidP="0083012E">
            <w:pPr>
              <w:pStyle w:val="Heading3nonum"/>
            </w:pPr>
          </w:p>
        </w:tc>
      </w:tr>
    </w:tbl>
    <w:p w14:paraId="7D554E4E" w14:textId="77777777" w:rsidR="005F7193" w:rsidRDefault="005F7193" w:rsidP="005F7193">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83"/>
      </w:tblGrid>
      <w:tr w:rsidR="005F7193" w14:paraId="7FF46021" w14:textId="77777777" w:rsidTr="0083012E">
        <w:tc>
          <w:tcPr>
            <w:tcW w:w="4301" w:type="dxa"/>
          </w:tcPr>
          <w:p w14:paraId="4CA9FAC6" w14:textId="77777777" w:rsidR="005F7193" w:rsidRPr="006B632B" w:rsidRDefault="005F7193" w:rsidP="0083012E">
            <w:pPr>
              <w:pStyle w:val="Heading3nonum"/>
              <w:spacing w:before="0"/>
              <w:rPr>
                <w:b/>
              </w:rPr>
            </w:pPr>
            <w:r w:rsidRPr="006B632B">
              <w:rPr>
                <w:b/>
              </w:rPr>
              <w:t>Name*</w:t>
            </w:r>
          </w:p>
        </w:tc>
        <w:tc>
          <w:tcPr>
            <w:tcW w:w="4483" w:type="dxa"/>
          </w:tcPr>
          <w:p w14:paraId="30066243" w14:textId="77777777" w:rsidR="005F7193" w:rsidRPr="006B632B" w:rsidRDefault="005F7193" w:rsidP="0083012E">
            <w:pPr>
              <w:pStyle w:val="Heading3nonum"/>
              <w:spacing w:before="0"/>
            </w:pPr>
          </w:p>
        </w:tc>
      </w:tr>
      <w:tr w:rsidR="005F7193" w14:paraId="55EAE10F" w14:textId="77777777" w:rsidTr="0083012E">
        <w:tc>
          <w:tcPr>
            <w:tcW w:w="4301" w:type="dxa"/>
          </w:tcPr>
          <w:p w14:paraId="5D18D03E" w14:textId="77777777" w:rsidR="005F7193" w:rsidRPr="006B632B" w:rsidRDefault="005F7193" w:rsidP="0083012E">
            <w:pPr>
              <w:pStyle w:val="Heading3nonum"/>
              <w:spacing w:before="0"/>
              <w:rPr>
                <w:b/>
              </w:rPr>
            </w:pPr>
            <w:r w:rsidRPr="006B632B">
              <w:rPr>
                <w:b/>
              </w:rPr>
              <w:t>Post</w:t>
            </w:r>
          </w:p>
        </w:tc>
        <w:tc>
          <w:tcPr>
            <w:tcW w:w="4483" w:type="dxa"/>
          </w:tcPr>
          <w:p w14:paraId="1BF9B6EA" w14:textId="77777777" w:rsidR="005F7193" w:rsidRPr="006B632B" w:rsidRDefault="005F7193" w:rsidP="0083012E">
            <w:pPr>
              <w:pStyle w:val="Heading3nonum"/>
              <w:spacing w:before="0"/>
            </w:pPr>
          </w:p>
        </w:tc>
      </w:tr>
      <w:tr w:rsidR="005F7193" w14:paraId="423E942B" w14:textId="77777777" w:rsidTr="0083012E">
        <w:tc>
          <w:tcPr>
            <w:tcW w:w="4301" w:type="dxa"/>
          </w:tcPr>
          <w:p w14:paraId="2EC8E32D" w14:textId="77777777" w:rsidR="005F7193" w:rsidRPr="006B632B" w:rsidRDefault="005F7193" w:rsidP="0083012E">
            <w:pPr>
              <w:pStyle w:val="Heading3nonum"/>
              <w:spacing w:before="0"/>
              <w:rPr>
                <w:b/>
              </w:rPr>
            </w:pPr>
            <w:r w:rsidRPr="006B632B">
              <w:rPr>
                <w:b/>
              </w:rPr>
              <w:t>Signature</w:t>
            </w:r>
          </w:p>
        </w:tc>
        <w:tc>
          <w:tcPr>
            <w:tcW w:w="4483" w:type="dxa"/>
          </w:tcPr>
          <w:p w14:paraId="6BC0104F" w14:textId="77777777" w:rsidR="005F7193" w:rsidRPr="006B632B" w:rsidRDefault="005F7193" w:rsidP="0083012E">
            <w:pPr>
              <w:pStyle w:val="Heading3nonum"/>
              <w:spacing w:before="0"/>
            </w:pPr>
          </w:p>
        </w:tc>
      </w:tr>
      <w:tr w:rsidR="005F7193" w14:paraId="2DF00D50" w14:textId="77777777" w:rsidTr="0083012E">
        <w:tc>
          <w:tcPr>
            <w:tcW w:w="4301" w:type="dxa"/>
          </w:tcPr>
          <w:p w14:paraId="75C71DFE" w14:textId="77777777" w:rsidR="005F7193" w:rsidRPr="006B632B" w:rsidRDefault="005F7193" w:rsidP="0083012E">
            <w:pPr>
              <w:pStyle w:val="Heading3nonum"/>
              <w:spacing w:before="0"/>
              <w:rPr>
                <w:b/>
              </w:rPr>
            </w:pPr>
            <w:r w:rsidRPr="006B632B">
              <w:rPr>
                <w:b/>
              </w:rPr>
              <w:t>Date</w:t>
            </w:r>
          </w:p>
        </w:tc>
        <w:tc>
          <w:tcPr>
            <w:tcW w:w="4483" w:type="dxa"/>
          </w:tcPr>
          <w:p w14:paraId="72D69A72" w14:textId="77777777" w:rsidR="005F7193" w:rsidRPr="006B632B" w:rsidRDefault="005F7193" w:rsidP="0083012E">
            <w:pPr>
              <w:pStyle w:val="Heading3nonum"/>
              <w:spacing w:before="0"/>
            </w:pPr>
          </w:p>
        </w:tc>
      </w:tr>
    </w:tbl>
    <w:p w14:paraId="6D3B8050" w14:textId="77777777" w:rsidR="005F7193" w:rsidRDefault="005F7193" w:rsidP="005F7193">
      <w:pPr>
        <w:pStyle w:val="Heading3nonum"/>
      </w:pPr>
      <w:r>
        <w:t>* authorised to sign on behalf of the operator</w:t>
      </w:r>
    </w:p>
    <w:p w14:paraId="1EB67D7E" w14:textId="77777777" w:rsidR="005F7193" w:rsidRDefault="005F7193" w:rsidP="005F7193">
      <w:pPr>
        <w:pStyle w:val="Heading1nonum"/>
        <w:pageBreakBefore/>
        <w:spacing w:line="240" w:lineRule="auto"/>
      </w:pPr>
      <w:r>
        <w:lastRenderedPageBreak/>
        <w:t xml:space="preserve">Schedule 6 - Interpretation </w:t>
      </w:r>
    </w:p>
    <w:p w14:paraId="59F90B23" w14:textId="3A04AA81" w:rsidR="005F7193" w:rsidRPr="00125F66" w:rsidRDefault="005F7193" w:rsidP="005F7193">
      <w:pPr>
        <w:tabs>
          <w:tab w:val="left" w:pos="0"/>
          <w:tab w:val="left" w:pos="2268"/>
        </w:tabs>
        <w:spacing w:before="120" w:after="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w:t>
      </w:r>
      <w:r w:rsidRPr="0012279C">
        <w:rPr>
          <w:rFonts w:ascii="Arial" w:hAnsi="Arial" w:cs="Arial"/>
          <w:sz w:val="18"/>
        </w:rPr>
        <w:t>means an accident that may result in pollution.</w:t>
      </w:r>
    </w:p>
    <w:p w14:paraId="422D18AE" w14:textId="77777777" w:rsidR="005F7193" w:rsidRDefault="005F7193" w:rsidP="005F7193">
      <w:pPr>
        <w:tabs>
          <w:tab w:val="left" w:pos="0"/>
          <w:tab w:val="left" w:pos="2268"/>
        </w:tabs>
        <w:spacing w:before="120" w:after="120" w:line="270" w:lineRule="exact"/>
        <w:rPr>
          <w:rFonts w:ascii="Arial" w:hAnsi="Arial"/>
          <w:color w:val="000000"/>
          <w:sz w:val="18"/>
        </w:rPr>
      </w:pPr>
      <w:r w:rsidRPr="0089019F">
        <w:rPr>
          <w:rFonts w:ascii="Arial" w:hAnsi="Arial"/>
          <w:i/>
          <w:color w:val="000000"/>
          <w:sz w:val="18"/>
        </w:rPr>
        <w:t>“Annex I</w:t>
      </w:r>
      <w:r w:rsidRPr="0089019F">
        <w:rPr>
          <w:rFonts w:ascii="Arial" w:hAnsi="Arial" w:cs="Arial"/>
          <w:i/>
          <w:color w:val="000000"/>
          <w:sz w:val="18"/>
          <w:szCs w:val="18"/>
        </w:rPr>
        <w:t>”</w:t>
      </w:r>
      <w:r w:rsidRPr="0089019F">
        <w:rPr>
          <w:color w:val="000000"/>
        </w:rPr>
        <w:t xml:space="preserve"> </w:t>
      </w:r>
      <w:r w:rsidRPr="0089019F">
        <w:rPr>
          <w:rFonts w:ascii="Arial" w:hAnsi="Arial"/>
          <w:color w:val="000000"/>
          <w:sz w:val="18"/>
        </w:rPr>
        <w:t>means Annex I to Directive 200</w:t>
      </w:r>
      <w:r>
        <w:rPr>
          <w:rFonts w:ascii="Arial" w:hAnsi="Arial"/>
          <w:color w:val="000000"/>
          <w:sz w:val="18"/>
        </w:rPr>
        <w:t>8</w:t>
      </w:r>
      <w:r w:rsidRPr="0089019F">
        <w:rPr>
          <w:rFonts w:ascii="Arial" w:hAnsi="Arial"/>
          <w:color w:val="000000"/>
          <w:sz w:val="18"/>
        </w:rPr>
        <w:t>/</w:t>
      </w:r>
      <w:r>
        <w:rPr>
          <w:rFonts w:ascii="Arial" w:hAnsi="Arial"/>
          <w:color w:val="000000"/>
          <w:sz w:val="18"/>
        </w:rPr>
        <w:t>98</w:t>
      </w:r>
      <w:r w:rsidRPr="0089019F">
        <w:rPr>
          <w:rFonts w:ascii="Arial" w:hAnsi="Arial"/>
          <w:color w:val="000000"/>
          <w:sz w:val="18"/>
        </w:rPr>
        <w:t xml:space="preserve">/EC of the European Parliament and of the Council on </w:t>
      </w:r>
      <w:r>
        <w:rPr>
          <w:rFonts w:ascii="Arial" w:hAnsi="Arial"/>
          <w:color w:val="000000"/>
          <w:sz w:val="18"/>
        </w:rPr>
        <w:t>w</w:t>
      </w:r>
      <w:r w:rsidRPr="0089019F">
        <w:rPr>
          <w:rFonts w:ascii="Arial" w:hAnsi="Arial"/>
          <w:color w:val="000000"/>
          <w:sz w:val="18"/>
        </w:rPr>
        <w:t>aste.</w:t>
      </w:r>
    </w:p>
    <w:p w14:paraId="57189251" w14:textId="77777777" w:rsidR="005F7193" w:rsidRDefault="005F7193" w:rsidP="005F7193">
      <w:pPr>
        <w:tabs>
          <w:tab w:val="left" w:pos="0"/>
          <w:tab w:val="left" w:pos="2268"/>
        </w:tabs>
        <w:spacing w:before="120" w:after="120" w:line="270" w:lineRule="exact"/>
        <w:rPr>
          <w:rFonts w:ascii="Arial" w:hAnsi="Arial"/>
          <w:color w:val="000000"/>
          <w:sz w:val="18"/>
        </w:rPr>
      </w:pPr>
      <w:r w:rsidRPr="00010FAB">
        <w:rPr>
          <w:rFonts w:ascii="Arial" w:hAnsi="Arial"/>
          <w:i/>
          <w:color w:val="000000"/>
          <w:sz w:val="18"/>
        </w:rPr>
        <w:t>“Annex II”</w:t>
      </w:r>
      <w:r>
        <w:rPr>
          <w:rFonts w:ascii="Arial" w:hAnsi="Arial"/>
          <w:color w:val="000000"/>
          <w:sz w:val="18"/>
        </w:rPr>
        <w:t xml:space="preserve"> </w:t>
      </w:r>
      <w:r w:rsidRPr="0089019F">
        <w:rPr>
          <w:rFonts w:ascii="Arial" w:hAnsi="Arial"/>
          <w:color w:val="000000"/>
          <w:sz w:val="18"/>
        </w:rPr>
        <w:t xml:space="preserve">means Annex </w:t>
      </w:r>
      <w:r>
        <w:rPr>
          <w:rFonts w:ascii="Arial" w:hAnsi="Arial"/>
          <w:color w:val="000000"/>
          <w:sz w:val="18"/>
        </w:rPr>
        <w:t>I</w:t>
      </w:r>
      <w:r w:rsidRPr="0089019F">
        <w:rPr>
          <w:rFonts w:ascii="Arial" w:hAnsi="Arial"/>
          <w:color w:val="000000"/>
          <w:sz w:val="18"/>
        </w:rPr>
        <w:t>I to Directive 200</w:t>
      </w:r>
      <w:r>
        <w:rPr>
          <w:rFonts w:ascii="Arial" w:hAnsi="Arial"/>
          <w:color w:val="000000"/>
          <w:sz w:val="18"/>
        </w:rPr>
        <w:t>8</w:t>
      </w:r>
      <w:r w:rsidRPr="0089019F">
        <w:rPr>
          <w:rFonts w:ascii="Arial" w:hAnsi="Arial"/>
          <w:color w:val="000000"/>
          <w:sz w:val="18"/>
        </w:rPr>
        <w:t>/</w:t>
      </w:r>
      <w:r>
        <w:rPr>
          <w:rFonts w:ascii="Arial" w:hAnsi="Arial"/>
          <w:color w:val="000000"/>
          <w:sz w:val="18"/>
        </w:rPr>
        <w:t>98</w:t>
      </w:r>
      <w:r w:rsidRPr="0089019F">
        <w:rPr>
          <w:rFonts w:ascii="Arial" w:hAnsi="Arial"/>
          <w:color w:val="000000"/>
          <w:sz w:val="18"/>
        </w:rPr>
        <w:t>/EC of the European Parli</w:t>
      </w:r>
      <w:r>
        <w:rPr>
          <w:rFonts w:ascii="Arial" w:hAnsi="Arial"/>
          <w:color w:val="000000"/>
          <w:sz w:val="18"/>
        </w:rPr>
        <w:t>ament and of the Council on w</w:t>
      </w:r>
      <w:r w:rsidRPr="0089019F">
        <w:rPr>
          <w:rFonts w:ascii="Arial" w:hAnsi="Arial"/>
          <w:color w:val="000000"/>
          <w:sz w:val="18"/>
        </w:rPr>
        <w:t>aste.</w:t>
      </w:r>
    </w:p>
    <w:p w14:paraId="64B215B9" w14:textId="77777777" w:rsidR="005F7193" w:rsidRPr="006F5A48" w:rsidRDefault="005F7193" w:rsidP="005F7193">
      <w:pPr>
        <w:tabs>
          <w:tab w:val="left" w:pos="0"/>
          <w:tab w:val="left" w:pos="2268"/>
        </w:tabs>
        <w:spacing w:before="120" w:after="120" w:line="270" w:lineRule="exact"/>
        <w:rPr>
          <w:rFonts w:ascii="Arial" w:hAnsi="Arial"/>
          <w:sz w:val="18"/>
        </w:rPr>
      </w:pPr>
      <w:r w:rsidRPr="002910C1">
        <w:rPr>
          <w:rFonts w:ascii="Arial" w:hAnsi="Arial"/>
          <w:i/>
          <w:sz w:val="18"/>
        </w:rPr>
        <w:t>“application”</w:t>
      </w:r>
      <w:r w:rsidRPr="002910C1">
        <w:rPr>
          <w:rFonts w:ascii="Arial" w:hAnsi="Arial"/>
          <w:sz w:val="18"/>
        </w:rPr>
        <w:t xml:space="preserve"> means the application for this permit, together with any additional information supplied by the operator as part of the application and any response to a notice served under Schedule 5 to the EP Regulations.</w:t>
      </w:r>
    </w:p>
    <w:p w14:paraId="1EF8546B" w14:textId="77777777" w:rsidR="005F7193" w:rsidRPr="006F5A48" w:rsidRDefault="005F7193" w:rsidP="005F7193">
      <w:pPr>
        <w:pStyle w:val="BodyText"/>
        <w:spacing w:before="120" w:after="120" w:line="270" w:lineRule="exact"/>
        <w:rPr>
          <w:rFonts w:cs="Arial"/>
          <w:i/>
          <w:color w:val="000000"/>
          <w:sz w:val="18"/>
        </w:rPr>
      </w:pPr>
      <w:r w:rsidRPr="006F5A48">
        <w:rPr>
          <w:rFonts w:cs="Arial"/>
          <w:i/>
          <w:color w:val="000000"/>
          <w:sz w:val="18"/>
        </w:rPr>
        <w:t>“authorised officer”</w:t>
      </w:r>
      <w:r w:rsidRPr="006F5A48">
        <w:rPr>
          <w:rFonts w:cs="Arial"/>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6F5A48">
        <w:rPr>
          <w:rFonts w:cs="Arial"/>
          <w:i/>
          <w:color w:val="000000"/>
          <w:sz w:val="18"/>
        </w:rPr>
        <w:t>.</w:t>
      </w:r>
    </w:p>
    <w:p w14:paraId="75654752" w14:textId="15962193" w:rsidR="000E7FE5" w:rsidRPr="00125F66" w:rsidRDefault="000E7FE5" w:rsidP="000E7FE5">
      <w:pPr>
        <w:pStyle w:val="term"/>
        <w:keepNext w:val="0"/>
        <w:keepLines w:val="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w:t>
      </w:r>
      <w:r>
        <w:rPr>
          <w:rStyle w:val="Strong"/>
          <w:rFonts w:cs="Arial"/>
          <w:b w:val="0"/>
          <w:i w:val="0"/>
          <w:szCs w:val="18"/>
        </w:rPr>
        <w:t xml:space="preserve">on points specified in schedule </w:t>
      </w:r>
      <w:r w:rsidRPr="00125F66">
        <w:rPr>
          <w:rStyle w:val="Strong"/>
          <w:rFonts w:cs="Arial"/>
          <w:b w:val="0"/>
          <w:i w:val="0"/>
          <w:szCs w:val="18"/>
        </w:rPr>
        <w:t>3 or from other loca</w:t>
      </w:r>
      <w:r>
        <w:rPr>
          <w:rStyle w:val="Strong"/>
          <w:rFonts w:cs="Arial"/>
          <w:b w:val="0"/>
          <w:i w:val="0"/>
          <w:szCs w:val="18"/>
        </w:rPr>
        <w:t xml:space="preserve">lised or diffuse sources, which </w:t>
      </w:r>
      <w:r w:rsidRPr="00125F66">
        <w:rPr>
          <w:rStyle w:val="Strong"/>
          <w:rFonts w:cs="Arial"/>
          <w:b w:val="0"/>
          <w:i w:val="0"/>
          <w:szCs w:val="18"/>
        </w:rPr>
        <w:t xml:space="preserve">are not controlled by an emission </w:t>
      </w:r>
      <w:r w:rsidRPr="00D07BA8">
        <w:rPr>
          <w:rStyle w:val="Strong"/>
          <w:rFonts w:cs="Arial"/>
          <w:b w:val="0"/>
          <w:i w:val="0"/>
          <w:color w:val="auto"/>
          <w:szCs w:val="18"/>
        </w:rPr>
        <w:t xml:space="preserve">or background concentration </w:t>
      </w:r>
      <w:r w:rsidRPr="00125F66">
        <w:rPr>
          <w:rStyle w:val="Strong"/>
          <w:rFonts w:cs="Arial"/>
          <w:b w:val="0"/>
          <w:i w:val="0"/>
          <w:szCs w:val="18"/>
        </w:rPr>
        <w:t>limit</w:t>
      </w:r>
      <w:r w:rsidRPr="00125F66">
        <w:rPr>
          <w:i w:val="0"/>
          <w:szCs w:val="18"/>
        </w:rPr>
        <w:t>.</w:t>
      </w:r>
    </w:p>
    <w:p w14:paraId="605AF76E" w14:textId="28A91D09" w:rsidR="005F7193" w:rsidRPr="00AE0C43" w:rsidRDefault="005F7193" w:rsidP="005F7193">
      <w:pPr>
        <w:pStyle w:val="Heading3nonum"/>
        <w:spacing w:after="120"/>
        <w:rPr>
          <w:color w:val="auto"/>
        </w:rPr>
      </w:pPr>
      <w:r w:rsidRPr="00AE0C43">
        <w:rPr>
          <w:i/>
          <w:color w:val="auto"/>
        </w:rPr>
        <w:t>“End-of-Life Vehicles Directive”</w:t>
      </w:r>
      <w:r w:rsidRPr="00AE0C43">
        <w:rPr>
          <w:color w:val="auto"/>
        </w:rPr>
        <w:t xml:space="preserve"> means Directive 2000/53/EC of the European Parliament and Council of 18 September 2000 on end-of-life vehicles.</w:t>
      </w:r>
    </w:p>
    <w:p w14:paraId="1CD30FE7" w14:textId="77777777" w:rsidR="005F7193" w:rsidRPr="00125F66" w:rsidRDefault="005F7193" w:rsidP="005F7193">
      <w:pPr>
        <w:pStyle w:val="BodyText"/>
        <w:spacing w:before="120" w:after="120" w:line="270" w:lineRule="exact"/>
        <w:rPr>
          <w:sz w:val="18"/>
        </w:rPr>
      </w:pPr>
      <w:r w:rsidRPr="00125F66">
        <w:rPr>
          <w:i/>
          <w:sz w:val="18"/>
        </w:rPr>
        <w:t>“EP Regulations”</w:t>
      </w:r>
      <w:r w:rsidRPr="00125F66">
        <w:rPr>
          <w:sz w:val="18"/>
        </w:rPr>
        <w:t xml:space="preserve"> means The Environmental Permitting (England and Wales) Regulations SI </w:t>
      </w:r>
      <w:r w:rsidRPr="003D5A06">
        <w:rPr>
          <w:sz w:val="18"/>
        </w:rPr>
        <w:t>2016 No.1154</w:t>
      </w:r>
      <w:r>
        <w:rPr>
          <w:sz w:val="18"/>
        </w:rPr>
        <w:t xml:space="preserve"> </w:t>
      </w:r>
      <w:r w:rsidRPr="00125F66">
        <w:rPr>
          <w:sz w:val="18"/>
        </w:rPr>
        <w:t>and words and expressions used in this permit which are also used in the Regulations have the same meanings as in those Regulations.</w:t>
      </w:r>
    </w:p>
    <w:p w14:paraId="6815DBB2" w14:textId="706A647A" w:rsidR="005F7193" w:rsidRDefault="005F7193" w:rsidP="005F7193">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299A2025" w14:textId="77777777" w:rsidR="005F7193" w:rsidRPr="00AE0C43" w:rsidRDefault="005F7193" w:rsidP="005F7193">
      <w:pPr>
        <w:spacing w:before="120" w:after="120" w:line="270" w:lineRule="exact"/>
        <w:jc w:val="left"/>
        <w:rPr>
          <w:rFonts w:ascii="Arial" w:hAnsi="Arial"/>
          <w:bCs/>
          <w:i/>
          <w:sz w:val="18"/>
          <w:lang w:eastAsia="en-US"/>
        </w:rPr>
      </w:pPr>
      <w:r w:rsidRPr="00AE0C43">
        <w:rPr>
          <w:rFonts w:ascii="Arial" w:hAnsi="Arial"/>
          <w:bCs/>
          <w:i/>
          <w:iCs/>
          <w:sz w:val="18"/>
          <w:lang w:eastAsia="en-US"/>
        </w:rPr>
        <w:t>“hazardous property”</w:t>
      </w:r>
      <w:r w:rsidRPr="00AE0C43">
        <w:rPr>
          <w:rFonts w:ascii="Arial" w:hAnsi="Arial"/>
          <w:bCs/>
          <w:i/>
          <w:sz w:val="18"/>
          <w:lang w:eastAsia="en-US"/>
        </w:rPr>
        <w:t xml:space="preserve"> </w:t>
      </w:r>
      <w:r w:rsidRPr="009107C9">
        <w:rPr>
          <w:rFonts w:ascii="Arial" w:hAnsi="Arial"/>
          <w:bCs/>
          <w:sz w:val="18"/>
          <w:lang w:eastAsia="en-US"/>
        </w:rPr>
        <w:t xml:space="preserve">has the meaning in 8Annex lll of the Waste Framework Directive  </w:t>
      </w:r>
    </w:p>
    <w:p w14:paraId="18CFF52C" w14:textId="77777777" w:rsidR="005F7193" w:rsidRPr="00AE0C43" w:rsidRDefault="005F7193" w:rsidP="005F7193">
      <w:pPr>
        <w:spacing w:before="120" w:after="120" w:line="270" w:lineRule="exact"/>
        <w:jc w:val="left"/>
        <w:rPr>
          <w:rFonts w:ascii="Arial" w:hAnsi="Arial"/>
          <w:bCs/>
          <w:i/>
          <w:sz w:val="18"/>
          <w:lang w:eastAsia="en-US"/>
        </w:rPr>
      </w:pPr>
      <w:r w:rsidRPr="00AE0C43">
        <w:rPr>
          <w:rFonts w:ascii="Arial" w:hAnsi="Arial"/>
          <w:bCs/>
          <w:i/>
          <w:iCs/>
          <w:sz w:val="18"/>
          <w:lang w:eastAsia="en-US"/>
        </w:rPr>
        <w:t>“hazardous substance”</w:t>
      </w:r>
      <w:r w:rsidRPr="00AE0C43">
        <w:rPr>
          <w:rFonts w:ascii="Arial" w:hAnsi="Arial"/>
          <w:bCs/>
          <w:i/>
          <w:sz w:val="18"/>
          <w:lang w:eastAsia="en-US"/>
        </w:rPr>
        <w:t xml:space="preserve"> </w:t>
      </w:r>
      <w:r w:rsidRPr="009107C9">
        <w:rPr>
          <w:rFonts w:ascii="Arial" w:hAnsi="Arial"/>
          <w:bCs/>
          <w:sz w:val="18"/>
          <w:lang w:eastAsia="en-US"/>
        </w:rPr>
        <w:t>means a substance classified as hazardous as a consequence of fulfilling the criteria laid down in parts 2 to 5 of Annex I to Regulation (EC) No 1272/2008</w:t>
      </w:r>
    </w:p>
    <w:p w14:paraId="7CFD68A1" w14:textId="77777777" w:rsidR="005F7193" w:rsidRPr="00AE0C43" w:rsidRDefault="005F7193" w:rsidP="005F7193">
      <w:pPr>
        <w:spacing w:before="120" w:after="120" w:line="270" w:lineRule="exact"/>
        <w:jc w:val="left"/>
        <w:rPr>
          <w:rFonts w:ascii="Arial" w:hAnsi="Arial"/>
          <w:bCs/>
          <w:i/>
          <w:sz w:val="18"/>
          <w:lang w:eastAsia="en-US"/>
        </w:rPr>
      </w:pPr>
      <w:r w:rsidRPr="00AE0C43">
        <w:rPr>
          <w:rFonts w:ascii="Arial" w:hAnsi="Arial"/>
          <w:bCs/>
          <w:i/>
          <w:iCs/>
          <w:sz w:val="18"/>
          <w:lang w:eastAsia="en-US"/>
        </w:rPr>
        <w:t>“hazardous waste”</w:t>
      </w:r>
      <w:r w:rsidRPr="00AE0C43">
        <w:rPr>
          <w:rFonts w:ascii="Arial" w:hAnsi="Arial"/>
          <w:bCs/>
          <w:i/>
          <w:sz w:val="18"/>
          <w:lang w:eastAsia="en-US"/>
        </w:rPr>
        <w:t xml:space="preserve"> </w:t>
      </w:r>
      <w:r w:rsidRPr="009107C9">
        <w:rPr>
          <w:rFonts w:ascii="Arial" w:hAnsi="Arial"/>
          <w:bCs/>
          <w:sz w:val="18"/>
          <w:lang w:eastAsia="en-US"/>
        </w:rPr>
        <w:t>has the meaning given in the Hazardous Waste (Wales) Regulations 2005 (as amended)</w:t>
      </w:r>
    </w:p>
    <w:p w14:paraId="20A3EBEA" w14:textId="77777777" w:rsidR="005F7193" w:rsidRPr="00AE0C43" w:rsidRDefault="005F7193" w:rsidP="005F7193">
      <w:pPr>
        <w:pStyle w:val="BodyText"/>
        <w:spacing w:before="120" w:line="270" w:lineRule="exact"/>
        <w:rPr>
          <w:rFonts w:cs="Arial"/>
          <w:sz w:val="18"/>
          <w:szCs w:val="18"/>
          <w:lang w:eastAsia="en-US"/>
        </w:rPr>
      </w:pPr>
      <w:r w:rsidRPr="00AE0C43">
        <w:rPr>
          <w:rFonts w:cs="Arial"/>
          <w:i/>
          <w:iCs/>
          <w:sz w:val="18"/>
          <w:szCs w:val="18"/>
        </w:rPr>
        <w:t>“impermeable surface”</w:t>
      </w:r>
      <w:r w:rsidRPr="00AE0C43">
        <w:rPr>
          <w:rFonts w:cs="Arial"/>
          <w:iCs/>
          <w:sz w:val="18"/>
          <w:szCs w:val="18"/>
        </w:rPr>
        <w:t xml:space="preserve"> means a surface or pavement constructed and maintained to a standard sufficient to prevent the transmission of liquids beyond the surface.</w:t>
      </w:r>
    </w:p>
    <w:p w14:paraId="4B9E3A90" w14:textId="3C9D916F" w:rsidR="005F7193" w:rsidRPr="00AE0C43" w:rsidRDefault="005F7193" w:rsidP="005F7193">
      <w:pPr>
        <w:pStyle w:val="List"/>
        <w:spacing w:before="120" w:after="120" w:line="270" w:lineRule="exact"/>
        <w:ind w:left="0" w:firstLine="0"/>
        <w:rPr>
          <w:snapToGrid w:val="0"/>
        </w:rPr>
      </w:pPr>
      <w:r w:rsidRPr="00AE0C43">
        <w:rPr>
          <w:i/>
          <w:snapToGrid w:val="0"/>
        </w:rPr>
        <w:t xml:space="preserve">“Pests” </w:t>
      </w:r>
      <w:r w:rsidRPr="00AE0C43">
        <w:rPr>
          <w:snapToGrid w:val="0"/>
        </w:rPr>
        <w:t>means Birds, Vermin and Insects.</w:t>
      </w:r>
    </w:p>
    <w:p w14:paraId="103975E4" w14:textId="03E12592" w:rsidR="005F7193" w:rsidRPr="00AE0C43" w:rsidRDefault="005F7193" w:rsidP="005F7193">
      <w:pPr>
        <w:pStyle w:val="Heading3nonum"/>
        <w:spacing w:after="120"/>
        <w:jc w:val="both"/>
        <w:rPr>
          <w:color w:val="auto"/>
        </w:rPr>
      </w:pPr>
      <w:r w:rsidRPr="00AE0C43">
        <w:rPr>
          <w:i/>
          <w:color w:val="auto"/>
        </w:rPr>
        <w:t xml:space="preserve">“quarter” </w:t>
      </w:r>
      <w:r w:rsidRPr="00AE0C43">
        <w:rPr>
          <w:color w:val="auto"/>
        </w:rPr>
        <w:t>means a calendar year quarter commencing on 1 January, 1 April, 1 July or 1 October.</w:t>
      </w:r>
    </w:p>
    <w:p w14:paraId="076C5B90" w14:textId="6F6B0822" w:rsidR="005F7193" w:rsidRDefault="005F7193" w:rsidP="005F7193">
      <w:pPr>
        <w:pStyle w:val="Heading3nonum"/>
        <w:rPr>
          <w:rFonts w:ascii="Arial,Italic" w:hAnsi="Arial,Italic"/>
          <w:snapToGrid w:val="0"/>
        </w:rPr>
      </w:pPr>
      <w:r w:rsidRPr="00AE0C43">
        <w:rPr>
          <w:i/>
          <w:color w:val="auto"/>
        </w:rPr>
        <w:t>“R”</w:t>
      </w:r>
      <w:r w:rsidRPr="00AE0C43">
        <w:rPr>
          <w:color w:val="auto"/>
        </w:rPr>
        <w:t xml:space="preserve"> means a recovery operation provided for in Annex II to Directive </w:t>
      </w:r>
      <w:r w:rsidRPr="00A94125">
        <w:t>200</w:t>
      </w:r>
      <w:r>
        <w:t>8</w:t>
      </w:r>
      <w:r w:rsidRPr="00A94125">
        <w:t>/</w:t>
      </w:r>
      <w:r>
        <w:t>98</w:t>
      </w:r>
      <w:r w:rsidRPr="00A94125">
        <w:t xml:space="preserve">/EC of the European Parliament and of the Council on </w:t>
      </w:r>
      <w:r>
        <w:t>w</w:t>
      </w:r>
      <w:r w:rsidRPr="00A94125">
        <w:t>aste</w:t>
      </w:r>
      <w:r>
        <w:t>.</w:t>
      </w:r>
    </w:p>
    <w:p w14:paraId="63014B79" w14:textId="77777777" w:rsidR="005F7193" w:rsidRDefault="005F7193" w:rsidP="005F7193">
      <w:pPr>
        <w:spacing w:before="120" w:after="120" w:line="270" w:lineRule="exact"/>
        <w:jc w:val="left"/>
        <w:rPr>
          <w:rFonts w:ascii="Arial" w:hAnsi="Arial"/>
          <w:color w:val="000000"/>
          <w:sz w:val="18"/>
        </w:rPr>
      </w:pPr>
      <w:r w:rsidRPr="006F5A48">
        <w:rPr>
          <w:rFonts w:ascii="Arial" w:hAnsi="Arial"/>
          <w:i/>
          <w:color w:val="000000"/>
          <w:sz w:val="18"/>
        </w:rPr>
        <w:t>“waste code”</w:t>
      </w:r>
      <w:r w:rsidRPr="006F5A48">
        <w:rPr>
          <w:rFonts w:ascii="Arial" w:hAnsi="Arial"/>
          <w:color w:val="000000"/>
          <w:sz w:val="18"/>
        </w:rPr>
        <w:t xml:space="preserve"> means the six digit code referable to a type of waste in accordance with the list of wastes established by Commission Decision 2000/532/EC as amended from time to time (the ‘List of Wastes Decision’) and in relation to hazardous waste, includes the asterisk.</w:t>
      </w:r>
    </w:p>
    <w:p w14:paraId="43B94895" w14:textId="77777777" w:rsidR="005F7193" w:rsidRPr="00AE0C43" w:rsidRDefault="005F7193" w:rsidP="005F7193">
      <w:pPr>
        <w:pStyle w:val="Heading3nonum"/>
        <w:rPr>
          <w:rFonts w:ascii="Arial,Italic" w:hAnsi="Arial,Italic"/>
          <w:snapToGrid w:val="0"/>
          <w:color w:val="auto"/>
        </w:rPr>
      </w:pPr>
      <w:r w:rsidRPr="00AE0C43">
        <w:rPr>
          <w:i/>
          <w:color w:val="auto"/>
        </w:rPr>
        <w:t xml:space="preserve">“Waste Framework Directive” or “WFD” </w:t>
      </w:r>
      <w:r w:rsidRPr="00AE0C43">
        <w:rPr>
          <w:color w:val="auto"/>
        </w:rPr>
        <w:t>means Waste Framework Directive 2008/98/EC of the European Parliament and of the Council on waste.</w:t>
      </w:r>
    </w:p>
    <w:p w14:paraId="43B866E5" w14:textId="1186A7CB" w:rsidR="005F7193" w:rsidRPr="00125F66" w:rsidRDefault="000E7FE5" w:rsidP="005F7193">
      <w:pPr>
        <w:pStyle w:val="List"/>
        <w:spacing w:before="120" w:after="120" w:line="270" w:lineRule="exact"/>
        <w:ind w:left="284" w:hanging="284"/>
      </w:pPr>
      <w:r w:rsidRPr="00AE0C43" w:rsidDel="000E7FE5">
        <w:rPr>
          <w:i/>
        </w:rPr>
        <w:t xml:space="preserve"> </w:t>
      </w:r>
      <w:r w:rsidR="005F7193" w:rsidRPr="00797DC1">
        <w:rPr>
          <w:i/>
        </w:rPr>
        <w:t>“year”</w:t>
      </w:r>
      <w:r w:rsidR="005F7193" w:rsidRPr="00125F66">
        <w:t xml:space="preserve"> means calendar year ending 31 December.</w:t>
      </w:r>
    </w:p>
    <w:p w14:paraId="5B95A296" w14:textId="77777777" w:rsidR="005F7193" w:rsidRDefault="005F7193" w:rsidP="005F7193">
      <w:pPr>
        <w:pStyle w:val="Heading1nonum"/>
        <w:pageBreakBefore/>
        <w:spacing w:line="240" w:lineRule="auto"/>
      </w:pPr>
      <w:r>
        <w:lastRenderedPageBreak/>
        <w:t>Schedule 7 - Site plan</w:t>
      </w:r>
    </w:p>
    <w:p w14:paraId="168B3DFE" w14:textId="77777777" w:rsidR="005F7193" w:rsidRPr="00B53759" w:rsidRDefault="005F7193" w:rsidP="005F7193">
      <w:pPr>
        <w:pStyle w:val="Draftingnote"/>
      </w:pPr>
    </w:p>
    <w:p w14:paraId="76D60985" w14:textId="77777777" w:rsidR="005F7193" w:rsidRDefault="005F7193" w:rsidP="005F7193">
      <w:pPr>
        <w:pStyle w:val="Caption"/>
      </w:pPr>
      <w:r>
        <w:t>This is the plan referred to in the permit.</w:t>
      </w:r>
    </w:p>
    <w:p w14:paraId="0C3821C4" w14:textId="77777777" w:rsidR="005F7193" w:rsidRPr="00AB3A65" w:rsidRDefault="005F7193" w:rsidP="005F7193"/>
    <w:p w14:paraId="607405C9" w14:textId="77777777" w:rsidR="005F7193" w:rsidRDefault="005F7193" w:rsidP="005F7193"/>
    <w:p w14:paraId="5E0EE8F4" w14:textId="77777777" w:rsidR="005F7193" w:rsidRDefault="005F7193" w:rsidP="005F7193">
      <w:r>
        <w:rPr>
          <w:noProof/>
        </w:rPr>
        <w:drawing>
          <wp:inline distT="0" distB="0" distL="0" distR="0" wp14:anchorId="6ED1731C" wp14:editId="50511CAD">
            <wp:extent cx="5936726" cy="410287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179" t="10397" r="9445" b="4361"/>
                    <a:stretch/>
                  </pic:blipFill>
                  <pic:spPr bwMode="auto">
                    <a:xfrm>
                      <a:off x="0" y="0"/>
                      <a:ext cx="5936726" cy="4102873"/>
                    </a:xfrm>
                    <a:prstGeom prst="rect">
                      <a:avLst/>
                    </a:prstGeom>
                    <a:ln>
                      <a:noFill/>
                    </a:ln>
                    <a:extLst>
                      <a:ext uri="{53640926-AAD7-44D8-BBD7-CCE9431645EC}">
                        <a14:shadowObscured xmlns:a14="http://schemas.microsoft.com/office/drawing/2010/main"/>
                      </a:ext>
                    </a:extLst>
                  </pic:spPr>
                </pic:pic>
              </a:graphicData>
            </a:graphic>
          </wp:inline>
        </w:drawing>
      </w:r>
    </w:p>
    <w:p w14:paraId="7D0BB8EC" w14:textId="77777777" w:rsidR="005F7193" w:rsidRDefault="005F7193" w:rsidP="005F7193"/>
    <w:p w14:paraId="45C21F3C" w14:textId="77777777" w:rsidR="005F7193" w:rsidRDefault="005F7193" w:rsidP="005F7193"/>
    <w:p w14:paraId="4335110C" w14:textId="77777777" w:rsidR="005F7193" w:rsidRPr="00AB3A65" w:rsidRDefault="005F7193" w:rsidP="005F7193">
      <w:pPr>
        <w:rPr>
          <w:rFonts w:ascii="Arial" w:hAnsi="Arial"/>
          <w:sz w:val="18"/>
          <w:szCs w:val="18"/>
        </w:rPr>
      </w:pPr>
      <w:r w:rsidRPr="00AB3A65">
        <w:rPr>
          <w:rFonts w:ascii="Arial" w:hAnsi="Arial"/>
          <w:sz w:val="18"/>
          <w:szCs w:val="18"/>
        </w:rPr>
        <w:t>© Crown Copyright and database right [2017]. Ordnance Survey licence number 100019741.</w:t>
      </w:r>
    </w:p>
    <w:p w14:paraId="65DBC170" w14:textId="77777777" w:rsidR="005F7193" w:rsidRDefault="005F7193" w:rsidP="005F7193">
      <w:pPr>
        <w:pStyle w:val="Heading3nonum"/>
      </w:pPr>
    </w:p>
    <w:p w14:paraId="3A98DBDA" w14:textId="77777777" w:rsidR="005F7193" w:rsidRDefault="005F7193" w:rsidP="005F7193">
      <w:pPr>
        <w:pStyle w:val="Heading3nonum"/>
      </w:pPr>
      <w:r>
        <w:t>END OF PERMIT</w:t>
      </w:r>
    </w:p>
    <w:p w14:paraId="1536FED5" w14:textId="77777777" w:rsidR="005F7193" w:rsidRPr="005628EA" w:rsidRDefault="005F7193" w:rsidP="005F7193"/>
    <w:bookmarkEnd w:id="11"/>
    <w:bookmarkEnd w:id="12"/>
    <w:p w14:paraId="1F111EA5" w14:textId="608954D2" w:rsidR="005F7193" w:rsidRDefault="005F7193" w:rsidP="003D531A">
      <w:pPr>
        <w:pStyle w:val="Draftingnote"/>
      </w:pPr>
      <w:r w:rsidRPr="00125F66">
        <w:br w:type="page"/>
      </w:r>
      <w:bookmarkStart w:id="14" w:name="_Hlt509060888"/>
      <w:bookmarkStart w:id="15" w:name="_Hlt520693075"/>
      <w:bookmarkStart w:id="16" w:name="_Hlt520693087"/>
      <w:bookmarkStart w:id="17" w:name="_Hlt520693157"/>
      <w:bookmarkStart w:id="18" w:name="_Hlt13633327"/>
      <w:bookmarkEnd w:id="14"/>
      <w:bookmarkEnd w:id="15"/>
      <w:bookmarkEnd w:id="16"/>
      <w:bookmarkEnd w:id="17"/>
      <w:bookmarkEnd w:id="18"/>
      <w:r w:rsidRPr="00125F66">
        <w:lastRenderedPageBreak/>
        <w:br w:type="page"/>
      </w:r>
    </w:p>
    <w:p w14:paraId="6EB5A481" w14:textId="032F7243" w:rsidR="00417986" w:rsidRPr="00301FFD" w:rsidRDefault="00417986" w:rsidP="005F7193">
      <w:pPr>
        <w:pStyle w:val="Heading1"/>
      </w:pPr>
    </w:p>
    <w:sectPr w:rsidR="00417986" w:rsidRPr="00301FFD" w:rsidSect="00335505">
      <w:headerReference w:type="even" r:id="rId18"/>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384E9" w14:textId="77777777" w:rsidR="00763CD9" w:rsidRDefault="00763CD9">
      <w:r>
        <w:separator/>
      </w:r>
    </w:p>
  </w:endnote>
  <w:endnote w:type="continuationSeparator" w:id="0">
    <w:p w14:paraId="353E3A86" w14:textId="77777777" w:rsidR="00763CD9" w:rsidRDefault="0076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804F2" w14:textId="77777777" w:rsidR="00763CD9" w:rsidRDefault="00763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526147" w14:textId="77777777" w:rsidR="00763CD9" w:rsidRDefault="00763C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DDB27" w14:textId="77777777" w:rsidR="00763CD9" w:rsidRDefault="00763CD9">
    <w:pPr>
      <w:pStyle w:val="Footer"/>
      <w:tabs>
        <w:tab w:val="right" w:pos="3369"/>
        <w:tab w:val="right" w:pos="4503"/>
      </w:tabs>
      <w:ind w:right="-108"/>
      <w:jc w:val="left"/>
    </w:pPr>
  </w:p>
  <w:p w14:paraId="36DD34A5" w14:textId="77777777" w:rsidR="00763CD9" w:rsidRDefault="00763CD9">
    <w:pPr>
      <w:pStyle w:val="Footer"/>
      <w:tabs>
        <w:tab w:val="right" w:pos="3369"/>
        <w:tab w:val="right" w:pos="4503"/>
      </w:tabs>
      <w:ind w:right="-108"/>
      <w:jc w:val="left"/>
    </w:pPr>
  </w:p>
  <w:p w14:paraId="5F3970BC" w14:textId="4FC2E35E" w:rsidR="00763CD9" w:rsidRPr="003D531A" w:rsidRDefault="00763CD9" w:rsidP="00546F5D">
    <w:pPr>
      <w:pStyle w:val="Footer"/>
      <w:rPr>
        <w:rStyle w:val="FilenameChar"/>
      </w:rPr>
    </w:pPr>
    <w:r w:rsidRPr="003D531A">
      <w:t>Permit Number   EPR/AP349</w:t>
    </w:r>
    <w:r>
      <w:t>8</w:t>
    </w:r>
    <w:r w:rsidRPr="003D531A">
      <w:t>FR</w:t>
    </w:r>
    <w:r w:rsidRPr="003D531A">
      <w:tab/>
      <w:t xml:space="preserve">  </w:t>
    </w:r>
    <w:r w:rsidRPr="003D531A">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35F71" w14:textId="77777777" w:rsidR="00763CD9" w:rsidRDefault="00763CD9">
    <w:pPr>
      <w:pStyle w:val="Footer"/>
      <w:tabs>
        <w:tab w:val="right" w:pos="3369"/>
        <w:tab w:val="right" w:pos="4503"/>
      </w:tabs>
      <w:ind w:right="-108"/>
      <w:jc w:val="left"/>
    </w:pPr>
  </w:p>
  <w:p w14:paraId="2B617C4C" w14:textId="77777777" w:rsidR="00763CD9" w:rsidRDefault="00763CD9">
    <w:pPr>
      <w:pStyle w:val="Footer"/>
      <w:tabs>
        <w:tab w:val="right" w:pos="3369"/>
        <w:tab w:val="right" w:pos="4503"/>
      </w:tabs>
      <w:ind w:right="-108"/>
      <w:jc w:val="left"/>
    </w:pPr>
  </w:p>
  <w:p w14:paraId="55EA2808" w14:textId="5330073A" w:rsidR="00763CD9" w:rsidRPr="00B0355A" w:rsidRDefault="00763CD9" w:rsidP="00546F5D">
    <w:pPr>
      <w:pStyle w:val="Footer"/>
    </w:pPr>
    <w:r w:rsidRPr="00546F5D">
      <w:t xml:space="preserve">Permit Number   </w:t>
    </w:r>
    <w:r w:rsidRPr="00B0355A">
      <w:t>EPR/AP3498FR</w:t>
    </w:r>
    <w:r w:rsidRPr="00B0355A">
      <w:tab/>
      <w:t xml:space="preserve">  </w:t>
    </w:r>
    <w:r w:rsidRPr="00B0355A">
      <w:rPr>
        <w:szCs w:val="18"/>
      </w:rPr>
      <w:t xml:space="preserve">Page </w:t>
    </w:r>
    <w:r w:rsidRPr="00B0355A">
      <w:rPr>
        <w:rStyle w:val="PageNumber"/>
        <w:szCs w:val="18"/>
      </w:rPr>
      <w:fldChar w:fldCharType="begin"/>
    </w:r>
    <w:r w:rsidRPr="00B0355A">
      <w:rPr>
        <w:rStyle w:val="PageNumber"/>
        <w:szCs w:val="18"/>
      </w:rPr>
      <w:instrText xml:space="preserve">PAGE  </w:instrText>
    </w:r>
    <w:r w:rsidRPr="00B0355A">
      <w:rPr>
        <w:rStyle w:val="PageNumber"/>
        <w:szCs w:val="18"/>
      </w:rPr>
      <w:fldChar w:fldCharType="separate"/>
    </w:r>
    <w:r w:rsidR="00DB5727">
      <w:rPr>
        <w:rStyle w:val="PageNumber"/>
        <w:noProof/>
        <w:szCs w:val="18"/>
      </w:rPr>
      <w:t>17</w:t>
    </w:r>
    <w:r w:rsidRPr="00B0355A">
      <w:rPr>
        <w:rStyle w:val="PageNumber"/>
        <w:szCs w:val="18"/>
      </w:rPr>
      <w:fldChar w:fldCharType="end"/>
    </w:r>
    <w:r w:rsidRPr="00B0355A">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953A4" w14:textId="77777777" w:rsidR="00763CD9" w:rsidRDefault="00763CD9">
      <w:r>
        <w:separator/>
      </w:r>
    </w:p>
  </w:footnote>
  <w:footnote w:type="continuationSeparator" w:id="0">
    <w:p w14:paraId="3D50608B" w14:textId="77777777" w:rsidR="00763CD9" w:rsidRDefault="00763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111A1" w14:textId="77777777" w:rsidR="00763CD9" w:rsidRDefault="00763C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10040E0F"/>
    <w:multiLevelType w:val="hybridMultilevel"/>
    <w:tmpl w:val="EF5A1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8"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15:restartNumberingAfterBreak="0">
    <w:nsid w:val="33476038"/>
    <w:multiLevelType w:val="hybridMultilevel"/>
    <w:tmpl w:val="14EE6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3" w15:restartNumberingAfterBreak="0">
    <w:nsid w:val="41F21C6B"/>
    <w:multiLevelType w:val="hybridMultilevel"/>
    <w:tmpl w:val="28BE8C6A"/>
    <w:lvl w:ilvl="0" w:tplc="20024504">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D682CFF"/>
    <w:multiLevelType w:val="multilevel"/>
    <w:tmpl w:val="8ABA90D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1"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2"/>
  </w:num>
  <w:num w:numId="5">
    <w:abstractNumId w:val="16"/>
  </w:num>
  <w:num w:numId="6">
    <w:abstractNumId w:val="7"/>
  </w:num>
  <w:num w:numId="7">
    <w:abstractNumId w:val="4"/>
  </w:num>
  <w:num w:numId="8">
    <w:abstractNumId w:val="14"/>
  </w:num>
  <w:num w:numId="9">
    <w:abstractNumId w:val="22"/>
  </w:num>
  <w:num w:numId="10">
    <w:abstractNumId w:val="15"/>
  </w:num>
  <w:num w:numId="11">
    <w:abstractNumId w:val="25"/>
  </w:num>
  <w:num w:numId="12">
    <w:abstractNumId w:val="23"/>
  </w:num>
  <w:num w:numId="13">
    <w:abstractNumId w:val="3"/>
  </w:num>
  <w:num w:numId="14">
    <w:abstractNumId w:val="27"/>
  </w:num>
  <w:num w:numId="15">
    <w:abstractNumId w:val="24"/>
  </w:num>
  <w:num w:numId="16">
    <w:abstractNumId w:val="18"/>
  </w:num>
  <w:num w:numId="17">
    <w:abstractNumId w:val="22"/>
  </w:num>
  <w:num w:numId="18">
    <w:abstractNumId w:val="11"/>
  </w:num>
  <w:num w:numId="19">
    <w:abstractNumId w:val="8"/>
  </w:num>
  <w:num w:numId="20">
    <w:abstractNumId w:val="6"/>
  </w:num>
  <w:num w:numId="21">
    <w:abstractNumId w:val="13"/>
  </w:num>
  <w:num w:numId="22">
    <w:abstractNumId w:val="20"/>
  </w:num>
  <w:num w:numId="23">
    <w:abstractNumId w:val="19"/>
  </w:num>
  <w:num w:numId="24">
    <w:abstractNumId w:val="26"/>
  </w:num>
  <w:num w:numId="25">
    <w:abstractNumId w:val="21"/>
  </w:num>
  <w:num w:numId="26">
    <w:abstractNumId w:val="5"/>
  </w:num>
  <w:num w:numId="27">
    <w:abstractNumId w:val="17"/>
  </w:num>
  <w:num w:numId="28">
    <w:abstractNumId w:val="9"/>
  </w:num>
  <w:num w:numId="29">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0D9"/>
    <w:rsid w:val="00006339"/>
    <w:rsid w:val="000064B2"/>
    <w:rsid w:val="00011F82"/>
    <w:rsid w:val="00012303"/>
    <w:rsid w:val="00013249"/>
    <w:rsid w:val="000132FC"/>
    <w:rsid w:val="00014710"/>
    <w:rsid w:val="00015055"/>
    <w:rsid w:val="00015944"/>
    <w:rsid w:val="00015C8E"/>
    <w:rsid w:val="00016666"/>
    <w:rsid w:val="00016E57"/>
    <w:rsid w:val="0001765E"/>
    <w:rsid w:val="00021D28"/>
    <w:rsid w:val="00022113"/>
    <w:rsid w:val="000236C7"/>
    <w:rsid w:val="0002457C"/>
    <w:rsid w:val="00024C9A"/>
    <w:rsid w:val="00025D92"/>
    <w:rsid w:val="00026371"/>
    <w:rsid w:val="00026E2A"/>
    <w:rsid w:val="000302AF"/>
    <w:rsid w:val="00031AF4"/>
    <w:rsid w:val="0003253E"/>
    <w:rsid w:val="00032876"/>
    <w:rsid w:val="000362A0"/>
    <w:rsid w:val="0003678E"/>
    <w:rsid w:val="00037334"/>
    <w:rsid w:val="000414FE"/>
    <w:rsid w:val="00041A1D"/>
    <w:rsid w:val="0004218B"/>
    <w:rsid w:val="0004419F"/>
    <w:rsid w:val="00044E24"/>
    <w:rsid w:val="00045675"/>
    <w:rsid w:val="0004588D"/>
    <w:rsid w:val="00047199"/>
    <w:rsid w:val="0004726A"/>
    <w:rsid w:val="000503D6"/>
    <w:rsid w:val="0005128A"/>
    <w:rsid w:val="00051C1D"/>
    <w:rsid w:val="000532B2"/>
    <w:rsid w:val="0005478A"/>
    <w:rsid w:val="0005775C"/>
    <w:rsid w:val="00061893"/>
    <w:rsid w:val="000638D3"/>
    <w:rsid w:val="00063909"/>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4CBF"/>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17F"/>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E7FE5"/>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6E23"/>
    <w:rsid w:val="0011746F"/>
    <w:rsid w:val="0011792D"/>
    <w:rsid w:val="001200A6"/>
    <w:rsid w:val="00121C9D"/>
    <w:rsid w:val="00121F73"/>
    <w:rsid w:val="0012279C"/>
    <w:rsid w:val="00123B20"/>
    <w:rsid w:val="00123C50"/>
    <w:rsid w:val="0012495D"/>
    <w:rsid w:val="00124D9F"/>
    <w:rsid w:val="0012570F"/>
    <w:rsid w:val="0012593F"/>
    <w:rsid w:val="00125F66"/>
    <w:rsid w:val="00126D38"/>
    <w:rsid w:val="00126D97"/>
    <w:rsid w:val="00130442"/>
    <w:rsid w:val="0013210F"/>
    <w:rsid w:val="0013273A"/>
    <w:rsid w:val="00132842"/>
    <w:rsid w:val="001332AC"/>
    <w:rsid w:val="00133AC2"/>
    <w:rsid w:val="00135D41"/>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55D4"/>
    <w:rsid w:val="00196E89"/>
    <w:rsid w:val="001A2BA8"/>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6FB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2DDA"/>
    <w:rsid w:val="00263C88"/>
    <w:rsid w:val="00265085"/>
    <w:rsid w:val="00265570"/>
    <w:rsid w:val="00265903"/>
    <w:rsid w:val="00265DC3"/>
    <w:rsid w:val="00267E55"/>
    <w:rsid w:val="00270E9A"/>
    <w:rsid w:val="00271BA8"/>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0E55"/>
    <w:rsid w:val="002910C1"/>
    <w:rsid w:val="002925C4"/>
    <w:rsid w:val="00293FAF"/>
    <w:rsid w:val="00294046"/>
    <w:rsid w:val="002941F2"/>
    <w:rsid w:val="00295654"/>
    <w:rsid w:val="00295790"/>
    <w:rsid w:val="00296921"/>
    <w:rsid w:val="0029748E"/>
    <w:rsid w:val="002A03CE"/>
    <w:rsid w:val="002A06B3"/>
    <w:rsid w:val="002A092A"/>
    <w:rsid w:val="002A0946"/>
    <w:rsid w:val="002A1E88"/>
    <w:rsid w:val="002A1EAC"/>
    <w:rsid w:val="002A33F5"/>
    <w:rsid w:val="002A3751"/>
    <w:rsid w:val="002A42B9"/>
    <w:rsid w:val="002A5B74"/>
    <w:rsid w:val="002A609B"/>
    <w:rsid w:val="002B1992"/>
    <w:rsid w:val="002B3686"/>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8A0"/>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2AB3"/>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60EE"/>
    <w:rsid w:val="0031657A"/>
    <w:rsid w:val="0031662E"/>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35505"/>
    <w:rsid w:val="00336247"/>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A7D"/>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609"/>
    <w:rsid w:val="003C4EDA"/>
    <w:rsid w:val="003C4FF1"/>
    <w:rsid w:val="003C5135"/>
    <w:rsid w:val="003C56A6"/>
    <w:rsid w:val="003C7A88"/>
    <w:rsid w:val="003C7C02"/>
    <w:rsid w:val="003D16F7"/>
    <w:rsid w:val="003D1D78"/>
    <w:rsid w:val="003D1DC9"/>
    <w:rsid w:val="003D2FD0"/>
    <w:rsid w:val="003D3119"/>
    <w:rsid w:val="003D3A54"/>
    <w:rsid w:val="003D3A7B"/>
    <w:rsid w:val="003D48E5"/>
    <w:rsid w:val="003D4AE8"/>
    <w:rsid w:val="003D531A"/>
    <w:rsid w:val="003D5655"/>
    <w:rsid w:val="003D5A06"/>
    <w:rsid w:val="003D63AF"/>
    <w:rsid w:val="003D6F49"/>
    <w:rsid w:val="003D71AF"/>
    <w:rsid w:val="003D7C65"/>
    <w:rsid w:val="003E0FDB"/>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3F74CF"/>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1430"/>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36ECF"/>
    <w:rsid w:val="00437978"/>
    <w:rsid w:val="0044007B"/>
    <w:rsid w:val="00441EED"/>
    <w:rsid w:val="00442E29"/>
    <w:rsid w:val="00442F00"/>
    <w:rsid w:val="00442F6B"/>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AC"/>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103"/>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266"/>
    <w:rsid w:val="004B6AC9"/>
    <w:rsid w:val="004B6C68"/>
    <w:rsid w:val="004B7993"/>
    <w:rsid w:val="004B7D0D"/>
    <w:rsid w:val="004C00F0"/>
    <w:rsid w:val="004C01AF"/>
    <w:rsid w:val="004C01E5"/>
    <w:rsid w:val="004C08F9"/>
    <w:rsid w:val="004C1164"/>
    <w:rsid w:val="004C238B"/>
    <w:rsid w:val="004C2460"/>
    <w:rsid w:val="004C2B37"/>
    <w:rsid w:val="004C4865"/>
    <w:rsid w:val="004C54A6"/>
    <w:rsid w:val="004C55C2"/>
    <w:rsid w:val="004C5739"/>
    <w:rsid w:val="004C7E3E"/>
    <w:rsid w:val="004D032E"/>
    <w:rsid w:val="004D0E0A"/>
    <w:rsid w:val="004D32F5"/>
    <w:rsid w:val="004D3A6B"/>
    <w:rsid w:val="004D46AE"/>
    <w:rsid w:val="004D4713"/>
    <w:rsid w:val="004D473B"/>
    <w:rsid w:val="004D77F4"/>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53B2"/>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2F8"/>
    <w:rsid w:val="0053331B"/>
    <w:rsid w:val="005347C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5A20"/>
    <w:rsid w:val="00557823"/>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2901"/>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0D1"/>
    <w:rsid w:val="00581ECA"/>
    <w:rsid w:val="005867C2"/>
    <w:rsid w:val="00590ACA"/>
    <w:rsid w:val="00590F9C"/>
    <w:rsid w:val="00591AF0"/>
    <w:rsid w:val="005921A1"/>
    <w:rsid w:val="005926E7"/>
    <w:rsid w:val="00592D54"/>
    <w:rsid w:val="00592F06"/>
    <w:rsid w:val="00597220"/>
    <w:rsid w:val="00597F04"/>
    <w:rsid w:val="005A2057"/>
    <w:rsid w:val="005A22D5"/>
    <w:rsid w:val="005A2980"/>
    <w:rsid w:val="005A2C75"/>
    <w:rsid w:val="005A5F2F"/>
    <w:rsid w:val="005B1320"/>
    <w:rsid w:val="005B1428"/>
    <w:rsid w:val="005B1F77"/>
    <w:rsid w:val="005B2294"/>
    <w:rsid w:val="005B2B0E"/>
    <w:rsid w:val="005B3518"/>
    <w:rsid w:val="005B3A28"/>
    <w:rsid w:val="005B4382"/>
    <w:rsid w:val="005B4AB1"/>
    <w:rsid w:val="005B5322"/>
    <w:rsid w:val="005B64B6"/>
    <w:rsid w:val="005B70EC"/>
    <w:rsid w:val="005B765F"/>
    <w:rsid w:val="005C0123"/>
    <w:rsid w:val="005C2AE8"/>
    <w:rsid w:val="005C634E"/>
    <w:rsid w:val="005C643F"/>
    <w:rsid w:val="005C7B8E"/>
    <w:rsid w:val="005D0386"/>
    <w:rsid w:val="005D07E2"/>
    <w:rsid w:val="005D1194"/>
    <w:rsid w:val="005D27DC"/>
    <w:rsid w:val="005D2EF1"/>
    <w:rsid w:val="005D49C7"/>
    <w:rsid w:val="005D60B1"/>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4EA"/>
    <w:rsid w:val="005F46E4"/>
    <w:rsid w:val="005F48E4"/>
    <w:rsid w:val="005F4C79"/>
    <w:rsid w:val="005F7193"/>
    <w:rsid w:val="005F72F0"/>
    <w:rsid w:val="005F772E"/>
    <w:rsid w:val="00602694"/>
    <w:rsid w:val="00604A04"/>
    <w:rsid w:val="00605362"/>
    <w:rsid w:val="0060619A"/>
    <w:rsid w:val="00607A96"/>
    <w:rsid w:val="00610531"/>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1D88"/>
    <w:rsid w:val="00641DA4"/>
    <w:rsid w:val="00642016"/>
    <w:rsid w:val="00642227"/>
    <w:rsid w:val="006434D6"/>
    <w:rsid w:val="00644BFD"/>
    <w:rsid w:val="006479D8"/>
    <w:rsid w:val="00650C84"/>
    <w:rsid w:val="00650DDA"/>
    <w:rsid w:val="00651BBD"/>
    <w:rsid w:val="00653242"/>
    <w:rsid w:val="00654546"/>
    <w:rsid w:val="00654C51"/>
    <w:rsid w:val="00660322"/>
    <w:rsid w:val="00660803"/>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2E81"/>
    <w:rsid w:val="00683887"/>
    <w:rsid w:val="006838DB"/>
    <w:rsid w:val="00683B88"/>
    <w:rsid w:val="006841A3"/>
    <w:rsid w:val="00684FC6"/>
    <w:rsid w:val="006852A1"/>
    <w:rsid w:val="006856AC"/>
    <w:rsid w:val="00685879"/>
    <w:rsid w:val="0068605B"/>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6851"/>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5F0"/>
    <w:rsid w:val="006D5C82"/>
    <w:rsid w:val="006D6741"/>
    <w:rsid w:val="006D67DB"/>
    <w:rsid w:val="006D7036"/>
    <w:rsid w:val="006D78EB"/>
    <w:rsid w:val="006E15D1"/>
    <w:rsid w:val="006E3734"/>
    <w:rsid w:val="006E385E"/>
    <w:rsid w:val="006E3A3C"/>
    <w:rsid w:val="006E41DD"/>
    <w:rsid w:val="006E4B9E"/>
    <w:rsid w:val="006E5CF0"/>
    <w:rsid w:val="006E6366"/>
    <w:rsid w:val="006E6964"/>
    <w:rsid w:val="006E7F0A"/>
    <w:rsid w:val="006F297E"/>
    <w:rsid w:val="006F4533"/>
    <w:rsid w:val="006F49FD"/>
    <w:rsid w:val="007008BC"/>
    <w:rsid w:val="00700A99"/>
    <w:rsid w:val="00700C47"/>
    <w:rsid w:val="007018F1"/>
    <w:rsid w:val="00701FC8"/>
    <w:rsid w:val="00704A5B"/>
    <w:rsid w:val="00705C29"/>
    <w:rsid w:val="00706DBF"/>
    <w:rsid w:val="007100C8"/>
    <w:rsid w:val="007128A9"/>
    <w:rsid w:val="007136CB"/>
    <w:rsid w:val="00713BFD"/>
    <w:rsid w:val="00714853"/>
    <w:rsid w:val="007149AE"/>
    <w:rsid w:val="00715505"/>
    <w:rsid w:val="00717A85"/>
    <w:rsid w:val="00721318"/>
    <w:rsid w:val="0072193F"/>
    <w:rsid w:val="007225CE"/>
    <w:rsid w:val="00722AAB"/>
    <w:rsid w:val="00723C1C"/>
    <w:rsid w:val="00725707"/>
    <w:rsid w:val="007263F3"/>
    <w:rsid w:val="00730744"/>
    <w:rsid w:val="00732529"/>
    <w:rsid w:val="00732BE0"/>
    <w:rsid w:val="00733B40"/>
    <w:rsid w:val="00733F2E"/>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3CD9"/>
    <w:rsid w:val="00764A7F"/>
    <w:rsid w:val="00765733"/>
    <w:rsid w:val="00765C9F"/>
    <w:rsid w:val="0076722B"/>
    <w:rsid w:val="00767F21"/>
    <w:rsid w:val="00770B8A"/>
    <w:rsid w:val="00770F30"/>
    <w:rsid w:val="0077131F"/>
    <w:rsid w:val="007762CC"/>
    <w:rsid w:val="0077760F"/>
    <w:rsid w:val="00780E2A"/>
    <w:rsid w:val="00780FD4"/>
    <w:rsid w:val="0078181C"/>
    <w:rsid w:val="00782737"/>
    <w:rsid w:val="00784114"/>
    <w:rsid w:val="00785F50"/>
    <w:rsid w:val="0079057A"/>
    <w:rsid w:val="00790908"/>
    <w:rsid w:val="00790D74"/>
    <w:rsid w:val="00791516"/>
    <w:rsid w:val="00791554"/>
    <w:rsid w:val="00791E73"/>
    <w:rsid w:val="00792651"/>
    <w:rsid w:val="007941CD"/>
    <w:rsid w:val="00795346"/>
    <w:rsid w:val="00795E3B"/>
    <w:rsid w:val="00796766"/>
    <w:rsid w:val="00797DC1"/>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01B"/>
    <w:rsid w:val="007C36BD"/>
    <w:rsid w:val="007C3B60"/>
    <w:rsid w:val="007C3F92"/>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2C"/>
    <w:rsid w:val="00801B71"/>
    <w:rsid w:val="00801D69"/>
    <w:rsid w:val="00801D7F"/>
    <w:rsid w:val="008057DF"/>
    <w:rsid w:val="00810C19"/>
    <w:rsid w:val="008129BE"/>
    <w:rsid w:val="00812B6A"/>
    <w:rsid w:val="00816E0F"/>
    <w:rsid w:val="00817AD0"/>
    <w:rsid w:val="00817AD3"/>
    <w:rsid w:val="00817FCF"/>
    <w:rsid w:val="008205C4"/>
    <w:rsid w:val="00822F78"/>
    <w:rsid w:val="008236E1"/>
    <w:rsid w:val="00824C06"/>
    <w:rsid w:val="00825D5A"/>
    <w:rsid w:val="00825F7F"/>
    <w:rsid w:val="0083012E"/>
    <w:rsid w:val="008314C5"/>
    <w:rsid w:val="008319D3"/>
    <w:rsid w:val="00833315"/>
    <w:rsid w:val="00833D4A"/>
    <w:rsid w:val="008352B1"/>
    <w:rsid w:val="0083594E"/>
    <w:rsid w:val="00835AE3"/>
    <w:rsid w:val="008366E6"/>
    <w:rsid w:val="008372E6"/>
    <w:rsid w:val="00837B46"/>
    <w:rsid w:val="008429B4"/>
    <w:rsid w:val="008435B2"/>
    <w:rsid w:val="00843617"/>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34E2"/>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B1E"/>
    <w:rsid w:val="00883D30"/>
    <w:rsid w:val="008844D7"/>
    <w:rsid w:val="00885AEE"/>
    <w:rsid w:val="00886BCB"/>
    <w:rsid w:val="008905B8"/>
    <w:rsid w:val="008925F2"/>
    <w:rsid w:val="008929A5"/>
    <w:rsid w:val="00892F11"/>
    <w:rsid w:val="0089302A"/>
    <w:rsid w:val="0089591A"/>
    <w:rsid w:val="00897186"/>
    <w:rsid w:val="00897787"/>
    <w:rsid w:val="008A1094"/>
    <w:rsid w:val="008A1103"/>
    <w:rsid w:val="008A1722"/>
    <w:rsid w:val="008A1942"/>
    <w:rsid w:val="008A1B2F"/>
    <w:rsid w:val="008A2095"/>
    <w:rsid w:val="008A2127"/>
    <w:rsid w:val="008A2274"/>
    <w:rsid w:val="008A2373"/>
    <w:rsid w:val="008A330A"/>
    <w:rsid w:val="008A4914"/>
    <w:rsid w:val="008A4A3A"/>
    <w:rsid w:val="008A644C"/>
    <w:rsid w:val="008A68E1"/>
    <w:rsid w:val="008A6BED"/>
    <w:rsid w:val="008B1AB1"/>
    <w:rsid w:val="008B1B0E"/>
    <w:rsid w:val="008B2990"/>
    <w:rsid w:val="008B33EF"/>
    <w:rsid w:val="008B4227"/>
    <w:rsid w:val="008B4C07"/>
    <w:rsid w:val="008B4D0B"/>
    <w:rsid w:val="008B5AA9"/>
    <w:rsid w:val="008C0CFB"/>
    <w:rsid w:val="008C123A"/>
    <w:rsid w:val="008C1F15"/>
    <w:rsid w:val="008C3440"/>
    <w:rsid w:val="008C3D13"/>
    <w:rsid w:val="008C5305"/>
    <w:rsid w:val="008C57FE"/>
    <w:rsid w:val="008C60C9"/>
    <w:rsid w:val="008C61A5"/>
    <w:rsid w:val="008C626D"/>
    <w:rsid w:val="008C6907"/>
    <w:rsid w:val="008C6D02"/>
    <w:rsid w:val="008C7C76"/>
    <w:rsid w:val="008D03F1"/>
    <w:rsid w:val="008D2523"/>
    <w:rsid w:val="008D2DFB"/>
    <w:rsid w:val="008D3048"/>
    <w:rsid w:val="008D3F11"/>
    <w:rsid w:val="008D5873"/>
    <w:rsid w:val="008E0359"/>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07C9"/>
    <w:rsid w:val="0091258C"/>
    <w:rsid w:val="00912983"/>
    <w:rsid w:val="00915CCC"/>
    <w:rsid w:val="0091646E"/>
    <w:rsid w:val="00917404"/>
    <w:rsid w:val="009201EC"/>
    <w:rsid w:val="0092067B"/>
    <w:rsid w:val="00922A8F"/>
    <w:rsid w:val="00922ED7"/>
    <w:rsid w:val="009230F0"/>
    <w:rsid w:val="00923962"/>
    <w:rsid w:val="00923B69"/>
    <w:rsid w:val="00924021"/>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1345"/>
    <w:rsid w:val="0097283B"/>
    <w:rsid w:val="0097481C"/>
    <w:rsid w:val="00974CBD"/>
    <w:rsid w:val="00974E3E"/>
    <w:rsid w:val="00974EC6"/>
    <w:rsid w:val="009750D3"/>
    <w:rsid w:val="00977E08"/>
    <w:rsid w:val="00980431"/>
    <w:rsid w:val="009811EB"/>
    <w:rsid w:val="0098401E"/>
    <w:rsid w:val="00984B2D"/>
    <w:rsid w:val="00985334"/>
    <w:rsid w:val="009856A7"/>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5AD8"/>
    <w:rsid w:val="009C614E"/>
    <w:rsid w:val="009C6B58"/>
    <w:rsid w:val="009D0216"/>
    <w:rsid w:val="009D109D"/>
    <w:rsid w:val="009D19EE"/>
    <w:rsid w:val="009D20EF"/>
    <w:rsid w:val="009D2620"/>
    <w:rsid w:val="009D3638"/>
    <w:rsid w:val="009D3B29"/>
    <w:rsid w:val="009D41D7"/>
    <w:rsid w:val="009D4D2A"/>
    <w:rsid w:val="009D6AF0"/>
    <w:rsid w:val="009D7844"/>
    <w:rsid w:val="009E1B7B"/>
    <w:rsid w:val="009E1D68"/>
    <w:rsid w:val="009E22EE"/>
    <w:rsid w:val="009E27C4"/>
    <w:rsid w:val="009E2C89"/>
    <w:rsid w:val="009E3E4A"/>
    <w:rsid w:val="009E421F"/>
    <w:rsid w:val="009E5DEC"/>
    <w:rsid w:val="009E6667"/>
    <w:rsid w:val="009E69EF"/>
    <w:rsid w:val="009E76B8"/>
    <w:rsid w:val="009F054E"/>
    <w:rsid w:val="009F0BDC"/>
    <w:rsid w:val="009F2D3E"/>
    <w:rsid w:val="009F2F09"/>
    <w:rsid w:val="009F32AE"/>
    <w:rsid w:val="009F420A"/>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000"/>
    <w:rsid w:val="00A145AC"/>
    <w:rsid w:val="00A147F4"/>
    <w:rsid w:val="00A14BAB"/>
    <w:rsid w:val="00A16B2D"/>
    <w:rsid w:val="00A1707A"/>
    <w:rsid w:val="00A17702"/>
    <w:rsid w:val="00A20582"/>
    <w:rsid w:val="00A20C9A"/>
    <w:rsid w:val="00A22118"/>
    <w:rsid w:val="00A24707"/>
    <w:rsid w:val="00A25602"/>
    <w:rsid w:val="00A257EF"/>
    <w:rsid w:val="00A26C48"/>
    <w:rsid w:val="00A27107"/>
    <w:rsid w:val="00A307C9"/>
    <w:rsid w:val="00A30F16"/>
    <w:rsid w:val="00A3111F"/>
    <w:rsid w:val="00A31D4C"/>
    <w:rsid w:val="00A3211A"/>
    <w:rsid w:val="00A32F6C"/>
    <w:rsid w:val="00A33E16"/>
    <w:rsid w:val="00A34315"/>
    <w:rsid w:val="00A3461F"/>
    <w:rsid w:val="00A3487D"/>
    <w:rsid w:val="00A35759"/>
    <w:rsid w:val="00A36AD3"/>
    <w:rsid w:val="00A379AE"/>
    <w:rsid w:val="00A37BCE"/>
    <w:rsid w:val="00A40DFA"/>
    <w:rsid w:val="00A4288E"/>
    <w:rsid w:val="00A42969"/>
    <w:rsid w:val="00A4387F"/>
    <w:rsid w:val="00A4477D"/>
    <w:rsid w:val="00A4536F"/>
    <w:rsid w:val="00A45690"/>
    <w:rsid w:val="00A45D4F"/>
    <w:rsid w:val="00A46695"/>
    <w:rsid w:val="00A472B3"/>
    <w:rsid w:val="00A50BFC"/>
    <w:rsid w:val="00A50D9D"/>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A65"/>
    <w:rsid w:val="00AB3D05"/>
    <w:rsid w:val="00AB3DE6"/>
    <w:rsid w:val="00AB4B42"/>
    <w:rsid w:val="00AB710B"/>
    <w:rsid w:val="00AB78AE"/>
    <w:rsid w:val="00AC429E"/>
    <w:rsid w:val="00AC5C38"/>
    <w:rsid w:val="00AC6265"/>
    <w:rsid w:val="00AC7CB7"/>
    <w:rsid w:val="00AD07DB"/>
    <w:rsid w:val="00AD45E0"/>
    <w:rsid w:val="00AD4FC4"/>
    <w:rsid w:val="00AD5C31"/>
    <w:rsid w:val="00AD5D55"/>
    <w:rsid w:val="00AD5EBE"/>
    <w:rsid w:val="00AD65AB"/>
    <w:rsid w:val="00AE07D1"/>
    <w:rsid w:val="00AE0C43"/>
    <w:rsid w:val="00AE2CCE"/>
    <w:rsid w:val="00AE5193"/>
    <w:rsid w:val="00AE5DAE"/>
    <w:rsid w:val="00AE754D"/>
    <w:rsid w:val="00AE7FD0"/>
    <w:rsid w:val="00AF0561"/>
    <w:rsid w:val="00AF16DA"/>
    <w:rsid w:val="00AF2346"/>
    <w:rsid w:val="00AF23B9"/>
    <w:rsid w:val="00AF430A"/>
    <w:rsid w:val="00AF48FA"/>
    <w:rsid w:val="00AF4A7C"/>
    <w:rsid w:val="00B0355A"/>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3A0F"/>
    <w:rsid w:val="00B153EA"/>
    <w:rsid w:val="00B158ED"/>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2C"/>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5E"/>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80D"/>
    <w:rsid w:val="00BB0223"/>
    <w:rsid w:val="00BB0D5E"/>
    <w:rsid w:val="00BB5AE3"/>
    <w:rsid w:val="00BB64AA"/>
    <w:rsid w:val="00BB73B5"/>
    <w:rsid w:val="00BC05C4"/>
    <w:rsid w:val="00BC157B"/>
    <w:rsid w:val="00BC159D"/>
    <w:rsid w:val="00BC16C0"/>
    <w:rsid w:val="00BC1FA2"/>
    <w:rsid w:val="00BC1FB5"/>
    <w:rsid w:val="00BC2630"/>
    <w:rsid w:val="00BC2995"/>
    <w:rsid w:val="00BC3313"/>
    <w:rsid w:val="00BC44EC"/>
    <w:rsid w:val="00BC4F9E"/>
    <w:rsid w:val="00BC67F5"/>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283A"/>
    <w:rsid w:val="00C03010"/>
    <w:rsid w:val="00C031E0"/>
    <w:rsid w:val="00C032B7"/>
    <w:rsid w:val="00C04B9D"/>
    <w:rsid w:val="00C05924"/>
    <w:rsid w:val="00C05CE8"/>
    <w:rsid w:val="00C05EFD"/>
    <w:rsid w:val="00C0795C"/>
    <w:rsid w:val="00C07F86"/>
    <w:rsid w:val="00C10315"/>
    <w:rsid w:val="00C11629"/>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901"/>
    <w:rsid w:val="00C64AED"/>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A78"/>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0E2B"/>
    <w:rsid w:val="00CA1B7E"/>
    <w:rsid w:val="00CA4021"/>
    <w:rsid w:val="00CA44F8"/>
    <w:rsid w:val="00CA4AFA"/>
    <w:rsid w:val="00CA7BEE"/>
    <w:rsid w:val="00CA7D00"/>
    <w:rsid w:val="00CB352E"/>
    <w:rsid w:val="00CB410F"/>
    <w:rsid w:val="00CC03F4"/>
    <w:rsid w:val="00CC07C1"/>
    <w:rsid w:val="00CC0CDC"/>
    <w:rsid w:val="00CC0D03"/>
    <w:rsid w:val="00CC0E37"/>
    <w:rsid w:val="00CC14E6"/>
    <w:rsid w:val="00CC191D"/>
    <w:rsid w:val="00CC1C3B"/>
    <w:rsid w:val="00CC1C8E"/>
    <w:rsid w:val="00CC2A6D"/>
    <w:rsid w:val="00CC3358"/>
    <w:rsid w:val="00CC3FF2"/>
    <w:rsid w:val="00CC40FF"/>
    <w:rsid w:val="00CC57C7"/>
    <w:rsid w:val="00CC5925"/>
    <w:rsid w:val="00CC6CDC"/>
    <w:rsid w:val="00CC7539"/>
    <w:rsid w:val="00CD03B8"/>
    <w:rsid w:val="00CD1E98"/>
    <w:rsid w:val="00CD2657"/>
    <w:rsid w:val="00CD2D47"/>
    <w:rsid w:val="00CD3196"/>
    <w:rsid w:val="00CD3987"/>
    <w:rsid w:val="00CD3FF4"/>
    <w:rsid w:val="00CD476B"/>
    <w:rsid w:val="00CD48D8"/>
    <w:rsid w:val="00CD4AF8"/>
    <w:rsid w:val="00CD4BA6"/>
    <w:rsid w:val="00CD52A5"/>
    <w:rsid w:val="00CD564B"/>
    <w:rsid w:val="00CD6812"/>
    <w:rsid w:val="00CD7803"/>
    <w:rsid w:val="00CE0B70"/>
    <w:rsid w:val="00CE1B3F"/>
    <w:rsid w:val="00CE3E87"/>
    <w:rsid w:val="00CE405E"/>
    <w:rsid w:val="00CE56D7"/>
    <w:rsid w:val="00CF06F4"/>
    <w:rsid w:val="00CF171F"/>
    <w:rsid w:val="00CF4934"/>
    <w:rsid w:val="00CF5A4D"/>
    <w:rsid w:val="00CF6F18"/>
    <w:rsid w:val="00D02AE2"/>
    <w:rsid w:val="00D044B5"/>
    <w:rsid w:val="00D0564D"/>
    <w:rsid w:val="00D05EB3"/>
    <w:rsid w:val="00D0721B"/>
    <w:rsid w:val="00D0727E"/>
    <w:rsid w:val="00D07BA8"/>
    <w:rsid w:val="00D10264"/>
    <w:rsid w:val="00D1055B"/>
    <w:rsid w:val="00D10BD0"/>
    <w:rsid w:val="00D112A9"/>
    <w:rsid w:val="00D116B4"/>
    <w:rsid w:val="00D12F6A"/>
    <w:rsid w:val="00D13031"/>
    <w:rsid w:val="00D1473D"/>
    <w:rsid w:val="00D147AB"/>
    <w:rsid w:val="00D15B1E"/>
    <w:rsid w:val="00D16A8E"/>
    <w:rsid w:val="00D16BAD"/>
    <w:rsid w:val="00D16F2C"/>
    <w:rsid w:val="00D16FC9"/>
    <w:rsid w:val="00D17701"/>
    <w:rsid w:val="00D21884"/>
    <w:rsid w:val="00D2251A"/>
    <w:rsid w:val="00D225EB"/>
    <w:rsid w:val="00D2480D"/>
    <w:rsid w:val="00D31037"/>
    <w:rsid w:val="00D3121D"/>
    <w:rsid w:val="00D32642"/>
    <w:rsid w:val="00D365A1"/>
    <w:rsid w:val="00D36658"/>
    <w:rsid w:val="00D368C3"/>
    <w:rsid w:val="00D36B47"/>
    <w:rsid w:val="00D37465"/>
    <w:rsid w:val="00D41086"/>
    <w:rsid w:val="00D42195"/>
    <w:rsid w:val="00D4303E"/>
    <w:rsid w:val="00D431A4"/>
    <w:rsid w:val="00D4398F"/>
    <w:rsid w:val="00D43DB2"/>
    <w:rsid w:val="00D442AA"/>
    <w:rsid w:val="00D458A8"/>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7CD"/>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237"/>
    <w:rsid w:val="00DA561F"/>
    <w:rsid w:val="00DA67C6"/>
    <w:rsid w:val="00DA7573"/>
    <w:rsid w:val="00DB1FFE"/>
    <w:rsid w:val="00DB2275"/>
    <w:rsid w:val="00DB2856"/>
    <w:rsid w:val="00DB3A81"/>
    <w:rsid w:val="00DB3D87"/>
    <w:rsid w:val="00DB3E61"/>
    <w:rsid w:val="00DB41CE"/>
    <w:rsid w:val="00DB4AAF"/>
    <w:rsid w:val="00DB5727"/>
    <w:rsid w:val="00DB6C1D"/>
    <w:rsid w:val="00DB769B"/>
    <w:rsid w:val="00DC0D57"/>
    <w:rsid w:val="00DC0E08"/>
    <w:rsid w:val="00DC1114"/>
    <w:rsid w:val="00DC1596"/>
    <w:rsid w:val="00DC27CE"/>
    <w:rsid w:val="00DC2821"/>
    <w:rsid w:val="00DC39A5"/>
    <w:rsid w:val="00DC3CF0"/>
    <w:rsid w:val="00DC4227"/>
    <w:rsid w:val="00DC456E"/>
    <w:rsid w:val="00DC5030"/>
    <w:rsid w:val="00DC60FE"/>
    <w:rsid w:val="00DD0A51"/>
    <w:rsid w:val="00DD11E5"/>
    <w:rsid w:val="00DD1404"/>
    <w:rsid w:val="00DD2BF2"/>
    <w:rsid w:val="00DD2C67"/>
    <w:rsid w:val="00DD44E2"/>
    <w:rsid w:val="00DD584B"/>
    <w:rsid w:val="00DD7815"/>
    <w:rsid w:val="00DE0EE7"/>
    <w:rsid w:val="00DE1B67"/>
    <w:rsid w:val="00DE2338"/>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2CF4"/>
    <w:rsid w:val="00E63505"/>
    <w:rsid w:val="00E63AFA"/>
    <w:rsid w:val="00E659C8"/>
    <w:rsid w:val="00E6712D"/>
    <w:rsid w:val="00E71221"/>
    <w:rsid w:val="00E71FCE"/>
    <w:rsid w:val="00E7216A"/>
    <w:rsid w:val="00E729E9"/>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0A7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6F93"/>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989"/>
    <w:rsid w:val="00EE3D6E"/>
    <w:rsid w:val="00EE428B"/>
    <w:rsid w:val="00EE43DF"/>
    <w:rsid w:val="00EE4ECC"/>
    <w:rsid w:val="00EE5287"/>
    <w:rsid w:val="00EE7F2B"/>
    <w:rsid w:val="00EF127F"/>
    <w:rsid w:val="00EF163F"/>
    <w:rsid w:val="00EF2C05"/>
    <w:rsid w:val="00EF2F78"/>
    <w:rsid w:val="00EF7F76"/>
    <w:rsid w:val="00F014C7"/>
    <w:rsid w:val="00F01D73"/>
    <w:rsid w:val="00F02AC0"/>
    <w:rsid w:val="00F04151"/>
    <w:rsid w:val="00F05BBC"/>
    <w:rsid w:val="00F078E5"/>
    <w:rsid w:val="00F102DA"/>
    <w:rsid w:val="00F12690"/>
    <w:rsid w:val="00F13287"/>
    <w:rsid w:val="00F135DD"/>
    <w:rsid w:val="00F13C72"/>
    <w:rsid w:val="00F13E85"/>
    <w:rsid w:val="00F1439E"/>
    <w:rsid w:val="00F158BC"/>
    <w:rsid w:val="00F15F8C"/>
    <w:rsid w:val="00F16541"/>
    <w:rsid w:val="00F1790E"/>
    <w:rsid w:val="00F17A84"/>
    <w:rsid w:val="00F20826"/>
    <w:rsid w:val="00F22E86"/>
    <w:rsid w:val="00F2338C"/>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7507"/>
    <w:rsid w:val="00F57E4F"/>
    <w:rsid w:val="00F62AA8"/>
    <w:rsid w:val="00F62D99"/>
    <w:rsid w:val="00F642AB"/>
    <w:rsid w:val="00F6532C"/>
    <w:rsid w:val="00F65734"/>
    <w:rsid w:val="00F66835"/>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069D"/>
    <w:rsid w:val="00FA16DD"/>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092"/>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2036D37"/>
  <w15:docId w15:val="{57704F8A-B932-470C-B45A-65783E6BF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1C6FB8"/>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3E0FDB"/>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2"/>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Red">
    <w:name w:val="Red"/>
    <w:basedOn w:val="DefaultParagraphFont"/>
    <w:uiPriority w:val="1"/>
    <w:rsid w:val="00025D92"/>
    <w:rPr>
      <w:color w:val="5B9BD5"/>
    </w:rPr>
  </w:style>
  <w:style w:type="character" w:customStyle="1" w:styleId="Heading1Char">
    <w:name w:val="Heading 1 Char"/>
    <w:link w:val="Heading1"/>
    <w:locked/>
    <w:rsid w:val="009D3B29"/>
    <w:rPr>
      <w:rFonts w:ascii="Arial" w:hAnsi="Arial"/>
      <w:b/>
      <w:spacing w:val="-4"/>
      <w:sz w:val="36"/>
      <w:lang w:eastAsia="en-US"/>
    </w:rPr>
  </w:style>
  <w:style w:type="character" w:customStyle="1" w:styleId="Heading2Char">
    <w:name w:val="Heading 2 Char"/>
    <w:link w:val="Heading2"/>
    <w:locked/>
    <w:rsid w:val="009D3B29"/>
    <w:rPr>
      <w:rFonts w:ascii="Arial" w:hAnsi="Arial"/>
      <w:b/>
      <w:sz w:val="28"/>
    </w:rPr>
  </w:style>
  <w:style w:type="character" w:customStyle="1" w:styleId="HeaderChar">
    <w:name w:val="Header Char"/>
    <w:link w:val="Header"/>
    <w:locked/>
    <w:rsid w:val="009D3B29"/>
    <w:rPr>
      <w:sz w:val="24"/>
    </w:rPr>
  </w:style>
  <w:style w:type="paragraph" w:customStyle="1" w:styleId="StyleHeading1nonumLinespacingsingle">
    <w:name w:val="Style Heading 1 no num + Line spacing:  single"/>
    <w:basedOn w:val="Heading1nonum"/>
    <w:rsid w:val="009D3B29"/>
    <w:pPr>
      <w:spacing w:line="240" w:lineRule="auto"/>
    </w:pPr>
    <w:rPr>
      <w:bCs/>
    </w:rPr>
  </w:style>
  <w:style w:type="character" w:customStyle="1" w:styleId="BalloonTextChar">
    <w:name w:val="Balloon Text Char"/>
    <w:link w:val="BalloonText"/>
    <w:semiHidden/>
    <w:locked/>
    <w:rsid w:val="009D3B29"/>
    <w:rPr>
      <w:rFonts w:ascii="Tahoma" w:hAnsi="Tahoma" w:cs="Tahoma"/>
      <w:sz w:val="16"/>
      <w:szCs w:val="16"/>
    </w:rPr>
  </w:style>
  <w:style w:type="character" w:customStyle="1" w:styleId="BodyTextIndentChar">
    <w:name w:val="Body Text Indent Char"/>
    <w:link w:val="BodyTextIndent"/>
    <w:locked/>
    <w:rsid w:val="009D3B29"/>
    <w:rPr>
      <w:rFonts w:ascii="Arial" w:hAnsi="Arial"/>
      <w:sz w:val="18"/>
    </w:rPr>
  </w:style>
  <w:style w:type="paragraph" w:styleId="Revision">
    <w:name w:val="Revision"/>
    <w:hidden/>
    <w:uiPriority w:val="99"/>
    <w:semiHidden/>
    <w:rsid w:val="00B7185E"/>
    <w:rPr>
      <w:sz w:val="24"/>
    </w:rPr>
  </w:style>
  <w:style w:type="paragraph" w:styleId="PlainText">
    <w:name w:val="Plain Text"/>
    <w:basedOn w:val="Normal"/>
    <w:link w:val="PlainTextChar"/>
    <w:uiPriority w:val="99"/>
    <w:semiHidden/>
    <w:unhideWhenUsed/>
    <w:rsid w:val="005F7193"/>
    <w:pPr>
      <w:jc w:val="left"/>
    </w:pPr>
    <w:rPr>
      <w:rFonts w:ascii="Arial" w:eastAsiaTheme="minorHAnsi" w:hAnsi="Arial" w:cs="Arial"/>
      <w:szCs w:val="24"/>
      <w:lang w:eastAsia="en-US"/>
    </w:rPr>
  </w:style>
  <w:style w:type="character" w:customStyle="1" w:styleId="PlainTextChar">
    <w:name w:val="Plain Text Char"/>
    <w:basedOn w:val="DefaultParagraphFont"/>
    <w:link w:val="PlainText"/>
    <w:uiPriority w:val="99"/>
    <w:semiHidden/>
    <w:rsid w:val="005F7193"/>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94083100">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46867">
      <w:bodyDiv w:val="1"/>
      <w:marLeft w:val="0"/>
      <w:marRight w:val="0"/>
      <w:marTop w:val="0"/>
      <w:marBottom w:val="0"/>
      <w:divBdr>
        <w:top w:val="none" w:sz="0" w:space="0" w:color="auto"/>
        <w:left w:val="none" w:sz="0" w:space="0" w:color="auto"/>
        <w:bottom w:val="none" w:sz="0" w:space="0" w:color="auto"/>
        <w:right w:val="none" w:sz="0" w:space="0" w:color="auto"/>
      </w:divBdr>
    </w:div>
    <w:div w:id="786780145">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68668660">
      <w:bodyDiv w:val="1"/>
      <w:marLeft w:val="0"/>
      <w:marRight w:val="0"/>
      <w:marTop w:val="0"/>
      <w:marBottom w:val="0"/>
      <w:divBdr>
        <w:top w:val="none" w:sz="0" w:space="0" w:color="auto"/>
        <w:left w:val="none" w:sz="0" w:space="0" w:color="auto"/>
        <w:bottom w:val="none" w:sz="0" w:space="0" w:color="auto"/>
        <w:right w:val="none" w:sz="0" w:space="0" w:color="auto"/>
      </w:divBdr>
    </w:div>
    <w:div w:id="119808707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2844334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32484786">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Pic-Up Spares Ltd</Site_x0020_Name>
    <Internal_x002f_External xmlns="859f7ad6-93f6-4205-b62b-a17f28acbbac">Outgoing document</Internal_x002f_External>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Document_x0020_Date xmlns="859f7ad6-93f6-4205-b62b-a17f28acbbac">2017-09-17T23:00:00+00:00</Document_x0020_Date>
    <Facility_x0020_Address xmlns="859f7ad6-93f6-4205-b62b-a17f28acbbac">Jersey Road, Winchwen, Swansea</Facility_x0020_Address>
    <Environment_x0020_Sub_x0020_Folder xmlns="859f7ad6-93f6-4205-b62b-a17f28acbbac">Licence variation</Environment_x0020_Sub_x0020_Folder>
    <Customer_x0020_Name xmlns="859f7ad6-93f6-4205-b62b-a17f28acbbac">Pic-Up Spares Limited</Customer_x0020_Name>
    <Surrendered_x002f_Expired xmlns="859f7ad6-93f6-4205-b62b-a17f28acbbac" xsi:nil="true"/>
    <Post_x0020_code xmlns="859f7ad6-93f6-4205-b62b-a17f28acbbac">SA1 7DW</Post_x0020_code>
    <Surrendered_x002f_Expired_x0020_Date xmlns="859f7ad6-93f6-4205-b62b-a17f28acbbac" xsi:nil="true"/>
    <IconOverlay xmlns="http://schemas.microsoft.com/sharepoint/v4" xsi:nil="true"/>
    <_dlc_DocId xmlns="9be56660-2c31-41ef-bc00-23e72f632f2a">REGU-219-96928</_dlc_DocId>
    <_dlc_DocIdUrl xmlns="9be56660-2c31-41ef-bc00-23e72f632f2a">
      <Url>https://cyfoethnaturiolcymru.sharepoint.com/teams/Regulatory/Permitting/_layouts/15/DocIdRedir.aspx?ID=REGU-219-96928</Url>
      <Description>REGU-219-96928</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30A72-2C4A-4340-9FC5-89F13CD4FC43}"/>
</file>

<file path=customXml/itemProps2.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3.xml><?xml version="1.0" encoding="utf-8"?>
<ds:datastoreItem xmlns:ds="http://schemas.openxmlformats.org/officeDocument/2006/customXml" ds:itemID="{4A2BF455-A2B1-437F-A722-A7DFA9901CCC}"/>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6934D698-58E8-458F-8478-50C392648659}">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9be56660-2c31-41ef-bc00-23e72f632f2a"/>
    <ds:schemaRef ds:uri="http://purl.org/dc/dcmitype/"/>
    <ds:schemaRef ds:uri="http://www.w3.org/XML/1998/namespace"/>
  </ds:schemaRefs>
</ds:datastoreItem>
</file>

<file path=customXml/itemProps6.xml><?xml version="1.0" encoding="utf-8"?>
<ds:datastoreItem xmlns:ds="http://schemas.openxmlformats.org/officeDocument/2006/customXml" ds:itemID="{F6B23BE5-63FC-47B4-8645-E992195AA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4404</Words>
  <Characters>23866</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mut williams</dc:creator>
  <cp:keywords>23308SD22, 233 08 SD22, 233-08-SD22</cp:keywords>
  <dc:description/>
  <cp:lastModifiedBy>Williams, Mutluluk</cp:lastModifiedBy>
  <cp:revision>2</cp:revision>
  <cp:lastPrinted>2007-10-25T10:58:00Z</cp:lastPrinted>
  <dcterms:created xsi:type="dcterms:W3CDTF">2017-09-18T10:53:00Z</dcterms:created>
  <dcterms:modified xsi:type="dcterms:W3CDTF">2017-09-18T10:53:00Z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8c54cc9f-7e3d-4108-a37c-858db8f1434f</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REGU-219-96928</vt:lpwstr>
  </property>
  <property fmtid="{D5CDD505-2E9C-101B-9397-08002B2CF9AE}" pid="9" name="_dlc_DocIdUrl">
    <vt:lpwstr>https://cyfoethnaturiolcymru.sharepoint.com/teams/Regulatory/Permitting/_layouts/15/DocIdRedir.aspx?ID=REGU-219-96928, REGU-219-96928</vt:lpwstr>
  </property>
</Properties>
</file>