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OI 140_</w:t>
            </w:r>
            <w:proofErr w:type="gramStart"/>
            <w:r w:rsidR="00207736" w:rsidRPr="006222A3">
              <w:rPr>
                <w:sz w:val="18"/>
                <w:szCs w:val="18"/>
              </w:rPr>
              <w:t xml:space="preserve">10 </w:t>
            </w:r>
            <w:r w:rsidR="00DF6A27">
              <w:rPr>
                <w:sz w:val="18"/>
                <w:szCs w:val="18"/>
              </w:rPr>
              <w:t xml:space="preserve"> </w:t>
            </w:r>
            <w:r w:rsidR="00207736" w:rsidRPr="00207736">
              <w:rPr>
                <w:sz w:val="18"/>
                <w:szCs w:val="18"/>
              </w:rPr>
              <w:t>‘</w:t>
            </w:r>
            <w:proofErr w:type="gramEnd"/>
            <w:r w:rsidR="00207736" w:rsidRPr="00207736">
              <w:rPr>
                <w:sz w:val="18"/>
                <w:szCs w:val="18"/>
              </w:rPr>
              <w:t>Applying the Countryside and Rights of Way (</w:t>
            </w:r>
            <w:proofErr w:type="spellStart"/>
            <w:r w:rsidR="00207736" w:rsidRPr="00207736">
              <w:rPr>
                <w:sz w:val="18"/>
                <w:szCs w:val="18"/>
              </w:rPr>
              <w:t>CRoW</w:t>
            </w:r>
            <w:proofErr w:type="spellEnd"/>
            <w:r w:rsidR="00207736" w:rsidRPr="00207736">
              <w:rPr>
                <w:sz w:val="18"/>
                <w:szCs w:val="18"/>
              </w:rPr>
              <w:t xml:space="preserve">)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7A68AF5A" w:rsidR="008520A0" w:rsidRPr="00475E45" w:rsidRDefault="00AD1211" w:rsidP="00EC367F">
            <w:pPr>
              <w:pStyle w:val="Style3"/>
            </w:pPr>
            <w:r>
              <w:t>M</w:t>
            </w:r>
            <w:r w:rsidR="00B420DA">
              <w:t>id</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08804AA" w14:textId="79D6AFAF" w:rsidR="008520A0" w:rsidRPr="00475E45" w:rsidRDefault="005A5A87" w:rsidP="00EC367F">
            <w:pPr>
              <w:pStyle w:val="Style3"/>
            </w:pPr>
            <w:r>
              <w:t xml:space="preserve">Afon </w:t>
            </w:r>
            <w:proofErr w:type="spellStart"/>
            <w:r>
              <w:t>Teifi</w:t>
            </w:r>
            <w:proofErr w:type="spellEnd"/>
            <w:r>
              <w:t xml:space="preserve"> SSSI </w:t>
            </w:r>
            <w:r>
              <w:br/>
            </w:r>
            <w:proofErr w:type="spellStart"/>
            <w:r>
              <w:t>Aberar</w:t>
            </w:r>
            <w:r w:rsidR="00AD1211">
              <w:t>th</w:t>
            </w:r>
            <w:proofErr w:type="spellEnd"/>
            <w:r w:rsidR="00AD1211">
              <w:t xml:space="preserve">- </w:t>
            </w:r>
            <w:proofErr w:type="spellStart"/>
            <w:r w:rsidR="00AD1211">
              <w:t>Carreg</w:t>
            </w:r>
            <w:proofErr w:type="spellEnd"/>
            <w:r w:rsidR="00AD1211">
              <w:t xml:space="preserve"> </w:t>
            </w:r>
            <w:proofErr w:type="spellStart"/>
            <w:r w:rsidR="00AD1211">
              <w:t>Wylan</w:t>
            </w:r>
            <w:proofErr w:type="spellEnd"/>
            <w:r w:rsidR="00AD1211">
              <w:t xml:space="preserve"> SSSI</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32D25BF0" w:rsidR="008520A0" w:rsidRPr="00D03F7A" w:rsidRDefault="005A5A87" w:rsidP="0041126B">
            <w:pPr>
              <w:pStyle w:val="Style3"/>
              <w:rPr>
                <w:iCs/>
                <w:color w:val="FF00FF"/>
              </w:rPr>
            </w:pPr>
            <w:proofErr w:type="spellStart"/>
            <w:r w:rsidRPr="00F70AA4">
              <w:rPr>
                <w:rFonts w:cs="Arial"/>
              </w:rPr>
              <w:t>Landspreading</w:t>
            </w:r>
            <w:proofErr w:type="spellEnd"/>
            <w:r w:rsidRPr="00F70AA4">
              <w:rPr>
                <w:rFonts w:cs="Arial"/>
              </w:rPr>
              <w:t xml:space="preserve"> Deployment under SR2010No4 Mobile plant permit</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120AAE4F" w:rsidR="008520A0" w:rsidRPr="00475E45" w:rsidRDefault="00D03F7A" w:rsidP="00EC367F">
            <w:pPr>
              <w:pStyle w:val="Style3"/>
            </w:pPr>
            <w:r>
              <w:t>18/03/22</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w:t>
            </w:r>
            <w:proofErr w:type="gramStart"/>
            <w:r w:rsidR="008520A0" w:rsidRPr="00475E45">
              <w:t>I(</w:t>
            </w:r>
            <w:proofErr w:type="gramEnd"/>
            <w:r w:rsidR="008520A0" w:rsidRPr="00475E45">
              <w:t>4)):</w:t>
            </w:r>
          </w:p>
        </w:tc>
        <w:tc>
          <w:tcPr>
            <w:tcW w:w="6473" w:type="dxa"/>
            <w:gridSpan w:val="2"/>
          </w:tcPr>
          <w:p w14:paraId="508804B3" w14:textId="74A1C94F" w:rsidR="008520A0" w:rsidRPr="00501D10" w:rsidRDefault="005D3FDB" w:rsidP="00EC367F">
            <w:pPr>
              <w:pStyle w:val="Style3"/>
              <w:rPr>
                <w:color w:val="FF0000"/>
              </w:rPr>
            </w:pPr>
            <w:r w:rsidRPr="00B3470E">
              <w:t>n/a-saved for information only</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72BA80CF" w:rsidR="008520A0" w:rsidRPr="00475E45" w:rsidRDefault="005D3FDB" w:rsidP="00EC367F">
            <w:pPr>
              <w:pStyle w:val="Style3"/>
              <w:rPr>
                <w:color w:val="0000FF"/>
              </w:rPr>
            </w:pPr>
            <w:r w:rsidRPr="005D3FDB">
              <w:t>PAN-017057</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2287A1EE" w14:textId="77777777" w:rsidR="00571078" w:rsidRDefault="00571078" w:rsidP="00571078">
            <w:pPr>
              <w:pStyle w:val="Style3"/>
            </w:pPr>
            <w:r>
              <w:t>Farm location: SN 17839 48999</w:t>
            </w:r>
          </w:p>
          <w:p w14:paraId="485BDF48" w14:textId="77777777" w:rsidR="00571078" w:rsidRDefault="00571078" w:rsidP="00571078">
            <w:pPr>
              <w:pStyle w:val="Style3"/>
            </w:pPr>
          </w:p>
          <w:p w14:paraId="0791B35D" w14:textId="77777777" w:rsidR="00571078" w:rsidRDefault="00571078" w:rsidP="00571078">
            <w:pPr>
              <w:pStyle w:val="Style3"/>
            </w:pPr>
            <w:r>
              <w:t>Fields:</w:t>
            </w:r>
          </w:p>
          <w:p w14:paraId="7B9AA0F7" w14:textId="77777777" w:rsidR="00571078" w:rsidRDefault="00571078" w:rsidP="00571078">
            <w:pPr>
              <w:pStyle w:val="Style3"/>
            </w:pPr>
            <w:r>
              <w:t>2 SN 17774 49238</w:t>
            </w:r>
          </w:p>
          <w:p w14:paraId="761E2E0C" w14:textId="77777777" w:rsidR="00571078" w:rsidRDefault="00571078" w:rsidP="00571078">
            <w:pPr>
              <w:pStyle w:val="Style3"/>
            </w:pPr>
            <w:r>
              <w:t>3 SN 17534 49286</w:t>
            </w:r>
          </w:p>
          <w:p w14:paraId="7ED9682F" w14:textId="77777777" w:rsidR="00571078" w:rsidRDefault="00571078" w:rsidP="00571078">
            <w:pPr>
              <w:pStyle w:val="Style3"/>
            </w:pPr>
            <w:r>
              <w:t>4 SN 17324 49502</w:t>
            </w:r>
          </w:p>
          <w:p w14:paraId="757ECD94" w14:textId="77777777" w:rsidR="00571078" w:rsidRDefault="00571078" w:rsidP="00571078">
            <w:pPr>
              <w:pStyle w:val="Style3"/>
            </w:pPr>
            <w:r>
              <w:t>5 SN 17191 49544</w:t>
            </w:r>
          </w:p>
          <w:p w14:paraId="1CA1A65F" w14:textId="77777777" w:rsidR="00571078" w:rsidRDefault="00571078" w:rsidP="00571078">
            <w:pPr>
              <w:pStyle w:val="Style3"/>
            </w:pPr>
            <w:r>
              <w:t>6 SN 17094 49248</w:t>
            </w:r>
          </w:p>
          <w:p w14:paraId="00784AE1" w14:textId="77777777" w:rsidR="00571078" w:rsidRDefault="00571078" w:rsidP="00571078">
            <w:pPr>
              <w:pStyle w:val="Style3"/>
            </w:pPr>
            <w:r>
              <w:t>7 SN 17234 49159</w:t>
            </w:r>
          </w:p>
          <w:p w14:paraId="21DD4E57" w14:textId="77777777" w:rsidR="00571078" w:rsidRDefault="00571078" w:rsidP="00571078">
            <w:pPr>
              <w:pStyle w:val="Style3"/>
            </w:pPr>
            <w:r>
              <w:t>8 SN 17405 49151</w:t>
            </w:r>
          </w:p>
          <w:p w14:paraId="421326B7" w14:textId="77777777" w:rsidR="00571078" w:rsidRDefault="00571078" w:rsidP="00571078">
            <w:pPr>
              <w:pStyle w:val="Style3"/>
            </w:pPr>
            <w:r>
              <w:t>9 SN 17599 49117</w:t>
            </w:r>
          </w:p>
          <w:p w14:paraId="73C107EB" w14:textId="77777777" w:rsidR="00571078" w:rsidRDefault="00571078" w:rsidP="00571078">
            <w:pPr>
              <w:pStyle w:val="Style3"/>
            </w:pPr>
            <w:r>
              <w:t>10 SN 17604 48973</w:t>
            </w:r>
          </w:p>
          <w:p w14:paraId="4F59A4D4" w14:textId="77777777" w:rsidR="00571078" w:rsidRDefault="00571078" w:rsidP="00571078">
            <w:pPr>
              <w:pStyle w:val="Style3"/>
            </w:pPr>
            <w:r>
              <w:t>11 SN 17468 48869</w:t>
            </w:r>
          </w:p>
          <w:p w14:paraId="3D152691" w14:textId="77777777" w:rsidR="00571078" w:rsidRDefault="00571078" w:rsidP="00571078">
            <w:pPr>
              <w:pStyle w:val="Style3"/>
            </w:pPr>
            <w:r>
              <w:t>12 SN 17319 48833</w:t>
            </w:r>
          </w:p>
          <w:p w14:paraId="6F756270" w14:textId="77777777" w:rsidR="00571078" w:rsidRDefault="00571078" w:rsidP="00571078">
            <w:pPr>
              <w:pStyle w:val="Style3"/>
            </w:pPr>
            <w:r>
              <w:t>13 SN 17351 49009</w:t>
            </w:r>
          </w:p>
          <w:p w14:paraId="054E53C2" w14:textId="77777777" w:rsidR="00571078" w:rsidRDefault="00571078" w:rsidP="00571078">
            <w:pPr>
              <w:pStyle w:val="Style3"/>
            </w:pPr>
            <w:r>
              <w:t>14 SN 17151 48793</w:t>
            </w:r>
          </w:p>
          <w:p w14:paraId="28EFF0B3" w14:textId="77777777" w:rsidR="00571078" w:rsidRDefault="00571078" w:rsidP="00571078">
            <w:pPr>
              <w:pStyle w:val="Style3"/>
            </w:pPr>
          </w:p>
          <w:p w14:paraId="17F1D7D9" w14:textId="77777777" w:rsidR="00571078" w:rsidRDefault="00571078" w:rsidP="00571078">
            <w:pPr>
              <w:pStyle w:val="Style3"/>
            </w:pPr>
            <w:r>
              <w:t>Storage:</w:t>
            </w:r>
          </w:p>
          <w:p w14:paraId="508804B9" w14:textId="33F26AFC" w:rsidR="008520A0" w:rsidRPr="00CA05AC" w:rsidRDefault="00571078" w:rsidP="00571078">
            <w:pPr>
              <w:pStyle w:val="Style3"/>
            </w:pPr>
            <w:r>
              <w:t>SN 17876 49048</w:t>
            </w:r>
          </w:p>
        </w:tc>
      </w:tr>
      <w:tr w:rsidR="008520A0" w:rsidRPr="00475E45" w14:paraId="508804BE" w14:textId="77777777" w:rsidTr="00EC367F">
        <w:trPr>
          <w:cantSplit/>
        </w:trPr>
        <w:tc>
          <w:tcPr>
            <w:tcW w:w="3970" w:type="dxa"/>
          </w:tcPr>
          <w:p w14:paraId="508804BB" w14:textId="77777777" w:rsidR="008520A0" w:rsidRPr="00685A7F" w:rsidRDefault="008520A0" w:rsidP="00EC367F">
            <w:pPr>
              <w:pStyle w:val="StyleAgencySubHeadingsArial"/>
              <w:rPr>
                <w:rFonts w:ascii="Arial" w:hAnsi="Arial" w:cs="Arial"/>
              </w:rPr>
            </w:pPr>
            <w:r w:rsidRPr="00685A7F">
              <w:rPr>
                <w:rFonts w:ascii="Arial" w:hAnsi="Arial" w:cs="Arial"/>
              </w:rPr>
              <w:lastRenderedPageBreak/>
              <w:t xml:space="preserve">Description of proposal: </w:t>
            </w:r>
          </w:p>
        </w:tc>
        <w:tc>
          <w:tcPr>
            <w:tcW w:w="6473" w:type="dxa"/>
            <w:gridSpan w:val="2"/>
          </w:tcPr>
          <w:p w14:paraId="49616153" w14:textId="066B9CA9" w:rsidR="00951BC0" w:rsidRPr="00685A7F" w:rsidRDefault="00951BC0" w:rsidP="00951BC0">
            <w:pPr>
              <w:pStyle w:val="Style3"/>
              <w:rPr>
                <w:rFonts w:cs="Arial"/>
              </w:rPr>
            </w:pPr>
            <w:r w:rsidRPr="00685A7F">
              <w:rPr>
                <w:rFonts w:cs="Arial"/>
              </w:rPr>
              <w:t>Land</w:t>
            </w:r>
            <w:r w:rsidR="005844A1" w:rsidRPr="00685A7F">
              <w:rPr>
                <w:rFonts w:cs="Arial"/>
              </w:rPr>
              <w:t xml:space="preserve"> </w:t>
            </w:r>
            <w:r w:rsidRPr="00685A7F">
              <w:rPr>
                <w:rFonts w:cs="Arial"/>
              </w:rPr>
              <w:t>spreading deployment under SR2010No4 Mobile plant permit.</w:t>
            </w:r>
          </w:p>
          <w:p w14:paraId="332A83FA" w14:textId="77777777" w:rsidR="00603483" w:rsidRPr="00685A7F" w:rsidRDefault="00951BC0" w:rsidP="00603483">
            <w:pPr>
              <w:pStyle w:val="Style3"/>
              <w:rPr>
                <w:rFonts w:cs="Arial"/>
              </w:rPr>
            </w:pPr>
            <w:r w:rsidRPr="00685A7F">
              <w:rPr>
                <w:rFonts w:cs="Arial"/>
              </w:rPr>
              <w:t xml:space="preserve">Spreading of sludge from dairy waste treatment (EWC 02 05 02) produced by Dairy Partners, </w:t>
            </w:r>
            <w:proofErr w:type="spellStart"/>
            <w:r w:rsidRPr="00685A7F">
              <w:rPr>
                <w:rFonts w:cs="Arial"/>
              </w:rPr>
              <w:t>Volac</w:t>
            </w:r>
            <w:proofErr w:type="spellEnd"/>
            <w:r w:rsidRPr="00685A7F">
              <w:rPr>
                <w:rFonts w:cs="Arial"/>
              </w:rPr>
              <w:t xml:space="preserve"> and First Milk</w:t>
            </w:r>
            <w:r w:rsidR="005844A1" w:rsidRPr="00685A7F">
              <w:rPr>
                <w:rFonts w:cs="Arial"/>
              </w:rPr>
              <w:t xml:space="preserve"> and </w:t>
            </w:r>
            <w:r w:rsidR="00654D03" w:rsidRPr="00685A7F">
              <w:rPr>
                <w:rFonts w:cs="Arial"/>
              </w:rPr>
              <w:t xml:space="preserve">Spent was from spirits distillation (EWC 02 07 02) </w:t>
            </w:r>
            <w:r w:rsidR="00654D03" w:rsidRPr="00685A7F">
              <w:rPr>
                <w:rFonts w:cs="Arial"/>
              </w:rPr>
              <w:t>The Wels</w:t>
            </w:r>
            <w:r w:rsidR="00603483" w:rsidRPr="00685A7F">
              <w:rPr>
                <w:rFonts w:cs="Arial"/>
              </w:rPr>
              <w:t xml:space="preserve">h </w:t>
            </w:r>
            <w:r w:rsidR="00654D03" w:rsidRPr="00685A7F">
              <w:rPr>
                <w:rFonts w:cs="Arial"/>
              </w:rPr>
              <w:t>Whisky Co. –</w:t>
            </w:r>
            <w:r w:rsidR="00654D03" w:rsidRPr="00685A7F">
              <w:rPr>
                <w:rFonts w:cs="Arial"/>
              </w:rPr>
              <w:t xml:space="preserve"> </w:t>
            </w:r>
            <w:proofErr w:type="spellStart"/>
            <w:r w:rsidR="00654D03" w:rsidRPr="00685A7F">
              <w:rPr>
                <w:rFonts w:cs="Arial"/>
              </w:rPr>
              <w:t>Penderyn</w:t>
            </w:r>
            <w:proofErr w:type="spellEnd"/>
            <w:r w:rsidR="00654D03" w:rsidRPr="00685A7F">
              <w:rPr>
                <w:rFonts w:cs="Arial"/>
              </w:rPr>
              <w:t xml:space="preserve"> </w:t>
            </w:r>
            <w:r w:rsidR="00654D03" w:rsidRPr="00685A7F">
              <w:rPr>
                <w:rFonts w:cs="Arial"/>
              </w:rPr>
              <w:t>Distillery,</w:t>
            </w:r>
            <w:r w:rsidR="00654D03" w:rsidRPr="00685A7F">
              <w:rPr>
                <w:rFonts w:cs="Arial"/>
              </w:rPr>
              <w:t xml:space="preserve"> </w:t>
            </w:r>
            <w:proofErr w:type="spellStart"/>
            <w:r w:rsidR="00654D03" w:rsidRPr="00685A7F">
              <w:rPr>
                <w:rFonts w:cs="Arial"/>
              </w:rPr>
              <w:t>Penderyn</w:t>
            </w:r>
            <w:proofErr w:type="spellEnd"/>
            <w:r w:rsidRPr="00685A7F">
              <w:rPr>
                <w:rFonts w:cs="Arial"/>
              </w:rPr>
              <w:t>.</w:t>
            </w:r>
            <w:r w:rsidR="00806A0D" w:rsidRPr="00685A7F">
              <w:rPr>
                <w:rFonts w:cs="Arial"/>
              </w:rPr>
              <w:br/>
            </w:r>
            <w:r w:rsidR="00603483" w:rsidRPr="00685A7F">
              <w:rPr>
                <w:rFonts w:cs="Arial"/>
              </w:rPr>
              <w:br/>
            </w:r>
            <w:r w:rsidR="00603483" w:rsidRPr="00685A7F">
              <w:rPr>
                <w:rFonts w:cs="Arial"/>
              </w:rPr>
              <w:t xml:space="preserve">Fields 2, 5, 6, 10, 11, 12, 13 &amp; 14 will be spread subject to ground conditions being suitable and when there is a </w:t>
            </w:r>
          </w:p>
          <w:p w14:paraId="0115D41B" w14:textId="77777777" w:rsidR="00603483" w:rsidRPr="00685A7F" w:rsidRDefault="00603483" w:rsidP="00603483">
            <w:pPr>
              <w:pStyle w:val="Style3"/>
              <w:rPr>
                <w:rFonts w:cs="Arial"/>
              </w:rPr>
            </w:pPr>
            <w:r w:rsidRPr="00685A7F">
              <w:rPr>
                <w:rFonts w:cs="Arial"/>
              </w:rPr>
              <w:t>significant crop nutrient requirement (</w:t>
            </w:r>
            <w:proofErr w:type="gramStart"/>
            <w:r w:rsidRPr="00685A7F">
              <w:rPr>
                <w:rFonts w:cs="Arial"/>
              </w:rPr>
              <w:t>i.e.</w:t>
            </w:r>
            <w:proofErr w:type="gramEnd"/>
            <w:r w:rsidRPr="00685A7F">
              <w:rPr>
                <w:rFonts w:cs="Arial"/>
              </w:rPr>
              <w:t xml:space="preserve"> spring 2022 and immediately following silage cuts). Spreading of these fields</w:t>
            </w:r>
          </w:p>
          <w:p w14:paraId="3D76D1D2" w14:textId="77777777" w:rsidR="00603483" w:rsidRPr="00685A7F" w:rsidRDefault="00603483" w:rsidP="00603483">
            <w:pPr>
              <w:pStyle w:val="Style3"/>
              <w:rPr>
                <w:rFonts w:cs="Arial"/>
              </w:rPr>
            </w:pPr>
            <w:r w:rsidRPr="00685A7F">
              <w:rPr>
                <w:rFonts w:cs="Arial"/>
              </w:rPr>
              <w:t xml:space="preserve">will be split into multiple applications and the total of all applications will not exceed the max application rate as listed in </w:t>
            </w:r>
          </w:p>
          <w:p w14:paraId="04484D7B" w14:textId="4BF5BEA2" w:rsidR="00037F42" w:rsidRPr="00685A7F" w:rsidRDefault="00603483" w:rsidP="00037F42">
            <w:pPr>
              <w:pStyle w:val="Style3"/>
              <w:rPr>
                <w:rFonts w:cs="Arial"/>
              </w:rPr>
            </w:pPr>
            <w:r w:rsidRPr="00685A7F">
              <w:rPr>
                <w:rFonts w:cs="Arial"/>
              </w:rPr>
              <w:t>table 1.</w:t>
            </w:r>
            <w:r w:rsidR="002D5AD8" w:rsidRPr="00685A7F">
              <w:rPr>
                <w:rFonts w:cs="Arial"/>
              </w:rPr>
              <w:t xml:space="preserve"> Spreading will be </w:t>
            </w:r>
            <w:r w:rsidR="00D15ABA" w:rsidRPr="00685A7F">
              <w:rPr>
                <w:rFonts w:cs="Arial"/>
              </w:rPr>
              <w:t xml:space="preserve">spread using either a </w:t>
            </w:r>
            <w:r w:rsidR="00245F72" w:rsidRPr="00685A7F">
              <w:rPr>
                <w:rFonts w:cs="Arial"/>
              </w:rPr>
              <w:t>dibble bar or shallow injection.</w:t>
            </w:r>
            <w:r w:rsidR="00037F42" w:rsidRPr="00685A7F">
              <w:rPr>
                <w:rFonts w:cs="Arial"/>
              </w:rPr>
              <w:t xml:space="preserve"> </w:t>
            </w:r>
            <w:r w:rsidR="00037F42" w:rsidRPr="00685A7F">
              <w:rPr>
                <w:rFonts w:cs="Arial"/>
              </w:rPr>
              <w:t xml:space="preserve">The maximum application rate for each field may be split into multiple applications and will not exceed 50t/ha in any </w:t>
            </w:r>
          </w:p>
          <w:p w14:paraId="49AE0B85" w14:textId="77777777" w:rsidR="00BF445B" w:rsidRPr="00685A7F" w:rsidRDefault="00037F42" w:rsidP="00BF445B">
            <w:pPr>
              <w:pStyle w:val="Style3"/>
              <w:rPr>
                <w:rFonts w:cs="Arial"/>
              </w:rPr>
            </w:pPr>
            <w:r w:rsidRPr="00685A7F">
              <w:rPr>
                <w:rFonts w:cs="Arial"/>
              </w:rPr>
              <w:t>one application to a field.</w:t>
            </w:r>
            <w:r w:rsidRPr="00685A7F">
              <w:rPr>
                <w:rFonts w:cs="Arial"/>
              </w:rPr>
              <w:br/>
            </w:r>
            <w:r w:rsidRPr="00685A7F">
              <w:rPr>
                <w:rFonts w:cs="Arial"/>
              </w:rPr>
              <w:br/>
            </w:r>
            <w:r w:rsidR="00BF445B" w:rsidRPr="00685A7F">
              <w:rPr>
                <w:rFonts w:cs="Arial"/>
              </w:rPr>
              <w:t>Fields 3 &amp; 4 will be spread into the standing winter oats and winter barley crops in spring 2022.</w:t>
            </w:r>
          </w:p>
          <w:p w14:paraId="34FCD70B" w14:textId="1BDECA5F" w:rsidR="00BF445B" w:rsidRPr="00685A7F" w:rsidRDefault="00BF445B" w:rsidP="00BF445B">
            <w:pPr>
              <w:pStyle w:val="Style3"/>
              <w:rPr>
                <w:rFonts w:cs="Arial"/>
              </w:rPr>
            </w:pPr>
            <w:r w:rsidRPr="00685A7F">
              <w:rPr>
                <w:rFonts w:cs="Arial"/>
              </w:rPr>
              <w:t xml:space="preserve">Fields 7, 8 &amp; 9 will be spread prior to cultivations and planting of the next spring barley crops in spring 2022 with the </w:t>
            </w:r>
          </w:p>
          <w:p w14:paraId="66A9D555" w14:textId="77777777" w:rsidR="00685A7F" w:rsidRPr="00685A7F" w:rsidRDefault="00BF445B" w:rsidP="00685A7F">
            <w:pPr>
              <w:pStyle w:val="Style3"/>
              <w:rPr>
                <w:rFonts w:cs="Arial"/>
              </w:rPr>
            </w:pPr>
            <w:r w:rsidRPr="00685A7F">
              <w:rPr>
                <w:rFonts w:cs="Arial"/>
              </w:rPr>
              <w:t>waste incorporated into the soil, and into the standing crops in spring 2022.</w:t>
            </w:r>
            <w:r w:rsidR="00245F72" w:rsidRPr="00685A7F">
              <w:rPr>
                <w:rFonts w:cs="Arial"/>
              </w:rPr>
              <w:br/>
            </w:r>
            <w:r w:rsidR="00245F72" w:rsidRPr="00685A7F">
              <w:rPr>
                <w:rFonts w:cs="Arial"/>
              </w:rPr>
              <w:br/>
            </w:r>
            <w:r w:rsidR="00685A7F" w:rsidRPr="00685A7F">
              <w:rPr>
                <w:rFonts w:cs="Arial"/>
              </w:rPr>
              <w:t>The maximum application rate for each field will be split into multiple applications and will not exceed 50t/ha in any one application to a field.</w:t>
            </w:r>
          </w:p>
          <w:p w14:paraId="1C6A1791" w14:textId="77777777" w:rsidR="00685A7F" w:rsidRPr="00685A7F" w:rsidRDefault="00685A7F" w:rsidP="00685A7F">
            <w:pPr>
              <w:pStyle w:val="Style3"/>
              <w:rPr>
                <w:rFonts w:cs="Arial"/>
              </w:rPr>
            </w:pPr>
          </w:p>
          <w:p w14:paraId="2D16C88E" w14:textId="77777777" w:rsidR="00685A7F" w:rsidRPr="00685A7F" w:rsidRDefault="00685A7F" w:rsidP="00685A7F">
            <w:pPr>
              <w:pStyle w:val="Style3"/>
              <w:rPr>
                <w:rFonts w:cs="Arial"/>
              </w:rPr>
            </w:pPr>
            <w:r w:rsidRPr="00685A7F">
              <w:rPr>
                <w:rFonts w:cs="Arial"/>
              </w:rPr>
              <w:t>Waste will not be stored or spread in combination (</w:t>
            </w:r>
            <w:proofErr w:type="gramStart"/>
            <w:r w:rsidRPr="00685A7F">
              <w:rPr>
                <w:rFonts w:cs="Arial"/>
              </w:rPr>
              <w:t>i.e.</w:t>
            </w:r>
            <w:proofErr w:type="gramEnd"/>
            <w:r w:rsidRPr="00685A7F">
              <w:rPr>
                <w:rFonts w:cs="Arial"/>
              </w:rPr>
              <w:t xml:space="preserve"> one waste stream per field).</w:t>
            </w:r>
          </w:p>
          <w:p w14:paraId="5E18AFDF" w14:textId="77777777" w:rsidR="00685A7F" w:rsidRPr="00685A7F" w:rsidRDefault="00685A7F" w:rsidP="00685A7F">
            <w:pPr>
              <w:pStyle w:val="Style3"/>
              <w:rPr>
                <w:rFonts w:cs="Arial"/>
              </w:rPr>
            </w:pPr>
          </w:p>
          <w:p w14:paraId="1E9B5C23" w14:textId="741FF85E" w:rsidR="004723DA" w:rsidRPr="00685A7F" w:rsidRDefault="00685A7F" w:rsidP="00685A7F">
            <w:pPr>
              <w:pStyle w:val="Style3"/>
              <w:rPr>
                <w:rFonts w:cs="Arial"/>
              </w:rPr>
            </w:pPr>
            <w:r w:rsidRPr="00685A7F">
              <w:rPr>
                <w:rFonts w:cs="Arial"/>
              </w:rPr>
              <w:t xml:space="preserve">The wastes are a source of nitrogen, phosphate, potassium, magnesium, sulphur, </w:t>
            </w:r>
            <w:proofErr w:type="gramStart"/>
            <w:r w:rsidRPr="00685A7F">
              <w:rPr>
                <w:rFonts w:cs="Arial"/>
              </w:rPr>
              <w:t>sodium</w:t>
            </w:r>
            <w:proofErr w:type="gramEnd"/>
            <w:r w:rsidRPr="00685A7F">
              <w:rPr>
                <w:rFonts w:cs="Arial"/>
              </w:rPr>
              <w:t xml:space="preserve"> and calcium. The wastes can be beneficially used to replace a proportion of bagged mineral fertiliser.</w:t>
            </w:r>
            <w:r w:rsidR="00245F72" w:rsidRPr="00685A7F">
              <w:rPr>
                <w:rFonts w:cs="Arial"/>
              </w:rPr>
              <w:t xml:space="preserve"> </w:t>
            </w:r>
            <w:r w:rsidR="00806A0D" w:rsidRPr="00685A7F">
              <w:rPr>
                <w:rFonts w:cs="Arial"/>
              </w:rPr>
              <w:br/>
            </w:r>
          </w:p>
          <w:p w14:paraId="508804BD" w14:textId="400C4CA7" w:rsidR="004723DA" w:rsidRPr="00685A7F" w:rsidRDefault="004723DA" w:rsidP="00EC367F">
            <w:pPr>
              <w:pStyle w:val="Style3"/>
              <w:rPr>
                <w:rFonts w:cs="Arial"/>
                <w:color w:val="FF0000"/>
              </w:rPr>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7733A7CB" w14:textId="15679BAE" w:rsidR="00427929" w:rsidRPr="007576E8" w:rsidRDefault="00C50BD5" w:rsidP="00427929">
            <w:pPr>
              <w:pStyle w:val="Style3"/>
              <w:rPr>
                <w:color w:val="000000" w:themeColor="text1"/>
              </w:rPr>
            </w:pPr>
            <w:r w:rsidRPr="00475E45">
              <w:rPr>
                <w:bCs/>
              </w:rPr>
              <w:t>NO</w:t>
            </w:r>
            <w:r w:rsidR="00427929">
              <w:rPr>
                <w:bCs/>
              </w:rPr>
              <w:br/>
            </w:r>
            <w:r w:rsidR="00427929">
              <w:rPr>
                <w:bCs/>
              </w:rPr>
              <w:br/>
            </w:r>
            <w:r w:rsidR="00427929" w:rsidRPr="007576E8">
              <w:rPr>
                <w:color w:val="000000" w:themeColor="text1"/>
              </w:rPr>
              <w:t xml:space="preserve">The </w:t>
            </w:r>
            <w:proofErr w:type="spellStart"/>
            <w:r w:rsidR="00427929" w:rsidRPr="007576E8">
              <w:rPr>
                <w:color w:val="000000" w:themeColor="text1"/>
              </w:rPr>
              <w:t>Aberarth</w:t>
            </w:r>
            <w:proofErr w:type="spellEnd"/>
            <w:r w:rsidR="00427929" w:rsidRPr="007576E8">
              <w:rPr>
                <w:color w:val="000000" w:themeColor="text1"/>
              </w:rPr>
              <w:t xml:space="preserve"> </w:t>
            </w:r>
            <w:proofErr w:type="spellStart"/>
            <w:r w:rsidR="00427929" w:rsidRPr="007576E8">
              <w:rPr>
                <w:color w:val="000000" w:themeColor="text1"/>
              </w:rPr>
              <w:t>Carreg</w:t>
            </w:r>
            <w:proofErr w:type="spellEnd"/>
            <w:r w:rsidR="00427929" w:rsidRPr="007576E8">
              <w:rPr>
                <w:color w:val="000000" w:themeColor="text1"/>
              </w:rPr>
              <w:t xml:space="preserve"> </w:t>
            </w:r>
            <w:proofErr w:type="spellStart"/>
            <w:r w:rsidR="00427929" w:rsidRPr="007576E8">
              <w:rPr>
                <w:color w:val="000000" w:themeColor="text1"/>
              </w:rPr>
              <w:t>Wylan</w:t>
            </w:r>
            <w:proofErr w:type="spellEnd"/>
            <w:r w:rsidR="00427929" w:rsidRPr="007576E8">
              <w:rPr>
                <w:color w:val="000000" w:themeColor="text1"/>
              </w:rPr>
              <w:t xml:space="preserve"> SSSI is </w:t>
            </w:r>
            <w:r w:rsidR="00427929">
              <w:rPr>
                <w:color w:val="000000" w:themeColor="text1"/>
              </w:rPr>
              <w:t>17</w:t>
            </w:r>
            <w:r w:rsidR="00032237">
              <w:rPr>
                <w:color w:val="000000" w:themeColor="text1"/>
              </w:rPr>
              <w:t>6.34</w:t>
            </w:r>
            <w:r w:rsidR="00427929">
              <w:rPr>
                <w:color w:val="000000" w:themeColor="text1"/>
              </w:rPr>
              <w:t>m</w:t>
            </w:r>
            <w:r w:rsidR="00427929" w:rsidRPr="007576E8">
              <w:rPr>
                <w:color w:val="000000" w:themeColor="text1"/>
              </w:rPr>
              <w:t xml:space="preserve"> </w:t>
            </w:r>
            <w:r w:rsidR="00427929">
              <w:rPr>
                <w:color w:val="000000" w:themeColor="text1"/>
              </w:rPr>
              <w:t>to the eas</w:t>
            </w:r>
            <w:r w:rsidR="00032237">
              <w:rPr>
                <w:color w:val="000000" w:themeColor="text1"/>
              </w:rPr>
              <w:t>t</w:t>
            </w:r>
            <w:r w:rsidR="00427929">
              <w:rPr>
                <w:color w:val="000000" w:themeColor="text1"/>
              </w:rPr>
              <w:t xml:space="preserve"> of field 6 </w:t>
            </w:r>
            <w:r w:rsidR="00427929" w:rsidRPr="007576E8">
              <w:rPr>
                <w:color w:val="000000" w:themeColor="text1"/>
              </w:rPr>
              <w:t xml:space="preserve">at </w:t>
            </w:r>
            <w:r w:rsidR="00427929">
              <w:rPr>
                <w:color w:val="000000" w:themeColor="text1"/>
              </w:rPr>
              <w:t xml:space="preserve">its </w:t>
            </w:r>
            <w:r w:rsidR="00427929" w:rsidRPr="007576E8">
              <w:rPr>
                <w:color w:val="000000" w:themeColor="text1"/>
              </w:rPr>
              <w:t>nearest</w:t>
            </w:r>
            <w:r w:rsidR="00427929">
              <w:rPr>
                <w:color w:val="000000" w:themeColor="text1"/>
              </w:rPr>
              <w:t>.</w:t>
            </w:r>
          </w:p>
          <w:p w14:paraId="13B90605" w14:textId="77777777" w:rsidR="00427929" w:rsidRPr="007576E8" w:rsidRDefault="00427929" w:rsidP="00427929">
            <w:pPr>
              <w:pStyle w:val="Style3"/>
              <w:rPr>
                <w:color w:val="000000" w:themeColor="text1"/>
              </w:rPr>
            </w:pPr>
          </w:p>
          <w:p w14:paraId="3C289741" w14:textId="28E66BB5" w:rsidR="00427929" w:rsidRPr="007576E8" w:rsidRDefault="00427929" w:rsidP="00427929">
            <w:pPr>
              <w:pStyle w:val="Style3"/>
              <w:rPr>
                <w:color w:val="000000" w:themeColor="text1"/>
              </w:rPr>
            </w:pPr>
            <w:r w:rsidRPr="007576E8">
              <w:rPr>
                <w:color w:val="000000" w:themeColor="text1"/>
              </w:rPr>
              <w:t xml:space="preserve">The Afon </w:t>
            </w:r>
            <w:proofErr w:type="spellStart"/>
            <w:r w:rsidRPr="007576E8">
              <w:rPr>
                <w:color w:val="000000" w:themeColor="text1"/>
              </w:rPr>
              <w:t>Teifi</w:t>
            </w:r>
            <w:proofErr w:type="spellEnd"/>
            <w:r w:rsidRPr="007576E8">
              <w:rPr>
                <w:color w:val="000000" w:themeColor="text1"/>
              </w:rPr>
              <w:t xml:space="preserve"> SSSI is </w:t>
            </w:r>
            <w:r>
              <w:rPr>
                <w:color w:val="000000" w:themeColor="text1"/>
              </w:rPr>
              <w:t>4</w:t>
            </w:r>
            <w:r w:rsidR="00032237">
              <w:rPr>
                <w:color w:val="000000" w:themeColor="text1"/>
              </w:rPr>
              <w:t>77.75</w:t>
            </w:r>
            <w:r>
              <w:rPr>
                <w:color w:val="000000" w:themeColor="text1"/>
              </w:rPr>
              <w:t>m</w:t>
            </w:r>
            <w:r w:rsidRPr="007576E8">
              <w:rPr>
                <w:color w:val="000000" w:themeColor="text1"/>
              </w:rPr>
              <w:t xml:space="preserve"> </w:t>
            </w:r>
            <w:r>
              <w:rPr>
                <w:color w:val="000000" w:themeColor="text1"/>
              </w:rPr>
              <w:t xml:space="preserve">to the south of field 14 </w:t>
            </w:r>
            <w:r w:rsidRPr="007576E8">
              <w:rPr>
                <w:color w:val="000000" w:themeColor="text1"/>
              </w:rPr>
              <w:t xml:space="preserve">at </w:t>
            </w:r>
            <w:r>
              <w:rPr>
                <w:color w:val="000000" w:themeColor="text1"/>
              </w:rPr>
              <w:t>its</w:t>
            </w:r>
            <w:r w:rsidRPr="007576E8">
              <w:rPr>
                <w:color w:val="000000" w:themeColor="text1"/>
              </w:rPr>
              <w:t xml:space="preserve"> nearest point.</w:t>
            </w:r>
          </w:p>
          <w:p w14:paraId="508804C1" w14:textId="7C3F5D3F" w:rsidR="00965CAE" w:rsidRPr="00475E45" w:rsidRDefault="00965CAE" w:rsidP="005844A1">
            <w:pPr>
              <w:pStyle w:val="Style3"/>
              <w:rPr>
                <w:i/>
                <w:color w:val="FF00FF"/>
              </w:rPr>
            </w:pP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5" w14:textId="427D653D" w:rsidR="00965CAE" w:rsidRPr="00501D10" w:rsidRDefault="00C50BD5" w:rsidP="009A76AF">
            <w:pPr>
              <w:pStyle w:val="Style3"/>
              <w:rPr>
                <w:color w:val="FF0000"/>
              </w:rPr>
            </w:pPr>
            <w:r w:rsidRPr="00475E45">
              <w:rPr>
                <w:bCs/>
              </w:rPr>
              <w:t>NO</w:t>
            </w:r>
            <w:r w:rsidR="00026B1C" w:rsidRPr="00475E45">
              <w:tab/>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8804C8" w14:textId="77777777" w:rsidR="00311B3E" w:rsidRPr="00475E45"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4675CC43" w14:textId="77777777" w:rsidR="00831440" w:rsidRPr="00831440" w:rsidRDefault="00831440" w:rsidP="00831440">
            <w:pPr>
              <w:pStyle w:val="Style3"/>
              <w:rPr>
                <w:iCs/>
              </w:rPr>
            </w:pPr>
            <w:r>
              <w:rPr>
                <w:i/>
                <w:color w:val="FF00FF"/>
              </w:rPr>
              <w:br/>
            </w:r>
            <w:r w:rsidRPr="00831440">
              <w:rPr>
                <w:iCs/>
              </w:rPr>
              <w:t>The following ‘Operations Requiring Consent’ (or other activities associated with the permission) that may cause damage) are relevant to the proposed permission.</w:t>
            </w:r>
          </w:p>
          <w:p w14:paraId="302A0F2A" w14:textId="77777777" w:rsidR="00831440" w:rsidRPr="00831440" w:rsidRDefault="00831440" w:rsidP="00831440">
            <w:pPr>
              <w:pStyle w:val="Style3"/>
              <w:rPr>
                <w:iCs/>
              </w:rPr>
            </w:pPr>
          </w:p>
          <w:p w14:paraId="58949C84" w14:textId="77777777" w:rsidR="00831440" w:rsidRPr="00831440" w:rsidRDefault="00831440" w:rsidP="00831440">
            <w:pPr>
              <w:pStyle w:val="Style3"/>
              <w:rPr>
                <w:b/>
                <w:bCs/>
                <w:iCs/>
              </w:rPr>
            </w:pPr>
            <w:proofErr w:type="spellStart"/>
            <w:r w:rsidRPr="00831440">
              <w:rPr>
                <w:b/>
                <w:bCs/>
                <w:iCs/>
              </w:rPr>
              <w:t>Aberarth-Carreg</w:t>
            </w:r>
            <w:proofErr w:type="spellEnd"/>
            <w:r w:rsidRPr="00831440">
              <w:rPr>
                <w:b/>
                <w:bCs/>
                <w:iCs/>
              </w:rPr>
              <w:t xml:space="preserve"> </w:t>
            </w:r>
            <w:proofErr w:type="spellStart"/>
            <w:r w:rsidRPr="00831440">
              <w:rPr>
                <w:b/>
                <w:bCs/>
                <w:iCs/>
              </w:rPr>
              <w:t>Wylan</w:t>
            </w:r>
            <w:proofErr w:type="spellEnd"/>
          </w:p>
          <w:p w14:paraId="5845611F" w14:textId="77777777" w:rsidR="00831440" w:rsidRPr="00831440" w:rsidRDefault="00831440" w:rsidP="00831440">
            <w:pPr>
              <w:pStyle w:val="Style3"/>
              <w:rPr>
                <w:iCs/>
              </w:rPr>
            </w:pPr>
          </w:p>
          <w:p w14:paraId="78ABD50C" w14:textId="77777777" w:rsidR="00831440" w:rsidRPr="00831440" w:rsidRDefault="00831440" w:rsidP="00831440">
            <w:pPr>
              <w:pStyle w:val="Style3"/>
              <w:rPr>
                <w:iCs/>
              </w:rPr>
            </w:pPr>
            <w:r w:rsidRPr="00831440">
              <w:rPr>
                <w:iCs/>
              </w:rPr>
              <w:t>•</w:t>
            </w:r>
            <w:r w:rsidRPr="00831440">
              <w:rPr>
                <w:iCs/>
              </w:rPr>
              <w:tab/>
              <w:t>Cultivation, including ploughing, rotovating, harrowing and re-seeding.</w:t>
            </w:r>
          </w:p>
          <w:p w14:paraId="7319380D" w14:textId="77777777" w:rsidR="00831440" w:rsidRPr="00831440" w:rsidRDefault="00831440" w:rsidP="00831440">
            <w:pPr>
              <w:pStyle w:val="Style3"/>
              <w:rPr>
                <w:iCs/>
              </w:rPr>
            </w:pPr>
            <w:r w:rsidRPr="00831440">
              <w:rPr>
                <w:iCs/>
              </w:rPr>
              <w:t>•</w:t>
            </w:r>
            <w:r w:rsidRPr="00831440">
              <w:rPr>
                <w:iCs/>
              </w:rPr>
              <w:tab/>
              <w:t xml:space="preserve">Application of manure, slurry, silage liquor, </w:t>
            </w:r>
            <w:proofErr w:type="gramStart"/>
            <w:r w:rsidRPr="00831440">
              <w:rPr>
                <w:iCs/>
              </w:rPr>
              <w:t>fertilisers</w:t>
            </w:r>
            <w:proofErr w:type="gramEnd"/>
            <w:r w:rsidRPr="00831440">
              <w:rPr>
                <w:iCs/>
              </w:rPr>
              <w:t xml:space="preserve"> and lime.</w:t>
            </w:r>
          </w:p>
          <w:p w14:paraId="29882CF5" w14:textId="77777777" w:rsidR="00831440" w:rsidRPr="00831440" w:rsidRDefault="00831440" w:rsidP="00831440">
            <w:pPr>
              <w:pStyle w:val="Style3"/>
              <w:rPr>
                <w:iCs/>
              </w:rPr>
            </w:pPr>
            <w:r w:rsidRPr="00831440">
              <w:rPr>
                <w:iCs/>
              </w:rPr>
              <w:t>•</w:t>
            </w:r>
            <w:r w:rsidRPr="00831440">
              <w:rPr>
                <w:iCs/>
              </w:rPr>
              <w:tab/>
              <w:t xml:space="preserve">Dumping, </w:t>
            </w:r>
            <w:proofErr w:type="gramStart"/>
            <w:r w:rsidRPr="00831440">
              <w:rPr>
                <w:iCs/>
              </w:rPr>
              <w:t>spreading</w:t>
            </w:r>
            <w:proofErr w:type="gramEnd"/>
            <w:r w:rsidRPr="00831440">
              <w:rPr>
                <w:iCs/>
              </w:rPr>
              <w:t xml:space="preserve"> or discharging of any materials.</w:t>
            </w:r>
          </w:p>
          <w:p w14:paraId="68316B93" w14:textId="77777777" w:rsidR="00831440" w:rsidRPr="00831440" w:rsidRDefault="00831440" w:rsidP="00831440">
            <w:pPr>
              <w:pStyle w:val="Style3"/>
              <w:rPr>
                <w:iCs/>
              </w:rPr>
            </w:pPr>
          </w:p>
          <w:p w14:paraId="4AF8C590" w14:textId="77777777" w:rsidR="00831440" w:rsidRPr="00831440" w:rsidRDefault="00831440" w:rsidP="00831440">
            <w:pPr>
              <w:pStyle w:val="Style3"/>
              <w:rPr>
                <w:b/>
                <w:bCs/>
                <w:iCs/>
              </w:rPr>
            </w:pPr>
            <w:r w:rsidRPr="00831440">
              <w:rPr>
                <w:b/>
                <w:bCs/>
                <w:iCs/>
              </w:rPr>
              <w:t xml:space="preserve">Afon </w:t>
            </w:r>
            <w:proofErr w:type="spellStart"/>
            <w:r w:rsidRPr="00831440">
              <w:rPr>
                <w:b/>
                <w:bCs/>
                <w:iCs/>
              </w:rPr>
              <w:t>Teifi</w:t>
            </w:r>
            <w:proofErr w:type="spellEnd"/>
          </w:p>
          <w:p w14:paraId="44BFF303" w14:textId="77777777" w:rsidR="00831440" w:rsidRPr="00831440" w:rsidRDefault="00831440" w:rsidP="00831440">
            <w:pPr>
              <w:pStyle w:val="Style3"/>
              <w:rPr>
                <w:iCs/>
              </w:rPr>
            </w:pPr>
          </w:p>
          <w:p w14:paraId="12DAA1CB" w14:textId="77777777" w:rsidR="00831440" w:rsidRPr="00831440" w:rsidRDefault="00831440" w:rsidP="00831440">
            <w:pPr>
              <w:pStyle w:val="Style3"/>
              <w:rPr>
                <w:iCs/>
              </w:rPr>
            </w:pPr>
            <w:r w:rsidRPr="00831440">
              <w:rPr>
                <w:iCs/>
              </w:rPr>
              <w:t>•</w:t>
            </w:r>
            <w:r w:rsidRPr="00831440">
              <w:rPr>
                <w:iCs/>
              </w:rPr>
              <w:tab/>
              <w:t>Cultivation, including ploughing, rotovating, harrowing and re-seeding.</w:t>
            </w:r>
          </w:p>
          <w:p w14:paraId="687DAB35" w14:textId="5C39762E" w:rsidR="00831440" w:rsidRPr="00831440" w:rsidRDefault="00831440" w:rsidP="00831440">
            <w:pPr>
              <w:pStyle w:val="Style3"/>
              <w:rPr>
                <w:iCs/>
              </w:rPr>
            </w:pPr>
            <w:r w:rsidRPr="00831440">
              <w:rPr>
                <w:iCs/>
              </w:rPr>
              <w:t>•</w:t>
            </w:r>
            <w:r w:rsidRPr="00831440">
              <w:rPr>
                <w:iCs/>
              </w:rPr>
              <w:tab/>
              <w:t xml:space="preserve">Application of manure, slurry, silage liquor, </w:t>
            </w:r>
            <w:proofErr w:type="gramStart"/>
            <w:r w:rsidRPr="00831440">
              <w:rPr>
                <w:iCs/>
              </w:rPr>
              <w:t>fertilisers</w:t>
            </w:r>
            <w:proofErr w:type="gramEnd"/>
            <w:r w:rsidRPr="00831440">
              <w:rPr>
                <w:iCs/>
              </w:rPr>
              <w:t xml:space="preserve"> and lime to agriculturally unimproved permanent</w:t>
            </w:r>
            <w:r>
              <w:rPr>
                <w:iCs/>
              </w:rPr>
              <w:t xml:space="preserve"> </w:t>
            </w:r>
            <w:r w:rsidRPr="00831440">
              <w:rPr>
                <w:iCs/>
              </w:rPr>
              <w:t>grass, forestry and all other unimproved riparian habitats.</w:t>
            </w:r>
          </w:p>
          <w:p w14:paraId="381DEE84" w14:textId="77777777" w:rsidR="00831440" w:rsidRPr="00831440" w:rsidRDefault="00831440" w:rsidP="00831440">
            <w:pPr>
              <w:pStyle w:val="Style3"/>
              <w:rPr>
                <w:iCs/>
              </w:rPr>
            </w:pPr>
            <w:r w:rsidRPr="00831440">
              <w:rPr>
                <w:iCs/>
              </w:rPr>
              <w:t>•</w:t>
            </w:r>
            <w:r w:rsidRPr="00831440">
              <w:rPr>
                <w:iCs/>
              </w:rPr>
              <w:tab/>
              <w:t xml:space="preserve">Dumping, </w:t>
            </w:r>
            <w:proofErr w:type="gramStart"/>
            <w:r w:rsidRPr="00831440">
              <w:rPr>
                <w:iCs/>
              </w:rPr>
              <w:t>spreading</w:t>
            </w:r>
            <w:proofErr w:type="gramEnd"/>
            <w:r w:rsidRPr="00831440">
              <w:rPr>
                <w:iCs/>
              </w:rPr>
              <w:t xml:space="preserve"> or discharging of any materials.  </w:t>
            </w:r>
          </w:p>
          <w:p w14:paraId="6F5404C2" w14:textId="77777777" w:rsidR="00831440" w:rsidRPr="00831440" w:rsidRDefault="00831440" w:rsidP="00831440">
            <w:pPr>
              <w:pStyle w:val="Style3"/>
              <w:rPr>
                <w:iCs/>
              </w:rPr>
            </w:pPr>
            <w:r w:rsidRPr="00831440">
              <w:rPr>
                <w:iCs/>
              </w:rPr>
              <w:t>•</w:t>
            </w:r>
            <w:r w:rsidRPr="00831440">
              <w:rPr>
                <w:iCs/>
              </w:rPr>
              <w:tab/>
              <w:t>Storage of materials.</w:t>
            </w:r>
          </w:p>
          <w:p w14:paraId="05477945" w14:textId="77777777" w:rsidR="00831440" w:rsidRPr="00831440" w:rsidRDefault="00831440" w:rsidP="00831440">
            <w:pPr>
              <w:pStyle w:val="Style3"/>
              <w:rPr>
                <w:iCs/>
              </w:rPr>
            </w:pPr>
          </w:p>
          <w:p w14:paraId="22040A09" w14:textId="77777777" w:rsidR="00831440" w:rsidRPr="00831440" w:rsidRDefault="00831440" w:rsidP="00831440">
            <w:pPr>
              <w:pStyle w:val="Style3"/>
              <w:rPr>
                <w:iCs/>
              </w:rPr>
            </w:pPr>
            <w:r w:rsidRPr="00831440">
              <w:rPr>
                <w:iCs/>
              </w:rPr>
              <w:t>Please note that none of the above activities under this deployment application are occurring on or within the SSSI.</w:t>
            </w:r>
          </w:p>
          <w:p w14:paraId="2CD8B8B4" w14:textId="6F3BD79B" w:rsidR="00831440" w:rsidRPr="00831440" w:rsidRDefault="00831440" w:rsidP="00831440">
            <w:pPr>
              <w:pStyle w:val="Style3"/>
              <w:rPr>
                <w:i/>
                <w:color w:val="FF00FF"/>
              </w:rPr>
            </w:pPr>
            <w:r w:rsidRPr="00831440">
              <w:rPr>
                <w:i/>
                <w:color w:val="FF00FF"/>
              </w:rPr>
              <w:t xml:space="preserve"> </w:t>
            </w:r>
          </w:p>
          <w:p w14:paraId="508804CB" w14:textId="41B995A6" w:rsidR="000A6696" w:rsidRPr="00475E45" w:rsidRDefault="000A6696" w:rsidP="00EC367F">
            <w:pPr>
              <w:pStyle w:val="Style3"/>
            </w:pPr>
            <w:r w:rsidRPr="00475E45">
              <w:t xml:space="preserve">The following SSSI </w:t>
            </w:r>
            <w:proofErr w:type="gramStart"/>
            <w:r w:rsidRPr="00475E45">
              <w:t>features</w:t>
            </w:r>
            <w:proofErr w:type="gramEnd"/>
            <w:r w:rsidRPr="00475E45">
              <w:t xml:space="preserve"> and mechanisms of impact have been considered to assess the likelihood of damage: </w:t>
            </w:r>
          </w:p>
          <w:p w14:paraId="0D1B6296" w14:textId="77777777" w:rsidR="005635B4" w:rsidRPr="005635B4" w:rsidRDefault="005635B4" w:rsidP="005635B4">
            <w:pPr>
              <w:pStyle w:val="Style3"/>
              <w:rPr>
                <w:b/>
                <w:bCs/>
                <w:color w:val="0000FF"/>
              </w:rPr>
            </w:pPr>
            <w:r>
              <w:rPr>
                <w:color w:val="0000FF"/>
              </w:rPr>
              <w:br/>
            </w:r>
            <w:r w:rsidR="004723DA">
              <w:rPr>
                <w:color w:val="0000FF"/>
              </w:rPr>
              <w:t xml:space="preserve"> </w:t>
            </w:r>
            <w:proofErr w:type="spellStart"/>
            <w:r w:rsidRPr="005635B4">
              <w:rPr>
                <w:b/>
                <w:bCs/>
              </w:rPr>
              <w:t>Aberarth-Carreg</w:t>
            </w:r>
            <w:proofErr w:type="spellEnd"/>
            <w:r w:rsidRPr="005635B4">
              <w:rPr>
                <w:b/>
                <w:bCs/>
              </w:rPr>
              <w:t xml:space="preserve"> </w:t>
            </w:r>
            <w:proofErr w:type="spellStart"/>
            <w:r w:rsidRPr="005635B4">
              <w:rPr>
                <w:b/>
                <w:bCs/>
              </w:rPr>
              <w:t>Wylan</w:t>
            </w:r>
            <w:proofErr w:type="spellEnd"/>
          </w:p>
          <w:p w14:paraId="6EA1C03F" w14:textId="77777777" w:rsidR="005635B4" w:rsidRPr="005635B4" w:rsidRDefault="005635B4" w:rsidP="005635B4">
            <w:pPr>
              <w:pStyle w:val="Style3"/>
              <w:rPr>
                <w:color w:val="0000FF"/>
              </w:rPr>
            </w:pPr>
          </w:p>
          <w:p w14:paraId="4E593416" w14:textId="77777777" w:rsidR="005635B4" w:rsidRPr="005635B4" w:rsidRDefault="005635B4" w:rsidP="005635B4">
            <w:pPr>
              <w:pStyle w:val="Style3"/>
            </w:pPr>
            <w:r w:rsidRPr="005635B4">
              <w:t xml:space="preserve">This site is of special interest for its geological, </w:t>
            </w:r>
            <w:proofErr w:type="gramStart"/>
            <w:r w:rsidRPr="005635B4">
              <w:t>geomorphological</w:t>
            </w:r>
            <w:proofErr w:type="gramEnd"/>
            <w:r w:rsidRPr="005635B4">
              <w:t xml:space="preserve"> and biological features. The cliffs and foreshore vary considerably in structure, </w:t>
            </w:r>
            <w:proofErr w:type="gramStart"/>
            <w:r w:rsidRPr="005635B4">
              <w:t>exposure</w:t>
            </w:r>
            <w:proofErr w:type="gramEnd"/>
            <w:r w:rsidRPr="005635B4">
              <w:t xml:space="preserve"> and sediment type, supporting a wide range of marine and coastal wildlife. Bottlenose dolphin Tursiops </w:t>
            </w:r>
            <w:proofErr w:type="spellStart"/>
            <w:r w:rsidRPr="005635B4">
              <w:t>truncatus</w:t>
            </w:r>
            <w:proofErr w:type="spellEnd"/>
            <w:r w:rsidRPr="005635B4">
              <w:t xml:space="preserve"> and Atlantic grey seal Halichoerus </w:t>
            </w:r>
            <w:proofErr w:type="spellStart"/>
            <w:r w:rsidRPr="005635B4">
              <w:t>grypus</w:t>
            </w:r>
            <w:proofErr w:type="spellEnd"/>
            <w:r w:rsidRPr="005635B4">
              <w:t xml:space="preserve"> are of special interest and are known to feed and breed along the shoreline.  Secluded beaches and sea caves provide pupping sites for grey seals. The shoreline, made up of reefs, rock pools, boulders, exposed cobble, </w:t>
            </w:r>
            <w:proofErr w:type="gramStart"/>
            <w:r w:rsidRPr="005635B4">
              <w:t>shingle</w:t>
            </w:r>
            <w:proofErr w:type="gramEnd"/>
            <w:r w:rsidRPr="005635B4">
              <w:t xml:space="preserve"> and sand, supports a range of important intertidal communities including fine examples of honeycomb worm </w:t>
            </w:r>
            <w:proofErr w:type="spellStart"/>
            <w:r w:rsidRPr="005635B4">
              <w:t>Sabellaria</w:t>
            </w:r>
            <w:proofErr w:type="spellEnd"/>
            <w:r w:rsidRPr="005635B4">
              <w:t xml:space="preserve"> </w:t>
            </w:r>
            <w:proofErr w:type="spellStart"/>
            <w:r w:rsidRPr="005635B4">
              <w:t>alveolata</w:t>
            </w:r>
            <w:proofErr w:type="spellEnd"/>
            <w:r w:rsidRPr="005635B4">
              <w:t xml:space="preserve"> reefs. The nationally rare crustacean </w:t>
            </w:r>
            <w:proofErr w:type="spellStart"/>
            <w:r w:rsidRPr="005635B4">
              <w:t>Pectenogammarus</w:t>
            </w:r>
            <w:proofErr w:type="spellEnd"/>
            <w:r w:rsidRPr="005635B4">
              <w:t xml:space="preserve"> </w:t>
            </w:r>
            <w:proofErr w:type="spellStart"/>
            <w:r w:rsidRPr="005635B4">
              <w:t>planicrurus</w:t>
            </w:r>
            <w:proofErr w:type="spellEnd"/>
            <w:r w:rsidRPr="005635B4">
              <w:t xml:space="preserve">, typical of clean shingle shores occurs here. The sea cliffs provide roosts and nest sites for nationally important populations of chough </w:t>
            </w:r>
            <w:proofErr w:type="spellStart"/>
            <w:r w:rsidRPr="005635B4">
              <w:t>Pyrrhocorax</w:t>
            </w:r>
            <w:proofErr w:type="spellEnd"/>
            <w:r w:rsidRPr="005635B4">
              <w:t xml:space="preserve"> </w:t>
            </w:r>
            <w:proofErr w:type="spellStart"/>
            <w:r w:rsidRPr="005635B4">
              <w:t>pyrrhocorax</w:t>
            </w:r>
            <w:proofErr w:type="spellEnd"/>
            <w:r w:rsidRPr="005635B4">
              <w:t xml:space="preserve">, kittiwake Rissa </w:t>
            </w:r>
            <w:proofErr w:type="spellStart"/>
            <w:r w:rsidRPr="005635B4">
              <w:t>tridactyla</w:t>
            </w:r>
            <w:proofErr w:type="spellEnd"/>
            <w:r w:rsidRPr="005635B4">
              <w:t xml:space="preserve"> and lesser black-backed gull Larus </w:t>
            </w:r>
            <w:proofErr w:type="spellStart"/>
            <w:r w:rsidRPr="005635B4">
              <w:t>fuscus</w:t>
            </w:r>
            <w:proofErr w:type="spellEnd"/>
            <w:r w:rsidRPr="005635B4">
              <w:t xml:space="preserve">. Habitats of special interest associated with the cliffs and coastal slopes include cliff crevice and ledge vegetation, maritime grassland and coastal heathland supporting </w:t>
            </w:r>
            <w:proofErr w:type="gramStart"/>
            <w:r w:rsidRPr="005635B4">
              <w:t>a large number of</w:t>
            </w:r>
            <w:proofErr w:type="gramEnd"/>
            <w:r w:rsidRPr="005635B4">
              <w:t xml:space="preserve"> nationally scarce and regionally rare plant species including rock sea lavender Limonium </w:t>
            </w:r>
            <w:proofErr w:type="spellStart"/>
            <w:r w:rsidRPr="005635B4">
              <w:t>britannicum</w:t>
            </w:r>
            <w:proofErr w:type="spellEnd"/>
            <w:r w:rsidRPr="005635B4">
              <w:t xml:space="preserve"> ssp. </w:t>
            </w:r>
            <w:proofErr w:type="spellStart"/>
            <w:r w:rsidRPr="005635B4">
              <w:t>transcanalis</w:t>
            </w:r>
            <w:proofErr w:type="spellEnd"/>
            <w:r w:rsidRPr="005635B4">
              <w:t xml:space="preserve">, common gromwell Lithospermum officinale and smooth cat’s ear </w:t>
            </w:r>
            <w:proofErr w:type="spellStart"/>
            <w:r w:rsidRPr="005635B4">
              <w:t>Hypochaeris</w:t>
            </w:r>
            <w:proofErr w:type="spellEnd"/>
            <w:r w:rsidRPr="005635B4">
              <w:t xml:space="preserve"> glabra. The scarce pearl-bordered fritillary butterfly </w:t>
            </w:r>
            <w:proofErr w:type="spellStart"/>
            <w:r w:rsidRPr="005635B4">
              <w:t>Bolaria</w:t>
            </w:r>
            <w:proofErr w:type="spellEnd"/>
            <w:r w:rsidRPr="005635B4">
              <w:t xml:space="preserve"> </w:t>
            </w:r>
            <w:proofErr w:type="spellStart"/>
            <w:r w:rsidRPr="005635B4">
              <w:t>euphrosyne</w:t>
            </w:r>
            <w:proofErr w:type="spellEnd"/>
            <w:r w:rsidRPr="005635B4">
              <w:t xml:space="preserve"> and the regionally rare small blue butterfly Cupido </w:t>
            </w:r>
            <w:proofErr w:type="spellStart"/>
            <w:r w:rsidRPr="005635B4">
              <w:t>minimus</w:t>
            </w:r>
            <w:proofErr w:type="spellEnd"/>
            <w:r w:rsidRPr="005635B4">
              <w:t>, are part of an important invertebrate community present.</w:t>
            </w:r>
          </w:p>
          <w:p w14:paraId="4F300BEE" w14:textId="77777777" w:rsidR="005635B4" w:rsidRPr="005635B4" w:rsidRDefault="005635B4" w:rsidP="005635B4">
            <w:pPr>
              <w:pStyle w:val="Style3"/>
            </w:pPr>
          </w:p>
          <w:p w14:paraId="01467E6F" w14:textId="776E69BA" w:rsidR="005635B4" w:rsidRPr="005635B4" w:rsidRDefault="005635B4" w:rsidP="005635B4">
            <w:pPr>
              <w:pStyle w:val="Style3"/>
            </w:pPr>
            <w:r w:rsidRPr="005635B4">
              <w:t>Maritime grassland and heathland require low soil fertility so use of fertilizers should be avoided. Stock feeding can also lead to nutrient enrichment</w:t>
            </w:r>
            <w:r>
              <w:t xml:space="preserve"> </w:t>
            </w:r>
            <w:r w:rsidRPr="005635B4">
              <w:t>and may not be appropriate in some areas.</w:t>
            </w:r>
          </w:p>
          <w:p w14:paraId="086D1B0E" w14:textId="77777777" w:rsidR="005635B4" w:rsidRPr="005635B4" w:rsidRDefault="005635B4" w:rsidP="005635B4">
            <w:pPr>
              <w:pStyle w:val="Style3"/>
              <w:rPr>
                <w:color w:val="0000FF"/>
              </w:rPr>
            </w:pPr>
          </w:p>
          <w:p w14:paraId="5CB39A70" w14:textId="77777777" w:rsidR="005635B4" w:rsidRPr="009636FD" w:rsidRDefault="005635B4" w:rsidP="005635B4">
            <w:pPr>
              <w:pStyle w:val="Style3"/>
              <w:rPr>
                <w:b/>
                <w:bCs/>
              </w:rPr>
            </w:pPr>
            <w:r w:rsidRPr="009636FD">
              <w:rPr>
                <w:b/>
                <w:bCs/>
              </w:rPr>
              <w:t xml:space="preserve">Afon </w:t>
            </w:r>
            <w:proofErr w:type="spellStart"/>
            <w:r w:rsidRPr="009636FD">
              <w:rPr>
                <w:b/>
                <w:bCs/>
              </w:rPr>
              <w:t>Teifi</w:t>
            </w:r>
            <w:proofErr w:type="spellEnd"/>
          </w:p>
          <w:p w14:paraId="7138A26C" w14:textId="77777777" w:rsidR="005635B4" w:rsidRPr="005635B4" w:rsidRDefault="005635B4" w:rsidP="005635B4">
            <w:pPr>
              <w:pStyle w:val="Style3"/>
              <w:rPr>
                <w:color w:val="0000FF"/>
              </w:rPr>
            </w:pPr>
          </w:p>
          <w:p w14:paraId="24BC08C4" w14:textId="77777777" w:rsidR="005635B4" w:rsidRPr="009636FD" w:rsidRDefault="005635B4" w:rsidP="005635B4">
            <w:pPr>
              <w:pStyle w:val="Style3"/>
            </w:pPr>
            <w:r w:rsidRPr="009636FD">
              <w:t xml:space="preserve">Afon </w:t>
            </w:r>
            <w:proofErr w:type="spellStart"/>
            <w:r w:rsidRPr="009636FD">
              <w:t>Teifi</w:t>
            </w:r>
            <w:proofErr w:type="spellEnd"/>
            <w:r w:rsidRPr="009636FD">
              <w:t xml:space="preserve"> is of special interest for a range of river types and associated riverside habitats; flowering plants; bryophytes; otter; </w:t>
            </w:r>
            <w:proofErr w:type="spellStart"/>
            <w:r w:rsidRPr="009636FD">
              <w:t>Cetti’s</w:t>
            </w:r>
            <w:proofErr w:type="spellEnd"/>
            <w:r w:rsidRPr="009636FD">
              <w:t xml:space="preserve"> warbler; bottlenose dolphin; brown hairstreak; fish; dragonflies and a variety of other invertebrates as well as both breeding and wintering bird communities and for geomorphological features at </w:t>
            </w:r>
            <w:proofErr w:type="spellStart"/>
            <w:r w:rsidRPr="009636FD">
              <w:t>Cenarth</w:t>
            </w:r>
            <w:proofErr w:type="spellEnd"/>
            <w:r w:rsidRPr="009636FD">
              <w:t xml:space="preserve"> and </w:t>
            </w:r>
            <w:proofErr w:type="spellStart"/>
            <w:r w:rsidRPr="009636FD">
              <w:t>Cors</w:t>
            </w:r>
            <w:proofErr w:type="spellEnd"/>
            <w:r w:rsidRPr="009636FD">
              <w:t xml:space="preserve"> Caron. Ten tributaries; the </w:t>
            </w:r>
            <w:proofErr w:type="spellStart"/>
            <w:r w:rsidRPr="009636FD">
              <w:t>Cych</w:t>
            </w:r>
            <w:proofErr w:type="spellEnd"/>
            <w:r w:rsidRPr="009636FD">
              <w:t xml:space="preserve">, </w:t>
            </w:r>
            <w:proofErr w:type="spellStart"/>
            <w:r w:rsidRPr="009636FD">
              <w:t>Clettwr</w:t>
            </w:r>
            <w:proofErr w:type="spellEnd"/>
            <w:r w:rsidRPr="009636FD">
              <w:t xml:space="preserve">, </w:t>
            </w:r>
            <w:proofErr w:type="spellStart"/>
            <w:r w:rsidRPr="009636FD">
              <w:t>Grannell</w:t>
            </w:r>
            <w:proofErr w:type="spellEnd"/>
            <w:r w:rsidRPr="009636FD">
              <w:t xml:space="preserve">, Ceri, </w:t>
            </w:r>
            <w:proofErr w:type="spellStart"/>
            <w:r w:rsidRPr="009636FD">
              <w:t>Dulas</w:t>
            </w:r>
            <w:proofErr w:type="spellEnd"/>
            <w:r w:rsidRPr="009636FD">
              <w:t xml:space="preserve">, </w:t>
            </w:r>
            <w:proofErr w:type="spellStart"/>
            <w:r w:rsidRPr="009636FD">
              <w:t>Piliau</w:t>
            </w:r>
            <w:proofErr w:type="spellEnd"/>
            <w:r w:rsidRPr="009636FD">
              <w:t xml:space="preserve">, </w:t>
            </w:r>
            <w:proofErr w:type="spellStart"/>
            <w:r w:rsidRPr="009636FD">
              <w:t>Groes</w:t>
            </w:r>
            <w:proofErr w:type="spellEnd"/>
            <w:r w:rsidRPr="009636FD">
              <w:t xml:space="preserve">, </w:t>
            </w:r>
            <w:proofErr w:type="spellStart"/>
            <w:r w:rsidRPr="009636FD">
              <w:t>Tyweli</w:t>
            </w:r>
            <w:proofErr w:type="spellEnd"/>
            <w:r w:rsidRPr="009636FD">
              <w:t xml:space="preserve">, </w:t>
            </w:r>
            <w:proofErr w:type="spellStart"/>
            <w:r w:rsidRPr="009636FD">
              <w:t>Cerdin</w:t>
            </w:r>
            <w:proofErr w:type="spellEnd"/>
            <w:r w:rsidRPr="009636FD">
              <w:t xml:space="preserve"> and </w:t>
            </w:r>
            <w:proofErr w:type="spellStart"/>
            <w:r w:rsidRPr="009636FD">
              <w:t>Brefi</w:t>
            </w:r>
            <w:proofErr w:type="spellEnd"/>
            <w:r w:rsidRPr="009636FD">
              <w:t>, are also included in the site.</w:t>
            </w:r>
          </w:p>
          <w:p w14:paraId="5CA900AC" w14:textId="77777777" w:rsidR="005635B4" w:rsidRPr="009636FD" w:rsidRDefault="005635B4" w:rsidP="005635B4">
            <w:pPr>
              <w:pStyle w:val="Style3"/>
            </w:pPr>
          </w:p>
          <w:p w14:paraId="508804CD" w14:textId="3B8954D4" w:rsidR="00311B3E" w:rsidRPr="004723DA" w:rsidRDefault="005635B4" w:rsidP="005635B4">
            <w:pPr>
              <w:pStyle w:val="Style3"/>
              <w:rPr>
                <w:color w:val="FF0000"/>
              </w:rPr>
            </w:pPr>
            <w:r w:rsidRPr="009636FD">
              <w:t xml:space="preserve">Good water quality is a fundamental attribute of the Afon </w:t>
            </w:r>
            <w:proofErr w:type="spellStart"/>
            <w:r w:rsidRPr="009636FD">
              <w:t>Teifi</w:t>
            </w:r>
            <w:proofErr w:type="spellEnd"/>
            <w:r w:rsidRPr="009636FD">
              <w:t xml:space="preserve">, directly and indirectly affecting all the plants and animals that use the river and its tributaries, including the </w:t>
            </w:r>
            <w:proofErr w:type="spellStart"/>
            <w:r w:rsidRPr="009636FD">
              <w:t>Teifi</w:t>
            </w:r>
            <w:proofErr w:type="spellEnd"/>
            <w:r w:rsidRPr="009636FD">
              <w:t xml:space="preserve"> Pools. Water quality can be affected by nutrient enrichment from both consented and unconsented discharges, agricultural run-off and by sedimentation from excessive riverbank erosion and other sources.</w:t>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r w:rsidR="009677D9">
              <w:br/>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5B90CC76" w:rsidR="00485F82" w:rsidRDefault="00EB7E81" w:rsidP="00EC367F">
            <w:pPr>
              <w:pStyle w:val="Style3"/>
              <w:rPr>
                <w:color w:val="000000"/>
              </w:rPr>
            </w:pPr>
            <w:proofErr w:type="spellStart"/>
            <w:r>
              <w:rPr>
                <w:color w:val="000000"/>
              </w:rPr>
              <w:t>i</w:t>
            </w:r>
            <w:proofErr w:type="spellEnd"/>
            <w:r>
              <w:rPr>
                <w:color w:val="000000"/>
              </w:rPr>
              <w:t xml:space="preserve">)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r w:rsidR="00DD7CCE">
              <w:rPr>
                <w:color w:val="000000"/>
              </w:rPr>
              <w:br/>
            </w:r>
            <w:r w:rsidR="00DD7CCE">
              <w:rPr>
                <w:color w:val="000000"/>
              </w:rPr>
              <w:br/>
            </w:r>
            <w:r w:rsidR="00C853E1">
              <w:rPr>
                <w:color w:val="000000"/>
              </w:rPr>
              <w:t>Justification</w:t>
            </w:r>
            <w:r w:rsidR="00DD7CCE">
              <w:rPr>
                <w:color w:val="000000"/>
              </w:rPr>
              <w:t xml:space="preserve"> for this</w:t>
            </w:r>
            <w:r w:rsidR="00C853E1">
              <w:rPr>
                <w:color w:val="000000"/>
              </w:rPr>
              <w:t xml:space="preserve"> decision</w:t>
            </w:r>
            <w:r w:rsidR="00DD7CCE">
              <w:rPr>
                <w:color w:val="000000"/>
              </w:rPr>
              <w:t xml:space="preserve"> is-</w:t>
            </w:r>
          </w:p>
          <w:p w14:paraId="1498AAA6" w14:textId="45157B82" w:rsidR="002A3381" w:rsidRPr="002A3381" w:rsidRDefault="002A3381" w:rsidP="002A3381">
            <w:pPr>
              <w:pStyle w:val="Style3"/>
              <w:rPr>
                <w:color w:val="000000"/>
              </w:rPr>
            </w:pPr>
            <w:r>
              <w:rPr>
                <w:color w:val="000000"/>
              </w:rPr>
              <w:br/>
            </w:r>
            <w:r w:rsidR="00DD7CCE">
              <w:rPr>
                <w:color w:val="000000"/>
              </w:rPr>
              <w:t>1.</w:t>
            </w:r>
            <w:r w:rsidRPr="002A3381">
              <w:rPr>
                <w:color w:val="000000"/>
              </w:rPr>
              <w:t>Spreading of the waste will be carried out in accordance with the Code of Good Agricultural Practice (“Protecting our Water, Soil and Air. Defra, 2009) and in accordance with the requirements of the deployment and environmental permitting regulations.</w:t>
            </w:r>
            <w:r>
              <w:rPr>
                <w:color w:val="000000"/>
              </w:rPr>
              <w:br/>
            </w:r>
          </w:p>
          <w:p w14:paraId="3FD7631E" w14:textId="5AA25FBE" w:rsidR="002A3381" w:rsidRPr="002A3381" w:rsidRDefault="00DD7CCE" w:rsidP="002A3381">
            <w:pPr>
              <w:pStyle w:val="Style3"/>
              <w:rPr>
                <w:color w:val="000000"/>
              </w:rPr>
            </w:pPr>
            <w:r>
              <w:rPr>
                <w:color w:val="000000"/>
              </w:rPr>
              <w:t>2.</w:t>
            </w:r>
            <w:r w:rsidR="002A3381" w:rsidRPr="002A3381">
              <w:rPr>
                <w:color w:val="000000"/>
              </w:rPr>
              <w:t>Assess</w:t>
            </w:r>
            <w:r w:rsidR="009677D9">
              <w:rPr>
                <w:color w:val="000000"/>
              </w:rPr>
              <w:t>ment of</w:t>
            </w:r>
            <w:r w:rsidR="002A3381" w:rsidRPr="002A3381">
              <w:rPr>
                <w:color w:val="000000"/>
              </w:rPr>
              <w:t xml:space="preserve"> wind speed and direction before spreading and proximity to surrounding receptors when spreading all fields but these fields </w:t>
            </w:r>
            <w:r w:rsidR="009677D9" w:rsidRPr="002A3381">
              <w:rPr>
                <w:color w:val="000000"/>
              </w:rPr>
              <w:t>in</w:t>
            </w:r>
            <w:r w:rsidR="002A3381" w:rsidRPr="002A3381">
              <w:rPr>
                <w:color w:val="000000"/>
              </w:rPr>
              <w:t xml:space="preserve"> relation to this SSSI. </w:t>
            </w:r>
          </w:p>
          <w:p w14:paraId="4502544F" w14:textId="151E08EA" w:rsidR="002A3381" w:rsidRPr="002A3381" w:rsidRDefault="002A3381" w:rsidP="002A3381">
            <w:pPr>
              <w:pStyle w:val="Style3"/>
              <w:rPr>
                <w:color w:val="000000"/>
              </w:rPr>
            </w:pPr>
            <w:r>
              <w:rPr>
                <w:color w:val="000000"/>
              </w:rPr>
              <w:br/>
            </w:r>
            <w:r w:rsidR="00DD7CCE">
              <w:rPr>
                <w:color w:val="000000"/>
              </w:rPr>
              <w:t xml:space="preserve">3. </w:t>
            </w:r>
            <w:r w:rsidRPr="002A3381">
              <w:rPr>
                <w:color w:val="000000"/>
              </w:rPr>
              <w:t xml:space="preserve">Spread when conditions are suitable with no or little wind and when the potential of any gusts is not in the direction of the SSSI. </w:t>
            </w:r>
          </w:p>
          <w:p w14:paraId="05692F72" w14:textId="6AC2B2AC" w:rsidR="002A3381" w:rsidRPr="002A3381" w:rsidRDefault="002A3381" w:rsidP="002A3381">
            <w:pPr>
              <w:pStyle w:val="Style3"/>
              <w:rPr>
                <w:color w:val="000000"/>
              </w:rPr>
            </w:pPr>
            <w:r>
              <w:rPr>
                <w:color w:val="000000"/>
              </w:rPr>
              <w:br/>
            </w:r>
            <w:r w:rsidR="00DD7CCE">
              <w:rPr>
                <w:color w:val="000000"/>
              </w:rPr>
              <w:t xml:space="preserve">4. </w:t>
            </w:r>
            <w:r w:rsidRPr="002A3381">
              <w:rPr>
                <w:color w:val="000000"/>
              </w:rPr>
              <w:t xml:space="preserve">Material </w:t>
            </w:r>
            <w:r w:rsidR="00DD7CCE">
              <w:rPr>
                <w:color w:val="000000"/>
              </w:rPr>
              <w:t>is to be</w:t>
            </w:r>
            <w:r w:rsidR="00BF7933">
              <w:rPr>
                <w:color w:val="000000"/>
              </w:rPr>
              <w:t xml:space="preserve"> applied using</w:t>
            </w:r>
            <w:r w:rsidR="007A7449">
              <w:rPr>
                <w:color w:val="000000"/>
              </w:rPr>
              <w:t xml:space="preserve"> a</w:t>
            </w:r>
            <w:r w:rsidR="00DD7CCE">
              <w:rPr>
                <w:color w:val="000000"/>
              </w:rPr>
              <w:t xml:space="preserve"> dribble</w:t>
            </w:r>
            <w:r w:rsidR="007A7449">
              <w:rPr>
                <w:color w:val="000000"/>
              </w:rPr>
              <w:t xml:space="preserve"> bar </w:t>
            </w:r>
            <w:r w:rsidR="00DD7CCE">
              <w:rPr>
                <w:color w:val="000000"/>
              </w:rPr>
              <w:t xml:space="preserve">or </w:t>
            </w:r>
            <w:r w:rsidRPr="002A3381">
              <w:rPr>
                <w:color w:val="000000"/>
              </w:rPr>
              <w:t>sub surface injected</w:t>
            </w:r>
            <w:r w:rsidR="004D675D">
              <w:rPr>
                <w:color w:val="000000"/>
              </w:rPr>
              <w:t xml:space="preserve"> this should help with accurate spreading and </w:t>
            </w:r>
            <w:r w:rsidR="003B0437">
              <w:rPr>
                <w:color w:val="000000"/>
              </w:rPr>
              <w:t xml:space="preserve">to </w:t>
            </w:r>
            <w:proofErr w:type="spellStart"/>
            <w:r w:rsidR="003B0437">
              <w:rPr>
                <w:color w:val="000000"/>
              </w:rPr>
              <w:t>migiate</w:t>
            </w:r>
            <w:proofErr w:type="spellEnd"/>
            <w:r w:rsidR="004D675D">
              <w:rPr>
                <w:color w:val="000000"/>
              </w:rPr>
              <w:t xml:space="preserve"> runoff and spray risks</w:t>
            </w:r>
            <w:r w:rsidRPr="002A3381">
              <w:rPr>
                <w:color w:val="000000"/>
              </w:rPr>
              <w:t xml:space="preserve">. </w:t>
            </w:r>
          </w:p>
          <w:p w14:paraId="2F4DEC9A" w14:textId="50A8CE31" w:rsidR="002A3381" w:rsidRPr="002A3381" w:rsidRDefault="002A3381" w:rsidP="002A3381">
            <w:pPr>
              <w:pStyle w:val="Style3"/>
              <w:rPr>
                <w:color w:val="000000"/>
              </w:rPr>
            </w:pPr>
            <w:r>
              <w:rPr>
                <w:color w:val="000000"/>
              </w:rPr>
              <w:br/>
            </w:r>
            <w:r w:rsidR="00C853E1">
              <w:rPr>
                <w:color w:val="000000"/>
              </w:rPr>
              <w:t xml:space="preserve">5. </w:t>
            </w:r>
            <w:r w:rsidRPr="002A3381">
              <w:rPr>
                <w:color w:val="000000"/>
              </w:rPr>
              <w:t>10m no spread areas enforced to watercourses</w:t>
            </w:r>
            <w:r w:rsidR="004D675D">
              <w:rPr>
                <w:color w:val="000000"/>
              </w:rPr>
              <w:t xml:space="preserve"> and 50m around</w:t>
            </w:r>
            <w:r w:rsidR="00C853E1">
              <w:rPr>
                <w:color w:val="000000"/>
              </w:rPr>
              <w:t xml:space="preserve"> water issues/springs. </w:t>
            </w:r>
            <w:r w:rsidR="00C853E1">
              <w:rPr>
                <w:color w:val="000000"/>
              </w:rPr>
              <w:br/>
            </w:r>
          </w:p>
          <w:p w14:paraId="508804D5" w14:textId="4C84C45D" w:rsidR="00984EA8" w:rsidRDefault="00C853E1" w:rsidP="00C853E1">
            <w:pPr>
              <w:pStyle w:val="Style3"/>
              <w:rPr>
                <w:color w:val="000000"/>
              </w:rPr>
            </w:pPr>
            <w:r>
              <w:rPr>
                <w:color w:val="000000"/>
              </w:rPr>
              <w:t xml:space="preserve">6. </w:t>
            </w:r>
            <w:r w:rsidR="002A3381" w:rsidRPr="002A3381">
              <w:rPr>
                <w:color w:val="000000"/>
              </w:rPr>
              <w:t>Ensure field conditions are appropriate for spreading.</w:t>
            </w:r>
            <w:r>
              <w:rPr>
                <w:color w:val="000000"/>
              </w:rPr>
              <w:br/>
            </w:r>
            <w:r>
              <w:rPr>
                <w:color w:val="000000"/>
              </w:rPr>
              <w:br/>
              <w:t>7.</w:t>
            </w:r>
            <w:r w:rsidR="002A3381" w:rsidRPr="002A3381">
              <w:rPr>
                <w:color w:val="000000"/>
              </w:rPr>
              <w:t xml:space="preserve">The </w:t>
            </w:r>
            <w:proofErr w:type="spellStart"/>
            <w:r w:rsidR="002A3381" w:rsidRPr="002A3381">
              <w:rPr>
                <w:color w:val="000000"/>
              </w:rPr>
              <w:t>Aberarth</w:t>
            </w:r>
            <w:proofErr w:type="spellEnd"/>
            <w:r w:rsidR="002A3381" w:rsidRPr="002A3381">
              <w:rPr>
                <w:color w:val="000000"/>
              </w:rPr>
              <w:t xml:space="preserve"> </w:t>
            </w:r>
            <w:proofErr w:type="spellStart"/>
            <w:r w:rsidR="002A3381" w:rsidRPr="002A3381">
              <w:rPr>
                <w:color w:val="000000"/>
              </w:rPr>
              <w:t>Carreg</w:t>
            </w:r>
            <w:proofErr w:type="spellEnd"/>
            <w:r w:rsidR="002A3381" w:rsidRPr="002A3381">
              <w:rPr>
                <w:color w:val="000000"/>
              </w:rPr>
              <w:t xml:space="preserve"> </w:t>
            </w:r>
            <w:proofErr w:type="spellStart"/>
            <w:r w:rsidR="002A3381" w:rsidRPr="002A3381">
              <w:rPr>
                <w:color w:val="000000"/>
              </w:rPr>
              <w:t>Wylan</w:t>
            </w:r>
            <w:proofErr w:type="spellEnd"/>
            <w:r w:rsidR="002A3381" w:rsidRPr="002A3381">
              <w:rPr>
                <w:color w:val="000000"/>
              </w:rPr>
              <w:t xml:space="preserve"> SSSI is 17</w:t>
            </w:r>
            <w:r w:rsidR="007B2B86">
              <w:rPr>
                <w:color w:val="000000"/>
              </w:rPr>
              <w:t xml:space="preserve">6.34 </w:t>
            </w:r>
            <w:r w:rsidR="002A3381" w:rsidRPr="002A3381">
              <w:rPr>
                <w:color w:val="000000"/>
              </w:rPr>
              <w:t xml:space="preserve">m to the </w:t>
            </w:r>
            <w:r w:rsidR="007B2B86">
              <w:rPr>
                <w:color w:val="000000"/>
              </w:rPr>
              <w:t>South East</w:t>
            </w:r>
            <w:r w:rsidR="002A3381" w:rsidRPr="002A3381">
              <w:rPr>
                <w:color w:val="000000"/>
              </w:rPr>
              <w:t xml:space="preserve"> of field 6 at its nearest.</w:t>
            </w:r>
            <w:r w:rsidR="007B2B86">
              <w:rPr>
                <w:color w:val="000000"/>
              </w:rPr>
              <w:t xml:space="preserve"> </w:t>
            </w:r>
            <w:r w:rsidR="00A3237D">
              <w:rPr>
                <w:color w:val="000000"/>
              </w:rPr>
              <w:t xml:space="preserve">The fields being spread are </w:t>
            </w:r>
            <w:r w:rsidR="00E578FF">
              <w:rPr>
                <w:color w:val="000000"/>
              </w:rPr>
              <w:t xml:space="preserve">relatively flat </w:t>
            </w:r>
            <w:r w:rsidR="00423979">
              <w:rPr>
                <w:color w:val="000000"/>
              </w:rPr>
              <w:t xml:space="preserve">meaning runoff is unlikely. </w:t>
            </w:r>
            <w:r>
              <w:rPr>
                <w:color w:val="000000"/>
              </w:rPr>
              <w:br/>
            </w:r>
            <w:r>
              <w:rPr>
                <w:color w:val="000000"/>
              </w:rPr>
              <w:br/>
              <w:t xml:space="preserve">8. </w:t>
            </w:r>
            <w:r w:rsidR="002A3381" w:rsidRPr="002A3381">
              <w:rPr>
                <w:color w:val="000000"/>
              </w:rPr>
              <w:t xml:space="preserve">The Afon </w:t>
            </w:r>
            <w:proofErr w:type="spellStart"/>
            <w:r w:rsidR="002A3381" w:rsidRPr="002A3381">
              <w:rPr>
                <w:color w:val="000000"/>
              </w:rPr>
              <w:t>Teifi</w:t>
            </w:r>
            <w:proofErr w:type="spellEnd"/>
            <w:r w:rsidR="002A3381" w:rsidRPr="002A3381">
              <w:rPr>
                <w:color w:val="000000"/>
              </w:rPr>
              <w:t xml:space="preserve"> SSSI is </w:t>
            </w:r>
            <w:r w:rsidR="003B0437">
              <w:rPr>
                <w:color w:val="000000"/>
              </w:rPr>
              <w:t>477.75</w:t>
            </w:r>
            <w:r w:rsidR="002A3381" w:rsidRPr="002A3381">
              <w:rPr>
                <w:color w:val="000000"/>
              </w:rPr>
              <w:t>m to the south of field 14 at its nearest point.</w:t>
            </w:r>
            <w:r w:rsidR="00F72B91">
              <w:rPr>
                <w:color w:val="000000"/>
              </w:rPr>
              <w:t xml:space="preserve"> </w:t>
            </w:r>
            <w:r w:rsidR="00F72B91">
              <w:rPr>
                <w:color w:val="000000"/>
              </w:rPr>
              <w:t>The fields being spread are relatively flat meaning runoff is unlikely.</w:t>
            </w:r>
            <w:r w:rsidR="00F72B91">
              <w:rPr>
                <w:color w:val="000000"/>
              </w:rPr>
              <w:br/>
            </w:r>
            <w:r w:rsidR="00F72B91">
              <w:rPr>
                <w:color w:val="000000"/>
              </w:rPr>
              <w:br/>
              <w:t>9.</w:t>
            </w:r>
            <w:r w:rsidR="00FD15E7">
              <w:rPr>
                <w:color w:val="000000"/>
              </w:rPr>
              <w:t xml:space="preserve"> Fields</w:t>
            </w:r>
            <w:r w:rsidR="0058356F">
              <w:rPr>
                <w:color w:val="000000"/>
              </w:rPr>
              <w:t xml:space="preserve"> 2, 3, 5, </w:t>
            </w:r>
            <w:r w:rsidR="00CE72EB">
              <w:rPr>
                <w:color w:val="000000"/>
              </w:rPr>
              <w:t>8,</w:t>
            </w:r>
            <w:r w:rsidR="00FD15E7">
              <w:rPr>
                <w:color w:val="000000"/>
              </w:rPr>
              <w:t xml:space="preserve"> </w:t>
            </w:r>
            <w:r w:rsidR="00CE72EB">
              <w:rPr>
                <w:color w:val="000000"/>
              </w:rPr>
              <w:t xml:space="preserve">9, 11, </w:t>
            </w:r>
            <w:r w:rsidR="00035C5D">
              <w:rPr>
                <w:color w:val="000000"/>
              </w:rPr>
              <w:t>12, 13</w:t>
            </w:r>
            <w:r w:rsidR="00CE72EB">
              <w:rPr>
                <w:color w:val="000000"/>
              </w:rPr>
              <w:t xml:space="preserve"> </w:t>
            </w:r>
            <w:r w:rsidR="00FD15E7">
              <w:rPr>
                <w:color w:val="000000"/>
              </w:rPr>
              <w:t xml:space="preserve">are </w:t>
            </w:r>
            <w:r w:rsidR="00035C5D">
              <w:rPr>
                <w:color w:val="000000"/>
              </w:rPr>
              <w:t>below target indices</w:t>
            </w:r>
            <w:r w:rsidR="00415A51">
              <w:rPr>
                <w:color w:val="000000"/>
              </w:rPr>
              <w:t xml:space="preserve">. </w:t>
            </w:r>
            <w:r w:rsidR="00996E2E">
              <w:rPr>
                <w:color w:val="000000"/>
              </w:rPr>
              <w:t>Fields</w:t>
            </w:r>
            <w:r w:rsidR="00415A51">
              <w:rPr>
                <w:color w:val="000000"/>
              </w:rPr>
              <w:t xml:space="preserve"> 10, 7,</w:t>
            </w:r>
            <w:r w:rsidR="00996E2E">
              <w:rPr>
                <w:color w:val="000000"/>
              </w:rPr>
              <w:t xml:space="preserve"> 4 and 6 are at or above target indices, spread rates have been adjusted </w:t>
            </w:r>
            <w:r w:rsidR="00D001F9">
              <w:rPr>
                <w:color w:val="000000"/>
              </w:rPr>
              <w:t xml:space="preserve">to mitigate nutrient leaching risks. </w:t>
            </w:r>
            <w:r w:rsidR="00996E2E">
              <w:rPr>
                <w:color w:val="000000"/>
              </w:rPr>
              <w:t xml:space="preserve">  </w:t>
            </w:r>
            <w:r w:rsidR="00FD15E7">
              <w:rPr>
                <w:color w:val="000000"/>
              </w:rPr>
              <w:t xml:space="preserve"> </w:t>
            </w:r>
            <w:r w:rsidR="00F72B91">
              <w:rPr>
                <w:color w:val="000000"/>
              </w:rPr>
              <w:t xml:space="preserve"> </w:t>
            </w:r>
            <w:r w:rsidR="00F72B91">
              <w:rPr>
                <w:color w:val="000000"/>
              </w:rPr>
              <w:br/>
            </w:r>
            <w:r w:rsidR="005E6459">
              <w:rPr>
                <w:color w:val="000000"/>
              </w:rPr>
              <w:br/>
            </w:r>
          </w:p>
          <w:p w14:paraId="508804E0" w14:textId="030FAF53" w:rsidR="00485F82" w:rsidRPr="00454A40" w:rsidRDefault="001F0107" w:rsidP="00EC367F">
            <w:pPr>
              <w:pStyle w:val="Style3"/>
              <w:rPr>
                <w:b/>
                <w:iCs/>
                <w:color w:val="000000"/>
              </w:rPr>
            </w:pPr>
            <w:r>
              <w:rPr>
                <w:b/>
                <w:color w:val="000000"/>
              </w:rPr>
              <w:t>Natural Resources Wales</w:t>
            </w:r>
            <w:r w:rsidR="00485F82" w:rsidRPr="00475E45">
              <w:rPr>
                <w:b/>
                <w:color w:val="000000"/>
              </w:rPr>
              <w:t xml:space="preserve"> is minded to:</w:t>
            </w:r>
            <w:r w:rsidR="00454A40">
              <w:rPr>
                <w:i/>
                <w:color w:val="FF00FF"/>
              </w:rPr>
              <w:t xml:space="preserve"> </w:t>
            </w:r>
            <w:r w:rsidR="00485F82" w:rsidRPr="00475E45">
              <w:rPr>
                <w:b/>
              </w:rPr>
              <w:t xml:space="preserve">Issue the permission </w:t>
            </w:r>
          </w:p>
          <w:p w14:paraId="508804E3" w14:textId="77777777" w:rsidR="00485F82" w:rsidRDefault="00485F82" w:rsidP="00454A40">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6" w14:textId="7EE37479" w:rsidR="003B2CD7" w:rsidRDefault="00454A40" w:rsidP="005F1DB5">
            <w:pPr>
              <w:jc w:val="left"/>
              <w:rPr>
                <w:rFonts w:cs="Arial"/>
                <w:sz w:val="20"/>
              </w:rPr>
            </w:pPr>
            <w:r>
              <w:rPr>
                <w:rFonts w:cs="Arial"/>
                <w:sz w:val="20"/>
              </w:rPr>
              <w:t>Ethan Banfield</w:t>
            </w:r>
          </w:p>
          <w:p w14:paraId="508804E7" w14:textId="77777777" w:rsidR="00AB5D5B" w:rsidRDefault="00AB5D5B" w:rsidP="005F1DB5">
            <w:pPr>
              <w:jc w:val="left"/>
              <w:rPr>
                <w:rFonts w:cs="Arial"/>
                <w:sz w:val="20"/>
              </w:rPr>
            </w:pP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4B29F4C6" w:rsidR="00BA7A2D" w:rsidRPr="00475E45" w:rsidRDefault="00454A40" w:rsidP="00C761D6">
            <w:pPr>
              <w:pStyle w:val="Style3"/>
            </w:pPr>
            <w:r>
              <w:t>n/</w:t>
            </w:r>
            <w:proofErr w:type="gramStart"/>
            <w:r>
              <w:t>a for</w:t>
            </w:r>
            <w:proofErr w:type="gramEnd"/>
            <w:r>
              <w:t xml:space="preserve"> info only. </w:t>
            </w:r>
          </w:p>
        </w:tc>
      </w:tr>
      <w:tr w:rsidR="00965CAE" w:rsidRPr="00475E45" w14:paraId="508804EE" w14:textId="77777777" w:rsidTr="00EC367F">
        <w:trPr>
          <w:cantSplit/>
        </w:trPr>
        <w:tc>
          <w:tcPr>
            <w:tcW w:w="10443" w:type="dxa"/>
            <w:gridSpan w:val="3"/>
            <w:tcBorders>
              <w:bottom w:val="nil"/>
            </w:tcBorders>
          </w:tcPr>
          <w:p w14:paraId="508804ED" w14:textId="64AA37B6" w:rsidR="00965CAE" w:rsidRPr="00475E45" w:rsidRDefault="00965CAE" w:rsidP="003B2CD7">
            <w:pPr>
              <w:pStyle w:val="Style3"/>
            </w:pPr>
          </w:p>
        </w:tc>
      </w:tr>
      <w:bookmarkEnd w:id="0"/>
    </w:tbl>
    <w:p w14:paraId="508804FC" w14:textId="77777777"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E50247" w14:textId="77777777" w:rsidR="00B27404" w:rsidRDefault="00B27404">
      <w:r>
        <w:separator/>
      </w:r>
    </w:p>
  </w:endnote>
  <w:endnote w:type="continuationSeparator" w:id="0">
    <w:p w14:paraId="5E89D343" w14:textId="77777777" w:rsidR="00B27404" w:rsidRDefault="00B27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1EE97C" w14:textId="77777777" w:rsidR="00B27404" w:rsidRDefault="00B27404">
      <w:r>
        <w:separator/>
      </w:r>
    </w:p>
  </w:footnote>
  <w:footnote w:type="continuationSeparator" w:id="0">
    <w:p w14:paraId="34863332" w14:textId="77777777" w:rsidR="00B27404" w:rsidRDefault="00B274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6F83FF7"/>
    <w:multiLevelType w:val="hybridMultilevel"/>
    <w:tmpl w:val="BFE8B8CA"/>
    <w:lvl w:ilvl="0" w:tplc="08090001">
      <w:start w:val="1"/>
      <w:numFmt w:val="bullet"/>
      <w:lvlText w:val=""/>
      <w:lvlJc w:val="left"/>
      <w:pPr>
        <w:ind w:left="720" w:hanging="360"/>
      </w:pPr>
      <w:rPr>
        <w:rFonts w:ascii="Symbol" w:hAnsi="Symbol" w:hint="default"/>
      </w:rPr>
    </w:lvl>
    <w:lvl w:ilvl="1" w:tplc="C1B0F548">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8"/>
  </w:num>
  <w:num w:numId="2">
    <w:abstractNumId w:val="11"/>
  </w:num>
  <w:num w:numId="3">
    <w:abstractNumId w:val="3"/>
  </w:num>
  <w:num w:numId="4">
    <w:abstractNumId w:val="12"/>
  </w:num>
  <w:num w:numId="5">
    <w:abstractNumId w:val="5"/>
  </w:num>
  <w:num w:numId="6">
    <w:abstractNumId w:val="13"/>
  </w:num>
  <w:num w:numId="7">
    <w:abstractNumId w:val="10"/>
  </w:num>
  <w:num w:numId="8">
    <w:abstractNumId w:val="6"/>
  </w:num>
  <w:num w:numId="9">
    <w:abstractNumId w:val="4"/>
  </w:num>
  <w:num w:numId="10">
    <w:abstractNumId w:val="2"/>
  </w:num>
  <w:num w:numId="11">
    <w:abstractNumId w:val="0"/>
  </w:num>
  <w:num w:numId="12">
    <w:abstractNumId w:val="1"/>
  </w:num>
  <w:num w:numId="13">
    <w:abstractNumId w:val="9"/>
  </w:num>
  <w:num w:numId="14">
    <w:abstractNumId w:val="4"/>
  </w:num>
  <w:num w:numId="15">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32237"/>
    <w:rsid w:val="00035C5D"/>
    <w:rsid w:val="00037F42"/>
    <w:rsid w:val="00051E4C"/>
    <w:rsid w:val="00065C9C"/>
    <w:rsid w:val="00083678"/>
    <w:rsid w:val="000A19D2"/>
    <w:rsid w:val="000A6696"/>
    <w:rsid w:val="000C22EC"/>
    <w:rsid w:val="000D0DD3"/>
    <w:rsid w:val="00104E8E"/>
    <w:rsid w:val="001068C7"/>
    <w:rsid w:val="00122802"/>
    <w:rsid w:val="00132304"/>
    <w:rsid w:val="00146877"/>
    <w:rsid w:val="0015118F"/>
    <w:rsid w:val="00160096"/>
    <w:rsid w:val="00161561"/>
    <w:rsid w:val="00166CA1"/>
    <w:rsid w:val="00167149"/>
    <w:rsid w:val="001731CA"/>
    <w:rsid w:val="00196F79"/>
    <w:rsid w:val="001B0F75"/>
    <w:rsid w:val="001C01F7"/>
    <w:rsid w:val="001D1638"/>
    <w:rsid w:val="001F0107"/>
    <w:rsid w:val="001F0109"/>
    <w:rsid w:val="002003CD"/>
    <w:rsid w:val="00207736"/>
    <w:rsid w:val="00207C35"/>
    <w:rsid w:val="00214394"/>
    <w:rsid w:val="002279F6"/>
    <w:rsid w:val="00230D92"/>
    <w:rsid w:val="002348D8"/>
    <w:rsid w:val="00245F72"/>
    <w:rsid w:val="00250686"/>
    <w:rsid w:val="00250EA4"/>
    <w:rsid w:val="00283514"/>
    <w:rsid w:val="002A0034"/>
    <w:rsid w:val="002A3381"/>
    <w:rsid w:val="002C4743"/>
    <w:rsid w:val="002D5AD8"/>
    <w:rsid w:val="002E2DC9"/>
    <w:rsid w:val="00311B3E"/>
    <w:rsid w:val="0032162A"/>
    <w:rsid w:val="00326FE4"/>
    <w:rsid w:val="00351D0B"/>
    <w:rsid w:val="0037468C"/>
    <w:rsid w:val="00381B4B"/>
    <w:rsid w:val="003B0437"/>
    <w:rsid w:val="003B2CD7"/>
    <w:rsid w:val="003C463C"/>
    <w:rsid w:val="003D446C"/>
    <w:rsid w:val="003E2BFF"/>
    <w:rsid w:val="003F121B"/>
    <w:rsid w:val="003F3517"/>
    <w:rsid w:val="003F6435"/>
    <w:rsid w:val="0040231C"/>
    <w:rsid w:val="00405855"/>
    <w:rsid w:val="0041126B"/>
    <w:rsid w:val="004114C2"/>
    <w:rsid w:val="00415A51"/>
    <w:rsid w:val="00423979"/>
    <w:rsid w:val="00427929"/>
    <w:rsid w:val="00431D19"/>
    <w:rsid w:val="0045002A"/>
    <w:rsid w:val="00454A40"/>
    <w:rsid w:val="00463FDC"/>
    <w:rsid w:val="00470986"/>
    <w:rsid w:val="004723DA"/>
    <w:rsid w:val="00475E45"/>
    <w:rsid w:val="00476FD1"/>
    <w:rsid w:val="00485F82"/>
    <w:rsid w:val="004866AB"/>
    <w:rsid w:val="00487F1B"/>
    <w:rsid w:val="004A1B62"/>
    <w:rsid w:val="004C0A26"/>
    <w:rsid w:val="004C537B"/>
    <w:rsid w:val="004D675D"/>
    <w:rsid w:val="004E3973"/>
    <w:rsid w:val="004F1E09"/>
    <w:rsid w:val="00501D10"/>
    <w:rsid w:val="00511344"/>
    <w:rsid w:val="005334A7"/>
    <w:rsid w:val="005635B4"/>
    <w:rsid w:val="00564C5F"/>
    <w:rsid w:val="00564C8E"/>
    <w:rsid w:val="00570C44"/>
    <w:rsid w:val="00571078"/>
    <w:rsid w:val="00572AA9"/>
    <w:rsid w:val="00576399"/>
    <w:rsid w:val="0058356F"/>
    <w:rsid w:val="005844A1"/>
    <w:rsid w:val="005905A7"/>
    <w:rsid w:val="00590E1F"/>
    <w:rsid w:val="0059664C"/>
    <w:rsid w:val="005A5A87"/>
    <w:rsid w:val="005A60EE"/>
    <w:rsid w:val="005D3FDB"/>
    <w:rsid w:val="005D674A"/>
    <w:rsid w:val="005E3F07"/>
    <w:rsid w:val="005E6459"/>
    <w:rsid w:val="005F1DB5"/>
    <w:rsid w:val="00603483"/>
    <w:rsid w:val="0060404B"/>
    <w:rsid w:val="006175E8"/>
    <w:rsid w:val="006222A3"/>
    <w:rsid w:val="00630ABA"/>
    <w:rsid w:val="00643114"/>
    <w:rsid w:val="006473DA"/>
    <w:rsid w:val="00654D03"/>
    <w:rsid w:val="00655146"/>
    <w:rsid w:val="006743FC"/>
    <w:rsid w:val="00683986"/>
    <w:rsid w:val="00685A7F"/>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A7449"/>
    <w:rsid w:val="007B2B86"/>
    <w:rsid w:val="007C571A"/>
    <w:rsid w:val="007F0070"/>
    <w:rsid w:val="00806A0D"/>
    <w:rsid w:val="0083144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4291C"/>
    <w:rsid w:val="00947F17"/>
    <w:rsid w:val="00951BC0"/>
    <w:rsid w:val="009636FD"/>
    <w:rsid w:val="00965CAE"/>
    <w:rsid w:val="009677D9"/>
    <w:rsid w:val="00984EA8"/>
    <w:rsid w:val="00996E2E"/>
    <w:rsid w:val="009A76AF"/>
    <w:rsid w:val="009D24E1"/>
    <w:rsid w:val="009D38FC"/>
    <w:rsid w:val="009E2B34"/>
    <w:rsid w:val="009E3C53"/>
    <w:rsid w:val="009E6057"/>
    <w:rsid w:val="009E630F"/>
    <w:rsid w:val="009F6040"/>
    <w:rsid w:val="00A019B9"/>
    <w:rsid w:val="00A3216A"/>
    <w:rsid w:val="00A3237D"/>
    <w:rsid w:val="00A40DB9"/>
    <w:rsid w:val="00A45440"/>
    <w:rsid w:val="00A84A1E"/>
    <w:rsid w:val="00A93BD2"/>
    <w:rsid w:val="00AA10D8"/>
    <w:rsid w:val="00AB03D4"/>
    <w:rsid w:val="00AB149B"/>
    <w:rsid w:val="00AB5D5B"/>
    <w:rsid w:val="00AC4B42"/>
    <w:rsid w:val="00AD1211"/>
    <w:rsid w:val="00AF07AA"/>
    <w:rsid w:val="00AF0A0C"/>
    <w:rsid w:val="00AF6CA6"/>
    <w:rsid w:val="00B04B58"/>
    <w:rsid w:val="00B127F8"/>
    <w:rsid w:val="00B27404"/>
    <w:rsid w:val="00B3470E"/>
    <w:rsid w:val="00B34E44"/>
    <w:rsid w:val="00B420DA"/>
    <w:rsid w:val="00B634B4"/>
    <w:rsid w:val="00BA668A"/>
    <w:rsid w:val="00BA7A2D"/>
    <w:rsid w:val="00BB2DCD"/>
    <w:rsid w:val="00BE0949"/>
    <w:rsid w:val="00BE4698"/>
    <w:rsid w:val="00BF445B"/>
    <w:rsid w:val="00BF7933"/>
    <w:rsid w:val="00C019C5"/>
    <w:rsid w:val="00C03347"/>
    <w:rsid w:val="00C07A8D"/>
    <w:rsid w:val="00C27FA1"/>
    <w:rsid w:val="00C46003"/>
    <w:rsid w:val="00C50BD5"/>
    <w:rsid w:val="00C761D6"/>
    <w:rsid w:val="00C853E1"/>
    <w:rsid w:val="00C91AD8"/>
    <w:rsid w:val="00C97E71"/>
    <w:rsid w:val="00CA05AC"/>
    <w:rsid w:val="00CC5620"/>
    <w:rsid w:val="00CD6F0B"/>
    <w:rsid w:val="00CE72EB"/>
    <w:rsid w:val="00D001F9"/>
    <w:rsid w:val="00D03F7A"/>
    <w:rsid w:val="00D13627"/>
    <w:rsid w:val="00D15ABA"/>
    <w:rsid w:val="00D2370D"/>
    <w:rsid w:val="00D44914"/>
    <w:rsid w:val="00D52B12"/>
    <w:rsid w:val="00D660CF"/>
    <w:rsid w:val="00D8065C"/>
    <w:rsid w:val="00D96F92"/>
    <w:rsid w:val="00DA7630"/>
    <w:rsid w:val="00DD6673"/>
    <w:rsid w:val="00DD7CCE"/>
    <w:rsid w:val="00DF4510"/>
    <w:rsid w:val="00DF4C25"/>
    <w:rsid w:val="00DF528C"/>
    <w:rsid w:val="00DF6A27"/>
    <w:rsid w:val="00E004E7"/>
    <w:rsid w:val="00E149C1"/>
    <w:rsid w:val="00E45A47"/>
    <w:rsid w:val="00E578FF"/>
    <w:rsid w:val="00E86795"/>
    <w:rsid w:val="00E97F71"/>
    <w:rsid w:val="00EB025B"/>
    <w:rsid w:val="00EB7E81"/>
    <w:rsid w:val="00EC367F"/>
    <w:rsid w:val="00EE0F51"/>
    <w:rsid w:val="00EE37D6"/>
    <w:rsid w:val="00EF5BB3"/>
    <w:rsid w:val="00EF7197"/>
    <w:rsid w:val="00EF77FD"/>
    <w:rsid w:val="00F05180"/>
    <w:rsid w:val="00F079D7"/>
    <w:rsid w:val="00F1137C"/>
    <w:rsid w:val="00F72B91"/>
    <w:rsid w:val="00F80B71"/>
    <w:rsid w:val="00FB160E"/>
    <w:rsid w:val="00FB66F6"/>
    <w:rsid w:val="00FC16AC"/>
    <w:rsid w:val="00FD15E7"/>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24e2e3d7b6ea9a4e9a3c2d6c0b3b0c60">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ebbdb030f78354b3df215977e49478e8"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REGU-195-6511619</_dlc_DocId>
    <_dlc_DocIdUrl xmlns="9be56660-2c31-41ef-bc00-23e72f632f2a">
      <Url>https://cyfoethnaturiolcymru.sharepoint.com/teams/Regulatory/Permitting/_layouts/15/DocIdRedir.aspx?ID=REGU-195-6511619</Url>
      <Description>REGU-195-6511619</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2022-03-17T00:00:00+00:00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BD0B5D5-0B66-4C6C-978E-85EC4EB0F64B}"/>
</file>

<file path=customXml/itemProps2.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3.xml><?xml version="1.0" encoding="utf-8"?>
<ds:datastoreItem xmlns:ds="http://schemas.openxmlformats.org/officeDocument/2006/customXml" ds:itemID="{2A73E7E7-83C3-41B8-BA81-6BCCFA766218}">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5.xml><?xml version="1.0" encoding="utf-8"?>
<ds:datastoreItem xmlns:ds="http://schemas.openxmlformats.org/officeDocument/2006/customXml" ds:itemID="{2FFA0EBB-2250-4F91-92DE-A56C6BE89360}"/>
</file>

<file path=docProps/app.xml><?xml version="1.0" encoding="utf-8"?>
<Properties xmlns="http://schemas.openxmlformats.org/officeDocument/2006/extended-properties" xmlns:vt="http://schemas.openxmlformats.org/officeDocument/2006/docPropsVTypes">
  <Template>Normal</Template>
  <TotalTime>74</TotalTime>
  <Pages>4</Pages>
  <Words>1440</Words>
  <Characters>8208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9629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Ethan Banfield</dc:creator>
  <cp:keywords>140 10 SD02, 14010SD02, 140-10-SD02</cp:keywords>
  <dc:description>140_10_SD02, version 2_x000d_
issue date: 11/04/2012</dc:description>
  <cp:lastModifiedBy>Banfield, Ethan</cp:lastModifiedBy>
  <cp:revision>50</cp:revision>
  <cp:lastPrinted>2012-03-16T09:37:00Z</cp:lastPrinted>
  <dcterms:created xsi:type="dcterms:W3CDTF">2022-03-17T13:18:00Z</dcterms:created>
  <dcterms:modified xsi:type="dcterms:W3CDTF">2022-03-17T14:36:00Z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0x01010067EB80C5FE939D4A9B3D8BA62129B7F5010200D03DC62798FD7C43A420D691A82D8B4E</vt:lpwstr>
  </property>
  <property fmtid="{D5CDD505-2E9C-101B-9397-08002B2CF9AE}" pid="5" name="_dlc_DocIdItemGuid">
    <vt:lpwstr>ac725efb-de33-4993-86f3-2c28a2683320</vt:lpwstr>
  </property>
  <property fmtid="{D5CDD505-2E9C-101B-9397-08002B2CF9AE}" pid="6" name="Order">
    <vt:r8>651161900</vt:r8>
  </property>
  <property fmtid="{D5CDD505-2E9C-101B-9397-08002B2CF9AE}" pid="7" name="_docset_NoMedatataSyncRequired">
    <vt:lpwstr>False</vt:lpwstr>
  </property>
</Properties>
</file>