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0B41554" w:rsidR="00D04424" w:rsidRPr="00CE4983" w:rsidRDefault="0014332B" w:rsidP="003719AD">
      <w:pPr>
        <w:pStyle w:val="Heading1"/>
        <w:spacing w:before="0" w:after="0"/>
        <w:jc w:val="left"/>
        <w:rPr>
          <w:bCs/>
          <w:color w:val="auto"/>
          <w:sz w:val="32"/>
        </w:rPr>
      </w:pPr>
      <w:r w:rsidRPr="00CE4983">
        <w:rPr>
          <w:bCs/>
          <w:color w:val="auto"/>
          <w:sz w:val="32"/>
        </w:rPr>
        <w:t>Bespoke p</w:t>
      </w:r>
      <w:r w:rsidR="00D04424" w:rsidRPr="00CE4983">
        <w:rPr>
          <w:bCs/>
          <w:color w:val="auto"/>
          <w:sz w:val="32"/>
        </w:rPr>
        <w:t>ermit</w:t>
      </w:r>
      <w:r w:rsidR="00B73ECB" w:rsidRPr="00CE4983">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4686A20F" w:rsidR="00D04424" w:rsidRPr="00B17C14" w:rsidRDefault="0060457F" w:rsidP="006B0BFB">
      <w:pPr>
        <w:spacing w:after="120"/>
        <w:rPr>
          <w:rFonts w:ascii="Arial" w:hAnsi="Arial" w:cs="Arial"/>
          <w:szCs w:val="24"/>
        </w:rPr>
      </w:pPr>
      <w:r w:rsidRPr="00B17C14">
        <w:rPr>
          <w:rFonts w:ascii="Arial" w:hAnsi="Arial" w:cs="Arial"/>
          <w:szCs w:val="24"/>
        </w:rPr>
        <w:t xml:space="preserve">We have decided to </w:t>
      </w:r>
      <w:r w:rsidR="00D2020E" w:rsidRPr="00B17C14">
        <w:rPr>
          <w:rFonts w:ascii="Arial" w:hAnsi="Arial" w:cs="Arial"/>
          <w:szCs w:val="24"/>
        </w:rPr>
        <w:t xml:space="preserve">grant </w:t>
      </w:r>
      <w:r w:rsidRPr="00B17C14">
        <w:rPr>
          <w:rFonts w:ascii="Arial" w:hAnsi="Arial" w:cs="Arial"/>
          <w:szCs w:val="24"/>
        </w:rPr>
        <w:t xml:space="preserve">the permit for </w:t>
      </w:r>
      <w:r w:rsidR="00B17C14" w:rsidRPr="00B17C14">
        <w:rPr>
          <w:rFonts w:ascii="Arial" w:hAnsi="Arial" w:cs="Arial"/>
          <w:szCs w:val="24"/>
        </w:rPr>
        <w:t xml:space="preserve">Mirianog Fach, Crosswell, Crymych, SA41 3SB </w:t>
      </w:r>
      <w:r w:rsidRPr="00B17C14">
        <w:rPr>
          <w:rFonts w:ascii="Arial" w:hAnsi="Arial" w:cs="Arial"/>
          <w:szCs w:val="24"/>
        </w:rPr>
        <w:t xml:space="preserve">operated by </w:t>
      </w:r>
      <w:r w:rsidR="00B17C14" w:rsidRPr="00B17C14">
        <w:rPr>
          <w:rFonts w:ascii="Arial" w:hAnsi="Arial" w:cs="Arial"/>
          <w:szCs w:val="24"/>
        </w:rPr>
        <w:t>Mrs Georgie Tuson.</w:t>
      </w:r>
    </w:p>
    <w:p w14:paraId="178F17B4" w14:textId="49BE5681" w:rsidR="00E907C6" w:rsidRPr="00B17C14" w:rsidRDefault="00E907C6" w:rsidP="006B0BFB">
      <w:pPr>
        <w:tabs>
          <w:tab w:val="left" w:pos="4253"/>
          <w:tab w:val="left" w:pos="6804"/>
        </w:tabs>
        <w:spacing w:after="120"/>
        <w:rPr>
          <w:rFonts w:ascii="Arial" w:hAnsi="Arial"/>
          <w:kern w:val="28"/>
          <w:szCs w:val="24"/>
        </w:rPr>
      </w:pPr>
      <w:bookmarkStart w:id="0" w:name="OLE_LINK1"/>
      <w:bookmarkStart w:id="1" w:name="OLE_LINK2"/>
      <w:r w:rsidRPr="00B17C14">
        <w:rPr>
          <w:rFonts w:ascii="Arial" w:hAnsi="Arial"/>
          <w:kern w:val="28"/>
          <w:szCs w:val="24"/>
        </w:rPr>
        <w:t xml:space="preserve">The application number is </w:t>
      </w:r>
      <w:r w:rsidR="00B17C14" w:rsidRPr="00B17C14">
        <w:rPr>
          <w:rFonts w:ascii="Arial" w:hAnsi="Arial"/>
          <w:szCs w:val="24"/>
        </w:rPr>
        <w:t>PAN-016018.</w:t>
      </w:r>
    </w:p>
    <w:p w14:paraId="0FF15251" w14:textId="2D9CADD4" w:rsidR="00D04424" w:rsidRPr="00A90B57" w:rsidRDefault="00D04424" w:rsidP="006B0BFB">
      <w:pPr>
        <w:tabs>
          <w:tab w:val="left" w:pos="4253"/>
          <w:tab w:val="left" w:pos="6804"/>
        </w:tabs>
        <w:spacing w:after="120"/>
        <w:rPr>
          <w:rFonts w:ascii="Arial" w:hAnsi="Arial"/>
          <w:szCs w:val="24"/>
        </w:rPr>
      </w:pPr>
      <w:r w:rsidRPr="00A90B57">
        <w:rPr>
          <w:rFonts w:ascii="Arial" w:hAnsi="Arial"/>
          <w:kern w:val="28"/>
          <w:szCs w:val="24"/>
        </w:rPr>
        <w:t>The</w:t>
      </w:r>
      <w:r w:rsidRPr="00A90B57">
        <w:rPr>
          <w:rFonts w:ascii="Arial" w:hAnsi="Arial"/>
          <w:b/>
          <w:kern w:val="28"/>
          <w:szCs w:val="24"/>
        </w:rPr>
        <w:t xml:space="preserve"> </w:t>
      </w:r>
      <w:r w:rsidRPr="00A90B57">
        <w:rPr>
          <w:rFonts w:ascii="Arial" w:hAnsi="Arial"/>
          <w:szCs w:val="24"/>
        </w:rPr>
        <w:t xml:space="preserve">permit number is </w:t>
      </w:r>
      <w:r w:rsidR="00A90B57" w:rsidRPr="00A90B57">
        <w:rPr>
          <w:rFonts w:ascii="Arial" w:hAnsi="Arial"/>
          <w:szCs w:val="24"/>
        </w:rPr>
        <w:t>EPR/</w:t>
      </w:r>
      <w:r w:rsidR="00A90B57" w:rsidRPr="00A90B57">
        <w:rPr>
          <w:rFonts w:ascii="Arial" w:hAnsi="Arial"/>
          <w:szCs w:val="24"/>
        </w:rPr>
        <w:t>CB3495ZG</w:t>
      </w:r>
      <w:r w:rsidR="00A90B57">
        <w:rPr>
          <w:rFonts w:ascii="Arial" w:hAnsi="Arial"/>
          <w:szCs w:val="24"/>
        </w:rPr>
        <w:t>.</w:t>
      </w:r>
    </w:p>
    <w:bookmarkEnd w:id="0"/>
    <w:bookmarkEnd w:id="1"/>
    <w:p w14:paraId="672BB6A6" w14:textId="77777777" w:rsidR="00F4117D" w:rsidRPr="00F4117D" w:rsidRDefault="00F4117D" w:rsidP="00F4117D">
      <w:pPr>
        <w:spacing w:after="120"/>
        <w:rPr>
          <w:rFonts w:ascii="Arial" w:hAnsi="Arial"/>
          <w:color w:val="000000"/>
        </w:rPr>
      </w:pPr>
      <w:r w:rsidRPr="00F4117D">
        <w:rPr>
          <w:rFonts w:ascii="Arial" w:hAnsi="Arial"/>
          <w:color w:val="000000"/>
        </w:rPr>
        <w:t xml:space="preserve">The permit regulates a new bespoke discharge from a Wastewater Treatment System serving a single domestic property at Mirianog Fach, Crosswell, Crymych, SA41 3SB. </w:t>
      </w:r>
    </w:p>
    <w:p w14:paraId="130AEF00" w14:textId="77777777" w:rsidR="00F4117D" w:rsidRPr="00F4117D" w:rsidRDefault="00F4117D" w:rsidP="00F4117D">
      <w:pPr>
        <w:spacing w:after="120"/>
        <w:rPr>
          <w:rFonts w:ascii="Arial" w:hAnsi="Arial"/>
          <w:color w:val="000000"/>
        </w:rPr>
      </w:pPr>
      <w:r w:rsidRPr="00F4117D">
        <w:rPr>
          <w:rFonts w:ascii="Arial" w:hAnsi="Arial"/>
          <w:color w:val="000000"/>
        </w:rPr>
        <w:t>The operator, Mrs Georgie Tuson, proposes a maximum of 1.0 m</w:t>
      </w:r>
      <w:r w:rsidRPr="003E5692">
        <w:rPr>
          <w:rFonts w:ascii="Arial" w:hAnsi="Arial"/>
          <w:color w:val="000000"/>
          <w:vertAlign w:val="superscript"/>
        </w:rPr>
        <w:t>3</w:t>
      </w:r>
      <w:r w:rsidRPr="00F4117D">
        <w:rPr>
          <w:rFonts w:ascii="Arial" w:hAnsi="Arial"/>
          <w:color w:val="000000"/>
        </w:rPr>
        <w:t xml:space="preserve">/day of secondary treated domestic effluent to be discharged into a tributary of the Afon Nyfer. </w:t>
      </w:r>
    </w:p>
    <w:p w14:paraId="54AEE45F" w14:textId="77777777" w:rsidR="00F4117D" w:rsidRDefault="00F4117D" w:rsidP="00F4117D">
      <w:pPr>
        <w:spacing w:after="120"/>
        <w:rPr>
          <w:rFonts w:ascii="Arial" w:hAnsi="Arial"/>
          <w:color w:val="000000"/>
        </w:rPr>
      </w:pPr>
      <w:r w:rsidRPr="00F4117D">
        <w:rPr>
          <w:rFonts w:ascii="Arial" w:hAnsi="Arial"/>
          <w:color w:val="000000"/>
        </w:rPr>
        <w:t>The discharge will be treated in a British Standard Package Treatment Plant (Biological Filtration) with the following treatment efficiencies: COD 56 mg/l, BOD 11 mg/l, SS 16 mg/l and NH4 5.9mg/l.</w:t>
      </w:r>
    </w:p>
    <w:p w14:paraId="0FF15253" w14:textId="7B06F340" w:rsidR="00D04424" w:rsidRDefault="00D04424" w:rsidP="00F4117D">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2CE5CC33" w:rsidR="006420BA" w:rsidRPr="007E3FE1"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6D79221" w14:textId="77777777" w:rsidR="007E3FE1" w:rsidRPr="0067478B" w:rsidRDefault="007E3FE1" w:rsidP="007E3FE1">
      <w:pPr>
        <w:spacing w:after="60"/>
        <w:ind w:left="567"/>
        <w:rPr>
          <w:rFonts w:ascii="Arial" w:hAnsi="Arial"/>
        </w:rPr>
      </w:pPr>
    </w:p>
    <w:p w14:paraId="29871A67" w14:textId="3DA368DC" w:rsidR="00F4117D" w:rsidRDefault="00F4117D" w:rsidP="005B6A95">
      <w:pPr>
        <w:pStyle w:val="Heading1"/>
        <w:rPr>
          <w:color w:val="FF0000"/>
          <w:szCs w:val="28"/>
        </w:rPr>
      </w:pPr>
    </w:p>
    <w:p w14:paraId="40FAA3CD" w14:textId="6A6ACE2E" w:rsidR="009E66E4" w:rsidRDefault="009E66E4" w:rsidP="009E66E4"/>
    <w:p w14:paraId="1E74AB55" w14:textId="77777777" w:rsidR="009E66E4" w:rsidRPr="009E66E4" w:rsidRDefault="009E66E4" w:rsidP="009E66E4"/>
    <w:p w14:paraId="7FDAB574" w14:textId="77777777" w:rsidR="00F4117D" w:rsidRPr="00F4117D" w:rsidRDefault="00F4117D" w:rsidP="00F4117D"/>
    <w:p w14:paraId="0FF15271" w14:textId="57A329CA"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9"/>
        <w:gridCol w:w="6237"/>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gridSpan w:val="2"/>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gridSpan w:val="2"/>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5"/>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gridSpan w:val="2"/>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DF0FDA8" w:rsidR="007820C3" w:rsidRPr="00DA70FE" w:rsidRDefault="007820C3" w:rsidP="007820C3">
            <w:pPr>
              <w:pStyle w:val="Heading3"/>
              <w:spacing w:before="60"/>
              <w:rPr>
                <w:rFonts w:ascii="Arial" w:hAnsi="Arial" w:cs="Arial"/>
                <w:b w:val="0"/>
                <w:color w:val="000000"/>
                <w:szCs w:val="24"/>
                <w:highlight w:val="red"/>
              </w:rPr>
            </w:pPr>
            <w:r w:rsidRPr="00F4117D">
              <w:rPr>
                <w:rFonts w:ascii="Arial" w:hAnsi="Arial" w:cs="Arial"/>
                <w:b w:val="0"/>
                <w:szCs w:val="24"/>
              </w:rPr>
              <w:t xml:space="preserve">Responses to web publicising </w:t>
            </w:r>
          </w:p>
        </w:tc>
        <w:tc>
          <w:tcPr>
            <w:tcW w:w="6266" w:type="dxa"/>
            <w:gridSpan w:val="2"/>
            <w:tcBorders>
              <w:bottom w:val="single" w:sz="4" w:space="0" w:color="auto"/>
            </w:tcBorders>
          </w:tcPr>
          <w:p w14:paraId="372A5FF9" w14:textId="77777777" w:rsidR="00F4117D" w:rsidRPr="006A540E" w:rsidRDefault="00F4117D" w:rsidP="00F4117D">
            <w:pPr>
              <w:spacing w:before="60"/>
              <w:rPr>
                <w:rFonts w:ascii="Arial" w:hAnsi="Arial" w:cs="Arial"/>
                <w:color w:val="000000" w:themeColor="text1"/>
                <w:szCs w:val="24"/>
              </w:rPr>
            </w:pPr>
            <w:r w:rsidRPr="006A540E">
              <w:rPr>
                <w:rFonts w:ascii="Arial" w:hAnsi="Arial" w:cs="Arial"/>
                <w:color w:val="000000" w:themeColor="text1"/>
                <w:szCs w:val="24"/>
              </w:rPr>
              <w:t>There were no responses to the web publicising relating to this application.</w:t>
            </w: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5"/>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gridSpan w:val="2"/>
            <w:tcBorders>
              <w:bottom w:val="single" w:sz="4" w:space="0" w:color="auto"/>
            </w:tcBorders>
          </w:tcPr>
          <w:p w14:paraId="0FF152A3" w14:textId="2519213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5"/>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gridSpan w:val="2"/>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E66E4">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5"/>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gridSpan w:val="2"/>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E66E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gridSpan w:val="2"/>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3AE60A8C" w:rsidR="007820C3" w:rsidRDefault="007820C3" w:rsidP="00EF499E">
            <w:pPr>
              <w:rPr>
                <w:rFonts w:ascii="Arial" w:hAnsi="Arial" w:cs="Arial"/>
                <w:szCs w:val="24"/>
              </w:rPr>
            </w:pPr>
            <w:r w:rsidRPr="009E66E4">
              <w:rPr>
                <w:rFonts w:ascii="Arial" w:hAnsi="Arial" w:cs="Arial"/>
                <w:szCs w:val="24"/>
              </w:rPr>
              <w:t>A full assessment of the application and its potential to affect the site</w:t>
            </w:r>
            <w:r w:rsidR="009E66E4" w:rsidRPr="009E66E4">
              <w:rPr>
                <w:rFonts w:ascii="Arial" w:hAnsi="Arial" w:cs="Arial"/>
                <w:szCs w:val="24"/>
              </w:rPr>
              <w:t xml:space="preserve"> </w:t>
            </w:r>
            <w:r w:rsidRPr="009E66E4">
              <w:rPr>
                <w:rFonts w:ascii="Arial" w:hAnsi="Arial" w:cs="Arial"/>
                <w:szCs w:val="24"/>
              </w:rPr>
              <w:t>has been carried out as part of the permitting process. We consider that the application will not affect the features of the site</w:t>
            </w:r>
            <w:r w:rsidR="009E66E4">
              <w:rPr>
                <w:rFonts w:ascii="Arial" w:hAnsi="Arial" w:cs="Arial"/>
                <w:szCs w:val="24"/>
              </w:rPr>
              <w:t>.</w:t>
            </w:r>
          </w:p>
          <w:p w14:paraId="262F70EE" w14:textId="656B457B" w:rsidR="009E66E4" w:rsidRDefault="009E66E4" w:rsidP="00EF499E">
            <w:pPr>
              <w:rPr>
                <w:rFonts w:ascii="Arial" w:hAnsi="Arial" w:cs="Arial"/>
                <w:szCs w:val="24"/>
              </w:rPr>
            </w:pPr>
          </w:p>
          <w:p w14:paraId="6C602CEC" w14:textId="6F069645" w:rsidR="009E66E4" w:rsidRPr="00B43A56" w:rsidRDefault="009E66E4" w:rsidP="009E66E4">
            <w:pPr>
              <w:rPr>
                <w:rFonts w:ascii="Arial" w:hAnsi="Arial" w:cs="Arial"/>
                <w:szCs w:val="24"/>
              </w:rPr>
            </w:pPr>
            <w:r w:rsidRPr="004D02D4">
              <w:rPr>
                <w:rFonts w:ascii="Arial" w:hAnsi="Arial" w:cs="Arial"/>
                <w:szCs w:val="24"/>
              </w:rPr>
              <w:t>Appendix 4 was completed but the proposed discharge is not likely to damage the SSSI (</w:t>
            </w:r>
            <w:r w:rsidRPr="009E66E4">
              <w:rPr>
                <w:rFonts w:ascii="Arial" w:hAnsi="Arial" w:cs="Arial"/>
                <w:szCs w:val="24"/>
              </w:rPr>
              <w:t>Mynydd Preseli SSSI</w:t>
            </w:r>
            <w:r w:rsidRPr="004D02D4">
              <w:rPr>
                <w:rFonts w:ascii="Arial" w:hAnsi="Arial" w:cs="Arial"/>
                <w:szCs w:val="24"/>
              </w:rPr>
              <w:t xml:space="preserve">) </w:t>
            </w:r>
            <w:r w:rsidRPr="004D02D4">
              <w:rPr>
                <w:rFonts w:ascii="Arial" w:hAnsi="Arial" w:cs="Arial"/>
                <w:szCs w:val="24"/>
              </w:rPr>
              <w:lastRenderedPageBreak/>
              <w:t xml:space="preserve">as there is no impact pathway </w:t>
            </w:r>
            <w:proofErr w:type="gramStart"/>
            <w:r w:rsidRPr="004D02D4">
              <w:rPr>
                <w:rFonts w:ascii="Arial" w:hAnsi="Arial" w:cs="Arial"/>
                <w:szCs w:val="24"/>
              </w:rPr>
              <w:t>i.e.</w:t>
            </w:r>
            <w:proofErr w:type="gramEnd"/>
            <w:r w:rsidRPr="004D02D4">
              <w:rPr>
                <w:rFonts w:ascii="Arial" w:hAnsi="Arial" w:cs="Arial"/>
                <w:szCs w:val="24"/>
              </w:rPr>
              <w:t xml:space="preserve"> not hydrologically connected.</w:t>
            </w:r>
          </w:p>
          <w:p w14:paraId="5F55746C" w14:textId="77777777" w:rsidR="009E66E4" w:rsidRPr="009E66E4" w:rsidRDefault="009E66E4" w:rsidP="00EF499E">
            <w:pPr>
              <w:rPr>
                <w:rFonts w:ascii="Arial" w:hAnsi="Arial" w:cs="Arial"/>
                <w:szCs w:val="24"/>
              </w:rPr>
            </w:pPr>
          </w:p>
          <w:p w14:paraId="0FF152CE" w14:textId="68525684" w:rsidR="007820C3" w:rsidRPr="009E66E4" w:rsidRDefault="007820C3" w:rsidP="00EF499E">
            <w:pPr>
              <w:rPr>
                <w:rFonts w:ascii="Arial" w:hAnsi="Arial" w:cs="Arial"/>
                <w:szCs w:val="24"/>
              </w:rPr>
            </w:pPr>
            <w:r w:rsidRPr="009E66E4">
              <w:rPr>
                <w:rFonts w:ascii="Arial" w:hAnsi="Arial" w:cs="Arial"/>
                <w:szCs w:val="24"/>
              </w:rPr>
              <w:t>We have not formally consulted</w:t>
            </w:r>
            <w:r w:rsidR="009A3F85" w:rsidRPr="009E66E4">
              <w:rPr>
                <w:rFonts w:ascii="Arial" w:hAnsi="Arial" w:cs="Arial"/>
                <w:szCs w:val="24"/>
              </w:rPr>
              <w:t xml:space="preserve"> </w:t>
            </w:r>
            <w:r w:rsidRPr="009E66E4">
              <w:rPr>
                <w:rFonts w:ascii="Arial" w:hAnsi="Arial" w:cs="Arial"/>
                <w:szCs w:val="24"/>
              </w:rPr>
              <w:t xml:space="preserve">on the application. The decision was taken in accordance with our guidance. </w:t>
            </w:r>
          </w:p>
          <w:p w14:paraId="0FF152CF" w14:textId="77777777" w:rsidR="00FB30B4" w:rsidRPr="007820C3" w:rsidRDefault="00FB30B4" w:rsidP="009E66E4">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gridSpan w:val="2"/>
          </w:tcPr>
          <w:p w14:paraId="344B966D" w14:textId="77777777" w:rsidR="009E66E4" w:rsidRPr="009E66E4" w:rsidRDefault="009E66E4" w:rsidP="009E66E4">
            <w:pPr>
              <w:spacing w:before="60"/>
              <w:rPr>
                <w:rFonts w:ascii="Arial" w:hAnsi="Arial" w:cs="Arial"/>
                <w:szCs w:val="24"/>
              </w:rPr>
            </w:pPr>
            <w:r>
              <w:rPr>
                <w:rFonts w:ascii="Arial" w:hAnsi="Arial" w:cs="Arial"/>
                <w:szCs w:val="24"/>
              </w:rPr>
              <w:t>A full</w:t>
            </w:r>
            <w:r w:rsidRPr="006643D5">
              <w:rPr>
                <w:rFonts w:ascii="Arial" w:hAnsi="Arial" w:cs="Arial"/>
                <w:szCs w:val="24"/>
              </w:rPr>
              <w:t xml:space="preserve"> HRA is not required because there is no </w:t>
            </w:r>
            <w:r w:rsidRPr="009E66E4">
              <w:rPr>
                <w:rFonts w:ascii="Arial" w:hAnsi="Arial" w:cs="Arial"/>
                <w:szCs w:val="24"/>
              </w:rPr>
              <w:t xml:space="preserve">conceivable impact pathway to the SAC. This project was screened out at staged 2.3 of the OGN 200 Form the reasons are </w:t>
            </w:r>
            <w:proofErr w:type="gramStart"/>
            <w:r w:rsidRPr="009E66E4">
              <w:rPr>
                <w:rFonts w:ascii="Arial" w:hAnsi="Arial" w:cs="Arial"/>
                <w:szCs w:val="24"/>
              </w:rPr>
              <w:t>below;</w:t>
            </w:r>
            <w:proofErr w:type="gramEnd"/>
          </w:p>
          <w:p w14:paraId="12927189" w14:textId="5DCE61B9" w:rsidR="009E66E4" w:rsidRPr="009E66E4" w:rsidRDefault="009E66E4" w:rsidP="00136717">
            <w:pPr>
              <w:spacing w:before="60"/>
              <w:rPr>
                <w:rFonts w:ascii="Arial" w:hAnsi="Arial" w:cs="Arial"/>
                <w:szCs w:val="24"/>
              </w:rPr>
            </w:pPr>
          </w:p>
          <w:p w14:paraId="6549643F" w14:textId="67A38889" w:rsidR="009E66E4" w:rsidRPr="00A63D17" w:rsidRDefault="009E66E4" w:rsidP="009E66E4">
            <w:pPr>
              <w:spacing w:before="60"/>
              <w:rPr>
                <w:rFonts w:ascii="Arial" w:hAnsi="Arial" w:cs="Arial"/>
                <w:sz w:val="22"/>
                <w:szCs w:val="22"/>
              </w:rPr>
            </w:pPr>
            <w:r w:rsidRPr="00A63D17">
              <w:rPr>
                <w:rFonts w:ascii="Arial" w:hAnsi="Arial" w:cs="Arial"/>
                <w:sz w:val="22"/>
                <w:szCs w:val="22"/>
              </w:rPr>
              <w:t>The discharge is being made to a tributary of the Afon Nyfer located outside of the SSSI boundary with no</w:t>
            </w:r>
            <w:r w:rsidR="007E3FE1" w:rsidRPr="00A63D17">
              <w:rPr>
                <w:rFonts w:ascii="Arial" w:hAnsi="Arial" w:cs="Arial"/>
                <w:sz w:val="22"/>
                <w:szCs w:val="22"/>
              </w:rPr>
              <w:t xml:space="preserve"> </w:t>
            </w:r>
            <w:r w:rsidRPr="00A63D17">
              <w:rPr>
                <w:rFonts w:ascii="Arial" w:hAnsi="Arial" w:cs="Arial"/>
                <w:sz w:val="22"/>
                <w:szCs w:val="22"/>
              </w:rPr>
              <w:t>hydrological connectivity as the watercourse flows away from the site. The discharge point is also approximately</w:t>
            </w:r>
            <w:r w:rsidR="007E3FE1" w:rsidRPr="00A63D17">
              <w:rPr>
                <w:rFonts w:ascii="Arial" w:hAnsi="Arial" w:cs="Arial"/>
                <w:sz w:val="22"/>
                <w:szCs w:val="22"/>
              </w:rPr>
              <w:t xml:space="preserve"> </w:t>
            </w:r>
            <w:r w:rsidRPr="00A63D17">
              <w:rPr>
                <w:rFonts w:ascii="Arial" w:hAnsi="Arial" w:cs="Arial"/>
                <w:sz w:val="22"/>
                <w:szCs w:val="22"/>
              </w:rPr>
              <w:t>460m downstream of the designated site boundary.</w:t>
            </w:r>
          </w:p>
          <w:p w14:paraId="4B979FD9" w14:textId="77777777" w:rsidR="009E66E4" w:rsidRPr="00A63D17" w:rsidRDefault="009E66E4" w:rsidP="009E66E4">
            <w:pPr>
              <w:spacing w:before="60"/>
              <w:rPr>
                <w:rFonts w:ascii="Arial" w:hAnsi="Arial" w:cs="Arial"/>
                <w:sz w:val="22"/>
                <w:szCs w:val="22"/>
              </w:rPr>
            </w:pPr>
          </w:p>
          <w:p w14:paraId="00EB5847" w14:textId="752807D2" w:rsidR="009E66E4" w:rsidRPr="00A63D17" w:rsidRDefault="009E66E4" w:rsidP="009E66E4">
            <w:pPr>
              <w:spacing w:before="60"/>
              <w:rPr>
                <w:rFonts w:ascii="Arial" w:hAnsi="Arial" w:cs="Arial"/>
                <w:sz w:val="22"/>
                <w:szCs w:val="22"/>
              </w:rPr>
            </w:pPr>
            <w:r w:rsidRPr="00A63D17">
              <w:rPr>
                <w:rFonts w:ascii="Arial" w:hAnsi="Arial" w:cs="Arial"/>
                <w:sz w:val="22"/>
                <w:szCs w:val="22"/>
              </w:rPr>
              <w:t>The installation of the Wastewater Treatment System (Biological Filtration) is the following effluent quality, COD 56mg/l, BOD 11 mg/l, SS 16 mg/l and NH4 5.9mg/l. This system exceeds the standards set by BS12566.</w:t>
            </w:r>
          </w:p>
          <w:p w14:paraId="5FA65915" w14:textId="77777777" w:rsidR="009E66E4" w:rsidRPr="00A63D17" w:rsidRDefault="009E66E4" w:rsidP="009E66E4">
            <w:pPr>
              <w:spacing w:before="60"/>
              <w:rPr>
                <w:rFonts w:ascii="Arial" w:hAnsi="Arial" w:cs="Arial"/>
                <w:sz w:val="22"/>
                <w:szCs w:val="22"/>
              </w:rPr>
            </w:pPr>
          </w:p>
          <w:p w14:paraId="5187DEBB" w14:textId="475103F5" w:rsidR="009E66E4" w:rsidRPr="00A63D17" w:rsidRDefault="009E66E4" w:rsidP="009E66E4">
            <w:pPr>
              <w:spacing w:before="60"/>
              <w:rPr>
                <w:rFonts w:ascii="Arial" w:hAnsi="Arial" w:cs="Arial"/>
                <w:sz w:val="22"/>
                <w:szCs w:val="22"/>
              </w:rPr>
            </w:pPr>
            <w:r w:rsidRPr="00A63D17">
              <w:rPr>
                <w:rFonts w:ascii="Arial" w:hAnsi="Arial" w:cs="Arial"/>
                <w:sz w:val="22"/>
                <w:szCs w:val="22"/>
              </w:rPr>
              <w:t>The small volume of a maximum 1.0m3/day and the BS</w:t>
            </w:r>
            <w:r w:rsidR="007E3FE1" w:rsidRPr="00A63D17">
              <w:rPr>
                <w:rFonts w:ascii="Arial" w:hAnsi="Arial" w:cs="Arial"/>
                <w:sz w:val="22"/>
                <w:szCs w:val="22"/>
              </w:rPr>
              <w:t xml:space="preserve"> </w:t>
            </w:r>
            <w:r w:rsidRPr="00A63D17">
              <w:rPr>
                <w:rFonts w:ascii="Arial" w:hAnsi="Arial" w:cs="Arial"/>
                <w:sz w:val="22"/>
                <w:szCs w:val="22"/>
              </w:rPr>
              <w:t>level of treatment the effluent will receive will not lead to</w:t>
            </w:r>
            <w:r w:rsidR="007E3FE1" w:rsidRPr="00A63D17">
              <w:rPr>
                <w:rFonts w:ascii="Arial" w:hAnsi="Arial" w:cs="Arial"/>
                <w:sz w:val="22"/>
                <w:szCs w:val="22"/>
              </w:rPr>
              <w:t xml:space="preserve"> </w:t>
            </w:r>
            <w:r w:rsidRPr="00A63D17">
              <w:rPr>
                <w:rFonts w:ascii="Arial" w:hAnsi="Arial" w:cs="Arial"/>
                <w:sz w:val="22"/>
                <w:szCs w:val="22"/>
              </w:rPr>
              <w:t>any degradation to the water quality of the receiving watercourse.</w:t>
            </w:r>
          </w:p>
          <w:p w14:paraId="67AFC2B0" w14:textId="77777777" w:rsidR="00136717" w:rsidRPr="007820C3" w:rsidRDefault="00136717" w:rsidP="007E3FE1">
            <w:pPr>
              <w:rPr>
                <w:rFonts w:ascii="Arial" w:hAnsi="Arial" w:cs="Arial"/>
                <w:color w:val="000000"/>
                <w:szCs w:val="24"/>
              </w:rPr>
            </w:pPr>
          </w:p>
        </w:tc>
        <w:tc>
          <w:tcPr>
            <w:tcW w:w="1072" w:type="dxa"/>
          </w:tcPr>
          <w:p w14:paraId="5CCCC72E" w14:textId="3AF66CB4" w:rsidR="00136717" w:rsidRPr="00FB30B4" w:rsidRDefault="003E5692"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5"/>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1" w14:textId="221E1C46" w:rsidR="007820C3" w:rsidRPr="007E3FE1" w:rsidRDefault="007820C3" w:rsidP="00A26EA6">
            <w:pPr>
              <w:rPr>
                <w:rFonts w:ascii="Arial" w:hAnsi="Arial" w:cs="Arial"/>
                <w:szCs w:val="24"/>
              </w:rPr>
            </w:pPr>
            <w:r w:rsidRPr="007820C3">
              <w:rPr>
                <w:rFonts w:ascii="Arial" w:hAnsi="Arial" w:cs="Arial"/>
                <w:szCs w:val="24"/>
              </w:rPr>
              <w:t>Environmental risk</w:t>
            </w:r>
          </w:p>
        </w:tc>
        <w:tc>
          <w:tcPr>
            <w:tcW w:w="6266" w:type="dxa"/>
            <w:gridSpan w:val="2"/>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7E3FE1" w:rsidRDefault="00FB30B4" w:rsidP="00A60F17">
            <w:pPr>
              <w:rPr>
                <w:rFonts w:ascii="Arial" w:hAnsi="Arial" w:cs="Arial"/>
                <w:szCs w:val="24"/>
              </w:rPr>
            </w:pPr>
          </w:p>
          <w:p w14:paraId="58595E15" w14:textId="77777777" w:rsidR="00FB30B4" w:rsidRDefault="007820C3" w:rsidP="007E3FE1">
            <w:pPr>
              <w:rPr>
                <w:rFonts w:ascii="Arial" w:hAnsi="Arial" w:cs="Arial"/>
                <w:szCs w:val="24"/>
              </w:rPr>
            </w:pPr>
            <w:r w:rsidRPr="007E3FE1">
              <w:rPr>
                <w:rFonts w:ascii="Arial" w:hAnsi="Arial" w:cs="Arial"/>
                <w:szCs w:val="24"/>
              </w:rPr>
              <w:t xml:space="preserve">The operator considers this risk assessment is satisfactory. </w:t>
            </w:r>
          </w:p>
          <w:p w14:paraId="0FF152E9" w14:textId="017DF62A" w:rsidR="007E3FE1" w:rsidRPr="007820C3" w:rsidRDefault="007E3FE1" w:rsidP="007E3FE1">
            <w:pPr>
              <w:rPr>
                <w:rFonts w:ascii="Arial" w:hAnsi="Arial" w:cs="Arial"/>
                <w:szCs w:val="24"/>
              </w:rPr>
            </w:pPr>
          </w:p>
        </w:tc>
        <w:tc>
          <w:tcPr>
            <w:tcW w:w="1072" w:type="dxa"/>
          </w:tcPr>
          <w:p w14:paraId="0FF152EA" w14:textId="6333E3CE" w:rsidR="007820C3" w:rsidRPr="00FB30B4" w:rsidRDefault="003E5692"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gridSpan w:val="2"/>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43B75C9" w14:textId="77777777" w:rsidR="007E3FE1" w:rsidRDefault="007E3FE1" w:rsidP="00792CEE">
            <w:pPr>
              <w:pStyle w:val="BodyText"/>
              <w:rPr>
                <w:rFonts w:ascii="Arial" w:hAnsi="Arial" w:cs="Arial"/>
                <w:color w:val="FF00FF"/>
                <w:szCs w:val="24"/>
              </w:rPr>
            </w:pPr>
          </w:p>
          <w:p w14:paraId="0FF152EF" w14:textId="58216563" w:rsidR="007820C3" w:rsidRPr="007E3FE1" w:rsidRDefault="007820C3" w:rsidP="00792CEE">
            <w:pPr>
              <w:pStyle w:val="BodyText"/>
              <w:rPr>
                <w:rFonts w:ascii="Arial" w:hAnsi="Arial" w:cs="Arial"/>
                <w:color w:val="auto"/>
                <w:szCs w:val="24"/>
              </w:rPr>
            </w:pPr>
            <w:r w:rsidRPr="007E3FE1">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5573A50C" w14:textId="77777777" w:rsidR="00FB30B4" w:rsidRDefault="00FB30B4" w:rsidP="007E3FE1">
            <w:pPr>
              <w:pStyle w:val="BodyText"/>
              <w:rPr>
                <w:rFonts w:ascii="Arial" w:hAnsi="Arial" w:cs="Arial"/>
                <w:szCs w:val="24"/>
              </w:rPr>
            </w:pPr>
          </w:p>
          <w:p w14:paraId="2F71B3A8" w14:textId="77777777" w:rsidR="007E3FE1" w:rsidRDefault="007E3FE1" w:rsidP="007E3FE1">
            <w:pPr>
              <w:pStyle w:val="BodyText"/>
              <w:rPr>
                <w:rFonts w:ascii="Arial" w:hAnsi="Arial" w:cs="Arial"/>
                <w:szCs w:val="24"/>
              </w:rPr>
            </w:pPr>
          </w:p>
          <w:p w14:paraId="0FF152F4" w14:textId="508F95C6" w:rsidR="007E3FE1" w:rsidRPr="007820C3" w:rsidRDefault="007E3FE1" w:rsidP="007E3FE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5"/>
            <w:shd w:val="clear" w:color="auto" w:fill="0070C0"/>
          </w:tcPr>
          <w:p w14:paraId="0FF15348" w14:textId="5D73978F" w:rsidR="00792CEE" w:rsidRPr="007820C3" w:rsidRDefault="00F330E0" w:rsidP="00792CEE">
            <w:pPr>
              <w:rPr>
                <w:rFonts w:ascii="Arial" w:hAnsi="Arial" w:cs="Arial"/>
                <w:b/>
                <w:color w:val="FFFFFF"/>
                <w:szCs w:val="24"/>
              </w:rPr>
            </w:pPr>
            <w:r w:rsidRPr="007820C3">
              <w:rPr>
                <w:rFonts w:ascii="Arial" w:hAnsi="Arial" w:cs="Arial"/>
                <w:b/>
                <w:color w:val="FFFFFF"/>
                <w:szCs w:val="24"/>
              </w:rPr>
              <w:t>The permit conditions</w:t>
            </w:r>
          </w:p>
        </w:tc>
      </w:tr>
      <w:tr w:rsidR="00E63103" w:rsidRPr="007820C3" w14:paraId="17EE23EE" w14:textId="77777777" w:rsidTr="00E63103">
        <w:tc>
          <w:tcPr>
            <w:tcW w:w="1980" w:type="dxa"/>
            <w:gridSpan w:val="2"/>
            <w:shd w:val="clear" w:color="auto" w:fill="auto"/>
          </w:tcPr>
          <w:p w14:paraId="3405E2B9" w14:textId="1BFA26C7" w:rsidR="00E63103" w:rsidRPr="00E63103" w:rsidRDefault="00E63103" w:rsidP="00792CEE">
            <w:pPr>
              <w:rPr>
                <w:rFonts w:ascii="Arial" w:hAnsi="Arial" w:cs="Arial"/>
                <w:bCs/>
                <w:color w:val="FFFFFF"/>
                <w:szCs w:val="24"/>
              </w:rPr>
            </w:pPr>
            <w:r w:rsidRPr="00E63103">
              <w:rPr>
                <w:rFonts w:ascii="Arial" w:hAnsi="Arial" w:cs="Arial"/>
                <w:bCs/>
                <w:szCs w:val="24"/>
              </w:rPr>
              <w:t>Considerations of foul sewer</w:t>
            </w:r>
          </w:p>
        </w:tc>
        <w:tc>
          <w:tcPr>
            <w:tcW w:w="6237" w:type="dxa"/>
            <w:shd w:val="clear" w:color="auto" w:fill="auto"/>
          </w:tcPr>
          <w:p w14:paraId="60D7A3FA" w14:textId="3ED8C0F9" w:rsidR="00E63103" w:rsidRPr="007820C3" w:rsidRDefault="00E63103" w:rsidP="00792CEE">
            <w:pPr>
              <w:rPr>
                <w:rFonts w:ascii="Arial" w:hAnsi="Arial" w:cs="Arial"/>
                <w:b/>
                <w:color w:val="FFFFFF"/>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85" w:type="dxa"/>
            <w:gridSpan w:val="2"/>
            <w:shd w:val="clear" w:color="auto" w:fill="auto"/>
          </w:tcPr>
          <w:p w14:paraId="27AC4C0C" w14:textId="27EAC40F" w:rsidR="00E63103" w:rsidRPr="007820C3" w:rsidRDefault="00E63103" w:rsidP="00792CEE">
            <w:pPr>
              <w:rPr>
                <w:rFonts w:ascii="Arial" w:hAnsi="Arial" w:cs="Arial"/>
                <w:b/>
                <w:color w:val="FFFFFF"/>
                <w:szCs w:val="24"/>
              </w:rPr>
            </w:pPr>
            <w:r w:rsidRPr="00FB30B4">
              <w:rPr>
                <w:rFonts w:ascii="Wingdings" w:eastAsia="Wingdings" w:hAnsi="Wingdings" w:cs="Wingdings"/>
                <w:color w:val="000000"/>
                <w:szCs w:val="24"/>
              </w:rPr>
              <w:t>ü</w:t>
            </w:r>
          </w:p>
        </w:tc>
      </w:tr>
      <w:tr w:rsidR="00E63103" w:rsidRPr="007820C3" w14:paraId="302C245B" w14:textId="77777777" w:rsidTr="396B50C7">
        <w:tc>
          <w:tcPr>
            <w:tcW w:w="9302" w:type="dxa"/>
            <w:gridSpan w:val="5"/>
            <w:shd w:val="clear" w:color="auto" w:fill="0070C0"/>
          </w:tcPr>
          <w:p w14:paraId="1A9DBB6E" w14:textId="29CDD734" w:rsidR="00E63103" w:rsidRPr="007820C3" w:rsidRDefault="00E63103" w:rsidP="00792CEE">
            <w:pPr>
              <w:rPr>
                <w:rFonts w:ascii="Arial" w:hAnsi="Arial" w:cs="Arial"/>
                <w:b/>
                <w:color w:val="FFFFFF"/>
                <w:szCs w:val="24"/>
              </w:rPr>
            </w:pPr>
            <w:r w:rsidRPr="007820C3">
              <w:rPr>
                <w:rFonts w:ascii="Arial" w:hAnsi="Arial" w:cs="Arial"/>
                <w:b/>
                <w:color w:val="FFFFFF"/>
                <w:szCs w:val="24"/>
              </w:rPr>
              <w:lastRenderedPageBreak/>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gridSpan w:val="2"/>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4"/>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gridSpan w:val="2"/>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7E3FE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4"/>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gridSpan w:val="2"/>
          </w:tcPr>
          <w:p w14:paraId="0E33EB74" w14:textId="61800EEF"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w:t>
            </w:r>
            <w:r w:rsidRPr="007E3FE1">
              <w:rPr>
                <w:rFonts w:ascii="Arial" w:eastAsia="Arial" w:hAnsi="Arial" w:cs="Arial"/>
              </w:rPr>
              <w:t>consistent with the function of determining an application for a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AB4A2B0" w:rsidR="00C44B7E" w:rsidRPr="007E3FE1" w:rsidRDefault="00C44B7E" w:rsidP="007E3FE1">
      <w:pPr>
        <w:pStyle w:val="Heading1"/>
        <w:jc w:val="left"/>
        <w:rPr>
          <w:color w:val="FF00FF"/>
          <w:szCs w:val="24"/>
        </w:rPr>
      </w:pPr>
    </w:p>
    <w:sectPr w:rsidR="00C44B7E" w:rsidRPr="007E3FE1"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E63103" w:rsidRDefault="00E63103">
      <w:r>
        <w:separator/>
      </w:r>
    </w:p>
  </w:endnote>
  <w:endnote w:type="continuationSeparator" w:id="0">
    <w:p w14:paraId="314FBF3B" w14:textId="77777777" w:rsidR="00E63103" w:rsidRDefault="00E63103">
      <w:r>
        <w:continuationSeparator/>
      </w:r>
    </w:p>
  </w:endnote>
  <w:endnote w:type="continuationNotice" w:id="1">
    <w:p w14:paraId="56810FF3" w14:textId="77777777" w:rsidR="00E63103" w:rsidRDefault="00E631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E63103" w:rsidRDefault="00E6310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63103" w:rsidRDefault="00E631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E63103" w:rsidRPr="002B61AE" w14:paraId="0FF15380" w14:textId="77777777" w:rsidTr="008632BF">
      <w:trPr>
        <w:trHeight w:val="286"/>
      </w:trPr>
      <w:tc>
        <w:tcPr>
          <w:tcW w:w="2659" w:type="dxa"/>
        </w:tcPr>
        <w:p w14:paraId="0FF1537C" w14:textId="7104BEDB" w:rsidR="00E63103" w:rsidRPr="00E907C6" w:rsidRDefault="00E63103"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63103" w:rsidRPr="00E907C6" w:rsidRDefault="00E63103"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63103" w:rsidRPr="00E907C6" w:rsidRDefault="00E63103"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63103" w:rsidRPr="00E907C6" w:rsidRDefault="00E63103"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63103" w:rsidRPr="003F4346" w:rsidRDefault="00E63103"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E63103" w:rsidRDefault="00E63103">
      <w:r>
        <w:separator/>
      </w:r>
    </w:p>
  </w:footnote>
  <w:footnote w:type="continuationSeparator" w:id="0">
    <w:p w14:paraId="07FFA255" w14:textId="77777777" w:rsidR="00E63103" w:rsidRDefault="00E63103">
      <w:r>
        <w:continuationSeparator/>
      </w:r>
    </w:p>
  </w:footnote>
  <w:footnote w:type="continuationNotice" w:id="1">
    <w:p w14:paraId="144D4EEC" w14:textId="77777777" w:rsidR="00E63103" w:rsidRDefault="00E6310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5C58"/>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E5692"/>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3FE1"/>
    <w:rsid w:val="007E5AD7"/>
    <w:rsid w:val="007F1354"/>
    <w:rsid w:val="008146E9"/>
    <w:rsid w:val="00844046"/>
    <w:rsid w:val="008524F0"/>
    <w:rsid w:val="008557BC"/>
    <w:rsid w:val="008632BF"/>
    <w:rsid w:val="008642DA"/>
    <w:rsid w:val="0087098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9E66E4"/>
    <w:rsid w:val="00A0243B"/>
    <w:rsid w:val="00A06754"/>
    <w:rsid w:val="00A21684"/>
    <w:rsid w:val="00A269F8"/>
    <w:rsid w:val="00A26EA6"/>
    <w:rsid w:val="00A33020"/>
    <w:rsid w:val="00A343C7"/>
    <w:rsid w:val="00A436B6"/>
    <w:rsid w:val="00A50874"/>
    <w:rsid w:val="00A569FF"/>
    <w:rsid w:val="00A60F17"/>
    <w:rsid w:val="00A63D17"/>
    <w:rsid w:val="00A669A4"/>
    <w:rsid w:val="00A76636"/>
    <w:rsid w:val="00A76A81"/>
    <w:rsid w:val="00A77D4D"/>
    <w:rsid w:val="00A83F58"/>
    <w:rsid w:val="00A90B57"/>
    <w:rsid w:val="00AA4DA1"/>
    <w:rsid w:val="00AB6ED2"/>
    <w:rsid w:val="00AC66F9"/>
    <w:rsid w:val="00AD2646"/>
    <w:rsid w:val="00AD4B61"/>
    <w:rsid w:val="00AD4DCA"/>
    <w:rsid w:val="00AD731D"/>
    <w:rsid w:val="00AE6B54"/>
    <w:rsid w:val="00AE70BF"/>
    <w:rsid w:val="00AF517E"/>
    <w:rsid w:val="00B00F7A"/>
    <w:rsid w:val="00B10601"/>
    <w:rsid w:val="00B14CBC"/>
    <w:rsid w:val="00B17C14"/>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E498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3103"/>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30E0"/>
    <w:rsid w:val="00F37C15"/>
    <w:rsid w:val="00F4117D"/>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406043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REGU-193-13527272</_dlc_DocId>
    <_dlc_DocIdUrl xmlns="9be56660-2c31-41ef-bc00-23e72f632f2a">
      <Url>https://cyfoethnaturiolcymru.sharepoint.com/teams/Regulatory/Permitting/_layouts/15/DocIdRedir.aspx?ID=REGU-193-13527272</Url>
      <Description>REGU-193-13527272</Description>
    </_dlc_DocIdUrl>
    <License_x002f_Activity_x0020_Type xmlns="859f7ad6-93f6-4205-b62b-a17f28acbbac">4. EPR Water Discharge</License_x002f_Activity_x0020_Type>
    <IconOverlay xmlns="http://schemas.microsoft.com/sharepoint/v4" xsi:nil="true"/>
    <Site_x0020_Name xmlns="859f7ad6-93f6-4205-b62b-a17f28acbbac">Mirianog Fach</Site_x0020_Name>
    <Internal_x002f_External xmlns="859f7ad6-93f6-4205-b62b-a17f28acbbac">Internal document</Internal_x002f_External>
    <Post_x0020_code xmlns="859f7ad6-93f6-4205-b62b-a17f28acbbac">SA41 3SB</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Mirianog Fach, Crosswell, Crymych, SA41 3SB</Addressee>
    <Process_x0020_Type xmlns="859f7ad6-93f6-4205-b62b-a17f28acbbac">Application</Process_x0020_Type>
    <Surrendered_x002f_Expired xmlns="859f7ad6-93f6-4205-b62b-a17f28acbbac" xsi:nil="true"/>
    <Document_x0020_Date xmlns="859f7ad6-93f6-4205-b62b-a17f28acbbac">2022-03-31T23:00:00+00:00</Document_x0020_Date>
    <Facility_x0020_Address xmlns="859f7ad6-93f6-4205-b62b-a17f28acbbac">Crosswell, Crymych</Facility_x0020_Address>
    <Environment_x0020_Sub_x0020_Folder xmlns="859f7ad6-93f6-4205-b62b-a17f28acbbac">Licences applications</Environment_x0020_Sub_x0020_Folder>
    <Customer_x0020_Name xmlns="859f7ad6-93f6-4205-b62b-a17f28acbbac">Mrs Georgie Tuson</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infopath/2007/PartnerControls"/>
    <ds:schemaRef ds:uri="http://schemas.microsoft.com/office/2006/documentManagement/types"/>
    <ds:schemaRef ds:uri="005db27c-c37f-4c3b-898d-3fee1249b087"/>
    <ds:schemaRef ds:uri="http://schemas.microsoft.com/office/2006/metadata/properties"/>
    <ds:schemaRef ds:uri="http://purl.org/dc/dcmitype/"/>
    <ds:schemaRef ds:uri="http://schemas.openxmlformats.org/package/2006/metadata/core-properties"/>
    <ds:schemaRef ds:uri="859f7ad6-93f6-4205-b62b-a17f28acbbac"/>
    <ds:schemaRef ds:uri="http://purl.org/dc/elements/1.1/"/>
    <ds:schemaRef ds:uri="6e121689-de5b-41b9-a751-bfeda7fa2b07"/>
    <ds:schemaRef ds:uri="9be56660-2c31-41ef-bc00-23e72f632f2a"/>
    <ds:schemaRef ds:uri="http://schemas.microsoft.com/sharepoint/v4"/>
    <ds:schemaRef ds:uri="976c396e-0f13-4de6-8381-592a969a477d"/>
    <ds:schemaRef ds:uri="http://www.w3.org/XML/1998/namespace"/>
    <ds:schemaRef ds:uri="http://purl.org/dc/terms/"/>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47477F57-A512-48FF-B43F-A2BB289CCA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4</Pages>
  <Words>985</Words>
  <Characters>5354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8</cp:revision>
  <cp:lastPrinted>2008-01-30T13:54:00Z</cp:lastPrinted>
  <dcterms:created xsi:type="dcterms:W3CDTF">2022-03-10T17:59:00Z</dcterms:created>
  <dcterms:modified xsi:type="dcterms:W3CDTF">2022-04-01T12:55:00Z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5da2f0bf-5627-4ec9-bbea-987eac79fc13</vt:lpwstr>
  </property>
  <property fmtid="{D5CDD505-2E9C-101B-9397-08002B2CF9AE}" pid="11" name="SharedWithUsers">
    <vt:lpwstr/>
  </property>
</Properties>
</file>