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3AD31BFD" w14:textId="77777777" w:rsidR="004D5A0D" w:rsidRDefault="004D5A0D">
      <w:pPr>
        <w:pStyle w:val="coverTitle"/>
      </w:pPr>
    </w:p>
    <w:p w14:paraId="7F629AFA" w14:textId="0F2FE0E3"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6E67CDDF" w:rsidR="00765733" w:rsidRPr="004D5A0D" w:rsidRDefault="004D5A0D" w:rsidP="00A16B1F">
      <w:pPr>
        <w:pStyle w:val="coverLicenceHolder"/>
        <w:pBdr>
          <w:top w:val="single" w:sz="4" w:space="25" w:color="auto"/>
        </w:pBdr>
        <w:spacing w:before="120" w:line="270" w:lineRule="exact"/>
        <w:rPr>
          <w:sz w:val="22"/>
          <w:szCs w:val="22"/>
        </w:rPr>
      </w:pPr>
      <w:r w:rsidRPr="004D5A0D">
        <w:rPr>
          <w:sz w:val="22"/>
          <w:szCs w:val="22"/>
        </w:rPr>
        <w:t>South West Wood Products Limited</w:t>
      </w:r>
    </w:p>
    <w:p w14:paraId="363CCA8B" w14:textId="77777777" w:rsidR="00765733" w:rsidRPr="004D5A0D" w:rsidRDefault="00765733" w:rsidP="00A16B1F">
      <w:pPr>
        <w:pStyle w:val="coverLicenceHolder"/>
        <w:pBdr>
          <w:top w:val="single" w:sz="4" w:space="25" w:color="auto"/>
        </w:pBdr>
        <w:spacing w:before="120" w:line="270" w:lineRule="exact"/>
        <w:rPr>
          <w:sz w:val="22"/>
          <w:szCs w:val="22"/>
        </w:rPr>
      </w:pPr>
    </w:p>
    <w:p w14:paraId="617DB639" w14:textId="4EC18CD0" w:rsidR="004D5A0D" w:rsidRPr="004D5A0D" w:rsidRDefault="004D5A0D" w:rsidP="004D5A0D">
      <w:pPr>
        <w:pStyle w:val="coverLicenceHolder"/>
        <w:pBdr>
          <w:top w:val="single" w:sz="4" w:space="25" w:color="auto"/>
        </w:pBdr>
        <w:spacing w:before="120" w:line="270" w:lineRule="exact"/>
        <w:rPr>
          <w:sz w:val="22"/>
          <w:szCs w:val="22"/>
        </w:rPr>
      </w:pPr>
      <w:r w:rsidRPr="004D5A0D">
        <w:rPr>
          <w:sz w:val="22"/>
          <w:szCs w:val="22"/>
        </w:rPr>
        <w:t>Alexandra Docks</w:t>
      </w:r>
    </w:p>
    <w:p w14:paraId="2EC48A6A" w14:textId="77777777" w:rsidR="004D5A0D" w:rsidRPr="004D5A0D" w:rsidRDefault="004D5A0D" w:rsidP="004D5A0D">
      <w:pPr>
        <w:pStyle w:val="coverLicenceHolder"/>
        <w:pBdr>
          <w:top w:val="single" w:sz="4" w:space="25" w:color="auto"/>
        </w:pBdr>
        <w:spacing w:before="120" w:line="270" w:lineRule="exact"/>
        <w:rPr>
          <w:sz w:val="22"/>
          <w:szCs w:val="22"/>
        </w:rPr>
      </w:pPr>
      <w:r w:rsidRPr="004D5A0D">
        <w:rPr>
          <w:sz w:val="22"/>
          <w:szCs w:val="22"/>
        </w:rPr>
        <w:t>East Way Road</w:t>
      </w:r>
    </w:p>
    <w:p w14:paraId="44FED8F4" w14:textId="77777777" w:rsidR="004D5A0D" w:rsidRPr="004D5A0D" w:rsidRDefault="004D5A0D" w:rsidP="004D5A0D">
      <w:pPr>
        <w:pStyle w:val="coverLicenceHolder"/>
        <w:pBdr>
          <w:top w:val="single" w:sz="4" w:space="25" w:color="auto"/>
        </w:pBdr>
        <w:spacing w:before="120" w:line="270" w:lineRule="exact"/>
        <w:rPr>
          <w:sz w:val="22"/>
          <w:szCs w:val="22"/>
        </w:rPr>
      </w:pPr>
      <w:r w:rsidRPr="004D5A0D">
        <w:rPr>
          <w:sz w:val="22"/>
          <w:szCs w:val="22"/>
        </w:rPr>
        <w:t>Newport</w:t>
      </w:r>
    </w:p>
    <w:p w14:paraId="553308EB" w14:textId="7FD5D750" w:rsidR="00765733" w:rsidRPr="004D5A0D" w:rsidRDefault="004D5A0D" w:rsidP="004D5A0D">
      <w:pPr>
        <w:pStyle w:val="coverLicenceHolder"/>
        <w:pBdr>
          <w:top w:val="single" w:sz="4" w:space="25" w:color="auto"/>
        </w:pBdr>
        <w:spacing w:before="120" w:line="270" w:lineRule="exact"/>
        <w:rPr>
          <w:sz w:val="22"/>
          <w:szCs w:val="22"/>
        </w:rPr>
      </w:pPr>
      <w:r w:rsidRPr="004D5A0D">
        <w:rPr>
          <w:sz w:val="22"/>
          <w:szCs w:val="22"/>
        </w:rPr>
        <w:t>NP20 2NP</w:t>
      </w:r>
    </w:p>
    <w:p w14:paraId="2E895CE3" w14:textId="77777777" w:rsidR="00765733" w:rsidRPr="004D5A0D" w:rsidRDefault="00765733" w:rsidP="00A16B1F">
      <w:pPr>
        <w:pStyle w:val="coverLicenceHolder"/>
        <w:pBdr>
          <w:top w:val="single" w:sz="4" w:space="25" w:color="auto"/>
        </w:pBdr>
        <w:spacing w:before="120" w:line="270" w:lineRule="exact"/>
        <w:rPr>
          <w:sz w:val="22"/>
          <w:szCs w:val="22"/>
        </w:rPr>
      </w:pPr>
    </w:p>
    <w:p w14:paraId="66BD316D" w14:textId="77777777" w:rsidR="00C16167" w:rsidRPr="004D5A0D" w:rsidRDefault="00C16167" w:rsidP="00A16B1F">
      <w:pPr>
        <w:pStyle w:val="coverAuthNos"/>
        <w:rPr>
          <w:color w:val="auto"/>
          <w:sz w:val="22"/>
          <w:szCs w:val="22"/>
        </w:rPr>
      </w:pPr>
      <w:r w:rsidRPr="004D5A0D">
        <w:rPr>
          <w:color w:val="auto"/>
          <w:sz w:val="22"/>
          <w:szCs w:val="22"/>
        </w:rPr>
        <w:t>Permit number</w:t>
      </w:r>
    </w:p>
    <w:p w14:paraId="031E0EF3" w14:textId="31F690DE" w:rsidR="00C16167" w:rsidRPr="004D5A0D" w:rsidRDefault="004249DE" w:rsidP="00A16B1F">
      <w:pPr>
        <w:pStyle w:val="coverAuthNos"/>
        <w:rPr>
          <w:color w:val="auto"/>
          <w:sz w:val="22"/>
          <w:szCs w:val="22"/>
        </w:rPr>
      </w:pPr>
      <w:r w:rsidRPr="004D5A0D">
        <w:rPr>
          <w:color w:val="auto"/>
          <w:sz w:val="22"/>
          <w:szCs w:val="22"/>
        </w:rPr>
        <w:t>EPR/</w:t>
      </w:r>
      <w:r w:rsidR="004D5A0D" w:rsidRPr="004D5A0D">
        <w:rPr>
          <w:color w:val="auto"/>
          <w:sz w:val="22"/>
          <w:szCs w:val="22"/>
        </w:rPr>
        <w:t>QB3093HE</w:t>
      </w:r>
    </w:p>
    <w:p w14:paraId="273EB7CA" w14:textId="77777777" w:rsidR="004D5A0D" w:rsidRPr="00B143FA" w:rsidRDefault="00C16167" w:rsidP="00DA0F76">
      <w:pPr>
        <w:pStyle w:val="Heading1nonum"/>
        <w:spacing w:before="80" w:after="0" w:line="240" w:lineRule="auto"/>
        <w:jc w:val="center"/>
        <w:rPr>
          <w:szCs w:val="36"/>
        </w:rPr>
      </w:pPr>
      <w:r w:rsidRPr="00125F66">
        <w:br w:type="page"/>
      </w:r>
      <w:r w:rsidR="004D5A0D" w:rsidRPr="00B143FA">
        <w:rPr>
          <w:szCs w:val="36"/>
        </w:rPr>
        <w:lastRenderedPageBreak/>
        <w:t>Alexandra Docks</w:t>
      </w:r>
    </w:p>
    <w:p w14:paraId="593E9BCE" w14:textId="60F03332" w:rsidR="00C16167" w:rsidRPr="00B143FA" w:rsidRDefault="00C16167" w:rsidP="00DA0F76">
      <w:pPr>
        <w:pStyle w:val="Heading1nonum"/>
        <w:spacing w:before="80" w:after="0" w:line="240" w:lineRule="auto"/>
        <w:jc w:val="center"/>
      </w:pPr>
      <w:r w:rsidRPr="00B143FA">
        <w:t xml:space="preserve">Permit </w:t>
      </w:r>
      <w:r w:rsidR="0001765E" w:rsidRPr="00B143FA">
        <w:t>n</w:t>
      </w:r>
      <w:r w:rsidRPr="00B143FA">
        <w:t xml:space="preserve">umber </w:t>
      </w:r>
      <w:r w:rsidR="004249DE" w:rsidRPr="00B143FA">
        <w:t>EPR/</w:t>
      </w:r>
      <w:r w:rsidR="004D5A0D" w:rsidRPr="00B143FA">
        <w:t>QB3093HE</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0E66A3" w:rsidRDefault="00C16167">
      <w:pPr>
        <w:pStyle w:val="Heading3nonum"/>
        <w:rPr>
          <w:rFonts w:cs="Arial"/>
          <w:color w:val="FF00FF"/>
          <w:sz w:val="22"/>
          <w:szCs w:val="22"/>
        </w:rPr>
      </w:pPr>
      <w:r w:rsidRPr="000E66A3">
        <w:rPr>
          <w:rFonts w:cs="Arial"/>
          <w:sz w:val="22"/>
          <w:szCs w:val="22"/>
        </w:rPr>
        <w:t xml:space="preserve">The main features of the </w:t>
      </w:r>
      <w:r w:rsidR="00B90A50" w:rsidRPr="000E66A3">
        <w:rPr>
          <w:rFonts w:cs="Arial"/>
          <w:sz w:val="22"/>
          <w:szCs w:val="22"/>
        </w:rPr>
        <w:t>permit</w:t>
      </w:r>
      <w:r w:rsidRPr="000E66A3">
        <w:rPr>
          <w:rFonts w:cs="Arial"/>
          <w:sz w:val="22"/>
          <w:szCs w:val="22"/>
        </w:rPr>
        <w:t xml:space="preserve"> are as follows.</w:t>
      </w:r>
    </w:p>
    <w:p w14:paraId="74F83AEE" w14:textId="38D39278" w:rsidR="00D97780" w:rsidRPr="000E66A3" w:rsidRDefault="00D97780" w:rsidP="00D97780">
      <w:pPr>
        <w:pStyle w:val="Heading3nonum"/>
        <w:rPr>
          <w:rFonts w:cs="Arial"/>
          <w:color w:val="auto"/>
          <w:sz w:val="22"/>
          <w:szCs w:val="22"/>
        </w:rPr>
      </w:pPr>
      <w:bookmarkStart w:id="2" w:name="_Hlk5698309"/>
      <w:r w:rsidRPr="000E66A3">
        <w:rPr>
          <w:rFonts w:cs="Arial"/>
          <w:color w:val="auto"/>
          <w:sz w:val="22"/>
          <w:szCs w:val="22"/>
        </w:rPr>
        <w:t>This is a tier 3 bespoke permit for the storage and treatment of waste wood prior to recovery, a</w:t>
      </w:r>
      <w:r w:rsidR="00154F5D">
        <w:rPr>
          <w:rFonts w:cs="Arial"/>
          <w:color w:val="auto"/>
          <w:sz w:val="22"/>
          <w:szCs w:val="22"/>
        </w:rPr>
        <w:t>nd the storage of baled Refuse</w:t>
      </w:r>
      <w:r w:rsidRPr="000E66A3">
        <w:rPr>
          <w:rFonts w:cs="Arial"/>
          <w:color w:val="auto"/>
          <w:sz w:val="22"/>
          <w:szCs w:val="22"/>
        </w:rPr>
        <w:t xml:space="preserve"> Derived Fuel (RDF).</w:t>
      </w:r>
      <w:bookmarkEnd w:id="2"/>
    </w:p>
    <w:p w14:paraId="108EC822" w14:textId="585A1801" w:rsidR="00D97780" w:rsidRPr="000E66A3" w:rsidRDefault="00D97780" w:rsidP="00D97780">
      <w:pPr>
        <w:pStyle w:val="Heading3nonum"/>
        <w:rPr>
          <w:rFonts w:cs="Arial"/>
          <w:color w:val="auto"/>
          <w:sz w:val="22"/>
          <w:szCs w:val="22"/>
        </w:rPr>
      </w:pPr>
      <w:r w:rsidRPr="000E66A3">
        <w:rPr>
          <w:rFonts w:cs="Arial"/>
          <w:color w:val="auto"/>
          <w:sz w:val="22"/>
          <w:szCs w:val="22"/>
        </w:rPr>
        <w:t xml:space="preserve">Treatment operations are limited to manual sorting, bulking up, shredding, chipping, and screening of wood and metal waste. No treatment of the baled RDF is permitted other than bulking up for onward transport. All treatment is </w:t>
      </w:r>
      <w:r w:rsidR="00D03C1E" w:rsidRPr="000E66A3">
        <w:rPr>
          <w:rFonts w:cs="Arial"/>
          <w:color w:val="auto"/>
          <w:sz w:val="22"/>
          <w:szCs w:val="22"/>
        </w:rPr>
        <w:t>for</w:t>
      </w:r>
      <w:r w:rsidRPr="000E66A3">
        <w:rPr>
          <w:rFonts w:cs="Arial"/>
          <w:color w:val="auto"/>
          <w:sz w:val="22"/>
          <w:szCs w:val="22"/>
        </w:rPr>
        <w:t xml:space="preserve"> recovery only. </w:t>
      </w:r>
    </w:p>
    <w:p w14:paraId="50A08968" w14:textId="7762694B" w:rsidR="00D97780" w:rsidRPr="000E66A3" w:rsidRDefault="00D97780" w:rsidP="00D97780">
      <w:pPr>
        <w:pStyle w:val="Heading3nonum"/>
        <w:rPr>
          <w:rFonts w:cs="Arial"/>
          <w:color w:val="auto"/>
          <w:sz w:val="22"/>
          <w:szCs w:val="22"/>
        </w:rPr>
      </w:pPr>
      <w:r w:rsidRPr="000E66A3">
        <w:rPr>
          <w:rFonts w:cs="Arial"/>
          <w:color w:val="auto"/>
          <w:sz w:val="22"/>
          <w:szCs w:val="22"/>
        </w:rPr>
        <w:t>Permitted waste types a</w:t>
      </w:r>
      <w:r w:rsidR="00154F5D">
        <w:rPr>
          <w:rFonts w:cs="Arial"/>
          <w:color w:val="auto"/>
          <w:sz w:val="22"/>
          <w:szCs w:val="22"/>
        </w:rPr>
        <w:t>re wood, metal and baled Refuse</w:t>
      </w:r>
      <w:r w:rsidRPr="000E66A3">
        <w:rPr>
          <w:rFonts w:cs="Arial"/>
          <w:color w:val="auto"/>
          <w:sz w:val="22"/>
          <w:szCs w:val="22"/>
        </w:rPr>
        <w:t xml:space="preserve"> Derived Fuel (RDF).</w:t>
      </w:r>
    </w:p>
    <w:p w14:paraId="39C43871" w14:textId="77777777" w:rsidR="00D97780" w:rsidRPr="000E66A3" w:rsidRDefault="00D97780" w:rsidP="00D97780">
      <w:pPr>
        <w:pStyle w:val="Heading3nonum"/>
        <w:rPr>
          <w:rFonts w:cs="Arial"/>
          <w:color w:val="auto"/>
          <w:sz w:val="22"/>
          <w:szCs w:val="22"/>
        </w:rPr>
      </w:pPr>
      <w:r w:rsidRPr="000E66A3">
        <w:rPr>
          <w:rFonts w:cs="Arial"/>
          <w:color w:val="auto"/>
          <w:sz w:val="22"/>
          <w:szCs w:val="22"/>
        </w:rPr>
        <w:t>The maximum quantity of waste accepted and processed on site shall not exceed 150,000 tonnes per year.</w:t>
      </w:r>
    </w:p>
    <w:p w14:paraId="37B622D7" w14:textId="77777777" w:rsidR="00D97780" w:rsidRPr="000E66A3" w:rsidRDefault="00D97780" w:rsidP="00D97780">
      <w:pPr>
        <w:pStyle w:val="Heading3nonum"/>
        <w:rPr>
          <w:rFonts w:cs="Arial"/>
          <w:color w:val="auto"/>
          <w:sz w:val="22"/>
          <w:szCs w:val="22"/>
        </w:rPr>
      </w:pPr>
      <w:r w:rsidRPr="000E66A3">
        <w:rPr>
          <w:rFonts w:cs="Arial"/>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61635923" w14:textId="77777777" w:rsidR="00D97780" w:rsidRPr="000E66A3" w:rsidRDefault="00D97780" w:rsidP="00D97780">
      <w:pPr>
        <w:pStyle w:val="Draftingnote"/>
        <w:spacing w:before="120"/>
        <w:rPr>
          <w:rFonts w:cs="Arial"/>
          <w:i w:val="0"/>
          <w:color w:val="auto"/>
          <w:sz w:val="22"/>
          <w:szCs w:val="22"/>
        </w:rPr>
      </w:pPr>
      <w:r w:rsidRPr="000E66A3">
        <w:rPr>
          <w:rFonts w:cs="Arial"/>
          <w:i w:val="0"/>
          <w:color w:val="auto"/>
          <w:sz w:val="22"/>
          <w:szCs w:val="22"/>
        </w:rPr>
        <w:t>Drainage from areas of the site used in connection with the storage and/or treatment of waste shall be collected in a sealed sump, controlled by the use of a drain bung, before being tankered off-site. Drainage liquid collected in the sealed sump may also be used for dust suppression on the site, where suitable. This discharge and re-use is controlled via the ‘emissions of substances not controlled by emission limits’ condition, relevant measures incorporated in Table S1.2 (Operating techniques) and the operator’s environment management systems.</w:t>
      </w:r>
    </w:p>
    <w:p w14:paraId="3B5F750C" w14:textId="77777777" w:rsidR="00D97780" w:rsidRPr="000E66A3" w:rsidRDefault="00D97780" w:rsidP="00D97780">
      <w:pPr>
        <w:pStyle w:val="Draftingnote"/>
        <w:spacing w:before="120"/>
        <w:rPr>
          <w:rFonts w:cs="Arial"/>
          <w:i w:val="0"/>
          <w:color w:val="auto"/>
          <w:sz w:val="22"/>
          <w:szCs w:val="22"/>
        </w:rPr>
      </w:pPr>
      <w:r w:rsidRPr="000E66A3">
        <w:rPr>
          <w:rFonts w:cs="Arial"/>
          <w:i w:val="0"/>
          <w:color w:val="auto"/>
          <w:sz w:val="22"/>
          <w:szCs w:val="22"/>
        </w:rPr>
        <w:t xml:space="preserve">Clean surface water from roofs, or from areas of the site that are not being used in connection with storing and treating waste, may be discharged directly to surface waters, or to groundwater by seepage through the soil via a soakaway. </w:t>
      </w:r>
    </w:p>
    <w:p w14:paraId="581A2553" w14:textId="77777777" w:rsidR="00D97780" w:rsidRPr="000E66A3" w:rsidRDefault="00D97780" w:rsidP="00D97780">
      <w:pPr>
        <w:pStyle w:val="Heading3nonum"/>
        <w:rPr>
          <w:rFonts w:cs="Arial"/>
          <w:color w:val="auto"/>
          <w:sz w:val="22"/>
          <w:szCs w:val="22"/>
        </w:rPr>
      </w:pPr>
      <w:r w:rsidRPr="000E66A3">
        <w:rPr>
          <w:rFonts w:cs="Arial"/>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7E16C46E" w14:textId="77777777" w:rsidR="00D97780" w:rsidRPr="000E66A3" w:rsidRDefault="00D97780" w:rsidP="00D97780">
      <w:pPr>
        <w:pStyle w:val="Heading3nonum"/>
        <w:rPr>
          <w:rFonts w:cs="Arial"/>
          <w:strike/>
          <w:color w:val="auto"/>
          <w:sz w:val="22"/>
          <w:szCs w:val="22"/>
        </w:rPr>
      </w:pPr>
      <w:r w:rsidRPr="000E66A3">
        <w:rPr>
          <w:rFonts w:cs="Arial"/>
          <w:color w:val="auto"/>
          <w:sz w:val="22"/>
          <w:szCs w:val="22"/>
        </w:rPr>
        <w:t>The burning of any wastes, either in the open, inside buildings or in any form of incinerator is not permitted.</w:t>
      </w:r>
    </w:p>
    <w:p w14:paraId="15AB9544" w14:textId="13CCE191" w:rsidR="00C16167" w:rsidRPr="000E66A3" w:rsidRDefault="00E4105A" w:rsidP="00E4105A">
      <w:pPr>
        <w:pStyle w:val="Heading3nonum"/>
        <w:rPr>
          <w:rFonts w:cs="Arial"/>
          <w:sz w:val="22"/>
          <w:szCs w:val="22"/>
        </w:rPr>
      </w:pPr>
      <w:r w:rsidRPr="000E66A3">
        <w:rPr>
          <w:rFonts w:cs="Arial"/>
          <w:sz w:val="22"/>
          <w:szCs w:val="22"/>
        </w:rPr>
        <w:t>The status log of the permit sets out the permitting history, including any changes to the permit reference number</w:t>
      </w:r>
      <w:r w:rsidR="00F50CB1" w:rsidRPr="000E66A3">
        <w:rPr>
          <w:rFonts w:cs="Arial"/>
          <w:sz w:val="22"/>
          <w:szCs w:val="22"/>
        </w:rPr>
        <w:t>.</w:t>
      </w:r>
    </w:p>
    <w:p w14:paraId="2F329F8E" w14:textId="42E4ADF9" w:rsidR="00A16B1F" w:rsidRPr="000E66A3" w:rsidRDefault="00A16B1F" w:rsidP="00A16B1F">
      <w:pPr>
        <w:pStyle w:val="Draftingnote"/>
        <w:rPr>
          <w:rFonts w:cs="Arial"/>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4D5A0D" w:rsidRPr="004D5A0D" w14:paraId="14B3907B" w14:textId="77777777" w:rsidTr="005D141F">
        <w:trPr>
          <w:cantSplit/>
          <w:tblHeader/>
        </w:trPr>
        <w:tc>
          <w:tcPr>
            <w:tcW w:w="8046" w:type="dxa"/>
            <w:gridSpan w:val="3"/>
            <w:shd w:val="clear" w:color="auto" w:fill="000000"/>
          </w:tcPr>
          <w:p w14:paraId="441FD823" w14:textId="77777777" w:rsidR="005D141F" w:rsidRPr="004D5A0D" w:rsidRDefault="005D141F" w:rsidP="00484BE9">
            <w:pPr>
              <w:pStyle w:val="Tabletitle"/>
              <w:rPr>
                <w:rFonts w:cs="Arial"/>
                <w:color w:val="auto"/>
                <w:sz w:val="22"/>
                <w:szCs w:val="22"/>
              </w:rPr>
            </w:pPr>
            <w:r w:rsidRPr="004D5A0D">
              <w:rPr>
                <w:rFonts w:cs="Arial"/>
                <w:color w:val="auto"/>
                <w:sz w:val="22"/>
                <w:szCs w:val="22"/>
              </w:rPr>
              <w:lastRenderedPageBreak/>
              <w:t>Status log of the permit</w:t>
            </w:r>
          </w:p>
        </w:tc>
      </w:tr>
      <w:tr w:rsidR="004D5A0D" w:rsidRPr="004D5A0D" w14:paraId="68359D42" w14:textId="77777777" w:rsidTr="005D141F">
        <w:trPr>
          <w:cantSplit/>
          <w:tblHeader/>
        </w:trPr>
        <w:tc>
          <w:tcPr>
            <w:tcW w:w="2502" w:type="dxa"/>
          </w:tcPr>
          <w:p w14:paraId="47BA8963" w14:textId="77777777" w:rsidR="005D141F" w:rsidRPr="004D5A0D" w:rsidRDefault="005D141F" w:rsidP="00484BE9">
            <w:pPr>
              <w:pStyle w:val="Tablehead"/>
              <w:rPr>
                <w:rFonts w:cs="Arial"/>
                <w:color w:val="auto"/>
                <w:sz w:val="22"/>
                <w:szCs w:val="22"/>
              </w:rPr>
            </w:pPr>
            <w:r w:rsidRPr="004D5A0D">
              <w:rPr>
                <w:rFonts w:cs="Arial"/>
                <w:color w:val="auto"/>
                <w:sz w:val="22"/>
                <w:szCs w:val="22"/>
              </w:rPr>
              <w:t>Description</w:t>
            </w:r>
          </w:p>
        </w:tc>
        <w:tc>
          <w:tcPr>
            <w:tcW w:w="1326" w:type="dxa"/>
          </w:tcPr>
          <w:p w14:paraId="5A357879" w14:textId="77777777" w:rsidR="005D141F" w:rsidRPr="004D5A0D" w:rsidRDefault="005D141F" w:rsidP="00484BE9">
            <w:pPr>
              <w:pStyle w:val="Tablehead"/>
              <w:rPr>
                <w:rFonts w:cs="Arial"/>
                <w:color w:val="auto"/>
                <w:sz w:val="22"/>
                <w:szCs w:val="22"/>
              </w:rPr>
            </w:pPr>
            <w:r w:rsidRPr="004D5A0D">
              <w:rPr>
                <w:rFonts w:cs="Arial"/>
                <w:color w:val="auto"/>
                <w:sz w:val="22"/>
                <w:szCs w:val="22"/>
              </w:rPr>
              <w:t>Date</w:t>
            </w:r>
          </w:p>
        </w:tc>
        <w:tc>
          <w:tcPr>
            <w:tcW w:w="4218" w:type="dxa"/>
          </w:tcPr>
          <w:p w14:paraId="505BAE2C" w14:textId="77777777" w:rsidR="005D141F" w:rsidRPr="004D5A0D" w:rsidRDefault="005D141F" w:rsidP="00484BE9">
            <w:pPr>
              <w:pStyle w:val="Tablehead"/>
              <w:rPr>
                <w:rFonts w:cs="Arial"/>
                <w:color w:val="auto"/>
                <w:sz w:val="22"/>
                <w:szCs w:val="22"/>
              </w:rPr>
            </w:pPr>
            <w:r w:rsidRPr="004D5A0D">
              <w:rPr>
                <w:rFonts w:cs="Arial"/>
                <w:color w:val="auto"/>
                <w:sz w:val="22"/>
                <w:szCs w:val="22"/>
              </w:rPr>
              <w:t>Comments</w:t>
            </w:r>
          </w:p>
        </w:tc>
      </w:tr>
      <w:tr w:rsidR="004D5A0D" w:rsidRPr="004D5A0D" w14:paraId="754B667A" w14:textId="77777777" w:rsidTr="005D141F">
        <w:trPr>
          <w:cantSplit/>
        </w:trPr>
        <w:tc>
          <w:tcPr>
            <w:tcW w:w="2502" w:type="dxa"/>
          </w:tcPr>
          <w:p w14:paraId="2F10CE5D" w14:textId="77777777" w:rsidR="004D5A0D" w:rsidRPr="004D5A0D" w:rsidRDefault="004D5A0D" w:rsidP="004D5A0D">
            <w:pPr>
              <w:pStyle w:val="Default"/>
              <w:rPr>
                <w:color w:val="auto"/>
                <w:sz w:val="22"/>
                <w:szCs w:val="22"/>
              </w:rPr>
            </w:pPr>
            <w:r w:rsidRPr="004D5A0D">
              <w:rPr>
                <w:color w:val="auto"/>
                <w:sz w:val="22"/>
                <w:szCs w:val="22"/>
              </w:rPr>
              <w:t xml:space="preserve">Permit issued </w:t>
            </w:r>
          </w:p>
          <w:p w14:paraId="1D87E0ED" w14:textId="32C99FA0" w:rsidR="004D5A0D" w:rsidRPr="004D5A0D" w:rsidRDefault="004D5A0D" w:rsidP="004D5A0D">
            <w:pPr>
              <w:pStyle w:val="Tablebody"/>
              <w:rPr>
                <w:rFonts w:cs="Arial"/>
                <w:color w:val="auto"/>
                <w:sz w:val="22"/>
                <w:szCs w:val="22"/>
              </w:rPr>
            </w:pPr>
            <w:r w:rsidRPr="004D5A0D">
              <w:rPr>
                <w:rFonts w:cs="Arial"/>
                <w:color w:val="auto"/>
                <w:sz w:val="22"/>
                <w:szCs w:val="22"/>
              </w:rPr>
              <w:t xml:space="preserve">EPR/PB3333DH (EAWML 400181) </w:t>
            </w:r>
          </w:p>
        </w:tc>
        <w:tc>
          <w:tcPr>
            <w:tcW w:w="1326" w:type="dxa"/>
          </w:tcPr>
          <w:p w14:paraId="00CCB6F9" w14:textId="7BFD8ECB" w:rsidR="004D5A0D" w:rsidRPr="004D5A0D" w:rsidRDefault="004D5A0D" w:rsidP="004D5A0D">
            <w:pPr>
              <w:pStyle w:val="Tablebody"/>
              <w:rPr>
                <w:rFonts w:cs="Arial"/>
                <w:color w:val="auto"/>
                <w:sz w:val="22"/>
                <w:szCs w:val="22"/>
              </w:rPr>
            </w:pPr>
            <w:r w:rsidRPr="004D5A0D">
              <w:rPr>
                <w:rFonts w:cs="Arial"/>
                <w:color w:val="auto"/>
                <w:sz w:val="22"/>
                <w:szCs w:val="22"/>
              </w:rPr>
              <w:t xml:space="preserve">17/10/13 </w:t>
            </w:r>
          </w:p>
        </w:tc>
        <w:tc>
          <w:tcPr>
            <w:tcW w:w="4218" w:type="dxa"/>
          </w:tcPr>
          <w:p w14:paraId="48941DE3" w14:textId="495C0180" w:rsidR="004D5A0D" w:rsidRPr="004D5A0D" w:rsidRDefault="004D5A0D" w:rsidP="004D5A0D">
            <w:pPr>
              <w:pStyle w:val="Tablebody"/>
              <w:rPr>
                <w:rFonts w:cs="Arial"/>
                <w:color w:val="auto"/>
                <w:sz w:val="22"/>
                <w:szCs w:val="22"/>
              </w:rPr>
            </w:pPr>
            <w:r w:rsidRPr="004D5A0D">
              <w:rPr>
                <w:rFonts w:cs="Arial"/>
                <w:color w:val="auto"/>
                <w:sz w:val="22"/>
                <w:szCs w:val="22"/>
              </w:rPr>
              <w:t xml:space="preserve">Tier 3 bespoke permit for a waste transfer station for the storage and bulking up of wood waste for onward transport issued to Bowergy B V. </w:t>
            </w:r>
          </w:p>
        </w:tc>
      </w:tr>
      <w:tr w:rsidR="004D5A0D" w:rsidRPr="004D5A0D" w14:paraId="36FFEFB1" w14:textId="77777777" w:rsidTr="005D141F">
        <w:trPr>
          <w:cantSplit/>
        </w:trPr>
        <w:tc>
          <w:tcPr>
            <w:tcW w:w="2502" w:type="dxa"/>
          </w:tcPr>
          <w:p w14:paraId="03EA1FD9" w14:textId="69B259CC" w:rsidR="004D5A0D" w:rsidRPr="004D5A0D" w:rsidRDefault="004D5A0D" w:rsidP="004D5A0D">
            <w:pPr>
              <w:pStyle w:val="Tablebody"/>
              <w:rPr>
                <w:rFonts w:cs="Arial"/>
                <w:color w:val="auto"/>
                <w:sz w:val="22"/>
                <w:szCs w:val="22"/>
              </w:rPr>
            </w:pPr>
            <w:r w:rsidRPr="004D5A0D">
              <w:rPr>
                <w:rFonts w:cs="Arial"/>
                <w:color w:val="auto"/>
                <w:sz w:val="22"/>
                <w:szCs w:val="22"/>
              </w:rPr>
              <w:t xml:space="preserve">Variation determined EPR/PB3333DH/V002 </w:t>
            </w:r>
          </w:p>
        </w:tc>
        <w:tc>
          <w:tcPr>
            <w:tcW w:w="1326" w:type="dxa"/>
          </w:tcPr>
          <w:p w14:paraId="47D489D8" w14:textId="7A2BE031" w:rsidR="004D5A0D" w:rsidRPr="004D5A0D" w:rsidRDefault="004D5A0D" w:rsidP="004D5A0D">
            <w:pPr>
              <w:pStyle w:val="Tablebody"/>
              <w:rPr>
                <w:rFonts w:cs="Arial"/>
                <w:color w:val="auto"/>
                <w:sz w:val="22"/>
                <w:szCs w:val="22"/>
              </w:rPr>
            </w:pPr>
            <w:r w:rsidRPr="004D5A0D">
              <w:rPr>
                <w:rFonts w:cs="Arial"/>
                <w:color w:val="auto"/>
                <w:sz w:val="22"/>
                <w:szCs w:val="22"/>
              </w:rPr>
              <w:t xml:space="preserve">15/10/14 </w:t>
            </w:r>
          </w:p>
        </w:tc>
        <w:tc>
          <w:tcPr>
            <w:tcW w:w="4218" w:type="dxa"/>
          </w:tcPr>
          <w:p w14:paraId="3FB8FE48" w14:textId="0044A606" w:rsidR="004D5A0D" w:rsidRPr="004D5A0D" w:rsidRDefault="004D5A0D" w:rsidP="004D5A0D">
            <w:pPr>
              <w:pStyle w:val="Tablebody"/>
              <w:rPr>
                <w:rFonts w:cs="Arial"/>
                <w:color w:val="auto"/>
                <w:sz w:val="22"/>
                <w:szCs w:val="22"/>
              </w:rPr>
            </w:pPr>
            <w:r w:rsidRPr="004D5A0D">
              <w:rPr>
                <w:rFonts w:cs="Arial"/>
                <w:color w:val="auto"/>
                <w:sz w:val="22"/>
                <w:szCs w:val="22"/>
              </w:rPr>
              <w:t xml:space="preserve">Varied permit to include storage of RDF and increase the throughput to 140,000 tonnes a year. </w:t>
            </w:r>
          </w:p>
        </w:tc>
      </w:tr>
      <w:tr w:rsidR="004D5A0D" w:rsidRPr="004D5A0D" w14:paraId="3188B1AF" w14:textId="77777777" w:rsidTr="005D141F">
        <w:trPr>
          <w:cantSplit/>
        </w:trPr>
        <w:tc>
          <w:tcPr>
            <w:tcW w:w="2502" w:type="dxa"/>
          </w:tcPr>
          <w:p w14:paraId="06B3A054" w14:textId="64A1EF25" w:rsidR="004D5A0D" w:rsidRPr="004D5A0D" w:rsidRDefault="004D5A0D" w:rsidP="004D5A0D">
            <w:pPr>
              <w:pStyle w:val="Tablebody"/>
              <w:rPr>
                <w:rFonts w:cs="Arial"/>
                <w:color w:val="auto"/>
                <w:sz w:val="22"/>
                <w:szCs w:val="22"/>
              </w:rPr>
            </w:pPr>
            <w:r w:rsidRPr="004D5A0D">
              <w:rPr>
                <w:rFonts w:cs="Arial"/>
                <w:color w:val="auto"/>
                <w:sz w:val="22"/>
                <w:szCs w:val="22"/>
              </w:rPr>
              <w:t xml:space="preserve">Transfer determined EPR/QB3093HE/T001 </w:t>
            </w:r>
          </w:p>
        </w:tc>
        <w:tc>
          <w:tcPr>
            <w:tcW w:w="1326" w:type="dxa"/>
          </w:tcPr>
          <w:p w14:paraId="341A7096" w14:textId="33605CC6" w:rsidR="004D5A0D" w:rsidRPr="004D5A0D" w:rsidRDefault="004D5A0D" w:rsidP="004D5A0D">
            <w:pPr>
              <w:pStyle w:val="Tablebody"/>
              <w:rPr>
                <w:rFonts w:cs="Arial"/>
                <w:color w:val="auto"/>
                <w:sz w:val="22"/>
                <w:szCs w:val="22"/>
              </w:rPr>
            </w:pPr>
            <w:r w:rsidRPr="004D5A0D">
              <w:rPr>
                <w:rFonts w:cs="Arial"/>
                <w:color w:val="auto"/>
                <w:sz w:val="22"/>
                <w:szCs w:val="22"/>
              </w:rPr>
              <w:t xml:space="preserve">05/03/15 </w:t>
            </w:r>
          </w:p>
        </w:tc>
        <w:tc>
          <w:tcPr>
            <w:tcW w:w="4218" w:type="dxa"/>
          </w:tcPr>
          <w:p w14:paraId="755DFB90" w14:textId="12D3E33C" w:rsidR="004D5A0D" w:rsidRPr="004D5A0D" w:rsidRDefault="004D5A0D" w:rsidP="004D5A0D">
            <w:pPr>
              <w:pStyle w:val="Tablebody"/>
              <w:rPr>
                <w:rFonts w:cs="Arial"/>
                <w:color w:val="auto"/>
                <w:sz w:val="22"/>
                <w:szCs w:val="22"/>
              </w:rPr>
            </w:pPr>
            <w:r w:rsidRPr="004D5A0D">
              <w:rPr>
                <w:rFonts w:cs="Arial"/>
                <w:color w:val="auto"/>
                <w:sz w:val="22"/>
                <w:szCs w:val="22"/>
              </w:rPr>
              <w:t xml:space="preserve">Full transfer of permit to South Wales Wood Recycling Limited complete. </w:t>
            </w:r>
          </w:p>
        </w:tc>
      </w:tr>
      <w:tr w:rsidR="004D5A0D" w:rsidRPr="004D5A0D" w14:paraId="47AADD1B" w14:textId="77777777" w:rsidTr="005D141F">
        <w:trPr>
          <w:cantSplit/>
        </w:trPr>
        <w:tc>
          <w:tcPr>
            <w:tcW w:w="2502" w:type="dxa"/>
          </w:tcPr>
          <w:p w14:paraId="465E646E" w14:textId="65C13D53" w:rsidR="004D5A0D" w:rsidRPr="004D5A0D" w:rsidRDefault="004D5A0D" w:rsidP="004D5A0D">
            <w:pPr>
              <w:pStyle w:val="Tablebody"/>
              <w:rPr>
                <w:rFonts w:cs="Arial"/>
                <w:color w:val="auto"/>
                <w:sz w:val="22"/>
                <w:szCs w:val="22"/>
              </w:rPr>
            </w:pPr>
            <w:r w:rsidRPr="004D5A0D">
              <w:rPr>
                <w:rFonts w:cs="Arial"/>
                <w:color w:val="auto"/>
                <w:sz w:val="22"/>
                <w:szCs w:val="22"/>
              </w:rPr>
              <w:t xml:space="preserve">Variation determined EPR/QB3093HE/V002 </w:t>
            </w:r>
          </w:p>
        </w:tc>
        <w:tc>
          <w:tcPr>
            <w:tcW w:w="1326" w:type="dxa"/>
          </w:tcPr>
          <w:p w14:paraId="2E3F9DF6" w14:textId="415A92C3" w:rsidR="004D5A0D" w:rsidRPr="004D5A0D" w:rsidRDefault="004D5A0D" w:rsidP="004D5A0D">
            <w:pPr>
              <w:pStyle w:val="Tablebody"/>
              <w:rPr>
                <w:rFonts w:cs="Arial"/>
                <w:color w:val="auto"/>
                <w:sz w:val="22"/>
                <w:szCs w:val="22"/>
              </w:rPr>
            </w:pPr>
            <w:r w:rsidRPr="004D5A0D">
              <w:rPr>
                <w:rFonts w:cs="Arial"/>
                <w:color w:val="auto"/>
                <w:sz w:val="22"/>
                <w:szCs w:val="22"/>
              </w:rPr>
              <w:t xml:space="preserve">20/05/15 </w:t>
            </w:r>
          </w:p>
        </w:tc>
        <w:tc>
          <w:tcPr>
            <w:tcW w:w="4218" w:type="dxa"/>
          </w:tcPr>
          <w:p w14:paraId="599BC394" w14:textId="4ABD151C" w:rsidR="004D5A0D" w:rsidRPr="004D5A0D" w:rsidRDefault="004D5A0D" w:rsidP="004D5A0D">
            <w:pPr>
              <w:pStyle w:val="Tablebody"/>
              <w:rPr>
                <w:rFonts w:cs="Arial"/>
                <w:color w:val="auto"/>
                <w:sz w:val="22"/>
                <w:szCs w:val="22"/>
              </w:rPr>
            </w:pPr>
            <w:r w:rsidRPr="004D5A0D">
              <w:rPr>
                <w:rFonts w:cs="Arial"/>
                <w:color w:val="auto"/>
                <w:sz w:val="22"/>
                <w:szCs w:val="22"/>
              </w:rPr>
              <w:t xml:space="preserve">Varied permit to treat waste wood for recovery prior to being transported off site issued </w:t>
            </w:r>
          </w:p>
        </w:tc>
      </w:tr>
      <w:tr w:rsidR="004D5A0D" w:rsidRPr="004D5A0D" w14:paraId="023957E4" w14:textId="77777777" w:rsidTr="005D141F">
        <w:trPr>
          <w:cantSplit/>
        </w:trPr>
        <w:tc>
          <w:tcPr>
            <w:tcW w:w="2502" w:type="dxa"/>
          </w:tcPr>
          <w:p w14:paraId="2DD2E6A2" w14:textId="5A1CF401" w:rsidR="004D5A0D" w:rsidRPr="004D5A0D" w:rsidRDefault="004D5A0D" w:rsidP="00500FE8">
            <w:pPr>
              <w:pStyle w:val="Default"/>
              <w:rPr>
                <w:color w:val="auto"/>
                <w:sz w:val="22"/>
                <w:szCs w:val="22"/>
              </w:rPr>
            </w:pPr>
            <w:r w:rsidRPr="004D5A0D">
              <w:rPr>
                <w:color w:val="auto"/>
                <w:sz w:val="22"/>
                <w:szCs w:val="22"/>
              </w:rPr>
              <w:t xml:space="preserve">Part Transfer determined EPR/QB3093HE/T003 </w:t>
            </w:r>
          </w:p>
        </w:tc>
        <w:tc>
          <w:tcPr>
            <w:tcW w:w="1326" w:type="dxa"/>
          </w:tcPr>
          <w:p w14:paraId="0EE691E2" w14:textId="3A312F52" w:rsidR="004D5A0D" w:rsidRPr="004D5A0D" w:rsidRDefault="004D5A0D" w:rsidP="004D5A0D">
            <w:pPr>
              <w:pStyle w:val="Tablebody"/>
              <w:rPr>
                <w:rFonts w:cs="Arial"/>
                <w:color w:val="auto"/>
                <w:sz w:val="22"/>
                <w:szCs w:val="22"/>
              </w:rPr>
            </w:pPr>
            <w:r w:rsidRPr="004D5A0D">
              <w:rPr>
                <w:rFonts w:cs="Arial"/>
                <w:color w:val="auto"/>
                <w:sz w:val="22"/>
                <w:szCs w:val="22"/>
              </w:rPr>
              <w:t xml:space="preserve">22/01/18 </w:t>
            </w:r>
          </w:p>
        </w:tc>
        <w:tc>
          <w:tcPr>
            <w:tcW w:w="4218" w:type="dxa"/>
          </w:tcPr>
          <w:p w14:paraId="3E774FB3" w14:textId="29EB788F" w:rsidR="004D5A0D" w:rsidRPr="004D5A0D" w:rsidRDefault="004D5A0D" w:rsidP="004D5A0D">
            <w:pPr>
              <w:pStyle w:val="Tablebody"/>
              <w:rPr>
                <w:rFonts w:cs="Arial"/>
                <w:color w:val="auto"/>
                <w:sz w:val="22"/>
                <w:szCs w:val="22"/>
              </w:rPr>
            </w:pPr>
            <w:r w:rsidRPr="004D5A0D">
              <w:rPr>
                <w:rFonts w:cs="Arial"/>
                <w:color w:val="auto"/>
                <w:sz w:val="22"/>
                <w:szCs w:val="22"/>
              </w:rPr>
              <w:t>Part transfer from South Wales Wood Recycling Limited to Associated British Ports issued (EPR/AB3699FY)</w:t>
            </w:r>
          </w:p>
        </w:tc>
      </w:tr>
      <w:tr w:rsidR="004D5A0D" w:rsidRPr="004D5A0D" w14:paraId="3CE7EA45" w14:textId="77777777" w:rsidTr="005D141F">
        <w:trPr>
          <w:cantSplit/>
        </w:trPr>
        <w:tc>
          <w:tcPr>
            <w:tcW w:w="2502" w:type="dxa"/>
          </w:tcPr>
          <w:p w14:paraId="073F5091" w14:textId="0A98E5F6" w:rsidR="004D5A0D" w:rsidRPr="004D5A0D" w:rsidRDefault="004D5A0D" w:rsidP="00500FE8">
            <w:pPr>
              <w:pStyle w:val="Default"/>
              <w:rPr>
                <w:color w:val="auto"/>
                <w:sz w:val="22"/>
                <w:szCs w:val="22"/>
              </w:rPr>
            </w:pPr>
            <w:r w:rsidRPr="004D5A0D">
              <w:rPr>
                <w:color w:val="auto"/>
                <w:sz w:val="22"/>
                <w:szCs w:val="22"/>
              </w:rPr>
              <w:t>Transfer determined EPR/QB3093HE/T004</w:t>
            </w:r>
          </w:p>
        </w:tc>
        <w:tc>
          <w:tcPr>
            <w:tcW w:w="1326" w:type="dxa"/>
          </w:tcPr>
          <w:p w14:paraId="1B6A4C96" w14:textId="77777777" w:rsidR="004D5A0D" w:rsidRPr="004D5A0D" w:rsidRDefault="004D5A0D" w:rsidP="004D5A0D">
            <w:pPr>
              <w:pStyle w:val="Default"/>
              <w:rPr>
                <w:color w:val="auto"/>
                <w:sz w:val="22"/>
                <w:szCs w:val="22"/>
              </w:rPr>
            </w:pPr>
            <w:r w:rsidRPr="004D5A0D">
              <w:rPr>
                <w:color w:val="auto"/>
                <w:sz w:val="22"/>
                <w:szCs w:val="22"/>
              </w:rPr>
              <w:t xml:space="preserve">08/11/18 </w:t>
            </w:r>
          </w:p>
          <w:p w14:paraId="23028C04" w14:textId="77777777" w:rsidR="004D5A0D" w:rsidRPr="004D5A0D" w:rsidRDefault="004D5A0D" w:rsidP="00484BE9">
            <w:pPr>
              <w:pStyle w:val="Tablebody"/>
              <w:rPr>
                <w:rFonts w:cs="Arial"/>
                <w:color w:val="auto"/>
                <w:sz w:val="22"/>
                <w:szCs w:val="22"/>
              </w:rPr>
            </w:pPr>
          </w:p>
        </w:tc>
        <w:tc>
          <w:tcPr>
            <w:tcW w:w="4218" w:type="dxa"/>
          </w:tcPr>
          <w:p w14:paraId="33C237EA" w14:textId="770A1D8F" w:rsidR="004D5A0D" w:rsidRPr="004D5A0D" w:rsidRDefault="004D5A0D" w:rsidP="00500FE8">
            <w:pPr>
              <w:pStyle w:val="Default"/>
              <w:rPr>
                <w:color w:val="auto"/>
                <w:sz w:val="22"/>
                <w:szCs w:val="22"/>
              </w:rPr>
            </w:pPr>
            <w:r w:rsidRPr="004D5A0D">
              <w:rPr>
                <w:color w:val="auto"/>
                <w:sz w:val="22"/>
                <w:szCs w:val="22"/>
              </w:rPr>
              <w:t xml:space="preserve">Transfer of permit in full to South West Wood Products Limited. </w:t>
            </w:r>
          </w:p>
        </w:tc>
      </w:tr>
      <w:tr w:rsidR="004D5A0D" w:rsidRPr="004D5A0D" w14:paraId="7C00D0A5" w14:textId="77777777" w:rsidTr="005D141F">
        <w:trPr>
          <w:cantSplit/>
        </w:trPr>
        <w:tc>
          <w:tcPr>
            <w:tcW w:w="2502" w:type="dxa"/>
          </w:tcPr>
          <w:p w14:paraId="1940E12F" w14:textId="77777777" w:rsidR="005D141F" w:rsidRPr="004D5A0D" w:rsidRDefault="005D141F" w:rsidP="00484BE9">
            <w:pPr>
              <w:pStyle w:val="Tablebody"/>
              <w:rPr>
                <w:rFonts w:cs="Arial"/>
                <w:color w:val="auto"/>
                <w:sz w:val="22"/>
                <w:szCs w:val="22"/>
              </w:rPr>
            </w:pPr>
            <w:r w:rsidRPr="004D5A0D">
              <w:rPr>
                <w:rFonts w:cs="Arial"/>
                <w:color w:val="auto"/>
                <w:sz w:val="22"/>
                <w:szCs w:val="22"/>
              </w:rPr>
              <w:t>Variation application</w:t>
            </w:r>
          </w:p>
          <w:p w14:paraId="690B8B95" w14:textId="2C786ABE" w:rsidR="005D141F" w:rsidRPr="004D5A0D" w:rsidRDefault="005D141F" w:rsidP="0087668B">
            <w:pPr>
              <w:pStyle w:val="Tablebody"/>
              <w:rPr>
                <w:rFonts w:cs="Arial"/>
                <w:color w:val="auto"/>
                <w:sz w:val="22"/>
                <w:szCs w:val="22"/>
              </w:rPr>
            </w:pPr>
            <w:r w:rsidRPr="004D5A0D">
              <w:rPr>
                <w:rFonts w:cs="Arial"/>
                <w:color w:val="auto"/>
                <w:sz w:val="22"/>
                <w:szCs w:val="22"/>
              </w:rPr>
              <w:t>EPR/</w:t>
            </w:r>
            <w:r w:rsidR="004D5A0D" w:rsidRPr="004D5A0D">
              <w:rPr>
                <w:rFonts w:cs="Arial"/>
                <w:color w:val="auto"/>
                <w:sz w:val="22"/>
                <w:szCs w:val="22"/>
              </w:rPr>
              <w:t>QB3093HE</w:t>
            </w:r>
            <w:r w:rsidRPr="004D5A0D">
              <w:rPr>
                <w:rFonts w:cs="Arial"/>
                <w:color w:val="auto"/>
                <w:sz w:val="22"/>
                <w:szCs w:val="22"/>
              </w:rPr>
              <w:t>/V00</w:t>
            </w:r>
            <w:r w:rsidR="0087668B" w:rsidRPr="004D5A0D">
              <w:rPr>
                <w:rFonts w:cs="Arial"/>
                <w:color w:val="auto"/>
                <w:sz w:val="22"/>
                <w:szCs w:val="22"/>
              </w:rPr>
              <w:t>5</w:t>
            </w:r>
          </w:p>
        </w:tc>
        <w:tc>
          <w:tcPr>
            <w:tcW w:w="1326" w:type="dxa"/>
          </w:tcPr>
          <w:p w14:paraId="7AF6C637" w14:textId="77777777" w:rsidR="005D141F" w:rsidRPr="004D5A0D" w:rsidRDefault="005D141F" w:rsidP="00484BE9">
            <w:pPr>
              <w:pStyle w:val="Tablebody"/>
              <w:rPr>
                <w:rFonts w:cs="Arial"/>
                <w:color w:val="auto"/>
                <w:sz w:val="22"/>
                <w:szCs w:val="22"/>
              </w:rPr>
            </w:pPr>
            <w:r w:rsidRPr="004D5A0D">
              <w:rPr>
                <w:rFonts w:cs="Arial"/>
                <w:color w:val="auto"/>
                <w:sz w:val="22"/>
                <w:szCs w:val="22"/>
              </w:rPr>
              <w:t>Duly Made</w:t>
            </w:r>
          </w:p>
          <w:p w14:paraId="681F2C2E" w14:textId="6B158226" w:rsidR="005D141F" w:rsidRPr="004D5A0D" w:rsidRDefault="004D5A0D" w:rsidP="00484BE9">
            <w:pPr>
              <w:pStyle w:val="Tablebody"/>
              <w:rPr>
                <w:rFonts w:cs="Arial"/>
                <w:color w:val="auto"/>
                <w:sz w:val="22"/>
                <w:szCs w:val="22"/>
              </w:rPr>
            </w:pPr>
            <w:r w:rsidRPr="004D5A0D">
              <w:rPr>
                <w:rFonts w:cs="Arial"/>
                <w:color w:val="auto"/>
                <w:sz w:val="22"/>
                <w:szCs w:val="22"/>
              </w:rPr>
              <w:t>26/03/19</w:t>
            </w:r>
          </w:p>
        </w:tc>
        <w:tc>
          <w:tcPr>
            <w:tcW w:w="4218" w:type="dxa"/>
          </w:tcPr>
          <w:p w14:paraId="6B56B3A9" w14:textId="77777777" w:rsidR="004D5A0D" w:rsidRPr="00500FE8" w:rsidRDefault="0087668B" w:rsidP="0087668B">
            <w:pPr>
              <w:pStyle w:val="Tablebody"/>
              <w:rPr>
                <w:rFonts w:cs="Arial"/>
                <w:color w:val="auto"/>
                <w:sz w:val="22"/>
                <w:szCs w:val="22"/>
              </w:rPr>
            </w:pPr>
            <w:r w:rsidRPr="00500FE8">
              <w:rPr>
                <w:rFonts w:cs="Arial"/>
                <w:color w:val="auto"/>
                <w:sz w:val="22"/>
                <w:szCs w:val="22"/>
              </w:rPr>
              <w:t>Operator led v</w:t>
            </w:r>
            <w:r w:rsidR="005D141F" w:rsidRPr="00500FE8">
              <w:rPr>
                <w:rFonts w:cs="Arial"/>
                <w:color w:val="auto"/>
                <w:sz w:val="22"/>
                <w:szCs w:val="22"/>
              </w:rPr>
              <w:t>ariation to</w:t>
            </w:r>
            <w:r w:rsidR="004D5A0D" w:rsidRPr="00500FE8">
              <w:rPr>
                <w:rFonts w:cs="Arial"/>
                <w:color w:val="auto"/>
                <w:sz w:val="22"/>
                <w:szCs w:val="22"/>
              </w:rPr>
              <w:t>:</w:t>
            </w:r>
          </w:p>
          <w:p w14:paraId="1A4021D8" w14:textId="0A866225" w:rsidR="004D5A0D" w:rsidRPr="00500FE8" w:rsidRDefault="00500FE8" w:rsidP="004D5A0D">
            <w:pPr>
              <w:pStyle w:val="Tablebody"/>
              <w:numPr>
                <w:ilvl w:val="0"/>
                <w:numId w:val="43"/>
              </w:numPr>
              <w:rPr>
                <w:rFonts w:cs="Arial"/>
                <w:color w:val="auto"/>
                <w:sz w:val="22"/>
                <w:szCs w:val="22"/>
              </w:rPr>
            </w:pPr>
            <w:r w:rsidRPr="00500FE8">
              <w:rPr>
                <w:rFonts w:cs="Arial"/>
                <w:color w:val="auto"/>
                <w:sz w:val="22"/>
                <w:szCs w:val="22"/>
              </w:rPr>
              <w:t>increase throughput to 150,000 tonnes per annum</w:t>
            </w:r>
          </w:p>
          <w:p w14:paraId="503CAF5C" w14:textId="1D3D3DE7" w:rsidR="004D5A0D" w:rsidRPr="00500FE8" w:rsidRDefault="00500FE8" w:rsidP="002D0C1A">
            <w:pPr>
              <w:pStyle w:val="Tablebody"/>
              <w:numPr>
                <w:ilvl w:val="0"/>
                <w:numId w:val="43"/>
              </w:numPr>
              <w:rPr>
                <w:rFonts w:cs="Arial"/>
                <w:color w:val="auto"/>
                <w:sz w:val="22"/>
                <w:szCs w:val="22"/>
              </w:rPr>
            </w:pPr>
            <w:r w:rsidRPr="00500FE8">
              <w:rPr>
                <w:rFonts w:cs="Arial"/>
                <w:color w:val="auto"/>
                <w:sz w:val="22"/>
                <w:szCs w:val="22"/>
              </w:rPr>
              <w:t>add EWC code 19 12 02 and 19 12 03</w:t>
            </w:r>
          </w:p>
          <w:p w14:paraId="0EEED8D3" w14:textId="0C9A4B42" w:rsidR="005D141F" w:rsidRPr="004D5A0D" w:rsidRDefault="00500FE8" w:rsidP="004D5A0D">
            <w:pPr>
              <w:pStyle w:val="Tablebody"/>
              <w:rPr>
                <w:rFonts w:cs="Arial"/>
                <w:color w:val="auto"/>
                <w:sz w:val="22"/>
                <w:szCs w:val="22"/>
                <w:highlight w:val="yellow"/>
              </w:rPr>
            </w:pPr>
            <w:r w:rsidRPr="00500FE8">
              <w:rPr>
                <w:rFonts w:cs="Arial"/>
                <w:color w:val="auto"/>
                <w:sz w:val="22"/>
                <w:szCs w:val="22"/>
              </w:rPr>
              <w:t>T</w:t>
            </w:r>
            <w:r w:rsidR="005D141F" w:rsidRPr="00500FE8">
              <w:rPr>
                <w:rFonts w:cs="Arial"/>
                <w:color w:val="auto"/>
                <w:sz w:val="22"/>
                <w:szCs w:val="22"/>
              </w:rPr>
              <w:t xml:space="preserve">he permit </w:t>
            </w:r>
            <w:r w:rsidRPr="00500FE8">
              <w:rPr>
                <w:rFonts w:cs="Arial"/>
                <w:color w:val="auto"/>
                <w:sz w:val="22"/>
                <w:szCs w:val="22"/>
              </w:rPr>
              <w:t>has also been consolidated.</w:t>
            </w:r>
          </w:p>
        </w:tc>
      </w:tr>
      <w:tr w:rsidR="004D5A0D" w:rsidRPr="004D5A0D" w14:paraId="49DC35A2" w14:textId="77777777" w:rsidTr="005D141F">
        <w:trPr>
          <w:cantSplit/>
        </w:trPr>
        <w:tc>
          <w:tcPr>
            <w:tcW w:w="2502" w:type="dxa"/>
          </w:tcPr>
          <w:p w14:paraId="46513A69" w14:textId="77777777" w:rsidR="005D141F" w:rsidRPr="004D5A0D" w:rsidRDefault="005D141F" w:rsidP="00484BE9">
            <w:pPr>
              <w:pStyle w:val="Tablebody"/>
              <w:rPr>
                <w:rFonts w:cs="Arial"/>
                <w:color w:val="auto"/>
                <w:sz w:val="22"/>
                <w:szCs w:val="22"/>
              </w:rPr>
            </w:pPr>
            <w:r w:rsidRPr="004D5A0D">
              <w:rPr>
                <w:rFonts w:cs="Arial"/>
                <w:color w:val="auto"/>
                <w:sz w:val="22"/>
                <w:szCs w:val="22"/>
              </w:rPr>
              <w:t xml:space="preserve">Additional information received in response to </w:t>
            </w:r>
            <w:r w:rsidR="0087668B" w:rsidRPr="004D5A0D">
              <w:rPr>
                <w:rFonts w:cs="Arial"/>
                <w:color w:val="auto"/>
                <w:sz w:val="22"/>
                <w:szCs w:val="22"/>
              </w:rPr>
              <w:t xml:space="preserve">Schedule 5 </w:t>
            </w:r>
            <w:r w:rsidR="008A2B2C" w:rsidRPr="004D5A0D">
              <w:rPr>
                <w:rFonts w:cs="Arial"/>
                <w:color w:val="auto"/>
                <w:sz w:val="22"/>
                <w:szCs w:val="22"/>
              </w:rPr>
              <w:t>notice</w:t>
            </w:r>
          </w:p>
        </w:tc>
        <w:tc>
          <w:tcPr>
            <w:tcW w:w="1326" w:type="dxa"/>
          </w:tcPr>
          <w:p w14:paraId="353A9A59" w14:textId="2EC9FA61" w:rsidR="005D141F" w:rsidRPr="00007771" w:rsidRDefault="00285E97" w:rsidP="00484BE9">
            <w:pPr>
              <w:pStyle w:val="Tablebody"/>
              <w:rPr>
                <w:rFonts w:cs="Arial"/>
                <w:color w:val="auto"/>
                <w:sz w:val="22"/>
                <w:szCs w:val="22"/>
              </w:rPr>
            </w:pPr>
            <w:r w:rsidRPr="00007771">
              <w:rPr>
                <w:rStyle w:val="PageNumber"/>
                <w:color w:val="auto"/>
                <w:sz w:val="22"/>
                <w:szCs w:val="22"/>
              </w:rPr>
              <w:t>16/04/19</w:t>
            </w:r>
          </w:p>
        </w:tc>
        <w:tc>
          <w:tcPr>
            <w:tcW w:w="4218" w:type="dxa"/>
          </w:tcPr>
          <w:p w14:paraId="79BA8414" w14:textId="77777777" w:rsidR="005D141F" w:rsidRPr="00007771" w:rsidRDefault="004D5A0D" w:rsidP="00484BE9">
            <w:pPr>
              <w:pStyle w:val="Tablebody"/>
              <w:rPr>
                <w:rFonts w:cs="Arial"/>
                <w:color w:val="auto"/>
                <w:sz w:val="22"/>
                <w:szCs w:val="22"/>
              </w:rPr>
            </w:pPr>
            <w:r w:rsidRPr="00007771">
              <w:rPr>
                <w:rFonts w:cs="Arial"/>
                <w:color w:val="auto"/>
                <w:sz w:val="22"/>
                <w:szCs w:val="22"/>
              </w:rPr>
              <w:t>Consisting of:</w:t>
            </w:r>
          </w:p>
          <w:p w14:paraId="03790706" w14:textId="15AC52CE" w:rsidR="004D5A0D" w:rsidRPr="00007771" w:rsidRDefault="00007771" w:rsidP="00007771">
            <w:pPr>
              <w:pStyle w:val="Tablebody"/>
              <w:numPr>
                <w:ilvl w:val="0"/>
                <w:numId w:val="43"/>
              </w:numPr>
              <w:rPr>
                <w:rFonts w:cs="Arial"/>
                <w:color w:val="auto"/>
                <w:sz w:val="22"/>
                <w:szCs w:val="22"/>
              </w:rPr>
            </w:pPr>
            <w:r w:rsidRPr="00007771">
              <w:rPr>
                <w:rFonts w:cs="Arial"/>
                <w:color w:val="auto"/>
                <w:sz w:val="22"/>
                <w:szCs w:val="22"/>
              </w:rPr>
              <w:t>amended Fire Prevention and Mitigation Plan</w:t>
            </w:r>
          </w:p>
          <w:p w14:paraId="244017C2" w14:textId="1ACD0BF7" w:rsidR="004D5A0D" w:rsidRPr="00007771" w:rsidRDefault="00007771" w:rsidP="00007771">
            <w:pPr>
              <w:pStyle w:val="Tablebody"/>
              <w:numPr>
                <w:ilvl w:val="0"/>
                <w:numId w:val="43"/>
              </w:numPr>
              <w:rPr>
                <w:rFonts w:cs="Arial"/>
                <w:color w:val="auto"/>
                <w:sz w:val="22"/>
                <w:szCs w:val="22"/>
              </w:rPr>
            </w:pPr>
            <w:r w:rsidRPr="00007771">
              <w:rPr>
                <w:rFonts w:cs="Arial"/>
                <w:color w:val="auto"/>
                <w:sz w:val="22"/>
                <w:szCs w:val="22"/>
              </w:rPr>
              <w:t>amended site layout plan</w:t>
            </w:r>
          </w:p>
        </w:tc>
      </w:tr>
      <w:tr w:rsidR="004D5A0D" w:rsidRPr="004D5A0D" w14:paraId="4E71C913" w14:textId="77777777" w:rsidTr="005D141F">
        <w:trPr>
          <w:cantSplit/>
        </w:trPr>
        <w:tc>
          <w:tcPr>
            <w:tcW w:w="2502" w:type="dxa"/>
          </w:tcPr>
          <w:p w14:paraId="20025E9F" w14:textId="77777777" w:rsidR="005D141F" w:rsidRPr="00EF3097" w:rsidRDefault="005D141F" w:rsidP="00484BE9">
            <w:pPr>
              <w:pStyle w:val="Tablebody"/>
              <w:rPr>
                <w:rFonts w:cs="Arial"/>
                <w:color w:val="auto"/>
                <w:sz w:val="22"/>
                <w:szCs w:val="22"/>
              </w:rPr>
            </w:pPr>
            <w:r w:rsidRPr="00EF3097">
              <w:rPr>
                <w:rFonts w:cs="Arial"/>
                <w:color w:val="auto"/>
                <w:sz w:val="22"/>
                <w:szCs w:val="22"/>
              </w:rPr>
              <w:t>Variation issued</w:t>
            </w:r>
          </w:p>
          <w:p w14:paraId="15F4BA47" w14:textId="5A8DC28F" w:rsidR="005D141F" w:rsidRPr="00EF3097" w:rsidRDefault="005D141F" w:rsidP="00484BE9">
            <w:pPr>
              <w:pStyle w:val="Tablebody"/>
              <w:rPr>
                <w:rFonts w:cs="Arial"/>
                <w:color w:val="auto"/>
                <w:sz w:val="22"/>
                <w:szCs w:val="22"/>
              </w:rPr>
            </w:pPr>
            <w:r w:rsidRPr="00EF3097">
              <w:rPr>
                <w:rFonts w:cs="Arial"/>
                <w:color w:val="auto"/>
                <w:sz w:val="22"/>
                <w:szCs w:val="22"/>
              </w:rPr>
              <w:t>EPR/</w:t>
            </w:r>
            <w:r w:rsidR="004D5A0D" w:rsidRPr="00EF3097">
              <w:rPr>
                <w:rFonts w:cs="Arial"/>
                <w:color w:val="auto"/>
                <w:sz w:val="22"/>
                <w:szCs w:val="22"/>
              </w:rPr>
              <w:t>QB3093HE</w:t>
            </w:r>
          </w:p>
        </w:tc>
        <w:tc>
          <w:tcPr>
            <w:tcW w:w="1326" w:type="dxa"/>
          </w:tcPr>
          <w:p w14:paraId="689AF854" w14:textId="66C6EE78" w:rsidR="005D141F" w:rsidRPr="00EF3097" w:rsidRDefault="00EF3097" w:rsidP="00484BE9">
            <w:pPr>
              <w:pStyle w:val="Tablebody"/>
              <w:rPr>
                <w:rFonts w:cs="Arial"/>
                <w:color w:val="auto"/>
                <w:sz w:val="22"/>
                <w:szCs w:val="22"/>
              </w:rPr>
            </w:pPr>
            <w:r w:rsidRPr="00EF3097">
              <w:rPr>
                <w:rStyle w:val="PageNumber"/>
                <w:color w:val="auto"/>
                <w:sz w:val="22"/>
                <w:szCs w:val="22"/>
              </w:rPr>
              <w:t>07/05/19</w:t>
            </w:r>
          </w:p>
        </w:tc>
        <w:tc>
          <w:tcPr>
            <w:tcW w:w="4218" w:type="dxa"/>
          </w:tcPr>
          <w:p w14:paraId="1C3593BF" w14:textId="73E2FAD2" w:rsidR="005D141F" w:rsidRPr="00EF3097" w:rsidRDefault="005D141F" w:rsidP="00484BE9">
            <w:pPr>
              <w:pStyle w:val="Tablebody"/>
              <w:rPr>
                <w:rFonts w:cs="Arial"/>
                <w:color w:val="auto"/>
                <w:sz w:val="22"/>
                <w:szCs w:val="22"/>
              </w:rPr>
            </w:pPr>
            <w:r w:rsidRPr="00EF3097">
              <w:rPr>
                <w:rFonts w:cs="Arial"/>
                <w:color w:val="auto"/>
                <w:sz w:val="22"/>
                <w:szCs w:val="22"/>
              </w:rPr>
              <w:t>Varied and consolidated permit issued.</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FF1AA9">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4D5A0D" w:rsidRDefault="003C061C" w:rsidP="00CD1FC3">
      <w:pPr>
        <w:pStyle w:val="Act"/>
        <w:spacing w:before="60" w:line="270" w:lineRule="exact"/>
        <w:rPr>
          <w:b/>
          <w:sz w:val="22"/>
          <w:szCs w:val="22"/>
        </w:rPr>
      </w:pPr>
      <w:r w:rsidRPr="004D5A0D">
        <w:rPr>
          <w:b/>
          <w:sz w:val="22"/>
          <w:szCs w:val="22"/>
        </w:rPr>
        <w:t>Permit number</w:t>
      </w:r>
    </w:p>
    <w:p w14:paraId="6A5CAE17" w14:textId="4CBCF9CC" w:rsidR="00C16167" w:rsidRPr="004D5A0D" w:rsidRDefault="00922ED7" w:rsidP="00CD1FC3">
      <w:pPr>
        <w:pStyle w:val="Data"/>
        <w:spacing w:before="60"/>
        <w:ind w:right="1701"/>
        <w:rPr>
          <w:rStyle w:val="licenceno"/>
          <w:color w:val="auto"/>
          <w:sz w:val="22"/>
          <w:szCs w:val="22"/>
        </w:rPr>
      </w:pPr>
      <w:r w:rsidRPr="004D5A0D">
        <w:rPr>
          <w:rStyle w:val="licenceno"/>
          <w:color w:val="auto"/>
          <w:sz w:val="22"/>
          <w:szCs w:val="22"/>
        </w:rPr>
        <w:t>EPR/</w:t>
      </w:r>
      <w:r w:rsidR="004D5A0D" w:rsidRPr="004D5A0D">
        <w:rPr>
          <w:rFonts w:cs="Arial"/>
          <w:color w:val="auto"/>
          <w:sz w:val="22"/>
          <w:szCs w:val="22"/>
        </w:rPr>
        <w:t>QB3093HE</w:t>
      </w:r>
    </w:p>
    <w:p w14:paraId="008F8BB7" w14:textId="77777777" w:rsidR="00CD1FC3" w:rsidRPr="004D5A0D" w:rsidRDefault="00CD1FC3" w:rsidP="00CD1FC3">
      <w:pPr>
        <w:pStyle w:val="Heading3nonum"/>
        <w:spacing w:before="60"/>
        <w:rPr>
          <w:color w:val="auto"/>
          <w:sz w:val="22"/>
          <w:szCs w:val="22"/>
        </w:rPr>
      </w:pPr>
    </w:p>
    <w:p w14:paraId="1DEF996A" w14:textId="0FDFD734" w:rsidR="00C16167" w:rsidRPr="004D5A0D" w:rsidRDefault="00536E82" w:rsidP="00CD1FC3">
      <w:pPr>
        <w:pStyle w:val="Heading3nonum"/>
        <w:spacing w:before="60"/>
        <w:rPr>
          <w:color w:val="auto"/>
          <w:sz w:val="22"/>
          <w:szCs w:val="22"/>
        </w:rPr>
      </w:pPr>
      <w:r w:rsidRPr="004D5A0D">
        <w:rPr>
          <w:color w:val="auto"/>
          <w:sz w:val="22"/>
          <w:szCs w:val="22"/>
        </w:rPr>
        <w:t xml:space="preserve">The </w:t>
      </w:r>
      <w:r w:rsidR="00317002" w:rsidRPr="004D5A0D">
        <w:rPr>
          <w:color w:val="auto"/>
          <w:sz w:val="22"/>
          <w:szCs w:val="22"/>
        </w:rPr>
        <w:t>Natural Resources</w:t>
      </w:r>
      <w:r w:rsidRPr="004D5A0D">
        <w:rPr>
          <w:color w:val="auto"/>
          <w:sz w:val="22"/>
          <w:szCs w:val="22"/>
        </w:rPr>
        <w:t xml:space="preserve"> Body for</w:t>
      </w:r>
      <w:r w:rsidR="00317002" w:rsidRPr="004D5A0D">
        <w:rPr>
          <w:color w:val="auto"/>
          <w:sz w:val="22"/>
          <w:szCs w:val="22"/>
        </w:rPr>
        <w:t xml:space="preserve"> Wales</w:t>
      </w:r>
      <w:r w:rsidRPr="004D5A0D">
        <w:rPr>
          <w:color w:val="auto"/>
          <w:sz w:val="22"/>
          <w:szCs w:val="22"/>
        </w:rPr>
        <w:t xml:space="preserve"> (“Natural Resources Wales”</w:t>
      </w:r>
      <w:r w:rsidR="00BF4FF3" w:rsidRPr="004D5A0D">
        <w:rPr>
          <w:color w:val="auto"/>
          <w:sz w:val="22"/>
          <w:szCs w:val="22"/>
        </w:rPr>
        <w:t>) authorises</w:t>
      </w:r>
      <w:r w:rsidR="00F37625" w:rsidRPr="004D5A0D">
        <w:rPr>
          <w:color w:val="auto"/>
          <w:sz w:val="22"/>
          <w:szCs w:val="22"/>
        </w:rPr>
        <w:t xml:space="preserve">, under </w:t>
      </w:r>
      <w:r w:rsidR="002B1992" w:rsidRPr="004D5A0D">
        <w:rPr>
          <w:color w:val="auto"/>
          <w:sz w:val="22"/>
          <w:szCs w:val="22"/>
        </w:rPr>
        <w:t>r</w:t>
      </w:r>
      <w:r w:rsidR="008E4021" w:rsidRPr="004D5A0D">
        <w:rPr>
          <w:color w:val="auto"/>
          <w:sz w:val="22"/>
          <w:szCs w:val="22"/>
        </w:rPr>
        <w:t>egulation 13</w:t>
      </w:r>
      <w:r w:rsidR="00F37625" w:rsidRPr="004D5A0D">
        <w:rPr>
          <w:color w:val="auto"/>
          <w:sz w:val="22"/>
          <w:szCs w:val="22"/>
        </w:rPr>
        <w:t xml:space="preserve"> of the Environmental Permitting (England and Wales) Regulations 20</w:t>
      </w:r>
      <w:r w:rsidR="007C130D" w:rsidRPr="004D5A0D">
        <w:rPr>
          <w:color w:val="auto"/>
          <w:sz w:val="22"/>
          <w:szCs w:val="22"/>
        </w:rPr>
        <w:t>1</w:t>
      </w:r>
      <w:r w:rsidR="00C81E6D" w:rsidRPr="004D5A0D">
        <w:rPr>
          <w:color w:val="auto"/>
          <w:sz w:val="22"/>
          <w:szCs w:val="22"/>
        </w:rPr>
        <w:t>6</w:t>
      </w:r>
    </w:p>
    <w:p w14:paraId="0BDD3840" w14:textId="77777777" w:rsidR="00F37625" w:rsidRPr="004D5A0D" w:rsidRDefault="00F37625" w:rsidP="00CD1FC3">
      <w:pPr>
        <w:pStyle w:val="Data"/>
        <w:spacing w:before="60"/>
        <w:rPr>
          <w:rStyle w:val="change"/>
          <w:b w:val="0"/>
          <w:color w:val="auto"/>
          <w:sz w:val="22"/>
          <w:szCs w:val="22"/>
        </w:rPr>
      </w:pPr>
      <w:bookmarkStart w:id="4" w:name="OperatorName2"/>
    </w:p>
    <w:p w14:paraId="40C3ABD4" w14:textId="185C94DC" w:rsidR="00C16167" w:rsidRPr="004D5A0D" w:rsidRDefault="004D5A0D" w:rsidP="00CD1FC3">
      <w:pPr>
        <w:pStyle w:val="Data"/>
        <w:spacing w:before="60"/>
        <w:rPr>
          <w:b w:val="0"/>
          <w:color w:val="auto"/>
          <w:sz w:val="22"/>
          <w:szCs w:val="22"/>
        </w:rPr>
      </w:pPr>
      <w:r w:rsidRPr="004D5A0D">
        <w:rPr>
          <w:rStyle w:val="change"/>
          <w:color w:val="auto"/>
          <w:sz w:val="22"/>
          <w:szCs w:val="22"/>
        </w:rPr>
        <w:t>South West Wood Products Limited</w:t>
      </w:r>
      <w:bookmarkEnd w:id="4"/>
      <w:r w:rsidR="00C16167" w:rsidRPr="004D5A0D">
        <w:rPr>
          <w:color w:val="auto"/>
          <w:sz w:val="22"/>
          <w:szCs w:val="22"/>
        </w:rPr>
        <w:t xml:space="preserve"> </w:t>
      </w:r>
      <w:r w:rsidR="00C16167" w:rsidRPr="004D5A0D">
        <w:rPr>
          <w:b w:val="0"/>
          <w:color w:val="auto"/>
          <w:sz w:val="22"/>
          <w:szCs w:val="22"/>
        </w:rPr>
        <w:t>(“the operator”),</w:t>
      </w:r>
    </w:p>
    <w:p w14:paraId="2DA3CB88" w14:textId="77777777" w:rsidR="00D6539F" w:rsidRPr="004D5A0D" w:rsidRDefault="00D6539F" w:rsidP="00CD1FC3">
      <w:pPr>
        <w:pStyle w:val="Heading3nonum"/>
        <w:spacing w:before="60"/>
        <w:rPr>
          <w:color w:val="auto"/>
          <w:sz w:val="22"/>
          <w:szCs w:val="22"/>
        </w:rPr>
      </w:pPr>
    </w:p>
    <w:p w14:paraId="7FC3E496" w14:textId="055B34F7" w:rsidR="00C16167" w:rsidRPr="004D5A0D" w:rsidRDefault="00C16167" w:rsidP="00CD1FC3">
      <w:pPr>
        <w:pStyle w:val="Heading3nonum"/>
        <w:spacing w:before="60"/>
        <w:rPr>
          <w:color w:val="auto"/>
          <w:sz w:val="22"/>
          <w:szCs w:val="22"/>
        </w:rPr>
      </w:pPr>
      <w:r w:rsidRPr="004D5A0D">
        <w:rPr>
          <w:color w:val="auto"/>
          <w:sz w:val="22"/>
          <w:szCs w:val="22"/>
        </w:rPr>
        <w:t>whose registered office</w:t>
      </w:r>
      <w:r w:rsidR="004D5A0D" w:rsidRPr="004D5A0D">
        <w:rPr>
          <w:color w:val="auto"/>
          <w:sz w:val="22"/>
          <w:szCs w:val="22"/>
        </w:rPr>
        <w:t xml:space="preserve"> is</w:t>
      </w:r>
    </w:p>
    <w:p w14:paraId="6793AB68" w14:textId="77777777" w:rsidR="004D5A0D" w:rsidRPr="004D5A0D" w:rsidRDefault="004D5A0D" w:rsidP="004D5A0D">
      <w:pPr>
        <w:pStyle w:val="Data"/>
        <w:spacing w:before="60"/>
        <w:rPr>
          <w:rStyle w:val="change"/>
          <w:color w:val="auto"/>
          <w:sz w:val="22"/>
          <w:szCs w:val="22"/>
        </w:rPr>
      </w:pPr>
      <w:r w:rsidRPr="004D5A0D">
        <w:rPr>
          <w:rStyle w:val="change"/>
          <w:color w:val="auto"/>
          <w:sz w:val="22"/>
          <w:szCs w:val="22"/>
        </w:rPr>
        <w:t>Clifton Moor</w:t>
      </w:r>
    </w:p>
    <w:p w14:paraId="27239E0F" w14:textId="77777777" w:rsidR="004D5A0D" w:rsidRPr="004D5A0D" w:rsidRDefault="004D5A0D" w:rsidP="004D5A0D">
      <w:pPr>
        <w:pStyle w:val="Data"/>
        <w:spacing w:before="60"/>
        <w:rPr>
          <w:rStyle w:val="change"/>
          <w:color w:val="auto"/>
          <w:sz w:val="22"/>
          <w:szCs w:val="22"/>
        </w:rPr>
      </w:pPr>
      <w:r w:rsidRPr="004D5A0D">
        <w:rPr>
          <w:rStyle w:val="change"/>
          <w:color w:val="auto"/>
          <w:sz w:val="22"/>
          <w:szCs w:val="22"/>
        </w:rPr>
        <w:t>Clifton</w:t>
      </w:r>
    </w:p>
    <w:p w14:paraId="1C7360CC" w14:textId="77777777" w:rsidR="004D5A0D" w:rsidRPr="004D5A0D" w:rsidRDefault="004D5A0D" w:rsidP="004D5A0D">
      <w:pPr>
        <w:pStyle w:val="Data"/>
        <w:spacing w:before="60"/>
        <w:rPr>
          <w:rStyle w:val="change"/>
          <w:color w:val="auto"/>
          <w:sz w:val="22"/>
          <w:szCs w:val="22"/>
        </w:rPr>
      </w:pPr>
      <w:r w:rsidRPr="004D5A0D">
        <w:rPr>
          <w:rStyle w:val="change"/>
          <w:color w:val="auto"/>
          <w:sz w:val="22"/>
          <w:szCs w:val="22"/>
        </w:rPr>
        <w:t>Penrith</w:t>
      </w:r>
    </w:p>
    <w:p w14:paraId="11552032" w14:textId="77777777" w:rsidR="004D5A0D" w:rsidRPr="004D5A0D" w:rsidRDefault="004D5A0D" w:rsidP="004D5A0D">
      <w:pPr>
        <w:pStyle w:val="Data"/>
        <w:spacing w:before="60"/>
        <w:rPr>
          <w:rStyle w:val="change"/>
          <w:color w:val="auto"/>
          <w:sz w:val="22"/>
          <w:szCs w:val="22"/>
        </w:rPr>
      </w:pPr>
      <w:r w:rsidRPr="004D5A0D">
        <w:rPr>
          <w:rStyle w:val="change"/>
          <w:color w:val="auto"/>
          <w:sz w:val="22"/>
          <w:szCs w:val="22"/>
        </w:rPr>
        <w:t>Cumbria</w:t>
      </w:r>
    </w:p>
    <w:p w14:paraId="337EEFBA" w14:textId="09C0C67B" w:rsidR="004D5A0D" w:rsidRPr="004D5A0D" w:rsidRDefault="004D5A0D" w:rsidP="004D5A0D">
      <w:pPr>
        <w:pStyle w:val="Data"/>
        <w:spacing w:before="60"/>
        <w:rPr>
          <w:rStyle w:val="change"/>
          <w:color w:val="auto"/>
          <w:sz w:val="22"/>
          <w:szCs w:val="22"/>
        </w:rPr>
      </w:pPr>
      <w:r w:rsidRPr="004D5A0D">
        <w:rPr>
          <w:rStyle w:val="change"/>
          <w:color w:val="auto"/>
          <w:sz w:val="22"/>
          <w:szCs w:val="22"/>
        </w:rPr>
        <w:t>CA10 2EY</w:t>
      </w:r>
    </w:p>
    <w:p w14:paraId="2C3B7300" w14:textId="77777777" w:rsidR="00C16167" w:rsidRPr="004D5A0D" w:rsidRDefault="00C16167" w:rsidP="00CD1FC3">
      <w:pPr>
        <w:pStyle w:val="Data"/>
        <w:spacing w:before="60"/>
        <w:rPr>
          <w:rStyle w:val="change"/>
          <w:b w:val="0"/>
          <w:color w:val="auto"/>
          <w:sz w:val="22"/>
          <w:szCs w:val="22"/>
        </w:rPr>
      </w:pPr>
    </w:p>
    <w:p w14:paraId="7FB79BBE" w14:textId="012E2ECE" w:rsidR="00C16167" w:rsidRPr="004D5A0D" w:rsidRDefault="00C16167" w:rsidP="00CD1FC3">
      <w:pPr>
        <w:pStyle w:val="Heading3nonum"/>
        <w:spacing w:before="60"/>
        <w:rPr>
          <w:rStyle w:val="change"/>
          <w:color w:val="auto"/>
          <w:sz w:val="22"/>
          <w:szCs w:val="22"/>
        </w:rPr>
      </w:pPr>
      <w:r w:rsidRPr="004D5A0D">
        <w:rPr>
          <w:color w:val="auto"/>
          <w:sz w:val="22"/>
          <w:szCs w:val="22"/>
        </w:rPr>
        <w:t>company registration number</w:t>
      </w:r>
      <w:r w:rsidR="003C061C" w:rsidRPr="004D5A0D">
        <w:rPr>
          <w:color w:val="auto"/>
          <w:sz w:val="22"/>
          <w:szCs w:val="22"/>
        </w:rPr>
        <w:t xml:space="preserve"> </w:t>
      </w:r>
      <w:bookmarkStart w:id="5" w:name="_Hlk5780517"/>
      <w:r w:rsidR="004D5A0D" w:rsidRPr="004D5A0D">
        <w:rPr>
          <w:rStyle w:val="change"/>
          <w:b/>
          <w:color w:val="auto"/>
          <w:sz w:val="22"/>
          <w:szCs w:val="22"/>
        </w:rPr>
        <w:t>06880439</w:t>
      </w:r>
      <w:bookmarkEnd w:id="5"/>
    </w:p>
    <w:p w14:paraId="41DEB292" w14:textId="77777777" w:rsidR="00D6539F" w:rsidRPr="004D5A0D" w:rsidRDefault="00D6539F" w:rsidP="00CD1FC3">
      <w:pPr>
        <w:pStyle w:val="Heading3nonum"/>
        <w:spacing w:before="60"/>
        <w:rPr>
          <w:color w:val="auto"/>
          <w:sz w:val="22"/>
          <w:szCs w:val="22"/>
        </w:rPr>
      </w:pPr>
    </w:p>
    <w:p w14:paraId="17757045" w14:textId="77777777" w:rsidR="00C16167" w:rsidRPr="004D5A0D" w:rsidRDefault="00C16167" w:rsidP="00CD1FC3">
      <w:pPr>
        <w:pStyle w:val="Heading3nonum"/>
        <w:spacing w:before="60"/>
        <w:rPr>
          <w:color w:val="auto"/>
          <w:sz w:val="22"/>
          <w:szCs w:val="22"/>
        </w:rPr>
      </w:pPr>
      <w:r w:rsidRPr="004D5A0D">
        <w:rPr>
          <w:color w:val="auto"/>
          <w:sz w:val="22"/>
          <w:szCs w:val="22"/>
        </w:rPr>
        <w:t xml:space="preserve">to operate </w:t>
      </w:r>
      <w:r w:rsidR="00654C51" w:rsidRPr="004D5A0D">
        <w:rPr>
          <w:color w:val="auto"/>
          <w:sz w:val="22"/>
          <w:szCs w:val="22"/>
        </w:rPr>
        <w:t>waste operations</w:t>
      </w:r>
      <w:r w:rsidR="00D6539F" w:rsidRPr="004D5A0D">
        <w:rPr>
          <w:color w:val="auto"/>
          <w:sz w:val="22"/>
          <w:szCs w:val="22"/>
        </w:rPr>
        <w:t xml:space="preserve"> </w:t>
      </w:r>
      <w:r w:rsidRPr="004D5A0D">
        <w:rPr>
          <w:color w:val="auto"/>
          <w:sz w:val="22"/>
          <w:szCs w:val="22"/>
        </w:rPr>
        <w:t>at</w:t>
      </w:r>
    </w:p>
    <w:p w14:paraId="5FD6B5DD" w14:textId="77777777" w:rsidR="004D5A0D" w:rsidRPr="004D5A0D" w:rsidRDefault="004D5A0D" w:rsidP="004D5A0D">
      <w:pPr>
        <w:pStyle w:val="Data"/>
        <w:spacing w:before="60"/>
        <w:ind w:right="1701"/>
        <w:rPr>
          <w:rStyle w:val="change"/>
          <w:color w:val="auto"/>
          <w:sz w:val="22"/>
          <w:szCs w:val="22"/>
        </w:rPr>
      </w:pPr>
      <w:bookmarkStart w:id="6" w:name="_Hlk5780538"/>
      <w:r w:rsidRPr="004D5A0D">
        <w:rPr>
          <w:rStyle w:val="change"/>
          <w:color w:val="auto"/>
          <w:sz w:val="22"/>
          <w:szCs w:val="22"/>
        </w:rPr>
        <w:t>Alexandra Docks</w:t>
      </w:r>
    </w:p>
    <w:p w14:paraId="4B0BB830" w14:textId="77777777" w:rsidR="004D5A0D" w:rsidRPr="004D5A0D" w:rsidRDefault="004D5A0D" w:rsidP="004D5A0D">
      <w:pPr>
        <w:pStyle w:val="Data"/>
        <w:spacing w:before="60"/>
        <w:ind w:right="1701"/>
        <w:rPr>
          <w:rStyle w:val="change"/>
          <w:color w:val="auto"/>
          <w:sz w:val="22"/>
          <w:szCs w:val="22"/>
        </w:rPr>
      </w:pPr>
      <w:r w:rsidRPr="004D5A0D">
        <w:rPr>
          <w:rStyle w:val="change"/>
          <w:color w:val="auto"/>
          <w:sz w:val="22"/>
          <w:szCs w:val="22"/>
        </w:rPr>
        <w:t>East Way Road</w:t>
      </w:r>
    </w:p>
    <w:p w14:paraId="1BA5E3F4" w14:textId="77777777" w:rsidR="004D5A0D" w:rsidRPr="004D5A0D" w:rsidRDefault="004D5A0D" w:rsidP="004D5A0D">
      <w:pPr>
        <w:pStyle w:val="Data"/>
        <w:spacing w:before="60"/>
        <w:ind w:right="1701"/>
        <w:rPr>
          <w:rStyle w:val="change"/>
          <w:color w:val="auto"/>
          <w:sz w:val="22"/>
          <w:szCs w:val="22"/>
        </w:rPr>
      </w:pPr>
      <w:r w:rsidRPr="004D5A0D">
        <w:rPr>
          <w:rStyle w:val="change"/>
          <w:color w:val="auto"/>
          <w:sz w:val="22"/>
          <w:szCs w:val="22"/>
        </w:rPr>
        <w:t>Newport</w:t>
      </w:r>
    </w:p>
    <w:p w14:paraId="31BC18D5" w14:textId="4626CB4D" w:rsidR="004D5A0D" w:rsidRPr="004D5A0D" w:rsidRDefault="004D5A0D" w:rsidP="004D5A0D">
      <w:pPr>
        <w:pStyle w:val="Data"/>
        <w:spacing w:before="60"/>
        <w:ind w:right="1701"/>
        <w:rPr>
          <w:rStyle w:val="change"/>
          <w:color w:val="auto"/>
          <w:sz w:val="22"/>
          <w:szCs w:val="22"/>
        </w:rPr>
      </w:pPr>
      <w:r w:rsidRPr="004D5A0D">
        <w:rPr>
          <w:rStyle w:val="change"/>
          <w:color w:val="auto"/>
          <w:sz w:val="22"/>
          <w:szCs w:val="22"/>
        </w:rPr>
        <w:t>NP20 2NP</w:t>
      </w:r>
    </w:p>
    <w:bookmarkEnd w:id="6"/>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595223A2"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6FEBC9B4" w:rsidR="00C16167" w:rsidRPr="00EF3097" w:rsidRDefault="00EF3097" w:rsidP="003C061C">
            <w:pPr>
              <w:pStyle w:val="Heading3nonum"/>
              <w:spacing w:before="0" w:line="240" w:lineRule="auto"/>
              <w:rPr>
                <w:color w:val="auto"/>
                <w:sz w:val="22"/>
                <w:szCs w:val="22"/>
              </w:rPr>
            </w:pPr>
            <w:r w:rsidRPr="00EF3097">
              <w:rPr>
                <w:b/>
                <w:color w:val="auto"/>
                <w:sz w:val="22"/>
                <w:szCs w:val="22"/>
              </w:rPr>
              <w:t>Huw Davies</w:t>
            </w:r>
          </w:p>
        </w:tc>
        <w:tc>
          <w:tcPr>
            <w:tcW w:w="1607" w:type="pct"/>
            <w:vAlign w:val="center"/>
          </w:tcPr>
          <w:p w14:paraId="170DD1CE" w14:textId="44334585" w:rsidR="00C16167" w:rsidRPr="00EF3097" w:rsidRDefault="00EF3097" w:rsidP="00D6539F">
            <w:pPr>
              <w:pStyle w:val="Heading3nonum"/>
              <w:spacing w:before="0" w:line="240" w:lineRule="auto"/>
              <w:rPr>
                <w:b/>
                <w:color w:val="auto"/>
                <w:sz w:val="22"/>
                <w:szCs w:val="22"/>
              </w:rPr>
            </w:pPr>
            <w:r w:rsidRPr="00EF3097">
              <w:rPr>
                <w:b/>
                <w:color w:val="auto"/>
                <w:sz w:val="22"/>
                <w:szCs w:val="22"/>
              </w:rPr>
              <w:t>07/05/2019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8C6EA1" w:rsidRDefault="00265570" w:rsidP="003D48E5">
      <w:pPr>
        <w:pStyle w:val="Heading1nonum"/>
        <w:spacing w:line="240" w:lineRule="auto"/>
      </w:pPr>
      <w:r w:rsidRPr="008C6EA1">
        <w:lastRenderedPageBreak/>
        <w:t>C</w:t>
      </w:r>
      <w:r w:rsidR="00C16167" w:rsidRPr="008C6EA1">
        <w:t>onditions</w:t>
      </w:r>
    </w:p>
    <w:p w14:paraId="02A3D2FD" w14:textId="77777777" w:rsidR="00C16167" w:rsidRPr="008C6EA1" w:rsidRDefault="00C16167" w:rsidP="00763462">
      <w:pPr>
        <w:pStyle w:val="Heading1"/>
        <w:numPr>
          <w:ilvl w:val="0"/>
          <w:numId w:val="18"/>
        </w:numPr>
        <w:rPr>
          <w:sz w:val="18"/>
        </w:rPr>
      </w:pPr>
      <w:r w:rsidRPr="008C6EA1">
        <w:t>Management</w:t>
      </w:r>
    </w:p>
    <w:p w14:paraId="61E1DE2B" w14:textId="77777777" w:rsidR="00C16167" w:rsidRPr="008C6EA1" w:rsidRDefault="00C16167" w:rsidP="00763462">
      <w:pPr>
        <w:pStyle w:val="Heading2"/>
        <w:numPr>
          <w:ilvl w:val="1"/>
          <w:numId w:val="18"/>
        </w:numPr>
      </w:pPr>
      <w:r w:rsidRPr="008C6EA1">
        <w:t>General management</w:t>
      </w:r>
    </w:p>
    <w:p w14:paraId="3115028C" w14:textId="77777777" w:rsidR="00C16167" w:rsidRPr="008C6EA1" w:rsidRDefault="00C16167" w:rsidP="00763462">
      <w:pPr>
        <w:pStyle w:val="Heading3"/>
        <w:numPr>
          <w:ilvl w:val="2"/>
          <w:numId w:val="19"/>
        </w:numPr>
      </w:pPr>
      <w:r w:rsidRPr="008C6EA1">
        <w:t xml:space="preserve">The </w:t>
      </w:r>
      <w:r w:rsidR="007C130D" w:rsidRPr="008C6EA1">
        <w:t xml:space="preserve">operator </w:t>
      </w:r>
      <w:r w:rsidRPr="008C6EA1">
        <w:t>shall manage and operate</w:t>
      </w:r>
      <w:r w:rsidR="007C130D" w:rsidRPr="008C6EA1">
        <w:t xml:space="preserve"> the activities</w:t>
      </w:r>
      <w:r w:rsidRPr="008C6EA1">
        <w:t>:</w:t>
      </w:r>
    </w:p>
    <w:p w14:paraId="0E0F870F" w14:textId="77777777" w:rsidR="00C16167" w:rsidRPr="008C6EA1" w:rsidRDefault="00C16167" w:rsidP="00763462">
      <w:pPr>
        <w:pStyle w:val="Heading4"/>
        <w:numPr>
          <w:ilvl w:val="0"/>
          <w:numId w:val="13"/>
        </w:numPr>
        <w:spacing w:before="120"/>
        <w:ind w:left="1417" w:hanging="680"/>
      </w:pPr>
      <w:r w:rsidRPr="008C6EA1">
        <w:t xml:space="preserve">in accordance with a </w:t>
      </w:r>
      <w:r w:rsidR="007C130D" w:rsidRPr="008C6EA1">
        <w:t xml:space="preserve">written </w:t>
      </w:r>
      <w:r w:rsidRPr="008C6EA1">
        <w:t>management system</w:t>
      </w:r>
      <w:r w:rsidR="00EB534D" w:rsidRPr="008C6EA1">
        <w:t xml:space="preserve"> that</w:t>
      </w:r>
      <w:r w:rsidR="00D911C2" w:rsidRPr="008C6EA1">
        <w:t xml:space="preserve"> </w:t>
      </w:r>
      <w:r w:rsidRPr="008C6EA1">
        <w:t>identif</w:t>
      </w:r>
      <w:r w:rsidR="00FC0D8D" w:rsidRPr="008C6EA1">
        <w:t>ies</w:t>
      </w:r>
      <w:r w:rsidRPr="008C6EA1">
        <w:t xml:space="preserve"> and minimis</w:t>
      </w:r>
      <w:r w:rsidR="00FC0D8D" w:rsidRPr="008C6EA1">
        <w:t>es</w:t>
      </w:r>
      <w:r w:rsidRPr="008C6EA1">
        <w:t xml:space="preserve"> risks of pollution, including those arising from operations, maintenance, accidents, incidents</w:t>
      </w:r>
      <w:r w:rsidR="00A57252" w:rsidRPr="008C6EA1">
        <w:t>,</w:t>
      </w:r>
      <w:r w:rsidRPr="008C6EA1">
        <w:t xml:space="preserve"> non-conformances</w:t>
      </w:r>
      <w:r w:rsidR="00D6539F" w:rsidRPr="008C6EA1">
        <w:t>, closure</w:t>
      </w:r>
      <w:r w:rsidRPr="008C6EA1">
        <w:t xml:space="preserve"> and those drawn to the attention of the operator as a result of complaints; and</w:t>
      </w:r>
    </w:p>
    <w:p w14:paraId="04BD07E5" w14:textId="77777777" w:rsidR="00C16167" w:rsidRPr="008C6EA1" w:rsidRDefault="007C130D" w:rsidP="00763462">
      <w:pPr>
        <w:pStyle w:val="Heading4"/>
        <w:numPr>
          <w:ilvl w:val="0"/>
          <w:numId w:val="13"/>
        </w:numPr>
        <w:spacing w:before="120"/>
        <w:ind w:left="1417" w:hanging="680"/>
      </w:pPr>
      <w:r w:rsidRPr="008C6EA1">
        <w:t xml:space="preserve">using </w:t>
      </w:r>
      <w:r w:rsidR="00C16167" w:rsidRPr="008C6EA1">
        <w:t xml:space="preserve">sufficient </w:t>
      </w:r>
      <w:r w:rsidRPr="008C6EA1">
        <w:t xml:space="preserve">competent </w:t>
      </w:r>
      <w:r w:rsidR="00C16167" w:rsidRPr="008C6EA1">
        <w:t xml:space="preserve">persons </w:t>
      </w:r>
      <w:r w:rsidRPr="008C6EA1">
        <w:t>and resources</w:t>
      </w:r>
      <w:r w:rsidR="00C16167" w:rsidRPr="008C6EA1">
        <w:t>.</w:t>
      </w:r>
    </w:p>
    <w:p w14:paraId="62E48D91" w14:textId="3B719EB7" w:rsidR="00C16167" w:rsidRPr="008C6EA1" w:rsidRDefault="00C16167" w:rsidP="00763462">
      <w:pPr>
        <w:pStyle w:val="Heading3"/>
        <w:numPr>
          <w:ilvl w:val="2"/>
          <w:numId w:val="19"/>
        </w:numPr>
      </w:pPr>
      <w:r w:rsidRPr="008C6EA1">
        <w:t>Records demonstrating compliance with condi</w:t>
      </w:r>
      <w:r w:rsidR="003C061C" w:rsidRPr="008C6EA1">
        <w:t>tion 1.1.1 shall be maintained.</w:t>
      </w:r>
    </w:p>
    <w:p w14:paraId="7517E869" w14:textId="77777777" w:rsidR="00C16167" w:rsidRPr="008C6EA1" w:rsidRDefault="00C16167" w:rsidP="00763462">
      <w:pPr>
        <w:pStyle w:val="Heading3"/>
        <w:numPr>
          <w:ilvl w:val="2"/>
          <w:numId w:val="19"/>
        </w:numPr>
      </w:pPr>
      <w:r w:rsidRPr="008C6EA1">
        <w:t>Any person having duties that are or may be affected by the matters set out in this permit shall have convenient access to a copy of it kept at or near the place where those duties are carried out.</w:t>
      </w:r>
    </w:p>
    <w:p w14:paraId="6679DC56" w14:textId="23D66A47" w:rsidR="00EB2F44" w:rsidRPr="008C6EA1" w:rsidRDefault="00EB2F44" w:rsidP="00B143FA">
      <w:pPr>
        <w:pStyle w:val="Heading3"/>
        <w:numPr>
          <w:ilvl w:val="2"/>
          <w:numId w:val="26"/>
        </w:numPr>
      </w:pPr>
      <w:r w:rsidRPr="008C6EA1">
        <w:t>The operator shall comply with the requirements of an approved competence scheme.</w:t>
      </w:r>
    </w:p>
    <w:p w14:paraId="6C06B7D7" w14:textId="77777777" w:rsidR="00EB2F44" w:rsidRPr="008C6EA1" w:rsidRDefault="00EB2F44" w:rsidP="00EB2F44">
      <w:pPr>
        <w:pStyle w:val="Heading2"/>
        <w:rPr>
          <w:rFonts w:cs="Arial"/>
          <w:lang w:eastAsia="en-US"/>
        </w:rPr>
      </w:pPr>
      <w:r w:rsidRPr="008C6EA1">
        <w:rPr>
          <w:lang w:eastAsia="en-US"/>
        </w:rPr>
        <w:t>Avoidance, recovery and disposal of wastes produced by the activities</w:t>
      </w:r>
    </w:p>
    <w:p w14:paraId="58C7A2D3" w14:textId="77777777" w:rsidR="00EB2F44" w:rsidRPr="008C6EA1" w:rsidRDefault="00EB2F44" w:rsidP="00763462">
      <w:pPr>
        <w:pStyle w:val="Heading3"/>
        <w:numPr>
          <w:ilvl w:val="2"/>
          <w:numId w:val="33"/>
        </w:numPr>
        <w:rPr>
          <w:rFonts w:cs="Arial"/>
          <w:szCs w:val="18"/>
        </w:rPr>
      </w:pPr>
      <w:r w:rsidRPr="008C6EA1">
        <w:rPr>
          <w:rFonts w:cs="Arial"/>
          <w:szCs w:val="18"/>
        </w:rPr>
        <w:t>The operator shall take appropriate measures to ensure that:</w:t>
      </w:r>
    </w:p>
    <w:p w14:paraId="7DBE4BE5" w14:textId="39FCC565" w:rsidR="00EB2F44" w:rsidRPr="008C6EA1" w:rsidRDefault="00EB2F44" w:rsidP="00763462">
      <w:pPr>
        <w:pStyle w:val="Heading3"/>
        <w:numPr>
          <w:ilvl w:val="0"/>
          <w:numId w:val="32"/>
        </w:numPr>
        <w:tabs>
          <w:tab w:val="clear" w:pos="1080"/>
          <w:tab w:val="num" w:pos="1418"/>
        </w:tabs>
        <w:ind w:left="1418" w:hanging="698"/>
        <w:rPr>
          <w:rFonts w:cs="Arial"/>
          <w:szCs w:val="18"/>
        </w:rPr>
      </w:pPr>
      <w:r w:rsidRPr="008C6EA1">
        <w:rPr>
          <w:rFonts w:cs="Arial"/>
          <w:szCs w:val="18"/>
        </w:rPr>
        <w:t xml:space="preserve">the waste hierarchy referred to in Article 4 of the Waste Framework Directive is applied to the generation </w:t>
      </w:r>
      <w:r w:rsidR="00BF4FF3" w:rsidRPr="008C6EA1">
        <w:rPr>
          <w:rFonts w:cs="Arial"/>
          <w:szCs w:val="18"/>
        </w:rPr>
        <w:t>of waste</w:t>
      </w:r>
      <w:r w:rsidRPr="008C6EA1">
        <w:rPr>
          <w:rFonts w:cs="Arial"/>
          <w:szCs w:val="18"/>
        </w:rPr>
        <w:t xml:space="preserve"> by the activities; and</w:t>
      </w:r>
    </w:p>
    <w:p w14:paraId="087288D4" w14:textId="77777777" w:rsidR="00EB2F44" w:rsidRPr="008C6EA1" w:rsidRDefault="00EB2F44" w:rsidP="00763462">
      <w:pPr>
        <w:pStyle w:val="Heading3"/>
        <w:numPr>
          <w:ilvl w:val="0"/>
          <w:numId w:val="32"/>
        </w:numPr>
        <w:tabs>
          <w:tab w:val="clear" w:pos="1080"/>
          <w:tab w:val="num" w:pos="1418"/>
        </w:tabs>
        <w:ind w:left="1418" w:hanging="698"/>
        <w:rPr>
          <w:rFonts w:cs="Arial"/>
          <w:szCs w:val="18"/>
        </w:rPr>
      </w:pPr>
      <w:r w:rsidRPr="008C6EA1">
        <w:rPr>
          <w:rFonts w:cs="Arial"/>
          <w:szCs w:val="18"/>
        </w:rPr>
        <w:t>any waste generated by the activities is treated in accordance with the waste hierarchy referred to in Article 4 of the Waste Framework Directive; and</w:t>
      </w:r>
    </w:p>
    <w:p w14:paraId="2CF7F194" w14:textId="77777777" w:rsidR="00EB2F44" w:rsidRPr="008C6EA1" w:rsidRDefault="00EB2F44" w:rsidP="00763462">
      <w:pPr>
        <w:pStyle w:val="Heading3"/>
        <w:numPr>
          <w:ilvl w:val="0"/>
          <w:numId w:val="32"/>
        </w:numPr>
        <w:tabs>
          <w:tab w:val="clear" w:pos="1080"/>
          <w:tab w:val="num" w:pos="1418"/>
        </w:tabs>
        <w:ind w:left="1418" w:hanging="698"/>
        <w:rPr>
          <w:rFonts w:cs="Arial"/>
          <w:szCs w:val="18"/>
        </w:rPr>
      </w:pPr>
      <w:r w:rsidRPr="008C6EA1">
        <w:rPr>
          <w:rFonts w:cs="Arial"/>
          <w:szCs w:val="18"/>
        </w:rPr>
        <w:t>where disposal is necessary, this is undertaken in a manner which minimises its impact on the environment.</w:t>
      </w:r>
    </w:p>
    <w:p w14:paraId="3EFB75F6" w14:textId="77777777" w:rsidR="00EB2F44" w:rsidRPr="008C6EA1" w:rsidRDefault="00EB2F44" w:rsidP="00763462">
      <w:pPr>
        <w:pStyle w:val="Heading3"/>
        <w:numPr>
          <w:ilvl w:val="2"/>
          <w:numId w:val="33"/>
        </w:numPr>
        <w:rPr>
          <w:rFonts w:cs="Arial"/>
          <w:szCs w:val="18"/>
        </w:rPr>
      </w:pPr>
      <w:r w:rsidRPr="008C6EA1">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FB0A4B" w:rsidRDefault="00C16167">
      <w:pPr>
        <w:pStyle w:val="Heading1"/>
        <w:rPr>
          <w:sz w:val="18"/>
        </w:rPr>
      </w:pPr>
      <w:r w:rsidRPr="00FB0A4B">
        <w:t>2</w:t>
      </w:r>
      <w:r w:rsidRPr="00FB0A4B">
        <w:tab/>
        <w:t>Operations</w:t>
      </w:r>
    </w:p>
    <w:p w14:paraId="3E387C4B" w14:textId="77777777" w:rsidR="00C16167" w:rsidRPr="00FB0A4B" w:rsidRDefault="00C16167" w:rsidP="00EC7F22">
      <w:pPr>
        <w:spacing w:before="240" w:after="120" w:line="300" w:lineRule="exact"/>
        <w:rPr>
          <w:rFonts w:ascii="Arial" w:hAnsi="Arial"/>
          <w:b/>
          <w:sz w:val="28"/>
        </w:rPr>
      </w:pPr>
      <w:r w:rsidRPr="00FB0A4B">
        <w:rPr>
          <w:rFonts w:ascii="Arial" w:hAnsi="Arial"/>
          <w:b/>
          <w:sz w:val="28"/>
        </w:rPr>
        <w:t>2.1</w:t>
      </w:r>
      <w:r w:rsidRPr="00FB0A4B">
        <w:rPr>
          <w:rFonts w:ascii="Arial" w:hAnsi="Arial"/>
          <w:b/>
          <w:sz w:val="28"/>
        </w:rPr>
        <w:tab/>
        <w:t>Permitted activities</w:t>
      </w:r>
    </w:p>
    <w:p w14:paraId="180517B3" w14:textId="64BFC307" w:rsidR="00C16167" w:rsidRPr="00FB0A4B" w:rsidRDefault="00C16167" w:rsidP="007D3C62">
      <w:pPr>
        <w:pStyle w:val="Heading3"/>
        <w:numPr>
          <w:ilvl w:val="0"/>
          <w:numId w:val="0"/>
        </w:numPr>
        <w:ind w:left="709" w:hanging="709"/>
      </w:pPr>
      <w:r w:rsidRPr="00FB0A4B">
        <w:t>2.1.1</w:t>
      </w:r>
      <w:r w:rsidRPr="00FB0A4B">
        <w:tab/>
        <w:t xml:space="preserve">The operator is </w:t>
      </w:r>
      <w:r w:rsidR="004C238B" w:rsidRPr="00FB0A4B">
        <w:t xml:space="preserve">only </w:t>
      </w:r>
      <w:r w:rsidRPr="00FB0A4B">
        <w:t>authorised to carry out the activities specified in schedule 1</w:t>
      </w:r>
      <w:r w:rsidR="003C061C" w:rsidRPr="00FB0A4B">
        <w:t xml:space="preserve"> table S1.1 (the “activities”).</w:t>
      </w:r>
    </w:p>
    <w:p w14:paraId="166AE853" w14:textId="29EA293E" w:rsidR="00EB2F44" w:rsidRPr="00FB0A4B" w:rsidRDefault="003C061C" w:rsidP="00EB2F44">
      <w:pPr>
        <w:pStyle w:val="Heading2"/>
        <w:numPr>
          <w:ilvl w:val="0"/>
          <w:numId w:val="0"/>
        </w:numPr>
      </w:pPr>
      <w:r w:rsidRPr="00FB0A4B">
        <w:t>2.2</w:t>
      </w:r>
      <w:r w:rsidRPr="00FB0A4B">
        <w:tab/>
        <w:t>The site</w:t>
      </w:r>
    </w:p>
    <w:p w14:paraId="1E5F77C5" w14:textId="77777777" w:rsidR="00EB2F44" w:rsidRPr="00FB0A4B" w:rsidRDefault="00EB2F44" w:rsidP="00EB2F44">
      <w:pPr>
        <w:pStyle w:val="Heading3rednonum"/>
        <w:rPr>
          <w:color w:val="auto"/>
        </w:rPr>
      </w:pPr>
      <w:r w:rsidRPr="00FB0A4B">
        <w:rPr>
          <w:color w:val="auto"/>
        </w:rPr>
        <w:t>2.2.1</w:t>
      </w:r>
      <w:r w:rsidRPr="00FB0A4B">
        <w:rPr>
          <w:color w:val="auto"/>
        </w:rPr>
        <w:tab/>
        <w:t>The activities shall not extend beyond the site, being the land shown edged in green on the site plan at schedule 7 to this permit.</w:t>
      </w:r>
    </w:p>
    <w:p w14:paraId="4F827C35" w14:textId="77777777" w:rsidR="00EB2F44" w:rsidRPr="00FB0A4B" w:rsidRDefault="00EB2F44" w:rsidP="00EB2F44">
      <w:pPr>
        <w:pStyle w:val="Heading2"/>
        <w:numPr>
          <w:ilvl w:val="0"/>
          <w:numId w:val="0"/>
        </w:numPr>
      </w:pPr>
      <w:r w:rsidRPr="00FB0A4B">
        <w:lastRenderedPageBreak/>
        <w:t>2.3</w:t>
      </w:r>
      <w:r w:rsidRPr="00FB0A4B">
        <w:tab/>
        <w:t>Operating techniques</w:t>
      </w:r>
    </w:p>
    <w:p w14:paraId="521DDE98" w14:textId="12845727" w:rsidR="00EB2F44" w:rsidRPr="00FB0A4B" w:rsidRDefault="003C061C" w:rsidP="003C061C">
      <w:pPr>
        <w:pStyle w:val="Heading4"/>
        <w:tabs>
          <w:tab w:val="clear" w:pos="284"/>
          <w:tab w:val="left" w:pos="709"/>
        </w:tabs>
        <w:spacing w:before="120"/>
        <w:ind w:left="1417" w:hanging="1406"/>
      </w:pPr>
      <w:r w:rsidRPr="00FB0A4B">
        <w:t>2.3.1</w:t>
      </w:r>
      <w:r w:rsidRPr="00FB0A4B">
        <w:tab/>
        <w:t>(a)</w:t>
      </w:r>
      <w:r w:rsidR="00EB2F44" w:rsidRPr="00FB0A4B">
        <w:tab/>
        <w:t>The activities shall, subject to the conditions of this permit, be operated using the techniques and in the manner described in the documentation specified in</w:t>
      </w:r>
      <w:r w:rsidRPr="00FB0A4B">
        <w:t xml:space="preserve"> </w:t>
      </w:r>
      <w:r w:rsidR="00EB2F44" w:rsidRPr="00FB0A4B">
        <w:t>schedule 1, table S1.2, unless otherwise agreed in writi</w:t>
      </w:r>
      <w:r w:rsidRPr="00FB0A4B">
        <w:t>ng by Natural Resources Wales.</w:t>
      </w:r>
    </w:p>
    <w:p w14:paraId="5EF13DEA" w14:textId="0FED5898" w:rsidR="00EB2F44" w:rsidRPr="00FB0A4B" w:rsidRDefault="00EB2F44" w:rsidP="00EB2F44">
      <w:pPr>
        <w:pStyle w:val="Heading4"/>
        <w:tabs>
          <w:tab w:val="clear" w:pos="284"/>
          <w:tab w:val="left" w:pos="1418"/>
        </w:tabs>
        <w:spacing w:before="120"/>
        <w:ind w:left="1418" w:hanging="709"/>
      </w:pPr>
      <w:r w:rsidRPr="00FB0A4B">
        <w:t>(b)</w:t>
      </w:r>
      <w:r w:rsidRPr="00FB0A4B">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FB0A4B" w:rsidRDefault="00EB2F44" w:rsidP="00EB2F44">
      <w:pPr>
        <w:pStyle w:val="Heading3"/>
        <w:numPr>
          <w:ilvl w:val="0"/>
          <w:numId w:val="0"/>
        </w:numPr>
      </w:pPr>
      <w:r w:rsidRPr="00FB0A4B">
        <w:t>2.3.2</w:t>
      </w:r>
      <w:r w:rsidRPr="00FB0A4B">
        <w:tab/>
        <w:t>Waste shall only be accepted if:</w:t>
      </w:r>
    </w:p>
    <w:p w14:paraId="445DF3FE" w14:textId="7A102F1B" w:rsidR="00EB2F44" w:rsidRPr="00FB0A4B" w:rsidRDefault="00EB2F44" w:rsidP="00EB2F44">
      <w:pPr>
        <w:pStyle w:val="Heading3"/>
        <w:numPr>
          <w:ilvl w:val="0"/>
          <w:numId w:val="0"/>
        </w:numPr>
        <w:ind w:firstLine="720"/>
        <w:rPr>
          <w:color w:val="auto"/>
        </w:rPr>
      </w:pPr>
      <w:r w:rsidRPr="00FB0A4B">
        <w:t>(a)</w:t>
      </w:r>
      <w:r w:rsidRPr="00FB0A4B">
        <w:tab/>
        <w:t xml:space="preserve">it is of a type and quantity listed in schedule 2 table(s) S2.1 [, S2.2 </w:t>
      </w:r>
      <w:r w:rsidR="00BF4FF3" w:rsidRPr="00FB0A4B">
        <w:t>etc.</w:t>
      </w:r>
      <w:r w:rsidRPr="00FB0A4B">
        <w:t>]; and</w:t>
      </w:r>
    </w:p>
    <w:p w14:paraId="63661E27" w14:textId="47AC1202" w:rsidR="00EB2F44" w:rsidRPr="00FB0A4B" w:rsidRDefault="00EB2F44" w:rsidP="00EB2F44">
      <w:pPr>
        <w:pStyle w:val="Heading3"/>
        <w:numPr>
          <w:ilvl w:val="0"/>
          <w:numId w:val="0"/>
        </w:numPr>
        <w:ind w:left="1440" w:hanging="720"/>
      </w:pPr>
      <w:r w:rsidRPr="00FB0A4B">
        <w:t>(b)</w:t>
      </w:r>
      <w:r w:rsidRPr="00FB0A4B">
        <w:tab/>
        <w:t>it conforms to the description in the documentation supplied by the producer and holder.</w:t>
      </w:r>
    </w:p>
    <w:p w14:paraId="41B03A05" w14:textId="77777777" w:rsidR="00FA7E79" w:rsidRPr="002A316F" w:rsidRDefault="00FA7E79" w:rsidP="00FA7E79">
      <w:pPr>
        <w:pStyle w:val="Heading2"/>
        <w:numPr>
          <w:ilvl w:val="0"/>
          <w:numId w:val="0"/>
        </w:numPr>
      </w:pPr>
      <w:r w:rsidRPr="002A316F">
        <w:t>2.4</w:t>
      </w:r>
      <w:r w:rsidRPr="002A316F">
        <w:tab/>
        <w:t>Improvement programme</w:t>
      </w:r>
    </w:p>
    <w:p w14:paraId="20AE9986" w14:textId="543A7325" w:rsidR="00FA7E79" w:rsidRPr="002A316F" w:rsidRDefault="00FA7E79" w:rsidP="00FA7E79">
      <w:pPr>
        <w:pStyle w:val="Heading3"/>
        <w:numPr>
          <w:ilvl w:val="0"/>
          <w:numId w:val="0"/>
        </w:numPr>
        <w:ind w:left="709" w:hanging="709"/>
        <w:rPr>
          <w:color w:val="auto"/>
        </w:rPr>
      </w:pPr>
      <w:r w:rsidRPr="002A316F">
        <w:rPr>
          <w:color w:val="auto"/>
        </w:rPr>
        <w:t>2.4.1</w:t>
      </w:r>
      <w:r w:rsidRPr="002A316F">
        <w:rPr>
          <w:color w:val="auto"/>
        </w:rPr>
        <w:tab/>
        <w:t>The operator shall complete the improvements specified in schedule 1 table S1.3 by the date specified in that table unless otherwise agreed in writing by Natural Resources Wales.</w:t>
      </w:r>
    </w:p>
    <w:p w14:paraId="65447CFF" w14:textId="77777777" w:rsidR="00FA7E79" w:rsidRPr="002A316F" w:rsidRDefault="00FA7E79" w:rsidP="00FA7E79">
      <w:pPr>
        <w:pStyle w:val="Heading3"/>
        <w:numPr>
          <w:ilvl w:val="0"/>
          <w:numId w:val="0"/>
        </w:numPr>
        <w:ind w:left="709" w:hanging="709"/>
        <w:rPr>
          <w:color w:val="auto"/>
        </w:rPr>
      </w:pPr>
      <w:r w:rsidRPr="002A316F">
        <w:rPr>
          <w:color w:val="auto"/>
        </w:rPr>
        <w:t>2.4.2</w:t>
      </w:r>
      <w:r w:rsidRPr="002A316F">
        <w:rPr>
          <w:color w:val="auto"/>
        </w:rPr>
        <w:tab/>
        <w:t>Except in the case of an improvement which consists only of a submission to Natural Resources Wales, the operator shall notify Natural Resources Wales within 14 days of completion of each improvement.</w:t>
      </w:r>
    </w:p>
    <w:p w14:paraId="0EE3E206" w14:textId="383FF652" w:rsidR="00C16167" w:rsidRPr="00FB0A4B" w:rsidRDefault="00FB0A4B" w:rsidP="00FB0A4B">
      <w:pPr>
        <w:pStyle w:val="Heading1"/>
        <w:rPr>
          <w:sz w:val="18"/>
        </w:rPr>
      </w:pPr>
      <w:r w:rsidRPr="00FB0A4B">
        <w:t xml:space="preserve">3 </w:t>
      </w:r>
      <w:r w:rsidRPr="00FB0A4B">
        <w:tab/>
      </w:r>
      <w:r w:rsidR="001D014B" w:rsidRPr="00FB0A4B">
        <w:t>Emissions and monitoring</w:t>
      </w:r>
    </w:p>
    <w:p w14:paraId="79554160" w14:textId="15397662" w:rsidR="00C16167" w:rsidRPr="00FB0A4B" w:rsidRDefault="00FB0A4B" w:rsidP="00FB0A4B">
      <w:pPr>
        <w:pStyle w:val="Heading2"/>
        <w:numPr>
          <w:ilvl w:val="0"/>
          <w:numId w:val="0"/>
        </w:numPr>
        <w:ind w:left="720" w:hanging="720"/>
      </w:pPr>
      <w:r w:rsidRPr="00FB0A4B">
        <w:t>3.1</w:t>
      </w:r>
      <w:r w:rsidRPr="00FB0A4B">
        <w:tab/>
      </w:r>
      <w:r w:rsidR="004C238B" w:rsidRPr="00FB0A4B">
        <w:t>E</w:t>
      </w:r>
      <w:r w:rsidR="00C16167" w:rsidRPr="00FB0A4B">
        <w:t>missions of substances</w:t>
      </w:r>
      <w:r w:rsidR="004C238B" w:rsidRPr="00FB0A4B">
        <w:t xml:space="preserve"> not </w:t>
      </w:r>
      <w:r w:rsidR="0019176C" w:rsidRPr="00FB0A4B">
        <w:t>controlled by</w:t>
      </w:r>
      <w:r w:rsidR="004C238B" w:rsidRPr="00FB0A4B">
        <w:t xml:space="preserve"> emission limits</w:t>
      </w:r>
    </w:p>
    <w:p w14:paraId="56B9F104" w14:textId="5D167D43" w:rsidR="00C16167" w:rsidRPr="00FB0A4B" w:rsidRDefault="004C238B" w:rsidP="00FB0A4B">
      <w:pPr>
        <w:pStyle w:val="Heading3"/>
        <w:numPr>
          <w:ilvl w:val="2"/>
          <w:numId w:val="45"/>
        </w:numPr>
        <w:rPr>
          <w:color w:val="auto"/>
        </w:rPr>
      </w:pPr>
      <w:r w:rsidRPr="00FB0A4B">
        <w:rPr>
          <w:color w:val="auto"/>
        </w:rPr>
        <w:t>E</w:t>
      </w:r>
      <w:r w:rsidR="00C16167" w:rsidRPr="00FB0A4B">
        <w:rPr>
          <w:color w:val="auto"/>
        </w:rPr>
        <w:t>missions of substances</w:t>
      </w:r>
      <w:r w:rsidRPr="00FB0A4B">
        <w:rPr>
          <w:color w:val="auto"/>
        </w:rPr>
        <w:t xml:space="preserve"> not controlled by emission limits</w:t>
      </w:r>
      <w:r w:rsidR="00C16167" w:rsidRPr="00FB0A4B">
        <w:rPr>
          <w:color w:val="auto"/>
        </w:rPr>
        <w:t xml:space="preserve"> (excluding odour) shall not cause pollution. The operator shall not be taken to have breached this condition if appropriate measures</w:t>
      </w:r>
      <w:r w:rsidR="00C16167" w:rsidRPr="00FB0A4B">
        <w:rPr>
          <w:rStyle w:val="change"/>
          <w:color w:val="auto"/>
        </w:rPr>
        <w:t>, including</w:t>
      </w:r>
      <w:r w:rsidR="00105365" w:rsidRPr="00FB0A4B">
        <w:rPr>
          <w:rStyle w:val="change"/>
          <w:color w:val="auto"/>
        </w:rPr>
        <w:t>, but not limited to</w:t>
      </w:r>
      <w:r w:rsidR="001F19F3" w:rsidRPr="00FB0A4B">
        <w:rPr>
          <w:rStyle w:val="change"/>
          <w:color w:val="auto"/>
        </w:rPr>
        <w:t>,</w:t>
      </w:r>
      <w:r w:rsidR="00C16167" w:rsidRPr="00FB0A4B">
        <w:rPr>
          <w:rStyle w:val="change"/>
          <w:color w:val="auto"/>
        </w:rPr>
        <w:t xml:space="preserve"> those specified in </w:t>
      </w:r>
      <w:r w:rsidR="00F844B3" w:rsidRPr="00FB0A4B">
        <w:rPr>
          <w:rStyle w:val="change"/>
          <w:color w:val="auto"/>
        </w:rPr>
        <w:t xml:space="preserve">any approved </w:t>
      </w:r>
      <w:r w:rsidR="003342D2" w:rsidRPr="00FB0A4B">
        <w:rPr>
          <w:rStyle w:val="change"/>
          <w:color w:val="auto"/>
        </w:rPr>
        <w:t xml:space="preserve">emissions management </w:t>
      </w:r>
      <w:r w:rsidR="00F844B3" w:rsidRPr="00FB0A4B">
        <w:rPr>
          <w:rStyle w:val="change"/>
          <w:color w:val="auto"/>
        </w:rPr>
        <w:t>plan</w:t>
      </w:r>
      <w:r w:rsidR="00C16167" w:rsidRPr="00FB0A4B">
        <w:rPr>
          <w:rStyle w:val="change"/>
          <w:color w:val="auto"/>
        </w:rPr>
        <w:t>,</w:t>
      </w:r>
      <w:r w:rsidR="00C16167" w:rsidRPr="00FB0A4B">
        <w:rPr>
          <w:color w:val="auto"/>
        </w:rPr>
        <w:t xml:space="preserve"> have been taken to prevent or where that is not practicable, to minimise, those emissions.</w:t>
      </w:r>
    </w:p>
    <w:p w14:paraId="36600B15" w14:textId="4B60FC64" w:rsidR="001106AB" w:rsidRPr="00FB0A4B" w:rsidRDefault="001106AB" w:rsidP="005032E3">
      <w:pPr>
        <w:pStyle w:val="Heading3nonum"/>
        <w:rPr>
          <w:color w:val="auto"/>
          <w:szCs w:val="18"/>
        </w:rPr>
      </w:pPr>
      <w:r w:rsidRPr="00FB0A4B">
        <w:rPr>
          <w:color w:val="auto"/>
          <w:szCs w:val="18"/>
        </w:rPr>
        <w:t>3.</w:t>
      </w:r>
      <w:r w:rsidR="00FB0A4B" w:rsidRPr="00FB0A4B">
        <w:rPr>
          <w:color w:val="auto"/>
          <w:szCs w:val="18"/>
        </w:rPr>
        <w:t>1</w:t>
      </w:r>
      <w:r w:rsidRPr="00FB0A4B">
        <w:rPr>
          <w:color w:val="auto"/>
          <w:szCs w:val="18"/>
        </w:rPr>
        <w:t>.2</w:t>
      </w:r>
      <w:r w:rsidRPr="00FB0A4B">
        <w:rPr>
          <w:color w:val="auto"/>
          <w:szCs w:val="18"/>
        </w:rPr>
        <w:tab/>
        <w:t>The operator shall:</w:t>
      </w:r>
    </w:p>
    <w:p w14:paraId="1D95FC4C" w14:textId="77777777" w:rsidR="001106AB" w:rsidRPr="00FB0A4B" w:rsidRDefault="001106AB" w:rsidP="005032E3">
      <w:pPr>
        <w:pStyle w:val="Heading4"/>
        <w:spacing w:before="120"/>
        <w:ind w:left="1440" w:hanging="731"/>
        <w:rPr>
          <w:rFonts w:cs="Arial"/>
          <w:szCs w:val="18"/>
        </w:rPr>
      </w:pPr>
      <w:r w:rsidRPr="00FB0A4B">
        <w:rPr>
          <w:szCs w:val="18"/>
        </w:rPr>
        <w:t>(a)</w:t>
      </w:r>
      <w:r w:rsidRPr="00FB0A4B">
        <w:rPr>
          <w:szCs w:val="18"/>
        </w:rPr>
        <w:tab/>
      </w:r>
      <w:r w:rsidRPr="00FB0A4B">
        <w:rPr>
          <w:rFonts w:cs="Arial"/>
          <w:szCs w:val="18"/>
        </w:rPr>
        <w:t xml:space="preserve">if notified by </w:t>
      </w:r>
      <w:r w:rsidR="00317002" w:rsidRPr="00FB0A4B">
        <w:rPr>
          <w:rFonts w:cs="Arial"/>
          <w:szCs w:val="18"/>
        </w:rPr>
        <w:t xml:space="preserve">Natural Resources Wales </w:t>
      </w:r>
      <w:r w:rsidRPr="00FB0A4B">
        <w:rPr>
          <w:rFonts w:cs="Arial"/>
          <w:szCs w:val="18"/>
        </w:rPr>
        <w:t>that the activities are giving rise to</w:t>
      </w:r>
      <w:r w:rsidR="00557C8D" w:rsidRPr="00FB0A4B">
        <w:rPr>
          <w:rFonts w:cs="Arial"/>
          <w:szCs w:val="18"/>
        </w:rPr>
        <w:t xml:space="preserve"> </w:t>
      </w:r>
      <w:r w:rsidR="00BA6889" w:rsidRPr="00FB0A4B">
        <w:rPr>
          <w:rFonts w:cs="Arial"/>
          <w:szCs w:val="18"/>
        </w:rPr>
        <w:t>pollution</w:t>
      </w:r>
      <w:r w:rsidRPr="00FB0A4B">
        <w:rPr>
          <w:rFonts w:cs="Arial"/>
          <w:szCs w:val="18"/>
        </w:rPr>
        <w:t xml:space="preserve">, submit to </w:t>
      </w:r>
      <w:r w:rsidR="00317002" w:rsidRPr="00FB0A4B">
        <w:rPr>
          <w:rFonts w:cs="Arial"/>
          <w:szCs w:val="18"/>
        </w:rPr>
        <w:t>Natural Resources Wales</w:t>
      </w:r>
      <w:r w:rsidRPr="00FB0A4B">
        <w:rPr>
          <w:rFonts w:cs="Arial"/>
          <w:szCs w:val="18"/>
        </w:rPr>
        <w:t xml:space="preserve"> for approval within the period specified, a</w:t>
      </w:r>
      <w:r w:rsidR="004C238B" w:rsidRPr="00FB0A4B">
        <w:rPr>
          <w:rFonts w:cs="Arial"/>
          <w:szCs w:val="18"/>
        </w:rPr>
        <w:t>n</w:t>
      </w:r>
      <w:r w:rsidR="00BA6889" w:rsidRPr="00FB0A4B">
        <w:rPr>
          <w:rFonts w:cs="Arial"/>
          <w:szCs w:val="18"/>
        </w:rPr>
        <w:t xml:space="preserve"> emissions</w:t>
      </w:r>
      <w:r w:rsidRPr="00FB0A4B">
        <w:rPr>
          <w:rFonts w:cs="Arial"/>
          <w:szCs w:val="18"/>
        </w:rPr>
        <w:t xml:space="preserve"> management plan</w:t>
      </w:r>
      <w:r w:rsidR="00107811" w:rsidRPr="00FB0A4B">
        <w:rPr>
          <w:rFonts w:cs="Arial"/>
          <w:szCs w:val="18"/>
        </w:rPr>
        <w:t xml:space="preserve"> which identifies and minimises</w:t>
      </w:r>
      <w:r w:rsidR="00126D97" w:rsidRPr="00FB0A4B">
        <w:rPr>
          <w:rFonts w:cs="Arial"/>
          <w:szCs w:val="18"/>
        </w:rPr>
        <w:t xml:space="preserve"> the</w:t>
      </w:r>
      <w:r w:rsidR="00107811" w:rsidRPr="00FB0A4B">
        <w:rPr>
          <w:rFonts w:cs="Arial"/>
          <w:szCs w:val="18"/>
        </w:rPr>
        <w:t xml:space="preserve"> risks of pollution from emissions of substances not controlled by emission limits</w:t>
      </w:r>
      <w:r w:rsidRPr="00FB0A4B">
        <w:rPr>
          <w:rFonts w:cs="Arial"/>
          <w:szCs w:val="18"/>
        </w:rPr>
        <w:t>;</w:t>
      </w:r>
    </w:p>
    <w:p w14:paraId="1DFCB705" w14:textId="77777777" w:rsidR="001106AB" w:rsidRPr="00FB0A4B" w:rsidRDefault="001106AB" w:rsidP="005032E3">
      <w:pPr>
        <w:pStyle w:val="Heading4"/>
        <w:spacing w:before="120"/>
        <w:ind w:left="1440" w:hanging="731"/>
        <w:rPr>
          <w:rFonts w:cs="Arial"/>
          <w:szCs w:val="18"/>
        </w:rPr>
      </w:pPr>
      <w:r w:rsidRPr="00FB0A4B">
        <w:rPr>
          <w:szCs w:val="18"/>
        </w:rPr>
        <w:t>(b)</w:t>
      </w:r>
      <w:r w:rsidRPr="00FB0A4B">
        <w:rPr>
          <w:szCs w:val="18"/>
        </w:rPr>
        <w:tab/>
      </w:r>
      <w:r w:rsidRPr="00FB0A4B">
        <w:rPr>
          <w:rFonts w:cs="Arial"/>
          <w:szCs w:val="18"/>
        </w:rPr>
        <w:t>implement the</w:t>
      </w:r>
      <w:r w:rsidR="00732529" w:rsidRPr="00FB0A4B">
        <w:rPr>
          <w:rFonts w:cs="Arial"/>
          <w:szCs w:val="18"/>
        </w:rPr>
        <w:t xml:space="preserve"> </w:t>
      </w:r>
      <w:r w:rsidRPr="00FB0A4B">
        <w:rPr>
          <w:rFonts w:cs="Arial"/>
          <w:szCs w:val="18"/>
        </w:rPr>
        <w:t>approved</w:t>
      </w:r>
      <w:r w:rsidR="00732529" w:rsidRPr="00FB0A4B">
        <w:rPr>
          <w:rFonts w:cs="Arial"/>
          <w:szCs w:val="18"/>
        </w:rPr>
        <w:t xml:space="preserve"> </w:t>
      </w:r>
      <w:r w:rsidR="00BA6889" w:rsidRPr="00FB0A4B">
        <w:rPr>
          <w:rFonts w:cs="Arial"/>
          <w:szCs w:val="18"/>
        </w:rPr>
        <w:t>emissions</w:t>
      </w:r>
      <w:r w:rsidRPr="00FB0A4B">
        <w:rPr>
          <w:rFonts w:cs="Arial"/>
          <w:szCs w:val="18"/>
        </w:rPr>
        <w:t xml:space="preserve"> management plan, from the date of approval, unless otherwise agreed in writing by </w:t>
      </w:r>
      <w:r w:rsidR="00317002" w:rsidRPr="00FB0A4B">
        <w:rPr>
          <w:rFonts w:cs="Arial"/>
          <w:szCs w:val="18"/>
        </w:rPr>
        <w:t>Natural Resources Wales</w:t>
      </w:r>
      <w:r w:rsidRPr="00FB0A4B">
        <w:rPr>
          <w:rFonts w:cs="Arial"/>
          <w:szCs w:val="18"/>
        </w:rPr>
        <w:t>.</w:t>
      </w:r>
    </w:p>
    <w:p w14:paraId="22132CD1" w14:textId="640BD2F2" w:rsidR="003C2CA5" w:rsidRPr="00FB0A4B" w:rsidRDefault="003C2CA5" w:rsidP="003C2CA5">
      <w:pPr>
        <w:pStyle w:val="Heading2"/>
        <w:numPr>
          <w:ilvl w:val="0"/>
          <w:numId w:val="0"/>
        </w:numPr>
      </w:pPr>
      <w:r w:rsidRPr="00FB0A4B">
        <w:lastRenderedPageBreak/>
        <w:t>3.</w:t>
      </w:r>
      <w:r w:rsidR="00FB0A4B" w:rsidRPr="00FB0A4B">
        <w:t>2</w:t>
      </w:r>
      <w:r w:rsidRPr="00FB0A4B">
        <w:tab/>
        <w:t>Odour</w:t>
      </w:r>
    </w:p>
    <w:p w14:paraId="54AB15C8" w14:textId="34360E53" w:rsidR="003C2CA5" w:rsidRPr="00FB0A4B" w:rsidRDefault="00FB0A4B" w:rsidP="003C2CA5">
      <w:pPr>
        <w:pStyle w:val="Heading4"/>
        <w:ind w:left="709" w:hanging="709"/>
        <w:rPr>
          <w:rStyle w:val="change"/>
          <w:color w:val="auto"/>
        </w:rPr>
      </w:pPr>
      <w:r w:rsidRPr="00FB0A4B">
        <w:t>3.2</w:t>
      </w:r>
      <w:r w:rsidR="003C2CA5" w:rsidRPr="00FB0A4B">
        <w:t>.1</w:t>
      </w:r>
      <w:r w:rsidR="003C2CA5" w:rsidRPr="00FB0A4B">
        <w:tab/>
        <w:t>Emissions from t</w:t>
      </w:r>
      <w:r w:rsidR="003C2CA5" w:rsidRPr="00FB0A4B">
        <w:rPr>
          <w:rStyle w:val="change"/>
          <w:color w:val="auto"/>
        </w:rPr>
        <w:t xml:space="preserve">he activities shall be free from </w:t>
      </w:r>
      <w:r w:rsidR="003C2CA5" w:rsidRPr="00FB0A4B">
        <w:t>odour at levels likely to cause pollution outside the site,</w:t>
      </w:r>
      <w:r w:rsidR="003C2CA5" w:rsidRPr="00FB0A4B">
        <w:rPr>
          <w:rStyle w:val="change"/>
          <w:color w:val="auto"/>
        </w:rPr>
        <w:t xml:space="preserve"> as perceived by an authorised officer of Natural Resources Wales, </w:t>
      </w:r>
      <w:r w:rsidR="003C2CA5" w:rsidRPr="00FB0A4B">
        <w:t>unless the operator</w:t>
      </w:r>
      <w:r w:rsidR="003C2CA5" w:rsidRPr="00FB0A4B">
        <w:rPr>
          <w:rStyle w:val="change"/>
          <w:color w:val="auto"/>
        </w:rPr>
        <w:t xml:space="preserve"> has used appropriate measures, including, but not limited to, those specified in any approved odour management plan, to prevent or where that is not pra</w:t>
      </w:r>
      <w:r w:rsidR="003C061C" w:rsidRPr="00FB0A4B">
        <w:rPr>
          <w:rStyle w:val="change"/>
          <w:color w:val="auto"/>
        </w:rPr>
        <w:t>cticable to minimise the odour.</w:t>
      </w:r>
    </w:p>
    <w:p w14:paraId="426F7AEA" w14:textId="705489C7" w:rsidR="003C2CA5" w:rsidRPr="00FB0A4B" w:rsidRDefault="00FB0A4B" w:rsidP="003C2CA5">
      <w:pPr>
        <w:pStyle w:val="Draftingnote"/>
        <w:rPr>
          <w:i w:val="0"/>
          <w:color w:val="auto"/>
          <w:szCs w:val="18"/>
        </w:rPr>
      </w:pPr>
      <w:r w:rsidRPr="00FB0A4B">
        <w:rPr>
          <w:i w:val="0"/>
          <w:color w:val="auto"/>
          <w:szCs w:val="18"/>
        </w:rPr>
        <w:t>3.2</w:t>
      </w:r>
      <w:r w:rsidR="00CD1FC3" w:rsidRPr="00FB0A4B">
        <w:rPr>
          <w:i w:val="0"/>
          <w:color w:val="auto"/>
          <w:szCs w:val="18"/>
        </w:rPr>
        <w:t>.2</w:t>
      </w:r>
      <w:r w:rsidR="003C2CA5" w:rsidRPr="00FB0A4B">
        <w:rPr>
          <w:i w:val="0"/>
          <w:color w:val="auto"/>
          <w:szCs w:val="18"/>
        </w:rPr>
        <w:tab/>
        <w:t>The operator shall:</w:t>
      </w:r>
    </w:p>
    <w:p w14:paraId="49CB3401" w14:textId="4E0EE521" w:rsidR="003C2CA5" w:rsidRPr="00FB0A4B" w:rsidRDefault="003C2CA5" w:rsidP="003C2CA5">
      <w:pPr>
        <w:pStyle w:val="Heading4"/>
        <w:spacing w:before="120"/>
        <w:ind w:left="1440" w:hanging="731"/>
        <w:rPr>
          <w:rFonts w:cs="Arial"/>
          <w:szCs w:val="18"/>
        </w:rPr>
      </w:pPr>
      <w:r w:rsidRPr="00FB0A4B">
        <w:rPr>
          <w:szCs w:val="18"/>
        </w:rPr>
        <w:t>(a)</w:t>
      </w:r>
      <w:r w:rsidRPr="00FB0A4B">
        <w:rPr>
          <w:szCs w:val="18"/>
        </w:rPr>
        <w:tab/>
      </w:r>
      <w:r w:rsidRPr="00FB0A4B">
        <w:rPr>
          <w:rFonts w:cs="Arial"/>
          <w:szCs w:val="18"/>
        </w:rPr>
        <w:t>if notified by Natural Resources Wales</w:t>
      </w:r>
      <w:r w:rsidR="003C061C" w:rsidRPr="00FB0A4B">
        <w:rPr>
          <w:rFonts w:cs="Arial"/>
          <w:szCs w:val="18"/>
        </w:rPr>
        <w:t xml:space="preserve"> </w:t>
      </w:r>
      <w:r w:rsidRPr="00FB0A4B">
        <w:rPr>
          <w:rFonts w:cs="Arial"/>
          <w:szCs w:val="18"/>
        </w:rPr>
        <w:t xml:space="preserve">that the activities are giving rise </w:t>
      </w:r>
      <w:r w:rsidR="005032E3" w:rsidRPr="00FB0A4B">
        <w:rPr>
          <w:rFonts w:cs="Arial"/>
          <w:szCs w:val="18"/>
        </w:rPr>
        <w:t>to p</w:t>
      </w:r>
      <w:r w:rsidRPr="00FB0A4B">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FB0A4B" w:rsidRDefault="003C2CA5" w:rsidP="003C2CA5">
      <w:pPr>
        <w:pStyle w:val="Heading4"/>
        <w:ind w:left="1440" w:hanging="731"/>
        <w:rPr>
          <w:rFonts w:cs="Arial"/>
          <w:sz w:val="20"/>
        </w:rPr>
      </w:pPr>
      <w:r w:rsidRPr="00FB0A4B">
        <w:rPr>
          <w:szCs w:val="18"/>
        </w:rPr>
        <w:t>(b)</w:t>
      </w:r>
      <w:r w:rsidRPr="00FB0A4B">
        <w:rPr>
          <w:szCs w:val="18"/>
        </w:rPr>
        <w:tab/>
      </w:r>
      <w:r w:rsidRPr="00FB0A4B">
        <w:rPr>
          <w:rFonts w:cs="Arial"/>
          <w:szCs w:val="18"/>
        </w:rPr>
        <w:t>implement the approved odour management plan, from the date of approval, unless otherwise agreed in writing by Natural Resources Wales.</w:t>
      </w:r>
    </w:p>
    <w:p w14:paraId="76390550" w14:textId="4DE80FE9" w:rsidR="003C2CA5" w:rsidRPr="00FB0A4B" w:rsidRDefault="00FB0A4B" w:rsidP="003C2CA5">
      <w:pPr>
        <w:pStyle w:val="Heading2"/>
        <w:numPr>
          <w:ilvl w:val="0"/>
          <w:numId w:val="0"/>
        </w:numPr>
        <w:rPr>
          <w:b w:val="0"/>
        </w:rPr>
      </w:pPr>
      <w:r w:rsidRPr="00FB0A4B">
        <w:t>3.3</w:t>
      </w:r>
      <w:r w:rsidR="003C2CA5" w:rsidRPr="00FB0A4B">
        <w:tab/>
        <w:t>Noise and vibration</w:t>
      </w:r>
    </w:p>
    <w:p w14:paraId="048DCEF1" w14:textId="41E10155" w:rsidR="003C2CA5" w:rsidRPr="00FB0A4B" w:rsidRDefault="003C2CA5" w:rsidP="003C2CA5">
      <w:pPr>
        <w:pStyle w:val="Heading4"/>
        <w:ind w:left="720" w:hanging="720"/>
        <w:rPr>
          <w:rStyle w:val="change"/>
          <w:color w:val="auto"/>
        </w:rPr>
      </w:pPr>
      <w:r w:rsidRPr="00FB0A4B">
        <w:t>3.</w:t>
      </w:r>
      <w:r w:rsidR="00FB0A4B" w:rsidRPr="00FB0A4B">
        <w:t>3</w:t>
      </w:r>
      <w:r w:rsidRPr="00FB0A4B">
        <w:t>.1</w:t>
      </w:r>
      <w:r w:rsidRPr="00FB0A4B">
        <w:tab/>
        <w:t xml:space="preserve">Emissions from the activities shall </w:t>
      </w:r>
      <w:r w:rsidRPr="00FB0A4B">
        <w:rPr>
          <w:rStyle w:val="change"/>
          <w:color w:val="auto"/>
        </w:rPr>
        <w:t>be free from noise and vibration at levels likely to</w:t>
      </w:r>
      <w:r w:rsidRPr="00FB0A4B">
        <w:t xml:space="preserve"> cause pollution outside the site, </w:t>
      </w:r>
      <w:r w:rsidRPr="00FB0A4B">
        <w:rPr>
          <w:rStyle w:val="change"/>
          <w:color w:val="auto"/>
        </w:rPr>
        <w:t xml:space="preserve">as perceived by an authorised officer of Natural Resources Wales, </w:t>
      </w:r>
      <w:r w:rsidRPr="00FB0A4B">
        <w:t>unless the operator</w:t>
      </w:r>
      <w:r w:rsidRPr="00FB0A4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543321A1" w:rsidR="003C2CA5" w:rsidRPr="00FB0A4B" w:rsidRDefault="003C2CA5" w:rsidP="003C2CA5">
      <w:pPr>
        <w:pStyle w:val="Draftingnote"/>
        <w:rPr>
          <w:i w:val="0"/>
          <w:color w:val="auto"/>
        </w:rPr>
      </w:pPr>
      <w:r w:rsidRPr="00FB0A4B">
        <w:rPr>
          <w:i w:val="0"/>
          <w:color w:val="auto"/>
        </w:rPr>
        <w:t>3.</w:t>
      </w:r>
      <w:r w:rsidR="00FB0A4B" w:rsidRPr="00FB0A4B">
        <w:rPr>
          <w:i w:val="0"/>
          <w:color w:val="auto"/>
        </w:rPr>
        <w:t>3</w:t>
      </w:r>
      <w:r w:rsidRPr="00FB0A4B">
        <w:rPr>
          <w:i w:val="0"/>
          <w:color w:val="auto"/>
        </w:rPr>
        <w:t>.2</w:t>
      </w:r>
      <w:r w:rsidRPr="00FB0A4B">
        <w:rPr>
          <w:i w:val="0"/>
          <w:color w:val="auto"/>
        </w:rPr>
        <w:tab/>
        <w:t>The operator shall:</w:t>
      </w:r>
    </w:p>
    <w:p w14:paraId="33A96D48" w14:textId="7C517F6B" w:rsidR="003C2CA5" w:rsidRPr="00FB0A4B" w:rsidRDefault="003C2CA5" w:rsidP="003C2CA5">
      <w:pPr>
        <w:pStyle w:val="Heading4"/>
        <w:spacing w:before="120"/>
        <w:ind w:left="1440" w:hanging="731"/>
        <w:rPr>
          <w:rFonts w:cs="Arial"/>
          <w:szCs w:val="18"/>
        </w:rPr>
      </w:pPr>
      <w:r w:rsidRPr="00FB0A4B">
        <w:t>(a)</w:t>
      </w:r>
      <w:r w:rsidRPr="00FB0A4B">
        <w:tab/>
      </w:r>
      <w:r w:rsidRPr="00FB0A4B">
        <w:rPr>
          <w:rFonts w:cs="Arial"/>
          <w:szCs w:val="18"/>
        </w:rPr>
        <w:t>if notified by Natural Resources Wales</w:t>
      </w:r>
      <w:r w:rsidR="003C061C" w:rsidRPr="00FB0A4B">
        <w:rPr>
          <w:rFonts w:cs="Arial"/>
          <w:szCs w:val="18"/>
        </w:rPr>
        <w:t xml:space="preserve"> </w:t>
      </w:r>
      <w:r w:rsidRPr="00FB0A4B">
        <w:rPr>
          <w:rFonts w:cs="Arial"/>
          <w:szCs w:val="18"/>
        </w:rPr>
        <w:t>that the activities are giving rise to</w:t>
      </w:r>
      <w:r w:rsidR="005032E3" w:rsidRPr="00FB0A4B">
        <w:rPr>
          <w:rFonts w:cs="Arial"/>
          <w:szCs w:val="18"/>
        </w:rPr>
        <w:t xml:space="preserve"> </w:t>
      </w:r>
      <w:r w:rsidRPr="00FB0A4B">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FB0A4B" w:rsidRDefault="003C2CA5" w:rsidP="003C2CA5">
      <w:pPr>
        <w:pStyle w:val="Heading4"/>
        <w:ind w:left="1440" w:hanging="731"/>
        <w:rPr>
          <w:rFonts w:cs="Arial"/>
          <w:sz w:val="20"/>
        </w:rPr>
      </w:pPr>
      <w:r w:rsidRPr="00FB0A4B">
        <w:rPr>
          <w:szCs w:val="18"/>
        </w:rPr>
        <w:t>(b)</w:t>
      </w:r>
      <w:r w:rsidRPr="00FB0A4B">
        <w:rPr>
          <w:szCs w:val="18"/>
        </w:rPr>
        <w:tab/>
      </w:r>
      <w:r w:rsidRPr="00FB0A4B">
        <w:rPr>
          <w:rFonts w:cs="Arial"/>
          <w:szCs w:val="18"/>
        </w:rPr>
        <w:t>implement the</w:t>
      </w:r>
      <w:r w:rsidR="003C061C" w:rsidRPr="00FB0A4B">
        <w:rPr>
          <w:rFonts w:cs="Arial"/>
          <w:szCs w:val="18"/>
        </w:rPr>
        <w:t xml:space="preserve"> approved </w:t>
      </w:r>
      <w:r w:rsidRPr="00FB0A4B">
        <w:rPr>
          <w:rFonts w:cs="Arial"/>
          <w:szCs w:val="18"/>
        </w:rPr>
        <w:t>noise and vibration management plan, from the date of approval, unless otherwise agreed in writing by Natural Resources Wales.</w:t>
      </w:r>
    </w:p>
    <w:p w14:paraId="39EE341E" w14:textId="71370B64" w:rsidR="003C2CA5" w:rsidRPr="00FB0A4B" w:rsidRDefault="003C2CA5" w:rsidP="003C2CA5">
      <w:pPr>
        <w:pStyle w:val="Heading2"/>
        <w:numPr>
          <w:ilvl w:val="0"/>
          <w:numId w:val="0"/>
        </w:numPr>
        <w:ind w:left="720" w:hanging="720"/>
      </w:pPr>
      <w:r w:rsidRPr="00FB0A4B">
        <w:t>3.</w:t>
      </w:r>
      <w:r w:rsidR="00FB0A4B" w:rsidRPr="00FB0A4B">
        <w:t>4</w:t>
      </w:r>
      <w:r w:rsidRPr="00FB0A4B">
        <w:tab/>
        <w:t>Pests</w:t>
      </w:r>
    </w:p>
    <w:p w14:paraId="02522E5B" w14:textId="2FEBB20B" w:rsidR="003C2CA5" w:rsidRPr="00FB0A4B" w:rsidRDefault="003C2CA5" w:rsidP="00BF4FF3">
      <w:pPr>
        <w:spacing w:before="60" w:line="270" w:lineRule="exact"/>
        <w:ind w:left="720" w:hanging="720"/>
        <w:jc w:val="left"/>
        <w:rPr>
          <w:rStyle w:val="Emphasis"/>
          <w:rFonts w:ascii="Arial" w:hAnsi="Arial" w:cs="Arial"/>
          <w:i w:val="0"/>
          <w:sz w:val="18"/>
          <w:szCs w:val="18"/>
        </w:rPr>
      </w:pPr>
      <w:r w:rsidRPr="00FB0A4B">
        <w:rPr>
          <w:rStyle w:val="Emphasis"/>
          <w:rFonts w:ascii="Arial" w:hAnsi="Arial" w:cs="Arial"/>
          <w:i w:val="0"/>
          <w:sz w:val="18"/>
          <w:szCs w:val="18"/>
        </w:rPr>
        <w:t>3.</w:t>
      </w:r>
      <w:r w:rsidR="00FB0A4B" w:rsidRPr="00FB0A4B">
        <w:rPr>
          <w:rStyle w:val="Emphasis"/>
          <w:rFonts w:ascii="Arial" w:hAnsi="Arial" w:cs="Arial"/>
          <w:i w:val="0"/>
          <w:sz w:val="18"/>
          <w:szCs w:val="18"/>
        </w:rPr>
        <w:t>4</w:t>
      </w:r>
      <w:r w:rsidR="003C061C" w:rsidRPr="00FB0A4B">
        <w:rPr>
          <w:rStyle w:val="Emphasis"/>
          <w:rFonts w:ascii="Arial" w:hAnsi="Arial" w:cs="Arial"/>
          <w:i w:val="0"/>
          <w:sz w:val="18"/>
          <w:szCs w:val="18"/>
        </w:rPr>
        <w:t>.1</w:t>
      </w:r>
      <w:r w:rsidRPr="00FB0A4B">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FB0A4B">
        <w:rPr>
          <w:rStyle w:val="Emphasis"/>
          <w:rFonts w:ascii="Arial" w:hAnsi="Arial" w:cs="Arial"/>
          <w:i w:val="0"/>
          <w:sz w:val="18"/>
          <w:szCs w:val="18"/>
        </w:rPr>
        <w:t>presence of pests on the site.</w:t>
      </w:r>
    </w:p>
    <w:p w14:paraId="25C9092A" w14:textId="050EDC13" w:rsidR="003C2CA5" w:rsidRPr="00FB0A4B" w:rsidRDefault="003C2CA5" w:rsidP="00BF4FF3">
      <w:pPr>
        <w:shd w:val="clear" w:color="auto" w:fill="FFFFFF"/>
        <w:spacing w:before="60" w:line="270" w:lineRule="exact"/>
        <w:rPr>
          <w:rFonts w:ascii="Calibri" w:hAnsi="Calibri" w:cs="Calibri"/>
          <w:sz w:val="18"/>
          <w:szCs w:val="18"/>
        </w:rPr>
      </w:pPr>
      <w:r w:rsidRPr="00FB0A4B">
        <w:rPr>
          <w:rStyle w:val="Emphasis"/>
          <w:rFonts w:ascii="Arial" w:hAnsi="Arial" w:cs="Arial"/>
          <w:i w:val="0"/>
          <w:sz w:val="18"/>
          <w:szCs w:val="18"/>
        </w:rPr>
        <w:t>3.</w:t>
      </w:r>
      <w:r w:rsidR="00FB0A4B" w:rsidRPr="00FB0A4B">
        <w:rPr>
          <w:rStyle w:val="Emphasis"/>
          <w:rFonts w:ascii="Arial" w:hAnsi="Arial" w:cs="Arial"/>
          <w:i w:val="0"/>
          <w:sz w:val="18"/>
          <w:szCs w:val="18"/>
        </w:rPr>
        <w:t>4</w:t>
      </w:r>
      <w:r w:rsidRPr="00FB0A4B">
        <w:rPr>
          <w:rStyle w:val="Emphasis"/>
          <w:rFonts w:ascii="Arial" w:hAnsi="Arial" w:cs="Arial"/>
          <w:i w:val="0"/>
          <w:sz w:val="18"/>
          <w:szCs w:val="18"/>
        </w:rPr>
        <w:t>.2</w:t>
      </w:r>
      <w:r w:rsidRPr="00FB0A4B">
        <w:rPr>
          <w:rStyle w:val="Emphasis"/>
          <w:rFonts w:ascii="Arial" w:hAnsi="Arial" w:cs="Arial"/>
          <w:i w:val="0"/>
          <w:sz w:val="18"/>
          <w:szCs w:val="18"/>
        </w:rPr>
        <w:tab/>
      </w:r>
      <w:r w:rsidR="003C061C" w:rsidRPr="00FB0A4B">
        <w:rPr>
          <w:rFonts w:ascii="Arial" w:hAnsi="Arial" w:cs="Arial"/>
          <w:sz w:val="18"/>
          <w:szCs w:val="18"/>
        </w:rPr>
        <w:t>The operator shall:</w:t>
      </w:r>
    </w:p>
    <w:p w14:paraId="2C715B44" w14:textId="116B5339" w:rsidR="003C2CA5" w:rsidRPr="00FB0A4B" w:rsidRDefault="003C2CA5" w:rsidP="00BF4FF3">
      <w:pPr>
        <w:shd w:val="clear" w:color="auto" w:fill="FFFFFF"/>
        <w:spacing w:before="60" w:line="270" w:lineRule="exact"/>
        <w:ind w:left="1440" w:hanging="731"/>
        <w:jc w:val="left"/>
        <w:rPr>
          <w:rFonts w:ascii="Arial" w:hAnsi="Arial" w:cs="Arial"/>
          <w:sz w:val="18"/>
          <w:szCs w:val="18"/>
        </w:rPr>
      </w:pPr>
      <w:r w:rsidRPr="00FB0A4B">
        <w:rPr>
          <w:rFonts w:ascii="Arial" w:hAnsi="Arial" w:cs="Arial"/>
          <w:sz w:val="18"/>
          <w:szCs w:val="18"/>
        </w:rPr>
        <w:t>(a)</w:t>
      </w:r>
      <w:r w:rsidR="003C061C" w:rsidRPr="00FB0A4B">
        <w:rPr>
          <w:rFonts w:ascii="Arial" w:hAnsi="Arial" w:cs="Arial"/>
          <w:sz w:val="18"/>
          <w:szCs w:val="18"/>
        </w:rPr>
        <w:tab/>
      </w:r>
      <w:r w:rsidRPr="00FB0A4B">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FB0A4B">
        <w:rPr>
          <w:rFonts w:ascii="Arial" w:hAnsi="Arial" w:cs="Arial"/>
          <w:sz w:val="18"/>
          <w:szCs w:val="18"/>
        </w:rPr>
        <w:t xml:space="preserve"> </w:t>
      </w:r>
      <w:r w:rsidRPr="00FB0A4B">
        <w:rPr>
          <w:rFonts w:ascii="Arial" w:hAnsi="Arial" w:cs="Arial"/>
          <w:sz w:val="18"/>
          <w:szCs w:val="18"/>
        </w:rPr>
        <w:t>hazard or annoyance</w:t>
      </w:r>
      <w:r w:rsidR="003C061C" w:rsidRPr="00FB0A4B">
        <w:rPr>
          <w:rFonts w:ascii="Arial" w:hAnsi="Arial" w:cs="Arial"/>
          <w:sz w:val="18"/>
          <w:szCs w:val="18"/>
        </w:rPr>
        <w:t xml:space="preserve"> </w:t>
      </w:r>
      <w:r w:rsidR="00BF4FF3" w:rsidRPr="00FB0A4B">
        <w:rPr>
          <w:rFonts w:ascii="Arial" w:hAnsi="Arial" w:cs="Arial"/>
          <w:sz w:val="18"/>
          <w:szCs w:val="18"/>
        </w:rPr>
        <w:t>from</w:t>
      </w:r>
      <w:r w:rsidRPr="00FB0A4B">
        <w:rPr>
          <w:rFonts w:ascii="Arial" w:hAnsi="Arial" w:cs="Arial"/>
          <w:sz w:val="18"/>
          <w:szCs w:val="18"/>
        </w:rPr>
        <w:t xml:space="preserve"> pests;</w:t>
      </w:r>
    </w:p>
    <w:p w14:paraId="13C7035E" w14:textId="6BAC0C1D" w:rsidR="003C2CA5" w:rsidRPr="00FB0A4B" w:rsidRDefault="003C2CA5" w:rsidP="00BF4FF3">
      <w:pPr>
        <w:spacing w:before="60" w:line="270" w:lineRule="exact"/>
        <w:ind w:left="1440" w:hanging="731"/>
        <w:jc w:val="left"/>
        <w:rPr>
          <w:rStyle w:val="Emphasis"/>
          <w:rFonts w:ascii="Arial" w:hAnsi="Arial" w:cs="Arial"/>
          <w:i w:val="0"/>
          <w:sz w:val="18"/>
          <w:szCs w:val="18"/>
        </w:rPr>
      </w:pPr>
      <w:r w:rsidRPr="00FB0A4B">
        <w:rPr>
          <w:rFonts w:ascii="Arial" w:hAnsi="Arial" w:cs="Arial"/>
          <w:sz w:val="18"/>
          <w:szCs w:val="18"/>
          <w:shd w:val="clear" w:color="auto" w:fill="FFFFFF"/>
        </w:rPr>
        <w:t>(b)</w:t>
      </w:r>
      <w:r w:rsidR="003C061C" w:rsidRPr="00FB0A4B">
        <w:rPr>
          <w:rFonts w:ascii="Arial" w:hAnsi="Arial" w:cs="Arial"/>
          <w:sz w:val="18"/>
          <w:szCs w:val="18"/>
          <w:shd w:val="clear" w:color="auto" w:fill="FFFFFF"/>
        </w:rPr>
        <w:tab/>
      </w:r>
      <w:r w:rsidRPr="00FB0A4B">
        <w:rPr>
          <w:rFonts w:ascii="Arial" w:hAnsi="Arial" w:cs="Arial"/>
          <w:sz w:val="18"/>
          <w:szCs w:val="18"/>
          <w:shd w:val="clear" w:color="auto" w:fill="FFFFFF"/>
        </w:rPr>
        <w:t>implement the pests management plan, from the date of approval, unless otherwise agreed in writing by Natural resources Wales.</w:t>
      </w:r>
    </w:p>
    <w:p w14:paraId="4D1DF4A9" w14:textId="464D6FBE" w:rsidR="0064555F" w:rsidRPr="002A316F" w:rsidRDefault="0064555F" w:rsidP="0064555F">
      <w:pPr>
        <w:pStyle w:val="Heading2"/>
        <w:numPr>
          <w:ilvl w:val="0"/>
          <w:numId w:val="0"/>
        </w:numPr>
        <w:ind w:left="720" w:hanging="720"/>
        <w:rPr>
          <w:rFonts w:eastAsia="Calibri"/>
        </w:rPr>
      </w:pPr>
      <w:r w:rsidRPr="002A316F">
        <w:rPr>
          <w:rFonts w:eastAsia="Calibri"/>
        </w:rPr>
        <w:t>3.</w:t>
      </w:r>
      <w:r w:rsidR="002A316F" w:rsidRPr="002A316F">
        <w:rPr>
          <w:rFonts w:eastAsia="Calibri"/>
        </w:rPr>
        <w:t>5</w:t>
      </w:r>
      <w:r w:rsidRPr="002A316F">
        <w:rPr>
          <w:rFonts w:eastAsia="Calibri"/>
        </w:rPr>
        <w:tab/>
        <w:t>Fire</w:t>
      </w:r>
    </w:p>
    <w:p w14:paraId="113FD210" w14:textId="495E297E" w:rsidR="0064555F" w:rsidRPr="002A316F" w:rsidRDefault="0064555F" w:rsidP="0064555F">
      <w:pPr>
        <w:spacing w:before="60" w:line="270" w:lineRule="exact"/>
        <w:ind w:left="709" w:hanging="709"/>
        <w:jc w:val="left"/>
        <w:rPr>
          <w:rFonts w:ascii="Arial" w:eastAsia="Calibri" w:hAnsi="Arial" w:cs="Arial"/>
          <w:sz w:val="18"/>
          <w:szCs w:val="18"/>
          <w:lang w:eastAsia="en-US"/>
        </w:rPr>
      </w:pPr>
      <w:r w:rsidRPr="002A316F">
        <w:rPr>
          <w:rFonts w:ascii="Arial" w:eastAsia="Calibri" w:hAnsi="Arial" w:cs="Arial"/>
          <w:sz w:val="18"/>
          <w:szCs w:val="18"/>
          <w:lang w:eastAsia="en-US"/>
        </w:rPr>
        <w:t>3.</w:t>
      </w:r>
      <w:r w:rsidR="002A316F" w:rsidRPr="002A316F">
        <w:rPr>
          <w:rFonts w:ascii="Arial" w:eastAsia="Calibri" w:hAnsi="Arial" w:cs="Arial"/>
          <w:sz w:val="18"/>
          <w:szCs w:val="18"/>
          <w:lang w:eastAsia="en-US"/>
        </w:rPr>
        <w:t>5</w:t>
      </w:r>
      <w:r w:rsidRPr="002A316F">
        <w:rPr>
          <w:rFonts w:ascii="Arial" w:eastAsia="Calibri" w:hAnsi="Arial" w:cs="Arial"/>
          <w:sz w:val="18"/>
          <w:szCs w:val="18"/>
          <w:lang w:eastAsia="en-US"/>
        </w:rPr>
        <w:t>.1</w:t>
      </w:r>
      <w:r w:rsidRPr="002A316F">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2A316F">
        <w:rPr>
          <w:rFonts w:ascii="Arial" w:eastAsia="Calibri" w:hAnsi="Arial" w:cs="Arial"/>
          <w:sz w:val="18"/>
          <w:szCs w:val="18"/>
          <w:lang w:eastAsia="en-US"/>
        </w:rPr>
        <w:t xml:space="preserve"> fire prevention plan guidance.</w:t>
      </w:r>
    </w:p>
    <w:p w14:paraId="586A5B0C" w14:textId="62137388" w:rsidR="0064555F" w:rsidRPr="002A316F" w:rsidRDefault="0064555F" w:rsidP="0064555F">
      <w:pPr>
        <w:spacing w:before="60" w:line="270" w:lineRule="exact"/>
        <w:jc w:val="left"/>
        <w:rPr>
          <w:rFonts w:ascii="Arial" w:eastAsia="Calibri" w:hAnsi="Arial" w:cs="Arial"/>
          <w:sz w:val="18"/>
          <w:szCs w:val="18"/>
          <w:lang w:eastAsia="en-US"/>
        </w:rPr>
      </w:pPr>
      <w:r w:rsidRPr="002A316F">
        <w:rPr>
          <w:rFonts w:ascii="Arial" w:eastAsia="Calibri" w:hAnsi="Arial" w:cs="Arial"/>
          <w:sz w:val="18"/>
          <w:szCs w:val="18"/>
          <w:lang w:eastAsia="en-US"/>
        </w:rPr>
        <w:t>3.</w:t>
      </w:r>
      <w:r w:rsidR="002A316F" w:rsidRPr="002A316F">
        <w:rPr>
          <w:rFonts w:ascii="Arial" w:eastAsia="Calibri" w:hAnsi="Arial" w:cs="Arial"/>
          <w:sz w:val="18"/>
          <w:szCs w:val="18"/>
          <w:lang w:eastAsia="en-US"/>
        </w:rPr>
        <w:t>5</w:t>
      </w:r>
      <w:r w:rsidRPr="002A316F">
        <w:rPr>
          <w:rFonts w:ascii="Arial" w:eastAsia="Calibri" w:hAnsi="Arial" w:cs="Arial"/>
          <w:sz w:val="18"/>
          <w:szCs w:val="18"/>
          <w:lang w:eastAsia="en-US"/>
        </w:rPr>
        <w:t>.2</w:t>
      </w:r>
      <w:r w:rsidRPr="002A316F">
        <w:rPr>
          <w:rFonts w:ascii="Arial" w:eastAsia="Calibri" w:hAnsi="Arial" w:cs="Arial"/>
          <w:sz w:val="18"/>
          <w:szCs w:val="18"/>
          <w:lang w:eastAsia="en-US"/>
        </w:rPr>
        <w:tab/>
        <w:t>The operator shall:</w:t>
      </w:r>
    </w:p>
    <w:p w14:paraId="0333ADC9" w14:textId="7F3A55DC" w:rsidR="0064555F" w:rsidRPr="002A316F" w:rsidRDefault="0064555F" w:rsidP="0064555F">
      <w:pPr>
        <w:spacing w:before="120" w:line="270" w:lineRule="exact"/>
        <w:ind w:left="1440" w:hanging="731"/>
        <w:jc w:val="left"/>
        <w:rPr>
          <w:rFonts w:ascii="Arial" w:eastAsia="Calibri" w:hAnsi="Arial" w:cs="Arial"/>
          <w:sz w:val="18"/>
          <w:szCs w:val="18"/>
          <w:lang w:eastAsia="en-US"/>
        </w:rPr>
      </w:pPr>
      <w:r w:rsidRPr="002A316F">
        <w:rPr>
          <w:rFonts w:ascii="Arial" w:eastAsia="Calibri" w:hAnsi="Arial" w:cs="Arial"/>
          <w:sz w:val="18"/>
          <w:szCs w:val="18"/>
          <w:lang w:eastAsia="en-US"/>
        </w:rPr>
        <w:lastRenderedPageBreak/>
        <w:t>(a</w:t>
      </w:r>
      <w:r w:rsidR="003C061C" w:rsidRPr="002A316F">
        <w:rPr>
          <w:rFonts w:ascii="Arial" w:eastAsia="Calibri" w:hAnsi="Arial" w:cs="Arial"/>
          <w:sz w:val="18"/>
          <w:szCs w:val="18"/>
          <w:lang w:eastAsia="en-US"/>
        </w:rPr>
        <w:t>)</w:t>
      </w:r>
      <w:r w:rsidRPr="002A316F">
        <w:rPr>
          <w:rFonts w:ascii="Arial" w:eastAsia="Calibri" w:hAnsi="Arial" w:cs="Arial"/>
          <w:sz w:val="18"/>
          <w:szCs w:val="18"/>
          <w:lang w:eastAsia="en-US"/>
        </w:rPr>
        <w:tab/>
        <w:t>if notified by Natural Resources Wales</w:t>
      </w:r>
      <w:r w:rsidR="003C061C" w:rsidRPr="002A316F">
        <w:rPr>
          <w:rFonts w:ascii="Arial" w:eastAsia="Calibri" w:hAnsi="Arial" w:cs="Arial"/>
          <w:sz w:val="18"/>
          <w:szCs w:val="18"/>
          <w:lang w:eastAsia="en-US"/>
        </w:rPr>
        <w:t xml:space="preserve"> </w:t>
      </w:r>
      <w:r w:rsidRPr="002A316F">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7777777" w:rsidR="0064555F" w:rsidRPr="002A316F" w:rsidRDefault="0064555F" w:rsidP="0064555F">
      <w:pPr>
        <w:spacing w:before="60" w:line="270" w:lineRule="exact"/>
        <w:ind w:left="1440" w:hanging="731"/>
        <w:jc w:val="left"/>
        <w:rPr>
          <w:rFonts w:ascii="Arial" w:eastAsia="Calibri" w:hAnsi="Arial" w:cs="Arial"/>
          <w:sz w:val="18"/>
          <w:szCs w:val="18"/>
          <w:lang w:eastAsia="en-US"/>
        </w:rPr>
      </w:pPr>
      <w:r w:rsidRPr="002A316F">
        <w:rPr>
          <w:rFonts w:ascii="Arial" w:eastAsia="Calibri" w:hAnsi="Arial" w:cs="Arial"/>
          <w:sz w:val="18"/>
          <w:szCs w:val="18"/>
          <w:lang w:eastAsia="en-US"/>
        </w:rPr>
        <w:t>(b)</w:t>
      </w:r>
      <w:r w:rsidRPr="002A316F">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FB0A4B" w:rsidRDefault="00C16167">
      <w:pPr>
        <w:pStyle w:val="Heading1"/>
      </w:pPr>
      <w:bookmarkStart w:id="7" w:name="_Toc77056949"/>
      <w:bookmarkStart w:id="8" w:name="_Toc457192259"/>
      <w:r w:rsidRPr="00FB0A4B">
        <w:t>4</w:t>
      </w:r>
      <w:r w:rsidRPr="00FB0A4B">
        <w:tab/>
        <w:t>Information</w:t>
      </w:r>
      <w:bookmarkEnd w:id="7"/>
    </w:p>
    <w:p w14:paraId="03B16617" w14:textId="77777777" w:rsidR="00C16167" w:rsidRPr="00FB0A4B" w:rsidRDefault="00C16167">
      <w:pPr>
        <w:pStyle w:val="Heading2"/>
        <w:numPr>
          <w:ilvl w:val="0"/>
          <w:numId w:val="0"/>
        </w:numPr>
        <w:rPr>
          <w:b w:val="0"/>
        </w:rPr>
      </w:pPr>
      <w:r w:rsidRPr="00FB0A4B">
        <w:t>4.1</w:t>
      </w:r>
      <w:r w:rsidRPr="00FB0A4B">
        <w:tab/>
        <w:t>Records</w:t>
      </w:r>
    </w:p>
    <w:p w14:paraId="47A636AE" w14:textId="77777777" w:rsidR="00C16167" w:rsidRPr="00FB0A4B" w:rsidRDefault="00C16167" w:rsidP="00763462">
      <w:pPr>
        <w:pStyle w:val="Heading3"/>
        <w:numPr>
          <w:ilvl w:val="2"/>
          <w:numId w:val="16"/>
        </w:numPr>
        <w:rPr>
          <w:color w:val="auto"/>
        </w:rPr>
      </w:pPr>
      <w:r w:rsidRPr="00FB0A4B">
        <w:rPr>
          <w:color w:val="auto"/>
        </w:rPr>
        <w:t>All records required to be made by this permit shall:</w:t>
      </w:r>
    </w:p>
    <w:p w14:paraId="4E8C7F23" w14:textId="77777777" w:rsidR="00C16167" w:rsidRPr="00FB0A4B" w:rsidRDefault="00C16167" w:rsidP="00763462">
      <w:pPr>
        <w:pStyle w:val="Heading3"/>
        <w:numPr>
          <w:ilvl w:val="0"/>
          <w:numId w:val="14"/>
        </w:numPr>
        <w:tabs>
          <w:tab w:val="clear" w:pos="360"/>
          <w:tab w:val="num" w:pos="1418"/>
        </w:tabs>
        <w:ind w:left="1418" w:hanging="709"/>
        <w:rPr>
          <w:color w:val="auto"/>
        </w:rPr>
      </w:pPr>
      <w:r w:rsidRPr="00FB0A4B">
        <w:rPr>
          <w:color w:val="auto"/>
        </w:rPr>
        <w:t>be legible;</w:t>
      </w:r>
    </w:p>
    <w:p w14:paraId="7EF637F4" w14:textId="77777777" w:rsidR="00C16167" w:rsidRPr="00FB0A4B" w:rsidRDefault="00C16167" w:rsidP="00763462">
      <w:pPr>
        <w:pStyle w:val="Heading3"/>
        <w:numPr>
          <w:ilvl w:val="0"/>
          <w:numId w:val="14"/>
        </w:numPr>
        <w:tabs>
          <w:tab w:val="clear" w:pos="360"/>
          <w:tab w:val="num" w:pos="1418"/>
        </w:tabs>
        <w:ind w:left="1418" w:hanging="709"/>
        <w:rPr>
          <w:color w:val="auto"/>
        </w:rPr>
      </w:pPr>
      <w:r w:rsidRPr="00FB0A4B">
        <w:rPr>
          <w:color w:val="auto"/>
        </w:rPr>
        <w:t>be made as soon as reasonably practicable;</w:t>
      </w:r>
    </w:p>
    <w:p w14:paraId="46CD8E77" w14:textId="77777777" w:rsidR="00C16167" w:rsidRPr="00FB0A4B" w:rsidRDefault="00C16167" w:rsidP="00763462">
      <w:pPr>
        <w:pStyle w:val="Heading3"/>
        <w:numPr>
          <w:ilvl w:val="0"/>
          <w:numId w:val="14"/>
        </w:numPr>
        <w:tabs>
          <w:tab w:val="clear" w:pos="360"/>
          <w:tab w:val="num" w:pos="1418"/>
        </w:tabs>
        <w:ind w:left="1418" w:hanging="709"/>
        <w:rPr>
          <w:color w:val="auto"/>
        </w:rPr>
      </w:pPr>
      <w:r w:rsidRPr="00FB0A4B">
        <w:rPr>
          <w:color w:val="auto"/>
        </w:rPr>
        <w:t>if amended, be amended in such a way that the original and any subsequent amendments remain legible, or are capable of retrieval; an</w:t>
      </w:r>
      <w:r w:rsidR="00A16B2D" w:rsidRPr="00FB0A4B">
        <w:rPr>
          <w:color w:val="auto"/>
        </w:rPr>
        <w:t>d</w:t>
      </w:r>
    </w:p>
    <w:p w14:paraId="56DF4AC3" w14:textId="77777777" w:rsidR="00C16167" w:rsidRPr="00FB0A4B" w:rsidRDefault="00C16167" w:rsidP="00763462">
      <w:pPr>
        <w:pStyle w:val="Heading3"/>
        <w:numPr>
          <w:ilvl w:val="0"/>
          <w:numId w:val="14"/>
        </w:numPr>
        <w:tabs>
          <w:tab w:val="clear" w:pos="360"/>
          <w:tab w:val="num" w:pos="1418"/>
        </w:tabs>
        <w:ind w:left="1418" w:hanging="709"/>
        <w:rPr>
          <w:color w:val="auto"/>
        </w:rPr>
      </w:pPr>
      <w:r w:rsidRPr="00FB0A4B">
        <w:rPr>
          <w:color w:val="auto"/>
        </w:rPr>
        <w:t xml:space="preserve">be retained, unless otherwise agreed in writing by </w:t>
      </w:r>
      <w:r w:rsidR="00317002" w:rsidRPr="00FB0A4B">
        <w:rPr>
          <w:color w:val="auto"/>
        </w:rPr>
        <w:t>Natural Resources Wales</w:t>
      </w:r>
      <w:r w:rsidRPr="00FB0A4B">
        <w:rPr>
          <w:color w:val="auto"/>
        </w:rPr>
        <w:t>, for at least 6 years from the date when the records were made, or in the case of the following records until permit surrender:</w:t>
      </w:r>
    </w:p>
    <w:p w14:paraId="4F440B62" w14:textId="77777777" w:rsidR="00C16167" w:rsidRPr="00FB0A4B"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FB0A4B">
        <w:rPr>
          <w:rFonts w:ascii="Arial" w:hAnsi="Arial"/>
          <w:sz w:val="18"/>
        </w:rPr>
        <w:t>off-site environmental effects; and</w:t>
      </w:r>
    </w:p>
    <w:p w14:paraId="007581B4" w14:textId="77777777" w:rsidR="00762274" w:rsidRPr="00FB0A4B"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FB0A4B">
        <w:rPr>
          <w:rFonts w:ascii="Arial" w:hAnsi="Arial"/>
          <w:sz w:val="18"/>
        </w:rPr>
        <w:t>matters which affect the condition of the land and groundwater.</w:t>
      </w:r>
    </w:p>
    <w:p w14:paraId="36FD745D" w14:textId="32703F63" w:rsidR="00C16167" w:rsidRPr="00FB0A4B" w:rsidRDefault="00265085" w:rsidP="00D6539F">
      <w:pPr>
        <w:pStyle w:val="pindent"/>
        <w:keepLines w:val="0"/>
        <w:tabs>
          <w:tab w:val="left" w:pos="709"/>
        </w:tabs>
        <w:suppressAutoHyphens w:val="0"/>
        <w:ind w:left="709" w:hanging="709"/>
        <w:jc w:val="left"/>
        <w:rPr>
          <w:i/>
        </w:rPr>
      </w:pPr>
      <w:r w:rsidRPr="00FB0A4B">
        <w:t>4.1.2</w:t>
      </w:r>
      <w:r w:rsidRPr="00FB0A4B">
        <w:tab/>
      </w:r>
      <w:r w:rsidR="00C04B9D" w:rsidRPr="00FB0A4B">
        <w:t>The operator shall keep on site a</w:t>
      </w:r>
      <w:r w:rsidR="00C16167" w:rsidRPr="00FB0A4B">
        <w:t>ll records</w:t>
      </w:r>
      <w:r w:rsidR="00B3492C" w:rsidRPr="00FB0A4B">
        <w:t xml:space="preserve">, plans and the management system </w:t>
      </w:r>
      <w:r w:rsidR="00C16167" w:rsidRPr="00FB0A4B">
        <w:t xml:space="preserve">required to be </w:t>
      </w:r>
      <w:r w:rsidR="00B3492C" w:rsidRPr="00FB0A4B">
        <w:t>maintained</w:t>
      </w:r>
      <w:r w:rsidR="00C16167" w:rsidRPr="00FB0A4B">
        <w:t xml:space="preserve"> by this permit</w:t>
      </w:r>
      <w:r w:rsidR="00C04B9D" w:rsidRPr="00FB0A4B">
        <w:t>, unless otherwise</w:t>
      </w:r>
      <w:r w:rsidR="00C24AE2" w:rsidRPr="00FB0A4B">
        <w:t xml:space="preserve"> agreed in writing </w:t>
      </w:r>
      <w:r w:rsidR="00C04B9D" w:rsidRPr="00FB0A4B">
        <w:t xml:space="preserve">by </w:t>
      </w:r>
      <w:r w:rsidR="00317002" w:rsidRPr="00FB0A4B">
        <w:t xml:space="preserve">Natural Resources </w:t>
      </w:r>
      <w:r w:rsidR="003C061C" w:rsidRPr="00FB0A4B">
        <w:t>Wales.</w:t>
      </w:r>
    </w:p>
    <w:p w14:paraId="3465E070" w14:textId="77777777" w:rsidR="00C16167" w:rsidRPr="00FB0A4B" w:rsidRDefault="00C16167">
      <w:pPr>
        <w:pStyle w:val="Heading2"/>
        <w:numPr>
          <w:ilvl w:val="0"/>
          <w:numId w:val="0"/>
        </w:numPr>
        <w:rPr>
          <w:b w:val="0"/>
        </w:rPr>
      </w:pPr>
      <w:r w:rsidRPr="00FB0A4B">
        <w:t>4.2</w:t>
      </w:r>
      <w:r w:rsidRPr="00FB0A4B">
        <w:tab/>
        <w:t>Reporting</w:t>
      </w:r>
    </w:p>
    <w:p w14:paraId="43600706" w14:textId="77777777" w:rsidR="00C16167" w:rsidRPr="00FB0A4B" w:rsidRDefault="00C16167" w:rsidP="00365B36">
      <w:pPr>
        <w:pStyle w:val="Heading3nonum"/>
        <w:ind w:left="709" w:hanging="709"/>
        <w:rPr>
          <w:color w:val="auto"/>
        </w:rPr>
      </w:pPr>
      <w:r w:rsidRPr="00FB0A4B">
        <w:rPr>
          <w:color w:val="auto"/>
        </w:rPr>
        <w:t>4.2.1</w:t>
      </w:r>
      <w:r w:rsidRPr="00FB0A4B">
        <w:rPr>
          <w:color w:val="auto"/>
        </w:rPr>
        <w:tab/>
      </w:r>
      <w:r w:rsidR="00C04B9D" w:rsidRPr="00FB0A4B">
        <w:rPr>
          <w:color w:val="auto"/>
        </w:rPr>
        <w:t>The operator shall send a</w:t>
      </w:r>
      <w:r w:rsidRPr="00FB0A4B">
        <w:rPr>
          <w:color w:val="auto"/>
        </w:rPr>
        <w:t xml:space="preserve">ll reports and notifications required by the permit to </w:t>
      </w:r>
      <w:r w:rsidR="00317002" w:rsidRPr="00FB0A4B">
        <w:rPr>
          <w:color w:val="auto"/>
        </w:rPr>
        <w:t>Natural Resources Wales</w:t>
      </w:r>
      <w:r w:rsidRPr="00FB0A4B">
        <w:rPr>
          <w:color w:val="auto"/>
        </w:rPr>
        <w:t xml:space="preserve"> using the contact details supplied in writing by </w:t>
      </w:r>
      <w:r w:rsidR="00317002" w:rsidRPr="00FB0A4B">
        <w:rPr>
          <w:color w:val="auto"/>
        </w:rPr>
        <w:t>Natural Resources Wales</w:t>
      </w:r>
      <w:r w:rsidR="00C04B9D" w:rsidRPr="00FB0A4B">
        <w:rPr>
          <w:color w:val="auto"/>
        </w:rPr>
        <w:t>.</w:t>
      </w:r>
    </w:p>
    <w:p w14:paraId="55FA3EF4" w14:textId="77777777" w:rsidR="00653B90" w:rsidRPr="00FB0A4B" w:rsidRDefault="00653B90" w:rsidP="00653B90">
      <w:pPr>
        <w:pStyle w:val="Heading3"/>
        <w:numPr>
          <w:ilvl w:val="0"/>
          <w:numId w:val="0"/>
        </w:numPr>
        <w:ind w:left="709" w:hanging="709"/>
        <w:rPr>
          <w:snapToGrid w:val="0"/>
          <w:color w:val="auto"/>
        </w:rPr>
      </w:pPr>
      <w:r w:rsidRPr="00FB0A4B">
        <w:rPr>
          <w:snapToGrid w:val="0"/>
          <w:color w:val="auto"/>
        </w:rPr>
        <w:t>4.2.2</w:t>
      </w:r>
      <w:r w:rsidRPr="00FB0A4B">
        <w:rPr>
          <w:snapToGrid w:val="0"/>
          <w:color w:val="auto"/>
        </w:rPr>
        <w:tab/>
      </w:r>
      <w:r w:rsidRPr="00FB0A4B">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FB0A4B" w:rsidRDefault="00C16167">
      <w:pPr>
        <w:pStyle w:val="Heading2"/>
        <w:numPr>
          <w:ilvl w:val="0"/>
          <w:numId w:val="0"/>
        </w:numPr>
        <w:rPr>
          <w:b w:val="0"/>
        </w:rPr>
      </w:pPr>
      <w:r w:rsidRPr="00FB0A4B">
        <w:t>4.3</w:t>
      </w:r>
      <w:r w:rsidRPr="00FB0A4B">
        <w:tab/>
        <w:t>Notifications</w:t>
      </w:r>
    </w:p>
    <w:p w14:paraId="7752ABB2" w14:textId="77777777" w:rsidR="00C16167" w:rsidRPr="00FB0A4B" w:rsidRDefault="00C16167">
      <w:pPr>
        <w:pStyle w:val="Heading3"/>
        <w:numPr>
          <w:ilvl w:val="0"/>
          <w:numId w:val="0"/>
        </w:numPr>
        <w:rPr>
          <w:color w:val="auto"/>
        </w:rPr>
      </w:pPr>
      <w:r w:rsidRPr="00FB0A4B">
        <w:rPr>
          <w:color w:val="auto"/>
        </w:rPr>
        <w:t>4.3.1</w:t>
      </w:r>
      <w:r w:rsidRPr="00FB0A4B">
        <w:rPr>
          <w:color w:val="auto"/>
        </w:rPr>
        <w:tab/>
      </w:r>
      <w:r w:rsidR="00317002" w:rsidRPr="00FB0A4B">
        <w:rPr>
          <w:color w:val="auto"/>
        </w:rPr>
        <w:t>Natural Resources Wales</w:t>
      </w:r>
      <w:r w:rsidRPr="00FB0A4B">
        <w:rPr>
          <w:color w:val="auto"/>
        </w:rPr>
        <w:t xml:space="preserve"> shall be notified without delay following the detection of:</w:t>
      </w:r>
    </w:p>
    <w:p w14:paraId="3991BC35" w14:textId="77777777" w:rsidR="00C16167" w:rsidRPr="00FB0A4B" w:rsidRDefault="00C16167" w:rsidP="00763462">
      <w:pPr>
        <w:pStyle w:val="Heading3"/>
        <w:numPr>
          <w:ilvl w:val="0"/>
          <w:numId w:val="15"/>
        </w:numPr>
        <w:tabs>
          <w:tab w:val="clear" w:pos="1097"/>
          <w:tab w:val="num" w:pos="1418"/>
        </w:tabs>
        <w:ind w:left="1417" w:hanging="680"/>
        <w:rPr>
          <w:color w:val="auto"/>
        </w:rPr>
      </w:pPr>
      <w:r w:rsidRPr="00FB0A4B">
        <w:rPr>
          <w:color w:val="auto"/>
        </w:rPr>
        <w:t>any malfunction, breakdown or failure of equipment or techniques, accident, or emission</w:t>
      </w:r>
      <w:r w:rsidR="00534F5A" w:rsidRPr="00FB0A4B">
        <w:rPr>
          <w:color w:val="auto"/>
        </w:rPr>
        <w:t xml:space="preserve"> of a substance not controlled by </w:t>
      </w:r>
      <w:r w:rsidR="00B32464" w:rsidRPr="00FB0A4B">
        <w:rPr>
          <w:color w:val="auto"/>
        </w:rPr>
        <w:t xml:space="preserve">an </w:t>
      </w:r>
      <w:r w:rsidR="00534F5A" w:rsidRPr="00FB0A4B">
        <w:rPr>
          <w:color w:val="auto"/>
        </w:rPr>
        <w:t>emission limit</w:t>
      </w:r>
      <w:r w:rsidRPr="00FB0A4B">
        <w:rPr>
          <w:color w:val="auto"/>
        </w:rPr>
        <w:t xml:space="preserve"> which has caused, is causing or may cause significant pollution;</w:t>
      </w:r>
    </w:p>
    <w:p w14:paraId="26EE1080" w14:textId="77777777" w:rsidR="00C16167" w:rsidRPr="00FB0A4B" w:rsidRDefault="00C16167" w:rsidP="00763462">
      <w:pPr>
        <w:pStyle w:val="Heading3"/>
        <w:numPr>
          <w:ilvl w:val="0"/>
          <w:numId w:val="15"/>
        </w:numPr>
        <w:tabs>
          <w:tab w:val="clear" w:pos="1097"/>
          <w:tab w:val="num" w:pos="1418"/>
        </w:tabs>
        <w:ind w:left="1417" w:hanging="680"/>
        <w:rPr>
          <w:color w:val="auto"/>
        </w:rPr>
      </w:pPr>
      <w:r w:rsidRPr="00FB0A4B">
        <w:rPr>
          <w:color w:val="auto"/>
        </w:rPr>
        <w:t>the breach of a limit specified in the permit;</w:t>
      </w:r>
      <w:r w:rsidR="00754037" w:rsidRPr="00FB0A4B">
        <w:rPr>
          <w:color w:val="auto"/>
        </w:rPr>
        <w:t xml:space="preserve"> or</w:t>
      </w:r>
      <w:r w:rsidRPr="00FB0A4B">
        <w:rPr>
          <w:color w:val="auto"/>
        </w:rPr>
        <w:t xml:space="preserve"> </w:t>
      </w:r>
    </w:p>
    <w:p w14:paraId="15FBD0C6" w14:textId="2CC914B1" w:rsidR="00C16167" w:rsidRPr="00FB0A4B" w:rsidRDefault="00C16167" w:rsidP="00763462">
      <w:pPr>
        <w:pStyle w:val="Heading3"/>
        <w:numPr>
          <w:ilvl w:val="0"/>
          <w:numId w:val="15"/>
        </w:numPr>
        <w:tabs>
          <w:tab w:val="clear" w:pos="1097"/>
          <w:tab w:val="num" w:pos="1418"/>
        </w:tabs>
        <w:ind w:left="1417" w:hanging="680"/>
        <w:rPr>
          <w:color w:val="auto"/>
        </w:rPr>
      </w:pPr>
      <w:r w:rsidRPr="00FB0A4B">
        <w:rPr>
          <w:color w:val="auto"/>
        </w:rPr>
        <w:t xml:space="preserve">any significant </w:t>
      </w:r>
      <w:r w:rsidR="00D25EC8" w:rsidRPr="00FB0A4B">
        <w:rPr>
          <w:color w:val="auto"/>
        </w:rPr>
        <w:t>adverse environmental effects.</w:t>
      </w:r>
    </w:p>
    <w:p w14:paraId="78850056" w14:textId="77777777" w:rsidR="00C16167" w:rsidRPr="00FB0A4B" w:rsidRDefault="00C16167">
      <w:pPr>
        <w:pStyle w:val="Heading3"/>
        <w:numPr>
          <w:ilvl w:val="0"/>
          <w:numId w:val="0"/>
        </w:numPr>
        <w:ind w:left="709" w:hanging="709"/>
        <w:rPr>
          <w:color w:val="auto"/>
        </w:rPr>
      </w:pPr>
      <w:r w:rsidRPr="00FB0A4B">
        <w:rPr>
          <w:color w:val="auto"/>
        </w:rPr>
        <w:t>4.3.2</w:t>
      </w:r>
      <w:r w:rsidRPr="00FB0A4B">
        <w:rPr>
          <w:color w:val="auto"/>
        </w:rPr>
        <w:tab/>
        <w:t xml:space="preserve">Any information provided under condition 4.3.1 shall be confirmed by sending the information listed in schedule </w:t>
      </w:r>
      <w:r w:rsidR="00C04B9D" w:rsidRPr="00FB0A4B">
        <w:rPr>
          <w:color w:val="auto"/>
        </w:rPr>
        <w:t>5</w:t>
      </w:r>
      <w:r w:rsidRPr="00FB0A4B">
        <w:rPr>
          <w:color w:val="auto"/>
        </w:rPr>
        <w:t xml:space="preserve"> to this permit within the time period specified in that schedule.</w:t>
      </w:r>
    </w:p>
    <w:p w14:paraId="216ADD3A" w14:textId="77777777" w:rsidR="00C16167" w:rsidRPr="00FB0A4B" w:rsidRDefault="009D4D2A" w:rsidP="009D4D2A">
      <w:pPr>
        <w:pStyle w:val="Heading3"/>
        <w:numPr>
          <w:ilvl w:val="0"/>
          <w:numId w:val="0"/>
        </w:numPr>
        <w:ind w:left="709" w:hanging="709"/>
        <w:rPr>
          <w:color w:val="auto"/>
        </w:rPr>
      </w:pPr>
      <w:r w:rsidRPr="00FB0A4B">
        <w:rPr>
          <w:color w:val="auto"/>
        </w:rPr>
        <w:lastRenderedPageBreak/>
        <w:t>4.3.</w:t>
      </w:r>
      <w:r w:rsidR="00A50F0C" w:rsidRPr="00FB0A4B">
        <w:rPr>
          <w:color w:val="auto"/>
        </w:rPr>
        <w:t>3</w:t>
      </w:r>
      <w:r w:rsidRPr="00FB0A4B">
        <w:rPr>
          <w:color w:val="auto"/>
        </w:rPr>
        <w:tab/>
      </w:r>
      <w:r w:rsidR="00C16167" w:rsidRPr="00FB0A4B">
        <w:rPr>
          <w:color w:val="auto"/>
        </w:rPr>
        <w:t xml:space="preserve">Where </w:t>
      </w:r>
      <w:r w:rsidR="00317002" w:rsidRPr="00FB0A4B">
        <w:rPr>
          <w:color w:val="auto"/>
        </w:rPr>
        <w:t>Natural Resources Wales</w:t>
      </w:r>
      <w:r w:rsidR="00C16167" w:rsidRPr="00FB0A4B">
        <w:rPr>
          <w:color w:val="auto"/>
        </w:rPr>
        <w:t xml:space="preserve"> has requested in writing that it shall be notified when the operator is to undertake monitoring and/or spot sampling, the operator shall inform </w:t>
      </w:r>
      <w:r w:rsidR="00317002" w:rsidRPr="00FB0A4B">
        <w:rPr>
          <w:color w:val="auto"/>
        </w:rPr>
        <w:t>Natural Resources Wales</w:t>
      </w:r>
      <w:r w:rsidR="00C16167" w:rsidRPr="00FB0A4B">
        <w:rPr>
          <w:color w:val="auto"/>
        </w:rPr>
        <w:t xml:space="preserve"> when the relevant monitoring</w:t>
      </w:r>
      <w:r w:rsidR="00C04B9D" w:rsidRPr="00FB0A4B">
        <w:rPr>
          <w:color w:val="auto"/>
        </w:rPr>
        <w:t xml:space="preserve"> and/or spot sampling</w:t>
      </w:r>
      <w:r w:rsidR="00C16167" w:rsidRPr="00FB0A4B">
        <w:rPr>
          <w:color w:val="auto"/>
        </w:rPr>
        <w:t xml:space="preserve"> is to take place. The operator shall provide this information to </w:t>
      </w:r>
      <w:r w:rsidR="00317002" w:rsidRPr="00FB0A4B">
        <w:rPr>
          <w:color w:val="auto"/>
        </w:rPr>
        <w:t>Natural Resources Wales</w:t>
      </w:r>
      <w:r w:rsidR="00C16167" w:rsidRPr="00FB0A4B">
        <w:rPr>
          <w:color w:val="auto"/>
        </w:rPr>
        <w:t xml:space="preserve"> at least 14 days before the date the monitoring is to be undertaken.</w:t>
      </w:r>
    </w:p>
    <w:p w14:paraId="1BB5C8D3" w14:textId="77777777" w:rsidR="00C16167" w:rsidRPr="00FB0A4B" w:rsidRDefault="00C16167">
      <w:pPr>
        <w:pStyle w:val="Heading3"/>
        <w:numPr>
          <w:ilvl w:val="0"/>
          <w:numId w:val="0"/>
        </w:numPr>
        <w:ind w:left="709" w:hanging="709"/>
        <w:rPr>
          <w:color w:val="auto"/>
        </w:rPr>
      </w:pPr>
      <w:r w:rsidRPr="00FB0A4B">
        <w:rPr>
          <w:color w:val="auto"/>
        </w:rPr>
        <w:t>4.3.</w:t>
      </w:r>
      <w:r w:rsidR="00B3492C" w:rsidRPr="00FB0A4B">
        <w:rPr>
          <w:color w:val="auto"/>
        </w:rPr>
        <w:t>4</w:t>
      </w:r>
      <w:r w:rsidRPr="00FB0A4B">
        <w:rPr>
          <w:color w:val="auto"/>
        </w:rPr>
        <w:tab/>
      </w:r>
      <w:r w:rsidR="00317002" w:rsidRPr="00FB0A4B">
        <w:rPr>
          <w:color w:val="auto"/>
        </w:rPr>
        <w:t>Natural Resources Wales</w:t>
      </w:r>
      <w:r w:rsidRPr="00FB0A4B">
        <w:rPr>
          <w:color w:val="auto"/>
        </w:rPr>
        <w:t xml:space="preserve"> shall be notified within 14 days of the occurrence of the following matters, except where such disclosure is prohibited by Stock Exchange rules: </w:t>
      </w:r>
    </w:p>
    <w:p w14:paraId="27E5F675" w14:textId="77777777" w:rsidR="00C16167" w:rsidRPr="00FB0A4B" w:rsidRDefault="00C16167" w:rsidP="00A50F0C">
      <w:pPr>
        <w:pStyle w:val="Heading3nonum"/>
        <w:ind w:firstLine="709"/>
        <w:rPr>
          <w:rStyle w:val="change"/>
          <w:color w:val="auto"/>
        </w:rPr>
      </w:pPr>
      <w:r w:rsidRPr="00FB0A4B">
        <w:rPr>
          <w:color w:val="auto"/>
        </w:rPr>
        <w:t xml:space="preserve">Where </w:t>
      </w:r>
      <w:r w:rsidRPr="00FB0A4B">
        <w:rPr>
          <w:rStyle w:val="change"/>
          <w:color w:val="auto"/>
        </w:rPr>
        <w:t>the operator is a registered company:</w:t>
      </w:r>
    </w:p>
    <w:p w14:paraId="3C2CBBFF" w14:textId="77777777" w:rsidR="00C16167" w:rsidRPr="00FB0A4B" w:rsidRDefault="00C16167" w:rsidP="00763462">
      <w:pPr>
        <w:pStyle w:val="Heading4"/>
        <w:numPr>
          <w:ilvl w:val="0"/>
          <w:numId w:val="11"/>
        </w:numPr>
        <w:tabs>
          <w:tab w:val="clear" w:pos="284"/>
          <w:tab w:val="clear" w:pos="360"/>
          <w:tab w:val="left" w:pos="1418"/>
        </w:tabs>
        <w:spacing w:before="120"/>
        <w:ind w:left="1418" w:hanging="709"/>
      </w:pPr>
      <w:r w:rsidRPr="00FB0A4B">
        <w:t>any change in the operator’s trading name, registered name or registered office address;</w:t>
      </w:r>
      <w:r w:rsidR="001C0C7F" w:rsidRPr="00FB0A4B">
        <w:t xml:space="preserve"> and</w:t>
      </w:r>
    </w:p>
    <w:p w14:paraId="1B350925" w14:textId="77777777" w:rsidR="00C16167" w:rsidRPr="00FB0A4B" w:rsidRDefault="001C0C7F" w:rsidP="001C0C7F">
      <w:pPr>
        <w:pStyle w:val="Heading4"/>
        <w:tabs>
          <w:tab w:val="clear" w:pos="284"/>
          <w:tab w:val="left" w:pos="1418"/>
        </w:tabs>
        <w:spacing w:before="120"/>
        <w:ind w:left="1418" w:hanging="709"/>
      </w:pPr>
      <w:r w:rsidRPr="00FB0A4B">
        <w:t>(b)</w:t>
      </w:r>
      <w:r w:rsidRPr="00FB0A4B">
        <w:tab/>
      </w:r>
      <w:r w:rsidR="00C16167" w:rsidRPr="00FB0A4B">
        <w:t>any steps taken with a view to the operator going into administration, entering into a company voluntary arrangement or being wound up.</w:t>
      </w:r>
    </w:p>
    <w:p w14:paraId="5CAC8C4F" w14:textId="77777777" w:rsidR="00C16167" w:rsidRPr="00FB0A4B" w:rsidRDefault="00C16167" w:rsidP="00A50F0C">
      <w:pPr>
        <w:pStyle w:val="Heading3nonum"/>
        <w:ind w:firstLine="709"/>
        <w:rPr>
          <w:rStyle w:val="change"/>
          <w:color w:val="auto"/>
        </w:rPr>
      </w:pPr>
      <w:r w:rsidRPr="00FB0A4B">
        <w:rPr>
          <w:color w:val="auto"/>
        </w:rPr>
        <w:t>Where</w:t>
      </w:r>
      <w:r w:rsidRPr="00FB0A4B">
        <w:rPr>
          <w:rStyle w:val="change"/>
          <w:color w:val="auto"/>
        </w:rPr>
        <w:t xml:space="preserve"> the operator is a corporate body other than a registered company:</w:t>
      </w:r>
    </w:p>
    <w:p w14:paraId="628F918F" w14:textId="77777777" w:rsidR="00C16167" w:rsidRPr="00FB0A4B" w:rsidRDefault="00C16167" w:rsidP="00763462">
      <w:pPr>
        <w:pStyle w:val="Heading4"/>
        <w:numPr>
          <w:ilvl w:val="0"/>
          <w:numId w:val="12"/>
        </w:numPr>
        <w:tabs>
          <w:tab w:val="clear" w:pos="284"/>
          <w:tab w:val="clear" w:pos="360"/>
        </w:tabs>
        <w:spacing w:before="120"/>
        <w:ind w:left="1418" w:hanging="709"/>
      </w:pPr>
      <w:r w:rsidRPr="00FB0A4B">
        <w:t>any change in the operator’s name or address; and</w:t>
      </w:r>
    </w:p>
    <w:p w14:paraId="38CFF324" w14:textId="77777777" w:rsidR="00C16167" w:rsidRPr="00FB0A4B" w:rsidRDefault="00C16167" w:rsidP="00763462">
      <w:pPr>
        <w:pStyle w:val="Heading4"/>
        <w:numPr>
          <w:ilvl w:val="0"/>
          <w:numId w:val="12"/>
        </w:numPr>
        <w:tabs>
          <w:tab w:val="clear" w:pos="360"/>
          <w:tab w:val="num" w:pos="1418"/>
        </w:tabs>
        <w:spacing w:before="120"/>
        <w:ind w:left="1418" w:hanging="709"/>
      </w:pPr>
      <w:r w:rsidRPr="00FB0A4B">
        <w:t>any steps taken with a view to the dissolution of the operator.</w:t>
      </w:r>
    </w:p>
    <w:p w14:paraId="1CAF7DE7" w14:textId="364BFF8C" w:rsidR="00653B90" w:rsidRPr="00FB0A4B" w:rsidRDefault="00D25EC8" w:rsidP="00D25EC8">
      <w:pPr>
        <w:pStyle w:val="Heading4"/>
        <w:spacing w:before="120"/>
        <w:ind w:left="0" w:firstLine="709"/>
        <w:rPr>
          <w:rStyle w:val="change"/>
          <w:color w:val="auto"/>
        </w:rPr>
      </w:pPr>
      <w:r w:rsidRPr="00FB0A4B">
        <w:rPr>
          <w:rStyle w:val="change"/>
          <w:color w:val="auto"/>
        </w:rPr>
        <w:t>In any other case:</w:t>
      </w:r>
    </w:p>
    <w:p w14:paraId="137DC7E2" w14:textId="77777777" w:rsidR="00653B90" w:rsidRPr="00FB0A4B" w:rsidRDefault="00653B90" w:rsidP="00763462">
      <w:pPr>
        <w:pStyle w:val="Heading4"/>
        <w:numPr>
          <w:ilvl w:val="0"/>
          <w:numId w:val="27"/>
        </w:numPr>
        <w:tabs>
          <w:tab w:val="clear" w:pos="284"/>
          <w:tab w:val="clear" w:pos="1069"/>
          <w:tab w:val="num" w:pos="1418"/>
        </w:tabs>
        <w:spacing w:before="120"/>
        <w:ind w:left="1418" w:hanging="709"/>
      </w:pPr>
      <w:r w:rsidRPr="00FB0A4B">
        <w:t>the death of any of the named operators (where the operator consists of more than one named individual);</w:t>
      </w:r>
    </w:p>
    <w:p w14:paraId="5B69EF15" w14:textId="77777777" w:rsidR="00653B90" w:rsidRPr="00FB0A4B" w:rsidRDefault="00653B90" w:rsidP="00763462">
      <w:pPr>
        <w:pStyle w:val="Heading4"/>
        <w:numPr>
          <w:ilvl w:val="0"/>
          <w:numId w:val="27"/>
        </w:numPr>
        <w:tabs>
          <w:tab w:val="clear" w:pos="1069"/>
          <w:tab w:val="num" w:pos="1418"/>
        </w:tabs>
        <w:spacing w:before="120"/>
        <w:ind w:left="1418" w:hanging="709"/>
      </w:pPr>
      <w:r w:rsidRPr="00FB0A4B">
        <w:t>any change in the operator’s name(s) or address(es); and</w:t>
      </w:r>
    </w:p>
    <w:p w14:paraId="0A05EB7F" w14:textId="77777777" w:rsidR="00653B90" w:rsidRPr="00FB0A4B" w:rsidRDefault="00653B90" w:rsidP="00763462">
      <w:pPr>
        <w:pStyle w:val="Heading4"/>
        <w:numPr>
          <w:ilvl w:val="0"/>
          <w:numId w:val="27"/>
        </w:numPr>
        <w:tabs>
          <w:tab w:val="clear" w:pos="284"/>
          <w:tab w:val="clear" w:pos="1069"/>
          <w:tab w:val="num" w:pos="1418"/>
        </w:tabs>
        <w:spacing w:before="120"/>
        <w:ind w:left="1418" w:hanging="709"/>
      </w:pPr>
      <w:r w:rsidRPr="00FB0A4B">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FB0A4B" w:rsidRDefault="00653B90" w:rsidP="00653B90">
      <w:pPr>
        <w:pStyle w:val="Heading3"/>
        <w:numPr>
          <w:ilvl w:val="0"/>
          <w:numId w:val="0"/>
        </w:numPr>
        <w:ind w:left="709" w:hanging="709"/>
        <w:rPr>
          <w:rFonts w:cs="Arial"/>
          <w:color w:val="auto"/>
          <w:szCs w:val="18"/>
        </w:rPr>
      </w:pPr>
      <w:r w:rsidRPr="00FB0A4B">
        <w:rPr>
          <w:color w:val="auto"/>
        </w:rPr>
        <w:t>4.3.5</w:t>
      </w:r>
      <w:r w:rsidRPr="00FB0A4B">
        <w:rPr>
          <w:color w:val="auto"/>
        </w:rPr>
        <w:tab/>
      </w:r>
      <w:r w:rsidRPr="00FB0A4B">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FB0A4B" w:rsidRDefault="00653B90" w:rsidP="00763462">
      <w:pPr>
        <w:pStyle w:val="Heading3"/>
        <w:numPr>
          <w:ilvl w:val="0"/>
          <w:numId w:val="25"/>
        </w:numPr>
        <w:tabs>
          <w:tab w:val="clear" w:pos="1080"/>
          <w:tab w:val="num" w:pos="1418"/>
        </w:tabs>
        <w:ind w:left="1418" w:hanging="698"/>
        <w:rPr>
          <w:color w:val="auto"/>
        </w:rPr>
      </w:pPr>
      <w:r w:rsidRPr="00FB0A4B">
        <w:rPr>
          <w:color w:val="auto"/>
        </w:rPr>
        <w:t>Natural Resources Wales shall be notified at least 14 days before making the change; and</w:t>
      </w:r>
    </w:p>
    <w:p w14:paraId="7B30BBAA" w14:textId="74AD6FFC" w:rsidR="00653B90" w:rsidRPr="00FB0A4B" w:rsidRDefault="00653B90" w:rsidP="00D25EC8">
      <w:pPr>
        <w:pStyle w:val="Heading3"/>
        <w:numPr>
          <w:ilvl w:val="0"/>
          <w:numId w:val="25"/>
        </w:numPr>
        <w:tabs>
          <w:tab w:val="clear" w:pos="1080"/>
          <w:tab w:val="num" w:pos="1418"/>
        </w:tabs>
        <w:ind w:left="1418" w:hanging="698"/>
        <w:rPr>
          <w:color w:val="auto"/>
        </w:rPr>
      </w:pPr>
      <w:r w:rsidRPr="00FB0A4B">
        <w:rPr>
          <w:color w:val="auto"/>
        </w:rPr>
        <w:t>the notification shall contain a description of the proposed change in operation.</w:t>
      </w:r>
    </w:p>
    <w:bookmarkEnd w:id="8"/>
    <w:p w14:paraId="179C67EA" w14:textId="77777777" w:rsidR="00C16167" w:rsidRPr="00FB0A4B" w:rsidRDefault="00C16167">
      <w:pPr>
        <w:pStyle w:val="Heading2"/>
        <w:numPr>
          <w:ilvl w:val="0"/>
          <w:numId w:val="0"/>
        </w:numPr>
        <w:rPr>
          <w:b w:val="0"/>
        </w:rPr>
      </w:pPr>
      <w:r w:rsidRPr="00FB0A4B">
        <w:t>4.4</w:t>
      </w:r>
      <w:r w:rsidRPr="00FB0A4B">
        <w:tab/>
        <w:t>Interpretation</w:t>
      </w:r>
    </w:p>
    <w:p w14:paraId="664B38EC" w14:textId="77777777" w:rsidR="00A50F0C" w:rsidRPr="00FB0A4B" w:rsidRDefault="00C16167">
      <w:pPr>
        <w:pStyle w:val="Heading3"/>
        <w:numPr>
          <w:ilvl w:val="0"/>
          <w:numId w:val="0"/>
        </w:numPr>
        <w:ind w:left="709" w:hanging="709"/>
        <w:rPr>
          <w:color w:val="auto"/>
        </w:rPr>
      </w:pPr>
      <w:r w:rsidRPr="00FB0A4B">
        <w:rPr>
          <w:color w:val="auto"/>
        </w:rPr>
        <w:t>4.4.1</w:t>
      </w:r>
      <w:r w:rsidRPr="00FB0A4B">
        <w:rPr>
          <w:color w:val="auto"/>
        </w:rPr>
        <w:tab/>
        <w:t xml:space="preserve">In this permit the expressions listed in schedule </w:t>
      </w:r>
      <w:r w:rsidR="00C04B9D" w:rsidRPr="00FB0A4B">
        <w:rPr>
          <w:color w:val="auto"/>
        </w:rPr>
        <w:t>6</w:t>
      </w:r>
      <w:r w:rsidRPr="00FB0A4B">
        <w:rPr>
          <w:color w:val="auto"/>
        </w:rPr>
        <w:t xml:space="preserve"> shall have the meaning given in that schedule.</w:t>
      </w:r>
    </w:p>
    <w:p w14:paraId="6ED3A96C" w14:textId="2344554B" w:rsidR="00A50F0C" w:rsidRPr="00FB0A4B" w:rsidRDefault="00A50F0C" w:rsidP="00A50F0C">
      <w:pPr>
        <w:pStyle w:val="Heading3"/>
        <w:numPr>
          <w:ilvl w:val="0"/>
          <w:numId w:val="0"/>
        </w:numPr>
        <w:ind w:left="720" w:hanging="720"/>
        <w:rPr>
          <w:color w:val="auto"/>
        </w:rPr>
      </w:pPr>
      <w:r w:rsidRPr="00FB0A4B">
        <w:rPr>
          <w:color w:val="auto"/>
        </w:rPr>
        <w:t>4.4.2</w:t>
      </w:r>
      <w:r w:rsidRPr="00FB0A4B">
        <w:rPr>
          <w:color w:val="auto"/>
        </w:rPr>
        <w:tab/>
        <w:t>In this permit references to reports and notifications mean written reports and notifications, except where reference is made to notification being made “without delay”, in which case i</w:t>
      </w:r>
      <w:r w:rsidR="00D25EC8" w:rsidRPr="00FB0A4B">
        <w:rPr>
          <w:color w:val="auto"/>
        </w:rPr>
        <w:t>t may be provided by telephone.</w:t>
      </w:r>
    </w:p>
    <w:p w14:paraId="2222CBEA" w14:textId="536595FB" w:rsidR="005032E3" w:rsidRPr="008C6EA1" w:rsidRDefault="00CD7170" w:rsidP="008E5B36">
      <w:pPr>
        <w:jc w:val="left"/>
        <w:rPr>
          <w:rFonts w:ascii="Arial" w:hAnsi="Arial"/>
          <w:b/>
          <w:spacing w:val="-4"/>
          <w:sz w:val="36"/>
          <w:lang w:eastAsia="en-US"/>
        </w:rPr>
      </w:pPr>
      <w:r w:rsidRPr="00FB0A4B">
        <w:br w:type="page"/>
      </w:r>
      <w:bookmarkStart w:id="9" w:name="_Toc77056954"/>
      <w:bookmarkStart w:id="10" w:name="_Toc464892569"/>
      <w:bookmarkStart w:id="11" w:name="_Toc468613272"/>
      <w:r w:rsidR="005032E3" w:rsidRPr="008C6EA1">
        <w:rPr>
          <w:rFonts w:ascii="Arial" w:hAnsi="Arial"/>
          <w:b/>
          <w:spacing w:val="-4"/>
          <w:sz w:val="36"/>
          <w:lang w:eastAsia="en-US"/>
        </w:rPr>
        <w:lastRenderedPageBreak/>
        <w:t>Schedule 1 - Operations</w:t>
      </w:r>
      <w:bookmarkEnd w:id="9"/>
    </w:p>
    <w:p w14:paraId="2BF592B2" w14:textId="3EECF8BA" w:rsidR="005032E3" w:rsidRPr="008C6EA1"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8C6EA1" w14:paraId="13054D0A" w14:textId="77777777" w:rsidTr="008C6EA1">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0"/>
          <w:bookmarkEnd w:id="11"/>
          <w:p w14:paraId="07098378" w14:textId="77777777" w:rsidR="005032E3" w:rsidRPr="008C6EA1" w:rsidRDefault="005032E3" w:rsidP="005032E3">
            <w:pPr>
              <w:keepNext/>
              <w:keepLines/>
              <w:widowControl w:val="0"/>
              <w:spacing w:before="20" w:after="20" w:line="230" w:lineRule="exact"/>
              <w:jc w:val="left"/>
              <w:outlineLvl w:val="2"/>
              <w:rPr>
                <w:rFonts w:ascii="Arial" w:hAnsi="Arial"/>
                <w:b/>
                <w:color w:val="FFFFFF"/>
                <w:sz w:val="18"/>
                <w:lang w:eastAsia="en-US"/>
              </w:rPr>
            </w:pPr>
            <w:r w:rsidRPr="008C6EA1">
              <w:rPr>
                <w:rFonts w:ascii="Arial" w:hAnsi="Arial"/>
                <w:b/>
                <w:color w:val="FFFFFF"/>
                <w:sz w:val="18"/>
                <w:lang w:eastAsia="en-US"/>
              </w:rPr>
              <w:t>Table S1.1 activities</w:t>
            </w:r>
            <w:r w:rsidR="00484BE9" w:rsidRPr="008C6EA1">
              <w:rPr>
                <w:rFonts w:ascii="Arial" w:hAnsi="Arial"/>
                <w:b/>
                <w:color w:val="FFFFFF"/>
                <w:sz w:val="18"/>
                <w:lang w:eastAsia="en-US"/>
              </w:rPr>
              <w:t xml:space="preserve"> </w:t>
            </w:r>
          </w:p>
        </w:tc>
      </w:tr>
      <w:tr w:rsidR="008E5B36" w:rsidRPr="008C6EA1" w14:paraId="2A81FEB6" w14:textId="77777777" w:rsidTr="008C6EA1">
        <w:trPr>
          <w:tblHeader/>
        </w:trPr>
        <w:tc>
          <w:tcPr>
            <w:tcW w:w="1197" w:type="dxa"/>
            <w:tcBorders>
              <w:top w:val="single" w:sz="4" w:space="0" w:color="auto"/>
              <w:left w:val="nil"/>
              <w:right w:val="single" w:sz="4" w:space="0" w:color="auto"/>
            </w:tcBorders>
            <w:shd w:val="clear" w:color="auto" w:fill="auto"/>
          </w:tcPr>
          <w:p w14:paraId="4D69462F" w14:textId="77777777" w:rsidR="005032E3" w:rsidRPr="008C6EA1" w:rsidRDefault="005032E3" w:rsidP="00C973D4">
            <w:pPr>
              <w:keepNext/>
              <w:keepLines/>
              <w:widowControl w:val="0"/>
              <w:spacing w:before="20" w:after="20" w:line="230" w:lineRule="exact"/>
              <w:jc w:val="left"/>
              <w:outlineLvl w:val="2"/>
              <w:rPr>
                <w:rFonts w:ascii="Arial" w:hAnsi="Arial"/>
                <w:b/>
                <w:color w:val="000000"/>
                <w:sz w:val="18"/>
                <w:lang w:eastAsia="en-US"/>
              </w:rPr>
            </w:pPr>
            <w:r w:rsidRPr="008C6EA1">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8C6EA1" w:rsidRDefault="005032E3" w:rsidP="00C973D4">
            <w:pPr>
              <w:keepNext/>
              <w:keepLines/>
              <w:widowControl w:val="0"/>
              <w:spacing w:before="20" w:after="20" w:line="230" w:lineRule="exact"/>
              <w:jc w:val="left"/>
              <w:outlineLvl w:val="2"/>
              <w:rPr>
                <w:rFonts w:ascii="Arial" w:hAnsi="Arial"/>
                <w:b/>
                <w:color w:val="000000"/>
                <w:sz w:val="18"/>
                <w:lang w:eastAsia="en-US"/>
              </w:rPr>
            </w:pPr>
            <w:r w:rsidRPr="008C6EA1">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8C6EA1" w:rsidRDefault="005032E3" w:rsidP="00C973D4">
            <w:pPr>
              <w:keepNext/>
              <w:keepLines/>
              <w:widowControl w:val="0"/>
              <w:spacing w:before="20" w:after="20" w:line="230" w:lineRule="exact"/>
              <w:jc w:val="left"/>
              <w:outlineLvl w:val="2"/>
              <w:rPr>
                <w:rFonts w:ascii="Arial" w:hAnsi="Arial"/>
                <w:b/>
                <w:color w:val="000000"/>
                <w:sz w:val="18"/>
                <w:lang w:eastAsia="en-US"/>
              </w:rPr>
            </w:pPr>
            <w:r w:rsidRPr="008C6EA1">
              <w:rPr>
                <w:rFonts w:ascii="Arial" w:hAnsi="Arial"/>
                <w:b/>
                <w:color w:val="000000"/>
                <w:sz w:val="18"/>
                <w:lang w:eastAsia="en-US"/>
              </w:rPr>
              <w:t>Limits of activities</w:t>
            </w:r>
          </w:p>
        </w:tc>
      </w:tr>
      <w:tr w:rsidR="008C6EA1" w:rsidRPr="004D5A0D" w14:paraId="161FF7B5" w14:textId="77777777" w:rsidTr="008C6EA1">
        <w:trPr>
          <w:tblHeader/>
        </w:trPr>
        <w:tc>
          <w:tcPr>
            <w:tcW w:w="1197" w:type="dxa"/>
            <w:tcBorders>
              <w:top w:val="single" w:sz="4" w:space="0" w:color="auto"/>
              <w:left w:val="nil"/>
              <w:right w:val="single" w:sz="4" w:space="0" w:color="auto"/>
            </w:tcBorders>
            <w:shd w:val="clear" w:color="auto" w:fill="auto"/>
          </w:tcPr>
          <w:p w14:paraId="67EE2FC2" w14:textId="77777777" w:rsidR="008C6EA1" w:rsidRPr="00EF3097" w:rsidRDefault="008C6EA1" w:rsidP="008C6EA1">
            <w:pPr>
              <w:keepLines/>
              <w:widowControl w:val="0"/>
              <w:spacing w:before="20" w:after="20" w:line="230" w:lineRule="exact"/>
              <w:jc w:val="left"/>
              <w:outlineLvl w:val="2"/>
              <w:rPr>
                <w:rFonts w:ascii="Arial" w:hAnsi="Arial"/>
                <w:b/>
                <w:bCs/>
                <w:sz w:val="18"/>
                <w:lang w:eastAsia="en-US"/>
              </w:rPr>
            </w:pPr>
            <w:r w:rsidRPr="00EF3097">
              <w:rPr>
                <w:rFonts w:ascii="Arial" w:hAnsi="Arial"/>
                <w:b/>
                <w:bCs/>
                <w:sz w:val="18"/>
                <w:lang w:eastAsia="en-US"/>
              </w:rPr>
              <w:t>A1:</w:t>
            </w:r>
          </w:p>
          <w:p w14:paraId="39B04CBB" w14:textId="024521BB" w:rsidR="008C6EA1" w:rsidRPr="00EF3097" w:rsidRDefault="00D97780" w:rsidP="00722D5D">
            <w:pPr>
              <w:keepLines/>
              <w:widowControl w:val="0"/>
              <w:spacing w:before="20" w:after="20" w:line="230" w:lineRule="exact"/>
              <w:jc w:val="left"/>
              <w:outlineLvl w:val="2"/>
              <w:rPr>
                <w:rFonts w:ascii="Arial" w:hAnsi="Arial"/>
                <w:b/>
                <w:color w:val="000000"/>
                <w:sz w:val="18"/>
                <w:lang w:eastAsia="en-US"/>
              </w:rPr>
            </w:pPr>
            <w:r w:rsidRPr="00EF3097">
              <w:rPr>
                <w:rFonts w:ascii="Arial" w:hAnsi="Arial"/>
                <w:bCs/>
                <w:sz w:val="18"/>
                <w:lang w:eastAsia="en-US"/>
              </w:rPr>
              <w:t>waste transfer station and RDF storage facility</w:t>
            </w:r>
          </w:p>
        </w:tc>
        <w:tc>
          <w:tcPr>
            <w:tcW w:w="2255" w:type="dxa"/>
            <w:tcBorders>
              <w:top w:val="single" w:sz="4" w:space="0" w:color="auto"/>
              <w:left w:val="single" w:sz="4" w:space="0" w:color="auto"/>
              <w:right w:val="single" w:sz="4" w:space="0" w:color="auto"/>
            </w:tcBorders>
            <w:shd w:val="clear" w:color="auto" w:fill="auto"/>
          </w:tcPr>
          <w:p w14:paraId="63A060BA"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b/>
                <w:sz w:val="18"/>
                <w:lang w:eastAsia="en-US"/>
              </w:rPr>
              <w:t>R13:</w:t>
            </w:r>
            <w:r w:rsidRPr="00EF3097">
              <w:rPr>
                <w:rFonts w:ascii="Arial" w:hAnsi="Arial"/>
                <w:sz w:val="18"/>
                <w:lang w:eastAsia="en-US"/>
              </w:rPr>
              <w:t xml:space="preserve"> </w:t>
            </w:r>
          </w:p>
          <w:p w14:paraId="0CBFC645" w14:textId="37AF857A" w:rsidR="008C6EA1" w:rsidRPr="00EF3097" w:rsidRDefault="008C6EA1" w:rsidP="008C6EA1">
            <w:pPr>
              <w:keepLines/>
              <w:widowControl w:val="0"/>
              <w:spacing w:before="20" w:after="20" w:line="230" w:lineRule="exact"/>
              <w:jc w:val="left"/>
              <w:outlineLvl w:val="2"/>
              <w:rPr>
                <w:rFonts w:ascii="Arial" w:hAnsi="Arial"/>
                <w:snapToGrid w:val="0"/>
                <w:sz w:val="18"/>
                <w:lang w:eastAsia="en-US"/>
              </w:rPr>
            </w:pPr>
            <w:r w:rsidRPr="00EF3097">
              <w:rPr>
                <w:rFonts w:ascii="Arial" w:hAnsi="Arial"/>
                <w:snapToGrid w:val="0"/>
                <w:sz w:val="18"/>
                <w:lang w:eastAsia="en-US"/>
              </w:rPr>
              <w:t>Storage of waste pending any of the operations numbered R1 to R12 (excluding temporary storage, pending collection, on the site where it is produced)</w:t>
            </w:r>
          </w:p>
          <w:p w14:paraId="3425F971" w14:textId="77777777" w:rsidR="008C6EA1" w:rsidRPr="00EF3097" w:rsidRDefault="008C6EA1" w:rsidP="008C6EA1">
            <w:pPr>
              <w:keepLines/>
              <w:widowControl w:val="0"/>
              <w:spacing w:before="20" w:after="20" w:line="230" w:lineRule="exact"/>
              <w:jc w:val="left"/>
              <w:outlineLvl w:val="2"/>
              <w:rPr>
                <w:rFonts w:ascii="Arial" w:hAnsi="Arial" w:cs="Arial"/>
                <w:color w:val="FF0000"/>
                <w:sz w:val="18"/>
                <w:lang w:eastAsia="en-US"/>
              </w:rPr>
            </w:pPr>
            <w:r w:rsidRPr="00EF3097">
              <w:rPr>
                <w:rFonts w:ascii="Arial" w:hAnsi="Arial"/>
                <w:sz w:val="18"/>
                <w:lang w:eastAsia="en-US"/>
              </w:rPr>
              <w:t xml:space="preserve"> </w:t>
            </w:r>
          </w:p>
          <w:p w14:paraId="2FDF3C9E" w14:textId="16263E84"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b/>
                <w:sz w:val="18"/>
                <w:lang w:eastAsia="en-US"/>
              </w:rPr>
              <w:t>R3:</w:t>
            </w:r>
            <w:r w:rsidRPr="00EF3097">
              <w:rPr>
                <w:rFonts w:ascii="Arial" w:hAnsi="Arial"/>
                <w:sz w:val="18"/>
                <w:lang w:eastAsia="en-US"/>
              </w:rPr>
              <w:t xml:space="preserve"> Recycling/reclamation of organic substances which are not used as solvents</w:t>
            </w:r>
          </w:p>
          <w:p w14:paraId="5439028E" w14:textId="49FBE239" w:rsidR="000802B2" w:rsidRPr="00EF3097" w:rsidRDefault="000802B2" w:rsidP="008C6EA1">
            <w:pPr>
              <w:keepLines/>
              <w:widowControl w:val="0"/>
              <w:spacing w:before="20" w:after="20" w:line="230" w:lineRule="exact"/>
              <w:jc w:val="left"/>
              <w:outlineLvl w:val="2"/>
              <w:rPr>
                <w:rFonts w:ascii="Arial" w:hAnsi="Arial"/>
                <w:sz w:val="18"/>
                <w:lang w:eastAsia="en-US"/>
              </w:rPr>
            </w:pPr>
          </w:p>
          <w:p w14:paraId="5F228849" w14:textId="55C018B4" w:rsidR="000802B2" w:rsidRPr="00EF3097" w:rsidRDefault="000802B2" w:rsidP="008C6EA1">
            <w:pPr>
              <w:keepLines/>
              <w:widowControl w:val="0"/>
              <w:spacing w:before="20" w:after="20" w:line="230" w:lineRule="exact"/>
              <w:jc w:val="left"/>
              <w:outlineLvl w:val="2"/>
              <w:rPr>
                <w:rFonts w:ascii="Arial" w:hAnsi="Arial"/>
                <w:sz w:val="18"/>
                <w:lang w:eastAsia="en-US"/>
              </w:rPr>
            </w:pPr>
            <w:r w:rsidRPr="00EF3097">
              <w:rPr>
                <w:rFonts w:ascii="Arial" w:hAnsi="Arial"/>
                <w:b/>
                <w:sz w:val="18"/>
                <w:lang w:eastAsia="en-US"/>
              </w:rPr>
              <w:t>R4:</w:t>
            </w:r>
            <w:r w:rsidRPr="00EF3097">
              <w:rPr>
                <w:rFonts w:ascii="Arial" w:hAnsi="Arial"/>
                <w:sz w:val="18"/>
                <w:lang w:eastAsia="en-US"/>
              </w:rPr>
              <w:t xml:space="preserve"> Recycling/reclamation of metals and metal compounds</w:t>
            </w:r>
          </w:p>
          <w:p w14:paraId="222547B3"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0CF0C171" w14:textId="61063022" w:rsidR="008C6EA1" w:rsidRPr="00EF3097" w:rsidRDefault="008C6EA1" w:rsidP="00B143FA">
            <w:pPr>
              <w:keepLines/>
              <w:widowControl w:val="0"/>
              <w:spacing w:before="20" w:after="20" w:line="230" w:lineRule="exact"/>
              <w:jc w:val="left"/>
              <w:outlineLvl w:val="2"/>
              <w:rPr>
                <w:rFonts w:ascii="Arial" w:hAnsi="Arial"/>
                <w:snapToGrid w:val="0"/>
                <w:sz w:val="18"/>
                <w:lang w:eastAsia="en-US"/>
              </w:rPr>
            </w:pPr>
            <w:r w:rsidRPr="00EF3097">
              <w:rPr>
                <w:rFonts w:ascii="Arial" w:hAnsi="Arial"/>
                <w:b/>
                <w:sz w:val="18"/>
                <w:lang w:eastAsia="en-US"/>
              </w:rPr>
              <w:t>R5:</w:t>
            </w:r>
            <w:r w:rsidRPr="00EF3097">
              <w:rPr>
                <w:rFonts w:ascii="Arial" w:hAnsi="Arial"/>
                <w:sz w:val="18"/>
                <w:lang w:eastAsia="en-US"/>
              </w:rPr>
              <w:t xml:space="preserve"> Recycling/reclamation of other inorganic compounds </w:t>
            </w:r>
          </w:p>
        </w:tc>
        <w:tc>
          <w:tcPr>
            <w:tcW w:w="4514" w:type="dxa"/>
            <w:tcBorders>
              <w:top w:val="single" w:sz="4" w:space="0" w:color="auto"/>
              <w:left w:val="single" w:sz="4" w:space="0" w:color="auto"/>
              <w:right w:val="nil"/>
            </w:tcBorders>
            <w:shd w:val="clear" w:color="auto" w:fill="auto"/>
          </w:tcPr>
          <w:p w14:paraId="65FC90E2"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All storage and treatment of waste shall take place on an impermeable surface with drainage to sealed sump.</w:t>
            </w:r>
          </w:p>
          <w:p w14:paraId="254F216B"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67C1CE40"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Drainage liquid from the sealed sump may be re-used for dust suppression on the site where suitable.</w:t>
            </w:r>
          </w:p>
          <w:p w14:paraId="111258ED"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07EA3040"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Treatment operations shall be limited to:</w:t>
            </w:r>
          </w:p>
          <w:p w14:paraId="3E49CAE9"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bookmarkStart w:id="12" w:name="_Hlk5698699"/>
            <w:r w:rsidRPr="00EF3097">
              <w:rPr>
                <w:rFonts w:ascii="Arial" w:hAnsi="Arial"/>
                <w:sz w:val="18"/>
                <w:lang w:eastAsia="en-US"/>
              </w:rPr>
              <w:t>- manual sorting</w:t>
            </w:r>
          </w:p>
          <w:p w14:paraId="2FFA274F"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bulking up</w:t>
            </w:r>
          </w:p>
          <w:p w14:paraId="2AC2D34C"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shredding</w:t>
            </w:r>
          </w:p>
          <w:p w14:paraId="0F30DD09"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chipping</w:t>
            </w:r>
          </w:p>
          <w:p w14:paraId="609C4E40"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screening</w:t>
            </w:r>
          </w:p>
          <w:bookmarkEnd w:id="12"/>
          <w:p w14:paraId="6772DEFD" w14:textId="34E924B0"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xml:space="preserve">of </w:t>
            </w:r>
            <w:r w:rsidR="00D97780" w:rsidRPr="00EF3097">
              <w:rPr>
                <w:rFonts w:ascii="Arial" w:hAnsi="Arial"/>
                <w:sz w:val="18"/>
                <w:lang w:eastAsia="en-US"/>
              </w:rPr>
              <w:t xml:space="preserve">permitted </w:t>
            </w:r>
            <w:r w:rsidRPr="00EF3097">
              <w:rPr>
                <w:rFonts w:ascii="Arial" w:hAnsi="Arial"/>
                <w:sz w:val="18"/>
                <w:lang w:eastAsia="en-US"/>
              </w:rPr>
              <w:t>waste only.</w:t>
            </w:r>
          </w:p>
          <w:p w14:paraId="3CE185C6"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32D5CC0E"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Pre-treatment of non-hazardous waste for incineration or co-incineration for the purpose of recovery shall not exceed 75 tonnes per day at the site (under the R3 activity).</w:t>
            </w:r>
          </w:p>
          <w:p w14:paraId="4F0207BB" w14:textId="77777777" w:rsidR="008C6EA1" w:rsidRPr="00EF3097" w:rsidRDefault="008C6EA1" w:rsidP="008C6EA1">
            <w:pPr>
              <w:keepLines/>
              <w:widowControl w:val="0"/>
              <w:spacing w:before="20" w:after="20" w:line="230" w:lineRule="exact"/>
              <w:jc w:val="left"/>
              <w:outlineLvl w:val="2"/>
              <w:rPr>
                <w:rFonts w:ascii="Arial" w:hAnsi="Arial" w:cs="Arial"/>
                <w:sz w:val="18"/>
                <w:lang w:eastAsia="en-US"/>
              </w:rPr>
            </w:pPr>
          </w:p>
          <w:p w14:paraId="1BEF7830" w14:textId="455977D2"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 xml:space="preserve">There </w:t>
            </w:r>
            <w:r w:rsidR="00154F5D" w:rsidRPr="00EF3097">
              <w:rPr>
                <w:rFonts w:ascii="Arial" w:hAnsi="Arial"/>
                <w:sz w:val="18"/>
                <w:lang w:eastAsia="en-US"/>
              </w:rPr>
              <w:t>shall be no treatment of Refuse</w:t>
            </w:r>
            <w:r w:rsidRPr="00EF3097">
              <w:rPr>
                <w:rFonts w:ascii="Arial" w:hAnsi="Arial"/>
                <w:sz w:val="18"/>
                <w:lang w:eastAsia="en-US"/>
              </w:rPr>
              <w:t xml:space="preserve"> Derived Fuel (RDF) waste (19 12 10) except the bulking up of baled RDF ready for onward transport.</w:t>
            </w:r>
          </w:p>
          <w:p w14:paraId="4CE28874"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29999AC4"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Bailed RDF waste shall be stored in a building or outside, on an impermeable surface with sealed drainage.</w:t>
            </w:r>
          </w:p>
          <w:p w14:paraId="04D315C4"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30F6BB66"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Maximum amount of RDF waste stored on site shall not exceed 5,000 tonnes at any one time.</w:t>
            </w:r>
          </w:p>
          <w:p w14:paraId="047FFE91"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p>
          <w:p w14:paraId="3D55B13B" w14:textId="77777777" w:rsidR="008C6EA1" w:rsidRPr="00EF3097" w:rsidRDefault="008C6EA1" w:rsidP="008C6EA1">
            <w:pPr>
              <w:keepLines/>
              <w:widowControl w:val="0"/>
              <w:spacing w:before="20" w:after="20" w:line="230" w:lineRule="exact"/>
              <w:jc w:val="left"/>
              <w:outlineLvl w:val="2"/>
              <w:rPr>
                <w:rFonts w:ascii="Arial" w:hAnsi="Arial"/>
                <w:sz w:val="18"/>
                <w:lang w:eastAsia="en-US"/>
              </w:rPr>
            </w:pPr>
            <w:r w:rsidRPr="00EF3097">
              <w:rPr>
                <w:rFonts w:ascii="Arial" w:hAnsi="Arial"/>
                <w:sz w:val="18"/>
                <w:lang w:eastAsia="en-US"/>
              </w:rPr>
              <w:t>Only waste types as specified in Table S2.1 shall be accepted.</w:t>
            </w:r>
          </w:p>
          <w:p w14:paraId="64045AE5" w14:textId="240EC26D" w:rsidR="008C6EA1" w:rsidRPr="00EF3097" w:rsidRDefault="008C6EA1" w:rsidP="008C6EA1">
            <w:pPr>
              <w:pStyle w:val="Tablebody"/>
              <w:rPr>
                <w:color w:val="auto"/>
              </w:rPr>
            </w:pPr>
          </w:p>
        </w:tc>
      </w:tr>
    </w:tbl>
    <w:p w14:paraId="47BCAE82" w14:textId="77777777" w:rsidR="0060321A" w:rsidRPr="004D5A0D" w:rsidRDefault="0060321A">
      <w:pPr>
        <w:rPr>
          <w:highlight w:val="yellow"/>
        </w:rPr>
      </w:pPr>
    </w:p>
    <w:p w14:paraId="36588BD2" w14:textId="77777777" w:rsidR="004F4D79" w:rsidRPr="004D5A0D" w:rsidRDefault="004F4D79" w:rsidP="005032E3">
      <w:pPr>
        <w:keepLines/>
        <w:widowControl w:val="0"/>
        <w:spacing w:before="120" w:line="270" w:lineRule="exact"/>
        <w:jc w:val="left"/>
        <w:outlineLvl w:val="2"/>
        <w:rPr>
          <w:rFonts w:ascii="Arial" w:hAnsi="Arial"/>
          <w:color w:val="000000"/>
          <w:sz w:val="18"/>
          <w:highlight w:val="yellow"/>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5"/>
        <w:gridCol w:w="3870"/>
        <w:gridCol w:w="1442"/>
      </w:tblGrid>
      <w:tr w:rsidR="00FF1AA9" w:rsidRPr="00007771" w14:paraId="4A9EB1A3" w14:textId="77777777" w:rsidTr="00C973D4">
        <w:trPr>
          <w:cantSplit/>
          <w:tblHeader/>
        </w:trPr>
        <w:tc>
          <w:tcPr>
            <w:tcW w:w="5000" w:type="pct"/>
            <w:gridSpan w:val="3"/>
            <w:shd w:val="clear" w:color="auto" w:fill="000000"/>
          </w:tcPr>
          <w:p w14:paraId="7DF8BE05" w14:textId="77777777" w:rsidR="005032E3" w:rsidRPr="00007771" w:rsidRDefault="005032E3" w:rsidP="005032E3">
            <w:pPr>
              <w:keepNext/>
              <w:keepLines/>
              <w:widowControl w:val="0"/>
              <w:spacing w:before="20" w:after="20" w:line="230" w:lineRule="exact"/>
              <w:jc w:val="left"/>
              <w:outlineLvl w:val="2"/>
              <w:rPr>
                <w:rFonts w:ascii="Arial" w:hAnsi="Arial" w:cs="Arial"/>
                <w:b/>
                <w:bCs/>
                <w:sz w:val="18"/>
                <w:lang w:eastAsia="en-US"/>
              </w:rPr>
            </w:pPr>
            <w:r w:rsidRPr="00007771">
              <w:rPr>
                <w:rFonts w:ascii="Arial" w:hAnsi="Arial" w:cs="Arial"/>
                <w:b/>
                <w:bCs/>
                <w:sz w:val="18"/>
                <w:lang w:eastAsia="en-US"/>
              </w:rPr>
              <w:t>Table S1.2 Operating techniques</w:t>
            </w:r>
          </w:p>
        </w:tc>
      </w:tr>
      <w:tr w:rsidR="00007771" w:rsidRPr="00007771" w14:paraId="2127779E" w14:textId="77777777" w:rsidTr="00D47158">
        <w:trPr>
          <w:cantSplit/>
          <w:tblHeader/>
        </w:trPr>
        <w:tc>
          <w:tcPr>
            <w:tcW w:w="1666" w:type="pct"/>
          </w:tcPr>
          <w:p w14:paraId="4511A2BD" w14:textId="77777777" w:rsidR="005032E3" w:rsidRPr="00007771" w:rsidRDefault="005032E3" w:rsidP="005032E3">
            <w:pPr>
              <w:keepNext/>
              <w:keepLines/>
              <w:widowControl w:val="0"/>
              <w:spacing w:before="20" w:after="20" w:line="230" w:lineRule="exact"/>
              <w:jc w:val="left"/>
              <w:outlineLvl w:val="2"/>
              <w:rPr>
                <w:rFonts w:ascii="Arial" w:hAnsi="Arial" w:cs="Arial"/>
                <w:b/>
                <w:sz w:val="18"/>
                <w:lang w:eastAsia="en-US"/>
              </w:rPr>
            </w:pPr>
            <w:r w:rsidRPr="00007771">
              <w:rPr>
                <w:rFonts w:ascii="Arial" w:hAnsi="Arial" w:cs="Arial"/>
                <w:b/>
                <w:sz w:val="18"/>
                <w:lang w:eastAsia="en-US"/>
              </w:rPr>
              <w:t>Description</w:t>
            </w:r>
          </w:p>
        </w:tc>
        <w:tc>
          <w:tcPr>
            <w:tcW w:w="2429" w:type="pct"/>
          </w:tcPr>
          <w:p w14:paraId="509D1569" w14:textId="77777777" w:rsidR="005032E3" w:rsidRPr="00007771" w:rsidRDefault="005032E3" w:rsidP="005032E3">
            <w:pPr>
              <w:keepNext/>
              <w:keepLines/>
              <w:widowControl w:val="0"/>
              <w:spacing w:before="20" w:after="20" w:line="230" w:lineRule="exact"/>
              <w:jc w:val="left"/>
              <w:outlineLvl w:val="2"/>
              <w:rPr>
                <w:rFonts w:ascii="Arial" w:hAnsi="Arial" w:cs="Arial"/>
                <w:b/>
                <w:sz w:val="18"/>
                <w:lang w:eastAsia="en-US"/>
              </w:rPr>
            </w:pPr>
            <w:r w:rsidRPr="00007771">
              <w:rPr>
                <w:rFonts w:ascii="Arial" w:hAnsi="Arial" w:cs="Arial"/>
                <w:b/>
                <w:sz w:val="18"/>
                <w:lang w:eastAsia="en-US"/>
              </w:rPr>
              <w:t>Parts</w:t>
            </w:r>
          </w:p>
        </w:tc>
        <w:tc>
          <w:tcPr>
            <w:tcW w:w="905" w:type="pct"/>
          </w:tcPr>
          <w:p w14:paraId="354B3470" w14:textId="77777777" w:rsidR="005032E3" w:rsidRPr="00007771" w:rsidRDefault="005032E3" w:rsidP="005032E3">
            <w:pPr>
              <w:keepNext/>
              <w:keepLines/>
              <w:widowControl w:val="0"/>
              <w:spacing w:before="20" w:after="20" w:line="230" w:lineRule="exact"/>
              <w:jc w:val="left"/>
              <w:outlineLvl w:val="2"/>
              <w:rPr>
                <w:rFonts w:ascii="Arial" w:hAnsi="Arial" w:cs="Arial"/>
                <w:b/>
                <w:sz w:val="18"/>
                <w:lang w:eastAsia="en-US"/>
              </w:rPr>
            </w:pPr>
            <w:r w:rsidRPr="00007771">
              <w:rPr>
                <w:rFonts w:ascii="Arial" w:hAnsi="Arial" w:cs="Arial"/>
                <w:b/>
                <w:sz w:val="18"/>
                <w:lang w:eastAsia="en-US"/>
              </w:rPr>
              <w:t>Date Received</w:t>
            </w:r>
          </w:p>
        </w:tc>
      </w:tr>
      <w:tr w:rsidR="00007771" w:rsidRPr="00007771" w14:paraId="05A68FE5" w14:textId="77777777" w:rsidTr="00D47158">
        <w:trPr>
          <w:cantSplit/>
        </w:trPr>
        <w:tc>
          <w:tcPr>
            <w:tcW w:w="1666" w:type="pct"/>
          </w:tcPr>
          <w:p w14:paraId="6F8E22AF" w14:textId="43EEFEB5" w:rsidR="00D47158" w:rsidRPr="00007771" w:rsidRDefault="00D47158" w:rsidP="00D47158">
            <w:pPr>
              <w:keepLines/>
              <w:widowControl w:val="0"/>
              <w:spacing w:before="20" w:after="20" w:line="230" w:lineRule="exact"/>
              <w:jc w:val="left"/>
              <w:outlineLvl w:val="2"/>
              <w:rPr>
                <w:rFonts w:ascii="Arial" w:hAnsi="Arial" w:cs="Arial"/>
                <w:sz w:val="18"/>
                <w:lang w:eastAsia="en-US"/>
              </w:rPr>
            </w:pPr>
            <w:r w:rsidRPr="00007771">
              <w:rPr>
                <w:rFonts w:ascii="Arial" w:hAnsi="Arial" w:cs="Arial"/>
                <w:sz w:val="18"/>
                <w:szCs w:val="18"/>
              </w:rPr>
              <w:t xml:space="preserve">Guidance note ‘How to comply with your environmental permit’ </w:t>
            </w:r>
          </w:p>
        </w:tc>
        <w:tc>
          <w:tcPr>
            <w:tcW w:w="2429" w:type="pct"/>
          </w:tcPr>
          <w:p w14:paraId="3AD58AF0" w14:textId="42AE4656" w:rsidR="00D47158" w:rsidRPr="00007771" w:rsidRDefault="00D47158" w:rsidP="00D47158">
            <w:pPr>
              <w:keepLines/>
              <w:widowControl w:val="0"/>
              <w:spacing w:before="20" w:after="20" w:line="230" w:lineRule="exact"/>
              <w:jc w:val="left"/>
              <w:outlineLvl w:val="2"/>
              <w:rPr>
                <w:rFonts w:ascii="Arial" w:hAnsi="Arial" w:cs="Arial"/>
                <w:sz w:val="18"/>
                <w:lang w:eastAsia="en-US"/>
              </w:rPr>
            </w:pPr>
            <w:r w:rsidRPr="00007771">
              <w:rPr>
                <w:rFonts w:ascii="Arial" w:hAnsi="Arial" w:cs="Arial"/>
                <w:sz w:val="18"/>
                <w:szCs w:val="18"/>
              </w:rPr>
              <w:t xml:space="preserve">All relevant parts as set out in the document </w:t>
            </w:r>
          </w:p>
        </w:tc>
        <w:tc>
          <w:tcPr>
            <w:tcW w:w="905" w:type="pct"/>
          </w:tcPr>
          <w:p w14:paraId="2D3FDA4D" w14:textId="32CD3041" w:rsidR="00D47158" w:rsidRPr="00007771" w:rsidRDefault="00D47158" w:rsidP="00D47158">
            <w:pPr>
              <w:keepLines/>
              <w:widowControl w:val="0"/>
              <w:spacing w:before="20" w:after="20" w:line="230" w:lineRule="exact"/>
              <w:jc w:val="left"/>
              <w:outlineLvl w:val="2"/>
              <w:rPr>
                <w:rFonts w:ascii="Arial" w:hAnsi="Arial" w:cs="Arial"/>
                <w:sz w:val="18"/>
                <w:lang w:eastAsia="en-US"/>
              </w:rPr>
            </w:pPr>
            <w:r w:rsidRPr="00007771">
              <w:rPr>
                <w:rFonts w:ascii="Arial" w:hAnsi="Arial" w:cs="Arial"/>
                <w:sz w:val="18"/>
                <w:szCs w:val="18"/>
              </w:rPr>
              <w:t xml:space="preserve">N/A </w:t>
            </w:r>
          </w:p>
        </w:tc>
      </w:tr>
      <w:tr w:rsidR="00007771" w:rsidRPr="00007771" w14:paraId="3A6AC0F5" w14:textId="77777777" w:rsidTr="00D47158">
        <w:trPr>
          <w:cantSplit/>
        </w:trPr>
        <w:tc>
          <w:tcPr>
            <w:tcW w:w="1666" w:type="pct"/>
          </w:tcPr>
          <w:p w14:paraId="61EB0873" w14:textId="04C0ED62"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Pollution Prevention Guidelines - Incident Response Planning: PPG 21 </w:t>
            </w:r>
          </w:p>
        </w:tc>
        <w:tc>
          <w:tcPr>
            <w:tcW w:w="2429" w:type="pct"/>
          </w:tcPr>
          <w:p w14:paraId="4D5BE8A5" w14:textId="785F6BD1"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All relevant parts as set out in the document </w:t>
            </w:r>
          </w:p>
        </w:tc>
        <w:tc>
          <w:tcPr>
            <w:tcW w:w="905" w:type="pct"/>
          </w:tcPr>
          <w:p w14:paraId="59F8D75C" w14:textId="7FB818FF"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N/A </w:t>
            </w:r>
          </w:p>
        </w:tc>
      </w:tr>
      <w:tr w:rsidR="00007771" w:rsidRPr="00007771" w14:paraId="6484E1AE" w14:textId="77777777" w:rsidTr="00D47158">
        <w:trPr>
          <w:cantSplit/>
        </w:trPr>
        <w:tc>
          <w:tcPr>
            <w:tcW w:w="1666" w:type="pct"/>
          </w:tcPr>
          <w:p w14:paraId="2C795D5C" w14:textId="54A3FA61"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Pollution Prevention Guidelines - Managing Fire Water and Major Spillages: PPG18 </w:t>
            </w:r>
          </w:p>
        </w:tc>
        <w:tc>
          <w:tcPr>
            <w:tcW w:w="2429" w:type="pct"/>
          </w:tcPr>
          <w:p w14:paraId="46FF4A8B" w14:textId="31C92BF0"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All relevant parts as set out in the document </w:t>
            </w:r>
          </w:p>
        </w:tc>
        <w:tc>
          <w:tcPr>
            <w:tcW w:w="905" w:type="pct"/>
          </w:tcPr>
          <w:p w14:paraId="4ADB9235" w14:textId="0DA761B8"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 xml:space="preserve">N/A </w:t>
            </w:r>
          </w:p>
        </w:tc>
      </w:tr>
      <w:tr w:rsidR="00007771" w:rsidRPr="00007771" w14:paraId="56EBE640" w14:textId="77777777" w:rsidTr="00D47158">
        <w:trPr>
          <w:cantSplit/>
        </w:trPr>
        <w:tc>
          <w:tcPr>
            <w:tcW w:w="1666" w:type="pct"/>
            <w:vMerge w:val="restart"/>
          </w:tcPr>
          <w:p w14:paraId="47579614" w14:textId="77777777" w:rsidR="00D47158" w:rsidRPr="00007771" w:rsidRDefault="00D47158" w:rsidP="00D47158">
            <w:pPr>
              <w:pStyle w:val="Default"/>
              <w:rPr>
                <w:color w:val="auto"/>
                <w:sz w:val="18"/>
                <w:szCs w:val="18"/>
              </w:rPr>
            </w:pPr>
            <w:r w:rsidRPr="00007771">
              <w:rPr>
                <w:color w:val="auto"/>
                <w:sz w:val="18"/>
                <w:szCs w:val="18"/>
              </w:rPr>
              <w:lastRenderedPageBreak/>
              <w:t xml:space="preserve">Application </w:t>
            </w:r>
          </w:p>
          <w:p w14:paraId="18DDC8A9" w14:textId="4DE57374" w:rsidR="00D47158" w:rsidRPr="00007771" w:rsidRDefault="00D47158" w:rsidP="00D47158">
            <w:pPr>
              <w:keepLines/>
              <w:widowControl w:val="0"/>
              <w:spacing w:before="20" w:after="20" w:line="230" w:lineRule="exact"/>
              <w:jc w:val="left"/>
              <w:outlineLvl w:val="2"/>
              <w:rPr>
                <w:rFonts w:ascii="Arial" w:hAnsi="Arial" w:cs="Arial"/>
                <w:sz w:val="18"/>
                <w:szCs w:val="18"/>
              </w:rPr>
            </w:pPr>
            <w:r w:rsidRPr="00007771">
              <w:rPr>
                <w:rFonts w:ascii="Arial" w:hAnsi="Arial" w:cs="Arial"/>
                <w:sz w:val="18"/>
                <w:szCs w:val="18"/>
              </w:rPr>
              <w:t xml:space="preserve">– supporting documents </w:t>
            </w:r>
          </w:p>
          <w:p w14:paraId="768B15C9" w14:textId="23874494" w:rsidR="00BE796F" w:rsidRPr="00007771" w:rsidRDefault="00BE796F"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(EPR/PB3333DH/A001)</w:t>
            </w:r>
          </w:p>
          <w:p w14:paraId="0F67C25B"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p w14:paraId="45BA1935" w14:textId="608E9ADD"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c>
          <w:tcPr>
            <w:tcW w:w="2429" w:type="pct"/>
          </w:tcPr>
          <w:p w14:paraId="4F84958F" w14:textId="126C87A8"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Environmental Management System Summary</w:t>
            </w:r>
            <w:r w:rsidR="00E07FF8">
              <w:rPr>
                <w:rFonts w:ascii="Arial" w:hAnsi="Arial" w:cs="Arial"/>
                <w:sz w:val="18"/>
                <w:szCs w:val="18"/>
                <w:lang w:eastAsia="en-US"/>
              </w:rPr>
              <w:t xml:space="preserve"> </w:t>
            </w:r>
            <w:r w:rsidRPr="00007771">
              <w:rPr>
                <w:rFonts w:ascii="Arial" w:hAnsi="Arial" w:cs="Arial"/>
                <w:sz w:val="18"/>
                <w:szCs w:val="18"/>
                <w:lang w:eastAsia="en-US"/>
              </w:rPr>
              <w:t xml:space="preserve">(Issued March 2013, Version 1.0) submitted in response to question 3d, Part B2 of the application form </w:t>
            </w:r>
          </w:p>
          <w:p w14:paraId="0F65E3D8" w14:textId="50F0C508"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rPr>
              <w:t>Table 7 Accident/incident plan (all parts)</w:t>
            </w:r>
          </w:p>
        </w:tc>
        <w:tc>
          <w:tcPr>
            <w:tcW w:w="905" w:type="pct"/>
            <w:vMerge w:val="restart"/>
          </w:tcPr>
          <w:p w14:paraId="3C4F04DF"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02/04/13</w:t>
            </w:r>
          </w:p>
          <w:p w14:paraId="52E283EC" w14:textId="3E7AA239"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(received in Natural Resources Wales – via original submission to the Environment Agency on 28/03/13)</w:t>
            </w:r>
          </w:p>
        </w:tc>
      </w:tr>
      <w:tr w:rsidR="00007771" w:rsidRPr="00007771" w14:paraId="4D8FBC69" w14:textId="77777777" w:rsidTr="00D47158">
        <w:trPr>
          <w:cantSplit/>
        </w:trPr>
        <w:tc>
          <w:tcPr>
            <w:tcW w:w="1666" w:type="pct"/>
            <w:vMerge/>
          </w:tcPr>
          <w:p w14:paraId="064A0B7E"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c>
          <w:tcPr>
            <w:tcW w:w="2429" w:type="pct"/>
          </w:tcPr>
          <w:p w14:paraId="16D2EFAE"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Non-Technical Summary (Issued March 2013) submitted</w:t>
            </w:r>
          </w:p>
          <w:p w14:paraId="35419857"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in response to question 6c, Part B2 of the application form:</w:t>
            </w:r>
          </w:p>
          <w:p w14:paraId="61A79B97" w14:textId="743B0F18"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ENVIRONMENTAL CONTROLS &amp; PRECAUTIONS</w:t>
            </w:r>
            <w:r w:rsidR="00007771" w:rsidRPr="00007771">
              <w:rPr>
                <w:rFonts w:ascii="Arial" w:hAnsi="Arial" w:cs="Arial"/>
                <w:sz w:val="18"/>
                <w:szCs w:val="18"/>
                <w:lang w:eastAsia="en-US"/>
              </w:rPr>
              <w:t xml:space="preserve">- </w:t>
            </w:r>
            <w:r w:rsidRPr="00007771">
              <w:rPr>
                <w:rFonts w:ascii="Arial" w:hAnsi="Arial" w:cs="Arial"/>
                <w:sz w:val="18"/>
                <w:szCs w:val="18"/>
                <w:lang w:eastAsia="en-US"/>
              </w:rPr>
              <w:t>Section 2. Fire Prevention (all parts)</w:t>
            </w:r>
          </w:p>
        </w:tc>
        <w:tc>
          <w:tcPr>
            <w:tcW w:w="905" w:type="pct"/>
            <w:vMerge/>
          </w:tcPr>
          <w:p w14:paraId="7608E03F"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r>
      <w:tr w:rsidR="00007771" w:rsidRPr="00007771" w14:paraId="7BA4E3A4" w14:textId="77777777" w:rsidTr="00D47158">
        <w:trPr>
          <w:cantSplit/>
        </w:trPr>
        <w:tc>
          <w:tcPr>
            <w:tcW w:w="1666" w:type="pct"/>
            <w:vMerge/>
          </w:tcPr>
          <w:p w14:paraId="6E6578E2"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c>
          <w:tcPr>
            <w:tcW w:w="2429" w:type="pct"/>
          </w:tcPr>
          <w:p w14:paraId="51391863"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Dust Risk Assessment (Submission Version 28/03/13) submitted in response to question 7, Part B2 of the application form:</w:t>
            </w:r>
          </w:p>
          <w:p w14:paraId="45DB7AA6" w14:textId="28F546A9"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rPr>
              <w:t>Section 4. Mitigation: Table 2: Dust Mitigation Measures</w:t>
            </w:r>
          </w:p>
        </w:tc>
        <w:tc>
          <w:tcPr>
            <w:tcW w:w="905" w:type="pct"/>
            <w:vMerge/>
          </w:tcPr>
          <w:p w14:paraId="0FFD1896"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r>
      <w:tr w:rsidR="00007771" w:rsidRPr="00007771" w14:paraId="4BE58C43" w14:textId="77777777" w:rsidTr="00D47158">
        <w:trPr>
          <w:cantSplit/>
        </w:trPr>
        <w:tc>
          <w:tcPr>
            <w:tcW w:w="1666" w:type="pct"/>
            <w:vMerge/>
          </w:tcPr>
          <w:p w14:paraId="62CA3FFC" w14:textId="4042BD55"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c>
          <w:tcPr>
            <w:tcW w:w="2429" w:type="pct"/>
          </w:tcPr>
          <w:p w14:paraId="6669885E"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Environmental Incident Response Plan (Issued March 2013, Version 1.0)</w:t>
            </w:r>
          </w:p>
          <w:p w14:paraId="0405A0D5" w14:textId="6673B876"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rPr>
              <w:t>All parts</w:t>
            </w:r>
          </w:p>
        </w:tc>
        <w:tc>
          <w:tcPr>
            <w:tcW w:w="905" w:type="pct"/>
            <w:vMerge/>
          </w:tcPr>
          <w:p w14:paraId="66F7CFA3" w14:textId="7777777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p>
        </w:tc>
      </w:tr>
      <w:tr w:rsidR="00007771" w:rsidRPr="00007771" w14:paraId="4DA3AC9F" w14:textId="77777777" w:rsidTr="00D47158">
        <w:trPr>
          <w:cantSplit/>
        </w:trPr>
        <w:tc>
          <w:tcPr>
            <w:tcW w:w="1666" w:type="pct"/>
          </w:tcPr>
          <w:p w14:paraId="4497C05C"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Application variation -</w:t>
            </w:r>
          </w:p>
          <w:p w14:paraId="231D16DC"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supporting documents</w:t>
            </w:r>
          </w:p>
          <w:p w14:paraId="5B55A343" w14:textId="7F3C75D1" w:rsidR="00BE796F" w:rsidRPr="00007771" w:rsidRDefault="00BE796F"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(EPR/PB3333DH/V002)</w:t>
            </w:r>
          </w:p>
        </w:tc>
        <w:tc>
          <w:tcPr>
            <w:tcW w:w="2429" w:type="pct"/>
          </w:tcPr>
          <w:p w14:paraId="0A9CC15F" w14:textId="77777777" w:rsidR="00D47158" w:rsidRPr="007421F6" w:rsidRDefault="00D47158" w:rsidP="00D47158">
            <w:pPr>
              <w:keepLines/>
              <w:widowControl w:val="0"/>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 xml:space="preserve">RDF Management &amp; Monitoring Plan (Issued April 2014, Version: 1.2) submitted in response to question 2b, Part C2 of the application form: </w:t>
            </w:r>
          </w:p>
          <w:p w14:paraId="3AB3099E" w14:textId="77777777"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Section 1. Stock Rotation System</w:t>
            </w:r>
          </w:p>
          <w:p w14:paraId="0184BD68" w14:textId="77777777"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Section 2. RDF Wrapping Monitoring System</w:t>
            </w:r>
          </w:p>
          <w:p w14:paraId="5C62EB70" w14:textId="77777777"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Section 3. Storage Areas/ Containers Including Drainage</w:t>
            </w:r>
          </w:p>
          <w:p w14:paraId="649F2AA0" w14:textId="77777777" w:rsidR="00B143FA"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Section 4. Audit trail Monitoring</w:t>
            </w:r>
          </w:p>
          <w:p w14:paraId="7F652DFB" w14:textId="3E01C2E9"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Section 5. Fire Plan</w:t>
            </w:r>
          </w:p>
        </w:tc>
        <w:tc>
          <w:tcPr>
            <w:tcW w:w="905" w:type="pct"/>
          </w:tcPr>
          <w:p w14:paraId="67A204EB" w14:textId="0B5CD0A7" w:rsidR="00D47158" w:rsidRPr="00007771" w:rsidRDefault="00D47158" w:rsidP="00D47158">
            <w:pPr>
              <w:keepLines/>
              <w:widowControl w:val="0"/>
              <w:spacing w:before="20" w:after="20" w:line="230" w:lineRule="exact"/>
              <w:jc w:val="left"/>
              <w:outlineLvl w:val="2"/>
              <w:rPr>
                <w:rFonts w:ascii="Arial" w:hAnsi="Arial" w:cs="Arial"/>
                <w:sz w:val="18"/>
                <w:szCs w:val="18"/>
                <w:highlight w:val="yellow"/>
                <w:lang w:eastAsia="en-US"/>
              </w:rPr>
            </w:pPr>
            <w:r w:rsidRPr="00007771">
              <w:rPr>
                <w:rFonts w:ascii="Arial" w:hAnsi="Arial" w:cs="Arial"/>
                <w:sz w:val="18"/>
                <w:szCs w:val="18"/>
              </w:rPr>
              <w:t>11/04/14</w:t>
            </w:r>
          </w:p>
        </w:tc>
      </w:tr>
      <w:tr w:rsidR="00007771" w:rsidRPr="00007771" w14:paraId="3FFBDE77" w14:textId="77777777" w:rsidTr="00D47158">
        <w:trPr>
          <w:cantSplit/>
        </w:trPr>
        <w:tc>
          <w:tcPr>
            <w:tcW w:w="1666" w:type="pct"/>
          </w:tcPr>
          <w:p w14:paraId="12702FD3"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 xml:space="preserve">Application variation - </w:t>
            </w:r>
          </w:p>
          <w:p w14:paraId="5FC0A6DF" w14:textId="3D129763"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 xml:space="preserve">response to the Schedule 5 notice </w:t>
            </w:r>
          </w:p>
          <w:p w14:paraId="3C432D6A" w14:textId="48AF7E77" w:rsidR="00BE796F" w:rsidRPr="00007771" w:rsidRDefault="00BE796F"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w:t>
            </w:r>
            <w:r w:rsidRPr="00007771">
              <w:rPr>
                <w:rFonts w:ascii="Arial" w:hAnsi="Arial" w:cs="Arial"/>
                <w:sz w:val="18"/>
                <w:szCs w:val="18"/>
              </w:rPr>
              <w:t>EPR/PB3333DH/V002)</w:t>
            </w:r>
          </w:p>
        </w:tc>
        <w:tc>
          <w:tcPr>
            <w:tcW w:w="2429" w:type="pct"/>
          </w:tcPr>
          <w:p w14:paraId="6CC06D6A" w14:textId="77777777" w:rsidR="00D47158" w:rsidRPr="007421F6" w:rsidRDefault="00D47158" w:rsidP="00D47158">
            <w:pPr>
              <w:keepLines/>
              <w:widowControl w:val="0"/>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Email response received on 25</w:t>
            </w:r>
            <w:r w:rsidRPr="007421F6">
              <w:rPr>
                <w:rFonts w:ascii="Arial" w:hAnsi="Arial" w:cs="Arial"/>
                <w:sz w:val="18"/>
                <w:szCs w:val="18"/>
                <w:vertAlign w:val="superscript"/>
                <w:lang w:eastAsia="en-US"/>
              </w:rPr>
              <w:t>th</w:t>
            </w:r>
            <w:r w:rsidRPr="007421F6">
              <w:rPr>
                <w:rFonts w:ascii="Arial" w:hAnsi="Arial" w:cs="Arial"/>
                <w:sz w:val="18"/>
                <w:szCs w:val="18"/>
                <w:lang w:eastAsia="en-US"/>
              </w:rPr>
              <w:t xml:space="preserve"> August 2014</w:t>
            </w:r>
          </w:p>
          <w:p w14:paraId="2D327AD0" w14:textId="77777777"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Bowergy Newport Schedule 5 Notice response V1250814</w:t>
            </w:r>
          </w:p>
          <w:p w14:paraId="049E486B" w14:textId="77777777"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RDF Management &amp; Monitoring Plan, Version 1.3, August 2014</w:t>
            </w:r>
          </w:p>
          <w:p w14:paraId="1C4F4E4B" w14:textId="77777777" w:rsidR="00B143FA"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Environmental Incident Response Plan, V1.2, 250814 August 2014</w:t>
            </w:r>
          </w:p>
          <w:p w14:paraId="78320AA1" w14:textId="4B9E8B35" w:rsidR="00D47158" w:rsidRPr="007421F6"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7421F6">
              <w:rPr>
                <w:rFonts w:ascii="Arial" w:hAnsi="Arial" w:cs="Arial"/>
                <w:sz w:val="18"/>
                <w:szCs w:val="18"/>
                <w:lang w:eastAsia="en-US"/>
              </w:rPr>
              <w:t>Bowergy Newport Fire Response Plan, V1.0, 250814</w:t>
            </w:r>
          </w:p>
        </w:tc>
        <w:tc>
          <w:tcPr>
            <w:tcW w:w="905" w:type="pct"/>
          </w:tcPr>
          <w:p w14:paraId="32CEBB80" w14:textId="6BD3C00E" w:rsidR="00D47158" w:rsidRPr="00007771" w:rsidRDefault="00D47158" w:rsidP="00D47158">
            <w:pPr>
              <w:keepLines/>
              <w:widowControl w:val="0"/>
              <w:spacing w:before="20" w:after="20" w:line="230" w:lineRule="exact"/>
              <w:jc w:val="left"/>
              <w:outlineLvl w:val="2"/>
              <w:rPr>
                <w:rFonts w:ascii="Arial" w:hAnsi="Arial" w:cs="Arial"/>
                <w:sz w:val="18"/>
                <w:szCs w:val="18"/>
              </w:rPr>
            </w:pPr>
            <w:r w:rsidRPr="00007771">
              <w:rPr>
                <w:rFonts w:ascii="Arial" w:hAnsi="Arial" w:cs="Arial"/>
                <w:sz w:val="18"/>
                <w:szCs w:val="18"/>
              </w:rPr>
              <w:t xml:space="preserve">25/08/14 </w:t>
            </w:r>
          </w:p>
        </w:tc>
      </w:tr>
      <w:tr w:rsidR="00007771" w:rsidRPr="00007771" w14:paraId="0F7CACCE" w14:textId="77777777" w:rsidTr="00D47158">
        <w:trPr>
          <w:cantSplit/>
        </w:trPr>
        <w:tc>
          <w:tcPr>
            <w:tcW w:w="1666" w:type="pct"/>
          </w:tcPr>
          <w:p w14:paraId="0A2AEB36"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Application variation – supporting documents</w:t>
            </w:r>
          </w:p>
          <w:p w14:paraId="1596900E" w14:textId="17BE3CB2" w:rsidR="00BE796F" w:rsidRPr="00007771" w:rsidRDefault="00BE796F"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(EPR/QB3093HE/V002)</w:t>
            </w:r>
          </w:p>
        </w:tc>
        <w:tc>
          <w:tcPr>
            <w:tcW w:w="2429" w:type="pct"/>
          </w:tcPr>
          <w:p w14:paraId="6B403E25" w14:textId="22A5E9A3"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 xml:space="preserve">Appendix 3: Dust Management and Monitoring Methodology, ref 10921 DMMM v1.0 </w:t>
            </w:r>
          </w:p>
          <w:p w14:paraId="5200E3F6"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p>
          <w:p w14:paraId="1A9D0249"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3.1.3 - Physical Mitigation Measures</w:t>
            </w:r>
          </w:p>
          <w:p w14:paraId="27F54189" w14:textId="77777777" w:rsidR="00007771"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3.1.3.2 Process Equipment</w:t>
            </w:r>
          </w:p>
          <w:p w14:paraId="1EA5C9B6" w14:textId="77777777" w:rsidR="00007771"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3.1.3.3 Dust Suppression Netting</w:t>
            </w:r>
          </w:p>
          <w:p w14:paraId="1077160A" w14:textId="1743C9EA"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3.1.4 Water Dust Suppression System</w:t>
            </w:r>
          </w:p>
          <w:p w14:paraId="39E04C26"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p>
          <w:p w14:paraId="4395432B" w14:textId="3EBED438"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3.2 Monitoring</w:t>
            </w:r>
          </w:p>
          <w:p w14:paraId="17B76678" w14:textId="77777777" w:rsidR="00007771"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3.2.1 Monitoring Stations</w:t>
            </w:r>
          </w:p>
          <w:p w14:paraId="0B677783" w14:textId="0720FDDB"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3.2.2 Ongoing Site Inspections</w:t>
            </w:r>
          </w:p>
          <w:p w14:paraId="6E6B3A3B"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p>
          <w:p w14:paraId="4C2129AC" w14:textId="6CD6258B"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3.3 Complaints</w:t>
            </w:r>
          </w:p>
        </w:tc>
        <w:tc>
          <w:tcPr>
            <w:tcW w:w="905" w:type="pct"/>
          </w:tcPr>
          <w:p w14:paraId="2F489B5B" w14:textId="7D562154" w:rsidR="00D47158" w:rsidRPr="00007771" w:rsidRDefault="00D47158" w:rsidP="00BE796F">
            <w:pPr>
              <w:pStyle w:val="Tablebody"/>
              <w:rPr>
                <w:rFonts w:cs="Arial"/>
                <w:color w:val="auto"/>
                <w:szCs w:val="18"/>
              </w:rPr>
            </w:pPr>
            <w:r w:rsidRPr="00007771">
              <w:rPr>
                <w:rFonts w:cs="Arial"/>
                <w:color w:val="auto"/>
                <w:szCs w:val="18"/>
              </w:rPr>
              <w:t>16/01/15</w:t>
            </w:r>
          </w:p>
        </w:tc>
      </w:tr>
      <w:tr w:rsidR="00007771" w:rsidRPr="00007771" w14:paraId="1F440F8C" w14:textId="77777777" w:rsidTr="00D47158">
        <w:trPr>
          <w:cantSplit/>
        </w:trPr>
        <w:tc>
          <w:tcPr>
            <w:tcW w:w="1666" w:type="pct"/>
          </w:tcPr>
          <w:p w14:paraId="6FB4466C" w14:textId="77777777"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lastRenderedPageBreak/>
              <w:t xml:space="preserve">Application variation - responses to Schedule 5 notice </w:t>
            </w:r>
          </w:p>
          <w:p w14:paraId="16E8493D" w14:textId="71FE8442" w:rsidR="00BE796F" w:rsidRPr="00007771" w:rsidRDefault="00BE796F"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(EPR/QB3093HE/V002)</w:t>
            </w:r>
          </w:p>
        </w:tc>
        <w:tc>
          <w:tcPr>
            <w:tcW w:w="2429" w:type="pct"/>
          </w:tcPr>
          <w:p w14:paraId="7BF4F1F9" w14:textId="77777777"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SWWR RA wood processing (updated January 2011 version)</w:t>
            </w:r>
          </w:p>
          <w:p w14:paraId="684E6254" w14:textId="45918DAD" w:rsidR="00D47158" w:rsidRPr="00007771" w:rsidRDefault="00D47158"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Environmental Risk Assessment – Waste Operation: Treatment and Export Waste Wood</w:t>
            </w:r>
          </w:p>
        </w:tc>
        <w:tc>
          <w:tcPr>
            <w:tcW w:w="905" w:type="pct"/>
          </w:tcPr>
          <w:p w14:paraId="221F210F" w14:textId="6BEBD0B3" w:rsidR="00D47158" w:rsidRPr="00007771" w:rsidRDefault="00D47158" w:rsidP="00D47158">
            <w:pPr>
              <w:keepLines/>
              <w:widowControl w:val="0"/>
              <w:spacing w:before="20" w:after="20" w:line="230" w:lineRule="exact"/>
              <w:jc w:val="left"/>
              <w:outlineLvl w:val="2"/>
              <w:rPr>
                <w:rFonts w:ascii="Arial" w:hAnsi="Arial" w:cs="Arial"/>
                <w:sz w:val="18"/>
                <w:szCs w:val="18"/>
              </w:rPr>
            </w:pPr>
            <w:r w:rsidRPr="00007771">
              <w:rPr>
                <w:rFonts w:ascii="Arial" w:hAnsi="Arial" w:cs="Arial"/>
                <w:sz w:val="18"/>
                <w:szCs w:val="18"/>
              </w:rPr>
              <w:t>22/04/15</w:t>
            </w:r>
          </w:p>
        </w:tc>
      </w:tr>
      <w:tr w:rsidR="00007771" w:rsidRPr="00007771" w14:paraId="03D3F0A7" w14:textId="77777777" w:rsidTr="00D47158">
        <w:trPr>
          <w:cantSplit/>
        </w:trPr>
        <w:tc>
          <w:tcPr>
            <w:tcW w:w="1666" w:type="pct"/>
          </w:tcPr>
          <w:p w14:paraId="54FC3E23" w14:textId="3202CBB6"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Sector Guidance Note IPPC S5.06: Guidance for the Recovery an</w:t>
            </w:r>
            <w:r w:rsidR="00506152" w:rsidRPr="00007771">
              <w:rPr>
                <w:rFonts w:ascii="Arial" w:hAnsi="Arial" w:cs="Arial"/>
                <w:sz w:val="18"/>
                <w:szCs w:val="18"/>
                <w:lang w:eastAsia="en-US"/>
              </w:rPr>
              <w:t>d Disposal of Hazardous and Non-</w:t>
            </w:r>
            <w:r w:rsidRPr="00007771">
              <w:rPr>
                <w:rFonts w:ascii="Arial" w:hAnsi="Arial" w:cs="Arial"/>
                <w:sz w:val="18"/>
                <w:szCs w:val="18"/>
                <w:lang w:eastAsia="en-US"/>
              </w:rPr>
              <w:t>Hazardous Waste</w:t>
            </w:r>
          </w:p>
        </w:tc>
        <w:tc>
          <w:tcPr>
            <w:tcW w:w="2429" w:type="pct"/>
          </w:tcPr>
          <w:p w14:paraId="6BE8A119" w14:textId="657ECCCC"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All relevant sections</w:t>
            </w:r>
          </w:p>
        </w:tc>
        <w:tc>
          <w:tcPr>
            <w:tcW w:w="905" w:type="pct"/>
          </w:tcPr>
          <w:p w14:paraId="56793ADC" w14:textId="4C83A58B" w:rsidR="00D47158" w:rsidRPr="00007771" w:rsidRDefault="00D47158" w:rsidP="00D47158">
            <w:pPr>
              <w:keepLines/>
              <w:widowControl w:val="0"/>
              <w:spacing w:before="20" w:after="20" w:line="230" w:lineRule="exact"/>
              <w:jc w:val="left"/>
              <w:outlineLvl w:val="2"/>
              <w:rPr>
                <w:rFonts w:ascii="Arial" w:hAnsi="Arial" w:cs="Arial"/>
                <w:sz w:val="18"/>
                <w:szCs w:val="18"/>
              </w:rPr>
            </w:pPr>
            <w:r w:rsidRPr="00007771">
              <w:rPr>
                <w:rFonts w:ascii="Arial" w:hAnsi="Arial" w:cs="Arial"/>
                <w:sz w:val="18"/>
                <w:szCs w:val="18"/>
              </w:rPr>
              <w:t>N/A</w:t>
            </w:r>
          </w:p>
        </w:tc>
      </w:tr>
      <w:tr w:rsidR="00007771" w:rsidRPr="00007771" w14:paraId="47262FAA" w14:textId="77777777" w:rsidTr="00D47158">
        <w:trPr>
          <w:cantSplit/>
        </w:trPr>
        <w:tc>
          <w:tcPr>
            <w:tcW w:w="1666" w:type="pct"/>
          </w:tcPr>
          <w:p w14:paraId="405C0682" w14:textId="7172B3DD"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Fire prevention and mitigation plan guidance - Waste</w:t>
            </w:r>
          </w:p>
        </w:tc>
        <w:tc>
          <w:tcPr>
            <w:tcW w:w="2429" w:type="pct"/>
          </w:tcPr>
          <w:p w14:paraId="25727043" w14:textId="586B147A" w:rsidR="00D47158" w:rsidRPr="00007771" w:rsidRDefault="00D47158" w:rsidP="00D47158">
            <w:pPr>
              <w:keepLines/>
              <w:widowControl w:val="0"/>
              <w:spacing w:before="20" w:after="20" w:line="230" w:lineRule="exact"/>
              <w:jc w:val="left"/>
              <w:outlineLvl w:val="2"/>
              <w:rPr>
                <w:rFonts w:ascii="Arial" w:hAnsi="Arial" w:cs="Arial"/>
                <w:sz w:val="18"/>
                <w:szCs w:val="18"/>
                <w:lang w:eastAsia="en-US"/>
              </w:rPr>
            </w:pPr>
            <w:r w:rsidRPr="00007771">
              <w:rPr>
                <w:rFonts w:ascii="Arial" w:hAnsi="Arial" w:cs="Arial"/>
                <w:sz w:val="18"/>
                <w:szCs w:val="18"/>
                <w:lang w:eastAsia="en-US"/>
              </w:rPr>
              <w:t>All relevant sections</w:t>
            </w:r>
          </w:p>
        </w:tc>
        <w:tc>
          <w:tcPr>
            <w:tcW w:w="905" w:type="pct"/>
          </w:tcPr>
          <w:p w14:paraId="3249754F" w14:textId="1EFD7B71" w:rsidR="00D47158" w:rsidRPr="00007771" w:rsidRDefault="00D47158" w:rsidP="00D47158">
            <w:pPr>
              <w:keepLines/>
              <w:widowControl w:val="0"/>
              <w:spacing w:before="20" w:after="20" w:line="230" w:lineRule="exact"/>
              <w:jc w:val="left"/>
              <w:outlineLvl w:val="2"/>
              <w:rPr>
                <w:rFonts w:ascii="Arial" w:hAnsi="Arial" w:cs="Arial"/>
                <w:sz w:val="18"/>
                <w:szCs w:val="18"/>
              </w:rPr>
            </w:pPr>
            <w:r w:rsidRPr="00007771">
              <w:rPr>
                <w:rFonts w:ascii="Arial" w:hAnsi="Arial" w:cs="Arial"/>
                <w:sz w:val="18"/>
                <w:szCs w:val="18"/>
              </w:rPr>
              <w:t>N/A</w:t>
            </w:r>
          </w:p>
        </w:tc>
      </w:tr>
      <w:tr w:rsidR="00007771" w:rsidRPr="00007771" w14:paraId="109C4BD6" w14:textId="77777777" w:rsidTr="00D47158">
        <w:trPr>
          <w:cantSplit/>
        </w:trPr>
        <w:tc>
          <w:tcPr>
            <w:tcW w:w="1666" w:type="pct"/>
          </w:tcPr>
          <w:p w14:paraId="620A686E" w14:textId="1B750FCA" w:rsidR="00E253C8" w:rsidRPr="00EF3097" w:rsidRDefault="00D47158" w:rsidP="00E253C8">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Fire prevention and mitigation plan</w:t>
            </w:r>
            <w:r w:rsidR="00E253C8" w:rsidRPr="00EF3097">
              <w:rPr>
                <w:rFonts w:ascii="Arial" w:hAnsi="Arial" w:cs="Arial"/>
                <w:sz w:val="18"/>
                <w:szCs w:val="18"/>
                <w:lang w:eastAsia="en-US"/>
              </w:rPr>
              <w:t xml:space="preserve"> for</w:t>
            </w:r>
            <w:r w:rsidR="00E253C8" w:rsidRPr="00EF3097">
              <w:rPr>
                <w:rFonts w:ascii="Arial" w:hAnsi="Arial" w:cs="Arial"/>
                <w:sz w:val="18"/>
                <w:lang w:eastAsia="en-US"/>
              </w:rPr>
              <w:t xml:space="preserve"> activities permitted prior to the issue of EPR/QB3093HE/V005</w:t>
            </w:r>
          </w:p>
        </w:tc>
        <w:tc>
          <w:tcPr>
            <w:tcW w:w="2429" w:type="pct"/>
          </w:tcPr>
          <w:p w14:paraId="44551DCD" w14:textId="1AEA8104" w:rsidR="00D47158" w:rsidRPr="00EF3097" w:rsidRDefault="00D47158" w:rsidP="00D47158">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All relevant sections</w:t>
            </w:r>
          </w:p>
        </w:tc>
        <w:tc>
          <w:tcPr>
            <w:tcW w:w="905" w:type="pct"/>
          </w:tcPr>
          <w:p w14:paraId="10651326" w14:textId="31643C10" w:rsidR="00D47158" w:rsidRPr="00EF3097" w:rsidRDefault="00D47158" w:rsidP="00D47158">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rPr>
              <w:t>In line with IPC 1</w:t>
            </w:r>
          </w:p>
        </w:tc>
      </w:tr>
      <w:tr w:rsidR="00007771" w:rsidRPr="00007771" w14:paraId="412E453C" w14:textId="77777777" w:rsidTr="00D47158">
        <w:trPr>
          <w:cantSplit/>
        </w:trPr>
        <w:tc>
          <w:tcPr>
            <w:tcW w:w="1666" w:type="pct"/>
          </w:tcPr>
          <w:p w14:paraId="015D357E" w14:textId="77777777" w:rsidR="00B143FA" w:rsidRPr="00EF3097" w:rsidRDefault="00B143FA" w:rsidP="00B143FA">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 xml:space="preserve">Application variation - responses to Schedule 5 notice </w:t>
            </w:r>
          </w:p>
          <w:p w14:paraId="7C75AF4F" w14:textId="77777777" w:rsidR="00B143FA" w:rsidRPr="00EF3097" w:rsidRDefault="00B143FA" w:rsidP="00B143FA">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(EPR/QB3093HE/V005)</w:t>
            </w:r>
          </w:p>
          <w:p w14:paraId="0307F5A9" w14:textId="2E89EDD4" w:rsidR="00B143FA" w:rsidRPr="00EF3097" w:rsidRDefault="00B143FA" w:rsidP="00B143FA">
            <w:pPr>
              <w:keepLines/>
              <w:widowControl w:val="0"/>
              <w:spacing w:before="20" w:after="20" w:line="230" w:lineRule="exact"/>
              <w:jc w:val="left"/>
              <w:outlineLvl w:val="2"/>
              <w:rPr>
                <w:rFonts w:ascii="Arial" w:hAnsi="Arial" w:cs="Arial"/>
                <w:sz w:val="18"/>
                <w:szCs w:val="18"/>
                <w:lang w:eastAsia="en-US"/>
              </w:rPr>
            </w:pPr>
          </w:p>
        </w:tc>
        <w:tc>
          <w:tcPr>
            <w:tcW w:w="2429" w:type="pct"/>
          </w:tcPr>
          <w:p w14:paraId="198BC23D" w14:textId="49365201" w:rsidR="009D5056" w:rsidRPr="00EF3097" w:rsidRDefault="00B143FA" w:rsidP="00D47158">
            <w:pPr>
              <w:keepLines/>
              <w:widowControl w:val="0"/>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Fire Prevention and Mitigation Plan. Document Reference: 2158A/FPMP</w:t>
            </w:r>
            <w:r w:rsidR="00007771" w:rsidRPr="00EF3097">
              <w:rPr>
                <w:rFonts w:ascii="Arial" w:hAnsi="Arial" w:cs="Arial"/>
                <w:sz w:val="18"/>
                <w:szCs w:val="18"/>
                <w:lang w:eastAsia="en-US"/>
              </w:rPr>
              <w:t xml:space="preserve"> v1.4</w:t>
            </w:r>
            <w:r w:rsidRPr="00EF3097">
              <w:rPr>
                <w:rFonts w:ascii="Arial" w:hAnsi="Arial" w:cs="Arial"/>
                <w:sz w:val="18"/>
                <w:szCs w:val="18"/>
                <w:lang w:eastAsia="en-US"/>
              </w:rPr>
              <w:t>. Sections</w:t>
            </w:r>
            <w:r w:rsidR="00FF1AA9" w:rsidRPr="00EF3097">
              <w:rPr>
                <w:rFonts w:ascii="Arial" w:hAnsi="Arial" w:cs="Arial"/>
                <w:sz w:val="18"/>
                <w:szCs w:val="18"/>
                <w:lang w:eastAsia="en-US"/>
              </w:rPr>
              <w:t>:</w:t>
            </w:r>
          </w:p>
          <w:p w14:paraId="0594FFB9" w14:textId="3D47E7F0" w:rsidR="00007771" w:rsidRPr="00EF3097" w:rsidRDefault="00007771"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2.3 daily acceptance tonnages- metal wastes only</w:t>
            </w:r>
          </w:p>
          <w:p w14:paraId="1C56FBA9" w14:textId="4F1E43FC" w:rsidR="00007771" w:rsidRPr="00EF3097" w:rsidRDefault="00007771" w:rsidP="00007771">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2.20 form of metal to be stored</w:t>
            </w:r>
          </w:p>
          <w:p w14:paraId="49EF58B9" w14:textId="5FE81628" w:rsidR="00B143FA" w:rsidRPr="00EF3097" w:rsidRDefault="00796925" w:rsidP="00D03C1E">
            <w:pPr>
              <w:pStyle w:val="ListParagraph"/>
              <w:keepLines/>
              <w:widowControl w:val="0"/>
              <w:numPr>
                <w:ilvl w:val="0"/>
                <w:numId w:val="43"/>
              </w:numPr>
              <w:spacing w:before="20" w:after="20" w:line="230" w:lineRule="exact"/>
              <w:jc w:val="left"/>
              <w:outlineLvl w:val="2"/>
              <w:rPr>
                <w:rFonts w:ascii="Arial" w:hAnsi="Arial" w:cs="Arial"/>
                <w:sz w:val="18"/>
                <w:szCs w:val="18"/>
                <w:lang w:eastAsia="en-US"/>
              </w:rPr>
            </w:pPr>
            <w:r w:rsidRPr="00EF3097">
              <w:rPr>
                <w:rFonts w:ascii="Arial" w:hAnsi="Arial" w:cs="Arial"/>
                <w:sz w:val="18"/>
                <w:szCs w:val="18"/>
                <w:lang w:eastAsia="en-US"/>
              </w:rPr>
              <w:t>2.26 metal</w:t>
            </w:r>
            <w:r w:rsidR="00B07018" w:rsidRPr="00EF3097">
              <w:rPr>
                <w:rFonts w:ascii="Arial" w:hAnsi="Arial" w:cs="Arial"/>
                <w:sz w:val="18"/>
                <w:szCs w:val="18"/>
                <w:lang w:eastAsia="en-US"/>
              </w:rPr>
              <w:t xml:space="preserve"> waste storage times</w:t>
            </w:r>
          </w:p>
          <w:p w14:paraId="47592402" w14:textId="77777777" w:rsidR="00B143FA" w:rsidRPr="00EF3097" w:rsidRDefault="00B07018" w:rsidP="00007771">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Table 1: Pile Sizes- metal wastes onl</w:t>
            </w:r>
            <w:r w:rsidR="00A50378" w:rsidRPr="00EF3097">
              <w:rPr>
                <w:rFonts w:ascii="Arial" w:hAnsi="Arial" w:cs="Arial"/>
                <w:sz w:val="18"/>
                <w:szCs w:val="18"/>
                <w:lang w:eastAsia="en-US"/>
              </w:rPr>
              <w:t>y</w:t>
            </w:r>
          </w:p>
          <w:p w14:paraId="092D69AF" w14:textId="514914D5" w:rsidR="00007771" w:rsidRPr="00EF3097" w:rsidRDefault="00007771" w:rsidP="00007771">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 xml:space="preserve">2.28 </w:t>
            </w:r>
            <w:r w:rsidR="00796925" w:rsidRPr="00EF3097">
              <w:rPr>
                <w:rFonts w:ascii="Arial" w:hAnsi="Arial" w:cs="Arial"/>
                <w:sz w:val="18"/>
                <w:szCs w:val="18"/>
                <w:lang w:eastAsia="en-US"/>
              </w:rPr>
              <w:t>separation</w:t>
            </w:r>
            <w:r w:rsidRPr="00EF3097">
              <w:rPr>
                <w:rFonts w:ascii="Arial" w:hAnsi="Arial" w:cs="Arial"/>
                <w:sz w:val="18"/>
                <w:szCs w:val="18"/>
                <w:lang w:eastAsia="en-US"/>
              </w:rPr>
              <w:t xml:space="preserve"> distances- metal wastes only </w:t>
            </w:r>
          </w:p>
          <w:p w14:paraId="1C5FBBEC" w14:textId="77777777" w:rsidR="00007771" w:rsidRPr="00EF3097" w:rsidRDefault="00007771" w:rsidP="00007771">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2.29 storage quantity- metal wastes only</w:t>
            </w:r>
          </w:p>
          <w:p w14:paraId="6DC78F8E" w14:textId="77777777" w:rsidR="00007771" w:rsidRPr="00EF3097" w:rsidRDefault="00007771" w:rsidP="00007771">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 xml:space="preserve">2.32 stock rotation of metal storage pile </w:t>
            </w:r>
          </w:p>
          <w:p w14:paraId="375D68B7" w14:textId="77777777" w:rsidR="00FF1AA9" w:rsidRPr="00EF3097" w:rsidRDefault="00FF1AA9" w:rsidP="00007771">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3.41 seasonality of metal wastes</w:t>
            </w:r>
          </w:p>
          <w:p w14:paraId="63680E89" w14:textId="74D5AFEA" w:rsidR="00FF1AA9" w:rsidRPr="00EF3097" w:rsidRDefault="00FF1AA9" w:rsidP="00FF1AA9">
            <w:pPr>
              <w:pStyle w:val="ListParagraph"/>
              <w:numPr>
                <w:ilvl w:val="0"/>
                <w:numId w:val="43"/>
              </w:numPr>
              <w:rPr>
                <w:rFonts w:ascii="Arial" w:hAnsi="Arial" w:cs="Arial"/>
                <w:sz w:val="18"/>
                <w:szCs w:val="18"/>
                <w:lang w:eastAsia="en-US"/>
              </w:rPr>
            </w:pPr>
            <w:r w:rsidRPr="00EF3097">
              <w:rPr>
                <w:rFonts w:ascii="Arial" w:hAnsi="Arial" w:cs="Arial"/>
                <w:sz w:val="18"/>
                <w:szCs w:val="18"/>
                <w:lang w:eastAsia="en-US"/>
              </w:rPr>
              <w:t>Drawing LMM/029/01 Rev B – Permit Plan</w:t>
            </w:r>
          </w:p>
        </w:tc>
        <w:tc>
          <w:tcPr>
            <w:tcW w:w="905" w:type="pct"/>
          </w:tcPr>
          <w:p w14:paraId="2A029C2D" w14:textId="051E0FEE" w:rsidR="009D5056" w:rsidRPr="00EF3097" w:rsidRDefault="00007771" w:rsidP="00D47158">
            <w:pPr>
              <w:keepLines/>
              <w:widowControl w:val="0"/>
              <w:spacing w:before="20" w:after="20" w:line="230" w:lineRule="exact"/>
              <w:jc w:val="left"/>
              <w:outlineLvl w:val="2"/>
              <w:rPr>
                <w:rFonts w:ascii="Arial" w:hAnsi="Arial" w:cs="Arial"/>
                <w:sz w:val="18"/>
                <w:szCs w:val="18"/>
              </w:rPr>
            </w:pPr>
            <w:r w:rsidRPr="00EF3097">
              <w:rPr>
                <w:rFonts w:ascii="Arial" w:hAnsi="Arial" w:cs="Arial"/>
                <w:sz w:val="18"/>
                <w:szCs w:val="18"/>
              </w:rPr>
              <w:t>16/04/19</w:t>
            </w:r>
          </w:p>
        </w:tc>
      </w:tr>
    </w:tbl>
    <w:p w14:paraId="703F61B2" w14:textId="6BFA208D" w:rsidR="0013631B" w:rsidRPr="004D5A0D" w:rsidRDefault="00B143FA" w:rsidP="005032E3">
      <w:pPr>
        <w:keepLines/>
        <w:widowControl w:val="0"/>
        <w:spacing w:before="120" w:line="270" w:lineRule="exact"/>
        <w:jc w:val="left"/>
        <w:outlineLvl w:val="2"/>
        <w:rPr>
          <w:rFonts w:ascii="Arial" w:hAnsi="Arial"/>
          <w:color w:val="000000"/>
          <w:sz w:val="18"/>
          <w:highlight w:val="yellow"/>
          <w:lang w:eastAsia="en-US"/>
        </w:rPr>
      </w:pPr>
      <w:r w:rsidRPr="00B143FA">
        <w:rPr>
          <w:rFonts w:ascii="Arial" w:hAnsi="Arial"/>
          <w:color w:val="000000"/>
          <w:sz w:val="18"/>
          <w:lang w:eastAsia="en-US"/>
        </w:rPr>
        <w:tab/>
      </w:r>
      <w:r w:rsidRPr="00B143FA">
        <w:rPr>
          <w:rFonts w:ascii="Arial" w:hAnsi="Arial"/>
          <w:color w:val="000000"/>
          <w:sz w:val="18"/>
          <w:lang w:eastAsia="en-US"/>
        </w:rPr>
        <w:tab/>
      </w:r>
      <w:r w:rsidRPr="00B143FA">
        <w:rPr>
          <w:rFonts w:ascii="Arial" w:hAnsi="Arial"/>
          <w:color w:val="000000"/>
          <w:sz w:val="18"/>
          <w:lang w:eastAsia="en-US"/>
        </w:rPr>
        <w:tab/>
      </w: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4960"/>
        <w:gridCol w:w="1995"/>
      </w:tblGrid>
      <w:tr w:rsidR="005032E3" w:rsidRPr="004D5A0D" w14:paraId="001CC723" w14:textId="77777777" w:rsidTr="0060321A">
        <w:trPr>
          <w:cantSplit/>
          <w:tblHeader/>
        </w:trPr>
        <w:tc>
          <w:tcPr>
            <w:tcW w:w="5000" w:type="pct"/>
            <w:gridSpan w:val="3"/>
            <w:tcBorders>
              <w:top w:val="nil"/>
              <w:left w:val="nil"/>
              <w:bottom w:val="single" w:sz="4" w:space="0" w:color="auto"/>
            </w:tcBorders>
            <w:shd w:val="clear" w:color="auto" w:fill="000000"/>
          </w:tcPr>
          <w:p w14:paraId="2690125A" w14:textId="77777777" w:rsidR="005032E3" w:rsidRPr="002A316F" w:rsidRDefault="005032E3" w:rsidP="005032E3">
            <w:pPr>
              <w:keepNext/>
              <w:keepLines/>
              <w:widowControl w:val="0"/>
              <w:spacing w:before="20" w:after="20" w:line="230" w:lineRule="exact"/>
              <w:jc w:val="left"/>
              <w:outlineLvl w:val="2"/>
              <w:rPr>
                <w:rFonts w:ascii="Arial" w:hAnsi="Arial"/>
                <w:b/>
                <w:bCs/>
                <w:sz w:val="18"/>
                <w:lang w:eastAsia="en-US"/>
              </w:rPr>
            </w:pPr>
            <w:r w:rsidRPr="002A316F">
              <w:rPr>
                <w:rFonts w:ascii="Arial" w:hAnsi="Arial"/>
                <w:b/>
                <w:bCs/>
                <w:sz w:val="18"/>
                <w:lang w:eastAsia="en-US"/>
              </w:rPr>
              <w:t>Table S1.3 Improvement programme requirements</w:t>
            </w:r>
          </w:p>
        </w:tc>
      </w:tr>
      <w:tr w:rsidR="005032E3" w:rsidRPr="004D5A0D" w14:paraId="3F0972A0" w14:textId="77777777" w:rsidTr="0060321A">
        <w:trPr>
          <w:cantSplit/>
          <w:tblHeader/>
        </w:trPr>
        <w:tc>
          <w:tcPr>
            <w:tcW w:w="667" w:type="pct"/>
            <w:tcBorders>
              <w:top w:val="single" w:sz="4" w:space="0" w:color="auto"/>
              <w:left w:val="nil"/>
              <w:bottom w:val="single" w:sz="4" w:space="0" w:color="auto"/>
              <w:right w:val="single" w:sz="4" w:space="0" w:color="auto"/>
            </w:tcBorders>
          </w:tcPr>
          <w:p w14:paraId="6B104548" w14:textId="77777777" w:rsidR="005032E3" w:rsidRPr="002A316F" w:rsidRDefault="005032E3" w:rsidP="005032E3">
            <w:pPr>
              <w:keepNext/>
              <w:keepLines/>
              <w:widowControl w:val="0"/>
              <w:spacing w:before="20" w:after="20" w:line="230" w:lineRule="exact"/>
              <w:jc w:val="left"/>
              <w:outlineLvl w:val="2"/>
              <w:rPr>
                <w:rFonts w:ascii="Arial" w:hAnsi="Arial"/>
                <w:b/>
                <w:sz w:val="18"/>
                <w:lang w:eastAsia="en-US"/>
              </w:rPr>
            </w:pPr>
            <w:r w:rsidRPr="002A316F">
              <w:rPr>
                <w:rFonts w:ascii="Arial" w:hAnsi="Arial"/>
                <w:b/>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6A3EC481" w14:textId="77777777" w:rsidR="005032E3" w:rsidRPr="002A316F" w:rsidRDefault="005032E3" w:rsidP="005032E3">
            <w:pPr>
              <w:keepNext/>
              <w:keepLines/>
              <w:widowControl w:val="0"/>
              <w:spacing w:before="20" w:after="20" w:line="230" w:lineRule="exact"/>
              <w:jc w:val="left"/>
              <w:outlineLvl w:val="2"/>
              <w:rPr>
                <w:rFonts w:ascii="Arial" w:hAnsi="Arial"/>
                <w:b/>
                <w:sz w:val="18"/>
                <w:lang w:eastAsia="en-US"/>
              </w:rPr>
            </w:pPr>
            <w:r w:rsidRPr="002A316F">
              <w:rPr>
                <w:rFonts w:ascii="Arial" w:hAnsi="Arial"/>
                <w:b/>
                <w:sz w:val="18"/>
                <w:lang w:eastAsia="en-US"/>
              </w:rPr>
              <w:t>Requirement</w:t>
            </w:r>
          </w:p>
        </w:tc>
        <w:tc>
          <w:tcPr>
            <w:tcW w:w="728" w:type="pct"/>
            <w:tcBorders>
              <w:top w:val="single" w:sz="4" w:space="0" w:color="auto"/>
              <w:left w:val="single" w:sz="4" w:space="0" w:color="auto"/>
              <w:bottom w:val="single" w:sz="4" w:space="0" w:color="auto"/>
              <w:right w:val="nil"/>
            </w:tcBorders>
          </w:tcPr>
          <w:p w14:paraId="05057FEE" w14:textId="77777777" w:rsidR="005032E3" w:rsidRPr="002A316F" w:rsidRDefault="005032E3" w:rsidP="005032E3">
            <w:pPr>
              <w:keepNext/>
              <w:keepLines/>
              <w:widowControl w:val="0"/>
              <w:spacing w:before="20" w:after="20" w:line="230" w:lineRule="exact"/>
              <w:jc w:val="left"/>
              <w:outlineLvl w:val="2"/>
              <w:rPr>
                <w:rFonts w:ascii="Arial" w:hAnsi="Arial"/>
                <w:b/>
                <w:sz w:val="18"/>
                <w:lang w:eastAsia="en-US"/>
              </w:rPr>
            </w:pPr>
            <w:r w:rsidRPr="002A316F">
              <w:rPr>
                <w:rFonts w:ascii="Arial" w:hAnsi="Arial"/>
                <w:b/>
                <w:sz w:val="18"/>
                <w:lang w:eastAsia="en-US"/>
              </w:rPr>
              <w:t>Date</w:t>
            </w:r>
          </w:p>
        </w:tc>
      </w:tr>
      <w:tr w:rsidR="002A316F" w:rsidRPr="004D5A0D" w14:paraId="0DF6733C" w14:textId="77777777" w:rsidTr="0060321A">
        <w:trPr>
          <w:cantSplit/>
        </w:trPr>
        <w:tc>
          <w:tcPr>
            <w:tcW w:w="667" w:type="pct"/>
            <w:tcBorders>
              <w:top w:val="single" w:sz="4" w:space="0" w:color="auto"/>
              <w:left w:val="nil"/>
              <w:bottom w:val="single" w:sz="4" w:space="0" w:color="auto"/>
              <w:right w:val="single" w:sz="4" w:space="0" w:color="auto"/>
            </w:tcBorders>
          </w:tcPr>
          <w:p w14:paraId="687F418F" w14:textId="1AA1F556" w:rsidR="002A316F" w:rsidRPr="00BE796F" w:rsidRDefault="002A316F" w:rsidP="002A316F">
            <w:pPr>
              <w:keepLines/>
              <w:widowControl w:val="0"/>
              <w:spacing w:before="20" w:after="20" w:line="230" w:lineRule="exact"/>
              <w:jc w:val="left"/>
              <w:outlineLvl w:val="2"/>
              <w:rPr>
                <w:rFonts w:ascii="Arial" w:hAnsi="Arial" w:cs="Arial"/>
                <w:sz w:val="18"/>
                <w:lang w:eastAsia="en-US"/>
              </w:rPr>
            </w:pPr>
            <w:r w:rsidRPr="00BE796F">
              <w:rPr>
                <w:rFonts w:ascii="Arial" w:hAnsi="Arial" w:cs="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060A1C49" w14:textId="4AB10123" w:rsidR="002A316F" w:rsidRPr="00EF3097" w:rsidRDefault="002A316F" w:rsidP="004D1572">
            <w:pPr>
              <w:keepLines/>
              <w:widowControl w:val="0"/>
              <w:spacing w:before="20" w:after="20" w:line="230" w:lineRule="exact"/>
              <w:jc w:val="left"/>
              <w:outlineLvl w:val="2"/>
              <w:rPr>
                <w:rFonts w:ascii="Arial" w:hAnsi="Arial" w:cs="Arial"/>
                <w:sz w:val="18"/>
                <w:lang w:eastAsia="en-US"/>
              </w:rPr>
            </w:pPr>
            <w:r w:rsidRPr="00EF3097">
              <w:rPr>
                <w:rFonts w:ascii="Arial" w:hAnsi="Arial" w:cs="Arial"/>
                <w:sz w:val="18"/>
                <w:lang w:eastAsia="en-US"/>
              </w:rPr>
              <w:t>The operator shall submit a written Fire prevention and mitigation plan to Natural Resources Wales.</w:t>
            </w:r>
          </w:p>
          <w:p w14:paraId="4CEBDB9C" w14:textId="77777777" w:rsidR="002A316F" w:rsidRPr="00EF3097" w:rsidRDefault="002A316F" w:rsidP="004D1572">
            <w:pPr>
              <w:keepLines/>
              <w:widowControl w:val="0"/>
              <w:spacing w:before="20" w:after="20" w:line="230" w:lineRule="exact"/>
              <w:jc w:val="left"/>
              <w:outlineLvl w:val="2"/>
              <w:rPr>
                <w:rFonts w:ascii="Arial" w:hAnsi="Arial" w:cs="Arial"/>
                <w:sz w:val="18"/>
                <w:lang w:eastAsia="en-US"/>
              </w:rPr>
            </w:pPr>
          </w:p>
          <w:p w14:paraId="79402E7F" w14:textId="77777777" w:rsidR="002A316F" w:rsidRPr="00EF3097" w:rsidRDefault="002A316F" w:rsidP="004D1572">
            <w:pPr>
              <w:keepLines/>
              <w:widowControl w:val="0"/>
              <w:spacing w:before="20" w:after="20" w:line="230" w:lineRule="exact"/>
              <w:jc w:val="left"/>
              <w:outlineLvl w:val="2"/>
              <w:rPr>
                <w:rFonts w:ascii="Arial" w:hAnsi="Arial" w:cs="Arial"/>
                <w:sz w:val="18"/>
                <w:lang w:eastAsia="en-US"/>
              </w:rPr>
            </w:pPr>
            <w:r w:rsidRPr="00EF3097">
              <w:rPr>
                <w:rFonts w:ascii="Arial" w:hAnsi="Arial" w:cs="Arial"/>
                <w:sz w:val="18"/>
                <w:lang w:eastAsia="en-US"/>
              </w:rPr>
              <w:t>The Fire prevention and mitigation plan must be produced in line with the standards set out in Fire prevention and mitigation plan guidance – Waste.</w:t>
            </w:r>
          </w:p>
          <w:p w14:paraId="1D162F10" w14:textId="77777777" w:rsidR="00E253C8" w:rsidRPr="00EF3097" w:rsidRDefault="00E253C8" w:rsidP="004D1572">
            <w:pPr>
              <w:keepLines/>
              <w:widowControl w:val="0"/>
              <w:spacing w:before="20" w:after="20" w:line="230" w:lineRule="exact"/>
              <w:jc w:val="left"/>
              <w:outlineLvl w:val="2"/>
              <w:rPr>
                <w:rFonts w:ascii="Arial" w:hAnsi="Arial" w:cs="Arial"/>
                <w:sz w:val="18"/>
                <w:lang w:eastAsia="en-US"/>
              </w:rPr>
            </w:pPr>
          </w:p>
          <w:p w14:paraId="7502F831" w14:textId="70E63D03" w:rsidR="00E253C8" w:rsidRPr="00EF3097" w:rsidRDefault="00E253C8" w:rsidP="004D1572">
            <w:pPr>
              <w:keepLines/>
              <w:widowControl w:val="0"/>
              <w:spacing w:before="20" w:after="20" w:line="230" w:lineRule="exact"/>
              <w:jc w:val="left"/>
              <w:outlineLvl w:val="2"/>
              <w:rPr>
                <w:rFonts w:ascii="Arial" w:hAnsi="Arial" w:cs="Arial"/>
                <w:sz w:val="18"/>
                <w:lang w:eastAsia="en-US"/>
              </w:rPr>
            </w:pPr>
            <w:r w:rsidRPr="00EF3097">
              <w:rPr>
                <w:rFonts w:ascii="Arial" w:hAnsi="Arial" w:cs="Arial"/>
                <w:sz w:val="18"/>
                <w:lang w:eastAsia="en-US"/>
              </w:rPr>
              <w:t>This Fire prevention and mitigation plan should address activities permitted prior to the issue of EPR/QB3093HE/V005</w:t>
            </w:r>
          </w:p>
        </w:tc>
        <w:tc>
          <w:tcPr>
            <w:tcW w:w="728" w:type="pct"/>
            <w:tcBorders>
              <w:top w:val="single" w:sz="4" w:space="0" w:color="auto"/>
              <w:left w:val="single" w:sz="4" w:space="0" w:color="auto"/>
              <w:bottom w:val="single" w:sz="4" w:space="0" w:color="auto"/>
              <w:right w:val="nil"/>
            </w:tcBorders>
          </w:tcPr>
          <w:p w14:paraId="0DF86990" w14:textId="6E977B28" w:rsidR="002A316F" w:rsidRPr="00EF3097" w:rsidRDefault="002A316F" w:rsidP="002A316F">
            <w:pPr>
              <w:keepLines/>
              <w:widowControl w:val="0"/>
              <w:spacing w:before="20" w:after="20" w:line="230" w:lineRule="exact"/>
              <w:jc w:val="left"/>
              <w:outlineLvl w:val="2"/>
              <w:rPr>
                <w:rFonts w:ascii="Arial" w:hAnsi="Arial" w:cs="Arial"/>
                <w:sz w:val="18"/>
                <w:lang w:eastAsia="en-US"/>
              </w:rPr>
            </w:pPr>
            <w:r w:rsidRPr="00EF3097">
              <w:rPr>
                <w:rFonts w:ascii="Arial" w:hAnsi="Arial" w:cs="Arial"/>
                <w:sz w:val="18"/>
                <w:lang w:eastAsia="en-US"/>
              </w:rPr>
              <w:t xml:space="preserve">3 months after permit issue </w:t>
            </w:r>
            <w:r w:rsidR="00BE796F" w:rsidRPr="00EF3097">
              <w:rPr>
                <w:rFonts w:ascii="Arial" w:hAnsi="Arial" w:cs="Arial"/>
                <w:sz w:val="18"/>
                <w:lang w:eastAsia="en-US"/>
              </w:rPr>
              <w:t>(</w:t>
            </w:r>
            <w:r w:rsidR="00BE796F" w:rsidRPr="00EF3097">
              <w:rPr>
                <w:rFonts w:ascii="Arial" w:hAnsi="Arial" w:cs="Arial"/>
                <w:sz w:val="18"/>
                <w:szCs w:val="18"/>
              </w:rPr>
              <w:t xml:space="preserve">EPR/QB3093HE/T003 issued 22/01/18) </w:t>
            </w:r>
            <w:r w:rsidRPr="00EF3097">
              <w:rPr>
                <w:rFonts w:ascii="Arial" w:hAnsi="Arial" w:cs="Arial"/>
                <w:sz w:val="18"/>
                <w:lang w:eastAsia="en-US"/>
              </w:rPr>
              <w:t>or otherwise agreed in writing with Natural Resources Wales</w:t>
            </w:r>
          </w:p>
        </w:tc>
      </w:tr>
    </w:tbl>
    <w:p w14:paraId="3A03939C" w14:textId="77777777" w:rsidR="005032E3" w:rsidRPr="00FB0A4B" w:rsidRDefault="005032E3" w:rsidP="005032E3">
      <w:pPr>
        <w:keepNext/>
        <w:keepLines/>
        <w:pageBreakBefore/>
        <w:widowControl w:val="0"/>
        <w:spacing w:before="360" w:after="240"/>
        <w:jc w:val="left"/>
        <w:outlineLvl w:val="0"/>
        <w:rPr>
          <w:rFonts w:ascii="Arial" w:hAnsi="Arial"/>
          <w:b/>
          <w:spacing w:val="-4"/>
          <w:sz w:val="36"/>
          <w:lang w:eastAsia="en-US"/>
        </w:rPr>
      </w:pPr>
      <w:r w:rsidRPr="00FB0A4B">
        <w:rPr>
          <w:rFonts w:ascii="Arial" w:hAnsi="Arial"/>
          <w:b/>
          <w:spacing w:val="-4"/>
          <w:sz w:val="36"/>
          <w:lang w:eastAsia="en-US"/>
        </w:rPr>
        <w:lastRenderedPageBreak/>
        <w:t>Schedule 2 - Waste types, raw materials and fuels</w:t>
      </w:r>
    </w:p>
    <w:tbl>
      <w:tblPr>
        <w:tblW w:w="501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7"/>
        <w:gridCol w:w="6450"/>
      </w:tblGrid>
      <w:tr w:rsidR="002B71AB" w:rsidRPr="002B71AB" w14:paraId="753F21EF" w14:textId="77777777" w:rsidTr="00B143FA">
        <w:trPr>
          <w:cantSplit/>
          <w:tblHeader/>
        </w:trPr>
        <w:tc>
          <w:tcPr>
            <w:tcW w:w="5000" w:type="pct"/>
            <w:gridSpan w:val="2"/>
            <w:tcBorders>
              <w:bottom w:val="single" w:sz="4" w:space="0" w:color="auto"/>
            </w:tcBorders>
            <w:shd w:val="clear" w:color="auto" w:fill="000000"/>
          </w:tcPr>
          <w:p w14:paraId="06513A88" w14:textId="4FB807DA" w:rsidR="002B71AB" w:rsidRPr="002B71AB" w:rsidRDefault="002B71AB" w:rsidP="002B71AB">
            <w:pPr>
              <w:keepNext/>
              <w:keepLines/>
              <w:widowControl w:val="0"/>
              <w:spacing w:before="20" w:after="20" w:line="230" w:lineRule="exact"/>
              <w:outlineLvl w:val="2"/>
              <w:rPr>
                <w:rFonts w:ascii="Arial" w:hAnsi="Arial" w:cs="Arial"/>
                <w:b/>
                <w:bCs/>
                <w:color w:val="FF99CC"/>
                <w:sz w:val="18"/>
                <w:szCs w:val="18"/>
                <w:lang w:eastAsia="en-US"/>
              </w:rPr>
            </w:pPr>
            <w:r w:rsidRPr="002B71AB">
              <w:rPr>
                <w:rFonts w:ascii="Arial" w:hAnsi="Arial" w:cs="Arial"/>
                <w:b/>
                <w:bCs/>
                <w:color w:val="FFFFFF"/>
                <w:sz w:val="18"/>
                <w:szCs w:val="18"/>
                <w:lang w:eastAsia="en-US"/>
              </w:rPr>
              <w:t xml:space="preserve">Table S2.1 Permitted waste types and quantities for </w:t>
            </w:r>
            <w:r w:rsidRPr="00D97780">
              <w:rPr>
                <w:rFonts w:ascii="Arial" w:hAnsi="Arial" w:cs="Arial"/>
                <w:b/>
                <w:bCs/>
                <w:strike/>
                <w:color w:val="FFFFFF" w:themeColor="background1"/>
                <w:sz w:val="18"/>
                <w:szCs w:val="18"/>
                <w:lang w:eastAsia="en-US"/>
              </w:rPr>
              <w:t>wood</w:t>
            </w:r>
            <w:r w:rsidRPr="002B71AB">
              <w:rPr>
                <w:rFonts w:ascii="Arial" w:hAnsi="Arial" w:cs="Arial"/>
                <w:b/>
                <w:bCs/>
                <w:color w:val="FFFFFF" w:themeColor="background1"/>
                <w:sz w:val="18"/>
                <w:szCs w:val="18"/>
                <w:lang w:eastAsia="en-US"/>
              </w:rPr>
              <w:t xml:space="preserve"> waste transfer station and RDF </w:t>
            </w:r>
            <w:r w:rsidR="000913B8">
              <w:rPr>
                <w:rFonts w:ascii="Arial" w:hAnsi="Arial" w:cs="Arial"/>
                <w:b/>
                <w:bCs/>
                <w:color w:val="FFFFFF" w:themeColor="background1"/>
                <w:sz w:val="18"/>
                <w:szCs w:val="18"/>
                <w:lang w:eastAsia="en-US"/>
              </w:rPr>
              <w:t>s</w:t>
            </w:r>
            <w:r w:rsidRPr="002B71AB">
              <w:rPr>
                <w:rFonts w:ascii="Arial" w:hAnsi="Arial" w:cs="Arial"/>
                <w:b/>
                <w:bCs/>
                <w:color w:val="FFFFFF" w:themeColor="background1"/>
                <w:sz w:val="18"/>
                <w:szCs w:val="18"/>
                <w:lang w:eastAsia="en-US"/>
              </w:rPr>
              <w:t>torage facility</w:t>
            </w:r>
          </w:p>
        </w:tc>
      </w:tr>
      <w:tr w:rsidR="002B71AB" w:rsidRPr="002B71AB" w14:paraId="4162E0A2" w14:textId="77777777" w:rsidTr="00B143FA">
        <w:trPr>
          <w:cantSplit/>
          <w:tblHeader/>
        </w:trPr>
        <w:tc>
          <w:tcPr>
            <w:tcW w:w="962" w:type="pct"/>
            <w:tcBorders>
              <w:left w:val="nil"/>
              <w:right w:val="single" w:sz="4" w:space="0" w:color="auto"/>
            </w:tcBorders>
          </w:tcPr>
          <w:p w14:paraId="1205C650" w14:textId="77777777" w:rsidR="002B71AB" w:rsidRPr="00EF3097" w:rsidRDefault="002B71AB" w:rsidP="002B71AB">
            <w:pPr>
              <w:keepLines/>
              <w:widowControl w:val="0"/>
              <w:spacing w:before="20" w:after="20" w:line="230" w:lineRule="exact"/>
              <w:outlineLvl w:val="2"/>
              <w:rPr>
                <w:rFonts w:ascii="Arial" w:hAnsi="Arial" w:cs="Arial"/>
                <w:color w:val="0000FF"/>
                <w:sz w:val="18"/>
                <w:szCs w:val="18"/>
                <w:lang w:eastAsia="en-US"/>
              </w:rPr>
            </w:pPr>
            <w:r w:rsidRPr="00EF3097">
              <w:rPr>
                <w:rFonts w:ascii="Arial" w:hAnsi="Arial" w:cs="Arial"/>
                <w:b/>
                <w:sz w:val="18"/>
                <w:szCs w:val="18"/>
                <w:lang w:eastAsia="en-US"/>
              </w:rPr>
              <w:t>Maximum quantity</w:t>
            </w:r>
          </w:p>
        </w:tc>
        <w:tc>
          <w:tcPr>
            <w:tcW w:w="4038" w:type="pct"/>
            <w:tcBorders>
              <w:left w:val="single" w:sz="4" w:space="0" w:color="auto"/>
              <w:right w:val="nil"/>
            </w:tcBorders>
          </w:tcPr>
          <w:p w14:paraId="0295A18A" w14:textId="6225226F" w:rsidR="002B71AB" w:rsidRPr="00EF3097" w:rsidRDefault="002B71AB" w:rsidP="002B71AB">
            <w:pPr>
              <w:keepNext/>
              <w:keepLines/>
              <w:widowControl w:val="0"/>
              <w:spacing w:before="20" w:after="20" w:line="230" w:lineRule="exact"/>
              <w:outlineLvl w:val="2"/>
              <w:rPr>
                <w:rFonts w:ascii="Arial" w:hAnsi="Arial" w:cs="Arial"/>
                <w:sz w:val="18"/>
                <w:szCs w:val="18"/>
                <w:lang w:val="en-US" w:eastAsia="en-US"/>
              </w:rPr>
            </w:pPr>
            <w:r w:rsidRPr="00EF3097">
              <w:rPr>
                <w:rFonts w:ascii="Arial" w:hAnsi="Arial" w:cs="Arial"/>
                <w:sz w:val="18"/>
                <w:szCs w:val="18"/>
                <w:lang w:eastAsia="en-US"/>
              </w:rPr>
              <w:t xml:space="preserve">The maximum quantity for waste to be accepted on site shall not exceed </w:t>
            </w:r>
            <w:r w:rsidR="00722D5D" w:rsidRPr="00EF3097">
              <w:rPr>
                <w:rFonts w:ascii="Arial" w:hAnsi="Arial" w:cs="Arial"/>
                <w:sz w:val="18"/>
                <w:szCs w:val="18"/>
                <w:lang w:eastAsia="en-US"/>
              </w:rPr>
              <w:t>150,000</w:t>
            </w:r>
            <w:r w:rsidRPr="00EF3097">
              <w:rPr>
                <w:rFonts w:ascii="Arial" w:hAnsi="Arial" w:cs="Arial"/>
                <w:color w:val="000000" w:themeColor="text1"/>
                <w:sz w:val="18"/>
                <w:szCs w:val="18"/>
                <w:lang w:eastAsia="en-US"/>
              </w:rPr>
              <w:t xml:space="preserve"> tonnes </w:t>
            </w:r>
            <w:r w:rsidRPr="00EF3097">
              <w:rPr>
                <w:rFonts w:ascii="Arial" w:hAnsi="Arial" w:cs="Arial"/>
                <w:sz w:val="18"/>
                <w:szCs w:val="18"/>
                <w:lang w:eastAsia="en-US"/>
              </w:rPr>
              <w:t>per year.</w:t>
            </w:r>
          </w:p>
        </w:tc>
      </w:tr>
      <w:tr w:rsidR="002B71AB" w:rsidRPr="002B71AB" w14:paraId="4B1605FB" w14:textId="77777777" w:rsidTr="00B143FA">
        <w:trPr>
          <w:cantSplit/>
          <w:tblHeader/>
        </w:trPr>
        <w:tc>
          <w:tcPr>
            <w:tcW w:w="962" w:type="pct"/>
            <w:tcBorders>
              <w:left w:val="nil"/>
              <w:right w:val="single" w:sz="4" w:space="0" w:color="auto"/>
            </w:tcBorders>
          </w:tcPr>
          <w:p w14:paraId="095074DC" w14:textId="77777777" w:rsidR="002B71AB" w:rsidRPr="00EF3097" w:rsidRDefault="002B71AB" w:rsidP="002B71AB">
            <w:pPr>
              <w:keepLines/>
              <w:widowControl w:val="0"/>
              <w:spacing w:before="20" w:after="20" w:line="230" w:lineRule="exact"/>
              <w:outlineLvl w:val="2"/>
              <w:rPr>
                <w:rFonts w:ascii="Arial" w:hAnsi="Arial" w:cs="Arial"/>
                <w:b/>
                <w:sz w:val="18"/>
                <w:szCs w:val="18"/>
                <w:lang w:eastAsia="en-US"/>
              </w:rPr>
            </w:pPr>
            <w:r w:rsidRPr="00EF3097">
              <w:rPr>
                <w:rFonts w:ascii="Arial" w:hAnsi="Arial" w:cs="Arial"/>
                <w:b/>
                <w:sz w:val="18"/>
                <w:szCs w:val="18"/>
                <w:lang w:eastAsia="en-US"/>
              </w:rPr>
              <w:t>Exclusions</w:t>
            </w:r>
          </w:p>
        </w:tc>
        <w:tc>
          <w:tcPr>
            <w:tcW w:w="4038" w:type="pct"/>
            <w:tcBorders>
              <w:left w:val="single" w:sz="4" w:space="0" w:color="auto"/>
              <w:right w:val="nil"/>
            </w:tcBorders>
          </w:tcPr>
          <w:p w14:paraId="6E9FC368" w14:textId="77777777" w:rsidR="002B71AB" w:rsidRPr="00EF3097" w:rsidRDefault="002B71AB" w:rsidP="002B71AB">
            <w:pPr>
              <w:keepLines/>
              <w:widowControl w:val="0"/>
              <w:spacing w:before="20" w:after="20" w:line="230" w:lineRule="exact"/>
              <w:outlineLvl w:val="2"/>
              <w:rPr>
                <w:rFonts w:ascii="Arial" w:hAnsi="Arial" w:cs="Arial"/>
                <w:sz w:val="18"/>
                <w:szCs w:val="18"/>
                <w:lang w:eastAsia="en-US"/>
              </w:rPr>
            </w:pPr>
            <w:r w:rsidRPr="00EF3097">
              <w:rPr>
                <w:rFonts w:ascii="Arial" w:hAnsi="Arial" w:cs="Arial"/>
                <w:sz w:val="18"/>
                <w:szCs w:val="18"/>
                <w:lang w:eastAsia="en-US"/>
              </w:rPr>
              <w:t>Notwithstanding the waste types set out in this table, wastes having any of the following characteristics shall not be accepted:</w:t>
            </w:r>
          </w:p>
          <w:p w14:paraId="0218626C" w14:textId="77777777" w:rsidR="002B71AB" w:rsidRPr="00EF3097" w:rsidRDefault="002B71AB" w:rsidP="002B71AB">
            <w:pPr>
              <w:keepLines/>
              <w:widowControl w:val="0"/>
              <w:numPr>
                <w:ilvl w:val="0"/>
                <w:numId w:val="38"/>
              </w:numPr>
              <w:spacing w:before="20" w:after="20" w:line="230" w:lineRule="exact"/>
              <w:outlineLvl w:val="2"/>
              <w:rPr>
                <w:rFonts w:ascii="Arial" w:hAnsi="Arial" w:cs="Arial"/>
                <w:sz w:val="18"/>
                <w:szCs w:val="18"/>
                <w:lang w:eastAsia="en-US"/>
              </w:rPr>
            </w:pPr>
            <w:r w:rsidRPr="00EF3097">
              <w:rPr>
                <w:rFonts w:ascii="Arial" w:hAnsi="Arial" w:cs="Arial"/>
                <w:sz w:val="18"/>
                <w:szCs w:val="18"/>
                <w:lang w:eastAsia="en-US"/>
              </w:rPr>
              <w:t>hazardous wastes</w:t>
            </w:r>
          </w:p>
          <w:p w14:paraId="7C84839A" w14:textId="77777777" w:rsidR="002B71AB" w:rsidRPr="00EF3097" w:rsidRDefault="002B71AB" w:rsidP="002B71AB">
            <w:pPr>
              <w:keepLines/>
              <w:widowControl w:val="0"/>
              <w:numPr>
                <w:ilvl w:val="0"/>
                <w:numId w:val="38"/>
              </w:numPr>
              <w:spacing w:before="20" w:after="20" w:line="230" w:lineRule="exact"/>
              <w:outlineLvl w:val="2"/>
              <w:rPr>
                <w:rFonts w:ascii="Arial" w:hAnsi="Arial" w:cs="Arial"/>
                <w:sz w:val="18"/>
                <w:szCs w:val="18"/>
                <w:lang w:eastAsia="en-US"/>
              </w:rPr>
            </w:pPr>
            <w:r w:rsidRPr="00EF3097">
              <w:rPr>
                <w:rFonts w:ascii="Arial" w:hAnsi="Arial" w:cs="Arial"/>
                <w:sz w:val="18"/>
                <w:szCs w:val="18"/>
                <w:lang w:eastAsia="en-US"/>
              </w:rPr>
              <w:t>wastes consisting solely or mainly of dusts, powders or loose fibres</w:t>
            </w:r>
          </w:p>
          <w:p w14:paraId="02B997E6" w14:textId="77777777" w:rsidR="002B71AB" w:rsidRPr="00EF3097" w:rsidRDefault="002B71AB" w:rsidP="002B71AB">
            <w:pPr>
              <w:keepLines/>
              <w:widowControl w:val="0"/>
              <w:numPr>
                <w:ilvl w:val="0"/>
                <w:numId w:val="38"/>
              </w:numPr>
              <w:spacing w:before="20" w:after="20" w:line="230" w:lineRule="exact"/>
              <w:outlineLvl w:val="2"/>
              <w:rPr>
                <w:rFonts w:ascii="Arial" w:hAnsi="Arial" w:cs="Arial"/>
                <w:sz w:val="18"/>
                <w:szCs w:val="18"/>
                <w:lang w:eastAsia="en-US"/>
              </w:rPr>
            </w:pPr>
            <w:r w:rsidRPr="00EF3097">
              <w:rPr>
                <w:rFonts w:ascii="Arial" w:hAnsi="Arial" w:cs="Arial"/>
                <w:sz w:val="18"/>
                <w:szCs w:val="18"/>
                <w:lang w:eastAsia="en-US"/>
              </w:rPr>
              <w:t>wastes which are odour producing or likely to be odorous (including green waste)</w:t>
            </w:r>
          </w:p>
          <w:p w14:paraId="2504FACB" w14:textId="77777777" w:rsidR="002B71AB" w:rsidRPr="00EF3097" w:rsidRDefault="002B71AB" w:rsidP="002B71AB">
            <w:pPr>
              <w:keepLines/>
              <w:widowControl w:val="0"/>
              <w:numPr>
                <w:ilvl w:val="0"/>
                <w:numId w:val="38"/>
              </w:numPr>
              <w:spacing w:before="20" w:after="20" w:line="230" w:lineRule="exact"/>
              <w:outlineLvl w:val="2"/>
              <w:rPr>
                <w:rFonts w:ascii="Arial" w:hAnsi="Arial" w:cs="Arial"/>
                <w:sz w:val="18"/>
                <w:szCs w:val="18"/>
                <w:lang w:eastAsia="en-US"/>
              </w:rPr>
            </w:pPr>
            <w:r w:rsidRPr="00EF3097">
              <w:rPr>
                <w:rFonts w:ascii="Arial" w:hAnsi="Arial" w:cs="Arial"/>
                <w:sz w:val="18"/>
                <w:szCs w:val="18"/>
                <w:lang w:eastAsia="en-US"/>
              </w:rPr>
              <w:t>wastes in liquid form</w:t>
            </w:r>
          </w:p>
        </w:tc>
      </w:tr>
      <w:tr w:rsidR="002B71AB" w:rsidRPr="002B71AB" w14:paraId="400E3E50" w14:textId="77777777" w:rsidTr="00B143FA">
        <w:trPr>
          <w:cantSplit/>
          <w:tblHeader/>
        </w:trPr>
        <w:tc>
          <w:tcPr>
            <w:tcW w:w="962" w:type="pct"/>
            <w:tcBorders>
              <w:left w:val="nil"/>
              <w:bottom w:val="single" w:sz="4" w:space="0" w:color="auto"/>
              <w:right w:val="single" w:sz="4" w:space="0" w:color="auto"/>
            </w:tcBorders>
          </w:tcPr>
          <w:p w14:paraId="26F03C8F" w14:textId="77777777" w:rsidR="002B71AB" w:rsidRPr="002B71AB" w:rsidRDefault="002B71AB" w:rsidP="002B71AB">
            <w:pPr>
              <w:keepNext/>
              <w:keepLines/>
              <w:widowControl w:val="0"/>
              <w:spacing w:before="20" w:after="20" w:line="230" w:lineRule="exact"/>
              <w:outlineLvl w:val="2"/>
              <w:rPr>
                <w:rFonts w:ascii="Arial" w:hAnsi="Arial" w:cs="Arial"/>
                <w:b/>
                <w:color w:val="000000"/>
                <w:sz w:val="18"/>
                <w:szCs w:val="18"/>
                <w:lang w:val="en-US" w:eastAsia="en-US"/>
              </w:rPr>
            </w:pPr>
            <w:r w:rsidRPr="002B71AB">
              <w:rPr>
                <w:rFonts w:ascii="Arial" w:hAnsi="Arial" w:cs="Arial"/>
                <w:b/>
                <w:color w:val="000000"/>
                <w:sz w:val="18"/>
                <w:szCs w:val="18"/>
                <w:lang w:val="en-US" w:eastAsia="en-US"/>
              </w:rPr>
              <w:t>Waste c</w:t>
            </w:r>
            <w:r w:rsidRPr="002B71AB">
              <w:rPr>
                <w:rFonts w:ascii="Arial" w:hAnsi="Arial" w:cs="Arial"/>
                <w:b/>
                <w:color w:val="000000"/>
                <w:sz w:val="18"/>
                <w:szCs w:val="18"/>
                <w:lang w:eastAsia="en-US"/>
              </w:rPr>
              <w:t>ode</w:t>
            </w:r>
          </w:p>
        </w:tc>
        <w:tc>
          <w:tcPr>
            <w:tcW w:w="4038" w:type="pct"/>
            <w:tcBorders>
              <w:left w:val="single" w:sz="4" w:space="0" w:color="auto"/>
              <w:bottom w:val="single" w:sz="4" w:space="0" w:color="auto"/>
              <w:right w:val="nil"/>
            </w:tcBorders>
          </w:tcPr>
          <w:p w14:paraId="695013A3" w14:textId="77777777" w:rsidR="002B71AB" w:rsidRPr="002B71AB" w:rsidRDefault="002B71AB" w:rsidP="002B71AB">
            <w:pPr>
              <w:keepNext/>
              <w:keepLines/>
              <w:widowControl w:val="0"/>
              <w:spacing w:before="20" w:after="20" w:line="230" w:lineRule="exact"/>
              <w:outlineLvl w:val="2"/>
              <w:rPr>
                <w:rFonts w:ascii="Arial" w:hAnsi="Arial" w:cs="Arial"/>
                <w:b/>
                <w:color w:val="000000"/>
                <w:sz w:val="18"/>
                <w:szCs w:val="18"/>
                <w:lang w:val="en-US" w:eastAsia="en-US"/>
              </w:rPr>
            </w:pPr>
            <w:r w:rsidRPr="002B71AB">
              <w:rPr>
                <w:rFonts w:ascii="Arial" w:hAnsi="Arial" w:cs="Arial"/>
                <w:b/>
                <w:color w:val="000000"/>
                <w:sz w:val="18"/>
                <w:szCs w:val="18"/>
                <w:lang w:val="en-US" w:eastAsia="en-US"/>
              </w:rPr>
              <w:t>Description</w:t>
            </w:r>
          </w:p>
        </w:tc>
      </w:tr>
      <w:tr w:rsidR="002B71AB" w:rsidRPr="002B71AB" w14:paraId="13A90E07" w14:textId="77777777" w:rsidTr="00B143FA">
        <w:trPr>
          <w:cantSplit/>
        </w:trPr>
        <w:tc>
          <w:tcPr>
            <w:tcW w:w="962" w:type="pct"/>
            <w:tcBorders>
              <w:left w:val="nil"/>
              <w:bottom w:val="single" w:sz="4" w:space="0" w:color="auto"/>
              <w:right w:val="single" w:sz="4" w:space="0" w:color="auto"/>
            </w:tcBorders>
            <w:shd w:val="clear" w:color="auto" w:fill="000000"/>
          </w:tcPr>
          <w:p w14:paraId="7D7964B1"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bCs/>
                <w:sz w:val="18"/>
                <w:szCs w:val="18"/>
              </w:rPr>
              <w:t xml:space="preserve">02 </w:t>
            </w:r>
          </w:p>
        </w:tc>
        <w:tc>
          <w:tcPr>
            <w:tcW w:w="4038" w:type="pct"/>
            <w:tcBorders>
              <w:left w:val="single" w:sz="4" w:space="0" w:color="auto"/>
              <w:bottom w:val="single" w:sz="4" w:space="0" w:color="auto"/>
              <w:right w:val="nil"/>
            </w:tcBorders>
            <w:shd w:val="clear" w:color="auto" w:fill="000000"/>
          </w:tcPr>
          <w:p w14:paraId="3518CE24"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bCs/>
                <w:sz w:val="18"/>
                <w:szCs w:val="18"/>
              </w:rPr>
              <w:t xml:space="preserve">WASTES FROM AGRICULTURE, HORTICULTURE, AQUACULTURE, FORESTRY, HUNTING, AND FISHING, FOOD PREPARATION AND PROCESSING </w:t>
            </w:r>
          </w:p>
        </w:tc>
      </w:tr>
      <w:tr w:rsidR="002B71AB" w:rsidRPr="002B71AB" w14:paraId="63166989" w14:textId="77777777" w:rsidTr="00B143FA">
        <w:trPr>
          <w:cantSplit/>
        </w:trPr>
        <w:tc>
          <w:tcPr>
            <w:tcW w:w="962" w:type="pct"/>
            <w:tcBorders>
              <w:left w:val="nil"/>
              <w:right w:val="single" w:sz="4" w:space="0" w:color="auto"/>
            </w:tcBorders>
            <w:shd w:val="clear" w:color="auto" w:fill="A6A6A6"/>
          </w:tcPr>
          <w:p w14:paraId="578BD8F1" w14:textId="77777777" w:rsidR="002B71AB" w:rsidRPr="002B71AB" w:rsidRDefault="002B71AB" w:rsidP="002B71AB">
            <w:pPr>
              <w:keepNext/>
              <w:keepLines/>
              <w:widowControl w:val="0"/>
              <w:spacing w:before="20" w:after="20" w:line="230" w:lineRule="exact"/>
              <w:jc w:val="left"/>
              <w:outlineLvl w:val="2"/>
              <w:rPr>
                <w:rFonts w:ascii="Arial" w:hAnsi="Arial" w:cs="Arial"/>
                <w:b/>
                <w:color w:val="000000"/>
                <w:sz w:val="18"/>
                <w:szCs w:val="18"/>
                <w:lang w:eastAsia="en-US"/>
              </w:rPr>
            </w:pPr>
            <w:r w:rsidRPr="002B71AB">
              <w:rPr>
                <w:rFonts w:ascii="Arial" w:hAnsi="Arial" w:cs="Arial"/>
                <w:b/>
                <w:sz w:val="18"/>
                <w:szCs w:val="18"/>
              </w:rPr>
              <w:t xml:space="preserve">02 01 </w:t>
            </w:r>
          </w:p>
        </w:tc>
        <w:tc>
          <w:tcPr>
            <w:tcW w:w="4038" w:type="pct"/>
            <w:tcBorders>
              <w:left w:val="single" w:sz="4" w:space="0" w:color="auto"/>
              <w:right w:val="nil"/>
            </w:tcBorders>
            <w:shd w:val="clear" w:color="auto" w:fill="A6A6A6"/>
          </w:tcPr>
          <w:p w14:paraId="2B0E6A72" w14:textId="43B25305" w:rsidR="002B71AB" w:rsidRPr="002B71AB" w:rsidRDefault="002B71AB" w:rsidP="002B71AB">
            <w:pPr>
              <w:keepNext/>
              <w:keepLines/>
              <w:widowControl w:val="0"/>
              <w:spacing w:before="20" w:after="20" w:line="230" w:lineRule="exact"/>
              <w:jc w:val="left"/>
              <w:outlineLvl w:val="2"/>
              <w:rPr>
                <w:rFonts w:ascii="Arial" w:hAnsi="Arial" w:cs="Arial"/>
                <w:b/>
                <w:color w:val="000000"/>
                <w:sz w:val="18"/>
                <w:szCs w:val="18"/>
                <w:lang w:eastAsia="en-US"/>
              </w:rPr>
            </w:pPr>
            <w:r>
              <w:rPr>
                <w:rFonts w:ascii="Arial" w:hAnsi="Arial" w:cs="Arial"/>
                <w:b/>
                <w:sz w:val="18"/>
                <w:szCs w:val="18"/>
              </w:rPr>
              <w:t>w</w:t>
            </w:r>
            <w:r w:rsidRPr="002B71AB">
              <w:rPr>
                <w:rFonts w:ascii="Arial" w:hAnsi="Arial" w:cs="Arial"/>
                <w:b/>
                <w:sz w:val="18"/>
                <w:szCs w:val="18"/>
              </w:rPr>
              <w:t>astes from agriculture, horticulture, aquaculture, forestry, hunting and fishing</w:t>
            </w:r>
          </w:p>
        </w:tc>
      </w:tr>
      <w:tr w:rsidR="002B71AB" w:rsidRPr="002B71AB" w14:paraId="5EF6F522" w14:textId="77777777" w:rsidTr="00B143FA">
        <w:trPr>
          <w:cantSplit/>
        </w:trPr>
        <w:tc>
          <w:tcPr>
            <w:tcW w:w="962" w:type="pct"/>
            <w:tcBorders>
              <w:left w:val="nil"/>
              <w:right w:val="single" w:sz="4" w:space="0" w:color="auto"/>
            </w:tcBorders>
          </w:tcPr>
          <w:p w14:paraId="6DDB899A"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 xml:space="preserve">02 01 03 </w:t>
            </w:r>
          </w:p>
        </w:tc>
        <w:tc>
          <w:tcPr>
            <w:tcW w:w="4038" w:type="pct"/>
            <w:tcBorders>
              <w:left w:val="single" w:sz="4" w:space="0" w:color="auto"/>
              <w:right w:val="nil"/>
            </w:tcBorders>
          </w:tcPr>
          <w:p w14:paraId="1A3ADB2C" w14:textId="6EBAB6DB"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w</w:t>
            </w:r>
            <w:r w:rsidRPr="002B71AB">
              <w:rPr>
                <w:rFonts w:ascii="Arial" w:hAnsi="Arial" w:cs="Arial"/>
                <w:snapToGrid w:val="0"/>
                <w:sz w:val="18"/>
                <w:szCs w:val="18"/>
                <w:lang w:eastAsia="en-US"/>
              </w:rPr>
              <w:t>ood and bark only</w:t>
            </w:r>
          </w:p>
        </w:tc>
      </w:tr>
      <w:tr w:rsidR="002B71AB" w:rsidRPr="002B71AB" w14:paraId="390D3817" w14:textId="77777777" w:rsidTr="00B143FA">
        <w:trPr>
          <w:cantSplit/>
        </w:trPr>
        <w:tc>
          <w:tcPr>
            <w:tcW w:w="962" w:type="pct"/>
            <w:tcBorders>
              <w:left w:val="nil"/>
              <w:right w:val="single" w:sz="4" w:space="0" w:color="auto"/>
            </w:tcBorders>
          </w:tcPr>
          <w:p w14:paraId="43270480"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 xml:space="preserve">02 01 07 </w:t>
            </w:r>
          </w:p>
        </w:tc>
        <w:tc>
          <w:tcPr>
            <w:tcW w:w="4038" w:type="pct"/>
            <w:tcBorders>
              <w:left w:val="single" w:sz="4" w:space="0" w:color="auto"/>
              <w:right w:val="nil"/>
            </w:tcBorders>
          </w:tcPr>
          <w:p w14:paraId="4AE47299" w14:textId="157DA3E8"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w</w:t>
            </w:r>
            <w:r w:rsidRPr="002B71AB">
              <w:rPr>
                <w:rFonts w:ascii="Arial" w:hAnsi="Arial" w:cs="Arial"/>
                <w:snapToGrid w:val="0"/>
                <w:sz w:val="18"/>
                <w:szCs w:val="18"/>
                <w:lang w:eastAsia="en-US"/>
              </w:rPr>
              <w:t>ood and bark</w:t>
            </w:r>
          </w:p>
        </w:tc>
      </w:tr>
      <w:tr w:rsidR="002B71AB" w:rsidRPr="002B71AB" w14:paraId="339774C2" w14:textId="77777777" w:rsidTr="00B143FA">
        <w:trPr>
          <w:cantSplit/>
        </w:trPr>
        <w:tc>
          <w:tcPr>
            <w:tcW w:w="962" w:type="pct"/>
            <w:tcBorders>
              <w:left w:val="nil"/>
              <w:bottom w:val="single" w:sz="4" w:space="0" w:color="auto"/>
              <w:right w:val="single" w:sz="4" w:space="0" w:color="auto"/>
            </w:tcBorders>
            <w:shd w:val="clear" w:color="auto" w:fill="000000"/>
          </w:tcPr>
          <w:p w14:paraId="4B2DA265"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03</w:t>
            </w:r>
          </w:p>
        </w:tc>
        <w:tc>
          <w:tcPr>
            <w:tcW w:w="4038" w:type="pct"/>
            <w:tcBorders>
              <w:left w:val="single" w:sz="4" w:space="0" w:color="auto"/>
              <w:bottom w:val="single" w:sz="4" w:space="0" w:color="auto"/>
              <w:right w:val="nil"/>
            </w:tcBorders>
            <w:shd w:val="clear" w:color="auto" w:fill="000000"/>
          </w:tcPr>
          <w:p w14:paraId="30BBE6F1"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WASTES FROM PROCESSING AND THE PRODUCTION OF PANELS AND FURNITURE, PULP, PAPER AND PRODUCTION</w:t>
            </w:r>
          </w:p>
        </w:tc>
      </w:tr>
      <w:tr w:rsidR="002B71AB" w:rsidRPr="002B71AB" w14:paraId="7D976989" w14:textId="77777777" w:rsidTr="00B143FA">
        <w:trPr>
          <w:cantSplit/>
        </w:trPr>
        <w:tc>
          <w:tcPr>
            <w:tcW w:w="962" w:type="pct"/>
            <w:tcBorders>
              <w:left w:val="nil"/>
              <w:right w:val="single" w:sz="4" w:space="0" w:color="auto"/>
            </w:tcBorders>
            <w:shd w:val="clear" w:color="auto" w:fill="A6A6A6"/>
          </w:tcPr>
          <w:p w14:paraId="5466FBB6" w14:textId="77777777" w:rsidR="002B71AB" w:rsidRPr="002B71AB" w:rsidRDefault="002B71AB" w:rsidP="002B71AB">
            <w:pPr>
              <w:keepNext/>
              <w:keepLines/>
              <w:widowControl w:val="0"/>
              <w:spacing w:before="20" w:after="20" w:line="230" w:lineRule="exact"/>
              <w:jc w:val="left"/>
              <w:outlineLvl w:val="2"/>
              <w:rPr>
                <w:rFonts w:ascii="Arial" w:hAnsi="Arial" w:cs="Arial"/>
                <w:b/>
                <w:color w:val="000000"/>
                <w:sz w:val="18"/>
                <w:szCs w:val="18"/>
                <w:lang w:eastAsia="en-US"/>
              </w:rPr>
            </w:pPr>
            <w:r w:rsidRPr="002B71AB">
              <w:rPr>
                <w:rFonts w:ascii="Arial" w:hAnsi="Arial" w:cs="Arial"/>
                <w:b/>
                <w:color w:val="000000"/>
                <w:sz w:val="18"/>
                <w:szCs w:val="18"/>
                <w:lang w:eastAsia="en-US"/>
              </w:rPr>
              <w:t xml:space="preserve">03 01 </w:t>
            </w:r>
          </w:p>
        </w:tc>
        <w:tc>
          <w:tcPr>
            <w:tcW w:w="4038" w:type="pct"/>
            <w:tcBorders>
              <w:left w:val="single" w:sz="4" w:space="0" w:color="auto"/>
              <w:right w:val="nil"/>
            </w:tcBorders>
            <w:shd w:val="clear" w:color="auto" w:fill="A6A6A6"/>
          </w:tcPr>
          <w:p w14:paraId="0DD348AA" w14:textId="7EF25C43" w:rsidR="002B71AB" w:rsidRPr="002B71AB" w:rsidRDefault="002B71AB" w:rsidP="002B71AB">
            <w:pPr>
              <w:keepNext/>
              <w:keepLines/>
              <w:widowControl w:val="0"/>
              <w:spacing w:before="20" w:after="20" w:line="230" w:lineRule="exact"/>
              <w:jc w:val="left"/>
              <w:outlineLvl w:val="2"/>
              <w:rPr>
                <w:rFonts w:ascii="Arial" w:hAnsi="Arial" w:cs="Arial"/>
                <w:b/>
                <w:color w:val="000000"/>
                <w:sz w:val="18"/>
                <w:szCs w:val="18"/>
                <w:lang w:eastAsia="en-US"/>
              </w:rPr>
            </w:pPr>
            <w:r>
              <w:rPr>
                <w:rFonts w:ascii="Arial" w:hAnsi="Arial" w:cs="Arial"/>
                <w:b/>
                <w:color w:val="000000"/>
                <w:sz w:val="18"/>
                <w:szCs w:val="18"/>
                <w:lang w:eastAsia="en-US"/>
              </w:rPr>
              <w:t>w</w:t>
            </w:r>
            <w:r w:rsidRPr="002B71AB">
              <w:rPr>
                <w:rFonts w:ascii="Arial" w:hAnsi="Arial" w:cs="Arial"/>
                <w:b/>
                <w:color w:val="000000"/>
                <w:sz w:val="18"/>
                <w:szCs w:val="18"/>
                <w:lang w:eastAsia="en-US"/>
              </w:rPr>
              <w:t>astes from wood processing and the productions of panels and furniture</w:t>
            </w:r>
          </w:p>
        </w:tc>
      </w:tr>
      <w:tr w:rsidR="002B71AB" w:rsidRPr="002B71AB" w14:paraId="12F88C98" w14:textId="77777777" w:rsidTr="00B143FA">
        <w:trPr>
          <w:cantSplit/>
        </w:trPr>
        <w:tc>
          <w:tcPr>
            <w:tcW w:w="962" w:type="pct"/>
            <w:tcBorders>
              <w:left w:val="nil"/>
              <w:right w:val="single" w:sz="4" w:space="0" w:color="auto"/>
            </w:tcBorders>
          </w:tcPr>
          <w:p w14:paraId="34B8AD6C"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color w:val="000000"/>
                <w:sz w:val="18"/>
                <w:szCs w:val="18"/>
                <w:lang w:val="en-US" w:eastAsia="en-US"/>
              </w:rPr>
              <w:t>03 01 01</w:t>
            </w:r>
          </w:p>
        </w:tc>
        <w:tc>
          <w:tcPr>
            <w:tcW w:w="4038" w:type="pct"/>
            <w:tcBorders>
              <w:left w:val="single" w:sz="4" w:space="0" w:color="auto"/>
              <w:right w:val="nil"/>
            </w:tcBorders>
          </w:tcPr>
          <w:p w14:paraId="2BE1DD6E" w14:textId="1E079342"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color w:val="000000"/>
                <w:sz w:val="18"/>
                <w:szCs w:val="18"/>
                <w:lang w:val="en-US" w:eastAsia="en-US"/>
              </w:rPr>
              <w:t>w</w:t>
            </w:r>
            <w:r w:rsidRPr="002B71AB">
              <w:rPr>
                <w:rFonts w:ascii="Arial" w:hAnsi="Arial" w:cs="Arial"/>
                <w:color w:val="000000"/>
                <w:sz w:val="18"/>
                <w:szCs w:val="18"/>
                <w:lang w:val="en-US" w:eastAsia="en-US"/>
              </w:rPr>
              <w:t>aste bark and cork</w:t>
            </w:r>
          </w:p>
        </w:tc>
      </w:tr>
      <w:tr w:rsidR="002B71AB" w:rsidRPr="002B71AB" w14:paraId="4E9F5C55" w14:textId="77777777" w:rsidTr="00B143FA">
        <w:trPr>
          <w:cantSplit/>
        </w:trPr>
        <w:tc>
          <w:tcPr>
            <w:tcW w:w="962" w:type="pct"/>
            <w:tcBorders>
              <w:left w:val="nil"/>
              <w:right w:val="single" w:sz="4" w:space="0" w:color="auto"/>
            </w:tcBorders>
          </w:tcPr>
          <w:p w14:paraId="64366F92"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03 01 05</w:t>
            </w:r>
          </w:p>
        </w:tc>
        <w:tc>
          <w:tcPr>
            <w:tcW w:w="4038" w:type="pct"/>
            <w:tcBorders>
              <w:left w:val="single" w:sz="4" w:space="0" w:color="auto"/>
              <w:right w:val="nil"/>
            </w:tcBorders>
          </w:tcPr>
          <w:p w14:paraId="17631167" w14:textId="25FA2ACD"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s</w:t>
            </w:r>
            <w:r w:rsidRPr="002B71AB">
              <w:rPr>
                <w:rFonts w:ascii="Arial" w:hAnsi="Arial" w:cs="Arial"/>
                <w:snapToGrid w:val="0"/>
                <w:sz w:val="18"/>
                <w:szCs w:val="18"/>
                <w:lang w:eastAsia="en-US"/>
              </w:rPr>
              <w:t>awdust, shavings, cuttings, wood, particle board and veneer other than those mentioned in 03 1 04</w:t>
            </w:r>
          </w:p>
        </w:tc>
      </w:tr>
      <w:tr w:rsidR="002B71AB" w:rsidRPr="002B71AB" w14:paraId="0EEFB4BC" w14:textId="77777777" w:rsidTr="00B143FA">
        <w:trPr>
          <w:cantSplit/>
        </w:trPr>
        <w:tc>
          <w:tcPr>
            <w:tcW w:w="962" w:type="pct"/>
            <w:tcBorders>
              <w:left w:val="nil"/>
              <w:right w:val="single" w:sz="4" w:space="0" w:color="auto"/>
            </w:tcBorders>
            <w:shd w:val="clear" w:color="auto" w:fill="BFBFBF" w:themeFill="background1" w:themeFillShade="BF"/>
          </w:tcPr>
          <w:p w14:paraId="52A60065"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b/>
                <w:color w:val="000000"/>
                <w:sz w:val="18"/>
                <w:szCs w:val="18"/>
                <w:lang w:eastAsia="en-US"/>
              </w:rPr>
              <w:t>03 03</w:t>
            </w:r>
          </w:p>
        </w:tc>
        <w:tc>
          <w:tcPr>
            <w:tcW w:w="4038" w:type="pct"/>
            <w:tcBorders>
              <w:left w:val="single" w:sz="4" w:space="0" w:color="auto"/>
              <w:right w:val="nil"/>
            </w:tcBorders>
            <w:shd w:val="clear" w:color="auto" w:fill="BFBFBF" w:themeFill="background1" w:themeFillShade="BF"/>
          </w:tcPr>
          <w:p w14:paraId="456A0286" w14:textId="3B435EDA"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b/>
                <w:color w:val="000000"/>
                <w:sz w:val="18"/>
                <w:szCs w:val="18"/>
                <w:lang w:eastAsia="en-US"/>
              </w:rPr>
              <w:t>w</w:t>
            </w:r>
            <w:r w:rsidRPr="002B71AB">
              <w:rPr>
                <w:rFonts w:ascii="Arial" w:hAnsi="Arial" w:cs="Arial"/>
                <w:b/>
                <w:color w:val="000000"/>
                <w:sz w:val="18"/>
                <w:szCs w:val="18"/>
                <w:lang w:eastAsia="en-US"/>
              </w:rPr>
              <w:t>astes from pulp, paper, and cardboard production and processing</w:t>
            </w:r>
          </w:p>
        </w:tc>
      </w:tr>
      <w:tr w:rsidR="002B71AB" w:rsidRPr="002B71AB" w14:paraId="17B97F40" w14:textId="77777777" w:rsidTr="00B143FA">
        <w:trPr>
          <w:cantSplit/>
        </w:trPr>
        <w:tc>
          <w:tcPr>
            <w:tcW w:w="962" w:type="pct"/>
            <w:tcBorders>
              <w:left w:val="nil"/>
              <w:right w:val="single" w:sz="4" w:space="0" w:color="auto"/>
            </w:tcBorders>
          </w:tcPr>
          <w:p w14:paraId="1CF552E9"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03 03 01</w:t>
            </w:r>
          </w:p>
        </w:tc>
        <w:tc>
          <w:tcPr>
            <w:tcW w:w="4038" w:type="pct"/>
            <w:tcBorders>
              <w:left w:val="single" w:sz="4" w:space="0" w:color="auto"/>
              <w:right w:val="nil"/>
            </w:tcBorders>
          </w:tcPr>
          <w:p w14:paraId="0A7A7A7B" w14:textId="295C3AC2"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w</w:t>
            </w:r>
            <w:r w:rsidRPr="002B71AB">
              <w:rPr>
                <w:rFonts w:ascii="Arial" w:hAnsi="Arial" w:cs="Arial"/>
                <w:snapToGrid w:val="0"/>
                <w:sz w:val="18"/>
                <w:szCs w:val="18"/>
                <w:lang w:eastAsia="en-US"/>
              </w:rPr>
              <w:t>aste bark and wood</w:t>
            </w:r>
          </w:p>
        </w:tc>
      </w:tr>
      <w:tr w:rsidR="002B71AB" w:rsidRPr="002B71AB" w14:paraId="4175E669" w14:textId="77777777" w:rsidTr="00B143FA">
        <w:trPr>
          <w:cantSplit/>
        </w:trPr>
        <w:tc>
          <w:tcPr>
            <w:tcW w:w="962" w:type="pct"/>
            <w:tcBorders>
              <w:left w:val="nil"/>
              <w:bottom w:val="single" w:sz="4" w:space="0" w:color="auto"/>
              <w:right w:val="single" w:sz="4" w:space="0" w:color="auto"/>
            </w:tcBorders>
            <w:shd w:val="clear" w:color="auto" w:fill="000000"/>
          </w:tcPr>
          <w:p w14:paraId="4253876D"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15</w:t>
            </w:r>
          </w:p>
        </w:tc>
        <w:tc>
          <w:tcPr>
            <w:tcW w:w="4038" w:type="pct"/>
            <w:tcBorders>
              <w:left w:val="single" w:sz="4" w:space="0" w:color="auto"/>
              <w:bottom w:val="single" w:sz="4" w:space="0" w:color="auto"/>
              <w:right w:val="nil"/>
            </w:tcBorders>
            <w:shd w:val="clear" w:color="auto" w:fill="000000"/>
          </w:tcPr>
          <w:p w14:paraId="197F3DE3"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WASTE PACKAGING</w:t>
            </w:r>
          </w:p>
        </w:tc>
      </w:tr>
      <w:tr w:rsidR="002B71AB" w:rsidRPr="002B71AB" w14:paraId="589CC71C" w14:textId="77777777" w:rsidTr="00B143FA">
        <w:trPr>
          <w:cantSplit/>
        </w:trPr>
        <w:tc>
          <w:tcPr>
            <w:tcW w:w="962" w:type="pct"/>
            <w:tcBorders>
              <w:left w:val="nil"/>
              <w:right w:val="single" w:sz="4" w:space="0" w:color="auto"/>
            </w:tcBorders>
            <w:shd w:val="clear" w:color="auto" w:fill="BFBFBF" w:themeFill="background1" w:themeFillShade="BF"/>
          </w:tcPr>
          <w:p w14:paraId="631525C8"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b/>
                <w:color w:val="000000"/>
                <w:sz w:val="18"/>
                <w:szCs w:val="18"/>
                <w:lang w:eastAsia="en-US"/>
              </w:rPr>
              <w:t>15 01</w:t>
            </w:r>
          </w:p>
        </w:tc>
        <w:tc>
          <w:tcPr>
            <w:tcW w:w="4038" w:type="pct"/>
            <w:tcBorders>
              <w:left w:val="single" w:sz="4" w:space="0" w:color="auto"/>
              <w:right w:val="nil"/>
            </w:tcBorders>
            <w:shd w:val="clear" w:color="auto" w:fill="BFBFBF" w:themeFill="background1" w:themeFillShade="BF"/>
          </w:tcPr>
          <w:p w14:paraId="3D57491E" w14:textId="46D2DC7A"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b/>
                <w:color w:val="000000"/>
                <w:sz w:val="18"/>
                <w:szCs w:val="18"/>
                <w:lang w:eastAsia="en-US"/>
              </w:rPr>
              <w:t>p</w:t>
            </w:r>
            <w:r w:rsidRPr="002B71AB">
              <w:rPr>
                <w:rFonts w:ascii="Arial" w:hAnsi="Arial" w:cs="Arial"/>
                <w:b/>
                <w:color w:val="000000"/>
                <w:sz w:val="18"/>
                <w:szCs w:val="18"/>
                <w:lang w:eastAsia="en-US"/>
              </w:rPr>
              <w:t>ackaging</w:t>
            </w:r>
          </w:p>
        </w:tc>
      </w:tr>
      <w:tr w:rsidR="002B71AB" w:rsidRPr="002B71AB" w14:paraId="59399B0E" w14:textId="77777777" w:rsidTr="00B143FA">
        <w:trPr>
          <w:cantSplit/>
        </w:trPr>
        <w:tc>
          <w:tcPr>
            <w:tcW w:w="962" w:type="pct"/>
            <w:tcBorders>
              <w:left w:val="nil"/>
              <w:right w:val="single" w:sz="4" w:space="0" w:color="auto"/>
            </w:tcBorders>
          </w:tcPr>
          <w:p w14:paraId="118F5464"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15 01 03</w:t>
            </w:r>
          </w:p>
        </w:tc>
        <w:tc>
          <w:tcPr>
            <w:tcW w:w="4038" w:type="pct"/>
            <w:tcBorders>
              <w:left w:val="single" w:sz="4" w:space="0" w:color="auto"/>
              <w:right w:val="nil"/>
            </w:tcBorders>
          </w:tcPr>
          <w:p w14:paraId="42A5444A" w14:textId="3D3C541A" w:rsidR="002B71AB" w:rsidRPr="002B71AB" w:rsidRDefault="002B71AB" w:rsidP="002B71AB">
            <w:pPr>
              <w:pStyle w:val="Default"/>
              <w:spacing w:before="20" w:after="20" w:line="230" w:lineRule="exact"/>
              <w:rPr>
                <w:sz w:val="18"/>
                <w:szCs w:val="18"/>
              </w:rPr>
            </w:pPr>
            <w:r>
              <w:rPr>
                <w:sz w:val="18"/>
                <w:szCs w:val="18"/>
              </w:rPr>
              <w:t>w</w:t>
            </w:r>
            <w:r w:rsidRPr="002B71AB">
              <w:rPr>
                <w:sz w:val="18"/>
                <w:szCs w:val="18"/>
              </w:rPr>
              <w:t xml:space="preserve">ooden packaging </w:t>
            </w:r>
          </w:p>
        </w:tc>
      </w:tr>
      <w:tr w:rsidR="002B71AB" w:rsidRPr="002B71AB" w14:paraId="6404910E" w14:textId="77777777" w:rsidTr="00B143FA">
        <w:trPr>
          <w:cantSplit/>
        </w:trPr>
        <w:tc>
          <w:tcPr>
            <w:tcW w:w="962" w:type="pct"/>
            <w:tcBorders>
              <w:left w:val="nil"/>
              <w:bottom w:val="single" w:sz="4" w:space="0" w:color="auto"/>
              <w:right w:val="single" w:sz="4" w:space="0" w:color="auto"/>
            </w:tcBorders>
            <w:shd w:val="clear" w:color="auto" w:fill="000000"/>
          </w:tcPr>
          <w:p w14:paraId="11FE4F91"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17</w:t>
            </w:r>
          </w:p>
        </w:tc>
        <w:tc>
          <w:tcPr>
            <w:tcW w:w="4038" w:type="pct"/>
            <w:tcBorders>
              <w:left w:val="single" w:sz="4" w:space="0" w:color="auto"/>
              <w:bottom w:val="single" w:sz="4" w:space="0" w:color="auto"/>
              <w:right w:val="nil"/>
            </w:tcBorders>
            <w:shd w:val="clear" w:color="auto" w:fill="000000"/>
          </w:tcPr>
          <w:p w14:paraId="643F1B3B" w14:textId="77777777" w:rsidR="002B71AB" w:rsidRPr="002B71AB" w:rsidRDefault="002B71AB" w:rsidP="002B71AB">
            <w:pPr>
              <w:keepNext/>
              <w:keepLines/>
              <w:widowControl w:val="0"/>
              <w:spacing w:before="20" w:after="20" w:line="230" w:lineRule="exact"/>
              <w:jc w:val="left"/>
              <w:outlineLvl w:val="2"/>
              <w:rPr>
                <w:rFonts w:ascii="Arial" w:hAnsi="Arial" w:cs="Arial"/>
                <w:b/>
                <w:color w:val="FFFFFF"/>
                <w:sz w:val="18"/>
                <w:szCs w:val="18"/>
                <w:lang w:eastAsia="en-US"/>
              </w:rPr>
            </w:pPr>
            <w:r w:rsidRPr="002B71AB">
              <w:rPr>
                <w:rFonts w:ascii="Arial" w:hAnsi="Arial" w:cs="Arial"/>
                <w:b/>
                <w:color w:val="FFFFFF"/>
                <w:sz w:val="18"/>
                <w:szCs w:val="18"/>
                <w:lang w:eastAsia="en-US"/>
              </w:rPr>
              <w:t>CONSTRUCTION AND DEMOLITION WASTE (INCLUDING EXCAVATED SOIL FROM CONTAMINATED SITES)</w:t>
            </w:r>
          </w:p>
        </w:tc>
      </w:tr>
      <w:tr w:rsidR="002B71AB" w:rsidRPr="002B71AB" w14:paraId="32F29A63" w14:textId="77777777" w:rsidTr="00B143FA">
        <w:trPr>
          <w:cantSplit/>
        </w:trPr>
        <w:tc>
          <w:tcPr>
            <w:tcW w:w="962" w:type="pct"/>
            <w:tcBorders>
              <w:left w:val="nil"/>
              <w:right w:val="single" w:sz="4" w:space="0" w:color="auto"/>
            </w:tcBorders>
            <w:shd w:val="clear" w:color="auto" w:fill="BFBFBF" w:themeFill="background1" w:themeFillShade="BF"/>
          </w:tcPr>
          <w:p w14:paraId="1E3DB223" w14:textId="77777777" w:rsidR="002B71AB" w:rsidRPr="002B71AB" w:rsidRDefault="002B71AB" w:rsidP="002B71AB">
            <w:pPr>
              <w:spacing w:before="20" w:after="20" w:line="230" w:lineRule="exact"/>
              <w:jc w:val="left"/>
              <w:rPr>
                <w:rFonts w:ascii="Arial" w:hAnsi="Arial" w:cs="Arial"/>
                <w:b/>
                <w:snapToGrid w:val="0"/>
                <w:sz w:val="18"/>
                <w:szCs w:val="18"/>
                <w:lang w:eastAsia="en-US"/>
              </w:rPr>
            </w:pPr>
            <w:r w:rsidRPr="002B71AB">
              <w:rPr>
                <w:rFonts w:ascii="Arial" w:hAnsi="Arial" w:cs="Arial"/>
                <w:b/>
                <w:snapToGrid w:val="0"/>
                <w:sz w:val="18"/>
                <w:szCs w:val="18"/>
                <w:lang w:eastAsia="en-US"/>
              </w:rPr>
              <w:t>17 02</w:t>
            </w:r>
          </w:p>
        </w:tc>
        <w:tc>
          <w:tcPr>
            <w:tcW w:w="4038" w:type="pct"/>
            <w:tcBorders>
              <w:left w:val="single" w:sz="4" w:space="0" w:color="auto"/>
              <w:right w:val="nil"/>
            </w:tcBorders>
            <w:shd w:val="clear" w:color="auto" w:fill="BFBFBF" w:themeFill="background1" w:themeFillShade="BF"/>
          </w:tcPr>
          <w:p w14:paraId="3FE79958" w14:textId="4E3ECD99" w:rsidR="002B71AB" w:rsidRPr="002B71AB" w:rsidRDefault="002B71AB" w:rsidP="002B71AB">
            <w:pPr>
              <w:pStyle w:val="Default"/>
              <w:spacing w:before="20" w:after="20" w:line="230" w:lineRule="exact"/>
              <w:rPr>
                <w:sz w:val="18"/>
                <w:szCs w:val="18"/>
              </w:rPr>
            </w:pPr>
            <w:r>
              <w:rPr>
                <w:b/>
                <w:bCs/>
                <w:sz w:val="18"/>
                <w:szCs w:val="18"/>
              </w:rPr>
              <w:t>w</w:t>
            </w:r>
            <w:r w:rsidRPr="002B71AB">
              <w:rPr>
                <w:b/>
                <w:bCs/>
                <w:sz w:val="18"/>
                <w:szCs w:val="18"/>
              </w:rPr>
              <w:t xml:space="preserve">ood, glass and plastic </w:t>
            </w:r>
          </w:p>
        </w:tc>
      </w:tr>
      <w:tr w:rsidR="002B71AB" w:rsidRPr="002B71AB" w14:paraId="370291AE" w14:textId="77777777" w:rsidTr="00B143FA">
        <w:trPr>
          <w:cantSplit/>
        </w:trPr>
        <w:tc>
          <w:tcPr>
            <w:tcW w:w="962" w:type="pct"/>
            <w:tcBorders>
              <w:left w:val="nil"/>
              <w:right w:val="single" w:sz="4" w:space="0" w:color="auto"/>
            </w:tcBorders>
          </w:tcPr>
          <w:p w14:paraId="2019A481"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17 02 01</w:t>
            </w:r>
          </w:p>
        </w:tc>
        <w:tc>
          <w:tcPr>
            <w:tcW w:w="4038" w:type="pct"/>
            <w:tcBorders>
              <w:left w:val="single" w:sz="4" w:space="0" w:color="auto"/>
              <w:right w:val="nil"/>
            </w:tcBorders>
          </w:tcPr>
          <w:p w14:paraId="12C8A8DB" w14:textId="2C2598FA"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w</w:t>
            </w:r>
            <w:r w:rsidRPr="002B71AB">
              <w:rPr>
                <w:rFonts w:ascii="Arial" w:hAnsi="Arial" w:cs="Arial"/>
                <w:snapToGrid w:val="0"/>
                <w:sz w:val="18"/>
                <w:szCs w:val="18"/>
                <w:lang w:eastAsia="en-US"/>
              </w:rPr>
              <w:t>ood</w:t>
            </w:r>
          </w:p>
        </w:tc>
      </w:tr>
      <w:tr w:rsidR="002B71AB" w:rsidRPr="002B71AB" w14:paraId="5E4F716C" w14:textId="77777777" w:rsidTr="00B143FA">
        <w:trPr>
          <w:cantSplit/>
        </w:trPr>
        <w:tc>
          <w:tcPr>
            <w:tcW w:w="962" w:type="pct"/>
            <w:tcBorders>
              <w:left w:val="nil"/>
              <w:right w:val="single" w:sz="4" w:space="0" w:color="auto"/>
            </w:tcBorders>
            <w:shd w:val="clear" w:color="auto" w:fill="BFBFBF" w:themeFill="background1" w:themeFillShade="BF"/>
          </w:tcPr>
          <w:p w14:paraId="789B9BEC" w14:textId="77777777" w:rsidR="002B71AB" w:rsidRPr="002B71AB" w:rsidRDefault="002B71AB" w:rsidP="002B71AB">
            <w:pPr>
              <w:spacing w:before="20" w:after="20" w:line="230" w:lineRule="exact"/>
              <w:jc w:val="left"/>
              <w:rPr>
                <w:rFonts w:ascii="Arial" w:hAnsi="Arial" w:cs="Arial"/>
                <w:b/>
                <w:snapToGrid w:val="0"/>
                <w:sz w:val="18"/>
                <w:szCs w:val="18"/>
                <w:lang w:eastAsia="en-US"/>
              </w:rPr>
            </w:pPr>
            <w:r w:rsidRPr="002B71AB">
              <w:rPr>
                <w:rFonts w:ascii="Arial" w:hAnsi="Arial" w:cs="Arial"/>
                <w:b/>
                <w:snapToGrid w:val="0"/>
                <w:sz w:val="18"/>
                <w:szCs w:val="18"/>
                <w:lang w:eastAsia="en-US"/>
              </w:rPr>
              <w:t>17 09</w:t>
            </w:r>
          </w:p>
        </w:tc>
        <w:tc>
          <w:tcPr>
            <w:tcW w:w="4038" w:type="pct"/>
            <w:tcBorders>
              <w:left w:val="single" w:sz="4" w:space="0" w:color="auto"/>
              <w:right w:val="nil"/>
            </w:tcBorders>
            <w:shd w:val="clear" w:color="auto" w:fill="BFBFBF" w:themeFill="background1" w:themeFillShade="BF"/>
          </w:tcPr>
          <w:p w14:paraId="04B9932A" w14:textId="435799FE" w:rsidR="002B71AB" w:rsidRPr="002B71AB" w:rsidRDefault="002B71AB" w:rsidP="002B71AB">
            <w:pPr>
              <w:spacing w:before="20" w:after="20" w:line="230" w:lineRule="exact"/>
              <w:jc w:val="left"/>
              <w:rPr>
                <w:rFonts w:ascii="Arial" w:hAnsi="Arial" w:cs="Arial"/>
                <w:b/>
                <w:snapToGrid w:val="0"/>
                <w:sz w:val="18"/>
                <w:szCs w:val="18"/>
                <w:lang w:eastAsia="en-US"/>
              </w:rPr>
            </w:pPr>
            <w:r>
              <w:rPr>
                <w:rFonts w:ascii="Arial" w:hAnsi="Arial" w:cs="Arial"/>
                <w:b/>
                <w:snapToGrid w:val="0"/>
                <w:sz w:val="18"/>
                <w:szCs w:val="18"/>
                <w:lang w:eastAsia="en-US"/>
              </w:rPr>
              <w:t>o</w:t>
            </w:r>
            <w:r w:rsidRPr="002B71AB">
              <w:rPr>
                <w:rFonts w:ascii="Arial" w:hAnsi="Arial" w:cs="Arial"/>
                <w:b/>
                <w:snapToGrid w:val="0"/>
                <w:sz w:val="18"/>
                <w:szCs w:val="18"/>
                <w:lang w:eastAsia="en-US"/>
              </w:rPr>
              <w:t>ther construction and demolition waste</w:t>
            </w:r>
          </w:p>
        </w:tc>
      </w:tr>
      <w:tr w:rsidR="002B71AB" w:rsidRPr="002B71AB" w14:paraId="61A9F7E7" w14:textId="77777777" w:rsidTr="00B143FA">
        <w:trPr>
          <w:cantSplit/>
        </w:trPr>
        <w:tc>
          <w:tcPr>
            <w:tcW w:w="962" w:type="pct"/>
            <w:tcBorders>
              <w:left w:val="nil"/>
              <w:right w:val="single" w:sz="4" w:space="0" w:color="auto"/>
            </w:tcBorders>
            <w:shd w:val="clear" w:color="auto" w:fill="auto"/>
          </w:tcPr>
          <w:p w14:paraId="28BF1ACC" w14:textId="77777777" w:rsidR="002B71AB" w:rsidRPr="002B71AB" w:rsidRDefault="002B71AB" w:rsidP="002B71AB">
            <w:pPr>
              <w:spacing w:before="20" w:after="20" w:line="230" w:lineRule="exact"/>
              <w:jc w:val="left"/>
              <w:rPr>
                <w:rFonts w:ascii="Arial" w:hAnsi="Arial" w:cs="Arial"/>
                <w:snapToGrid w:val="0"/>
                <w:sz w:val="18"/>
                <w:szCs w:val="18"/>
                <w:lang w:eastAsia="en-US"/>
              </w:rPr>
            </w:pPr>
            <w:r w:rsidRPr="002B71AB">
              <w:rPr>
                <w:rFonts w:ascii="Arial" w:hAnsi="Arial" w:cs="Arial"/>
                <w:snapToGrid w:val="0"/>
                <w:sz w:val="18"/>
                <w:szCs w:val="18"/>
                <w:lang w:eastAsia="en-US"/>
              </w:rPr>
              <w:t>17 09 04</w:t>
            </w:r>
          </w:p>
        </w:tc>
        <w:tc>
          <w:tcPr>
            <w:tcW w:w="4038" w:type="pct"/>
            <w:tcBorders>
              <w:left w:val="single" w:sz="4" w:space="0" w:color="auto"/>
              <w:right w:val="nil"/>
            </w:tcBorders>
            <w:shd w:val="clear" w:color="auto" w:fill="auto"/>
          </w:tcPr>
          <w:p w14:paraId="4673C06D" w14:textId="6BC9E7C6" w:rsidR="002B71AB" w:rsidRPr="002B71AB" w:rsidRDefault="002B71AB" w:rsidP="002B71AB">
            <w:pPr>
              <w:spacing w:before="20" w:after="20" w:line="230" w:lineRule="exact"/>
              <w:jc w:val="left"/>
              <w:rPr>
                <w:rFonts w:ascii="Arial" w:hAnsi="Arial" w:cs="Arial"/>
                <w:snapToGrid w:val="0"/>
                <w:sz w:val="18"/>
                <w:szCs w:val="18"/>
                <w:lang w:eastAsia="en-US"/>
              </w:rPr>
            </w:pPr>
            <w:r>
              <w:rPr>
                <w:rFonts w:ascii="Arial" w:hAnsi="Arial" w:cs="Arial"/>
                <w:snapToGrid w:val="0"/>
                <w:sz w:val="18"/>
                <w:szCs w:val="18"/>
                <w:lang w:eastAsia="en-US"/>
              </w:rPr>
              <w:t>m</w:t>
            </w:r>
            <w:r w:rsidRPr="002B71AB">
              <w:rPr>
                <w:rFonts w:ascii="Arial" w:hAnsi="Arial" w:cs="Arial"/>
                <w:snapToGrid w:val="0"/>
                <w:sz w:val="18"/>
                <w:szCs w:val="18"/>
                <w:lang w:eastAsia="en-US"/>
              </w:rPr>
              <w:t>ixed construction and demolition wastes other than those mentioned in 17 09 01, 17 09 02 and 17 09 03 (consisting of wood only)</w:t>
            </w:r>
          </w:p>
        </w:tc>
      </w:tr>
      <w:tr w:rsidR="002B71AB" w:rsidRPr="002B71AB" w14:paraId="0F8DCFB4" w14:textId="77777777" w:rsidTr="00B143FA">
        <w:trPr>
          <w:cantSplit/>
        </w:trPr>
        <w:tc>
          <w:tcPr>
            <w:tcW w:w="962" w:type="pct"/>
            <w:tcBorders>
              <w:left w:val="nil"/>
              <w:right w:val="single" w:sz="4" w:space="0" w:color="auto"/>
            </w:tcBorders>
            <w:shd w:val="clear" w:color="auto" w:fill="000000" w:themeFill="text1"/>
          </w:tcPr>
          <w:p w14:paraId="50983EBF" w14:textId="77777777" w:rsidR="002B71AB" w:rsidRPr="002B71AB" w:rsidRDefault="002B71AB" w:rsidP="002B71AB">
            <w:pPr>
              <w:spacing w:before="20" w:after="20" w:line="230" w:lineRule="exact"/>
              <w:jc w:val="left"/>
              <w:rPr>
                <w:rFonts w:ascii="Arial" w:hAnsi="Arial" w:cs="Arial"/>
                <w:b/>
                <w:snapToGrid w:val="0"/>
                <w:color w:val="FFFFFF" w:themeColor="background1"/>
                <w:sz w:val="18"/>
                <w:szCs w:val="18"/>
                <w:lang w:eastAsia="en-US"/>
              </w:rPr>
            </w:pPr>
            <w:r w:rsidRPr="002B71AB">
              <w:rPr>
                <w:rFonts w:ascii="Arial" w:hAnsi="Arial" w:cs="Arial"/>
                <w:b/>
                <w:snapToGrid w:val="0"/>
                <w:color w:val="FFFFFF" w:themeColor="background1"/>
                <w:sz w:val="18"/>
                <w:szCs w:val="18"/>
                <w:lang w:eastAsia="en-US"/>
              </w:rPr>
              <w:t>19</w:t>
            </w:r>
          </w:p>
        </w:tc>
        <w:tc>
          <w:tcPr>
            <w:tcW w:w="4038" w:type="pct"/>
            <w:tcBorders>
              <w:left w:val="single" w:sz="4" w:space="0" w:color="auto"/>
              <w:right w:val="nil"/>
            </w:tcBorders>
            <w:shd w:val="clear" w:color="auto" w:fill="000000" w:themeFill="text1"/>
          </w:tcPr>
          <w:p w14:paraId="7BABF974" w14:textId="77777777" w:rsidR="002B71AB" w:rsidRPr="002B71AB" w:rsidRDefault="002B71AB" w:rsidP="002B71AB">
            <w:pPr>
              <w:spacing w:before="20" w:after="20" w:line="230" w:lineRule="exact"/>
              <w:jc w:val="left"/>
              <w:rPr>
                <w:rFonts w:ascii="Arial" w:hAnsi="Arial" w:cs="Arial"/>
                <w:b/>
                <w:snapToGrid w:val="0"/>
                <w:color w:val="FFFFFF" w:themeColor="background1"/>
                <w:sz w:val="18"/>
                <w:szCs w:val="18"/>
                <w:lang w:eastAsia="en-US"/>
              </w:rPr>
            </w:pPr>
            <w:r w:rsidRPr="002B71AB">
              <w:rPr>
                <w:rFonts w:ascii="Arial" w:hAnsi="Arial" w:cs="Arial"/>
                <w:b/>
                <w:snapToGrid w:val="0"/>
                <w:color w:val="FFFFFF" w:themeColor="background1"/>
                <w:sz w:val="18"/>
                <w:szCs w:val="18"/>
                <w:lang w:eastAsia="en-US"/>
              </w:rPr>
              <w:t>WASTES FROM WASTE MANAGEMENT FACILITIES, OFF SITE WASTE WATER TREATMENT PLANTS AND PREPARATION OF WATER INTENDED FOR HUMAN CONSUMPTION/INDUSTRIAL WASTE</w:t>
            </w:r>
          </w:p>
        </w:tc>
      </w:tr>
      <w:tr w:rsidR="002B71AB" w:rsidRPr="002B71AB" w14:paraId="2F95A587" w14:textId="77777777" w:rsidTr="00B143FA">
        <w:trPr>
          <w:cantSplit/>
        </w:trPr>
        <w:tc>
          <w:tcPr>
            <w:tcW w:w="962" w:type="pct"/>
            <w:tcBorders>
              <w:left w:val="nil"/>
              <w:right w:val="single" w:sz="4" w:space="0" w:color="auto"/>
            </w:tcBorders>
            <w:shd w:val="clear" w:color="auto" w:fill="BFBFBF" w:themeFill="background1" w:themeFillShade="BF"/>
          </w:tcPr>
          <w:p w14:paraId="4E65E9E8" w14:textId="77777777" w:rsidR="002B71AB" w:rsidRPr="002B71AB" w:rsidRDefault="002B71AB" w:rsidP="002B71AB">
            <w:pPr>
              <w:spacing w:before="20" w:after="20" w:line="230" w:lineRule="exact"/>
              <w:jc w:val="left"/>
              <w:rPr>
                <w:rFonts w:ascii="Arial" w:hAnsi="Arial" w:cs="Arial"/>
                <w:b/>
                <w:snapToGrid w:val="0"/>
                <w:color w:val="000000" w:themeColor="text1"/>
                <w:sz w:val="18"/>
                <w:szCs w:val="18"/>
                <w:lang w:eastAsia="en-US"/>
              </w:rPr>
            </w:pPr>
            <w:r w:rsidRPr="002B71AB">
              <w:rPr>
                <w:rFonts w:ascii="Arial" w:hAnsi="Arial" w:cs="Arial"/>
                <w:b/>
                <w:snapToGrid w:val="0"/>
                <w:color w:val="000000" w:themeColor="text1"/>
                <w:sz w:val="18"/>
                <w:szCs w:val="18"/>
                <w:lang w:eastAsia="en-US"/>
              </w:rPr>
              <w:t>19 12</w:t>
            </w:r>
          </w:p>
        </w:tc>
        <w:tc>
          <w:tcPr>
            <w:tcW w:w="4038" w:type="pct"/>
            <w:tcBorders>
              <w:left w:val="single" w:sz="4" w:space="0" w:color="auto"/>
              <w:right w:val="nil"/>
            </w:tcBorders>
            <w:shd w:val="clear" w:color="auto" w:fill="BFBFBF" w:themeFill="background1" w:themeFillShade="BF"/>
          </w:tcPr>
          <w:p w14:paraId="36CB47FE" w14:textId="118A5816" w:rsidR="002B71AB" w:rsidRPr="002B71AB" w:rsidRDefault="002B71AB" w:rsidP="002B71AB">
            <w:pPr>
              <w:spacing w:before="20" w:after="20" w:line="230" w:lineRule="exact"/>
              <w:jc w:val="left"/>
              <w:rPr>
                <w:rFonts w:ascii="Arial" w:hAnsi="Arial" w:cs="Arial"/>
                <w:b/>
                <w:snapToGrid w:val="0"/>
                <w:color w:val="000000" w:themeColor="text1"/>
                <w:sz w:val="18"/>
                <w:szCs w:val="18"/>
                <w:lang w:eastAsia="en-US"/>
              </w:rPr>
            </w:pPr>
            <w:r>
              <w:rPr>
                <w:rFonts w:ascii="Arial" w:hAnsi="Arial" w:cs="Arial"/>
                <w:b/>
                <w:snapToGrid w:val="0"/>
                <w:color w:val="000000" w:themeColor="text1"/>
                <w:sz w:val="18"/>
                <w:szCs w:val="18"/>
                <w:lang w:eastAsia="en-US"/>
              </w:rPr>
              <w:t>w</w:t>
            </w:r>
            <w:r w:rsidRPr="002B71AB">
              <w:rPr>
                <w:rFonts w:ascii="Arial" w:hAnsi="Arial" w:cs="Arial"/>
                <w:b/>
                <w:snapToGrid w:val="0"/>
                <w:color w:val="000000" w:themeColor="text1"/>
                <w:sz w:val="18"/>
                <w:szCs w:val="18"/>
                <w:lang w:eastAsia="en-US"/>
              </w:rPr>
              <w:t>aste from the mechanical treatment of wastes (for example sorting, crushing, compacting, pelletising) not otherwise specified</w:t>
            </w:r>
          </w:p>
        </w:tc>
      </w:tr>
      <w:tr w:rsidR="00722D5D" w:rsidRPr="002B71AB" w14:paraId="2E7E42FE" w14:textId="77777777" w:rsidTr="00B143FA">
        <w:trPr>
          <w:cantSplit/>
        </w:trPr>
        <w:tc>
          <w:tcPr>
            <w:tcW w:w="962" w:type="pct"/>
            <w:tcBorders>
              <w:left w:val="nil"/>
              <w:right w:val="single" w:sz="4" w:space="0" w:color="auto"/>
            </w:tcBorders>
            <w:shd w:val="clear" w:color="auto" w:fill="auto"/>
          </w:tcPr>
          <w:p w14:paraId="1AFC061C" w14:textId="1B28BB6E" w:rsidR="00722D5D" w:rsidRPr="00EF3097" w:rsidRDefault="00722D5D" w:rsidP="00722D5D">
            <w:pPr>
              <w:spacing w:before="20" w:after="20" w:line="230" w:lineRule="exact"/>
              <w:jc w:val="left"/>
              <w:rPr>
                <w:rFonts w:ascii="Arial" w:hAnsi="Arial" w:cs="Arial"/>
                <w:snapToGrid w:val="0"/>
                <w:color w:val="000000" w:themeColor="text1"/>
                <w:sz w:val="18"/>
                <w:szCs w:val="18"/>
                <w:lang w:eastAsia="en-US"/>
              </w:rPr>
            </w:pPr>
            <w:r w:rsidRPr="00EF3097">
              <w:rPr>
                <w:rFonts w:ascii="Arial" w:eastAsia="Arial" w:hAnsi="Arial" w:cs="Arial"/>
                <w:sz w:val="18"/>
                <w:szCs w:val="18"/>
              </w:rPr>
              <w:t>19</w:t>
            </w:r>
            <w:r w:rsidRPr="00EF3097">
              <w:rPr>
                <w:rFonts w:ascii="Arial" w:eastAsia="Arial" w:hAnsi="Arial" w:cs="Arial"/>
                <w:spacing w:val="-5"/>
                <w:sz w:val="18"/>
                <w:szCs w:val="18"/>
              </w:rPr>
              <w:t xml:space="preserve"> </w:t>
            </w:r>
            <w:r w:rsidRPr="00EF3097">
              <w:rPr>
                <w:rFonts w:ascii="Arial" w:eastAsia="Arial" w:hAnsi="Arial" w:cs="Arial"/>
                <w:spacing w:val="1"/>
                <w:sz w:val="18"/>
                <w:szCs w:val="18"/>
              </w:rPr>
              <w:t>1</w:t>
            </w:r>
            <w:r w:rsidRPr="00EF3097">
              <w:rPr>
                <w:rFonts w:ascii="Arial" w:eastAsia="Arial" w:hAnsi="Arial" w:cs="Arial"/>
                <w:sz w:val="18"/>
                <w:szCs w:val="18"/>
              </w:rPr>
              <w:t>2</w:t>
            </w:r>
            <w:r w:rsidRPr="00EF3097">
              <w:rPr>
                <w:rFonts w:ascii="Arial" w:eastAsia="Arial" w:hAnsi="Arial" w:cs="Arial"/>
                <w:spacing w:val="-4"/>
                <w:sz w:val="18"/>
                <w:szCs w:val="18"/>
              </w:rPr>
              <w:t xml:space="preserve"> </w:t>
            </w:r>
            <w:r w:rsidRPr="00EF3097">
              <w:rPr>
                <w:rFonts w:ascii="Arial" w:eastAsia="Arial" w:hAnsi="Arial" w:cs="Arial"/>
                <w:spacing w:val="-1"/>
                <w:sz w:val="18"/>
                <w:szCs w:val="18"/>
              </w:rPr>
              <w:t>0</w:t>
            </w:r>
            <w:r w:rsidRPr="00EF3097">
              <w:rPr>
                <w:rFonts w:ascii="Arial" w:eastAsia="Arial" w:hAnsi="Arial" w:cs="Arial"/>
                <w:sz w:val="18"/>
                <w:szCs w:val="18"/>
              </w:rPr>
              <w:t>2</w:t>
            </w:r>
          </w:p>
        </w:tc>
        <w:tc>
          <w:tcPr>
            <w:tcW w:w="4038" w:type="pct"/>
            <w:tcBorders>
              <w:left w:val="single" w:sz="4" w:space="0" w:color="auto"/>
              <w:right w:val="nil"/>
            </w:tcBorders>
            <w:shd w:val="clear" w:color="auto" w:fill="auto"/>
          </w:tcPr>
          <w:p w14:paraId="51832062" w14:textId="04AB22B6" w:rsidR="00722D5D" w:rsidRPr="00EF3097" w:rsidRDefault="00722D5D" w:rsidP="00722D5D">
            <w:pPr>
              <w:spacing w:before="20" w:after="20" w:line="230" w:lineRule="exact"/>
              <w:jc w:val="left"/>
              <w:rPr>
                <w:rFonts w:ascii="Arial" w:hAnsi="Arial" w:cs="Arial"/>
                <w:snapToGrid w:val="0"/>
                <w:color w:val="000000" w:themeColor="text1"/>
                <w:sz w:val="18"/>
                <w:szCs w:val="18"/>
                <w:lang w:eastAsia="en-US"/>
              </w:rPr>
            </w:pPr>
            <w:r w:rsidRPr="00EF3097">
              <w:rPr>
                <w:rFonts w:ascii="Arial" w:eastAsia="Arial" w:hAnsi="Arial" w:cs="Arial"/>
                <w:spacing w:val="2"/>
                <w:sz w:val="18"/>
                <w:szCs w:val="18"/>
              </w:rPr>
              <w:t>f</w:t>
            </w:r>
            <w:r w:rsidRPr="00EF3097">
              <w:rPr>
                <w:rFonts w:ascii="Arial" w:eastAsia="Arial" w:hAnsi="Arial" w:cs="Arial"/>
                <w:sz w:val="18"/>
                <w:szCs w:val="18"/>
              </w:rPr>
              <w:t>er</w:t>
            </w:r>
            <w:r w:rsidRPr="00EF3097">
              <w:rPr>
                <w:rFonts w:ascii="Arial" w:eastAsia="Arial" w:hAnsi="Arial" w:cs="Arial"/>
                <w:spacing w:val="1"/>
                <w:sz w:val="18"/>
                <w:szCs w:val="18"/>
              </w:rPr>
              <w:t>r</w:t>
            </w:r>
            <w:r w:rsidRPr="00EF3097">
              <w:rPr>
                <w:rFonts w:ascii="Arial" w:eastAsia="Arial" w:hAnsi="Arial" w:cs="Arial"/>
                <w:sz w:val="18"/>
                <w:szCs w:val="18"/>
              </w:rPr>
              <w:t>o</w:t>
            </w:r>
            <w:r w:rsidRPr="00EF3097">
              <w:rPr>
                <w:rFonts w:ascii="Arial" w:eastAsia="Arial" w:hAnsi="Arial" w:cs="Arial"/>
                <w:spacing w:val="-1"/>
                <w:sz w:val="18"/>
                <w:szCs w:val="18"/>
              </w:rPr>
              <w:t>u</w:t>
            </w:r>
            <w:r w:rsidRPr="00EF3097">
              <w:rPr>
                <w:rFonts w:ascii="Arial" w:eastAsia="Arial" w:hAnsi="Arial" w:cs="Arial"/>
                <w:sz w:val="18"/>
                <w:szCs w:val="18"/>
              </w:rPr>
              <w:t>s</w:t>
            </w:r>
            <w:r w:rsidRPr="00EF3097">
              <w:rPr>
                <w:rFonts w:ascii="Arial" w:eastAsia="Arial" w:hAnsi="Arial" w:cs="Arial"/>
                <w:spacing w:val="-14"/>
                <w:sz w:val="18"/>
                <w:szCs w:val="18"/>
              </w:rPr>
              <w:t xml:space="preserve"> </w:t>
            </w:r>
            <w:r w:rsidRPr="00EF3097">
              <w:rPr>
                <w:rFonts w:ascii="Arial" w:eastAsia="Arial" w:hAnsi="Arial" w:cs="Arial"/>
                <w:spacing w:val="4"/>
                <w:sz w:val="18"/>
                <w:szCs w:val="18"/>
              </w:rPr>
              <w:t>m</w:t>
            </w:r>
            <w:r w:rsidRPr="00EF3097">
              <w:rPr>
                <w:rFonts w:ascii="Arial" w:eastAsia="Arial" w:hAnsi="Arial" w:cs="Arial"/>
                <w:sz w:val="18"/>
                <w:szCs w:val="18"/>
              </w:rPr>
              <w:t>et</w:t>
            </w:r>
            <w:r w:rsidRPr="00EF3097">
              <w:rPr>
                <w:rFonts w:ascii="Arial" w:eastAsia="Arial" w:hAnsi="Arial" w:cs="Arial"/>
                <w:spacing w:val="-1"/>
                <w:sz w:val="18"/>
                <w:szCs w:val="18"/>
              </w:rPr>
              <w:t>a</w:t>
            </w:r>
            <w:r w:rsidRPr="00EF3097">
              <w:rPr>
                <w:rFonts w:ascii="Arial" w:eastAsia="Arial" w:hAnsi="Arial" w:cs="Arial"/>
                <w:sz w:val="18"/>
                <w:szCs w:val="18"/>
              </w:rPr>
              <w:t>l</w:t>
            </w:r>
          </w:p>
        </w:tc>
      </w:tr>
      <w:tr w:rsidR="00722D5D" w:rsidRPr="002B71AB" w14:paraId="57D3B46F" w14:textId="77777777" w:rsidTr="00B143FA">
        <w:trPr>
          <w:cantSplit/>
        </w:trPr>
        <w:tc>
          <w:tcPr>
            <w:tcW w:w="962" w:type="pct"/>
            <w:tcBorders>
              <w:left w:val="nil"/>
              <w:right w:val="single" w:sz="4" w:space="0" w:color="auto"/>
            </w:tcBorders>
            <w:shd w:val="clear" w:color="auto" w:fill="auto"/>
          </w:tcPr>
          <w:p w14:paraId="5FA503AB" w14:textId="345F58FD" w:rsidR="00722D5D" w:rsidRPr="00EF3097" w:rsidRDefault="00722D5D" w:rsidP="00722D5D">
            <w:pPr>
              <w:spacing w:before="20" w:after="20" w:line="230" w:lineRule="exact"/>
              <w:jc w:val="left"/>
              <w:rPr>
                <w:rFonts w:ascii="Arial" w:hAnsi="Arial" w:cs="Arial"/>
                <w:snapToGrid w:val="0"/>
                <w:color w:val="000000" w:themeColor="text1"/>
                <w:sz w:val="18"/>
                <w:szCs w:val="18"/>
                <w:lang w:eastAsia="en-US"/>
              </w:rPr>
            </w:pPr>
            <w:bookmarkStart w:id="13" w:name="_GoBack"/>
            <w:bookmarkEnd w:id="13"/>
            <w:r w:rsidRPr="00EF3097">
              <w:rPr>
                <w:rFonts w:ascii="Arial" w:eastAsia="Arial" w:hAnsi="Arial" w:cs="Arial"/>
                <w:sz w:val="18"/>
                <w:szCs w:val="18"/>
              </w:rPr>
              <w:t>19</w:t>
            </w:r>
            <w:r w:rsidRPr="00EF3097">
              <w:rPr>
                <w:rFonts w:ascii="Arial" w:eastAsia="Arial" w:hAnsi="Arial" w:cs="Arial"/>
                <w:spacing w:val="-5"/>
                <w:sz w:val="18"/>
                <w:szCs w:val="18"/>
              </w:rPr>
              <w:t xml:space="preserve"> </w:t>
            </w:r>
            <w:r w:rsidRPr="00EF3097">
              <w:rPr>
                <w:rFonts w:ascii="Arial" w:eastAsia="Arial" w:hAnsi="Arial" w:cs="Arial"/>
                <w:spacing w:val="1"/>
                <w:sz w:val="18"/>
                <w:szCs w:val="18"/>
              </w:rPr>
              <w:t>1</w:t>
            </w:r>
            <w:r w:rsidRPr="00EF3097">
              <w:rPr>
                <w:rFonts w:ascii="Arial" w:eastAsia="Arial" w:hAnsi="Arial" w:cs="Arial"/>
                <w:sz w:val="18"/>
                <w:szCs w:val="18"/>
              </w:rPr>
              <w:t>2</w:t>
            </w:r>
            <w:r w:rsidRPr="00EF3097">
              <w:rPr>
                <w:rFonts w:ascii="Arial" w:eastAsia="Arial" w:hAnsi="Arial" w:cs="Arial"/>
                <w:spacing w:val="-4"/>
                <w:sz w:val="18"/>
                <w:szCs w:val="18"/>
              </w:rPr>
              <w:t xml:space="preserve"> </w:t>
            </w:r>
            <w:r w:rsidRPr="00EF3097">
              <w:rPr>
                <w:rFonts w:ascii="Arial" w:eastAsia="Arial" w:hAnsi="Arial" w:cs="Arial"/>
                <w:spacing w:val="-1"/>
                <w:sz w:val="18"/>
                <w:szCs w:val="18"/>
              </w:rPr>
              <w:t>0</w:t>
            </w:r>
            <w:r w:rsidRPr="00EF3097">
              <w:rPr>
                <w:rFonts w:ascii="Arial" w:eastAsia="Arial" w:hAnsi="Arial" w:cs="Arial"/>
                <w:sz w:val="18"/>
                <w:szCs w:val="18"/>
              </w:rPr>
              <w:t>3</w:t>
            </w:r>
          </w:p>
        </w:tc>
        <w:tc>
          <w:tcPr>
            <w:tcW w:w="4038" w:type="pct"/>
            <w:tcBorders>
              <w:left w:val="single" w:sz="4" w:space="0" w:color="auto"/>
              <w:right w:val="nil"/>
            </w:tcBorders>
            <w:shd w:val="clear" w:color="auto" w:fill="auto"/>
          </w:tcPr>
          <w:p w14:paraId="588A971A" w14:textId="48E5B694" w:rsidR="00722D5D" w:rsidRPr="00EF3097" w:rsidRDefault="00722D5D" w:rsidP="00722D5D">
            <w:pPr>
              <w:spacing w:before="20" w:after="20" w:line="230" w:lineRule="exact"/>
              <w:jc w:val="left"/>
              <w:rPr>
                <w:rFonts w:ascii="Arial" w:hAnsi="Arial" w:cs="Arial"/>
                <w:snapToGrid w:val="0"/>
                <w:color w:val="000000" w:themeColor="text1"/>
                <w:sz w:val="18"/>
                <w:szCs w:val="18"/>
                <w:lang w:eastAsia="en-US"/>
              </w:rPr>
            </w:pPr>
            <w:r w:rsidRPr="00EF3097">
              <w:rPr>
                <w:rFonts w:ascii="Arial" w:eastAsia="Arial" w:hAnsi="Arial" w:cs="Arial"/>
                <w:spacing w:val="-1"/>
                <w:sz w:val="18"/>
                <w:szCs w:val="18"/>
              </w:rPr>
              <w:t>non</w:t>
            </w:r>
            <w:r w:rsidRPr="00EF3097">
              <w:rPr>
                <w:rFonts w:ascii="Arial" w:eastAsia="Arial" w:hAnsi="Arial" w:cs="Arial"/>
                <w:sz w:val="18"/>
                <w:szCs w:val="18"/>
              </w:rPr>
              <w:t>-</w:t>
            </w:r>
            <w:r w:rsidRPr="00EF3097">
              <w:rPr>
                <w:rFonts w:ascii="Arial" w:eastAsia="Arial" w:hAnsi="Arial" w:cs="Arial"/>
                <w:spacing w:val="2"/>
                <w:sz w:val="18"/>
                <w:szCs w:val="18"/>
              </w:rPr>
              <w:t>f</w:t>
            </w:r>
            <w:r w:rsidRPr="00EF3097">
              <w:rPr>
                <w:rFonts w:ascii="Arial" w:eastAsia="Arial" w:hAnsi="Arial" w:cs="Arial"/>
                <w:sz w:val="18"/>
                <w:szCs w:val="18"/>
              </w:rPr>
              <w:t>er</w:t>
            </w:r>
            <w:r w:rsidRPr="00EF3097">
              <w:rPr>
                <w:rFonts w:ascii="Arial" w:eastAsia="Arial" w:hAnsi="Arial" w:cs="Arial"/>
                <w:spacing w:val="1"/>
                <w:sz w:val="18"/>
                <w:szCs w:val="18"/>
              </w:rPr>
              <w:t>r</w:t>
            </w:r>
            <w:r w:rsidRPr="00EF3097">
              <w:rPr>
                <w:rFonts w:ascii="Arial" w:eastAsia="Arial" w:hAnsi="Arial" w:cs="Arial"/>
                <w:sz w:val="18"/>
                <w:szCs w:val="18"/>
              </w:rPr>
              <w:t>o</w:t>
            </w:r>
            <w:r w:rsidRPr="00EF3097">
              <w:rPr>
                <w:rFonts w:ascii="Arial" w:eastAsia="Arial" w:hAnsi="Arial" w:cs="Arial"/>
                <w:spacing w:val="-1"/>
                <w:sz w:val="18"/>
                <w:szCs w:val="18"/>
              </w:rPr>
              <w:t>u</w:t>
            </w:r>
            <w:r w:rsidRPr="00EF3097">
              <w:rPr>
                <w:rFonts w:ascii="Arial" w:eastAsia="Arial" w:hAnsi="Arial" w:cs="Arial"/>
                <w:sz w:val="18"/>
                <w:szCs w:val="18"/>
              </w:rPr>
              <w:t>s</w:t>
            </w:r>
            <w:r w:rsidRPr="00EF3097">
              <w:rPr>
                <w:rFonts w:ascii="Arial" w:eastAsia="Arial" w:hAnsi="Arial" w:cs="Arial"/>
                <w:spacing w:val="-16"/>
                <w:sz w:val="18"/>
                <w:szCs w:val="18"/>
              </w:rPr>
              <w:t xml:space="preserve"> </w:t>
            </w:r>
            <w:r w:rsidRPr="00EF3097">
              <w:rPr>
                <w:rFonts w:ascii="Arial" w:eastAsia="Arial" w:hAnsi="Arial" w:cs="Arial"/>
                <w:spacing w:val="4"/>
                <w:sz w:val="18"/>
                <w:szCs w:val="18"/>
              </w:rPr>
              <w:t>m</w:t>
            </w:r>
            <w:r w:rsidRPr="00EF3097">
              <w:rPr>
                <w:rFonts w:ascii="Arial" w:eastAsia="Arial" w:hAnsi="Arial" w:cs="Arial"/>
                <w:sz w:val="18"/>
                <w:szCs w:val="18"/>
              </w:rPr>
              <w:t>et</w:t>
            </w:r>
            <w:r w:rsidRPr="00EF3097">
              <w:rPr>
                <w:rFonts w:ascii="Arial" w:eastAsia="Arial" w:hAnsi="Arial" w:cs="Arial"/>
                <w:spacing w:val="-1"/>
                <w:sz w:val="18"/>
                <w:szCs w:val="18"/>
              </w:rPr>
              <w:t>a</w:t>
            </w:r>
            <w:r w:rsidRPr="00EF3097">
              <w:rPr>
                <w:rFonts w:ascii="Arial" w:eastAsia="Arial" w:hAnsi="Arial" w:cs="Arial"/>
                <w:sz w:val="18"/>
                <w:szCs w:val="18"/>
              </w:rPr>
              <w:t>l</w:t>
            </w:r>
          </w:p>
        </w:tc>
      </w:tr>
      <w:tr w:rsidR="00722D5D" w:rsidRPr="002B71AB" w14:paraId="038FE866" w14:textId="77777777" w:rsidTr="00B143FA">
        <w:trPr>
          <w:cantSplit/>
        </w:trPr>
        <w:tc>
          <w:tcPr>
            <w:tcW w:w="962" w:type="pct"/>
            <w:tcBorders>
              <w:left w:val="nil"/>
              <w:right w:val="single" w:sz="4" w:space="0" w:color="auto"/>
            </w:tcBorders>
            <w:shd w:val="clear" w:color="auto" w:fill="auto"/>
          </w:tcPr>
          <w:p w14:paraId="0B52200D" w14:textId="49964267" w:rsidR="00722D5D" w:rsidRPr="002B71AB" w:rsidRDefault="00722D5D" w:rsidP="00722D5D">
            <w:pPr>
              <w:spacing w:before="20" w:after="20" w:line="230" w:lineRule="exact"/>
              <w:jc w:val="left"/>
              <w:rPr>
                <w:rFonts w:ascii="Arial" w:hAnsi="Arial" w:cs="Arial"/>
                <w:snapToGrid w:val="0"/>
                <w:color w:val="000000" w:themeColor="text1"/>
                <w:sz w:val="18"/>
                <w:szCs w:val="18"/>
                <w:lang w:eastAsia="en-US"/>
              </w:rPr>
            </w:pPr>
            <w:r w:rsidRPr="002B71AB">
              <w:rPr>
                <w:rFonts w:ascii="Arial" w:hAnsi="Arial" w:cs="Arial"/>
                <w:snapToGrid w:val="0"/>
                <w:color w:val="000000" w:themeColor="text1"/>
                <w:sz w:val="18"/>
                <w:szCs w:val="18"/>
                <w:lang w:eastAsia="en-US"/>
              </w:rPr>
              <w:t>19 12 07</w:t>
            </w:r>
          </w:p>
        </w:tc>
        <w:tc>
          <w:tcPr>
            <w:tcW w:w="4038" w:type="pct"/>
            <w:tcBorders>
              <w:left w:val="single" w:sz="4" w:space="0" w:color="auto"/>
              <w:right w:val="nil"/>
            </w:tcBorders>
            <w:shd w:val="clear" w:color="auto" w:fill="auto"/>
          </w:tcPr>
          <w:p w14:paraId="68A4564E" w14:textId="247E4D4D" w:rsidR="00722D5D" w:rsidRDefault="00722D5D" w:rsidP="00722D5D">
            <w:pPr>
              <w:spacing w:before="20" w:after="20" w:line="230" w:lineRule="exact"/>
              <w:jc w:val="left"/>
              <w:rPr>
                <w:rFonts w:ascii="Arial" w:hAnsi="Arial" w:cs="Arial"/>
                <w:snapToGrid w:val="0"/>
                <w:color w:val="000000" w:themeColor="text1"/>
                <w:sz w:val="18"/>
                <w:szCs w:val="18"/>
                <w:lang w:eastAsia="en-US"/>
              </w:rPr>
            </w:pPr>
            <w:r>
              <w:rPr>
                <w:rFonts w:ascii="Arial" w:hAnsi="Arial" w:cs="Arial"/>
                <w:snapToGrid w:val="0"/>
                <w:color w:val="000000" w:themeColor="text1"/>
                <w:sz w:val="18"/>
                <w:szCs w:val="18"/>
                <w:lang w:eastAsia="en-US"/>
              </w:rPr>
              <w:t>w</w:t>
            </w:r>
            <w:r w:rsidRPr="002B71AB">
              <w:rPr>
                <w:rFonts w:ascii="Arial" w:hAnsi="Arial" w:cs="Arial"/>
                <w:snapToGrid w:val="0"/>
                <w:color w:val="000000" w:themeColor="text1"/>
                <w:sz w:val="18"/>
                <w:szCs w:val="18"/>
                <w:lang w:eastAsia="en-US"/>
              </w:rPr>
              <w:t>ood other than that mentioned in 19 12 06</w:t>
            </w:r>
          </w:p>
        </w:tc>
      </w:tr>
      <w:tr w:rsidR="002B71AB" w:rsidRPr="002B71AB" w14:paraId="27CE27F4" w14:textId="77777777" w:rsidTr="00B143FA">
        <w:trPr>
          <w:cantSplit/>
        </w:trPr>
        <w:tc>
          <w:tcPr>
            <w:tcW w:w="962" w:type="pct"/>
            <w:tcBorders>
              <w:left w:val="nil"/>
              <w:right w:val="single" w:sz="4" w:space="0" w:color="auto"/>
            </w:tcBorders>
            <w:shd w:val="clear" w:color="auto" w:fill="auto"/>
          </w:tcPr>
          <w:p w14:paraId="3CDCD99F" w14:textId="77777777" w:rsidR="002B71AB" w:rsidRPr="002B71AB" w:rsidRDefault="002B71AB" w:rsidP="002B71AB">
            <w:pPr>
              <w:spacing w:before="20" w:after="20" w:line="230" w:lineRule="exact"/>
              <w:jc w:val="left"/>
              <w:rPr>
                <w:rFonts w:ascii="Arial" w:hAnsi="Arial" w:cs="Arial"/>
                <w:snapToGrid w:val="0"/>
                <w:color w:val="000000" w:themeColor="text1"/>
                <w:sz w:val="18"/>
                <w:szCs w:val="18"/>
                <w:lang w:eastAsia="en-US"/>
              </w:rPr>
            </w:pPr>
            <w:r w:rsidRPr="002B71AB">
              <w:rPr>
                <w:rFonts w:ascii="Arial" w:hAnsi="Arial" w:cs="Arial"/>
                <w:snapToGrid w:val="0"/>
                <w:color w:val="000000" w:themeColor="text1"/>
                <w:sz w:val="18"/>
                <w:szCs w:val="18"/>
                <w:lang w:eastAsia="en-US"/>
              </w:rPr>
              <w:t>19 12 10</w:t>
            </w:r>
          </w:p>
        </w:tc>
        <w:tc>
          <w:tcPr>
            <w:tcW w:w="4038" w:type="pct"/>
            <w:tcBorders>
              <w:left w:val="single" w:sz="4" w:space="0" w:color="auto"/>
              <w:right w:val="nil"/>
            </w:tcBorders>
            <w:shd w:val="clear" w:color="auto" w:fill="auto"/>
          </w:tcPr>
          <w:p w14:paraId="7F95904F" w14:textId="77777777" w:rsidR="002B71AB" w:rsidRPr="002B71AB" w:rsidRDefault="002B71AB" w:rsidP="002B71AB">
            <w:pPr>
              <w:spacing w:before="20" w:after="20" w:line="230" w:lineRule="exact"/>
              <w:jc w:val="left"/>
              <w:rPr>
                <w:rFonts w:ascii="Arial" w:hAnsi="Arial" w:cs="Arial"/>
                <w:snapToGrid w:val="0"/>
                <w:color w:val="000000" w:themeColor="text1"/>
                <w:sz w:val="18"/>
                <w:szCs w:val="18"/>
                <w:lang w:eastAsia="en-US"/>
              </w:rPr>
            </w:pPr>
            <w:r w:rsidRPr="002B71AB">
              <w:rPr>
                <w:rFonts w:ascii="Arial" w:hAnsi="Arial" w:cs="Arial"/>
                <w:snapToGrid w:val="0"/>
                <w:color w:val="000000" w:themeColor="text1"/>
                <w:sz w:val="18"/>
                <w:szCs w:val="18"/>
                <w:lang w:eastAsia="en-US"/>
              </w:rPr>
              <w:t>combustible waste (refuse derived fuel) (pre-baled only)</w:t>
            </w:r>
          </w:p>
        </w:tc>
      </w:tr>
      <w:tr w:rsidR="002B71AB" w:rsidRPr="002B71AB" w14:paraId="2C7042D8" w14:textId="77777777" w:rsidTr="00B143FA">
        <w:trPr>
          <w:cantSplit/>
        </w:trPr>
        <w:tc>
          <w:tcPr>
            <w:tcW w:w="962" w:type="pct"/>
            <w:tcBorders>
              <w:left w:val="nil"/>
              <w:right w:val="single" w:sz="4" w:space="0" w:color="auto"/>
            </w:tcBorders>
            <w:shd w:val="clear" w:color="auto" w:fill="000000" w:themeFill="text1"/>
          </w:tcPr>
          <w:p w14:paraId="2ADF7BDB" w14:textId="77777777" w:rsidR="002B71AB" w:rsidRPr="002B71AB" w:rsidRDefault="002B71AB" w:rsidP="002B71AB">
            <w:pPr>
              <w:spacing w:before="20" w:after="20" w:line="230" w:lineRule="exact"/>
              <w:jc w:val="left"/>
              <w:rPr>
                <w:rFonts w:ascii="Arial" w:hAnsi="Arial" w:cs="Arial"/>
                <w:b/>
                <w:snapToGrid w:val="0"/>
                <w:color w:val="FFFFFF" w:themeColor="background1"/>
                <w:sz w:val="18"/>
                <w:szCs w:val="18"/>
                <w:lang w:eastAsia="en-US"/>
              </w:rPr>
            </w:pPr>
            <w:r w:rsidRPr="002B71AB">
              <w:rPr>
                <w:rFonts w:ascii="Arial" w:hAnsi="Arial" w:cs="Arial"/>
                <w:b/>
                <w:snapToGrid w:val="0"/>
                <w:color w:val="FFFFFF" w:themeColor="background1"/>
                <w:sz w:val="18"/>
                <w:szCs w:val="18"/>
                <w:lang w:eastAsia="en-US"/>
              </w:rPr>
              <w:lastRenderedPageBreak/>
              <w:t>20</w:t>
            </w:r>
          </w:p>
        </w:tc>
        <w:tc>
          <w:tcPr>
            <w:tcW w:w="4038" w:type="pct"/>
            <w:tcBorders>
              <w:left w:val="single" w:sz="4" w:space="0" w:color="auto"/>
              <w:right w:val="nil"/>
            </w:tcBorders>
            <w:shd w:val="clear" w:color="auto" w:fill="000000" w:themeFill="text1"/>
          </w:tcPr>
          <w:p w14:paraId="5A9F4D95" w14:textId="77777777" w:rsidR="002B71AB" w:rsidRPr="002B71AB" w:rsidRDefault="002B71AB" w:rsidP="002B71AB">
            <w:pPr>
              <w:spacing w:before="20" w:after="20" w:line="230" w:lineRule="exact"/>
              <w:jc w:val="left"/>
              <w:rPr>
                <w:rFonts w:ascii="Arial" w:hAnsi="Arial" w:cs="Arial"/>
                <w:b/>
                <w:snapToGrid w:val="0"/>
                <w:color w:val="FFFFFF" w:themeColor="background1"/>
                <w:sz w:val="18"/>
                <w:szCs w:val="18"/>
                <w:lang w:eastAsia="en-US"/>
              </w:rPr>
            </w:pPr>
            <w:r w:rsidRPr="002B71AB">
              <w:rPr>
                <w:rFonts w:ascii="Arial" w:hAnsi="Arial" w:cs="Arial"/>
                <w:b/>
                <w:snapToGrid w:val="0"/>
                <w:color w:val="FFFFFF" w:themeColor="background1"/>
                <w:sz w:val="18"/>
                <w:szCs w:val="18"/>
                <w:lang w:eastAsia="en-US"/>
              </w:rPr>
              <w:t>MUNICIPAL WASTES (HOUSEHOLD WASTE AND SIMILAR COMMERCIAL, INDUSTRIAL AND INSTITUTIONAL WASTES) INCLUDING SEPARATELY COLLECTED FRACTIONS</w:t>
            </w:r>
          </w:p>
        </w:tc>
      </w:tr>
      <w:tr w:rsidR="002B71AB" w:rsidRPr="002B71AB" w14:paraId="5C1C49DF" w14:textId="77777777" w:rsidTr="00B143FA">
        <w:trPr>
          <w:cantSplit/>
        </w:trPr>
        <w:tc>
          <w:tcPr>
            <w:tcW w:w="962" w:type="pct"/>
            <w:tcBorders>
              <w:left w:val="nil"/>
              <w:right w:val="single" w:sz="4" w:space="0" w:color="auto"/>
            </w:tcBorders>
            <w:shd w:val="clear" w:color="auto" w:fill="BFBFBF" w:themeFill="background1" w:themeFillShade="BF"/>
          </w:tcPr>
          <w:p w14:paraId="69C119A7" w14:textId="77777777" w:rsidR="002B71AB" w:rsidRPr="002B71AB" w:rsidRDefault="002B71AB" w:rsidP="002B71AB">
            <w:pPr>
              <w:spacing w:before="20" w:after="20" w:line="230" w:lineRule="exact"/>
              <w:jc w:val="left"/>
              <w:rPr>
                <w:rFonts w:ascii="Arial" w:hAnsi="Arial" w:cs="Arial"/>
                <w:b/>
                <w:snapToGrid w:val="0"/>
                <w:color w:val="000000" w:themeColor="text1"/>
                <w:sz w:val="18"/>
                <w:szCs w:val="18"/>
                <w:lang w:eastAsia="en-US"/>
              </w:rPr>
            </w:pPr>
            <w:r w:rsidRPr="002B71AB">
              <w:rPr>
                <w:rFonts w:ascii="Arial" w:hAnsi="Arial" w:cs="Arial"/>
                <w:b/>
                <w:snapToGrid w:val="0"/>
                <w:color w:val="000000" w:themeColor="text1"/>
                <w:sz w:val="18"/>
                <w:szCs w:val="18"/>
                <w:lang w:eastAsia="en-US"/>
              </w:rPr>
              <w:t>20 01</w:t>
            </w:r>
          </w:p>
        </w:tc>
        <w:tc>
          <w:tcPr>
            <w:tcW w:w="4038" w:type="pct"/>
            <w:tcBorders>
              <w:left w:val="single" w:sz="4" w:space="0" w:color="auto"/>
              <w:right w:val="nil"/>
            </w:tcBorders>
            <w:shd w:val="clear" w:color="auto" w:fill="BFBFBF" w:themeFill="background1" w:themeFillShade="BF"/>
          </w:tcPr>
          <w:p w14:paraId="30021CEC" w14:textId="6F708BA3" w:rsidR="002B71AB" w:rsidRPr="002B71AB" w:rsidRDefault="002B71AB" w:rsidP="002B71AB">
            <w:pPr>
              <w:spacing w:before="20" w:after="20" w:line="230" w:lineRule="exact"/>
              <w:jc w:val="left"/>
              <w:rPr>
                <w:rFonts w:ascii="Arial" w:hAnsi="Arial" w:cs="Arial"/>
                <w:b/>
                <w:snapToGrid w:val="0"/>
                <w:color w:val="000000" w:themeColor="text1"/>
                <w:sz w:val="18"/>
                <w:szCs w:val="18"/>
                <w:lang w:eastAsia="en-US"/>
              </w:rPr>
            </w:pPr>
            <w:r>
              <w:rPr>
                <w:rFonts w:ascii="Arial" w:hAnsi="Arial" w:cs="Arial"/>
                <w:b/>
                <w:snapToGrid w:val="0"/>
                <w:color w:val="000000" w:themeColor="text1"/>
                <w:sz w:val="18"/>
                <w:szCs w:val="18"/>
                <w:lang w:eastAsia="en-US"/>
              </w:rPr>
              <w:t>s</w:t>
            </w:r>
            <w:r w:rsidRPr="002B71AB">
              <w:rPr>
                <w:rFonts w:ascii="Arial" w:hAnsi="Arial" w:cs="Arial"/>
                <w:b/>
                <w:snapToGrid w:val="0"/>
                <w:color w:val="000000" w:themeColor="text1"/>
                <w:sz w:val="18"/>
                <w:szCs w:val="18"/>
                <w:lang w:eastAsia="en-US"/>
              </w:rPr>
              <w:t>eparately collected fractions</w:t>
            </w:r>
          </w:p>
        </w:tc>
      </w:tr>
      <w:tr w:rsidR="002B71AB" w:rsidRPr="002B71AB" w14:paraId="5B6F8FEC" w14:textId="77777777" w:rsidTr="00B143FA">
        <w:trPr>
          <w:cantSplit/>
        </w:trPr>
        <w:tc>
          <w:tcPr>
            <w:tcW w:w="962" w:type="pct"/>
            <w:tcBorders>
              <w:left w:val="nil"/>
              <w:right w:val="single" w:sz="4" w:space="0" w:color="auto"/>
            </w:tcBorders>
            <w:shd w:val="clear" w:color="auto" w:fill="auto"/>
          </w:tcPr>
          <w:p w14:paraId="444ADC6F" w14:textId="77777777" w:rsidR="002B71AB" w:rsidRPr="002B71AB" w:rsidRDefault="002B71AB" w:rsidP="002B71AB">
            <w:pPr>
              <w:spacing w:before="20" w:after="20" w:line="230" w:lineRule="exact"/>
              <w:rPr>
                <w:rFonts w:ascii="Arial" w:hAnsi="Arial" w:cs="Arial"/>
                <w:snapToGrid w:val="0"/>
                <w:color w:val="000000" w:themeColor="text1"/>
                <w:sz w:val="18"/>
                <w:szCs w:val="18"/>
                <w:lang w:eastAsia="en-US"/>
              </w:rPr>
            </w:pPr>
            <w:r w:rsidRPr="002B71AB">
              <w:rPr>
                <w:rFonts w:ascii="Arial" w:hAnsi="Arial" w:cs="Arial"/>
                <w:snapToGrid w:val="0"/>
                <w:color w:val="000000" w:themeColor="text1"/>
                <w:sz w:val="18"/>
                <w:szCs w:val="18"/>
                <w:lang w:eastAsia="en-US"/>
              </w:rPr>
              <w:t>20 01 38</w:t>
            </w:r>
          </w:p>
        </w:tc>
        <w:tc>
          <w:tcPr>
            <w:tcW w:w="4038" w:type="pct"/>
            <w:tcBorders>
              <w:left w:val="single" w:sz="4" w:space="0" w:color="auto"/>
              <w:right w:val="nil"/>
            </w:tcBorders>
            <w:shd w:val="clear" w:color="auto" w:fill="auto"/>
          </w:tcPr>
          <w:p w14:paraId="06F761CC" w14:textId="13AA3CB7" w:rsidR="002B71AB" w:rsidRPr="002B71AB" w:rsidRDefault="002B71AB" w:rsidP="002B71AB">
            <w:pPr>
              <w:spacing w:before="20" w:after="20" w:line="230" w:lineRule="exact"/>
              <w:rPr>
                <w:rFonts w:ascii="Arial" w:hAnsi="Arial" w:cs="Arial"/>
                <w:snapToGrid w:val="0"/>
                <w:color w:val="000000" w:themeColor="text1"/>
                <w:sz w:val="18"/>
                <w:szCs w:val="18"/>
                <w:lang w:eastAsia="en-US"/>
              </w:rPr>
            </w:pPr>
            <w:r>
              <w:rPr>
                <w:rFonts w:ascii="Arial" w:hAnsi="Arial" w:cs="Arial"/>
                <w:snapToGrid w:val="0"/>
                <w:color w:val="000000" w:themeColor="text1"/>
                <w:sz w:val="18"/>
                <w:szCs w:val="18"/>
                <w:lang w:eastAsia="en-US"/>
              </w:rPr>
              <w:t>w</w:t>
            </w:r>
            <w:r w:rsidRPr="002B71AB">
              <w:rPr>
                <w:rFonts w:ascii="Arial" w:hAnsi="Arial" w:cs="Arial"/>
                <w:snapToGrid w:val="0"/>
                <w:color w:val="000000" w:themeColor="text1"/>
                <w:sz w:val="18"/>
                <w:szCs w:val="18"/>
                <w:lang w:eastAsia="en-US"/>
              </w:rPr>
              <w:t>ood other than that mentioned in 20 01 37</w:t>
            </w:r>
          </w:p>
        </w:tc>
      </w:tr>
      <w:tr w:rsidR="002B71AB" w:rsidRPr="002B71AB" w14:paraId="3211BCA0" w14:textId="77777777" w:rsidTr="00B143FA">
        <w:trPr>
          <w:cantSplit/>
        </w:trPr>
        <w:tc>
          <w:tcPr>
            <w:tcW w:w="962" w:type="pct"/>
            <w:tcBorders>
              <w:left w:val="nil"/>
              <w:right w:val="single" w:sz="4" w:space="0" w:color="auto"/>
            </w:tcBorders>
            <w:shd w:val="clear" w:color="auto" w:fill="BFBFBF" w:themeFill="background1" w:themeFillShade="BF"/>
          </w:tcPr>
          <w:p w14:paraId="61F12F24" w14:textId="77777777" w:rsidR="002B71AB" w:rsidRPr="002B71AB" w:rsidRDefault="002B71AB" w:rsidP="002B71AB">
            <w:pPr>
              <w:spacing w:before="20" w:after="20" w:line="230" w:lineRule="exact"/>
              <w:rPr>
                <w:rFonts w:ascii="Arial" w:hAnsi="Arial" w:cs="Arial"/>
                <w:b/>
                <w:snapToGrid w:val="0"/>
                <w:color w:val="000000" w:themeColor="text1"/>
                <w:sz w:val="18"/>
                <w:szCs w:val="18"/>
                <w:lang w:eastAsia="en-US"/>
              </w:rPr>
            </w:pPr>
            <w:r w:rsidRPr="002B71AB">
              <w:rPr>
                <w:rFonts w:ascii="Arial" w:hAnsi="Arial" w:cs="Arial"/>
                <w:b/>
                <w:snapToGrid w:val="0"/>
                <w:color w:val="000000" w:themeColor="text1"/>
                <w:sz w:val="18"/>
                <w:szCs w:val="18"/>
                <w:lang w:eastAsia="en-US"/>
              </w:rPr>
              <w:t>20 02</w:t>
            </w:r>
          </w:p>
        </w:tc>
        <w:tc>
          <w:tcPr>
            <w:tcW w:w="4038" w:type="pct"/>
            <w:tcBorders>
              <w:left w:val="single" w:sz="4" w:space="0" w:color="auto"/>
              <w:right w:val="nil"/>
            </w:tcBorders>
            <w:shd w:val="clear" w:color="auto" w:fill="BFBFBF" w:themeFill="background1" w:themeFillShade="BF"/>
          </w:tcPr>
          <w:p w14:paraId="7CAA732F" w14:textId="7EA0E90D" w:rsidR="002B71AB" w:rsidRPr="002B71AB" w:rsidRDefault="002B71AB" w:rsidP="002B71AB">
            <w:pPr>
              <w:spacing w:before="20" w:after="20" w:line="230" w:lineRule="exact"/>
              <w:rPr>
                <w:rFonts w:ascii="Arial" w:hAnsi="Arial" w:cs="Arial"/>
                <w:b/>
                <w:snapToGrid w:val="0"/>
                <w:color w:val="000000" w:themeColor="text1"/>
                <w:sz w:val="18"/>
                <w:szCs w:val="18"/>
                <w:lang w:eastAsia="en-US"/>
              </w:rPr>
            </w:pPr>
            <w:r>
              <w:rPr>
                <w:rFonts w:ascii="Arial" w:hAnsi="Arial" w:cs="Arial"/>
                <w:b/>
                <w:snapToGrid w:val="0"/>
                <w:color w:val="000000" w:themeColor="text1"/>
                <w:sz w:val="18"/>
                <w:szCs w:val="18"/>
                <w:lang w:eastAsia="en-US"/>
              </w:rPr>
              <w:t>g</w:t>
            </w:r>
            <w:r w:rsidRPr="002B71AB">
              <w:rPr>
                <w:rFonts w:ascii="Arial" w:hAnsi="Arial" w:cs="Arial"/>
                <w:b/>
                <w:snapToGrid w:val="0"/>
                <w:color w:val="000000" w:themeColor="text1"/>
                <w:sz w:val="18"/>
                <w:szCs w:val="18"/>
                <w:lang w:eastAsia="en-US"/>
              </w:rPr>
              <w:t>arden and park waste</w:t>
            </w:r>
          </w:p>
        </w:tc>
      </w:tr>
      <w:tr w:rsidR="002B71AB" w:rsidRPr="002B71AB" w14:paraId="04B91853" w14:textId="77777777" w:rsidTr="00B143FA">
        <w:trPr>
          <w:cantSplit/>
        </w:trPr>
        <w:tc>
          <w:tcPr>
            <w:tcW w:w="962" w:type="pct"/>
            <w:tcBorders>
              <w:left w:val="nil"/>
              <w:bottom w:val="single" w:sz="4" w:space="0" w:color="auto"/>
              <w:right w:val="single" w:sz="4" w:space="0" w:color="auto"/>
            </w:tcBorders>
            <w:shd w:val="clear" w:color="auto" w:fill="auto"/>
          </w:tcPr>
          <w:p w14:paraId="6D7E04FD" w14:textId="77777777" w:rsidR="002B71AB" w:rsidRPr="002B71AB" w:rsidRDefault="002B71AB" w:rsidP="002B71AB">
            <w:pPr>
              <w:spacing w:before="20" w:after="20" w:line="230" w:lineRule="exact"/>
              <w:rPr>
                <w:rFonts w:ascii="Arial" w:hAnsi="Arial" w:cs="Arial"/>
                <w:snapToGrid w:val="0"/>
                <w:color w:val="000000" w:themeColor="text1"/>
                <w:sz w:val="18"/>
                <w:szCs w:val="18"/>
                <w:lang w:eastAsia="en-US"/>
              </w:rPr>
            </w:pPr>
            <w:r w:rsidRPr="002B71AB">
              <w:rPr>
                <w:rFonts w:ascii="Arial" w:hAnsi="Arial" w:cs="Arial"/>
                <w:snapToGrid w:val="0"/>
                <w:color w:val="000000" w:themeColor="text1"/>
                <w:sz w:val="18"/>
                <w:szCs w:val="18"/>
                <w:lang w:eastAsia="en-US"/>
              </w:rPr>
              <w:t>02 02 01</w:t>
            </w:r>
          </w:p>
        </w:tc>
        <w:tc>
          <w:tcPr>
            <w:tcW w:w="4038" w:type="pct"/>
            <w:tcBorders>
              <w:left w:val="single" w:sz="4" w:space="0" w:color="auto"/>
              <w:bottom w:val="single" w:sz="4" w:space="0" w:color="auto"/>
              <w:right w:val="nil"/>
            </w:tcBorders>
            <w:shd w:val="clear" w:color="auto" w:fill="auto"/>
          </w:tcPr>
          <w:p w14:paraId="169246F6" w14:textId="29FE010D" w:rsidR="002B71AB" w:rsidRPr="002B71AB" w:rsidRDefault="002B71AB" w:rsidP="002B71AB">
            <w:pPr>
              <w:spacing w:before="20" w:after="20" w:line="230" w:lineRule="exact"/>
              <w:rPr>
                <w:rFonts w:ascii="Arial" w:hAnsi="Arial" w:cs="Arial"/>
                <w:snapToGrid w:val="0"/>
                <w:color w:val="000000" w:themeColor="text1"/>
                <w:sz w:val="18"/>
                <w:szCs w:val="18"/>
                <w:lang w:eastAsia="en-US"/>
              </w:rPr>
            </w:pPr>
            <w:r>
              <w:rPr>
                <w:rFonts w:ascii="Arial" w:hAnsi="Arial" w:cs="Arial"/>
                <w:snapToGrid w:val="0"/>
                <w:color w:val="000000" w:themeColor="text1"/>
                <w:sz w:val="18"/>
                <w:szCs w:val="18"/>
                <w:lang w:eastAsia="en-US"/>
              </w:rPr>
              <w:t>b</w:t>
            </w:r>
            <w:r w:rsidRPr="002B71AB">
              <w:rPr>
                <w:rFonts w:ascii="Arial" w:hAnsi="Arial" w:cs="Arial"/>
                <w:snapToGrid w:val="0"/>
                <w:color w:val="000000" w:themeColor="text1"/>
                <w:sz w:val="18"/>
                <w:szCs w:val="18"/>
                <w:lang w:eastAsia="en-US"/>
              </w:rPr>
              <w:t>iodegradable waste (consisting of wood and bark only)</w:t>
            </w:r>
          </w:p>
        </w:tc>
      </w:tr>
    </w:tbl>
    <w:p w14:paraId="08E419D1" w14:textId="2F96E6A8" w:rsidR="002B71AB" w:rsidRDefault="002B71AB" w:rsidP="002B71AB">
      <w:pPr>
        <w:keepLines/>
        <w:widowControl w:val="0"/>
        <w:tabs>
          <w:tab w:val="left" w:pos="284"/>
        </w:tabs>
        <w:spacing w:before="60" w:line="270" w:lineRule="exact"/>
        <w:jc w:val="left"/>
        <w:outlineLvl w:val="3"/>
        <w:rPr>
          <w:rFonts w:ascii="Arial" w:hAnsi="Arial"/>
          <w:i/>
          <w:color w:val="FF00FF"/>
          <w:sz w:val="18"/>
          <w:highlight w:val="yellow"/>
          <w:lang w:eastAsia="en-US"/>
        </w:rPr>
      </w:pPr>
    </w:p>
    <w:p w14:paraId="0DFF9517" w14:textId="77777777" w:rsidR="002B71AB" w:rsidRDefault="002B71AB">
      <w:pPr>
        <w:jc w:val="left"/>
        <w:rPr>
          <w:rFonts w:ascii="Arial" w:hAnsi="Arial"/>
          <w:i/>
          <w:color w:val="FF00FF"/>
          <w:sz w:val="18"/>
          <w:highlight w:val="yellow"/>
          <w:lang w:eastAsia="en-US"/>
        </w:rPr>
      </w:pPr>
      <w:r>
        <w:rPr>
          <w:rFonts w:ascii="Arial" w:hAnsi="Arial"/>
          <w:i/>
          <w:color w:val="FF00FF"/>
          <w:sz w:val="18"/>
          <w:highlight w:val="yellow"/>
          <w:lang w:eastAsia="en-US"/>
        </w:rPr>
        <w:br w:type="page"/>
      </w:r>
    </w:p>
    <w:p w14:paraId="78633F7C" w14:textId="31BF2BC9" w:rsidR="005032E3" w:rsidRPr="00FB0A4B" w:rsidRDefault="005032E3" w:rsidP="00FB0A4B">
      <w:pPr>
        <w:keepLines/>
        <w:widowControl w:val="0"/>
        <w:tabs>
          <w:tab w:val="left" w:pos="284"/>
        </w:tabs>
        <w:spacing w:before="360" w:after="240"/>
        <w:jc w:val="left"/>
        <w:outlineLvl w:val="3"/>
        <w:rPr>
          <w:rFonts w:ascii="Arial" w:hAnsi="Arial"/>
          <w:b/>
          <w:spacing w:val="-4"/>
          <w:sz w:val="36"/>
          <w:lang w:eastAsia="en-US"/>
        </w:rPr>
      </w:pPr>
      <w:r w:rsidRPr="00FB0A4B">
        <w:rPr>
          <w:rFonts w:ascii="Arial" w:hAnsi="Arial"/>
          <w:b/>
          <w:spacing w:val="-4"/>
          <w:sz w:val="36"/>
          <w:lang w:eastAsia="en-US"/>
        </w:rPr>
        <w:lastRenderedPageBreak/>
        <w:t>Schedule 3 – Emissions and monitoring</w:t>
      </w:r>
    </w:p>
    <w:p w14:paraId="738CF071" w14:textId="3ABD785C" w:rsidR="005032E3" w:rsidRPr="00FB0A4B" w:rsidRDefault="005032E3" w:rsidP="005032E3">
      <w:pPr>
        <w:keepLines/>
        <w:widowControl w:val="0"/>
        <w:tabs>
          <w:tab w:val="left" w:pos="284"/>
        </w:tabs>
        <w:spacing w:before="60" w:line="270" w:lineRule="exact"/>
        <w:jc w:val="left"/>
        <w:outlineLvl w:val="3"/>
        <w:rPr>
          <w:rFonts w:ascii="Arial" w:hAnsi="Arial"/>
          <w:sz w:val="18"/>
          <w:lang w:eastAsia="en-US"/>
        </w:rPr>
      </w:pPr>
      <w:r w:rsidRPr="00FB0A4B">
        <w:rPr>
          <w:rFonts w:ascii="Arial" w:hAnsi="Arial"/>
          <w:sz w:val="18"/>
          <w:lang w:eastAsia="en-US"/>
        </w:rPr>
        <w:t>There are no emission limits or associated monitoring requirements.</w:t>
      </w:r>
    </w:p>
    <w:p w14:paraId="3471F34D" w14:textId="77777777" w:rsidR="004B7B42" w:rsidRPr="00D47158" w:rsidRDefault="004B7B42" w:rsidP="004B7B42">
      <w:pPr>
        <w:keepNext/>
        <w:spacing w:before="240" w:after="60"/>
        <w:jc w:val="left"/>
        <w:outlineLvl w:val="2"/>
        <w:rPr>
          <w:rFonts w:ascii="Arial" w:hAnsi="Arial"/>
          <w:highlight w:val="yellow"/>
          <w:lang w:eastAsia="en-US"/>
        </w:rPr>
      </w:pPr>
    </w:p>
    <w:p w14:paraId="7F86EAFD" w14:textId="77777777" w:rsidR="005032E3" w:rsidRPr="00D47158" w:rsidRDefault="005032E3" w:rsidP="005032E3">
      <w:pPr>
        <w:keepLines/>
        <w:widowControl w:val="0"/>
        <w:spacing w:before="120" w:line="270" w:lineRule="exact"/>
        <w:jc w:val="left"/>
        <w:outlineLvl w:val="2"/>
        <w:rPr>
          <w:rFonts w:ascii="Arial" w:hAnsi="Arial"/>
          <w:color w:val="000000"/>
          <w:sz w:val="18"/>
          <w:highlight w:val="yellow"/>
          <w:lang w:eastAsia="en-US"/>
        </w:rPr>
      </w:pPr>
    </w:p>
    <w:p w14:paraId="75F1D9E7" w14:textId="77777777" w:rsidR="005032E3" w:rsidRPr="00FB0A4B" w:rsidRDefault="005032E3" w:rsidP="005032E3">
      <w:pPr>
        <w:keepNext/>
        <w:keepLines/>
        <w:pageBreakBefore/>
        <w:widowControl w:val="0"/>
        <w:spacing w:before="360" w:after="240"/>
        <w:jc w:val="left"/>
        <w:outlineLvl w:val="0"/>
        <w:rPr>
          <w:rFonts w:ascii="Arial" w:hAnsi="Arial"/>
          <w:b/>
          <w:spacing w:val="-4"/>
          <w:sz w:val="36"/>
          <w:lang w:eastAsia="en-US"/>
        </w:rPr>
      </w:pPr>
      <w:r w:rsidRPr="00FB0A4B">
        <w:rPr>
          <w:rFonts w:ascii="Arial" w:hAnsi="Arial"/>
          <w:b/>
          <w:spacing w:val="-4"/>
          <w:sz w:val="36"/>
          <w:lang w:eastAsia="en-US"/>
        </w:rPr>
        <w:lastRenderedPageBreak/>
        <w:t>Schedule 4 - Reporting</w:t>
      </w:r>
    </w:p>
    <w:p w14:paraId="19E4D54A" w14:textId="77777777" w:rsidR="005032E3" w:rsidRPr="00FB0A4B" w:rsidRDefault="005032E3" w:rsidP="005032E3">
      <w:pPr>
        <w:keepLines/>
        <w:widowControl w:val="0"/>
        <w:tabs>
          <w:tab w:val="left" w:pos="284"/>
        </w:tabs>
        <w:spacing w:before="60" w:line="270" w:lineRule="exact"/>
        <w:jc w:val="left"/>
        <w:outlineLvl w:val="3"/>
        <w:rPr>
          <w:rFonts w:ascii="Arial" w:hAnsi="Arial"/>
          <w:sz w:val="18"/>
          <w:lang w:eastAsia="en-US"/>
        </w:rPr>
      </w:pPr>
      <w:r w:rsidRPr="00FB0A4B">
        <w:rPr>
          <w:rFonts w:ascii="Arial" w:hAnsi="Arial"/>
          <w:sz w:val="18"/>
          <w:lang w:eastAsia="en-US"/>
        </w:rPr>
        <w:t>There is no reporting under this schedule.</w:t>
      </w:r>
    </w:p>
    <w:p w14:paraId="61E0359E" w14:textId="77777777" w:rsidR="00BF4FF3" w:rsidRPr="00D47158" w:rsidRDefault="00BF4FF3" w:rsidP="00B722C6">
      <w:pPr>
        <w:keepLines/>
        <w:widowControl w:val="0"/>
        <w:tabs>
          <w:tab w:val="left" w:pos="284"/>
        </w:tabs>
        <w:spacing w:before="60" w:line="270" w:lineRule="exact"/>
        <w:jc w:val="left"/>
        <w:outlineLvl w:val="3"/>
        <w:rPr>
          <w:rFonts w:ascii="Arial" w:hAnsi="Arial"/>
          <w:i/>
          <w:color w:val="FF00FF"/>
          <w:sz w:val="18"/>
          <w:highlight w:val="yellow"/>
          <w:lang w:eastAsia="en-US"/>
        </w:rPr>
      </w:pPr>
    </w:p>
    <w:p w14:paraId="3778A1A4" w14:textId="1FEB188E" w:rsidR="005032E3" w:rsidRPr="00FB0A4B" w:rsidRDefault="009E6B28" w:rsidP="005032E3">
      <w:pPr>
        <w:keepNext/>
        <w:keepLines/>
        <w:pageBreakBefore/>
        <w:widowControl w:val="0"/>
        <w:spacing w:before="360" w:after="240"/>
        <w:jc w:val="left"/>
        <w:outlineLvl w:val="0"/>
        <w:rPr>
          <w:rFonts w:ascii="Arial" w:hAnsi="Arial"/>
          <w:b/>
          <w:spacing w:val="-4"/>
          <w:sz w:val="36"/>
          <w:lang w:eastAsia="en-US"/>
        </w:rPr>
      </w:pPr>
      <w:r w:rsidRPr="00FB0A4B">
        <w:rPr>
          <w:rFonts w:ascii="Arial" w:hAnsi="Arial"/>
          <w:b/>
          <w:spacing w:val="-4"/>
          <w:sz w:val="36"/>
          <w:lang w:eastAsia="en-US"/>
        </w:rPr>
        <w:lastRenderedPageBreak/>
        <w:t>Schedule 5 - Notification</w:t>
      </w:r>
    </w:p>
    <w:p w14:paraId="29DDCF4B" w14:textId="0E414D16" w:rsidR="005032E3" w:rsidRPr="00FB0A4B" w:rsidRDefault="005032E3" w:rsidP="005032E3">
      <w:pPr>
        <w:keepLines/>
        <w:widowControl w:val="0"/>
        <w:spacing w:before="120" w:line="270" w:lineRule="exact"/>
        <w:jc w:val="left"/>
        <w:outlineLvl w:val="2"/>
        <w:rPr>
          <w:rFonts w:ascii="Arial" w:hAnsi="Arial" w:cs="Arial"/>
          <w:sz w:val="18"/>
          <w:lang w:eastAsia="en-US"/>
        </w:rPr>
      </w:pPr>
      <w:r w:rsidRPr="00FB0A4B">
        <w:rPr>
          <w:rFonts w:ascii="Arial" w:hAnsi="Arial" w:cs="Arial"/>
          <w:sz w:val="18"/>
          <w:lang w:eastAsia="en-US"/>
        </w:rPr>
        <w:t>These pages outline the information that the operator must</w:t>
      </w:r>
      <w:r w:rsidR="009E6B28" w:rsidRPr="00FB0A4B">
        <w:rPr>
          <w:rFonts w:ascii="Arial" w:hAnsi="Arial" w:cs="Arial"/>
          <w:sz w:val="18"/>
          <w:lang w:eastAsia="en-US"/>
        </w:rPr>
        <w:t xml:space="preserve"> provide.</w:t>
      </w:r>
    </w:p>
    <w:p w14:paraId="3D664B5C"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r w:rsidRPr="00FB0A4B">
        <w:rPr>
          <w:rFonts w:ascii="Arial" w:hAnsi="Arial" w:cs="Arial"/>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Pr="00FB0A4B"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FB0A4B">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FB0A4B"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FB0A4B" w:rsidRDefault="005032E3" w:rsidP="00B722C6">
      <w:pPr>
        <w:widowControl w:val="0"/>
        <w:spacing w:before="320" w:after="120" w:line="300" w:lineRule="exact"/>
        <w:jc w:val="left"/>
        <w:outlineLvl w:val="1"/>
        <w:rPr>
          <w:rFonts w:ascii="Arial" w:hAnsi="Arial" w:cs="Arial"/>
          <w:sz w:val="18"/>
        </w:rPr>
      </w:pPr>
      <w:r w:rsidRPr="00FB0A4B">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FB0A4B" w14:paraId="133524C9" w14:textId="77777777" w:rsidTr="0022098B">
        <w:tc>
          <w:tcPr>
            <w:tcW w:w="2943" w:type="dxa"/>
          </w:tcPr>
          <w:p w14:paraId="4341317A"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Permit Number</w:t>
            </w:r>
          </w:p>
        </w:tc>
        <w:tc>
          <w:tcPr>
            <w:tcW w:w="5659" w:type="dxa"/>
          </w:tcPr>
          <w:p w14:paraId="3713F1EF"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63B32EE5" w14:textId="77777777" w:rsidTr="0022098B">
        <w:tc>
          <w:tcPr>
            <w:tcW w:w="2943" w:type="dxa"/>
          </w:tcPr>
          <w:p w14:paraId="78D0E704"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Name of operator</w:t>
            </w:r>
          </w:p>
        </w:tc>
        <w:tc>
          <w:tcPr>
            <w:tcW w:w="5659" w:type="dxa"/>
          </w:tcPr>
          <w:p w14:paraId="013B86E8"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09288D58" w14:textId="77777777" w:rsidTr="0022098B">
        <w:tc>
          <w:tcPr>
            <w:tcW w:w="2943" w:type="dxa"/>
          </w:tcPr>
          <w:p w14:paraId="6C1B055F"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Location of Facility</w:t>
            </w:r>
          </w:p>
        </w:tc>
        <w:tc>
          <w:tcPr>
            <w:tcW w:w="5659" w:type="dxa"/>
          </w:tcPr>
          <w:p w14:paraId="63A9EE51"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4ACDA291" w14:textId="77777777" w:rsidTr="0022098B">
        <w:tc>
          <w:tcPr>
            <w:tcW w:w="2943" w:type="dxa"/>
          </w:tcPr>
          <w:p w14:paraId="73C31C5E"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 xml:space="preserve">Time and date of the detection </w:t>
            </w:r>
          </w:p>
        </w:tc>
        <w:tc>
          <w:tcPr>
            <w:tcW w:w="5659" w:type="dxa"/>
          </w:tcPr>
          <w:p w14:paraId="1F243338" w14:textId="77777777" w:rsidR="005032E3" w:rsidRPr="00FB0A4B" w:rsidRDefault="005032E3" w:rsidP="005032E3">
            <w:pPr>
              <w:widowControl w:val="0"/>
              <w:spacing w:line="300" w:lineRule="exact"/>
              <w:jc w:val="left"/>
              <w:outlineLvl w:val="1"/>
              <w:rPr>
                <w:rFonts w:ascii="Arial" w:hAnsi="Arial" w:cs="Arial"/>
                <w:b/>
                <w:sz w:val="18"/>
              </w:rPr>
            </w:pPr>
          </w:p>
        </w:tc>
      </w:tr>
    </w:tbl>
    <w:p w14:paraId="4DE2697E" w14:textId="77777777" w:rsidR="005032E3" w:rsidRPr="00FB0A4B"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FB0A4B" w14:paraId="54430FD7" w14:textId="77777777" w:rsidTr="0022098B">
        <w:trPr>
          <w:cantSplit/>
        </w:trPr>
        <w:tc>
          <w:tcPr>
            <w:tcW w:w="8755" w:type="dxa"/>
            <w:gridSpan w:val="2"/>
          </w:tcPr>
          <w:p w14:paraId="01F5F84B" w14:textId="77777777" w:rsidR="005032E3" w:rsidRPr="00FB0A4B" w:rsidRDefault="005032E3" w:rsidP="005032E3">
            <w:pPr>
              <w:widowControl w:val="0"/>
              <w:spacing w:line="300" w:lineRule="exact"/>
              <w:jc w:val="left"/>
              <w:outlineLvl w:val="1"/>
              <w:rPr>
                <w:rFonts w:ascii="Arial" w:hAnsi="Arial" w:cs="Arial"/>
                <w:b/>
                <w:sz w:val="18"/>
              </w:rPr>
            </w:pPr>
            <w:r w:rsidRPr="00FB0A4B">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FB0A4B" w14:paraId="070F5DBF" w14:textId="77777777" w:rsidTr="0022098B">
        <w:trPr>
          <w:cantSplit/>
        </w:trPr>
        <w:tc>
          <w:tcPr>
            <w:tcW w:w="8755" w:type="dxa"/>
            <w:gridSpan w:val="2"/>
          </w:tcPr>
          <w:p w14:paraId="2BC38699" w14:textId="77777777" w:rsidR="005032E3" w:rsidRPr="00FB0A4B" w:rsidRDefault="005032E3" w:rsidP="005032E3">
            <w:pPr>
              <w:widowControl w:val="0"/>
              <w:spacing w:line="300" w:lineRule="exact"/>
              <w:jc w:val="center"/>
              <w:outlineLvl w:val="1"/>
              <w:rPr>
                <w:rFonts w:ascii="Arial" w:hAnsi="Arial" w:cs="Arial"/>
                <w:b/>
                <w:sz w:val="18"/>
              </w:rPr>
            </w:pPr>
            <w:r w:rsidRPr="00FB0A4B">
              <w:rPr>
                <w:rFonts w:ascii="Arial" w:hAnsi="Arial" w:cs="Arial"/>
                <w:b/>
                <w:sz w:val="18"/>
              </w:rPr>
              <w:t>To be notified within 24 hours of detection</w:t>
            </w:r>
          </w:p>
        </w:tc>
      </w:tr>
      <w:tr w:rsidR="005032E3" w:rsidRPr="00FB0A4B" w14:paraId="5307E6B6" w14:textId="77777777" w:rsidTr="0022098B">
        <w:tc>
          <w:tcPr>
            <w:tcW w:w="2943" w:type="dxa"/>
          </w:tcPr>
          <w:p w14:paraId="738C2AC5"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Date and time of the event</w:t>
            </w:r>
          </w:p>
        </w:tc>
        <w:tc>
          <w:tcPr>
            <w:tcW w:w="5812" w:type="dxa"/>
          </w:tcPr>
          <w:p w14:paraId="6351C538"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12885F44" w14:textId="77777777" w:rsidTr="0022098B">
        <w:tc>
          <w:tcPr>
            <w:tcW w:w="2943" w:type="dxa"/>
          </w:tcPr>
          <w:p w14:paraId="712AA723"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 xml:space="preserve">Reference or description of the location of the event </w:t>
            </w:r>
          </w:p>
        </w:tc>
        <w:tc>
          <w:tcPr>
            <w:tcW w:w="5812" w:type="dxa"/>
          </w:tcPr>
          <w:p w14:paraId="0C5ACD73"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3217748A" w14:textId="77777777" w:rsidTr="0022098B">
        <w:tc>
          <w:tcPr>
            <w:tcW w:w="2943" w:type="dxa"/>
          </w:tcPr>
          <w:p w14:paraId="14BB66CF"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Description of where any release into the environment took place</w:t>
            </w:r>
          </w:p>
        </w:tc>
        <w:tc>
          <w:tcPr>
            <w:tcW w:w="5812" w:type="dxa"/>
          </w:tcPr>
          <w:p w14:paraId="7463C207"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13E4F410" w14:textId="77777777" w:rsidTr="0022098B">
        <w:tc>
          <w:tcPr>
            <w:tcW w:w="2943" w:type="dxa"/>
          </w:tcPr>
          <w:p w14:paraId="48DE9E7C"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Substances(s) potentially released</w:t>
            </w:r>
          </w:p>
        </w:tc>
        <w:tc>
          <w:tcPr>
            <w:tcW w:w="5812" w:type="dxa"/>
          </w:tcPr>
          <w:p w14:paraId="1F72D869"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0E22FB5E" w14:textId="77777777" w:rsidTr="0022098B">
        <w:tc>
          <w:tcPr>
            <w:tcW w:w="2943" w:type="dxa"/>
          </w:tcPr>
          <w:p w14:paraId="5173BAF7" w14:textId="51CCBA3D"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 xml:space="preserve">Best estimate of the quantity or rate </w:t>
            </w:r>
            <w:r w:rsidR="00796925" w:rsidRPr="00FB0A4B">
              <w:rPr>
                <w:rFonts w:ascii="Arial" w:hAnsi="Arial" w:cs="Arial"/>
                <w:sz w:val="18"/>
              </w:rPr>
              <w:t>of release</w:t>
            </w:r>
            <w:r w:rsidRPr="00FB0A4B">
              <w:rPr>
                <w:rFonts w:ascii="Arial" w:hAnsi="Arial" w:cs="Arial"/>
                <w:sz w:val="18"/>
              </w:rPr>
              <w:t xml:space="preserve"> of substances</w:t>
            </w:r>
          </w:p>
        </w:tc>
        <w:tc>
          <w:tcPr>
            <w:tcW w:w="5812" w:type="dxa"/>
          </w:tcPr>
          <w:p w14:paraId="5FD87590"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726E7069" w14:textId="77777777" w:rsidTr="0022098B">
        <w:tc>
          <w:tcPr>
            <w:tcW w:w="2943" w:type="dxa"/>
          </w:tcPr>
          <w:p w14:paraId="6F1207C2"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Measures taken, or intended to be taken, to stop any emission</w:t>
            </w:r>
          </w:p>
        </w:tc>
        <w:tc>
          <w:tcPr>
            <w:tcW w:w="5812" w:type="dxa"/>
          </w:tcPr>
          <w:p w14:paraId="21C089AD"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210B2BF9" w14:textId="77777777" w:rsidTr="0022098B">
        <w:tc>
          <w:tcPr>
            <w:tcW w:w="2943" w:type="dxa"/>
          </w:tcPr>
          <w:p w14:paraId="11DB5FB0" w14:textId="77777777" w:rsidR="005032E3" w:rsidRPr="00FB0A4B" w:rsidRDefault="005032E3" w:rsidP="00B722C6">
            <w:pPr>
              <w:widowControl w:val="0"/>
              <w:spacing w:before="60" w:after="60"/>
              <w:jc w:val="left"/>
              <w:outlineLvl w:val="1"/>
              <w:rPr>
                <w:rFonts w:ascii="Arial" w:hAnsi="Arial" w:cs="Arial"/>
                <w:sz w:val="18"/>
              </w:rPr>
            </w:pPr>
            <w:r w:rsidRPr="00FB0A4B">
              <w:rPr>
                <w:rFonts w:ascii="Arial" w:hAnsi="Arial" w:cs="Arial"/>
                <w:sz w:val="18"/>
              </w:rPr>
              <w:t>Description of the failure or accident.</w:t>
            </w:r>
          </w:p>
        </w:tc>
        <w:tc>
          <w:tcPr>
            <w:tcW w:w="5812" w:type="dxa"/>
          </w:tcPr>
          <w:p w14:paraId="27F29A03" w14:textId="77777777" w:rsidR="005032E3" w:rsidRPr="00FB0A4B" w:rsidRDefault="005032E3" w:rsidP="005032E3">
            <w:pPr>
              <w:widowControl w:val="0"/>
              <w:spacing w:line="300" w:lineRule="exact"/>
              <w:jc w:val="left"/>
              <w:outlineLvl w:val="1"/>
              <w:rPr>
                <w:rFonts w:ascii="Arial" w:hAnsi="Arial" w:cs="Arial"/>
                <w:b/>
                <w:sz w:val="18"/>
              </w:rPr>
            </w:pPr>
          </w:p>
        </w:tc>
      </w:tr>
    </w:tbl>
    <w:p w14:paraId="44A2C2DA" w14:textId="77777777" w:rsidR="005032E3" w:rsidRPr="00FB0A4B"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FB0A4B" w14:paraId="084E22F4" w14:textId="77777777" w:rsidTr="0022098B">
        <w:trPr>
          <w:cantSplit/>
        </w:trPr>
        <w:tc>
          <w:tcPr>
            <w:tcW w:w="8755" w:type="dxa"/>
            <w:gridSpan w:val="2"/>
          </w:tcPr>
          <w:p w14:paraId="331A0568" w14:textId="77777777" w:rsidR="005032E3" w:rsidRPr="00FB0A4B" w:rsidRDefault="005032E3" w:rsidP="005032E3">
            <w:pPr>
              <w:widowControl w:val="0"/>
              <w:spacing w:line="300" w:lineRule="exact"/>
              <w:jc w:val="left"/>
              <w:outlineLvl w:val="1"/>
              <w:rPr>
                <w:rFonts w:ascii="Arial" w:hAnsi="Arial" w:cs="Arial"/>
                <w:b/>
                <w:sz w:val="18"/>
              </w:rPr>
            </w:pPr>
            <w:r w:rsidRPr="00FB0A4B">
              <w:rPr>
                <w:rFonts w:ascii="Arial" w:hAnsi="Arial" w:cs="Arial"/>
                <w:b/>
                <w:sz w:val="18"/>
              </w:rPr>
              <w:t>(b) Notification requirements for the breach of a limit</w:t>
            </w:r>
          </w:p>
        </w:tc>
      </w:tr>
      <w:tr w:rsidR="005032E3" w:rsidRPr="00FB0A4B" w14:paraId="5DAFE002" w14:textId="77777777" w:rsidTr="0022098B">
        <w:trPr>
          <w:cantSplit/>
        </w:trPr>
        <w:tc>
          <w:tcPr>
            <w:tcW w:w="8755" w:type="dxa"/>
            <w:gridSpan w:val="2"/>
          </w:tcPr>
          <w:p w14:paraId="389F98A6" w14:textId="77777777" w:rsidR="005032E3" w:rsidRPr="00FB0A4B" w:rsidRDefault="005032E3" w:rsidP="005032E3">
            <w:pPr>
              <w:widowControl w:val="0"/>
              <w:spacing w:line="300" w:lineRule="exact"/>
              <w:jc w:val="center"/>
              <w:outlineLvl w:val="1"/>
              <w:rPr>
                <w:rFonts w:ascii="Arial" w:hAnsi="Arial" w:cs="Arial"/>
                <w:b/>
                <w:sz w:val="18"/>
              </w:rPr>
            </w:pPr>
            <w:r w:rsidRPr="00FB0A4B">
              <w:rPr>
                <w:rFonts w:ascii="Arial" w:hAnsi="Arial" w:cs="Arial"/>
                <w:b/>
                <w:sz w:val="18"/>
              </w:rPr>
              <w:t>To be notified within 24 hours of detection unless otherwise specified below</w:t>
            </w:r>
          </w:p>
        </w:tc>
      </w:tr>
      <w:tr w:rsidR="005032E3" w:rsidRPr="00FB0A4B" w14:paraId="52250D41" w14:textId="77777777" w:rsidTr="0022098B">
        <w:tc>
          <w:tcPr>
            <w:tcW w:w="2943" w:type="dxa"/>
          </w:tcPr>
          <w:p w14:paraId="3F31A669"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Emission point reference/ source</w:t>
            </w:r>
          </w:p>
        </w:tc>
        <w:tc>
          <w:tcPr>
            <w:tcW w:w="5812" w:type="dxa"/>
          </w:tcPr>
          <w:p w14:paraId="6EC9E362"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12E7EC6A" w14:textId="77777777" w:rsidTr="0022098B">
        <w:tc>
          <w:tcPr>
            <w:tcW w:w="2943" w:type="dxa"/>
          </w:tcPr>
          <w:p w14:paraId="727A4AC1"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Parameter(s)</w:t>
            </w:r>
          </w:p>
        </w:tc>
        <w:tc>
          <w:tcPr>
            <w:tcW w:w="5812" w:type="dxa"/>
          </w:tcPr>
          <w:p w14:paraId="5892CDA4"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56C263E9" w14:textId="77777777" w:rsidTr="0022098B">
        <w:tc>
          <w:tcPr>
            <w:tcW w:w="2943" w:type="dxa"/>
          </w:tcPr>
          <w:p w14:paraId="66655E32"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Limit</w:t>
            </w:r>
          </w:p>
        </w:tc>
        <w:tc>
          <w:tcPr>
            <w:tcW w:w="5812" w:type="dxa"/>
          </w:tcPr>
          <w:p w14:paraId="59DB8D23"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5FC28533" w14:textId="77777777" w:rsidTr="0022098B">
        <w:tc>
          <w:tcPr>
            <w:tcW w:w="2943" w:type="dxa"/>
          </w:tcPr>
          <w:p w14:paraId="7A7FC692"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Measured value and uncertainty</w:t>
            </w:r>
          </w:p>
        </w:tc>
        <w:tc>
          <w:tcPr>
            <w:tcW w:w="5812" w:type="dxa"/>
          </w:tcPr>
          <w:p w14:paraId="12F1C295"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5F4AE55C" w14:textId="77777777" w:rsidTr="0022098B">
        <w:tc>
          <w:tcPr>
            <w:tcW w:w="2943" w:type="dxa"/>
          </w:tcPr>
          <w:p w14:paraId="447CE2C6"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Date and time of monitoring</w:t>
            </w:r>
          </w:p>
        </w:tc>
        <w:tc>
          <w:tcPr>
            <w:tcW w:w="5812" w:type="dxa"/>
          </w:tcPr>
          <w:p w14:paraId="06149954" w14:textId="77777777" w:rsidR="005032E3" w:rsidRPr="00FB0A4B" w:rsidRDefault="005032E3" w:rsidP="005032E3">
            <w:pPr>
              <w:widowControl w:val="0"/>
              <w:spacing w:line="300" w:lineRule="exact"/>
              <w:jc w:val="left"/>
              <w:outlineLvl w:val="1"/>
              <w:rPr>
                <w:rFonts w:ascii="Arial" w:hAnsi="Arial" w:cs="Arial"/>
                <w:b/>
                <w:sz w:val="18"/>
              </w:rPr>
            </w:pPr>
          </w:p>
        </w:tc>
      </w:tr>
      <w:tr w:rsidR="005032E3" w:rsidRPr="00FB0A4B" w14:paraId="7C8AA7CB" w14:textId="77777777" w:rsidTr="0022098B">
        <w:tc>
          <w:tcPr>
            <w:tcW w:w="2943" w:type="dxa"/>
          </w:tcPr>
          <w:p w14:paraId="574DDCF4" w14:textId="77777777" w:rsidR="005032E3" w:rsidRPr="00FB0A4B" w:rsidRDefault="005032E3" w:rsidP="00087269">
            <w:pPr>
              <w:widowControl w:val="0"/>
              <w:spacing w:before="60" w:after="60"/>
              <w:jc w:val="left"/>
              <w:outlineLvl w:val="1"/>
              <w:rPr>
                <w:rFonts w:ascii="Arial" w:hAnsi="Arial" w:cs="Arial"/>
                <w:sz w:val="18"/>
              </w:rPr>
            </w:pPr>
            <w:r w:rsidRPr="00FB0A4B">
              <w:rPr>
                <w:rFonts w:ascii="Arial" w:hAnsi="Arial" w:cs="Arial"/>
                <w:sz w:val="18"/>
              </w:rPr>
              <w:t>Measures taken, or intended to be taken, to stop the emission</w:t>
            </w:r>
          </w:p>
        </w:tc>
        <w:tc>
          <w:tcPr>
            <w:tcW w:w="5812" w:type="dxa"/>
          </w:tcPr>
          <w:p w14:paraId="61225102" w14:textId="77777777" w:rsidR="005032E3" w:rsidRPr="00FB0A4B" w:rsidRDefault="005032E3" w:rsidP="005032E3">
            <w:pPr>
              <w:widowControl w:val="0"/>
              <w:spacing w:line="300" w:lineRule="exact"/>
              <w:jc w:val="left"/>
              <w:outlineLvl w:val="1"/>
              <w:rPr>
                <w:rFonts w:ascii="Arial" w:hAnsi="Arial" w:cs="Arial"/>
                <w:b/>
                <w:sz w:val="18"/>
              </w:rPr>
            </w:pPr>
          </w:p>
        </w:tc>
      </w:tr>
    </w:tbl>
    <w:p w14:paraId="6E54106D" w14:textId="77777777" w:rsidR="005032E3" w:rsidRPr="00FB0A4B"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FB0A4B"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FB0A4B" w14:paraId="5F1C2493" w14:textId="77777777" w:rsidTr="0022098B">
        <w:trPr>
          <w:cantSplit/>
        </w:trPr>
        <w:tc>
          <w:tcPr>
            <w:tcW w:w="8789" w:type="dxa"/>
            <w:gridSpan w:val="2"/>
          </w:tcPr>
          <w:p w14:paraId="6F2AFC40" w14:textId="77777777" w:rsidR="005032E3" w:rsidRPr="00FB0A4B" w:rsidRDefault="005032E3" w:rsidP="005032E3">
            <w:pPr>
              <w:keepNext/>
              <w:keepLines/>
              <w:widowControl w:val="0"/>
              <w:spacing w:before="20" w:after="20" w:line="230" w:lineRule="exact"/>
              <w:jc w:val="left"/>
              <w:outlineLvl w:val="2"/>
              <w:rPr>
                <w:rFonts w:ascii="Arial" w:hAnsi="Arial" w:cs="Arial"/>
                <w:b/>
                <w:sz w:val="18"/>
                <w:lang w:eastAsia="en-US"/>
              </w:rPr>
            </w:pPr>
            <w:r w:rsidRPr="00FB0A4B">
              <w:rPr>
                <w:rFonts w:ascii="Arial" w:hAnsi="Arial" w:cs="Arial"/>
                <w:b/>
                <w:sz w:val="18"/>
                <w:lang w:eastAsia="en-US"/>
              </w:rPr>
              <w:t>Time periods for notification following detection of a breach of a limit</w:t>
            </w:r>
          </w:p>
        </w:tc>
      </w:tr>
      <w:tr w:rsidR="005032E3" w:rsidRPr="00FB0A4B" w14:paraId="640E13B0" w14:textId="77777777" w:rsidTr="0022098B">
        <w:tc>
          <w:tcPr>
            <w:tcW w:w="6521" w:type="dxa"/>
            <w:tcBorders>
              <w:right w:val="nil"/>
            </w:tcBorders>
          </w:tcPr>
          <w:p w14:paraId="55B40905" w14:textId="77777777" w:rsidR="005032E3" w:rsidRPr="00FB0A4B" w:rsidRDefault="005032E3" w:rsidP="005032E3">
            <w:pPr>
              <w:keepNext/>
              <w:keepLines/>
              <w:widowControl w:val="0"/>
              <w:spacing w:before="20" w:after="20" w:line="230" w:lineRule="exact"/>
              <w:jc w:val="left"/>
              <w:outlineLvl w:val="2"/>
              <w:rPr>
                <w:rFonts w:ascii="Arial" w:hAnsi="Arial" w:cs="Arial"/>
                <w:b/>
                <w:sz w:val="18"/>
                <w:lang w:eastAsia="en-US"/>
              </w:rPr>
            </w:pPr>
            <w:r w:rsidRPr="00FB0A4B">
              <w:rPr>
                <w:rFonts w:ascii="Arial" w:hAnsi="Arial" w:cs="Arial"/>
                <w:b/>
                <w:sz w:val="18"/>
                <w:lang w:eastAsia="en-US"/>
              </w:rPr>
              <w:t>Parameter</w:t>
            </w:r>
          </w:p>
        </w:tc>
        <w:tc>
          <w:tcPr>
            <w:tcW w:w="2268" w:type="dxa"/>
            <w:tcBorders>
              <w:left w:val="single" w:sz="4" w:space="0" w:color="auto"/>
            </w:tcBorders>
          </w:tcPr>
          <w:p w14:paraId="76CAFB0D" w14:textId="77777777" w:rsidR="005032E3" w:rsidRPr="00FB0A4B" w:rsidRDefault="005032E3" w:rsidP="005032E3">
            <w:pPr>
              <w:keepNext/>
              <w:keepLines/>
              <w:widowControl w:val="0"/>
              <w:spacing w:before="20" w:after="20" w:line="230" w:lineRule="exact"/>
              <w:jc w:val="left"/>
              <w:outlineLvl w:val="2"/>
              <w:rPr>
                <w:rFonts w:ascii="Arial" w:hAnsi="Arial" w:cs="Arial"/>
                <w:b/>
                <w:sz w:val="18"/>
                <w:lang w:eastAsia="en-US"/>
              </w:rPr>
            </w:pPr>
            <w:r w:rsidRPr="00FB0A4B">
              <w:rPr>
                <w:rFonts w:ascii="Arial" w:hAnsi="Arial" w:cs="Arial"/>
                <w:b/>
                <w:sz w:val="18"/>
                <w:lang w:eastAsia="en-US"/>
              </w:rPr>
              <w:t>Notification period</w:t>
            </w:r>
          </w:p>
        </w:tc>
      </w:tr>
      <w:tr w:rsidR="005032E3" w:rsidRPr="00FB0A4B" w14:paraId="62EEF098" w14:textId="77777777" w:rsidTr="0022098B">
        <w:tc>
          <w:tcPr>
            <w:tcW w:w="6521" w:type="dxa"/>
            <w:tcBorders>
              <w:right w:val="nil"/>
            </w:tcBorders>
          </w:tcPr>
          <w:p w14:paraId="0B162B6B"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FB0A4B" w14:paraId="462BF7D7" w14:textId="77777777" w:rsidTr="0022098B">
        <w:tc>
          <w:tcPr>
            <w:tcW w:w="6521" w:type="dxa"/>
            <w:tcBorders>
              <w:right w:val="nil"/>
            </w:tcBorders>
          </w:tcPr>
          <w:p w14:paraId="0390D45C"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FB0A4B" w14:paraId="5CBA03C6" w14:textId="77777777" w:rsidTr="0022098B">
        <w:tc>
          <w:tcPr>
            <w:tcW w:w="6521" w:type="dxa"/>
            <w:tcBorders>
              <w:right w:val="nil"/>
            </w:tcBorders>
          </w:tcPr>
          <w:p w14:paraId="1FCFD1D1"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FB0A4B"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FB0A4B"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FB0A4B" w14:paraId="0F23DE43" w14:textId="77777777" w:rsidTr="0022098B">
        <w:trPr>
          <w:cantSplit/>
        </w:trPr>
        <w:tc>
          <w:tcPr>
            <w:tcW w:w="8755" w:type="dxa"/>
            <w:gridSpan w:val="2"/>
          </w:tcPr>
          <w:p w14:paraId="2A86C442" w14:textId="77777777" w:rsidR="005032E3" w:rsidRPr="00FB0A4B" w:rsidRDefault="005032E3" w:rsidP="005032E3">
            <w:pPr>
              <w:keepNext/>
              <w:keepLines/>
              <w:widowControl w:val="0"/>
              <w:spacing w:line="300" w:lineRule="exact"/>
              <w:jc w:val="left"/>
              <w:outlineLvl w:val="1"/>
              <w:rPr>
                <w:rFonts w:ascii="Arial" w:hAnsi="Arial" w:cs="Arial"/>
                <w:b/>
                <w:sz w:val="18"/>
              </w:rPr>
            </w:pPr>
            <w:r w:rsidRPr="00FB0A4B">
              <w:rPr>
                <w:rFonts w:ascii="Arial" w:hAnsi="Arial" w:cs="Arial"/>
                <w:b/>
                <w:sz w:val="18"/>
              </w:rPr>
              <w:t>(c) Notification requirements for the detection of any significant adverse environmental effect</w:t>
            </w:r>
          </w:p>
        </w:tc>
      </w:tr>
      <w:tr w:rsidR="005032E3" w:rsidRPr="00FB0A4B" w14:paraId="54B9C182" w14:textId="77777777" w:rsidTr="0022098B">
        <w:trPr>
          <w:cantSplit/>
        </w:trPr>
        <w:tc>
          <w:tcPr>
            <w:tcW w:w="8755" w:type="dxa"/>
            <w:gridSpan w:val="2"/>
          </w:tcPr>
          <w:p w14:paraId="6E127259" w14:textId="77777777" w:rsidR="005032E3" w:rsidRPr="00FB0A4B" w:rsidRDefault="005032E3" w:rsidP="005032E3">
            <w:pPr>
              <w:keepNext/>
              <w:keepLines/>
              <w:widowControl w:val="0"/>
              <w:spacing w:line="300" w:lineRule="exact"/>
              <w:jc w:val="center"/>
              <w:outlineLvl w:val="1"/>
              <w:rPr>
                <w:rFonts w:ascii="Arial" w:hAnsi="Arial" w:cs="Arial"/>
                <w:b/>
                <w:sz w:val="18"/>
              </w:rPr>
            </w:pPr>
            <w:r w:rsidRPr="00FB0A4B">
              <w:rPr>
                <w:rFonts w:ascii="Arial" w:hAnsi="Arial" w:cs="Arial"/>
                <w:b/>
                <w:sz w:val="18"/>
              </w:rPr>
              <w:t>To be notified within 24 hours of detection</w:t>
            </w:r>
          </w:p>
        </w:tc>
      </w:tr>
      <w:tr w:rsidR="005032E3" w:rsidRPr="00FB0A4B" w14:paraId="6404190F" w14:textId="77777777" w:rsidTr="0022098B">
        <w:tc>
          <w:tcPr>
            <w:tcW w:w="2943" w:type="dxa"/>
          </w:tcPr>
          <w:p w14:paraId="754177C2" w14:textId="77777777" w:rsidR="005032E3" w:rsidRPr="00FB0A4B" w:rsidRDefault="005032E3" w:rsidP="00087269">
            <w:pPr>
              <w:keepNext/>
              <w:keepLines/>
              <w:widowControl w:val="0"/>
              <w:spacing w:before="60" w:after="60"/>
              <w:jc w:val="left"/>
              <w:outlineLvl w:val="1"/>
              <w:rPr>
                <w:rFonts w:ascii="Arial" w:hAnsi="Arial" w:cs="Arial"/>
                <w:sz w:val="18"/>
              </w:rPr>
            </w:pPr>
            <w:r w:rsidRPr="00FB0A4B">
              <w:rPr>
                <w:rFonts w:ascii="Arial" w:hAnsi="Arial" w:cs="Arial"/>
                <w:sz w:val="18"/>
              </w:rPr>
              <w:t>Description of where the effect on the environment was detected</w:t>
            </w:r>
          </w:p>
        </w:tc>
        <w:tc>
          <w:tcPr>
            <w:tcW w:w="5812" w:type="dxa"/>
          </w:tcPr>
          <w:p w14:paraId="6B9C3E04" w14:textId="77777777" w:rsidR="005032E3" w:rsidRPr="00FB0A4B" w:rsidRDefault="005032E3" w:rsidP="005032E3">
            <w:pPr>
              <w:keepNext/>
              <w:keepLines/>
              <w:widowControl w:val="0"/>
              <w:spacing w:line="300" w:lineRule="exact"/>
              <w:jc w:val="left"/>
              <w:outlineLvl w:val="1"/>
              <w:rPr>
                <w:rFonts w:ascii="Arial" w:hAnsi="Arial" w:cs="Arial"/>
                <w:b/>
                <w:sz w:val="18"/>
              </w:rPr>
            </w:pPr>
          </w:p>
        </w:tc>
      </w:tr>
      <w:tr w:rsidR="005032E3" w:rsidRPr="00FB0A4B" w14:paraId="467FF1EE" w14:textId="77777777" w:rsidTr="0022098B">
        <w:tc>
          <w:tcPr>
            <w:tcW w:w="2943" w:type="dxa"/>
          </w:tcPr>
          <w:p w14:paraId="0C424D2A" w14:textId="77777777" w:rsidR="005032E3" w:rsidRPr="00FB0A4B" w:rsidRDefault="005032E3" w:rsidP="00087269">
            <w:pPr>
              <w:keepNext/>
              <w:keepLines/>
              <w:widowControl w:val="0"/>
              <w:spacing w:before="60" w:after="60"/>
              <w:jc w:val="left"/>
              <w:outlineLvl w:val="1"/>
              <w:rPr>
                <w:rFonts w:ascii="Arial" w:hAnsi="Arial" w:cs="Arial"/>
                <w:sz w:val="18"/>
              </w:rPr>
            </w:pPr>
            <w:r w:rsidRPr="00FB0A4B">
              <w:rPr>
                <w:rFonts w:ascii="Arial" w:hAnsi="Arial" w:cs="Arial"/>
                <w:sz w:val="18"/>
              </w:rPr>
              <w:t>Substances(s) detected</w:t>
            </w:r>
          </w:p>
        </w:tc>
        <w:tc>
          <w:tcPr>
            <w:tcW w:w="5812" w:type="dxa"/>
          </w:tcPr>
          <w:p w14:paraId="6696E945" w14:textId="77777777" w:rsidR="005032E3" w:rsidRPr="00FB0A4B" w:rsidRDefault="005032E3" w:rsidP="005032E3">
            <w:pPr>
              <w:keepNext/>
              <w:keepLines/>
              <w:widowControl w:val="0"/>
              <w:spacing w:line="300" w:lineRule="exact"/>
              <w:jc w:val="left"/>
              <w:outlineLvl w:val="1"/>
              <w:rPr>
                <w:rFonts w:ascii="Arial" w:hAnsi="Arial" w:cs="Arial"/>
                <w:b/>
                <w:sz w:val="18"/>
              </w:rPr>
            </w:pPr>
          </w:p>
        </w:tc>
      </w:tr>
      <w:tr w:rsidR="005032E3" w:rsidRPr="00FB0A4B" w14:paraId="157ED4F8" w14:textId="77777777" w:rsidTr="0022098B">
        <w:tc>
          <w:tcPr>
            <w:tcW w:w="2943" w:type="dxa"/>
          </w:tcPr>
          <w:p w14:paraId="35710696" w14:textId="77777777" w:rsidR="005032E3" w:rsidRPr="00FB0A4B" w:rsidRDefault="005032E3" w:rsidP="00087269">
            <w:pPr>
              <w:keepNext/>
              <w:keepLines/>
              <w:widowControl w:val="0"/>
              <w:spacing w:before="60" w:after="60"/>
              <w:jc w:val="left"/>
              <w:outlineLvl w:val="1"/>
              <w:rPr>
                <w:rFonts w:ascii="Arial" w:hAnsi="Arial" w:cs="Arial"/>
                <w:sz w:val="18"/>
              </w:rPr>
            </w:pPr>
            <w:r w:rsidRPr="00FB0A4B">
              <w:rPr>
                <w:rFonts w:ascii="Arial" w:hAnsi="Arial" w:cs="Arial"/>
                <w:sz w:val="18"/>
              </w:rPr>
              <w:t>Concentrations of substances detected</w:t>
            </w:r>
          </w:p>
        </w:tc>
        <w:tc>
          <w:tcPr>
            <w:tcW w:w="5812" w:type="dxa"/>
          </w:tcPr>
          <w:p w14:paraId="4C167B23" w14:textId="77777777" w:rsidR="005032E3" w:rsidRPr="00FB0A4B" w:rsidRDefault="005032E3" w:rsidP="005032E3">
            <w:pPr>
              <w:keepNext/>
              <w:keepLines/>
              <w:widowControl w:val="0"/>
              <w:spacing w:line="300" w:lineRule="exact"/>
              <w:jc w:val="left"/>
              <w:outlineLvl w:val="1"/>
              <w:rPr>
                <w:rFonts w:ascii="Arial" w:hAnsi="Arial" w:cs="Arial"/>
                <w:b/>
                <w:sz w:val="18"/>
              </w:rPr>
            </w:pPr>
          </w:p>
        </w:tc>
      </w:tr>
      <w:tr w:rsidR="005032E3" w:rsidRPr="00FB0A4B" w14:paraId="3DF425AB" w14:textId="77777777" w:rsidTr="0022098B">
        <w:tc>
          <w:tcPr>
            <w:tcW w:w="2943" w:type="dxa"/>
          </w:tcPr>
          <w:p w14:paraId="3DBCED1C" w14:textId="77777777" w:rsidR="005032E3" w:rsidRPr="00FB0A4B" w:rsidRDefault="005032E3" w:rsidP="00087269">
            <w:pPr>
              <w:keepNext/>
              <w:keepLines/>
              <w:widowControl w:val="0"/>
              <w:spacing w:before="60" w:after="60"/>
              <w:jc w:val="left"/>
              <w:outlineLvl w:val="1"/>
              <w:rPr>
                <w:rFonts w:ascii="Arial" w:hAnsi="Arial" w:cs="Arial"/>
                <w:sz w:val="18"/>
              </w:rPr>
            </w:pPr>
            <w:r w:rsidRPr="00FB0A4B">
              <w:rPr>
                <w:rFonts w:ascii="Arial" w:hAnsi="Arial" w:cs="Arial"/>
                <w:sz w:val="18"/>
              </w:rPr>
              <w:t>Date of monitoring/sampling</w:t>
            </w:r>
          </w:p>
        </w:tc>
        <w:tc>
          <w:tcPr>
            <w:tcW w:w="5812" w:type="dxa"/>
          </w:tcPr>
          <w:p w14:paraId="13E11BCC" w14:textId="77777777" w:rsidR="005032E3" w:rsidRPr="00FB0A4B"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Pr="00FB0A4B"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FB0A4B" w:rsidRDefault="005032E3" w:rsidP="00B722C6">
      <w:pPr>
        <w:keepNext/>
        <w:keepLines/>
        <w:widowControl w:val="0"/>
        <w:spacing w:before="320" w:after="120" w:line="300" w:lineRule="exact"/>
        <w:jc w:val="left"/>
        <w:outlineLvl w:val="1"/>
        <w:rPr>
          <w:rFonts w:ascii="Arial" w:hAnsi="Arial" w:cs="Arial"/>
          <w:b/>
          <w:i/>
          <w:sz w:val="18"/>
        </w:rPr>
      </w:pPr>
      <w:r w:rsidRPr="00FB0A4B">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FB0A4B" w14:paraId="3DE1474A" w14:textId="77777777" w:rsidTr="0022098B">
        <w:tc>
          <w:tcPr>
            <w:tcW w:w="4301" w:type="dxa"/>
          </w:tcPr>
          <w:p w14:paraId="2E4BC3B8" w14:textId="77777777" w:rsidR="005032E3" w:rsidRPr="00FB0A4B" w:rsidRDefault="005032E3" w:rsidP="00087269">
            <w:pPr>
              <w:keepLines/>
              <w:widowControl w:val="0"/>
              <w:spacing w:before="60" w:after="60"/>
              <w:jc w:val="left"/>
              <w:outlineLvl w:val="2"/>
              <w:rPr>
                <w:rFonts w:ascii="Arial" w:hAnsi="Arial" w:cs="Arial"/>
                <w:sz w:val="18"/>
                <w:lang w:eastAsia="en-US"/>
              </w:rPr>
            </w:pPr>
            <w:r w:rsidRPr="00FB0A4B">
              <w:rPr>
                <w:rFonts w:ascii="Arial" w:hAnsi="Arial" w:cs="Arial"/>
                <w:sz w:val="18"/>
                <w:lang w:eastAsia="en-US"/>
              </w:rPr>
              <w:t>Any more accurate information on the matters for notification under Part A.</w:t>
            </w:r>
          </w:p>
        </w:tc>
        <w:tc>
          <w:tcPr>
            <w:tcW w:w="4301" w:type="dxa"/>
          </w:tcPr>
          <w:p w14:paraId="2BA040C3"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p>
        </w:tc>
      </w:tr>
      <w:tr w:rsidR="005032E3" w:rsidRPr="00FB0A4B" w14:paraId="6C462A2D" w14:textId="77777777" w:rsidTr="0022098B">
        <w:tc>
          <w:tcPr>
            <w:tcW w:w="4301" w:type="dxa"/>
          </w:tcPr>
          <w:p w14:paraId="0678C28B" w14:textId="77777777" w:rsidR="005032E3" w:rsidRPr="00FB0A4B" w:rsidRDefault="005032E3" w:rsidP="00087269">
            <w:pPr>
              <w:keepLines/>
              <w:widowControl w:val="0"/>
              <w:spacing w:before="60" w:after="60"/>
              <w:jc w:val="left"/>
              <w:outlineLvl w:val="2"/>
              <w:rPr>
                <w:rFonts w:ascii="Arial" w:hAnsi="Arial" w:cs="Arial"/>
                <w:sz w:val="18"/>
                <w:lang w:eastAsia="en-US"/>
              </w:rPr>
            </w:pPr>
            <w:r w:rsidRPr="00FB0A4B">
              <w:rPr>
                <w:rFonts w:ascii="Arial" w:hAnsi="Arial" w:cs="Arial"/>
                <w:sz w:val="18"/>
                <w:lang w:eastAsia="en-US"/>
              </w:rPr>
              <w:t>Measures taken, or intended to be taken, to prevent a recurrence of the incident</w:t>
            </w:r>
          </w:p>
        </w:tc>
        <w:tc>
          <w:tcPr>
            <w:tcW w:w="4301" w:type="dxa"/>
          </w:tcPr>
          <w:p w14:paraId="61CC0E1C"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p>
        </w:tc>
      </w:tr>
      <w:tr w:rsidR="005032E3" w:rsidRPr="00FB0A4B" w14:paraId="521843A1" w14:textId="77777777" w:rsidTr="0022098B">
        <w:tc>
          <w:tcPr>
            <w:tcW w:w="4301" w:type="dxa"/>
          </w:tcPr>
          <w:p w14:paraId="5ACCF0AA" w14:textId="77777777" w:rsidR="005032E3" w:rsidRPr="00FB0A4B" w:rsidRDefault="005032E3" w:rsidP="00087269">
            <w:pPr>
              <w:keepLines/>
              <w:widowControl w:val="0"/>
              <w:spacing w:before="60" w:after="60"/>
              <w:jc w:val="left"/>
              <w:outlineLvl w:val="2"/>
              <w:rPr>
                <w:rFonts w:ascii="Arial" w:hAnsi="Arial" w:cs="Arial"/>
                <w:sz w:val="18"/>
                <w:lang w:eastAsia="en-US"/>
              </w:rPr>
            </w:pPr>
            <w:r w:rsidRPr="00FB0A4B">
              <w:rPr>
                <w:rFonts w:ascii="Arial" w:hAnsi="Arial" w:cs="Arial"/>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p>
        </w:tc>
      </w:tr>
      <w:tr w:rsidR="005032E3" w:rsidRPr="00FB0A4B" w14:paraId="3BC6EB0A" w14:textId="77777777" w:rsidTr="0022098B">
        <w:tc>
          <w:tcPr>
            <w:tcW w:w="4301" w:type="dxa"/>
          </w:tcPr>
          <w:p w14:paraId="07E76544" w14:textId="77777777" w:rsidR="005032E3" w:rsidRPr="00FB0A4B" w:rsidRDefault="005032E3" w:rsidP="00087269">
            <w:pPr>
              <w:keepLines/>
              <w:widowControl w:val="0"/>
              <w:spacing w:before="60" w:after="60"/>
              <w:jc w:val="left"/>
              <w:outlineLvl w:val="2"/>
              <w:rPr>
                <w:rFonts w:ascii="Arial" w:hAnsi="Arial" w:cs="Arial"/>
                <w:sz w:val="18"/>
                <w:lang w:eastAsia="en-US"/>
              </w:rPr>
            </w:pPr>
            <w:r w:rsidRPr="00FB0A4B">
              <w:rPr>
                <w:rFonts w:ascii="Arial" w:hAnsi="Arial" w:cs="Arial"/>
                <w:sz w:val="18"/>
                <w:lang w:eastAsia="en-US"/>
              </w:rPr>
              <w:t>The dates of any unauthorised emissions from the facility in the preceding 24 months.</w:t>
            </w:r>
          </w:p>
        </w:tc>
        <w:tc>
          <w:tcPr>
            <w:tcW w:w="4301" w:type="dxa"/>
          </w:tcPr>
          <w:p w14:paraId="532489CA"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p>
        </w:tc>
      </w:tr>
    </w:tbl>
    <w:p w14:paraId="5933C49C" w14:textId="77777777" w:rsidR="005032E3" w:rsidRPr="00FB0A4B" w:rsidRDefault="005032E3" w:rsidP="005032E3">
      <w:pPr>
        <w:keepLines/>
        <w:widowControl w:val="0"/>
        <w:spacing w:line="270" w:lineRule="exact"/>
        <w:jc w:val="left"/>
        <w:outlineLvl w:val="2"/>
        <w:rPr>
          <w:rFonts w:ascii="Arial" w:hAnsi="Arial" w:cs="Arial"/>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FB0A4B" w14:paraId="4A541ED0" w14:textId="77777777" w:rsidTr="0022098B">
        <w:tc>
          <w:tcPr>
            <w:tcW w:w="4301" w:type="dxa"/>
          </w:tcPr>
          <w:p w14:paraId="320A76AE" w14:textId="77777777" w:rsidR="005032E3" w:rsidRPr="00FB0A4B" w:rsidRDefault="005032E3" w:rsidP="005032E3">
            <w:pPr>
              <w:keepLines/>
              <w:widowControl w:val="0"/>
              <w:spacing w:line="270" w:lineRule="exact"/>
              <w:jc w:val="left"/>
              <w:outlineLvl w:val="2"/>
              <w:rPr>
                <w:rFonts w:ascii="Arial" w:hAnsi="Arial" w:cs="Arial"/>
                <w:b/>
                <w:sz w:val="18"/>
                <w:lang w:eastAsia="en-US"/>
              </w:rPr>
            </w:pPr>
            <w:r w:rsidRPr="00FB0A4B">
              <w:rPr>
                <w:rFonts w:ascii="Arial" w:hAnsi="Arial" w:cs="Arial"/>
                <w:b/>
                <w:sz w:val="18"/>
                <w:lang w:eastAsia="en-US"/>
              </w:rPr>
              <w:t>Name*</w:t>
            </w:r>
          </w:p>
        </w:tc>
        <w:tc>
          <w:tcPr>
            <w:tcW w:w="4301" w:type="dxa"/>
          </w:tcPr>
          <w:p w14:paraId="5677BB2A" w14:textId="77777777" w:rsidR="005032E3" w:rsidRPr="00FB0A4B" w:rsidRDefault="005032E3" w:rsidP="005032E3">
            <w:pPr>
              <w:keepLines/>
              <w:widowControl w:val="0"/>
              <w:spacing w:line="270" w:lineRule="exact"/>
              <w:jc w:val="left"/>
              <w:outlineLvl w:val="2"/>
              <w:rPr>
                <w:rFonts w:ascii="Arial" w:hAnsi="Arial" w:cs="Arial"/>
                <w:sz w:val="18"/>
                <w:lang w:eastAsia="en-US"/>
              </w:rPr>
            </w:pPr>
          </w:p>
        </w:tc>
      </w:tr>
      <w:tr w:rsidR="005032E3" w:rsidRPr="00FB0A4B" w14:paraId="0DC0F516" w14:textId="77777777" w:rsidTr="0022098B">
        <w:tc>
          <w:tcPr>
            <w:tcW w:w="4301" w:type="dxa"/>
          </w:tcPr>
          <w:p w14:paraId="182EE243" w14:textId="77777777" w:rsidR="005032E3" w:rsidRPr="00FB0A4B" w:rsidRDefault="005032E3" w:rsidP="005032E3">
            <w:pPr>
              <w:keepLines/>
              <w:widowControl w:val="0"/>
              <w:spacing w:line="270" w:lineRule="exact"/>
              <w:jc w:val="left"/>
              <w:outlineLvl w:val="2"/>
              <w:rPr>
                <w:rFonts w:ascii="Arial" w:hAnsi="Arial" w:cs="Arial"/>
                <w:b/>
                <w:sz w:val="18"/>
                <w:lang w:eastAsia="en-US"/>
              </w:rPr>
            </w:pPr>
            <w:r w:rsidRPr="00FB0A4B">
              <w:rPr>
                <w:rFonts w:ascii="Arial" w:hAnsi="Arial" w:cs="Arial"/>
                <w:b/>
                <w:sz w:val="18"/>
                <w:lang w:eastAsia="en-US"/>
              </w:rPr>
              <w:t>Post</w:t>
            </w:r>
          </w:p>
        </w:tc>
        <w:tc>
          <w:tcPr>
            <w:tcW w:w="4301" w:type="dxa"/>
          </w:tcPr>
          <w:p w14:paraId="59AAEFDE" w14:textId="77777777" w:rsidR="005032E3" w:rsidRPr="00FB0A4B" w:rsidRDefault="005032E3" w:rsidP="005032E3">
            <w:pPr>
              <w:keepLines/>
              <w:widowControl w:val="0"/>
              <w:spacing w:line="270" w:lineRule="exact"/>
              <w:jc w:val="left"/>
              <w:outlineLvl w:val="2"/>
              <w:rPr>
                <w:rFonts w:ascii="Arial" w:hAnsi="Arial" w:cs="Arial"/>
                <w:sz w:val="18"/>
                <w:lang w:eastAsia="en-US"/>
              </w:rPr>
            </w:pPr>
          </w:p>
        </w:tc>
      </w:tr>
      <w:tr w:rsidR="005032E3" w:rsidRPr="00FB0A4B" w14:paraId="5BF1A4C6" w14:textId="77777777" w:rsidTr="0022098B">
        <w:tc>
          <w:tcPr>
            <w:tcW w:w="4301" w:type="dxa"/>
          </w:tcPr>
          <w:p w14:paraId="3E8713E0" w14:textId="77777777" w:rsidR="005032E3" w:rsidRPr="00FB0A4B" w:rsidRDefault="005032E3" w:rsidP="005032E3">
            <w:pPr>
              <w:keepLines/>
              <w:widowControl w:val="0"/>
              <w:spacing w:line="270" w:lineRule="exact"/>
              <w:jc w:val="left"/>
              <w:outlineLvl w:val="2"/>
              <w:rPr>
                <w:rFonts w:ascii="Arial" w:hAnsi="Arial" w:cs="Arial"/>
                <w:b/>
                <w:sz w:val="18"/>
                <w:lang w:eastAsia="en-US"/>
              </w:rPr>
            </w:pPr>
            <w:r w:rsidRPr="00FB0A4B">
              <w:rPr>
                <w:rFonts w:ascii="Arial" w:hAnsi="Arial" w:cs="Arial"/>
                <w:b/>
                <w:sz w:val="18"/>
                <w:lang w:eastAsia="en-US"/>
              </w:rPr>
              <w:t>Signature</w:t>
            </w:r>
          </w:p>
        </w:tc>
        <w:tc>
          <w:tcPr>
            <w:tcW w:w="4301" w:type="dxa"/>
          </w:tcPr>
          <w:p w14:paraId="5F124BC5" w14:textId="77777777" w:rsidR="005032E3" w:rsidRPr="00FB0A4B" w:rsidRDefault="005032E3" w:rsidP="005032E3">
            <w:pPr>
              <w:keepLines/>
              <w:widowControl w:val="0"/>
              <w:spacing w:line="270" w:lineRule="exact"/>
              <w:jc w:val="left"/>
              <w:outlineLvl w:val="2"/>
              <w:rPr>
                <w:rFonts w:ascii="Arial" w:hAnsi="Arial" w:cs="Arial"/>
                <w:sz w:val="18"/>
                <w:lang w:eastAsia="en-US"/>
              </w:rPr>
            </w:pPr>
          </w:p>
        </w:tc>
      </w:tr>
      <w:tr w:rsidR="005032E3" w:rsidRPr="00FB0A4B" w14:paraId="6DB534DD" w14:textId="77777777" w:rsidTr="0022098B">
        <w:tc>
          <w:tcPr>
            <w:tcW w:w="4301" w:type="dxa"/>
          </w:tcPr>
          <w:p w14:paraId="604B2275" w14:textId="77777777" w:rsidR="005032E3" w:rsidRPr="00FB0A4B" w:rsidRDefault="005032E3" w:rsidP="005032E3">
            <w:pPr>
              <w:keepLines/>
              <w:widowControl w:val="0"/>
              <w:spacing w:line="270" w:lineRule="exact"/>
              <w:jc w:val="left"/>
              <w:outlineLvl w:val="2"/>
              <w:rPr>
                <w:rFonts w:ascii="Arial" w:hAnsi="Arial" w:cs="Arial"/>
                <w:b/>
                <w:sz w:val="18"/>
                <w:lang w:eastAsia="en-US"/>
              </w:rPr>
            </w:pPr>
            <w:r w:rsidRPr="00FB0A4B">
              <w:rPr>
                <w:rFonts w:ascii="Arial" w:hAnsi="Arial" w:cs="Arial"/>
                <w:b/>
                <w:sz w:val="18"/>
                <w:lang w:eastAsia="en-US"/>
              </w:rPr>
              <w:t>Date</w:t>
            </w:r>
          </w:p>
        </w:tc>
        <w:tc>
          <w:tcPr>
            <w:tcW w:w="4301" w:type="dxa"/>
          </w:tcPr>
          <w:p w14:paraId="3D75DD3D" w14:textId="77777777" w:rsidR="005032E3" w:rsidRPr="00FB0A4B" w:rsidRDefault="005032E3" w:rsidP="005032E3">
            <w:pPr>
              <w:keepLines/>
              <w:widowControl w:val="0"/>
              <w:spacing w:line="270" w:lineRule="exact"/>
              <w:jc w:val="left"/>
              <w:outlineLvl w:val="2"/>
              <w:rPr>
                <w:rFonts w:ascii="Arial" w:hAnsi="Arial" w:cs="Arial"/>
                <w:sz w:val="18"/>
                <w:lang w:eastAsia="en-US"/>
              </w:rPr>
            </w:pPr>
          </w:p>
        </w:tc>
      </w:tr>
    </w:tbl>
    <w:p w14:paraId="5BB9FBF8" w14:textId="77777777" w:rsidR="005032E3" w:rsidRPr="00FB0A4B" w:rsidRDefault="005032E3" w:rsidP="005032E3">
      <w:pPr>
        <w:keepLines/>
        <w:widowControl w:val="0"/>
        <w:spacing w:before="120" w:line="270" w:lineRule="exact"/>
        <w:jc w:val="left"/>
        <w:outlineLvl w:val="2"/>
        <w:rPr>
          <w:rFonts w:ascii="Arial" w:hAnsi="Arial" w:cs="Arial"/>
          <w:sz w:val="18"/>
          <w:lang w:eastAsia="en-US"/>
        </w:rPr>
      </w:pPr>
      <w:r w:rsidRPr="00FB0A4B">
        <w:rPr>
          <w:rFonts w:ascii="Arial" w:hAnsi="Arial" w:cs="Arial"/>
          <w:sz w:val="18"/>
          <w:lang w:eastAsia="en-US"/>
        </w:rPr>
        <w:t>* authorised to sign on behalf of the operator</w:t>
      </w:r>
    </w:p>
    <w:p w14:paraId="09043256" w14:textId="77777777" w:rsidR="005032E3" w:rsidRPr="00FB0A4B" w:rsidRDefault="005032E3">
      <w:pPr>
        <w:jc w:val="left"/>
        <w:rPr>
          <w:rFonts w:ascii="Arial" w:hAnsi="Arial"/>
          <w:b/>
          <w:spacing w:val="-4"/>
          <w:sz w:val="36"/>
          <w:lang w:eastAsia="en-US"/>
        </w:rPr>
      </w:pPr>
      <w:r w:rsidRPr="00FB0A4B">
        <w:br w:type="page"/>
      </w:r>
    </w:p>
    <w:p w14:paraId="010BCD89" w14:textId="77777777" w:rsidR="000C64DC" w:rsidRPr="00FB0A4B" w:rsidRDefault="000C64DC" w:rsidP="000C64DC">
      <w:pPr>
        <w:pStyle w:val="Heading1nonum"/>
        <w:spacing w:line="240" w:lineRule="auto"/>
      </w:pPr>
      <w:r w:rsidRPr="00FB0A4B">
        <w:lastRenderedPageBreak/>
        <w:t xml:space="preserve">Schedule 6 - Interpretation </w:t>
      </w:r>
    </w:p>
    <w:p w14:paraId="3CD8AE67" w14:textId="77777777" w:rsidR="000C64DC" w:rsidRPr="00FB0A4B" w:rsidRDefault="000C64DC" w:rsidP="009E45A2">
      <w:pPr>
        <w:pStyle w:val="BodyText"/>
        <w:spacing w:before="120" w:line="270" w:lineRule="exact"/>
        <w:rPr>
          <w:sz w:val="18"/>
        </w:rPr>
      </w:pPr>
      <w:r w:rsidRPr="00FB0A4B">
        <w:rPr>
          <w:i/>
          <w:sz w:val="18"/>
        </w:rPr>
        <w:t>“</w:t>
      </w:r>
      <w:r w:rsidRPr="00FB0A4B">
        <w:rPr>
          <w:rStyle w:val="ListChar"/>
          <w:i/>
          <w:iCs/>
        </w:rPr>
        <w:t>accident</w:t>
      </w:r>
      <w:r w:rsidRPr="00FB0A4B">
        <w:rPr>
          <w:i/>
          <w:sz w:val="18"/>
        </w:rPr>
        <w:t>”</w:t>
      </w:r>
      <w:r w:rsidRPr="00FB0A4B">
        <w:rPr>
          <w:sz w:val="18"/>
        </w:rPr>
        <w:t xml:space="preserve"> means an accident that may result in pollution.</w:t>
      </w:r>
    </w:p>
    <w:p w14:paraId="35995D55" w14:textId="6F9F1307" w:rsidR="005032E3" w:rsidRPr="00FB0A4B" w:rsidRDefault="005032E3" w:rsidP="009E45A2">
      <w:pPr>
        <w:tabs>
          <w:tab w:val="left" w:pos="0"/>
          <w:tab w:val="left" w:pos="2268"/>
        </w:tabs>
        <w:spacing w:before="120" w:line="270" w:lineRule="exact"/>
        <w:rPr>
          <w:rFonts w:ascii="Arial" w:hAnsi="Arial"/>
          <w:sz w:val="18"/>
        </w:rPr>
      </w:pPr>
      <w:r w:rsidRPr="00FB0A4B">
        <w:rPr>
          <w:rFonts w:ascii="Arial" w:hAnsi="Arial"/>
          <w:i/>
          <w:sz w:val="18"/>
        </w:rPr>
        <w:t>“Annex II”</w:t>
      </w:r>
      <w:r w:rsidRPr="00FB0A4B">
        <w:rPr>
          <w:rFonts w:ascii="Arial" w:hAnsi="Arial"/>
          <w:sz w:val="18"/>
        </w:rPr>
        <w:t xml:space="preserve"> means Annex II to Directive 2008/98/EC of the European Parliament and of the Council on waste.</w:t>
      </w:r>
    </w:p>
    <w:p w14:paraId="579E553A" w14:textId="77777777" w:rsidR="000C64DC" w:rsidRPr="00FB0A4B" w:rsidRDefault="000C64DC" w:rsidP="009E45A2">
      <w:pPr>
        <w:pStyle w:val="BodyText"/>
        <w:spacing w:before="120" w:line="270" w:lineRule="exact"/>
        <w:rPr>
          <w:sz w:val="18"/>
        </w:rPr>
      </w:pPr>
      <w:r w:rsidRPr="00FB0A4B">
        <w:rPr>
          <w:i/>
          <w:sz w:val="18"/>
        </w:rPr>
        <w:t>“</w:t>
      </w:r>
      <w:r w:rsidRPr="00FB0A4B">
        <w:rPr>
          <w:i/>
          <w:sz w:val="18"/>
          <w:szCs w:val="18"/>
        </w:rPr>
        <w:t>application</w:t>
      </w:r>
      <w:r w:rsidRPr="00FB0A4B">
        <w:rPr>
          <w:i/>
          <w:sz w:val="18"/>
        </w:rPr>
        <w:t>”</w:t>
      </w:r>
      <w:r w:rsidRPr="00FB0A4B">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FB0A4B" w:rsidRDefault="000C64DC" w:rsidP="009E45A2">
      <w:pPr>
        <w:tabs>
          <w:tab w:val="left" w:pos="0"/>
          <w:tab w:val="left" w:pos="2268"/>
        </w:tabs>
        <w:spacing w:before="120" w:line="270" w:lineRule="exact"/>
        <w:rPr>
          <w:rFonts w:ascii="Arial" w:hAnsi="Arial" w:cs="Arial"/>
          <w:i/>
          <w:sz w:val="18"/>
          <w:szCs w:val="18"/>
        </w:rPr>
      </w:pPr>
      <w:r w:rsidRPr="00FB0A4B">
        <w:rPr>
          <w:rFonts w:ascii="Arial" w:hAnsi="Arial" w:cs="Arial"/>
          <w:i/>
          <w:sz w:val="18"/>
          <w:szCs w:val="18"/>
        </w:rPr>
        <w:t>“authorised officer”</w:t>
      </w:r>
      <w:r w:rsidRPr="00FB0A4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FB0A4B">
        <w:rPr>
          <w:rFonts w:ascii="Arial" w:hAnsi="Arial" w:cs="Arial"/>
          <w:i/>
          <w:sz w:val="18"/>
          <w:szCs w:val="18"/>
        </w:rPr>
        <w:t>.</w:t>
      </w:r>
    </w:p>
    <w:p w14:paraId="3D141EFD" w14:textId="453A5C64" w:rsidR="000C64DC" w:rsidRPr="00FB0A4B" w:rsidRDefault="000C64DC" w:rsidP="009E45A2">
      <w:pPr>
        <w:pStyle w:val="List"/>
        <w:spacing w:before="120" w:line="270" w:lineRule="exact"/>
        <w:ind w:left="0" w:firstLine="0"/>
      </w:pPr>
      <w:r w:rsidRPr="00FB0A4B">
        <w:rPr>
          <w:i/>
        </w:rPr>
        <w:t>“emissions to land”</w:t>
      </w:r>
      <w:r w:rsidRPr="00FB0A4B">
        <w:t xml:space="preserve"> includes emissions to groundwater.</w:t>
      </w:r>
    </w:p>
    <w:p w14:paraId="47F59F42" w14:textId="3C95A5B2" w:rsidR="000C64DC" w:rsidRPr="00FB0A4B" w:rsidRDefault="000C64DC" w:rsidP="009E45A2">
      <w:pPr>
        <w:pStyle w:val="term"/>
        <w:keepNext w:val="0"/>
        <w:keepLines w:val="0"/>
        <w:rPr>
          <w:i w:val="0"/>
          <w:color w:val="auto"/>
        </w:rPr>
      </w:pPr>
      <w:r w:rsidRPr="00FB0A4B">
        <w:rPr>
          <w:color w:val="auto"/>
        </w:rPr>
        <w:t xml:space="preserve">“emissions of substances not controlled by emission limits” </w:t>
      </w:r>
      <w:r w:rsidRPr="00FB0A4B">
        <w:rPr>
          <w:i w:val="0"/>
          <w:color w:val="auto"/>
        </w:rPr>
        <w:t xml:space="preserve">means emissions of substances to air, water or land from the activities, </w:t>
      </w:r>
      <w:r w:rsidRPr="00FB0A4B">
        <w:rPr>
          <w:rStyle w:val="Strong"/>
          <w:rFonts w:cs="Arial"/>
          <w:b w:val="0"/>
          <w:i w:val="0"/>
          <w:color w:val="auto"/>
          <w:szCs w:val="18"/>
        </w:rPr>
        <w:t>either from the emissi</w:t>
      </w:r>
      <w:r w:rsidR="009E6B28" w:rsidRPr="00FB0A4B">
        <w:rPr>
          <w:rStyle w:val="Strong"/>
          <w:rFonts w:cs="Arial"/>
          <w:b w:val="0"/>
          <w:i w:val="0"/>
          <w:color w:val="auto"/>
          <w:szCs w:val="18"/>
        </w:rPr>
        <w:t xml:space="preserve">on points specified in schedule </w:t>
      </w:r>
      <w:r w:rsidRPr="00FB0A4B">
        <w:rPr>
          <w:rStyle w:val="Strong"/>
          <w:rFonts w:cs="Arial"/>
          <w:b w:val="0"/>
          <w:i w:val="0"/>
          <w:color w:val="auto"/>
          <w:szCs w:val="18"/>
        </w:rPr>
        <w:t>3 or from other loca</w:t>
      </w:r>
      <w:r w:rsidR="009E6B28" w:rsidRPr="00FB0A4B">
        <w:rPr>
          <w:rStyle w:val="Strong"/>
          <w:rFonts w:cs="Arial"/>
          <w:b w:val="0"/>
          <w:i w:val="0"/>
          <w:color w:val="auto"/>
          <w:szCs w:val="18"/>
        </w:rPr>
        <w:t xml:space="preserve">lised or diffuse sources, which </w:t>
      </w:r>
      <w:r w:rsidRPr="00FB0A4B">
        <w:rPr>
          <w:rStyle w:val="Strong"/>
          <w:rFonts w:cs="Arial"/>
          <w:b w:val="0"/>
          <w:i w:val="0"/>
          <w:color w:val="auto"/>
          <w:szCs w:val="18"/>
        </w:rPr>
        <w:t>are not controlled by an emission or background concentration limit</w:t>
      </w:r>
      <w:r w:rsidRPr="00FB0A4B">
        <w:rPr>
          <w:i w:val="0"/>
          <w:color w:val="auto"/>
          <w:szCs w:val="18"/>
        </w:rPr>
        <w:t>.</w:t>
      </w:r>
    </w:p>
    <w:p w14:paraId="4BC7ABEE" w14:textId="038582E5" w:rsidR="000C64DC" w:rsidRPr="00FB0A4B" w:rsidRDefault="000C64DC" w:rsidP="009E45A2">
      <w:pPr>
        <w:pStyle w:val="BodyText"/>
        <w:spacing w:before="120" w:line="270" w:lineRule="exact"/>
        <w:rPr>
          <w:sz w:val="18"/>
        </w:rPr>
      </w:pPr>
      <w:r w:rsidRPr="00FB0A4B">
        <w:rPr>
          <w:i/>
          <w:sz w:val="18"/>
        </w:rPr>
        <w:t>“EP Regulations”</w:t>
      </w:r>
      <w:r w:rsidRPr="00FB0A4B">
        <w:rPr>
          <w:sz w:val="18"/>
        </w:rPr>
        <w:t xml:space="preserve"> means The Environmental Permitting (England and Wales) Regulations SI </w:t>
      </w:r>
      <w:r w:rsidR="00C81E6D" w:rsidRPr="00FB0A4B">
        <w:rPr>
          <w:sz w:val="18"/>
        </w:rPr>
        <w:t>2016 No.1154</w:t>
      </w:r>
      <w:r w:rsidRPr="00FB0A4B">
        <w:rPr>
          <w:sz w:val="18"/>
        </w:rPr>
        <w:t xml:space="preserve"> and words and expressions used in this permit which are also used in the Regulations have the same meanings as in those Regulations.</w:t>
      </w:r>
    </w:p>
    <w:p w14:paraId="461BAFF6" w14:textId="77777777" w:rsidR="000C64DC" w:rsidRPr="00FB0A4B" w:rsidRDefault="000C64DC" w:rsidP="009E45A2">
      <w:pPr>
        <w:spacing w:before="120" w:line="270" w:lineRule="exact"/>
        <w:rPr>
          <w:rFonts w:ascii="Arial" w:hAnsi="Arial"/>
          <w:sz w:val="18"/>
        </w:rPr>
      </w:pPr>
      <w:r w:rsidRPr="00FB0A4B">
        <w:rPr>
          <w:rFonts w:ascii="Arial" w:hAnsi="Arial"/>
          <w:i/>
          <w:sz w:val="18"/>
        </w:rPr>
        <w:t xml:space="preserve">“groundwater” </w:t>
      </w:r>
      <w:r w:rsidRPr="00FB0A4B">
        <w:rPr>
          <w:rFonts w:ascii="Arial" w:hAnsi="Arial"/>
          <w:sz w:val="18"/>
        </w:rPr>
        <w:t>means all water, which is below the surface of the ground in the saturation zone and in direct contact with the ground or subsoil.</w:t>
      </w:r>
    </w:p>
    <w:p w14:paraId="2F3A5CCA" w14:textId="7175DC9E" w:rsidR="000C64DC" w:rsidRPr="00FB0A4B" w:rsidRDefault="000C64DC" w:rsidP="00BF4FF3">
      <w:pPr>
        <w:autoSpaceDE w:val="0"/>
        <w:autoSpaceDN w:val="0"/>
        <w:adjustRightInd w:val="0"/>
        <w:spacing w:before="120" w:line="270" w:lineRule="exact"/>
        <w:jc w:val="left"/>
        <w:rPr>
          <w:rStyle w:val="definitionChar"/>
          <w:color w:val="auto"/>
        </w:rPr>
      </w:pPr>
      <w:r w:rsidRPr="00FB0A4B">
        <w:rPr>
          <w:rStyle w:val="definitionChar"/>
          <w:rFonts w:ascii="Arial,Italic" w:hAnsi="Arial,Italic"/>
          <w:i/>
          <w:iCs/>
          <w:color w:val="auto"/>
        </w:rPr>
        <w:t>“groundwater protection zones 1 and 2”</w:t>
      </w:r>
      <w:r w:rsidRPr="00FB0A4B">
        <w:rPr>
          <w:rFonts w:ascii="Arial" w:hAnsi="Arial" w:cs="Arial"/>
          <w:sz w:val="18"/>
          <w:szCs w:val="18"/>
        </w:rPr>
        <w:t xml:space="preserve"> </w:t>
      </w:r>
      <w:r w:rsidRPr="00FB0A4B">
        <w:rPr>
          <w:rStyle w:val="definitionChar"/>
          <w:color w:val="auto"/>
        </w:rPr>
        <w:t>have the meaning given in the document titled Groundwater Protection: Policy and Practice" published by the Environment Agency in 2006.</w:t>
      </w:r>
    </w:p>
    <w:p w14:paraId="3032FC8E" w14:textId="09754791" w:rsidR="00314341" w:rsidRPr="00FB0A4B" w:rsidRDefault="00314341" w:rsidP="00BF4FF3">
      <w:pPr>
        <w:pStyle w:val="BodyText"/>
        <w:spacing w:before="120" w:line="270" w:lineRule="exact"/>
        <w:rPr>
          <w:bCs/>
          <w:sz w:val="18"/>
          <w:lang w:eastAsia="en-US"/>
        </w:rPr>
      </w:pPr>
      <w:r w:rsidRPr="00FB0A4B">
        <w:rPr>
          <w:bCs/>
          <w:i/>
          <w:iCs/>
          <w:sz w:val="18"/>
          <w:lang w:eastAsia="en-US"/>
        </w:rPr>
        <w:t>“hazardous property”</w:t>
      </w:r>
      <w:r w:rsidRPr="00FB0A4B">
        <w:rPr>
          <w:bCs/>
          <w:sz w:val="18"/>
          <w:lang w:eastAsia="en-US"/>
        </w:rPr>
        <w:t xml:space="preserve"> has the meaning in Annex lll of the Waste Framework Directive</w:t>
      </w:r>
      <w:r w:rsidR="00BF4FF3" w:rsidRPr="00FB0A4B">
        <w:rPr>
          <w:bCs/>
          <w:sz w:val="18"/>
          <w:lang w:eastAsia="en-US"/>
        </w:rPr>
        <w:t>.</w:t>
      </w:r>
    </w:p>
    <w:p w14:paraId="06BFB5D7" w14:textId="4CBF1C1C" w:rsidR="00314341" w:rsidRPr="00FB0A4B" w:rsidRDefault="00314341" w:rsidP="00BF4FF3">
      <w:pPr>
        <w:pStyle w:val="BodyText"/>
        <w:spacing w:before="120" w:line="270" w:lineRule="exact"/>
        <w:rPr>
          <w:bCs/>
          <w:sz w:val="18"/>
          <w:lang w:eastAsia="en-US"/>
        </w:rPr>
      </w:pPr>
      <w:r w:rsidRPr="00FB0A4B">
        <w:rPr>
          <w:bCs/>
          <w:i/>
          <w:iCs/>
          <w:sz w:val="18"/>
          <w:lang w:eastAsia="en-US"/>
        </w:rPr>
        <w:t>“hazardous substance”</w:t>
      </w:r>
      <w:r w:rsidRPr="00FB0A4B">
        <w:rPr>
          <w:bCs/>
          <w:sz w:val="18"/>
          <w:lang w:eastAsia="en-US"/>
        </w:rPr>
        <w:t xml:space="preserve"> means a substance classified as hazardous as a consequence of fulfilling the criteria laid down in parts 2 to 5 of Annex I to Regulation (EC) No 1272/2008</w:t>
      </w:r>
      <w:r w:rsidR="00BF4FF3" w:rsidRPr="00FB0A4B">
        <w:rPr>
          <w:bCs/>
          <w:sz w:val="18"/>
          <w:lang w:eastAsia="en-US"/>
        </w:rPr>
        <w:t>.</w:t>
      </w:r>
    </w:p>
    <w:p w14:paraId="032D31EF" w14:textId="5AA6432D" w:rsidR="00314341" w:rsidRPr="00FB0A4B" w:rsidRDefault="00314341" w:rsidP="00BF4FF3">
      <w:pPr>
        <w:pStyle w:val="BodyText"/>
        <w:spacing w:before="120" w:line="270" w:lineRule="exact"/>
        <w:rPr>
          <w:bCs/>
          <w:sz w:val="18"/>
          <w:lang w:eastAsia="en-US"/>
        </w:rPr>
      </w:pPr>
      <w:r w:rsidRPr="00FB0A4B">
        <w:rPr>
          <w:bCs/>
          <w:i/>
          <w:iCs/>
          <w:sz w:val="18"/>
          <w:lang w:eastAsia="en-US"/>
        </w:rPr>
        <w:t>“hazardous waste”</w:t>
      </w:r>
      <w:r w:rsidRPr="00FB0A4B">
        <w:rPr>
          <w:bCs/>
          <w:sz w:val="18"/>
          <w:lang w:eastAsia="en-US"/>
        </w:rPr>
        <w:t xml:space="preserve"> has the meaning given in the Hazardous Waste (Wales) Regulations 2005 (as amended)</w:t>
      </w:r>
      <w:r w:rsidR="00BF4FF3" w:rsidRPr="00FB0A4B">
        <w:rPr>
          <w:bCs/>
          <w:sz w:val="18"/>
          <w:lang w:eastAsia="en-US"/>
        </w:rPr>
        <w:t>.</w:t>
      </w:r>
    </w:p>
    <w:p w14:paraId="58FD3869" w14:textId="71D1E17B" w:rsidR="00F840A1" w:rsidRPr="00FB0A4B" w:rsidRDefault="00F840A1" w:rsidP="00BF4FF3">
      <w:pPr>
        <w:pStyle w:val="BodyText"/>
        <w:spacing w:before="120" w:line="270" w:lineRule="exact"/>
        <w:rPr>
          <w:rFonts w:cs="Arial"/>
          <w:sz w:val="18"/>
          <w:szCs w:val="18"/>
          <w:lang w:eastAsia="en-US"/>
        </w:rPr>
      </w:pPr>
      <w:r w:rsidRPr="00FB0A4B">
        <w:rPr>
          <w:rFonts w:cs="Arial"/>
          <w:i/>
          <w:iCs/>
          <w:sz w:val="18"/>
          <w:szCs w:val="18"/>
        </w:rPr>
        <w:t>“impermeable surface”</w:t>
      </w:r>
      <w:r w:rsidRPr="00FB0A4B">
        <w:rPr>
          <w:rFonts w:cs="Arial"/>
          <w:iCs/>
          <w:sz w:val="18"/>
          <w:szCs w:val="18"/>
        </w:rPr>
        <w:t xml:space="preserve"> means a surface or pavement constructed and maintained to a standard sufficient to prevent the transmission of liquids beyond the surface.</w:t>
      </w:r>
    </w:p>
    <w:p w14:paraId="67B9BA59" w14:textId="33FB433D" w:rsidR="000C64DC" w:rsidRPr="00FB0A4B" w:rsidRDefault="000C64DC" w:rsidP="009E45A2">
      <w:pPr>
        <w:pStyle w:val="Heading3nonum"/>
        <w:jc w:val="both"/>
        <w:rPr>
          <w:i/>
          <w:color w:val="auto"/>
        </w:rPr>
      </w:pPr>
      <w:r w:rsidRPr="00FB0A4B">
        <w:rPr>
          <w:i/>
          <w:color w:val="auto"/>
        </w:rPr>
        <w:t>“MCERTS”</w:t>
      </w:r>
      <w:r w:rsidRPr="00FB0A4B">
        <w:rPr>
          <w:color w:val="auto"/>
        </w:rPr>
        <w:t xml:space="preserve"> means the Environment Agency’s Monitoring Certification Scheme</w:t>
      </w:r>
      <w:r w:rsidRPr="00FB0A4B">
        <w:rPr>
          <w:i/>
          <w:color w:val="auto"/>
        </w:rPr>
        <w:t>.</w:t>
      </w:r>
    </w:p>
    <w:p w14:paraId="0BEEFB0E" w14:textId="0A812D01" w:rsidR="000C64DC" w:rsidRPr="00FB0A4B" w:rsidRDefault="000C64DC" w:rsidP="009E45A2">
      <w:pPr>
        <w:pStyle w:val="List"/>
        <w:spacing w:before="120" w:line="270" w:lineRule="exact"/>
        <w:ind w:left="0" w:firstLine="0"/>
        <w:rPr>
          <w:snapToGrid w:val="0"/>
        </w:rPr>
      </w:pPr>
      <w:r w:rsidRPr="00FB0A4B">
        <w:rPr>
          <w:i/>
          <w:snapToGrid w:val="0"/>
        </w:rPr>
        <w:t xml:space="preserve">“Pests” </w:t>
      </w:r>
      <w:r w:rsidRPr="00FB0A4B">
        <w:rPr>
          <w:snapToGrid w:val="0"/>
        </w:rPr>
        <w:t>means Birds, Vermin and Insects.</w:t>
      </w:r>
    </w:p>
    <w:p w14:paraId="6A220886" w14:textId="77777777" w:rsidR="000C64DC" w:rsidRPr="00FB0A4B" w:rsidRDefault="000C64DC" w:rsidP="009E45A2">
      <w:pPr>
        <w:pStyle w:val="Heading3nonum"/>
        <w:jc w:val="both"/>
        <w:rPr>
          <w:color w:val="auto"/>
        </w:rPr>
      </w:pPr>
      <w:r w:rsidRPr="00FB0A4B">
        <w:rPr>
          <w:i/>
          <w:color w:val="auto"/>
        </w:rPr>
        <w:t xml:space="preserve">“quarter” </w:t>
      </w:r>
      <w:r w:rsidRPr="00FB0A4B">
        <w:rPr>
          <w:color w:val="auto"/>
        </w:rPr>
        <w:t>means a calendar year quarter commencing on 1 January, 1 April, 1 July or 1 October.</w:t>
      </w:r>
    </w:p>
    <w:p w14:paraId="36ADDE9D" w14:textId="77777777" w:rsidR="000C64DC" w:rsidRPr="00FB0A4B" w:rsidRDefault="000C64DC" w:rsidP="009E45A2">
      <w:pPr>
        <w:pStyle w:val="Heading3nonum"/>
        <w:rPr>
          <w:rFonts w:ascii="Arial,Italic" w:hAnsi="Arial,Italic"/>
          <w:snapToGrid w:val="0"/>
          <w:color w:val="auto"/>
        </w:rPr>
      </w:pPr>
      <w:r w:rsidRPr="00FB0A4B">
        <w:rPr>
          <w:i/>
          <w:color w:val="auto"/>
        </w:rPr>
        <w:t>“R</w:t>
      </w:r>
      <w:r w:rsidRPr="00FB0A4B">
        <w:rPr>
          <w:color w:val="auto"/>
        </w:rPr>
        <w:t xml:space="preserve">” means a recovery operation provided for in Annex II to Directive 2008/98/EC of the European Parliament and of the Council on waste. </w:t>
      </w:r>
    </w:p>
    <w:p w14:paraId="4C4C159A" w14:textId="77777777" w:rsidR="00314341" w:rsidRPr="00FB0A4B" w:rsidRDefault="00314341" w:rsidP="00314341">
      <w:pPr>
        <w:pStyle w:val="Heading3nonum"/>
        <w:rPr>
          <w:rFonts w:cs="Arial"/>
          <w:i/>
          <w:color w:val="auto"/>
          <w:szCs w:val="18"/>
        </w:rPr>
      </w:pPr>
      <w:r w:rsidRPr="00FB0A4B">
        <w:rPr>
          <w:rFonts w:cs="Arial"/>
          <w:i/>
          <w:iCs/>
          <w:color w:val="auto"/>
          <w:szCs w:val="18"/>
        </w:rPr>
        <w:t>“Waste code”</w:t>
      </w:r>
      <w:r w:rsidRPr="00FB0A4B">
        <w:rPr>
          <w:rFonts w:cs="Arial"/>
          <w:i/>
          <w:color w:val="auto"/>
          <w:szCs w:val="18"/>
        </w:rPr>
        <w:t xml:space="preserve"> </w:t>
      </w:r>
      <w:r w:rsidRPr="00FB0A4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FB0A4B" w:rsidRDefault="000C64DC" w:rsidP="00314341">
      <w:pPr>
        <w:pStyle w:val="Heading3nonum"/>
        <w:rPr>
          <w:rFonts w:ascii="Arial,Italic" w:hAnsi="Arial,Italic"/>
          <w:snapToGrid w:val="0"/>
          <w:color w:val="auto"/>
        </w:rPr>
      </w:pPr>
      <w:r w:rsidRPr="00FB0A4B">
        <w:rPr>
          <w:i/>
          <w:color w:val="auto"/>
        </w:rPr>
        <w:t xml:space="preserve">“Waste Framework Directive” or “WFD” </w:t>
      </w:r>
      <w:r w:rsidRPr="00FB0A4B">
        <w:rPr>
          <w:color w:val="auto"/>
        </w:rPr>
        <w:t xml:space="preserve">means Waste Framework Directive 2008/98/EC of the European Parliament and of the Council on waste. </w:t>
      </w:r>
    </w:p>
    <w:p w14:paraId="445F7407" w14:textId="18A84713" w:rsidR="005032E3" w:rsidRPr="00FB0A4B" w:rsidRDefault="00FB0A4B" w:rsidP="009E45A2">
      <w:pPr>
        <w:pStyle w:val="List"/>
        <w:spacing w:before="120" w:line="270" w:lineRule="exact"/>
        <w:ind w:left="284" w:hanging="284"/>
      </w:pPr>
      <w:r w:rsidRPr="00FB0A4B">
        <w:rPr>
          <w:i/>
        </w:rPr>
        <w:t xml:space="preserve"> </w:t>
      </w:r>
      <w:r w:rsidR="000C64DC" w:rsidRPr="00FB0A4B">
        <w:rPr>
          <w:i/>
        </w:rPr>
        <w:t>“year”</w:t>
      </w:r>
      <w:r w:rsidR="000C64DC" w:rsidRPr="00FB0A4B">
        <w:t xml:space="preserve"> means calendar year ending 31 December.</w:t>
      </w:r>
    </w:p>
    <w:p w14:paraId="1CF31BEB" w14:textId="77777777" w:rsidR="005032E3" w:rsidRPr="00D47158" w:rsidRDefault="005032E3">
      <w:pPr>
        <w:jc w:val="left"/>
        <w:rPr>
          <w:rFonts w:ascii="Arial" w:hAnsi="Arial"/>
          <w:sz w:val="18"/>
          <w:highlight w:val="yellow"/>
        </w:rPr>
      </w:pPr>
      <w:r w:rsidRPr="00D47158">
        <w:rPr>
          <w:highlight w:val="yellow"/>
        </w:rPr>
        <w:br w:type="page"/>
      </w:r>
    </w:p>
    <w:p w14:paraId="3582C503" w14:textId="1F86368E" w:rsidR="005032E3" w:rsidRPr="002A316F" w:rsidRDefault="002A316F" w:rsidP="005032E3">
      <w:pPr>
        <w:pStyle w:val="Heading1nonum"/>
        <w:pageBreakBefore/>
        <w:spacing w:line="240" w:lineRule="auto"/>
      </w:pPr>
      <w:r w:rsidRPr="002A316F">
        <w:rPr>
          <w:noProof/>
          <w:lang w:eastAsia="en-GB"/>
        </w:rPr>
        <w:lastRenderedPageBreak/>
        <w:drawing>
          <wp:anchor distT="0" distB="0" distL="114300" distR="114300" simplePos="0" relativeHeight="251661312" behindDoc="0" locked="0" layoutInCell="1" allowOverlap="1" wp14:anchorId="22225E01" wp14:editId="21039874">
            <wp:simplePos x="0" y="0"/>
            <wp:positionH relativeFrom="margin">
              <wp:posOffset>-954405</wp:posOffset>
            </wp:positionH>
            <wp:positionV relativeFrom="paragraph">
              <wp:posOffset>1195705</wp:posOffset>
            </wp:positionV>
            <wp:extent cx="7334250" cy="57467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7334250" cy="5746750"/>
                    </a:xfrm>
                    <a:prstGeom prst="rect">
                      <a:avLst/>
                    </a:prstGeom>
                  </pic:spPr>
                </pic:pic>
              </a:graphicData>
            </a:graphic>
            <wp14:sizeRelH relativeFrom="margin">
              <wp14:pctWidth>0</wp14:pctWidth>
            </wp14:sizeRelH>
            <wp14:sizeRelV relativeFrom="margin">
              <wp14:pctHeight>0</wp14:pctHeight>
            </wp14:sizeRelV>
          </wp:anchor>
        </w:drawing>
      </w:r>
      <w:r w:rsidR="005032E3" w:rsidRPr="002A316F">
        <w:t>Schedule 7 - Site plan</w:t>
      </w:r>
    </w:p>
    <w:p w14:paraId="50D256BA" w14:textId="50447101" w:rsidR="00417986" w:rsidRPr="00301FFD" w:rsidRDefault="005032E3" w:rsidP="00FF1AA9">
      <w:pPr>
        <w:pStyle w:val="Heading3nonum"/>
      </w:pPr>
      <w:r w:rsidRPr="002A316F">
        <w:rPr>
          <w:color w:val="auto"/>
        </w:rPr>
        <w:t>END OF PERMIT</w:t>
      </w:r>
    </w:p>
    <w:sectPr w:rsidR="00417986" w:rsidRPr="00301FFD" w:rsidSect="00FF1AA9">
      <w:headerReference w:type="even" r:id="rId17"/>
      <w:pgSz w:w="11907" w:h="16840" w:code="9"/>
      <w:pgMar w:top="1247" w:right="1247" w:bottom="1701" w:left="2126"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D454B5" w:rsidRDefault="00D454B5">
      <w:r>
        <w:separator/>
      </w:r>
    </w:p>
  </w:endnote>
  <w:endnote w:type="continuationSeparator" w:id="0">
    <w:p w14:paraId="05F75C30" w14:textId="77777777" w:rsidR="00D454B5" w:rsidRDefault="00D45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D454B5" w:rsidRDefault="00D454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D454B5" w:rsidRDefault="00D454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D454B5" w:rsidRDefault="00D454B5">
    <w:pPr>
      <w:pStyle w:val="Footer"/>
      <w:tabs>
        <w:tab w:val="right" w:pos="3369"/>
        <w:tab w:val="right" w:pos="4503"/>
      </w:tabs>
      <w:ind w:right="-108"/>
      <w:jc w:val="left"/>
    </w:pPr>
  </w:p>
  <w:p w14:paraId="4EFE167C" w14:textId="77777777" w:rsidR="00D454B5" w:rsidRDefault="00D454B5">
    <w:pPr>
      <w:pStyle w:val="Footer"/>
      <w:tabs>
        <w:tab w:val="right" w:pos="3369"/>
        <w:tab w:val="right" w:pos="4503"/>
      </w:tabs>
      <w:ind w:right="-108"/>
      <w:jc w:val="left"/>
    </w:pPr>
  </w:p>
  <w:p w14:paraId="675B995D" w14:textId="12A47003" w:rsidR="00D454B5" w:rsidRPr="004D5A0D" w:rsidRDefault="00D454B5" w:rsidP="00546F5D">
    <w:pPr>
      <w:pStyle w:val="Footer"/>
    </w:pPr>
    <w:r w:rsidRPr="004D5A0D">
      <w:t xml:space="preserve">Permit Number: </w:t>
    </w:r>
    <w:r w:rsidRPr="004D5A0D">
      <w:tab/>
      <w:t xml:space="preserve">Page </w:t>
    </w:r>
    <w:r w:rsidRPr="004D5A0D">
      <w:fldChar w:fldCharType="begin"/>
    </w:r>
    <w:r w:rsidRPr="004D5A0D">
      <w:instrText xml:space="preserve"> PAGE   \* MERGEFORMAT </w:instrText>
    </w:r>
    <w:r w:rsidRPr="004D5A0D">
      <w:fldChar w:fldCharType="separate"/>
    </w:r>
    <w:r w:rsidRPr="004D5A0D">
      <w:rPr>
        <w:noProof/>
      </w:rPr>
      <w:t>iv</w:t>
    </w:r>
    <w:r w:rsidRPr="004D5A0D">
      <w:rPr>
        <w:noProof/>
      </w:rPr>
      <w:fldChar w:fldCharType="end"/>
    </w:r>
    <w:r w:rsidRPr="004D5A0D">
      <w:rPr>
        <w:noProof/>
      </w:rPr>
      <w:tab/>
      <w:t>Permit issued:</w:t>
    </w:r>
  </w:p>
  <w:p w14:paraId="04B160E7" w14:textId="359DD945" w:rsidR="00D454B5" w:rsidRPr="00546F5D" w:rsidRDefault="00D454B5" w:rsidP="00546F5D">
    <w:pPr>
      <w:pStyle w:val="Footer"/>
      <w:rPr>
        <w:rStyle w:val="FilenameChar"/>
      </w:rPr>
    </w:pPr>
    <w:r w:rsidRPr="004D5A0D">
      <w:t>EPR/QB3093HE</w:t>
    </w:r>
    <w:r w:rsidRPr="00546F5D">
      <w:tab/>
      <w:t xml:space="preserve">  </w:t>
    </w:r>
    <w:r w:rsidRPr="00546F5D">
      <w:rPr>
        <w:rStyle w:val="PageNumber"/>
        <w:szCs w:val="18"/>
      </w:rPr>
      <w:tab/>
    </w:r>
    <w:r w:rsidR="00EF3097">
      <w:rPr>
        <w:rStyle w:val="PageNumber"/>
        <w:szCs w:val="18"/>
      </w:rPr>
      <w:t>07/05/19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D454B5" w:rsidRDefault="00D454B5">
      <w:r>
        <w:separator/>
      </w:r>
    </w:p>
  </w:footnote>
  <w:footnote w:type="continuationSeparator" w:id="0">
    <w:p w14:paraId="100DDE4B" w14:textId="77777777" w:rsidR="00D454B5" w:rsidRDefault="00D45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D454B5" w:rsidRDefault="00D454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9DB7A2F"/>
    <w:multiLevelType w:val="hybridMultilevel"/>
    <w:tmpl w:val="6FDCE6F6"/>
    <w:lvl w:ilvl="0" w:tplc="39F2550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E8261AA"/>
    <w:multiLevelType w:val="hybridMultilevel"/>
    <w:tmpl w:val="CB7E4BB0"/>
    <w:lvl w:ilvl="0" w:tplc="31969A38">
      <w:start w:val="1"/>
      <w:numFmt w:val="bullet"/>
      <w:lvlText w:val="-"/>
      <w:lvlJc w:val="left"/>
      <w:pPr>
        <w:ind w:left="465" w:hanging="360"/>
      </w:pPr>
      <w:rPr>
        <w:rFonts w:ascii="Arial" w:eastAsia="Times New Roman" w:hAnsi="Arial"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2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3"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046970"/>
    <w:multiLevelType w:val="hybridMultilevel"/>
    <w:tmpl w:val="C39A5E58"/>
    <w:lvl w:ilvl="0" w:tplc="C832DC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6" w15:restartNumberingAfterBreak="0">
    <w:nsid w:val="42CF4B7A"/>
    <w:multiLevelType w:val="multilevel"/>
    <w:tmpl w:val="B53EB1F0"/>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0"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4E60EBE"/>
    <w:multiLevelType w:val="hybridMultilevel"/>
    <w:tmpl w:val="82EC0DCC"/>
    <w:lvl w:ilvl="0" w:tplc="39F2550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8"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9"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176225"/>
    <w:multiLevelType w:val="hybridMultilevel"/>
    <w:tmpl w:val="3E6AC9E4"/>
    <w:lvl w:ilvl="0" w:tplc="39F2550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4"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2"/>
  </w:num>
  <w:num w:numId="5">
    <w:abstractNumId w:val="29"/>
  </w:num>
  <w:num w:numId="6">
    <w:abstractNumId w:val="15"/>
  </w:num>
  <w:num w:numId="7">
    <w:abstractNumId w:val="7"/>
  </w:num>
  <w:num w:numId="8">
    <w:abstractNumId w:val="11"/>
  </w:num>
  <w:num w:numId="9">
    <w:abstractNumId w:val="27"/>
  </w:num>
  <w:num w:numId="10">
    <w:abstractNumId w:val="36"/>
  </w:num>
  <w:num w:numId="11">
    <w:abstractNumId w:val="28"/>
  </w:num>
  <w:num w:numId="12">
    <w:abstractNumId w:val="43"/>
  </w:num>
  <w:num w:numId="13">
    <w:abstractNumId w:val="37"/>
  </w:num>
  <w:num w:numId="14">
    <w:abstractNumId w:val="3"/>
  </w:num>
  <w:num w:numId="15">
    <w:abstractNumId w:val="46"/>
  </w:num>
  <w:num w:numId="16">
    <w:abstractNumId w:val="42"/>
  </w:num>
  <w:num w:numId="17">
    <w:abstractNumId w:val="31"/>
  </w:num>
  <w:num w:numId="18">
    <w:abstractNumId w:val="36"/>
  </w:num>
  <w:num w:numId="19">
    <w:abstractNumId w:val="21"/>
  </w:num>
  <w:num w:numId="20">
    <w:abstractNumId w:val="18"/>
  </w:num>
  <w:num w:numId="21">
    <w:abstractNumId w:val="5"/>
  </w:num>
  <w:num w:numId="22">
    <w:abstractNumId w:val="38"/>
  </w:num>
  <w:num w:numId="23">
    <w:abstractNumId w:val="8"/>
  </w:num>
  <w:num w:numId="24">
    <w:abstractNumId w:val="4"/>
  </w:num>
  <w:num w:numId="25">
    <w:abstractNumId w:val="16"/>
  </w:num>
  <w:num w:numId="26">
    <w:abstractNumId w:val="12"/>
  </w:num>
  <w:num w:numId="27">
    <w:abstractNumId w:val="25"/>
  </w:num>
  <w:num w:numId="28">
    <w:abstractNumId w:val="33"/>
  </w:num>
  <w:num w:numId="29">
    <w:abstractNumId w:val="14"/>
  </w:num>
  <w:num w:numId="30">
    <w:abstractNumId w:val="10"/>
  </w:num>
  <w:num w:numId="31">
    <w:abstractNumId w:val="41"/>
  </w:num>
  <w:num w:numId="32">
    <w:abstractNumId w:val="32"/>
  </w:num>
  <w:num w:numId="33">
    <w:abstractNumId w:val="45"/>
  </w:num>
  <w:num w:numId="34">
    <w:abstractNumId w:val="39"/>
  </w:num>
  <w:num w:numId="35">
    <w:abstractNumId w:val="9"/>
  </w:num>
  <w:num w:numId="36">
    <w:abstractNumId w:val="30"/>
  </w:num>
  <w:num w:numId="37">
    <w:abstractNumId w:val="35"/>
  </w:num>
  <w:num w:numId="38">
    <w:abstractNumId w:val="20"/>
  </w:num>
  <w:num w:numId="39">
    <w:abstractNumId w:val="44"/>
  </w:num>
  <w:num w:numId="40">
    <w:abstractNumId w:val="13"/>
  </w:num>
  <w:num w:numId="41">
    <w:abstractNumId w:val="6"/>
  </w:num>
  <w:num w:numId="42">
    <w:abstractNumId w:val="23"/>
  </w:num>
  <w:num w:numId="43">
    <w:abstractNumId w:val="40"/>
  </w:num>
  <w:num w:numId="44">
    <w:abstractNumId w:val="19"/>
  </w:num>
  <w:num w:numId="45">
    <w:abstractNumId w:val="26"/>
  </w:num>
  <w:num w:numId="46">
    <w:abstractNumId w:val="24"/>
  </w:num>
  <w:num w:numId="47">
    <w:abstractNumId w:val="17"/>
  </w:num>
  <w:num w:numId="48">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07771"/>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02B2"/>
    <w:rsid w:val="00081309"/>
    <w:rsid w:val="000813BD"/>
    <w:rsid w:val="000818A1"/>
    <w:rsid w:val="00083230"/>
    <w:rsid w:val="00083B21"/>
    <w:rsid w:val="000846FC"/>
    <w:rsid w:val="000847C3"/>
    <w:rsid w:val="00085949"/>
    <w:rsid w:val="000860DE"/>
    <w:rsid w:val="000869D1"/>
    <w:rsid w:val="00087269"/>
    <w:rsid w:val="00087D37"/>
    <w:rsid w:val="000913B8"/>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6A3"/>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078"/>
    <w:rsid w:val="00130442"/>
    <w:rsid w:val="0013210F"/>
    <w:rsid w:val="0013273A"/>
    <w:rsid w:val="00132842"/>
    <w:rsid w:val="001332AC"/>
    <w:rsid w:val="00133AC2"/>
    <w:rsid w:val="00136079"/>
    <w:rsid w:val="0013631B"/>
    <w:rsid w:val="001366E7"/>
    <w:rsid w:val="0013744F"/>
    <w:rsid w:val="001407B5"/>
    <w:rsid w:val="00140F86"/>
    <w:rsid w:val="0014167D"/>
    <w:rsid w:val="001423B4"/>
    <w:rsid w:val="00142599"/>
    <w:rsid w:val="0014537B"/>
    <w:rsid w:val="00145FCD"/>
    <w:rsid w:val="00146C1B"/>
    <w:rsid w:val="00146D7A"/>
    <w:rsid w:val="00147793"/>
    <w:rsid w:val="00150EAA"/>
    <w:rsid w:val="00151509"/>
    <w:rsid w:val="00152D49"/>
    <w:rsid w:val="0015489D"/>
    <w:rsid w:val="00154F5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319"/>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4A5"/>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5E97"/>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16F"/>
    <w:rsid w:val="002A33F5"/>
    <w:rsid w:val="002A3751"/>
    <w:rsid w:val="002A42B9"/>
    <w:rsid w:val="002A609B"/>
    <w:rsid w:val="002B1992"/>
    <w:rsid w:val="002B4943"/>
    <w:rsid w:val="002B5DE2"/>
    <w:rsid w:val="002B6AD6"/>
    <w:rsid w:val="002B71AB"/>
    <w:rsid w:val="002B74A4"/>
    <w:rsid w:val="002C01E1"/>
    <w:rsid w:val="002C0A18"/>
    <w:rsid w:val="002C103C"/>
    <w:rsid w:val="002C39FC"/>
    <w:rsid w:val="002C401B"/>
    <w:rsid w:val="002C54FF"/>
    <w:rsid w:val="002C632C"/>
    <w:rsid w:val="002D07AF"/>
    <w:rsid w:val="002D0C1A"/>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606"/>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19F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1045"/>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1A2B"/>
    <w:rsid w:val="004C238B"/>
    <w:rsid w:val="004C2460"/>
    <w:rsid w:val="004C2B37"/>
    <w:rsid w:val="004C54A6"/>
    <w:rsid w:val="004C55C2"/>
    <w:rsid w:val="004C5739"/>
    <w:rsid w:val="004C7E3E"/>
    <w:rsid w:val="004D032E"/>
    <w:rsid w:val="004D0E0A"/>
    <w:rsid w:val="004D1572"/>
    <w:rsid w:val="004D32F5"/>
    <w:rsid w:val="004D3A6B"/>
    <w:rsid w:val="004D4713"/>
    <w:rsid w:val="004D473B"/>
    <w:rsid w:val="004D5A0D"/>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0FE8"/>
    <w:rsid w:val="005014C6"/>
    <w:rsid w:val="005032E3"/>
    <w:rsid w:val="005046A4"/>
    <w:rsid w:val="00506152"/>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A54"/>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132E"/>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6392"/>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2D5D"/>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21F6"/>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6925"/>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6EA1"/>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5056"/>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5FDD"/>
    <w:rsid w:val="00A46695"/>
    <w:rsid w:val="00A472B3"/>
    <w:rsid w:val="00A50378"/>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18"/>
    <w:rsid w:val="00B070FF"/>
    <w:rsid w:val="00B07F15"/>
    <w:rsid w:val="00B1010F"/>
    <w:rsid w:val="00B10BFB"/>
    <w:rsid w:val="00B11BA2"/>
    <w:rsid w:val="00B11DD7"/>
    <w:rsid w:val="00B123D0"/>
    <w:rsid w:val="00B12A08"/>
    <w:rsid w:val="00B135A6"/>
    <w:rsid w:val="00B135BA"/>
    <w:rsid w:val="00B143F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A38"/>
    <w:rsid w:val="00B55B7B"/>
    <w:rsid w:val="00B60966"/>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E796F"/>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3C1E"/>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4B5"/>
    <w:rsid w:val="00D45CEB"/>
    <w:rsid w:val="00D45D17"/>
    <w:rsid w:val="00D47158"/>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780"/>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6AFE"/>
    <w:rsid w:val="00DF75FB"/>
    <w:rsid w:val="00DF7FE4"/>
    <w:rsid w:val="00E00933"/>
    <w:rsid w:val="00E011A8"/>
    <w:rsid w:val="00E03C06"/>
    <w:rsid w:val="00E04DA9"/>
    <w:rsid w:val="00E04EF1"/>
    <w:rsid w:val="00E05272"/>
    <w:rsid w:val="00E063AE"/>
    <w:rsid w:val="00E06A9A"/>
    <w:rsid w:val="00E07FF8"/>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3C8"/>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149"/>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097"/>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5953"/>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0A4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1AA9"/>
    <w:rsid w:val="00FF258B"/>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styleId="FollowedHyperlink">
    <w:name w:val="FollowedHyperlink"/>
    <w:basedOn w:val="DefaultParagraphFont"/>
    <w:semiHidden/>
    <w:unhideWhenUsed/>
    <w:rsid w:val="00B143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08475549">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89ccd2cf4d75c84b1149fd2bf967666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7d001862a265a79f4aa2dc45ec67e761"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Alexandra Dock</Site_x0020_Name>
    <Internal_x002f_External xmlns="859f7ad6-93f6-4205-b62b-a17f28acbbac">Outgoing document</Internal_x002f_External>
    <Post_x0020_code xmlns="859f7ad6-93f6-4205-b62b-a17f28acbbac">NP20 2NP</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2019-05-06T23:00:00+00:00</Document_x0020_Date>
    <Facility_x0020_Address xmlns="859f7ad6-93f6-4205-b62b-a17f28acbbac">East Way Road, Newport</Facility_x0020_Address>
    <Environment_x0020_Sub_x0020_Folder xmlns="859f7ad6-93f6-4205-b62b-a17f28acbbac">Licence supervision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E21D2956-98FE-459B-853C-A8A4BD9D0016}"/>
</file>

<file path=customXml/itemProps3.xml><?xml version="1.0" encoding="utf-8"?>
<ds:datastoreItem xmlns:ds="http://schemas.openxmlformats.org/officeDocument/2006/customXml" ds:itemID="{805205C4-366E-4224-9F7E-648699DF51AC}"/>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6934D698-58E8-458F-8478-50C392648659}">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C9BA5D7D-A513-4376-9C03-54F585624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20</Pages>
  <Words>4641</Words>
  <Characters>25199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67</cp:revision>
  <cp:lastPrinted>2019-04-30T13:56:00Z</cp:lastPrinted>
  <dcterms:created xsi:type="dcterms:W3CDTF">2015-09-16T10:03:00Z</dcterms:created>
  <dcterms:modified xsi:type="dcterms:W3CDTF">2019-05-07T10:26:00Z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c2cc0245-f0c6-4439-9b79-b32604ee74ba</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1024">
    <vt:lpwstr>200</vt:lpwstr>
  </property>
  <property fmtid="{D5CDD505-2E9C-101B-9397-08002B2CF9AE}" pid="9" name="AuthorIds_UIVersion_3584">
    <vt:lpwstr>200</vt:lpwstr>
  </property>
  <property fmtid="{D5CDD505-2E9C-101B-9397-08002B2CF9AE}" pid="10" name="_dlc_DocId">
    <vt:lpwstr>REGU-106-69174</vt:lpwstr>
  </property>
  <property fmtid="{D5CDD505-2E9C-101B-9397-08002B2CF9AE}" pid="11" name="_dlc_DocIdUrl">
    <vt:lpwstr>https://cyfoethnaturiolcymru.sharepoint.com/teams/Regulatory/Permitting/_layouts/15/DocIdRedir.aspx?ID=REGU-106-69174, REGU-106-69174</vt:lpwstr>
  </property>
</Properties>
</file>