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449C3" w14:textId="4A189CFA" w:rsidR="00E95C68" w:rsidRPr="00586547" w:rsidRDefault="00E95C68" w:rsidP="00E95C68"/>
    <w:p w14:paraId="7BC449C4" w14:textId="0BC5C01F" w:rsidR="0077288D" w:rsidRDefault="00F9015B" w:rsidP="00F9015B">
      <w:pPr>
        <w:rPr>
          <w:b/>
          <w:color w:val="0091A5"/>
        </w:rPr>
      </w:pPr>
      <w:r w:rsidRPr="006B3551">
        <w:rPr>
          <w:b/>
          <w:color w:val="0091A5"/>
        </w:rPr>
        <w:t>Environmental Permitting (Engl</w:t>
      </w:r>
      <w:r w:rsidR="004D53FD">
        <w:rPr>
          <w:b/>
          <w:color w:val="0091A5"/>
        </w:rPr>
        <w:t>and and Wales) Regulations 2016</w:t>
      </w:r>
    </w:p>
    <w:p w14:paraId="7BC449C5"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9C6" w14:textId="77777777" w:rsidR="00844BCF" w:rsidRPr="00A0607C" w:rsidRDefault="00844BCF"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7BC449C8" w14:textId="77777777" w:rsidTr="000024EC">
        <w:tc>
          <w:tcPr>
            <w:tcW w:w="8931" w:type="dxa"/>
            <w:shd w:val="clear" w:color="auto" w:fill="0091A5"/>
          </w:tcPr>
          <w:p w14:paraId="7BC449C7" w14:textId="77777777" w:rsidR="00553924" w:rsidRPr="00F532A9" w:rsidRDefault="00BD27C8" w:rsidP="001811A9">
            <w:pPr>
              <w:jc w:val="center"/>
              <w:rPr>
                <w:rFonts w:cs="Arial"/>
                <w:b/>
                <w:color w:val="FFFFFF" w:themeColor="background1"/>
              </w:rPr>
            </w:pPr>
            <w:r w:rsidRPr="002D3011">
              <w:rPr>
                <w:rFonts w:cs="Arial"/>
                <w:b/>
                <w:color w:val="FFFFFF"/>
                <w:szCs w:val="24"/>
              </w:rPr>
              <w:t>NOTICE OF REVOCATION OF ENVIRONMENTAL PERMIT AND REQUIREMENT TO TAKE STEPS</w:t>
            </w:r>
          </w:p>
        </w:tc>
      </w:tr>
    </w:tbl>
    <w:p w14:paraId="7BC449C9" w14:textId="77777777" w:rsidR="00553924" w:rsidRPr="003201F3" w:rsidRDefault="00553924" w:rsidP="00553924">
      <w:pPr>
        <w:pStyle w:val="TOAHeading"/>
        <w:tabs>
          <w:tab w:val="clear" w:pos="9360"/>
        </w:tabs>
        <w:rPr>
          <w:rFonts w:ascii="Arial" w:hAnsi="Arial" w:cs="Arial"/>
          <w:sz w:val="24"/>
          <w:szCs w:val="24"/>
          <w:lang w:val="en-GB"/>
        </w:rPr>
      </w:pPr>
    </w:p>
    <w:p w14:paraId="7BC449D0" w14:textId="5B9C5D0D" w:rsidR="004710BF" w:rsidRPr="002F4314" w:rsidRDefault="00553924" w:rsidP="00A15CB2">
      <w:pPr>
        <w:suppressAutoHyphens/>
        <w:ind w:left="720" w:hanging="720"/>
        <w:rPr>
          <w:b/>
        </w:rPr>
      </w:pPr>
      <w:r w:rsidRPr="00D961DA">
        <w:rPr>
          <w:rFonts w:cs="Arial"/>
        </w:rPr>
        <w:t>To:</w:t>
      </w:r>
      <w:r w:rsidRPr="00D961DA">
        <w:rPr>
          <w:rFonts w:cs="Arial"/>
        </w:rPr>
        <w:tab/>
      </w:r>
      <w:r w:rsidR="00A15CB2" w:rsidRPr="002F4314">
        <w:rPr>
          <w:b/>
        </w:rPr>
        <w:t>Clwyd Breakers Limited</w:t>
      </w:r>
    </w:p>
    <w:p w14:paraId="18AAA7B2" w14:textId="4669638E" w:rsidR="00A15CB2" w:rsidRPr="002F4314" w:rsidRDefault="00A15CB2" w:rsidP="00A15CB2">
      <w:pPr>
        <w:suppressAutoHyphens/>
        <w:ind w:left="720" w:hanging="720"/>
        <w:rPr>
          <w:b/>
        </w:rPr>
      </w:pPr>
      <w:r w:rsidRPr="002F4314">
        <w:rPr>
          <w:b/>
        </w:rPr>
        <w:tab/>
        <w:t>61 King Street</w:t>
      </w:r>
    </w:p>
    <w:p w14:paraId="541D2383" w14:textId="1282D5A2" w:rsidR="00A15CB2" w:rsidRPr="002F4314" w:rsidRDefault="00A15CB2" w:rsidP="00A15CB2">
      <w:pPr>
        <w:suppressAutoHyphens/>
        <w:ind w:left="720" w:hanging="720"/>
        <w:rPr>
          <w:b/>
        </w:rPr>
      </w:pPr>
      <w:r w:rsidRPr="002F4314">
        <w:rPr>
          <w:b/>
        </w:rPr>
        <w:tab/>
        <w:t>Wrexham</w:t>
      </w:r>
    </w:p>
    <w:p w14:paraId="404A5E79" w14:textId="0D4B41BD" w:rsidR="00A15CB2" w:rsidRPr="002F4314" w:rsidRDefault="00A15CB2" w:rsidP="00A15CB2">
      <w:pPr>
        <w:suppressAutoHyphens/>
        <w:ind w:left="720" w:hanging="720"/>
        <w:rPr>
          <w:b/>
        </w:rPr>
      </w:pPr>
      <w:r w:rsidRPr="002F4314">
        <w:rPr>
          <w:b/>
        </w:rPr>
        <w:tab/>
        <w:t>Wrexham County Borough</w:t>
      </w:r>
    </w:p>
    <w:p w14:paraId="1B25967A" w14:textId="7B891379" w:rsidR="00A15CB2" w:rsidRPr="002F4314" w:rsidRDefault="00A15CB2" w:rsidP="00A15CB2">
      <w:pPr>
        <w:suppressAutoHyphens/>
        <w:ind w:left="720" w:hanging="720"/>
        <w:rPr>
          <w:b/>
        </w:rPr>
      </w:pPr>
      <w:r w:rsidRPr="002F4314">
        <w:rPr>
          <w:b/>
        </w:rPr>
        <w:tab/>
        <w:t>LL11 1HR</w:t>
      </w:r>
    </w:p>
    <w:p w14:paraId="54BCFC58" w14:textId="77777777" w:rsidR="00A15CB2" w:rsidRPr="002F4314" w:rsidRDefault="00A15CB2" w:rsidP="00A15CB2">
      <w:pPr>
        <w:suppressAutoHyphens/>
        <w:ind w:left="720" w:hanging="720"/>
        <w:rPr>
          <w:rFonts w:cs="Arial"/>
          <w:b/>
          <w:szCs w:val="24"/>
        </w:rPr>
      </w:pPr>
    </w:p>
    <w:p w14:paraId="7BC449D1" w14:textId="794EF9F4" w:rsidR="00BD27C8" w:rsidRPr="002F4314" w:rsidRDefault="00BD27C8" w:rsidP="00BD27C8">
      <w:pPr>
        <w:suppressAutoHyphens/>
        <w:rPr>
          <w:rFonts w:cs="Arial"/>
          <w:b/>
          <w:spacing w:val="-2"/>
          <w:szCs w:val="24"/>
        </w:rPr>
      </w:pPr>
      <w:r w:rsidRPr="002F4314">
        <w:rPr>
          <w:rFonts w:cs="Arial"/>
          <w:b/>
          <w:spacing w:val="-2"/>
          <w:szCs w:val="24"/>
        </w:rPr>
        <w:t xml:space="preserve">Environmental permit number: </w:t>
      </w:r>
      <w:r w:rsidR="00A15CB2" w:rsidRPr="002F4314">
        <w:rPr>
          <w:rFonts w:cs="Arial"/>
          <w:b/>
          <w:spacing w:val="-2"/>
          <w:szCs w:val="24"/>
        </w:rPr>
        <w:t>EPR/NP3290VM</w:t>
      </w:r>
    </w:p>
    <w:p w14:paraId="7BC449D2" w14:textId="4735C00B" w:rsidR="00BD27C8" w:rsidRPr="002F4314" w:rsidRDefault="00BD27C8" w:rsidP="00BD27C8">
      <w:pPr>
        <w:suppressAutoHyphens/>
        <w:rPr>
          <w:rFonts w:cs="Arial"/>
          <w:b/>
          <w:spacing w:val="-2"/>
          <w:szCs w:val="24"/>
        </w:rPr>
      </w:pPr>
      <w:r w:rsidRPr="002F4314">
        <w:rPr>
          <w:rFonts w:cs="Arial"/>
          <w:b/>
          <w:spacing w:val="-2"/>
          <w:szCs w:val="24"/>
        </w:rPr>
        <w:t xml:space="preserve">Regulated facility: </w:t>
      </w:r>
      <w:r w:rsidR="00A15CB2" w:rsidRPr="002F4314">
        <w:rPr>
          <w:rFonts w:cs="Arial"/>
          <w:b/>
          <w:spacing w:val="-2"/>
          <w:szCs w:val="24"/>
        </w:rPr>
        <w:t>Clwyd Breakers Limited, Gardden Industrial Estate, Ruabon, Wrexham, LL14 6RG</w:t>
      </w:r>
    </w:p>
    <w:p w14:paraId="7BC449D3" w14:textId="77777777" w:rsidR="00BD27C8" w:rsidRPr="001366BE" w:rsidRDefault="00BD27C8" w:rsidP="00BD27C8">
      <w:pPr>
        <w:spacing w:before="240"/>
        <w:rPr>
          <w:rFonts w:cs="Arial"/>
          <w:spacing w:val="-2"/>
          <w:szCs w:val="24"/>
        </w:rPr>
      </w:pPr>
      <w:r w:rsidRPr="001366BE">
        <w:rPr>
          <w:rFonts w:cs="Arial"/>
          <w:color w:val="000000"/>
          <w:spacing w:val="-2"/>
          <w:szCs w:val="24"/>
        </w:rPr>
        <w:t xml:space="preserve">Under Regulation 22 of the Environmental Permitting (England and Wales) Regulations 2010 </w:t>
      </w:r>
      <w:r w:rsidRPr="001366BE">
        <w:rPr>
          <w:rFonts w:cs="Arial"/>
          <w:b/>
          <w:spacing w:val="-2"/>
          <w:szCs w:val="24"/>
        </w:rPr>
        <w:t>Natural Resources Wales</w:t>
      </w:r>
      <w:r w:rsidRPr="001366BE">
        <w:rPr>
          <w:rFonts w:cs="Arial"/>
          <w:color w:val="000000"/>
          <w:spacing w:val="-2"/>
          <w:szCs w:val="24"/>
        </w:rPr>
        <w:t xml:space="preserve"> may revoke an environmental permit and having decided to do so may, under Regulation 23 of the Environmental Permitting (England and Wales) Regulations 2010, require you to take steps to avoid a pollution risk or return the site of the regulated facility to a satisfactory state.</w:t>
      </w:r>
    </w:p>
    <w:p w14:paraId="7BC449D4" w14:textId="77777777" w:rsidR="00BD27C8" w:rsidRPr="001366BE" w:rsidRDefault="00BD27C8" w:rsidP="00BD27C8">
      <w:pPr>
        <w:pStyle w:val="a"/>
        <w:ind w:left="0" w:firstLine="0"/>
        <w:rPr>
          <w:rFonts w:ascii="Arial" w:hAnsi="Arial" w:cs="Arial"/>
          <w:szCs w:val="24"/>
        </w:rPr>
      </w:pPr>
    </w:p>
    <w:p w14:paraId="03D19BF4" w14:textId="3FCF1C4D" w:rsidR="00A15CB2" w:rsidRPr="001366BE" w:rsidRDefault="00BD27C8" w:rsidP="00BD27C8">
      <w:pPr>
        <w:suppressAutoHyphens/>
        <w:rPr>
          <w:rFonts w:cs="Arial"/>
          <w:spacing w:val="-2"/>
          <w:szCs w:val="24"/>
        </w:rPr>
      </w:pPr>
      <w:r w:rsidRPr="001366BE">
        <w:rPr>
          <w:rFonts w:cs="Arial"/>
          <w:b/>
          <w:spacing w:val="-2"/>
          <w:szCs w:val="24"/>
        </w:rPr>
        <w:t>Natural Resources Wales</w:t>
      </w:r>
      <w:r w:rsidRPr="001366BE">
        <w:rPr>
          <w:rFonts w:cs="Arial"/>
          <w:spacing w:val="-2"/>
          <w:szCs w:val="24"/>
        </w:rPr>
        <w:t xml:space="preserve"> has decided to revoke the environmental permit for the regulated facility </w:t>
      </w:r>
      <w:r w:rsidRPr="001366BE">
        <w:rPr>
          <w:rFonts w:cs="Arial"/>
          <w:b/>
          <w:spacing w:val="-2"/>
          <w:szCs w:val="24"/>
        </w:rPr>
        <w:t xml:space="preserve">with effect from </w:t>
      </w:r>
      <w:r w:rsidR="003A372C">
        <w:rPr>
          <w:rFonts w:cs="Arial"/>
          <w:b/>
          <w:spacing w:val="-2"/>
          <w:szCs w:val="24"/>
        </w:rPr>
        <w:t xml:space="preserve">the </w:t>
      </w:r>
      <w:r w:rsidR="008E4E2E">
        <w:rPr>
          <w:rFonts w:cs="Arial"/>
          <w:b/>
          <w:spacing w:val="-2"/>
          <w:szCs w:val="24"/>
        </w:rPr>
        <w:t>10</w:t>
      </w:r>
      <w:r w:rsidR="00BA6ED3" w:rsidRPr="00BA6ED3">
        <w:rPr>
          <w:rFonts w:cs="Arial"/>
          <w:b/>
          <w:spacing w:val="-2"/>
          <w:szCs w:val="24"/>
          <w:vertAlign w:val="superscript"/>
        </w:rPr>
        <w:t>th</w:t>
      </w:r>
      <w:r w:rsidR="00BA6ED3">
        <w:rPr>
          <w:rFonts w:cs="Arial"/>
          <w:b/>
          <w:spacing w:val="-2"/>
          <w:szCs w:val="24"/>
        </w:rPr>
        <w:t xml:space="preserve"> </w:t>
      </w:r>
      <w:r w:rsidR="004D53FD">
        <w:rPr>
          <w:rFonts w:cs="Arial"/>
          <w:b/>
          <w:spacing w:val="-2"/>
          <w:szCs w:val="24"/>
        </w:rPr>
        <w:t xml:space="preserve">January </w:t>
      </w:r>
      <w:r w:rsidR="003A372C">
        <w:rPr>
          <w:rFonts w:cs="Arial"/>
          <w:b/>
          <w:spacing w:val="-2"/>
          <w:szCs w:val="24"/>
        </w:rPr>
        <w:t>201</w:t>
      </w:r>
      <w:r w:rsidR="004D53FD">
        <w:rPr>
          <w:rFonts w:cs="Arial"/>
          <w:b/>
          <w:spacing w:val="-2"/>
          <w:szCs w:val="24"/>
        </w:rPr>
        <w:t>8</w:t>
      </w:r>
      <w:r w:rsidR="003A372C">
        <w:rPr>
          <w:rFonts w:cs="Arial"/>
          <w:b/>
          <w:spacing w:val="-2"/>
          <w:szCs w:val="24"/>
        </w:rPr>
        <w:t>.</w:t>
      </w:r>
      <w:r w:rsidRPr="001366BE">
        <w:rPr>
          <w:rFonts w:cs="Arial"/>
          <w:spacing w:val="-2"/>
          <w:szCs w:val="24"/>
        </w:rPr>
        <w:t xml:space="preserve"> The </w:t>
      </w:r>
      <w:r w:rsidRPr="003A372C">
        <w:rPr>
          <w:rFonts w:cs="Arial"/>
          <w:spacing w:val="-2"/>
          <w:szCs w:val="24"/>
        </w:rPr>
        <w:t>reasons for this decision are</w:t>
      </w:r>
      <w:r w:rsidRPr="001366BE">
        <w:rPr>
          <w:rFonts w:cs="Arial"/>
          <w:spacing w:val="-2"/>
          <w:szCs w:val="24"/>
        </w:rPr>
        <w:t xml:space="preserve">: </w:t>
      </w:r>
    </w:p>
    <w:p w14:paraId="7C2C69D9" w14:textId="77777777" w:rsidR="001366BE" w:rsidRPr="001366BE" w:rsidRDefault="001366BE" w:rsidP="001366BE">
      <w:pPr>
        <w:pStyle w:val="a"/>
        <w:ind w:left="720" w:firstLine="0"/>
        <w:rPr>
          <w:rFonts w:ascii="Arial" w:hAnsi="Arial" w:cs="Arial"/>
          <w:snapToGrid/>
          <w:spacing w:val="-2"/>
          <w:szCs w:val="24"/>
          <w:u w:val="single"/>
          <w:lang w:val="en-GB"/>
        </w:rPr>
      </w:pPr>
    </w:p>
    <w:p w14:paraId="7BC449D6" w14:textId="14221FD8" w:rsidR="00BD27C8" w:rsidRPr="001366BE" w:rsidRDefault="00243057" w:rsidP="00243057">
      <w:pPr>
        <w:pStyle w:val="a"/>
        <w:numPr>
          <w:ilvl w:val="0"/>
          <w:numId w:val="27"/>
        </w:numPr>
        <w:rPr>
          <w:rFonts w:ascii="Arial" w:hAnsi="Arial" w:cs="Arial"/>
          <w:snapToGrid/>
          <w:spacing w:val="-2"/>
          <w:szCs w:val="24"/>
          <w:u w:val="single"/>
          <w:lang w:val="en-GB"/>
        </w:rPr>
      </w:pPr>
      <w:r w:rsidRPr="001366BE">
        <w:rPr>
          <w:rFonts w:ascii="Arial" w:hAnsi="Arial" w:cs="Arial"/>
          <w:snapToGrid/>
          <w:spacing w:val="-2"/>
          <w:szCs w:val="24"/>
          <w:u w:val="single"/>
          <w:lang w:val="en-GB"/>
        </w:rPr>
        <w:t>History of Relevant Offences</w:t>
      </w:r>
    </w:p>
    <w:p w14:paraId="70B08E1C" w14:textId="77777777" w:rsidR="001366BE" w:rsidRPr="001366BE" w:rsidRDefault="001366BE" w:rsidP="00243057">
      <w:pPr>
        <w:pStyle w:val="Default"/>
        <w:ind w:left="720"/>
      </w:pPr>
    </w:p>
    <w:p w14:paraId="38EC8071" w14:textId="0949D657" w:rsidR="00243057" w:rsidRPr="001366BE" w:rsidRDefault="00243057" w:rsidP="00243057">
      <w:pPr>
        <w:pStyle w:val="Default"/>
        <w:ind w:left="720"/>
      </w:pPr>
      <w:r w:rsidRPr="001366BE">
        <w:t xml:space="preserve">On the 27th March 2014 at Wrexham Magistrates Court Clwyd Breakers Ltd pleaded guilty to five offences. These were that:- </w:t>
      </w:r>
    </w:p>
    <w:p w14:paraId="64084105" w14:textId="5A695087" w:rsidR="00243057" w:rsidRPr="001366BE" w:rsidRDefault="001366BE" w:rsidP="00243057">
      <w:pPr>
        <w:pStyle w:val="Default"/>
        <w:spacing w:after="20"/>
        <w:ind w:left="720"/>
      </w:pPr>
      <w:r w:rsidRPr="001366BE">
        <w:t>(i)</w:t>
      </w:r>
      <w:r w:rsidR="00243057" w:rsidRPr="001366BE">
        <w:t xml:space="preserve"> On 8 June 2012 at Gardden Industrial Estate, Ruabon- failed to comply with permit condition 2.3.1. in that vehicles stored outside permitted area, contrary to Regulation 38(2) Environmental Permitting (England and Wales) Regulations 2010. </w:t>
      </w:r>
    </w:p>
    <w:p w14:paraId="2BB35215" w14:textId="166678BF" w:rsidR="00243057" w:rsidRPr="001366BE" w:rsidRDefault="001366BE" w:rsidP="00243057">
      <w:pPr>
        <w:pStyle w:val="Default"/>
        <w:spacing w:after="20"/>
        <w:ind w:left="720"/>
      </w:pPr>
      <w:r w:rsidRPr="001366BE">
        <w:t>(ii)</w:t>
      </w:r>
      <w:r w:rsidR="00243057" w:rsidRPr="001366BE">
        <w:t xml:space="preserve"> On 27 November 2012 (as per above) </w:t>
      </w:r>
    </w:p>
    <w:p w14:paraId="1960AD5F" w14:textId="45194E50" w:rsidR="00243057" w:rsidRPr="001366BE" w:rsidRDefault="001366BE" w:rsidP="00243057">
      <w:pPr>
        <w:pStyle w:val="Default"/>
        <w:spacing w:after="20"/>
        <w:ind w:left="720"/>
      </w:pPr>
      <w:r w:rsidRPr="001366BE">
        <w:t>(iii)</w:t>
      </w:r>
      <w:r w:rsidR="00243057" w:rsidRPr="001366BE">
        <w:t xml:space="preserve"> On 21 December 2012 (as per above) </w:t>
      </w:r>
    </w:p>
    <w:p w14:paraId="2CE7E2C4" w14:textId="775032A9" w:rsidR="00243057" w:rsidRPr="001366BE" w:rsidRDefault="001366BE" w:rsidP="00243057">
      <w:pPr>
        <w:pStyle w:val="Default"/>
        <w:spacing w:after="20"/>
        <w:ind w:left="720"/>
      </w:pPr>
      <w:r w:rsidRPr="001366BE">
        <w:t>(iv)</w:t>
      </w:r>
      <w:r w:rsidR="00243057" w:rsidRPr="001366BE">
        <w:t xml:space="preserve"> On 30 July 2013 2013 (as per above) </w:t>
      </w:r>
    </w:p>
    <w:p w14:paraId="56F33718" w14:textId="65207C8B" w:rsidR="00243057" w:rsidRDefault="001366BE" w:rsidP="00243057">
      <w:pPr>
        <w:pStyle w:val="Default"/>
        <w:ind w:left="720"/>
      </w:pPr>
      <w:r w:rsidRPr="001366BE">
        <w:t>(v)</w:t>
      </w:r>
      <w:r w:rsidR="00243057" w:rsidRPr="001366BE">
        <w:t xml:space="preserve"> On 24 May 2013 at Llay Hall Industrial Estate, Cefn y Bedd, Wrexham operated a regulated facility otherwise than under an environmental permit, contrary to Regulation 38(1)(a) of the Environmental permitting (England and Wales) Regulations 2010. </w:t>
      </w:r>
    </w:p>
    <w:p w14:paraId="2A56D623" w14:textId="77777777" w:rsidR="001366BE" w:rsidRPr="001366BE" w:rsidRDefault="001366BE" w:rsidP="00243057">
      <w:pPr>
        <w:pStyle w:val="Default"/>
        <w:ind w:left="720"/>
      </w:pPr>
    </w:p>
    <w:p w14:paraId="2DB199E9" w14:textId="63FFEA25" w:rsidR="00A15CB2" w:rsidRPr="001366BE" w:rsidRDefault="001366BE" w:rsidP="001366BE">
      <w:pPr>
        <w:pStyle w:val="a"/>
        <w:numPr>
          <w:ilvl w:val="0"/>
          <w:numId w:val="27"/>
        </w:numPr>
        <w:rPr>
          <w:rFonts w:ascii="Arial" w:hAnsi="Arial" w:cs="Arial"/>
          <w:snapToGrid/>
          <w:spacing w:val="-2"/>
          <w:szCs w:val="24"/>
          <w:u w:val="single"/>
          <w:lang w:val="en-GB"/>
        </w:rPr>
      </w:pPr>
      <w:r>
        <w:rPr>
          <w:rFonts w:ascii="Arial" w:hAnsi="Arial" w:cs="Arial"/>
          <w:snapToGrid/>
          <w:spacing w:val="-2"/>
          <w:szCs w:val="24"/>
          <w:u w:val="single"/>
          <w:lang w:val="en-GB"/>
        </w:rPr>
        <w:lastRenderedPageBreak/>
        <w:t xml:space="preserve"> </w:t>
      </w:r>
      <w:r w:rsidR="00243057" w:rsidRPr="001366BE">
        <w:rPr>
          <w:rFonts w:ascii="Arial" w:hAnsi="Arial" w:cs="Arial"/>
          <w:snapToGrid/>
          <w:spacing w:val="-2"/>
          <w:szCs w:val="24"/>
          <w:u w:val="single"/>
          <w:lang w:val="en-GB"/>
        </w:rPr>
        <w:t>Record of Permit Non-compliance</w:t>
      </w:r>
    </w:p>
    <w:p w14:paraId="6A94C5BA" w14:textId="77777777" w:rsidR="001366BE" w:rsidRPr="001366BE" w:rsidRDefault="001366BE" w:rsidP="001366BE">
      <w:pPr>
        <w:pStyle w:val="Default"/>
        <w:spacing w:after="85"/>
        <w:ind w:left="720"/>
      </w:pPr>
    </w:p>
    <w:p w14:paraId="49DFA3B8" w14:textId="19B5B2B0" w:rsidR="00243057" w:rsidRPr="001366BE" w:rsidRDefault="00243057" w:rsidP="001366BE">
      <w:pPr>
        <w:pStyle w:val="Default"/>
        <w:numPr>
          <w:ilvl w:val="0"/>
          <w:numId w:val="28"/>
        </w:numPr>
        <w:spacing w:after="85"/>
      </w:pPr>
      <w:r w:rsidRPr="001366BE">
        <w:t xml:space="preserve">Failure to comply with enforcement notice issued on 25th April 2017. </w:t>
      </w:r>
    </w:p>
    <w:p w14:paraId="23989B11" w14:textId="70A9A6AB" w:rsidR="00243057" w:rsidRPr="001366BE" w:rsidRDefault="00243057" w:rsidP="00243057">
      <w:pPr>
        <w:pStyle w:val="Default"/>
        <w:numPr>
          <w:ilvl w:val="0"/>
          <w:numId w:val="28"/>
        </w:numPr>
        <w:spacing w:after="85"/>
      </w:pPr>
      <w:r w:rsidRPr="001366BE">
        <w:t xml:space="preserve">Failure to comply with enforcement notice issued on 28th May 2013. The operator failed to comply with the notice by the deadline specified (12th June 2013). However, it was acknowledged that the required actions were completed on the 14th July 2013 and at that time the decision was made to take no further action. </w:t>
      </w:r>
    </w:p>
    <w:p w14:paraId="3081B11F" w14:textId="39225D67" w:rsidR="00243057" w:rsidRPr="001366BE" w:rsidRDefault="00243057" w:rsidP="00243057">
      <w:pPr>
        <w:pStyle w:val="Default"/>
        <w:numPr>
          <w:ilvl w:val="0"/>
          <w:numId w:val="28"/>
        </w:numPr>
        <w:spacing w:after="85"/>
      </w:pPr>
      <w:r w:rsidRPr="001366BE">
        <w:t xml:space="preserve">Repeated warnings have been issued on compliance assessment reports on numerous occasions without noticeable improvements being made or sustained. </w:t>
      </w:r>
    </w:p>
    <w:p w14:paraId="7A74B2D9" w14:textId="7170485E" w:rsidR="00243057" w:rsidRPr="001366BE" w:rsidRDefault="00243057" w:rsidP="00243057">
      <w:pPr>
        <w:pStyle w:val="Default"/>
        <w:numPr>
          <w:ilvl w:val="0"/>
          <w:numId w:val="28"/>
        </w:numPr>
      </w:pPr>
      <w:r w:rsidRPr="001366BE">
        <w:t xml:space="preserve">Ongoing history of non-compliance with permit conditions which has led to Clwyd Breakers being regarded as a worst performing Band F site in 2016/17. List of recent persistent and ongoing non- compliances; </w:t>
      </w:r>
    </w:p>
    <w:p w14:paraId="6EF9A897" w14:textId="77777777" w:rsidR="00243057" w:rsidRPr="001366BE" w:rsidRDefault="00243057" w:rsidP="00243057">
      <w:pPr>
        <w:pStyle w:val="a"/>
        <w:ind w:left="720" w:firstLine="0"/>
        <w:rPr>
          <w:rFonts w:ascii="Arial" w:hAnsi="Arial" w:cs="Arial"/>
          <w:snapToGrid/>
          <w:spacing w:val="-2"/>
          <w:szCs w:val="24"/>
          <w:u w:val="single"/>
          <w:lang w:val="en-GB"/>
        </w:rPr>
      </w:pPr>
    </w:p>
    <w:tbl>
      <w:tblPr>
        <w:tblStyle w:val="TableGrid2"/>
        <w:tblW w:w="9241" w:type="dxa"/>
        <w:jc w:val="right"/>
        <w:tblLook w:val="04A0" w:firstRow="1" w:lastRow="0" w:firstColumn="1" w:lastColumn="0" w:noHBand="0" w:noVBand="1"/>
      </w:tblPr>
      <w:tblGrid>
        <w:gridCol w:w="1336"/>
        <w:gridCol w:w="7905"/>
      </w:tblGrid>
      <w:tr w:rsidR="00327525" w:rsidRPr="001366BE" w14:paraId="7CAEC488" w14:textId="77777777" w:rsidTr="00410678">
        <w:trPr>
          <w:jc w:val="right"/>
        </w:trPr>
        <w:tc>
          <w:tcPr>
            <w:tcW w:w="1336" w:type="dxa"/>
          </w:tcPr>
          <w:p w14:paraId="03ED1431" w14:textId="77777777" w:rsidR="00327525" w:rsidRPr="001366BE" w:rsidRDefault="00327525" w:rsidP="00670C7C">
            <w:pPr>
              <w:rPr>
                <w:rFonts w:ascii="Arial" w:hAnsi="Arial" w:cs="Arial"/>
                <w:b/>
                <w:szCs w:val="24"/>
              </w:rPr>
            </w:pPr>
            <w:r w:rsidRPr="001366BE">
              <w:rPr>
                <w:rFonts w:ascii="Arial" w:hAnsi="Arial" w:cs="Arial"/>
                <w:b/>
                <w:szCs w:val="24"/>
              </w:rPr>
              <w:t>Permit Condition</w:t>
            </w:r>
          </w:p>
        </w:tc>
        <w:tc>
          <w:tcPr>
            <w:tcW w:w="7905" w:type="dxa"/>
          </w:tcPr>
          <w:p w14:paraId="392C5E6A" w14:textId="77777777" w:rsidR="00327525" w:rsidRPr="001366BE" w:rsidRDefault="00327525" w:rsidP="00670C7C">
            <w:pPr>
              <w:rPr>
                <w:rFonts w:ascii="Arial" w:hAnsi="Arial" w:cs="Arial"/>
                <w:b/>
                <w:szCs w:val="24"/>
              </w:rPr>
            </w:pPr>
            <w:r w:rsidRPr="001366BE">
              <w:rPr>
                <w:rFonts w:ascii="Arial" w:hAnsi="Arial" w:cs="Arial"/>
                <w:b/>
                <w:szCs w:val="24"/>
              </w:rPr>
              <w:t>Details of Non-Compliance</w:t>
            </w:r>
          </w:p>
        </w:tc>
      </w:tr>
      <w:tr w:rsidR="00327525" w:rsidRPr="001366BE" w14:paraId="230A8D84" w14:textId="77777777" w:rsidTr="00410678">
        <w:trPr>
          <w:jc w:val="right"/>
        </w:trPr>
        <w:tc>
          <w:tcPr>
            <w:tcW w:w="1336" w:type="dxa"/>
          </w:tcPr>
          <w:p w14:paraId="57B68905" w14:textId="77777777" w:rsidR="00327525" w:rsidRPr="001366BE" w:rsidRDefault="00327525" w:rsidP="00670C7C">
            <w:pPr>
              <w:rPr>
                <w:rFonts w:ascii="Arial" w:hAnsi="Arial" w:cs="Arial"/>
                <w:szCs w:val="24"/>
              </w:rPr>
            </w:pPr>
            <w:r w:rsidRPr="001366BE">
              <w:rPr>
                <w:rFonts w:ascii="Arial" w:hAnsi="Arial" w:cs="Arial"/>
                <w:szCs w:val="24"/>
              </w:rPr>
              <w:t>2.4.1</w:t>
            </w:r>
          </w:p>
        </w:tc>
        <w:tc>
          <w:tcPr>
            <w:tcW w:w="7905" w:type="dxa"/>
          </w:tcPr>
          <w:p w14:paraId="10B36926" w14:textId="77777777" w:rsidR="00327525" w:rsidRPr="001366BE" w:rsidRDefault="00327525" w:rsidP="00670C7C">
            <w:pPr>
              <w:rPr>
                <w:rFonts w:ascii="Arial" w:hAnsi="Arial" w:cs="Arial"/>
                <w:szCs w:val="24"/>
              </w:rPr>
            </w:pPr>
            <w:r w:rsidRPr="001366BE">
              <w:rPr>
                <w:rFonts w:ascii="Arial" w:hAnsi="Arial" w:cs="Arial"/>
                <w:szCs w:val="24"/>
              </w:rPr>
              <w:t>Waste vehicles and waste car parts are repeatedly stored outside the permitted area.</w:t>
            </w:r>
          </w:p>
        </w:tc>
      </w:tr>
      <w:tr w:rsidR="00327525" w:rsidRPr="001366BE" w14:paraId="50F9F52F" w14:textId="77777777" w:rsidTr="00410678">
        <w:trPr>
          <w:jc w:val="right"/>
        </w:trPr>
        <w:tc>
          <w:tcPr>
            <w:tcW w:w="1336" w:type="dxa"/>
          </w:tcPr>
          <w:p w14:paraId="66E3BC38" w14:textId="77777777" w:rsidR="00327525" w:rsidRPr="001366BE" w:rsidRDefault="00327525" w:rsidP="00670C7C">
            <w:pPr>
              <w:rPr>
                <w:rFonts w:ascii="Arial" w:hAnsi="Arial" w:cs="Arial"/>
                <w:szCs w:val="24"/>
              </w:rPr>
            </w:pPr>
            <w:r w:rsidRPr="001366BE">
              <w:rPr>
                <w:rFonts w:ascii="Arial" w:hAnsi="Arial" w:cs="Arial"/>
                <w:szCs w:val="24"/>
              </w:rPr>
              <w:t>1.1.1</w:t>
            </w:r>
          </w:p>
        </w:tc>
        <w:tc>
          <w:tcPr>
            <w:tcW w:w="7905" w:type="dxa"/>
          </w:tcPr>
          <w:p w14:paraId="49B8A42F" w14:textId="4FA7F4EB" w:rsidR="00327525" w:rsidRPr="001366BE" w:rsidRDefault="00327525" w:rsidP="00670C7C">
            <w:pPr>
              <w:rPr>
                <w:rFonts w:ascii="Arial" w:hAnsi="Arial" w:cs="Arial"/>
                <w:szCs w:val="24"/>
              </w:rPr>
            </w:pPr>
            <w:r w:rsidRPr="001366BE">
              <w:rPr>
                <w:rFonts w:ascii="Arial" w:hAnsi="Arial" w:cs="Arial"/>
                <w:szCs w:val="24"/>
              </w:rPr>
              <w:t>Activities not managed and operated in accordance with management system, in that operator has repeatedly failed to store car parts and engines in accordance with Section 4 of the</w:t>
            </w:r>
            <w:r>
              <w:rPr>
                <w:rFonts w:ascii="Arial" w:hAnsi="Arial" w:cs="Arial"/>
                <w:szCs w:val="24"/>
              </w:rPr>
              <w:t>ir</w:t>
            </w:r>
            <w:r w:rsidRPr="001366BE">
              <w:rPr>
                <w:rFonts w:ascii="Arial" w:hAnsi="Arial" w:cs="Arial"/>
                <w:szCs w:val="24"/>
              </w:rPr>
              <w:t xml:space="preserve"> Environment Management System.</w:t>
            </w:r>
          </w:p>
        </w:tc>
      </w:tr>
      <w:tr w:rsidR="00327525" w:rsidRPr="001366BE" w14:paraId="4AD6FF29" w14:textId="77777777" w:rsidTr="00410678">
        <w:trPr>
          <w:jc w:val="right"/>
        </w:trPr>
        <w:tc>
          <w:tcPr>
            <w:tcW w:w="1336" w:type="dxa"/>
          </w:tcPr>
          <w:p w14:paraId="203FF6ED" w14:textId="77777777" w:rsidR="00327525" w:rsidRPr="001366BE" w:rsidRDefault="00327525" w:rsidP="00670C7C">
            <w:pPr>
              <w:rPr>
                <w:rFonts w:ascii="Arial" w:hAnsi="Arial" w:cs="Arial"/>
                <w:szCs w:val="24"/>
              </w:rPr>
            </w:pPr>
            <w:r w:rsidRPr="001366BE">
              <w:rPr>
                <w:rFonts w:ascii="Arial" w:hAnsi="Arial" w:cs="Arial"/>
                <w:szCs w:val="24"/>
              </w:rPr>
              <w:t>2.5.1</w:t>
            </w:r>
          </w:p>
        </w:tc>
        <w:tc>
          <w:tcPr>
            <w:tcW w:w="7905" w:type="dxa"/>
          </w:tcPr>
          <w:p w14:paraId="50F09652" w14:textId="77777777" w:rsidR="00327525" w:rsidRPr="001366BE" w:rsidRDefault="00327525" w:rsidP="00670C7C">
            <w:pPr>
              <w:rPr>
                <w:rFonts w:ascii="Arial" w:hAnsi="Arial" w:cs="Arial"/>
                <w:szCs w:val="24"/>
              </w:rPr>
            </w:pPr>
            <w:r w:rsidRPr="001366BE">
              <w:rPr>
                <w:rFonts w:ascii="Arial" w:hAnsi="Arial" w:cs="Arial"/>
                <w:szCs w:val="24"/>
              </w:rPr>
              <w:t>Storage of ELVs have not met the requirements of article 6(1) of the End-of-Life Vehicle Directive, in that un-depolluted ELVs have repeatedly been observed being stored on the permeable hardstanding.</w:t>
            </w:r>
          </w:p>
        </w:tc>
      </w:tr>
      <w:tr w:rsidR="00327525" w:rsidRPr="001366BE" w14:paraId="252541A9" w14:textId="77777777" w:rsidTr="00410678">
        <w:trPr>
          <w:jc w:val="right"/>
        </w:trPr>
        <w:tc>
          <w:tcPr>
            <w:tcW w:w="1336" w:type="dxa"/>
          </w:tcPr>
          <w:p w14:paraId="35079526" w14:textId="77777777" w:rsidR="00327525" w:rsidRPr="001366BE" w:rsidRDefault="00327525" w:rsidP="00670C7C">
            <w:pPr>
              <w:rPr>
                <w:rFonts w:ascii="Arial" w:hAnsi="Arial" w:cs="Arial"/>
                <w:szCs w:val="24"/>
              </w:rPr>
            </w:pPr>
            <w:r w:rsidRPr="001366BE">
              <w:rPr>
                <w:rFonts w:ascii="Arial" w:hAnsi="Arial" w:cs="Arial"/>
                <w:szCs w:val="24"/>
              </w:rPr>
              <w:t>3.1.3</w:t>
            </w:r>
          </w:p>
        </w:tc>
        <w:tc>
          <w:tcPr>
            <w:tcW w:w="7905" w:type="dxa"/>
          </w:tcPr>
          <w:p w14:paraId="7EF190B1" w14:textId="77777777" w:rsidR="00327525" w:rsidRPr="001366BE" w:rsidRDefault="00327525" w:rsidP="00670C7C">
            <w:pPr>
              <w:rPr>
                <w:rFonts w:ascii="Arial" w:hAnsi="Arial" w:cs="Arial"/>
                <w:szCs w:val="24"/>
              </w:rPr>
            </w:pPr>
            <w:r w:rsidRPr="001366BE">
              <w:rPr>
                <w:rFonts w:ascii="Arial" w:hAnsi="Arial" w:cs="Arial"/>
                <w:szCs w:val="24"/>
              </w:rPr>
              <w:t>Potentially polluting liquids repeatedly observed not being stored within secondary containment as required by permit.</w:t>
            </w:r>
          </w:p>
        </w:tc>
      </w:tr>
      <w:tr w:rsidR="00327525" w:rsidRPr="001366BE" w14:paraId="44280706" w14:textId="77777777" w:rsidTr="00410678">
        <w:trPr>
          <w:jc w:val="right"/>
        </w:trPr>
        <w:tc>
          <w:tcPr>
            <w:tcW w:w="1336" w:type="dxa"/>
          </w:tcPr>
          <w:p w14:paraId="2154C9DC" w14:textId="77777777" w:rsidR="00327525" w:rsidRPr="001366BE" w:rsidRDefault="00327525" w:rsidP="00670C7C">
            <w:pPr>
              <w:rPr>
                <w:rFonts w:ascii="Arial" w:hAnsi="Arial" w:cs="Arial"/>
                <w:szCs w:val="24"/>
              </w:rPr>
            </w:pPr>
            <w:r w:rsidRPr="001366BE">
              <w:rPr>
                <w:rFonts w:ascii="Arial" w:hAnsi="Arial" w:cs="Arial"/>
                <w:szCs w:val="24"/>
              </w:rPr>
              <w:t>3.1.1</w:t>
            </w:r>
          </w:p>
        </w:tc>
        <w:tc>
          <w:tcPr>
            <w:tcW w:w="7905" w:type="dxa"/>
          </w:tcPr>
          <w:p w14:paraId="4CD0D21D" w14:textId="77777777" w:rsidR="00327525" w:rsidRPr="001366BE" w:rsidRDefault="00327525" w:rsidP="00670C7C">
            <w:pPr>
              <w:rPr>
                <w:rFonts w:ascii="Arial" w:hAnsi="Arial" w:cs="Arial"/>
                <w:szCs w:val="24"/>
              </w:rPr>
            </w:pPr>
            <w:r w:rsidRPr="001366BE">
              <w:rPr>
                <w:rFonts w:ascii="Arial" w:hAnsi="Arial" w:cs="Arial"/>
                <w:szCs w:val="24"/>
              </w:rPr>
              <w:t xml:space="preserve">Emissions of substances causing pollution off site, in that there have been ongoing issues with oil contaminated runoff discharging to both ground and surface water drains, especially during periods of heavy rainfall. Oil is also tracked off site by vehicles and footfall. </w:t>
            </w:r>
          </w:p>
        </w:tc>
      </w:tr>
      <w:tr w:rsidR="00327525" w:rsidRPr="001366BE" w14:paraId="20983382" w14:textId="77777777" w:rsidTr="00410678">
        <w:trPr>
          <w:jc w:val="right"/>
        </w:trPr>
        <w:tc>
          <w:tcPr>
            <w:tcW w:w="1336" w:type="dxa"/>
          </w:tcPr>
          <w:p w14:paraId="4EA23FA1" w14:textId="77777777" w:rsidR="00327525" w:rsidRPr="001366BE" w:rsidRDefault="00327525" w:rsidP="00670C7C">
            <w:pPr>
              <w:rPr>
                <w:rFonts w:ascii="Arial" w:hAnsi="Arial" w:cs="Arial"/>
                <w:szCs w:val="24"/>
              </w:rPr>
            </w:pPr>
            <w:r w:rsidRPr="001366BE">
              <w:rPr>
                <w:rFonts w:ascii="Arial" w:hAnsi="Arial" w:cs="Arial"/>
                <w:szCs w:val="24"/>
              </w:rPr>
              <w:t>1.1.1</w:t>
            </w:r>
          </w:p>
        </w:tc>
        <w:tc>
          <w:tcPr>
            <w:tcW w:w="7905" w:type="dxa"/>
          </w:tcPr>
          <w:p w14:paraId="416FE425" w14:textId="77777777" w:rsidR="00327525" w:rsidRPr="001366BE" w:rsidRDefault="00327525" w:rsidP="00670C7C">
            <w:pPr>
              <w:rPr>
                <w:rFonts w:ascii="Arial" w:hAnsi="Arial" w:cs="Arial"/>
                <w:szCs w:val="24"/>
              </w:rPr>
            </w:pPr>
            <w:r w:rsidRPr="001366BE">
              <w:rPr>
                <w:rFonts w:ascii="Arial" w:hAnsi="Arial" w:cs="Arial"/>
                <w:szCs w:val="24"/>
              </w:rPr>
              <w:t>The operator is required to produce a “written management system that identifies and minimises risks of pollution, including those arising from operations, maintenance, accidents, incidents, non-conformances, closure and those drawn to the attention of the operator as a result of complaints.” The operators environment management system has not been compliant with this requirement.</w:t>
            </w:r>
          </w:p>
        </w:tc>
      </w:tr>
      <w:tr w:rsidR="00327525" w:rsidRPr="001366BE" w14:paraId="7944FF27" w14:textId="77777777" w:rsidTr="00410678">
        <w:trPr>
          <w:jc w:val="right"/>
        </w:trPr>
        <w:tc>
          <w:tcPr>
            <w:tcW w:w="1336" w:type="dxa"/>
          </w:tcPr>
          <w:p w14:paraId="09FCB94D" w14:textId="77777777" w:rsidR="00327525" w:rsidRPr="001366BE" w:rsidRDefault="00327525" w:rsidP="00670C7C">
            <w:pPr>
              <w:rPr>
                <w:rFonts w:ascii="Arial" w:hAnsi="Arial" w:cs="Arial"/>
                <w:szCs w:val="24"/>
              </w:rPr>
            </w:pPr>
            <w:r w:rsidRPr="001366BE">
              <w:rPr>
                <w:rFonts w:ascii="Arial" w:hAnsi="Arial" w:cs="Arial"/>
                <w:szCs w:val="24"/>
              </w:rPr>
              <w:t>1.1.4</w:t>
            </w:r>
          </w:p>
        </w:tc>
        <w:tc>
          <w:tcPr>
            <w:tcW w:w="7905" w:type="dxa"/>
          </w:tcPr>
          <w:p w14:paraId="3F5D85DB" w14:textId="1EA3D8FA" w:rsidR="00327525" w:rsidRPr="001366BE" w:rsidRDefault="00327525" w:rsidP="00670C7C">
            <w:pPr>
              <w:rPr>
                <w:rFonts w:ascii="Arial" w:hAnsi="Arial" w:cs="Arial"/>
                <w:szCs w:val="24"/>
              </w:rPr>
            </w:pPr>
            <w:r w:rsidRPr="001366BE">
              <w:rPr>
                <w:rFonts w:ascii="Arial" w:hAnsi="Arial" w:cs="Arial"/>
                <w:szCs w:val="24"/>
              </w:rPr>
              <w:t>The operator was non-compliant with the requirements of an approved competence scheme.</w:t>
            </w:r>
          </w:p>
        </w:tc>
      </w:tr>
    </w:tbl>
    <w:p w14:paraId="3334EA70" w14:textId="77777777" w:rsidR="001366BE" w:rsidRPr="001366BE" w:rsidRDefault="001366BE" w:rsidP="001366BE">
      <w:pPr>
        <w:pStyle w:val="ListParagraph"/>
        <w:autoSpaceDE w:val="0"/>
        <w:autoSpaceDN w:val="0"/>
        <w:adjustRightInd w:val="0"/>
        <w:jc w:val="left"/>
        <w:rPr>
          <w:rFonts w:cs="Arial"/>
          <w:color w:val="000000"/>
          <w:szCs w:val="24"/>
          <w:u w:val="single"/>
        </w:rPr>
      </w:pPr>
    </w:p>
    <w:p w14:paraId="61B0A072" w14:textId="594E7D97" w:rsidR="001366BE" w:rsidRPr="001366BE" w:rsidRDefault="001366BE" w:rsidP="001366BE">
      <w:pPr>
        <w:pStyle w:val="ListParagraph"/>
        <w:numPr>
          <w:ilvl w:val="0"/>
          <w:numId w:val="27"/>
        </w:numPr>
        <w:autoSpaceDE w:val="0"/>
        <w:autoSpaceDN w:val="0"/>
        <w:adjustRightInd w:val="0"/>
        <w:jc w:val="left"/>
        <w:rPr>
          <w:rFonts w:cs="Arial"/>
          <w:color w:val="000000"/>
          <w:szCs w:val="24"/>
          <w:u w:val="single"/>
        </w:rPr>
      </w:pPr>
      <w:r w:rsidRPr="001366BE">
        <w:rPr>
          <w:rFonts w:cs="Arial"/>
          <w:color w:val="000000"/>
          <w:szCs w:val="24"/>
          <w:u w:val="single"/>
        </w:rPr>
        <w:t>Financial History</w:t>
      </w:r>
    </w:p>
    <w:p w14:paraId="0AACE4AC" w14:textId="77777777" w:rsidR="001366BE" w:rsidRPr="001366BE" w:rsidRDefault="001366BE" w:rsidP="001366BE">
      <w:pPr>
        <w:autoSpaceDE w:val="0"/>
        <w:autoSpaceDN w:val="0"/>
        <w:adjustRightInd w:val="0"/>
        <w:jc w:val="left"/>
        <w:rPr>
          <w:rFonts w:cs="Arial"/>
          <w:color w:val="000000"/>
          <w:szCs w:val="24"/>
        </w:rPr>
      </w:pPr>
    </w:p>
    <w:p w14:paraId="500830AC" w14:textId="26BAE1BE" w:rsidR="001366BE" w:rsidRPr="001366BE" w:rsidRDefault="001366BE" w:rsidP="001366BE">
      <w:pPr>
        <w:autoSpaceDE w:val="0"/>
        <w:autoSpaceDN w:val="0"/>
        <w:adjustRightInd w:val="0"/>
        <w:ind w:left="720"/>
        <w:jc w:val="left"/>
        <w:rPr>
          <w:rFonts w:cs="Arial"/>
          <w:color w:val="000000"/>
          <w:szCs w:val="24"/>
        </w:rPr>
      </w:pPr>
      <w:r w:rsidRPr="001366BE">
        <w:rPr>
          <w:rFonts w:cs="Arial"/>
          <w:color w:val="000000"/>
          <w:szCs w:val="24"/>
        </w:rPr>
        <w:t>Due t</w:t>
      </w:r>
      <w:r w:rsidR="00410678">
        <w:rPr>
          <w:rFonts w:cs="Arial"/>
          <w:color w:val="000000"/>
          <w:szCs w:val="24"/>
        </w:rPr>
        <w:t>o difficulties with Clwyd Break</w:t>
      </w:r>
      <w:r w:rsidRPr="001366BE">
        <w:rPr>
          <w:rFonts w:cs="Arial"/>
          <w:color w:val="000000"/>
          <w:szCs w:val="24"/>
        </w:rPr>
        <w:t xml:space="preserve">ers Ltd being able to pay their subsistence fees in the past NRW had allowed the company to pay via a specially arranged payment plan. However, the last payment towards the 2016/17 annual susbsistence fees was made in April 2017 and the subsistence fees for this year, 2017/18, are outstanding. </w:t>
      </w:r>
    </w:p>
    <w:p w14:paraId="4D3EB318" w14:textId="3552585A" w:rsidR="00A15CB2" w:rsidRPr="001366BE" w:rsidRDefault="00A15CB2" w:rsidP="00BD27C8">
      <w:pPr>
        <w:pStyle w:val="a"/>
        <w:ind w:left="0" w:firstLine="0"/>
        <w:rPr>
          <w:rFonts w:ascii="Arial" w:hAnsi="Arial" w:cs="Arial"/>
          <w:snapToGrid/>
          <w:spacing w:val="-2"/>
          <w:szCs w:val="24"/>
          <w:lang w:val="en-GB"/>
        </w:rPr>
      </w:pPr>
    </w:p>
    <w:p w14:paraId="7BC449D7" w14:textId="77777777" w:rsidR="00BD27C8" w:rsidRPr="001366BE" w:rsidRDefault="00BD27C8" w:rsidP="00BD27C8">
      <w:pPr>
        <w:pStyle w:val="a"/>
        <w:ind w:left="0" w:firstLine="0"/>
        <w:rPr>
          <w:rFonts w:ascii="Arial" w:hAnsi="Arial" w:cs="Arial"/>
          <w:snapToGrid/>
          <w:spacing w:val="-2"/>
          <w:szCs w:val="24"/>
          <w:lang w:val="en-GB"/>
        </w:rPr>
      </w:pPr>
      <w:r w:rsidRPr="001366BE">
        <w:rPr>
          <w:rFonts w:ascii="Arial" w:hAnsi="Arial" w:cs="Arial"/>
          <w:snapToGrid/>
          <w:spacing w:val="-2"/>
          <w:szCs w:val="24"/>
          <w:lang w:val="en-GB"/>
        </w:rPr>
        <w:lastRenderedPageBreak/>
        <w:t>Further, after the revocation has taken effect, we require you to take the following steps in order to avoid a pollution risk or return the site to a satisfactory state:</w:t>
      </w:r>
    </w:p>
    <w:p w14:paraId="7BC449D8" w14:textId="77777777" w:rsidR="00BD27C8" w:rsidRPr="001366BE" w:rsidRDefault="00BD27C8" w:rsidP="00BD27C8">
      <w:pPr>
        <w:pStyle w:val="a"/>
        <w:numPr>
          <w:ilvl w:val="0"/>
          <w:numId w:val="26"/>
        </w:numPr>
        <w:tabs>
          <w:tab w:val="clear" w:pos="720"/>
        </w:tabs>
        <w:ind w:left="1134" w:hanging="425"/>
        <w:rPr>
          <w:rFonts w:ascii="Arial" w:hAnsi="Arial" w:cs="Arial"/>
          <w:snapToGrid/>
          <w:spacing w:val="-2"/>
          <w:szCs w:val="24"/>
          <w:lang w:val="en-GB"/>
        </w:rPr>
      </w:pPr>
      <w:r w:rsidRPr="001366BE">
        <w:rPr>
          <w:rFonts w:ascii="Arial" w:hAnsi="Arial" w:cs="Arial"/>
          <w:snapToGrid/>
          <w:spacing w:val="-2"/>
          <w:szCs w:val="24"/>
          <w:lang w:val="en-GB"/>
        </w:rPr>
        <w:t>Those listed in Schedule 1, which we consider that you are already required to take under the environmental permit; and</w:t>
      </w:r>
    </w:p>
    <w:p w14:paraId="7BC449D9" w14:textId="77777777" w:rsidR="00BD27C8" w:rsidRPr="001366BE" w:rsidRDefault="00BD27C8" w:rsidP="00BD27C8">
      <w:pPr>
        <w:pStyle w:val="a"/>
        <w:numPr>
          <w:ilvl w:val="0"/>
          <w:numId w:val="26"/>
        </w:numPr>
        <w:tabs>
          <w:tab w:val="clear" w:pos="720"/>
        </w:tabs>
        <w:ind w:left="1134" w:hanging="425"/>
        <w:rPr>
          <w:rFonts w:ascii="Arial" w:hAnsi="Arial" w:cs="Arial"/>
          <w:snapToGrid/>
          <w:spacing w:val="-2"/>
          <w:szCs w:val="24"/>
          <w:lang w:val="en-GB"/>
        </w:rPr>
      </w:pPr>
      <w:r w:rsidRPr="001366BE">
        <w:rPr>
          <w:rFonts w:ascii="Arial" w:hAnsi="Arial" w:cs="Arial"/>
          <w:snapToGrid/>
          <w:spacing w:val="-2"/>
          <w:szCs w:val="24"/>
          <w:lang w:val="en-GB"/>
        </w:rPr>
        <w:t>Those listed in Schedule 2.</w:t>
      </w:r>
    </w:p>
    <w:p w14:paraId="7BC449DA" w14:textId="77777777" w:rsidR="00BD27C8" w:rsidRPr="001366BE" w:rsidRDefault="00BD27C8" w:rsidP="00BD27C8">
      <w:pPr>
        <w:pStyle w:val="a"/>
        <w:ind w:left="0" w:firstLine="0"/>
        <w:rPr>
          <w:rFonts w:ascii="Arial" w:hAnsi="Arial" w:cs="Arial"/>
          <w:snapToGrid/>
          <w:spacing w:val="-2"/>
          <w:szCs w:val="24"/>
          <w:lang w:val="en-GB"/>
        </w:rPr>
      </w:pPr>
    </w:p>
    <w:p w14:paraId="7BC449DB" w14:textId="77777777" w:rsidR="00BD27C8" w:rsidRPr="001366BE" w:rsidRDefault="00BD27C8" w:rsidP="00BD27C8">
      <w:pPr>
        <w:pStyle w:val="a"/>
        <w:ind w:left="0" w:firstLine="0"/>
        <w:rPr>
          <w:rFonts w:ascii="Arial" w:hAnsi="Arial" w:cs="Arial"/>
          <w:szCs w:val="24"/>
        </w:rPr>
      </w:pPr>
      <w:r w:rsidRPr="001366BE">
        <w:rPr>
          <w:rFonts w:ascii="Arial" w:hAnsi="Arial" w:cs="Arial"/>
          <w:szCs w:val="24"/>
        </w:rPr>
        <w:t xml:space="preserve">The environmental permit continues to have effect to the extent that it requires the specified steps to be taken until </w:t>
      </w:r>
      <w:r w:rsidRPr="001366BE">
        <w:rPr>
          <w:rFonts w:ascii="Arial" w:hAnsi="Arial" w:cs="Arial"/>
          <w:b/>
          <w:spacing w:val="-2"/>
          <w:szCs w:val="24"/>
        </w:rPr>
        <w:t>Natural Resources Wales</w:t>
      </w:r>
      <w:r w:rsidRPr="001366BE">
        <w:rPr>
          <w:rFonts w:ascii="Arial" w:hAnsi="Arial" w:cs="Arial"/>
          <w:szCs w:val="24"/>
        </w:rPr>
        <w:t xml:space="preserve"> issue a certificate stating that we are satisfied that all such steps have been taken.</w:t>
      </w:r>
    </w:p>
    <w:p w14:paraId="7BC449DC" w14:textId="77777777" w:rsidR="00553924" w:rsidRDefault="00553924" w:rsidP="00553924">
      <w:pPr>
        <w:suppressAutoHyphens/>
        <w:rPr>
          <w:rFonts w:cs="Arial"/>
          <w:spacing w:val="-3"/>
        </w:rPr>
      </w:pPr>
    </w:p>
    <w:p w14:paraId="7BC449DD" w14:textId="77777777" w:rsidR="001811A9" w:rsidRDefault="001811A9" w:rsidP="00553924">
      <w:pPr>
        <w:suppressAutoHyphens/>
        <w:rPr>
          <w:rFonts w:cs="Arial"/>
          <w:spacing w:val="-3"/>
        </w:rPr>
      </w:pPr>
    </w:p>
    <w:p w14:paraId="7BC449DF" w14:textId="0D6876F1"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3F2D4B">
        <w:rPr>
          <w:rFonts w:cs="Arial"/>
          <w:spacing w:val="-3"/>
        </w:rPr>
        <w:t>06</w:t>
      </w:r>
      <w:r w:rsidR="003D11A6" w:rsidRPr="003D11A6">
        <w:rPr>
          <w:rFonts w:cs="Arial"/>
          <w:spacing w:val="-3"/>
        </w:rPr>
        <w:t xml:space="preserve"> December 2017</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003D11A6">
        <w:rPr>
          <w:rFonts w:cs="Arial"/>
          <w:b/>
          <w:spacing w:val="-3"/>
        </w:rPr>
        <w:t xml:space="preserve"> </w:t>
      </w:r>
      <w:r w:rsidR="003D11A6">
        <w:rPr>
          <w:rFonts w:cs="Arial"/>
          <w:b/>
          <w:noProof/>
          <w:spacing w:val="-3"/>
        </w:rPr>
        <w:drawing>
          <wp:inline distT="0" distB="0" distL="0" distR="0" wp14:anchorId="43F55082" wp14:editId="403242DA">
            <wp:extent cx="1997049" cy="84793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L signa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00294" cy="849313"/>
                    </a:xfrm>
                    <a:prstGeom prst="rect">
                      <a:avLst/>
                    </a:prstGeom>
                  </pic:spPr>
                </pic:pic>
              </a:graphicData>
            </a:graphic>
          </wp:inline>
        </w:drawing>
      </w:r>
    </w:p>
    <w:p w14:paraId="7BC449E1" w14:textId="68F52396" w:rsidR="00553924" w:rsidRDefault="00553924" w:rsidP="009568D6">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C0F88">
        <w:rPr>
          <w:rFonts w:cs="Arial"/>
          <w:b/>
          <w:spacing w:val="-3"/>
        </w:rPr>
        <w:tab/>
        <w:t xml:space="preserve">     </w:t>
      </w:r>
      <w:r w:rsidR="009568D6">
        <w:rPr>
          <w:rFonts w:cs="Arial"/>
          <w:b/>
          <w:spacing w:val="-2"/>
        </w:rPr>
        <w:t>Vanessa Lang</w:t>
      </w:r>
    </w:p>
    <w:p w14:paraId="1F631214" w14:textId="1B659F00" w:rsidR="009568D6" w:rsidRPr="002F4314" w:rsidRDefault="009568D6" w:rsidP="009568D6">
      <w:pPr>
        <w:suppressAutoHyphens/>
        <w:rPr>
          <w:rFonts w:cs="Arial"/>
          <w:b/>
          <w:spacing w:val="-3"/>
        </w:rPr>
      </w:pPr>
      <w:r>
        <w:rPr>
          <w:rFonts w:cs="Arial"/>
          <w:b/>
          <w:spacing w:val="-2"/>
        </w:rPr>
        <w:tab/>
      </w:r>
      <w:r>
        <w:rPr>
          <w:rFonts w:cs="Arial"/>
          <w:b/>
          <w:spacing w:val="-2"/>
        </w:rPr>
        <w:tab/>
      </w:r>
      <w:r>
        <w:rPr>
          <w:rFonts w:cs="Arial"/>
          <w:b/>
          <w:spacing w:val="-2"/>
        </w:rPr>
        <w:tab/>
      </w:r>
      <w:r>
        <w:rPr>
          <w:rFonts w:cs="Arial"/>
          <w:b/>
          <w:spacing w:val="-2"/>
        </w:rPr>
        <w:tab/>
      </w:r>
      <w:r>
        <w:rPr>
          <w:rFonts w:cs="Arial"/>
          <w:b/>
          <w:spacing w:val="-2"/>
        </w:rPr>
        <w:tab/>
      </w:r>
      <w:r>
        <w:rPr>
          <w:rFonts w:cs="Arial"/>
          <w:b/>
          <w:spacing w:val="-2"/>
        </w:rPr>
        <w:tab/>
        <w:t xml:space="preserve">     Waste Regulation Team Leader (North)</w:t>
      </w:r>
    </w:p>
    <w:p w14:paraId="7BC449E2" w14:textId="77777777" w:rsidR="00553924" w:rsidRPr="003201F3" w:rsidRDefault="00553924" w:rsidP="00553924">
      <w:pPr>
        <w:suppressAutoHyphens/>
        <w:rPr>
          <w:rFonts w:cs="Arial"/>
          <w:spacing w:val="-3"/>
        </w:rPr>
      </w:pPr>
    </w:p>
    <w:p w14:paraId="7BC449E3" w14:textId="77777777" w:rsidR="00553924" w:rsidRPr="00764EB0" w:rsidRDefault="00553924" w:rsidP="00553924">
      <w:pPr>
        <w:rPr>
          <w:rFonts w:cs="Arial"/>
          <w:spacing w:val="-2"/>
        </w:rPr>
      </w:pPr>
      <w:r w:rsidRPr="00764EB0">
        <w:rPr>
          <w:rFonts w:cs="Arial"/>
          <w:spacing w:val="-3"/>
          <w:szCs w:val="24"/>
        </w:rPr>
        <w:t>Natural Resources Wales</w:t>
      </w:r>
    </w:p>
    <w:p w14:paraId="65C29560" w14:textId="77777777" w:rsidR="00A15CB2" w:rsidRPr="002F4314" w:rsidRDefault="00A15CB2" w:rsidP="009C73FB">
      <w:pPr>
        <w:pStyle w:val="BodyText"/>
        <w:rPr>
          <w:rFonts w:cs="Arial"/>
          <w:color w:val="auto"/>
          <w:szCs w:val="24"/>
        </w:rPr>
      </w:pPr>
      <w:r w:rsidRPr="002F4314">
        <w:rPr>
          <w:rFonts w:cs="Arial"/>
          <w:color w:val="auto"/>
          <w:szCs w:val="24"/>
        </w:rPr>
        <w:t>Chester Road</w:t>
      </w:r>
    </w:p>
    <w:p w14:paraId="20796CB6" w14:textId="77777777" w:rsidR="00A15CB2" w:rsidRPr="002F4314" w:rsidRDefault="00A15CB2" w:rsidP="009C73FB">
      <w:pPr>
        <w:pStyle w:val="BodyText"/>
        <w:rPr>
          <w:rFonts w:cs="Arial"/>
          <w:color w:val="auto"/>
          <w:szCs w:val="24"/>
        </w:rPr>
      </w:pPr>
      <w:r w:rsidRPr="002F4314">
        <w:rPr>
          <w:rFonts w:cs="Arial"/>
          <w:color w:val="auto"/>
          <w:szCs w:val="24"/>
        </w:rPr>
        <w:t>Buckley</w:t>
      </w:r>
    </w:p>
    <w:p w14:paraId="2C58731E" w14:textId="77777777" w:rsidR="00A15CB2" w:rsidRPr="002F4314" w:rsidRDefault="00A15CB2" w:rsidP="009C73FB">
      <w:pPr>
        <w:pStyle w:val="BodyText"/>
        <w:rPr>
          <w:rFonts w:cs="Arial"/>
          <w:color w:val="auto"/>
          <w:szCs w:val="24"/>
        </w:rPr>
      </w:pPr>
      <w:r w:rsidRPr="002F4314">
        <w:rPr>
          <w:rFonts w:cs="Arial"/>
          <w:color w:val="auto"/>
          <w:szCs w:val="24"/>
        </w:rPr>
        <w:t>Flintshire</w:t>
      </w:r>
    </w:p>
    <w:p w14:paraId="7BC449E9" w14:textId="49594337" w:rsidR="009C73FB" w:rsidRPr="002F4314" w:rsidRDefault="00A15CB2" w:rsidP="00A15CB2">
      <w:pPr>
        <w:pStyle w:val="BodyText"/>
        <w:rPr>
          <w:color w:val="auto"/>
          <w:szCs w:val="24"/>
        </w:rPr>
      </w:pPr>
      <w:r w:rsidRPr="002F4314">
        <w:rPr>
          <w:rFonts w:cs="Arial"/>
          <w:color w:val="auto"/>
          <w:szCs w:val="24"/>
        </w:rPr>
        <w:t>CH6 3AJ</w:t>
      </w:r>
    </w:p>
    <w:p w14:paraId="7BC449EA" w14:textId="77777777" w:rsidR="009C73FB" w:rsidRPr="009C73FB" w:rsidRDefault="009C73FB" w:rsidP="00553924">
      <w:pPr>
        <w:tabs>
          <w:tab w:val="left" w:pos="0"/>
          <w:tab w:val="left" w:pos="720"/>
        </w:tabs>
        <w:suppressAutoHyphens/>
        <w:jc w:val="left"/>
        <w:rPr>
          <w:szCs w:val="24"/>
        </w:rPr>
      </w:pPr>
    </w:p>
    <w:p w14:paraId="7BC449EB" w14:textId="77777777" w:rsidR="009C73FB" w:rsidRDefault="009C73FB" w:rsidP="00553924">
      <w:pPr>
        <w:tabs>
          <w:tab w:val="left" w:pos="0"/>
          <w:tab w:val="left" w:pos="720"/>
        </w:tabs>
        <w:suppressAutoHyphens/>
        <w:jc w:val="left"/>
        <w:rPr>
          <w:szCs w:val="24"/>
        </w:rPr>
      </w:pPr>
    </w:p>
    <w:p w14:paraId="7BC449EC" w14:textId="77777777" w:rsidR="0077288D" w:rsidRDefault="0077288D" w:rsidP="0077288D">
      <w:pPr>
        <w:suppressAutoHyphens/>
        <w:ind w:right="360"/>
        <w:rPr>
          <w:rFonts w:cs="Arial"/>
          <w:b/>
          <w:szCs w:val="24"/>
        </w:rPr>
      </w:pPr>
      <w:r w:rsidRPr="004D4B57">
        <w:rPr>
          <w:rFonts w:cs="Arial"/>
          <w:b/>
          <w:szCs w:val="24"/>
        </w:rPr>
        <w:t>Please see over for notes.</w:t>
      </w:r>
    </w:p>
    <w:p w14:paraId="7BC449ED" w14:textId="77777777" w:rsidR="0077288D" w:rsidRPr="00085AD5" w:rsidRDefault="0077288D" w:rsidP="0077288D">
      <w:pPr>
        <w:suppressAutoHyphens/>
        <w:rPr>
          <w:rFonts w:cs="Arial"/>
          <w:b/>
          <w:color w:val="0091A5"/>
          <w:spacing w:val="-2"/>
          <w:szCs w:val="24"/>
        </w:rPr>
      </w:pPr>
      <w:r>
        <w:rPr>
          <w:rFonts w:cs="Arial"/>
          <w:b/>
          <w:szCs w:val="24"/>
        </w:rPr>
        <w:br w:type="page"/>
      </w:r>
      <w:r w:rsidRPr="00085AD5">
        <w:rPr>
          <w:rFonts w:cs="Arial"/>
          <w:b/>
          <w:color w:val="0091A5"/>
          <w:spacing w:val="-2"/>
          <w:szCs w:val="24"/>
        </w:rPr>
        <w:lastRenderedPageBreak/>
        <w:t>Environmental Permitting (England and Wales) Regulations 2010</w:t>
      </w:r>
    </w:p>
    <w:p w14:paraId="7BC449EE"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9EF" w14:textId="77777777" w:rsidR="00844BCF" w:rsidRPr="00E55951" w:rsidRDefault="00844BCF" w:rsidP="0077288D">
      <w:pPr>
        <w:suppressAutoHyphens/>
        <w:rPr>
          <w:rFonts w:cs="Arial"/>
          <w:spacing w:val="-2"/>
          <w:szCs w:val="24"/>
        </w:rPr>
      </w:pPr>
    </w:p>
    <w:p w14:paraId="7BC449F0" w14:textId="77777777" w:rsidR="0077288D" w:rsidRPr="00522FAD" w:rsidRDefault="0077288D" w:rsidP="0077288D">
      <w:pPr>
        <w:suppressAutoHyphens/>
        <w:rPr>
          <w:rFonts w:cs="Arial"/>
          <w:b/>
          <w:spacing w:val="-2"/>
          <w:szCs w:val="24"/>
        </w:rPr>
      </w:pPr>
      <w:r w:rsidRPr="00522FAD">
        <w:rPr>
          <w:rFonts w:cs="Arial"/>
          <w:b/>
          <w:spacing w:val="-2"/>
          <w:szCs w:val="24"/>
        </w:rPr>
        <w:t>Notes:</w:t>
      </w:r>
    </w:p>
    <w:p w14:paraId="7BC449F1" w14:textId="77777777" w:rsidR="0077288D" w:rsidRPr="00E55951" w:rsidRDefault="0077288D" w:rsidP="0077288D">
      <w:pPr>
        <w:suppressAutoHyphens/>
        <w:rPr>
          <w:rFonts w:cs="Arial"/>
          <w:spacing w:val="-2"/>
          <w:sz w:val="20"/>
        </w:rPr>
      </w:pPr>
    </w:p>
    <w:p w14:paraId="7BC449F2" w14:textId="77777777" w:rsidR="00BD27C8" w:rsidRPr="00BD27C8" w:rsidRDefault="00BD27C8" w:rsidP="00BD27C8">
      <w:pPr>
        <w:suppressAutoHyphens/>
        <w:rPr>
          <w:rFonts w:cs="Arial"/>
          <w:b/>
          <w:spacing w:val="-2"/>
          <w:sz w:val="20"/>
        </w:rPr>
      </w:pPr>
      <w:r w:rsidRPr="00BD27C8">
        <w:rPr>
          <w:rFonts w:cs="Arial"/>
          <w:b/>
          <w:spacing w:val="-2"/>
          <w:sz w:val="20"/>
        </w:rPr>
        <w:t>General</w:t>
      </w:r>
    </w:p>
    <w:p w14:paraId="7BC449F3" w14:textId="77777777" w:rsidR="00BD27C8" w:rsidRPr="00BD27C8" w:rsidRDefault="00BD27C8" w:rsidP="00BD27C8">
      <w:pPr>
        <w:pStyle w:val="BodyTextIndent"/>
        <w:numPr>
          <w:ilvl w:val="0"/>
          <w:numId w:val="22"/>
        </w:numPr>
        <w:tabs>
          <w:tab w:val="clear" w:pos="360"/>
        </w:tabs>
        <w:spacing w:after="0"/>
        <w:ind w:left="567" w:hanging="284"/>
        <w:jc w:val="left"/>
        <w:rPr>
          <w:rFonts w:cs="Arial"/>
          <w:sz w:val="20"/>
        </w:rPr>
      </w:pPr>
      <w:r w:rsidRPr="00BD27C8">
        <w:rPr>
          <w:rFonts w:cs="Arial"/>
          <w:sz w:val="20"/>
        </w:rPr>
        <w:t>This notice revokes your environment permit entirely, save that, to the extent that it requires the specified steps to be taken, the environmental permit continues to have effect until we issue a certificate stating that we are satisfied that all such steps have been taken.</w:t>
      </w:r>
    </w:p>
    <w:p w14:paraId="7BC449F4" w14:textId="77777777" w:rsidR="00BD27C8" w:rsidRPr="00BD27C8" w:rsidRDefault="00BD27C8" w:rsidP="00BD27C8">
      <w:pPr>
        <w:suppressAutoHyphens/>
        <w:rPr>
          <w:rFonts w:cs="Arial"/>
          <w:spacing w:val="-2"/>
          <w:sz w:val="20"/>
        </w:rPr>
      </w:pPr>
    </w:p>
    <w:p w14:paraId="7BC449F5" w14:textId="77777777" w:rsidR="00BD27C8" w:rsidRPr="00BD27C8" w:rsidRDefault="00BD27C8" w:rsidP="00BD27C8">
      <w:pPr>
        <w:numPr>
          <w:ilvl w:val="0"/>
          <w:numId w:val="22"/>
        </w:numPr>
        <w:tabs>
          <w:tab w:val="clear" w:pos="360"/>
        </w:tabs>
        <w:suppressAutoHyphens/>
        <w:ind w:left="567" w:hanging="284"/>
        <w:jc w:val="left"/>
        <w:rPr>
          <w:rFonts w:cs="Arial"/>
          <w:spacing w:val="-2"/>
          <w:sz w:val="20"/>
        </w:rPr>
      </w:pPr>
      <w:r w:rsidRPr="00BD27C8">
        <w:rPr>
          <w:rFonts w:cs="Arial"/>
          <w:spacing w:val="-2"/>
          <w:sz w:val="20"/>
        </w:rPr>
        <w:t>Unless you have appealed against this notice carrying on the activities which this notice has revoked is an offence and legal action may be taken against you.</w:t>
      </w:r>
    </w:p>
    <w:p w14:paraId="7BC449F6" w14:textId="77777777" w:rsidR="00BD27C8" w:rsidRPr="00BD27C8" w:rsidRDefault="00BD27C8" w:rsidP="00BD27C8">
      <w:pPr>
        <w:suppressAutoHyphens/>
        <w:rPr>
          <w:rFonts w:cs="Arial"/>
          <w:spacing w:val="-2"/>
          <w:sz w:val="20"/>
        </w:rPr>
      </w:pPr>
    </w:p>
    <w:p w14:paraId="7BC449F7" w14:textId="77777777" w:rsidR="00BD27C8" w:rsidRPr="00BD27C8" w:rsidRDefault="00BD27C8" w:rsidP="00BD27C8">
      <w:pPr>
        <w:numPr>
          <w:ilvl w:val="0"/>
          <w:numId w:val="22"/>
        </w:numPr>
        <w:tabs>
          <w:tab w:val="clear" w:pos="360"/>
        </w:tabs>
        <w:suppressAutoHyphens/>
        <w:ind w:left="567" w:hanging="284"/>
        <w:jc w:val="left"/>
        <w:rPr>
          <w:rFonts w:cs="Arial"/>
          <w:spacing w:val="-2"/>
          <w:sz w:val="20"/>
        </w:rPr>
      </w:pPr>
      <w:r w:rsidRPr="00BD27C8">
        <w:rPr>
          <w:rFonts w:cs="Arial"/>
          <w:spacing w:val="-2"/>
          <w:sz w:val="20"/>
        </w:rPr>
        <w:t>You may wish to seek independent legal advice.</w:t>
      </w:r>
    </w:p>
    <w:p w14:paraId="7BC449F8" w14:textId="77777777" w:rsidR="009F0BD5" w:rsidRPr="009F0BD5" w:rsidRDefault="009F0BD5" w:rsidP="009F0BD5">
      <w:pPr>
        <w:suppressAutoHyphens/>
        <w:rPr>
          <w:rFonts w:cs="Arial"/>
          <w:spacing w:val="-2"/>
          <w:sz w:val="20"/>
        </w:rPr>
      </w:pPr>
    </w:p>
    <w:p w14:paraId="7BC449F9" w14:textId="77777777" w:rsidR="009F0BD5" w:rsidRPr="009F0BD5" w:rsidRDefault="009F0BD5" w:rsidP="009F0BD5">
      <w:pPr>
        <w:rPr>
          <w:rFonts w:cs="Arial"/>
          <w:b/>
          <w:sz w:val="20"/>
        </w:rPr>
      </w:pPr>
      <w:r w:rsidRPr="009F0BD5">
        <w:rPr>
          <w:rFonts w:cs="Arial"/>
          <w:b/>
          <w:sz w:val="20"/>
        </w:rPr>
        <w:t>Appeal provisions</w:t>
      </w:r>
    </w:p>
    <w:p w14:paraId="7BC449FA" w14:textId="21B87221" w:rsidR="009F0BD5" w:rsidRPr="009F0BD5" w:rsidRDefault="009F0BD5" w:rsidP="009F0BD5">
      <w:pPr>
        <w:pStyle w:val="BodyText3"/>
        <w:spacing w:after="0"/>
        <w:jc w:val="left"/>
        <w:rPr>
          <w:rFonts w:cs="Arial"/>
          <w:sz w:val="20"/>
          <w:szCs w:val="20"/>
        </w:rPr>
      </w:pPr>
      <w:r w:rsidRPr="009F0BD5">
        <w:rPr>
          <w:rFonts w:cs="Arial"/>
          <w:sz w:val="20"/>
          <w:szCs w:val="20"/>
        </w:rPr>
        <w:t>You are entitled to appeal against this Notice under Regulation 31(</w:t>
      </w:r>
      <w:r w:rsidR="004D53FD">
        <w:rPr>
          <w:rFonts w:cs="Arial"/>
          <w:sz w:val="20"/>
          <w:szCs w:val="20"/>
        </w:rPr>
        <w:t>1</w:t>
      </w:r>
      <w:r w:rsidRPr="009F0BD5">
        <w:rPr>
          <w:rFonts w:cs="Arial"/>
          <w:sz w:val="20"/>
          <w:szCs w:val="20"/>
        </w:rPr>
        <w:t>)(f) of the Environmental Permitting (England and Wales) Regulations 2010.  Notice of appeal must be given before the date on which the partial revocation takes effect.  Where an appeal is brought the revocation will not take effect until the final determination or withdrawal of the appeal.</w:t>
      </w:r>
    </w:p>
    <w:p w14:paraId="7BC449FB" w14:textId="77777777" w:rsidR="009F0BD5" w:rsidRPr="009F0BD5" w:rsidRDefault="009F0BD5" w:rsidP="009F0BD5">
      <w:pPr>
        <w:rPr>
          <w:rFonts w:cs="Arial"/>
          <w:sz w:val="20"/>
        </w:rPr>
      </w:pPr>
    </w:p>
    <w:p w14:paraId="7BC449FC" w14:textId="77777777" w:rsidR="009F0BD5" w:rsidRPr="009F0BD5" w:rsidRDefault="009F0BD5" w:rsidP="009F0BD5">
      <w:pPr>
        <w:rPr>
          <w:rFonts w:cs="Arial"/>
          <w:sz w:val="20"/>
        </w:rPr>
      </w:pPr>
      <w:r w:rsidRPr="009F0BD5">
        <w:rPr>
          <w:rFonts w:cs="Arial"/>
          <w:sz w:val="20"/>
        </w:rPr>
        <w:t>You must send written notice of the appeal and the documents listed below to:</w:t>
      </w:r>
    </w:p>
    <w:p w14:paraId="7BC449FD" w14:textId="77777777" w:rsidR="009F0BD5" w:rsidRPr="009F0BD5" w:rsidRDefault="009F0BD5" w:rsidP="009F0BD5">
      <w:pPr>
        <w:rPr>
          <w:rFonts w:cs="Arial"/>
          <w:sz w:val="20"/>
        </w:rPr>
      </w:pPr>
      <w:r w:rsidRPr="009F0BD5">
        <w:rPr>
          <w:rFonts w:cs="Arial"/>
          <w:sz w:val="20"/>
        </w:rPr>
        <w:t>The Planning Inspectorate</w:t>
      </w:r>
    </w:p>
    <w:p w14:paraId="7BC449FE" w14:textId="77777777" w:rsidR="009F0BD5" w:rsidRPr="009F0BD5" w:rsidRDefault="009F0BD5" w:rsidP="009F0BD5">
      <w:pPr>
        <w:rPr>
          <w:rFonts w:cs="Arial"/>
          <w:sz w:val="20"/>
        </w:rPr>
      </w:pPr>
      <w:r w:rsidRPr="009F0BD5">
        <w:rPr>
          <w:rFonts w:cs="Arial"/>
          <w:sz w:val="20"/>
        </w:rPr>
        <w:t>Crown Building</w:t>
      </w:r>
    </w:p>
    <w:p w14:paraId="7BC449FF" w14:textId="77777777" w:rsidR="009F0BD5" w:rsidRPr="009F0BD5" w:rsidRDefault="009F0BD5" w:rsidP="009F0BD5">
      <w:pPr>
        <w:rPr>
          <w:rFonts w:cs="Arial"/>
          <w:sz w:val="20"/>
        </w:rPr>
      </w:pPr>
      <w:r w:rsidRPr="009F0BD5">
        <w:rPr>
          <w:rFonts w:cs="Arial"/>
          <w:sz w:val="20"/>
        </w:rPr>
        <w:t>Cathays Park</w:t>
      </w:r>
    </w:p>
    <w:p w14:paraId="7BC44A00" w14:textId="77777777" w:rsidR="009F0BD5" w:rsidRPr="009F0BD5" w:rsidRDefault="009F0BD5" w:rsidP="009F0BD5">
      <w:pPr>
        <w:rPr>
          <w:rFonts w:cs="Arial"/>
          <w:sz w:val="20"/>
        </w:rPr>
      </w:pPr>
      <w:r w:rsidRPr="009F0BD5">
        <w:rPr>
          <w:rFonts w:cs="Arial"/>
          <w:sz w:val="20"/>
        </w:rPr>
        <w:t>CARDIFF</w:t>
      </w:r>
    </w:p>
    <w:p w14:paraId="7BC44A01" w14:textId="77777777" w:rsidR="009F0BD5" w:rsidRPr="009F0BD5" w:rsidRDefault="009F0BD5" w:rsidP="009F0BD5">
      <w:pPr>
        <w:rPr>
          <w:rFonts w:cs="Arial"/>
          <w:sz w:val="20"/>
        </w:rPr>
      </w:pPr>
      <w:r w:rsidRPr="009F0BD5">
        <w:rPr>
          <w:rFonts w:cs="Arial"/>
          <w:sz w:val="20"/>
        </w:rPr>
        <w:t>CF10 3NQ</w:t>
      </w:r>
    </w:p>
    <w:p w14:paraId="7BC44A02" w14:textId="77777777" w:rsidR="009F0BD5" w:rsidRPr="009F0BD5" w:rsidRDefault="009F0BD5" w:rsidP="009F0BD5">
      <w:pPr>
        <w:rPr>
          <w:rFonts w:cs="Arial"/>
          <w:sz w:val="20"/>
        </w:rPr>
      </w:pPr>
    </w:p>
    <w:p w14:paraId="7BC44A03" w14:textId="77777777" w:rsidR="009F0BD5" w:rsidRPr="009F0BD5" w:rsidRDefault="009F0BD5" w:rsidP="009F0BD5">
      <w:pPr>
        <w:rPr>
          <w:rFonts w:cs="Arial"/>
          <w:sz w:val="20"/>
        </w:rPr>
      </w:pPr>
      <w:r w:rsidRPr="009F0BD5">
        <w:rPr>
          <w:rFonts w:cs="Arial"/>
          <w:sz w:val="20"/>
        </w:rPr>
        <w:t>Tel: 029 2082 3866</w:t>
      </w:r>
    </w:p>
    <w:p w14:paraId="7BC44A04" w14:textId="77777777" w:rsidR="009F0BD5" w:rsidRPr="00913D3D" w:rsidRDefault="009F0BD5" w:rsidP="009F0BD5">
      <w:pPr>
        <w:rPr>
          <w:rFonts w:cs="Arial"/>
          <w:color w:val="0070C0"/>
          <w:sz w:val="20"/>
        </w:rPr>
      </w:pPr>
      <w:r w:rsidRPr="009F0BD5">
        <w:rPr>
          <w:rFonts w:cs="Arial"/>
          <w:sz w:val="20"/>
        </w:rPr>
        <w:t xml:space="preserve">Email: </w:t>
      </w:r>
      <w:hyperlink r:id="rId13" w:history="1">
        <w:r w:rsidRPr="00913D3D">
          <w:rPr>
            <w:rStyle w:val="Hyperlink"/>
            <w:rFonts w:cs="Arial"/>
            <w:color w:val="0070C0"/>
            <w:sz w:val="20"/>
            <w:u w:val="none"/>
          </w:rPr>
          <w:t>wales@pins.gsi.gov.uk</w:t>
        </w:r>
      </w:hyperlink>
    </w:p>
    <w:p w14:paraId="7BC44A05" w14:textId="77777777" w:rsidR="009F0BD5" w:rsidRPr="009F0BD5" w:rsidRDefault="009F0BD5" w:rsidP="009F0BD5">
      <w:pPr>
        <w:rPr>
          <w:rFonts w:cs="Arial"/>
          <w:color w:val="0070C0"/>
          <w:sz w:val="20"/>
        </w:rPr>
      </w:pPr>
      <w:r w:rsidRPr="009F0BD5">
        <w:rPr>
          <w:rFonts w:cs="Arial"/>
          <w:sz w:val="20"/>
        </w:rPr>
        <w:t xml:space="preserve">Website: </w:t>
      </w:r>
      <w:hyperlink r:id="rId14" w:history="1">
        <w:r w:rsidRPr="00913D3D">
          <w:rPr>
            <w:rStyle w:val="Hyperlink"/>
            <w:rFonts w:cs="Arial"/>
            <w:color w:val="0070C0"/>
            <w:sz w:val="20"/>
            <w:u w:val="none"/>
          </w:rPr>
          <w:t>http://www.planningportal.gov.uk/planning/appeals</w:t>
        </w:r>
      </w:hyperlink>
    </w:p>
    <w:p w14:paraId="7BC44A06" w14:textId="77777777" w:rsidR="009F0BD5" w:rsidRPr="009F0BD5" w:rsidRDefault="009F0BD5" w:rsidP="009F0BD5">
      <w:pPr>
        <w:rPr>
          <w:rFonts w:cs="Arial"/>
          <w:sz w:val="20"/>
        </w:rPr>
      </w:pPr>
    </w:p>
    <w:p w14:paraId="7BC44A07" w14:textId="77777777" w:rsidR="009F0BD5" w:rsidRPr="009F0BD5" w:rsidRDefault="009F0BD5" w:rsidP="009F0BD5">
      <w:pPr>
        <w:rPr>
          <w:rFonts w:cs="Arial"/>
          <w:sz w:val="20"/>
        </w:rPr>
      </w:pPr>
      <w:r w:rsidRPr="009F0BD5">
        <w:rPr>
          <w:rFonts w:cs="Arial"/>
          <w:sz w:val="20"/>
        </w:rPr>
        <w:t>At the same time you must send a copy of the appeal notice and documents to Natural Resources Wales.</w:t>
      </w:r>
    </w:p>
    <w:p w14:paraId="7BC44A08" w14:textId="77777777" w:rsidR="009F0BD5" w:rsidRPr="009F0BD5" w:rsidRDefault="009F0BD5" w:rsidP="009F0BD5">
      <w:pPr>
        <w:rPr>
          <w:rFonts w:cs="Arial"/>
          <w:sz w:val="20"/>
        </w:rPr>
      </w:pPr>
    </w:p>
    <w:p w14:paraId="7BC44A09" w14:textId="77777777" w:rsidR="009F0BD5" w:rsidRPr="009F0BD5" w:rsidRDefault="009F0BD5" w:rsidP="009F0BD5">
      <w:pPr>
        <w:rPr>
          <w:rFonts w:cs="Arial"/>
          <w:sz w:val="20"/>
        </w:rPr>
      </w:pPr>
      <w:r w:rsidRPr="009F0BD5">
        <w:rPr>
          <w:rFonts w:cs="Arial"/>
          <w:sz w:val="20"/>
        </w:rPr>
        <w:t>The required documents are:</w:t>
      </w:r>
    </w:p>
    <w:p w14:paraId="7BC44A0A" w14:textId="77777777" w:rsidR="009F0BD5" w:rsidRPr="009F0BD5" w:rsidRDefault="009F0BD5" w:rsidP="009F0BD5">
      <w:pPr>
        <w:numPr>
          <w:ilvl w:val="0"/>
          <w:numId w:val="25"/>
        </w:numPr>
        <w:jc w:val="left"/>
        <w:rPr>
          <w:rFonts w:cs="Arial"/>
          <w:sz w:val="20"/>
        </w:rPr>
      </w:pPr>
      <w:r w:rsidRPr="009F0BD5">
        <w:rPr>
          <w:rFonts w:cs="Arial"/>
          <w:sz w:val="20"/>
        </w:rPr>
        <w:t>A statement of the grounds of appeal</w:t>
      </w:r>
    </w:p>
    <w:p w14:paraId="7BC44A0B" w14:textId="77777777" w:rsidR="009F0BD5" w:rsidRPr="009F0BD5" w:rsidRDefault="009F0BD5" w:rsidP="009F0BD5">
      <w:pPr>
        <w:numPr>
          <w:ilvl w:val="0"/>
          <w:numId w:val="25"/>
        </w:numPr>
        <w:jc w:val="left"/>
        <w:rPr>
          <w:rFonts w:cs="Arial"/>
          <w:sz w:val="20"/>
        </w:rPr>
      </w:pPr>
      <w:r w:rsidRPr="009F0BD5">
        <w:rPr>
          <w:rFonts w:cs="Arial"/>
          <w:sz w:val="20"/>
        </w:rPr>
        <w:t>A copy of any relevant application</w:t>
      </w:r>
    </w:p>
    <w:p w14:paraId="7BC44A0C" w14:textId="77777777" w:rsidR="009F0BD5" w:rsidRPr="009F0BD5" w:rsidRDefault="009F0BD5" w:rsidP="009F0BD5">
      <w:pPr>
        <w:numPr>
          <w:ilvl w:val="0"/>
          <w:numId w:val="25"/>
        </w:numPr>
        <w:jc w:val="left"/>
        <w:rPr>
          <w:rFonts w:cs="Arial"/>
          <w:sz w:val="20"/>
        </w:rPr>
      </w:pPr>
      <w:r w:rsidRPr="009F0BD5">
        <w:rPr>
          <w:rFonts w:cs="Arial"/>
          <w:sz w:val="20"/>
        </w:rPr>
        <w:t>A copy of any relevant environmental permit</w:t>
      </w:r>
    </w:p>
    <w:p w14:paraId="7BC44A0D" w14:textId="77777777" w:rsidR="009F0BD5" w:rsidRPr="009F0BD5" w:rsidRDefault="009F0BD5" w:rsidP="009F0BD5">
      <w:pPr>
        <w:numPr>
          <w:ilvl w:val="0"/>
          <w:numId w:val="25"/>
        </w:numPr>
        <w:jc w:val="left"/>
        <w:rPr>
          <w:rFonts w:cs="Arial"/>
          <w:sz w:val="20"/>
        </w:rPr>
      </w:pPr>
      <w:r w:rsidRPr="009F0BD5">
        <w:rPr>
          <w:rFonts w:cs="Arial"/>
          <w:sz w:val="20"/>
        </w:rPr>
        <w:t>A copy of any relevant correspondence between the appellant and the regulator</w:t>
      </w:r>
    </w:p>
    <w:p w14:paraId="7BC44A0E" w14:textId="77777777" w:rsidR="009F0BD5" w:rsidRPr="009F0BD5" w:rsidRDefault="009F0BD5" w:rsidP="009F0BD5">
      <w:pPr>
        <w:numPr>
          <w:ilvl w:val="0"/>
          <w:numId w:val="25"/>
        </w:numPr>
        <w:jc w:val="left"/>
        <w:rPr>
          <w:rFonts w:cs="Arial"/>
          <w:sz w:val="20"/>
        </w:rPr>
      </w:pPr>
      <w:r w:rsidRPr="009F0BD5">
        <w:rPr>
          <w:rFonts w:cs="Arial"/>
          <w:sz w:val="20"/>
        </w:rPr>
        <w:t>A copy of any decision or notice which is the subject matter of the appeal</w:t>
      </w:r>
    </w:p>
    <w:p w14:paraId="7BC44A0F" w14:textId="77777777" w:rsidR="009F0BD5" w:rsidRPr="009F0BD5" w:rsidRDefault="009F0BD5" w:rsidP="009F0BD5">
      <w:pPr>
        <w:numPr>
          <w:ilvl w:val="0"/>
          <w:numId w:val="25"/>
        </w:numPr>
        <w:jc w:val="left"/>
        <w:rPr>
          <w:rFonts w:cs="Arial"/>
          <w:sz w:val="20"/>
        </w:rPr>
      </w:pPr>
      <w:r w:rsidRPr="009F0BD5">
        <w:rPr>
          <w:rFonts w:cs="Arial"/>
          <w:sz w:val="20"/>
        </w:rPr>
        <w:t>A statement indicating whether you wish the appeal to be in the form of a hearing or dealt with by way of written representations.</w:t>
      </w:r>
    </w:p>
    <w:p w14:paraId="7BC44A10" w14:textId="77777777" w:rsidR="009F0BD5" w:rsidRPr="009F0BD5" w:rsidRDefault="009F0BD5" w:rsidP="009F0BD5">
      <w:pPr>
        <w:rPr>
          <w:rFonts w:cs="Arial"/>
          <w:sz w:val="20"/>
        </w:rPr>
      </w:pPr>
    </w:p>
    <w:p w14:paraId="7BC44A11" w14:textId="77777777" w:rsidR="009F0BD5" w:rsidRPr="009F0BD5" w:rsidRDefault="009F0BD5" w:rsidP="009F0BD5">
      <w:pPr>
        <w:rPr>
          <w:rFonts w:cs="Arial"/>
          <w:color w:val="000000"/>
          <w:sz w:val="20"/>
        </w:rPr>
      </w:pPr>
      <w:r w:rsidRPr="009F0BD5">
        <w:rPr>
          <w:rFonts w:cs="Arial"/>
          <w:color w:val="000000"/>
          <w:sz w:val="20"/>
        </w:rPr>
        <w:t>You may withdraw an appeal by notifying The Planning Inspectorate in writing and sending a copy of that notification to Natural Resources Wales.  Further information about making an appeal and the forms that you will need are available from The Planning Inspectorate detailed above.</w:t>
      </w:r>
    </w:p>
    <w:p w14:paraId="7BC44A12" w14:textId="77777777" w:rsidR="0077288D" w:rsidRPr="001F0875" w:rsidRDefault="0077288D" w:rsidP="0077288D">
      <w:pPr>
        <w:suppressAutoHyphens/>
        <w:ind w:right="-58"/>
        <w:rPr>
          <w:spacing w:val="-2"/>
          <w:sz w:val="20"/>
        </w:rPr>
      </w:pPr>
    </w:p>
    <w:p w14:paraId="7BC44A13" w14:textId="77777777" w:rsidR="0077288D" w:rsidRPr="00441FD7" w:rsidRDefault="0077288D" w:rsidP="0077288D">
      <w:pPr>
        <w:rPr>
          <w:rFonts w:cs="Arial"/>
          <w:b/>
          <w:spacing w:val="-2"/>
          <w:sz w:val="20"/>
        </w:rPr>
      </w:pPr>
      <w:r w:rsidRPr="00441FD7">
        <w:rPr>
          <w:rFonts w:cs="Arial"/>
          <w:b/>
          <w:spacing w:val="-2"/>
          <w:sz w:val="20"/>
        </w:rPr>
        <w:t>Legislation note</w:t>
      </w:r>
    </w:p>
    <w:p w14:paraId="7BC44A14" w14:textId="77777777" w:rsidR="003D0E0C" w:rsidRDefault="0077288D" w:rsidP="0077288D">
      <w:pPr>
        <w:rPr>
          <w:rFonts w:cs="Arial"/>
          <w:sz w:val="20"/>
        </w:rPr>
      </w:pPr>
      <w:r w:rsidRPr="00441FD7">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7BC44A15" w14:textId="77777777" w:rsidR="00BD27C8" w:rsidRDefault="00BD27C8">
      <w:pPr>
        <w:jc w:val="left"/>
        <w:rPr>
          <w:rFonts w:cs="Arial"/>
          <w:sz w:val="20"/>
        </w:rPr>
      </w:pPr>
      <w:r>
        <w:rPr>
          <w:rFonts w:cs="Arial"/>
          <w:sz w:val="20"/>
        </w:rPr>
        <w:br w:type="page"/>
      </w:r>
    </w:p>
    <w:p w14:paraId="7BC44A16" w14:textId="77777777" w:rsidR="00913D3D" w:rsidRDefault="00913D3D" w:rsidP="00913D3D">
      <w:pPr>
        <w:suppressAutoHyphens/>
        <w:rPr>
          <w:rFonts w:cs="Arial"/>
          <w:b/>
          <w:color w:val="0091A5"/>
          <w:spacing w:val="-2"/>
        </w:rPr>
      </w:pPr>
      <w:r w:rsidRPr="00C40F54">
        <w:rPr>
          <w:rFonts w:cs="Arial"/>
          <w:b/>
          <w:color w:val="0091A5"/>
          <w:spacing w:val="-2"/>
        </w:rPr>
        <w:lastRenderedPageBreak/>
        <w:t>Environmental Permitting (England and Wales) Regulations 2010</w:t>
      </w:r>
    </w:p>
    <w:p w14:paraId="7BC44A17"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A18" w14:textId="77777777" w:rsidR="00156E3D" w:rsidRDefault="00156E3D" w:rsidP="00156E3D">
      <w:pPr>
        <w:suppressAutoHyphens/>
        <w:rPr>
          <w:rFonts w:cs="Arial"/>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931"/>
        <w:gridCol w:w="851"/>
        <w:gridCol w:w="1840"/>
      </w:tblGrid>
      <w:tr w:rsidR="00B367AB" w14:paraId="7BC44A1A" w14:textId="77777777" w:rsidTr="003B25F6">
        <w:tc>
          <w:tcPr>
            <w:tcW w:w="9622" w:type="dxa"/>
            <w:gridSpan w:val="3"/>
            <w:shd w:val="clear" w:color="auto" w:fill="0091A5"/>
          </w:tcPr>
          <w:p w14:paraId="7BC44A19" w14:textId="77777777" w:rsidR="00B367AB" w:rsidRPr="00E81B7A" w:rsidRDefault="00B367AB" w:rsidP="003B25F6">
            <w:pPr>
              <w:suppressAutoHyphens/>
              <w:jc w:val="center"/>
              <w:rPr>
                <w:rFonts w:cs="Arial"/>
                <w:b/>
                <w:color w:val="FFFFFF" w:themeColor="background1"/>
                <w:spacing w:val="-2"/>
                <w:szCs w:val="24"/>
              </w:rPr>
            </w:pPr>
            <w:r w:rsidRPr="00014B6B">
              <w:rPr>
                <w:b/>
                <w:color w:val="FFFFFF"/>
              </w:rPr>
              <w:t xml:space="preserve">SCHEDULE </w:t>
            </w:r>
            <w:r>
              <w:rPr>
                <w:b/>
                <w:color w:val="FFFFFF"/>
              </w:rPr>
              <w:t>1</w:t>
            </w:r>
          </w:p>
        </w:tc>
      </w:tr>
      <w:tr w:rsidR="00B367AB" w14:paraId="7BC44A1C" w14:textId="77777777" w:rsidTr="003B25F6">
        <w:tc>
          <w:tcPr>
            <w:tcW w:w="9622" w:type="dxa"/>
            <w:gridSpan w:val="3"/>
            <w:shd w:val="clear" w:color="auto" w:fill="0091A5"/>
          </w:tcPr>
          <w:p w14:paraId="7BC44A1B" w14:textId="77777777" w:rsidR="00B367AB" w:rsidRPr="00E81B7A" w:rsidRDefault="00B367AB" w:rsidP="003B25F6">
            <w:pPr>
              <w:suppressAutoHyphens/>
              <w:jc w:val="center"/>
              <w:rPr>
                <w:rFonts w:cs="Arial"/>
                <w:b/>
                <w:color w:val="FFFFFF" w:themeColor="background1"/>
                <w:spacing w:val="-2"/>
                <w:szCs w:val="24"/>
              </w:rPr>
            </w:pPr>
            <w:r w:rsidRPr="002D3011">
              <w:rPr>
                <w:rFonts w:cs="Arial"/>
                <w:b/>
                <w:color w:val="FFFFFF"/>
              </w:rPr>
              <w:t>STEPS TO BE TAKEN THAT ARE ALREADY REQUIRED BY THE ENVIRONMENTAL PERMIT</w:t>
            </w:r>
          </w:p>
        </w:tc>
      </w:tr>
      <w:tr w:rsidR="00B367AB" w14:paraId="7BC44A1E" w14:textId="77777777" w:rsidTr="003B25F6">
        <w:tc>
          <w:tcPr>
            <w:tcW w:w="9622" w:type="dxa"/>
            <w:gridSpan w:val="3"/>
            <w:shd w:val="clear" w:color="auto" w:fill="0091A5"/>
          </w:tcPr>
          <w:p w14:paraId="7BC44A1D" w14:textId="77777777" w:rsidR="00B367AB" w:rsidRDefault="00B367AB" w:rsidP="003B25F6">
            <w:pPr>
              <w:suppressAutoHyphens/>
              <w:rPr>
                <w:rFonts w:cs="Arial"/>
                <w:spacing w:val="-2"/>
                <w:szCs w:val="24"/>
              </w:rPr>
            </w:pPr>
          </w:p>
        </w:tc>
      </w:tr>
      <w:tr w:rsidR="00B367AB" w14:paraId="7BC44A21" w14:textId="77777777" w:rsidTr="00B367AB">
        <w:tc>
          <w:tcPr>
            <w:tcW w:w="7782" w:type="dxa"/>
            <w:gridSpan w:val="2"/>
            <w:shd w:val="clear" w:color="auto" w:fill="0091A5"/>
          </w:tcPr>
          <w:p w14:paraId="7BC44A1F" w14:textId="77777777" w:rsidR="00B367AB" w:rsidRPr="00E81B7A" w:rsidRDefault="00B367AB" w:rsidP="003B25F6">
            <w:pPr>
              <w:suppressAutoHyphens/>
              <w:rPr>
                <w:rFonts w:cs="Arial"/>
                <w:b/>
                <w:color w:val="FFFFFF" w:themeColor="background1"/>
                <w:spacing w:val="-2"/>
                <w:szCs w:val="24"/>
              </w:rPr>
            </w:pPr>
            <w:r w:rsidRPr="002D3011">
              <w:rPr>
                <w:rFonts w:cs="Arial"/>
                <w:b/>
                <w:color w:val="FFFFFF"/>
              </w:rPr>
              <w:t>Steps to be taken</w:t>
            </w:r>
          </w:p>
        </w:tc>
        <w:tc>
          <w:tcPr>
            <w:tcW w:w="1840" w:type="dxa"/>
            <w:shd w:val="clear" w:color="auto" w:fill="0091A5"/>
          </w:tcPr>
          <w:p w14:paraId="7BC44A20" w14:textId="77777777" w:rsidR="00B367AB" w:rsidRPr="00F00ABB" w:rsidRDefault="00B367AB" w:rsidP="003B25F6">
            <w:pPr>
              <w:rPr>
                <w:rFonts w:cs="Arial"/>
                <w:b/>
                <w:color w:val="FFFFFF"/>
                <w:szCs w:val="24"/>
              </w:rPr>
            </w:pPr>
            <w:r w:rsidRPr="002D3011">
              <w:rPr>
                <w:rFonts w:cs="Arial"/>
                <w:b/>
                <w:color w:val="FFFFFF"/>
              </w:rPr>
              <w:t>By date</w:t>
            </w:r>
          </w:p>
        </w:tc>
      </w:tr>
      <w:tr w:rsidR="00B367AB" w14:paraId="7BC44A24" w14:textId="77777777" w:rsidTr="00B367AB">
        <w:tc>
          <w:tcPr>
            <w:tcW w:w="6931" w:type="dxa"/>
          </w:tcPr>
          <w:p w14:paraId="7BC44A22" w14:textId="0FCC5490" w:rsidR="00B367AB" w:rsidRDefault="0020708D" w:rsidP="003B25F6">
            <w:pPr>
              <w:suppressAutoHyphens/>
              <w:rPr>
                <w:rFonts w:cs="Arial"/>
                <w:spacing w:val="-2"/>
                <w:szCs w:val="24"/>
              </w:rPr>
            </w:pPr>
            <w:r>
              <w:rPr>
                <w:rFonts w:cs="Arial"/>
                <w:spacing w:val="-2"/>
                <w:szCs w:val="24"/>
              </w:rPr>
              <w:t>Comply with the conditions of the environmental permit to ensure that all waste is stored and treated in an appropriate manner and to ensure there is no impact to the environment.</w:t>
            </w:r>
            <w:r w:rsidR="00CD34D4">
              <w:rPr>
                <w:rFonts w:cs="Arial"/>
                <w:spacing w:val="-2"/>
                <w:szCs w:val="24"/>
              </w:rPr>
              <w:t xml:space="preserve"> </w:t>
            </w:r>
          </w:p>
        </w:tc>
        <w:tc>
          <w:tcPr>
            <w:tcW w:w="2691" w:type="dxa"/>
            <w:gridSpan w:val="2"/>
          </w:tcPr>
          <w:p w14:paraId="7BC44A23" w14:textId="77DA7C1D" w:rsidR="00B367AB" w:rsidRDefault="0020708D" w:rsidP="00B367AB">
            <w:pPr>
              <w:suppressAutoHyphens/>
              <w:jc w:val="center"/>
              <w:rPr>
                <w:rFonts w:cs="Arial"/>
                <w:spacing w:val="-2"/>
                <w:szCs w:val="24"/>
              </w:rPr>
            </w:pPr>
            <w:r>
              <w:rPr>
                <w:rFonts w:cs="Arial"/>
                <w:spacing w:val="-2"/>
                <w:szCs w:val="24"/>
              </w:rPr>
              <w:t>For duration of notice period</w:t>
            </w:r>
          </w:p>
        </w:tc>
      </w:tr>
      <w:tr w:rsidR="00B367AB" w14:paraId="7BC44A27" w14:textId="77777777" w:rsidTr="00B367AB">
        <w:tc>
          <w:tcPr>
            <w:tcW w:w="6931" w:type="dxa"/>
          </w:tcPr>
          <w:p w14:paraId="7BC44A25" w14:textId="6241CDA4" w:rsidR="00B367AB" w:rsidRDefault="00B367AB" w:rsidP="003B25F6">
            <w:pPr>
              <w:suppressAutoHyphens/>
              <w:rPr>
                <w:rFonts w:cs="Arial"/>
                <w:spacing w:val="-2"/>
                <w:szCs w:val="24"/>
              </w:rPr>
            </w:pPr>
          </w:p>
        </w:tc>
        <w:tc>
          <w:tcPr>
            <w:tcW w:w="2691" w:type="dxa"/>
            <w:gridSpan w:val="2"/>
          </w:tcPr>
          <w:p w14:paraId="7BC44A26" w14:textId="77777777" w:rsidR="00B367AB" w:rsidRDefault="00B367AB" w:rsidP="00B367AB">
            <w:pPr>
              <w:suppressAutoHyphens/>
              <w:jc w:val="center"/>
              <w:rPr>
                <w:rFonts w:cs="Arial"/>
                <w:spacing w:val="-2"/>
                <w:szCs w:val="24"/>
              </w:rPr>
            </w:pPr>
          </w:p>
        </w:tc>
      </w:tr>
      <w:tr w:rsidR="00B367AB" w14:paraId="7BC44A2A" w14:textId="77777777" w:rsidTr="00B367AB">
        <w:tc>
          <w:tcPr>
            <w:tcW w:w="6931" w:type="dxa"/>
          </w:tcPr>
          <w:p w14:paraId="7BC44A28" w14:textId="7AE04079" w:rsidR="00B367AB" w:rsidRDefault="00B367AB" w:rsidP="003B25F6">
            <w:pPr>
              <w:suppressAutoHyphens/>
              <w:rPr>
                <w:rFonts w:cs="Arial"/>
                <w:spacing w:val="-2"/>
                <w:szCs w:val="24"/>
              </w:rPr>
            </w:pPr>
          </w:p>
        </w:tc>
        <w:tc>
          <w:tcPr>
            <w:tcW w:w="2691" w:type="dxa"/>
            <w:gridSpan w:val="2"/>
          </w:tcPr>
          <w:p w14:paraId="7BC44A29" w14:textId="77777777" w:rsidR="00B367AB" w:rsidRDefault="00B367AB" w:rsidP="00B367AB">
            <w:pPr>
              <w:suppressAutoHyphens/>
              <w:jc w:val="center"/>
              <w:rPr>
                <w:rFonts w:cs="Arial"/>
                <w:spacing w:val="-2"/>
                <w:szCs w:val="24"/>
              </w:rPr>
            </w:pPr>
          </w:p>
        </w:tc>
      </w:tr>
      <w:tr w:rsidR="00B367AB" w14:paraId="7BC44A2D" w14:textId="77777777" w:rsidTr="00B367AB">
        <w:tc>
          <w:tcPr>
            <w:tcW w:w="6931" w:type="dxa"/>
          </w:tcPr>
          <w:p w14:paraId="7BC44A2B" w14:textId="77777777" w:rsidR="00B367AB" w:rsidRDefault="00B367AB" w:rsidP="003B25F6">
            <w:pPr>
              <w:suppressAutoHyphens/>
              <w:rPr>
                <w:rFonts w:cs="Arial"/>
                <w:spacing w:val="-2"/>
                <w:szCs w:val="24"/>
              </w:rPr>
            </w:pPr>
          </w:p>
        </w:tc>
        <w:tc>
          <w:tcPr>
            <w:tcW w:w="2691" w:type="dxa"/>
            <w:gridSpan w:val="2"/>
          </w:tcPr>
          <w:p w14:paraId="7BC44A2C" w14:textId="77777777" w:rsidR="00B367AB" w:rsidRDefault="00B367AB" w:rsidP="00B367AB">
            <w:pPr>
              <w:suppressAutoHyphens/>
              <w:jc w:val="center"/>
              <w:rPr>
                <w:rFonts w:cs="Arial"/>
                <w:spacing w:val="-2"/>
                <w:szCs w:val="24"/>
              </w:rPr>
            </w:pPr>
          </w:p>
        </w:tc>
      </w:tr>
    </w:tbl>
    <w:p w14:paraId="7BC44A2E" w14:textId="77777777" w:rsidR="00B367AB" w:rsidRDefault="00B367AB" w:rsidP="0077288D">
      <w:pPr>
        <w:rPr>
          <w:rFonts w:cs="Arial"/>
          <w:spacing w:val="-2"/>
          <w:szCs w:val="24"/>
        </w:rPr>
      </w:pPr>
    </w:p>
    <w:p w14:paraId="7BC44A2F" w14:textId="77777777" w:rsidR="00913D3D" w:rsidRDefault="00913D3D">
      <w:pPr>
        <w:jc w:val="left"/>
        <w:rPr>
          <w:rFonts w:cs="Arial"/>
          <w:spacing w:val="-2"/>
          <w:szCs w:val="24"/>
        </w:rPr>
      </w:pPr>
      <w:r>
        <w:rPr>
          <w:rFonts w:cs="Arial"/>
          <w:spacing w:val="-2"/>
          <w:szCs w:val="24"/>
        </w:rPr>
        <w:br w:type="page"/>
      </w:r>
    </w:p>
    <w:p w14:paraId="7BC44A30" w14:textId="77777777" w:rsidR="00913D3D" w:rsidRDefault="00913D3D" w:rsidP="00913D3D">
      <w:pPr>
        <w:suppressAutoHyphens/>
        <w:rPr>
          <w:rFonts w:cs="Arial"/>
          <w:b/>
          <w:color w:val="0091A5"/>
          <w:spacing w:val="-2"/>
        </w:rPr>
      </w:pPr>
      <w:r w:rsidRPr="00C40F54">
        <w:rPr>
          <w:rFonts w:cs="Arial"/>
          <w:b/>
          <w:color w:val="0091A5"/>
          <w:spacing w:val="-2"/>
        </w:rPr>
        <w:lastRenderedPageBreak/>
        <w:t>Environmental Permitting (England and Wales) Regulations 2010</w:t>
      </w:r>
    </w:p>
    <w:p w14:paraId="7BC44A31"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A32" w14:textId="77777777" w:rsidR="00913D3D" w:rsidRDefault="00913D3D" w:rsidP="00913D3D">
      <w:pPr>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931"/>
        <w:gridCol w:w="2691"/>
      </w:tblGrid>
      <w:tr w:rsidR="00B367AB" w14:paraId="7BC44A34" w14:textId="77777777" w:rsidTr="003B25F6">
        <w:tc>
          <w:tcPr>
            <w:tcW w:w="9622" w:type="dxa"/>
            <w:gridSpan w:val="2"/>
            <w:shd w:val="clear" w:color="auto" w:fill="0091A5"/>
          </w:tcPr>
          <w:p w14:paraId="7BC44A33" w14:textId="77777777" w:rsidR="00B367AB" w:rsidRPr="00E81B7A" w:rsidRDefault="00B367AB" w:rsidP="003B25F6">
            <w:pPr>
              <w:suppressAutoHyphens/>
              <w:jc w:val="center"/>
              <w:rPr>
                <w:rFonts w:cs="Arial"/>
                <w:b/>
                <w:color w:val="FFFFFF" w:themeColor="background1"/>
                <w:spacing w:val="-2"/>
                <w:szCs w:val="24"/>
              </w:rPr>
            </w:pPr>
            <w:r w:rsidRPr="00014B6B">
              <w:rPr>
                <w:b/>
                <w:color w:val="FFFFFF"/>
              </w:rPr>
              <w:t xml:space="preserve">SCHEDULE </w:t>
            </w:r>
            <w:r>
              <w:rPr>
                <w:b/>
                <w:color w:val="FFFFFF"/>
              </w:rPr>
              <w:t>2</w:t>
            </w:r>
          </w:p>
        </w:tc>
      </w:tr>
      <w:tr w:rsidR="00B367AB" w14:paraId="7BC44A36" w14:textId="77777777" w:rsidTr="003B25F6">
        <w:tc>
          <w:tcPr>
            <w:tcW w:w="9622" w:type="dxa"/>
            <w:gridSpan w:val="2"/>
            <w:shd w:val="clear" w:color="auto" w:fill="0091A5"/>
          </w:tcPr>
          <w:p w14:paraId="7BC44A35" w14:textId="77777777" w:rsidR="00B367AB" w:rsidRPr="00E81B7A" w:rsidRDefault="00B367AB" w:rsidP="003B25F6">
            <w:pPr>
              <w:suppressAutoHyphens/>
              <w:jc w:val="center"/>
              <w:rPr>
                <w:rFonts w:cs="Arial"/>
                <w:b/>
                <w:color w:val="FFFFFF" w:themeColor="background1"/>
                <w:spacing w:val="-2"/>
                <w:szCs w:val="24"/>
              </w:rPr>
            </w:pPr>
            <w:r w:rsidRPr="002D3011">
              <w:rPr>
                <w:rFonts w:cs="Arial"/>
                <w:b/>
                <w:color w:val="FFFFFF"/>
              </w:rPr>
              <w:t>STEPS TO BE TAKEN</w:t>
            </w:r>
          </w:p>
        </w:tc>
      </w:tr>
      <w:tr w:rsidR="00B367AB" w14:paraId="7BC44A38" w14:textId="77777777" w:rsidTr="003B25F6">
        <w:tc>
          <w:tcPr>
            <w:tcW w:w="9622" w:type="dxa"/>
            <w:gridSpan w:val="2"/>
            <w:shd w:val="clear" w:color="auto" w:fill="0091A5"/>
          </w:tcPr>
          <w:p w14:paraId="7BC44A37" w14:textId="77777777" w:rsidR="00B367AB" w:rsidRDefault="00B367AB" w:rsidP="003B25F6">
            <w:pPr>
              <w:suppressAutoHyphens/>
              <w:rPr>
                <w:rFonts w:cs="Arial"/>
                <w:spacing w:val="-2"/>
                <w:szCs w:val="24"/>
              </w:rPr>
            </w:pPr>
          </w:p>
        </w:tc>
      </w:tr>
      <w:tr w:rsidR="00B367AB" w14:paraId="7BC44A3B" w14:textId="77777777" w:rsidTr="00B367AB">
        <w:tc>
          <w:tcPr>
            <w:tcW w:w="6931" w:type="dxa"/>
            <w:shd w:val="clear" w:color="auto" w:fill="0091A5"/>
          </w:tcPr>
          <w:p w14:paraId="7BC44A39" w14:textId="77777777" w:rsidR="00B367AB" w:rsidRPr="00E81B7A" w:rsidRDefault="00B367AB" w:rsidP="003B25F6">
            <w:pPr>
              <w:suppressAutoHyphens/>
              <w:rPr>
                <w:rFonts w:cs="Arial"/>
                <w:b/>
                <w:color w:val="FFFFFF" w:themeColor="background1"/>
                <w:spacing w:val="-2"/>
                <w:szCs w:val="24"/>
              </w:rPr>
            </w:pPr>
            <w:r w:rsidRPr="002D3011">
              <w:rPr>
                <w:rFonts w:cs="Arial"/>
                <w:b/>
                <w:color w:val="FFFFFF"/>
              </w:rPr>
              <w:t>Steps to be taken</w:t>
            </w:r>
          </w:p>
        </w:tc>
        <w:tc>
          <w:tcPr>
            <w:tcW w:w="2691" w:type="dxa"/>
            <w:shd w:val="clear" w:color="auto" w:fill="0091A5"/>
          </w:tcPr>
          <w:p w14:paraId="7BC44A3A" w14:textId="77777777" w:rsidR="00B367AB" w:rsidRPr="00F00ABB" w:rsidRDefault="00B367AB" w:rsidP="00B367AB">
            <w:pPr>
              <w:jc w:val="center"/>
              <w:rPr>
                <w:rFonts w:cs="Arial"/>
                <w:b/>
                <w:color w:val="FFFFFF"/>
                <w:szCs w:val="24"/>
              </w:rPr>
            </w:pPr>
            <w:r w:rsidRPr="002D3011">
              <w:rPr>
                <w:rFonts w:cs="Arial"/>
                <w:b/>
                <w:color w:val="FFFFFF"/>
              </w:rPr>
              <w:t>By date</w:t>
            </w:r>
          </w:p>
        </w:tc>
      </w:tr>
      <w:tr w:rsidR="00B367AB" w14:paraId="7BC44A3E" w14:textId="77777777" w:rsidTr="00B367AB">
        <w:tc>
          <w:tcPr>
            <w:tcW w:w="6931" w:type="dxa"/>
          </w:tcPr>
          <w:p w14:paraId="7BC44A3C" w14:textId="3F098F45" w:rsidR="00B367AB" w:rsidRDefault="00CD34D4" w:rsidP="003B25F6">
            <w:pPr>
              <w:suppressAutoHyphens/>
              <w:rPr>
                <w:rFonts w:cs="Arial"/>
                <w:spacing w:val="-2"/>
                <w:szCs w:val="24"/>
              </w:rPr>
            </w:pPr>
            <w:r>
              <w:rPr>
                <w:rFonts w:cs="Arial"/>
                <w:spacing w:val="-2"/>
                <w:szCs w:val="24"/>
              </w:rPr>
              <w:t>Ensure that there is no waste remaining either within or outside the permitted area.</w:t>
            </w:r>
          </w:p>
        </w:tc>
        <w:tc>
          <w:tcPr>
            <w:tcW w:w="2691" w:type="dxa"/>
          </w:tcPr>
          <w:p w14:paraId="7BC44A3D" w14:textId="46DBE8C7" w:rsidR="00B367AB" w:rsidRDefault="008E4E2E" w:rsidP="00B367AB">
            <w:pPr>
              <w:suppressAutoHyphens/>
              <w:jc w:val="center"/>
              <w:rPr>
                <w:rFonts w:cs="Arial"/>
                <w:spacing w:val="-2"/>
                <w:szCs w:val="24"/>
              </w:rPr>
            </w:pPr>
            <w:r>
              <w:rPr>
                <w:rFonts w:cs="Arial"/>
                <w:spacing w:val="-2"/>
                <w:szCs w:val="24"/>
              </w:rPr>
              <w:t>10</w:t>
            </w:r>
            <w:r w:rsidR="00BA6ED3" w:rsidRPr="00BA6ED3">
              <w:rPr>
                <w:rFonts w:cs="Arial"/>
                <w:spacing w:val="-2"/>
                <w:szCs w:val="24"/>
                <w:vertAlign w:val="superscript"/>
              </w:rPr>
              <w:t>th</w:t>
            </w:r>
            <w:r w:rsidR="00BA6ED3">
              <w:rPr>
                <w:rFonts w:cs="Arial"/>
                <w:spacing w:val="-2"/>
                <w:szCs w:val="24"/>
              </w:rPr>
              <w:t xml:space="preserve"> </w:t>
            </w:r>
            <w:r w:rsidR="004D53FD">
              <w:rPr>
                <w:rFonts w:cs="Arial"/>
                <w:spacing w:val="-2"/>
                <w:szCs w:val="24"/>
              </w:rPr>
              <w:t>January 2018</w:t>
            </w:r>
          </w:p>
        </w:tc>
      </w:tr>
      <w:tr w:rsidR="004D53FD" w14:paraId="7BC44A41" w14:textId="77777777" w:rsidTr="00B367AB">
        <w:tc>
          <w:tcPr>
            <w:tcW w:w="6931" w:type="dxa"/>
          </w:tcPr>
          <w:p w14:paraId="7BC44A3F" w14:textId="459DA79E" w:rsidR="004D53FD" w:rsidRDefault="004D53FD" w:rsidP="004D53FD">
            <w:pPr>
              <w:suppressAutoHyphens/>
              <w:rPr>
                <w:rFonts w:cs="Arial"/>
                <w:spacing w:val="-2"/>
                <w:szCs w:val="24"/>
              </w:rPr>
            </w:pPr>
            <w:r>
              <w:rPr>
                <w:rFonts w:cs="Arial"/>
                <w:spacing w:val="-2"/>
                <w:szCs w:val="24"/>
              </w:rPr>
              <w:t>All waste motor vehicles will have been stored and treated in accordance with the requirements of article 6(1) of the End-of-Life Vehicles Directive</w:t>
            </w:r>
          </w:p>
        </w:tc>
        <w:tc>
          <w:tcPr>
            <w:tcW w:w="2691" w:type="dxa"/>
          </w:tcPr>
          <w:p w14:paraId="7BC44A40" w14:textId="468D630D" w:rsidR="004D53FD" w:rsidRDefault="008E4E2E" w:rsidP="004D53FD">
            <w:pPr>
              <w:suppressAutoHyphens/>
              <w:jc w:val="center"/>
              <w:rPr>
                <w:rFonts w:cs="Arial"/>
                <w:spacing w:val="-2"/>
                <w:szCs w:val="24"/>
              </w:rPr>
            </w:pPr>
            <w:r>
              <w:rPr>
                <w:rFonts w:cs="Arial"/>
                <w:spacing w:val="-2"/>
                <w:szCs w:val="24"/>
              </w:rPr>
              <w:t>10</w:t>
            </w:r>
            <w:r w:rsidRPr="008E4E2E">
              <w:rPr>
                <w:rFonts w:cs="Arial"/>
                <w:spacing w:val="-2"/>
                <w:szCs w:val="24"/>
                <w:vertAlign w:val="superscript"/>
              </w:rPr>
              <w:t>th</w:t>
            </w:r>
            <w:r>
              <w:rPr>
                <w:rFonts w:cs="Arial"/>
                <w:spacing w:val="-2"/>
                <w:szCs w:val="24"/>
              </w:rPr>
              <w:t xml:space="preserve"> </w:t>
            </w:r>
            <w:r w:rsidR="00BA6ED3">
              <w:rPr>
                <w:rFonts w:cs="Arial"/>
                <w:spacing w:val="-2"/>
                <w:szCs w:val="24"/>
              </w:rPr>
              <w:t>January 2018</w:t>
            </w:r>
          </w:p>
        </w:tc>
      </w:tr>
      <w:tr w:rsidR="004D53FD" w14:paraId="7BC44A44" w14:textId="77777777" w:rsidTr="00B367AB">
        <w:tc>
          <w:tcPr>
            <w:tcW w:w="6931" w:type="dxa"/>
          </w:tcPr>
          <w:p w14:paraId="7BC44A42" w14:textId="75634BCD" w:rsidR="004D53FD" w:rsidRDefault="004D53FD" w:rsidP="004D53FD">
            <w:pPr>
              <w:suppressAutoHyphens/>
              <w:rPr>
                <w:rFonts w:cs="Arial"/>
                <w:spacing w:val="-2"/>
                <w:szCs w:val="24"/>
              </w:rPr>
            </w:pPr>
            <w:r>
              <w:rPr>
                <w:rFonts w:cs="Arial"/>
                <w:spacing w:val="-2"/>
                <w:szCs w:val="24"/>
              </w:rPr>
              <w:t>All waste transfer notes and hazardous waste consignment notes for waste removed from site during the period of this notice must be made available to Natural Resources Wales should they be required.</w:t>
            </w:r>
          </w:p>
        </w:tc>
        <w:tc>
          <w:tcPr>
            <w:tcW w:w="2691" w:type="dxa"/>
          </w:tcPr>
          <w:p w14:paraId="7BC44A43" w14:textId="1D0BAF46" w:rsidR="004D53FD" w:rsidRDefault="008E4E2E" w:rsidP="008E4E2E">
            <w:pPr>
              <w:suppressAutoHyphens/>
              <w:jc w:val="center"/>
              <w:rPr>
                <w:rFonts w:cs="Arial"/>
                <w:spacing w:val="-2"/>
                <w:szCs w:val="24"/>
              </w:rPr>
            </w:pPr>
            <w:r>
              <w:rPr>
                <w:rFonts w:cs="Arial"/>
                <w:spacing w:val="-2"/>
                <w:szCs w:val="24"/>
              </w:rPr>
              <w:t>10</w:t>
            </w:r>
            <w:r w:rsidR="00BA6ED3" w:rsidRPr="00BA6ED3">
              <w:rPr>
                <w:rFonts w:cs="Arial"/>
                <w:spacing w:val="-2"/>
                <w:szCs w:val="24"/>
                <w:vertAlign w:val="superscript"/>
              </w:rPr>
              <w:t>th</w:t>
            </w:r>
            <w:r w:rsidR="00BA6ED3">
              <w:rPr>
                <w:rFonts w:cs="Arial"/>
                <w:spacing w:val="-2"/>
                <w:szCs w:val="24"/>
              </w:rPr>
              <w:t xml:space="preserve"> January 2018</w:t>
            </w:r>
          </w:p>
        </w:tc>
      </w:tr>
      <w:tr w:rsidR="004D53FD" w14:paraId="7BC44A47" w14:textId="77777777" w:rsidTr="00B367AB">
        <w:tc>
          <w:tcPr>
            <w:tcW w:w="6931" w:type="dxa"/>
          </w:tcPr>
          <w:p w14:paraId="7BC44A45" w14:textId="53FFA30C" w:rsidR="004D53FD" w:rsidRDefault="004D53FD" w:rsidP="004D53FD">
            <w:pPr>
              <w:suppressAutoHyphens/>
              <w:rPr>
                <w:rFonts w:cs="Arial"/>
                <w:spacing w:val="-2"/>
                <w:szCs w:val="24"/>
              </w:rPr>
            </w:pPr>
            <w:r>
              <w:rPr>
                <w:rFonts w:cs="Arial"/>
                <w:spacing w:val="-2"/>
                <w:szCs w:val="24"/>
              </w:rPr>
              <w:t>A full clean up of the site should be undertaken to ensure there is no remaining litter on site and that any oil spills are cleaned up in order to return the site to a satisfactory state.</w:t>
            </w:r>
          </w:p>
        </w:tc>
        <w:tc>
          <w:tcPr>
            <w:tcW w:w="2691" w:type="dxa"/>
          </w:tcPr>
          <w:p w14:paraId="7BC44A46" w14:textId="48A9466E" w:rsidR="004D53FD" w:rsidRDefault="008E4E2E" w:rsidP="004D53FD">
            <w:pPr>
              <w:suppressAutoHyphens/>
              <w:jc w:val="center"/>
              <w:rPr>
                <w:rFonts w:cs="Arial"/>
                <w:spacing w:val="-2"/>
                <w:szCs w:val="24"/>
              </w:rPr>
            </w:pPr>
            <w:r>
              <w:rPr>
                <w:rFonts w:cs="Arial"/>
                <w:spacing w:val="-2"/>
                <w:szCs w:val="24"/>
              </w:rPr>
              <w:t>10</w:t>
            </w:r>
            <w:r w:rsidR="00BA6ED3" w:rsidRPr="00BA6ED3">
              <w:rPr>
                <w:rFonts w:cs="Arial"/>
                <w:spacing w:val="-2"/>
                <w:szCs w:val="24"/>
                <w:vertAlign w:val="superscript"/>
              </w:rPr>
              <w:t>th</w:t>
            </w:r>
            <w:r w:rsidR="00BA6ED3">
              <w:rPr>
                <w:rFonts w:cs="Arial"/>
                <w:spacing w:val="-2"/>
                <w:szCs w:val="24"/>
              </w:rPr>
              <w:t xml:space="preserve"> January 2018</w:t>
            </w:r>
          </w:p>
        </w:tc>
      </w:tr>
    </w:tbl>
    <w:p w14:paraId="7BC44A48" w14:textId="77777777" w:rsidR="00B367AB" w:rsidRPr="00913D3D" w:rsidRDefault="00B367AB" w:rsidP="0077288D">
      <w:pPr>
        <w:rPr>
          <w:rFonts w:cs="Arial"/>
          <w:spacing w:val="-2"/>
          <w:szCs w:val="24"/>
        </w:rPr>
      </w:pPr>
      <w:bookmarkStart w:id="0" w:name="_GoBack"/>
      <w:bookmarkEnd w:id="0"/>
    </w:p>
    <w:sectPr w:rsidR="00B367AB" w:rsidRPr="00913D3D" w:rsidSect="005D0F1A">
      <w:footerReference w:type="default" r:id="rId15"/>
      <w:headerReference w:type="firs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B316F" w14:textId="77777777" w:rsidR="00BC2318" w:rsidRDefault="00BC2318" w:rsidP="003B1B95">
      <w:r>
        <w:separator/>
      </w:r>
    </w:p>
  </w:endnote>
  <w:endnote w:type="continuationSeparator" w:id="0">
    <w:p w14:paraId="44B95762" w14:textId="77777777" w:rsidR="00BC2318" w:rsidRDefault="00BC231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44A4D" w14:textId="77777777" w:rsidR="005D0F1A" w:rsidRDefault="005D0F1A" w:rsidP="005D0F1A">
    <w:pPr>
      <w:pStyle w:val="Footer"/>
      <w:rPr>
        <w:rFonts w:cs="Arial"/>
        <w:color w:val="C0C0C0"/>
        <w:sz w:val="20"/>
      </w:rPr>
    </w:pPr>
  </w:p>
  <w:p w14:paraId="7BC44A4E" w14:textId="77777777" w:rsidR="005D0F1A" w:rsidRPr="005D0F1A" w:rsidRDefault="00595884" w:rsidP="005D0F1A">
    <w:pPr>
      <w:pStyle w:val="Footer"/>
      <w:rPr>
        <w:rFonts w:cs="Arial"/>
        <w:color w:val="C0C0C0"/>
        <w:sz w:val="20"/>
      </w:rPr>
    </w:pPr>
    <w:r>
      <w:rPr>
        <w:rFonts w:cs="Arial"/>
        <w:color w:val="C0C0C0"/>
        <w:sz w:val="20"/>
      </w:rPr>
      <w:t>OGN 193 FORM 8</w:t>
    </w:r>
  </w:p>
  <w:p w14:paraId="7BC44A4F"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7BC44A61" wp14:editId="7BC44A62">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5"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44A61"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7BC44A75"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BC44A50" w14:textId="22DB8841" w:rsidR="00C332A7" w:rsidRPr="00410678" w:rsidRDefault="00323656" w:rsidP="00323656">
    <w:pPr>
      <w:jc w:val="right"/>
    </w:pPr>
    <w:r w:rsidRPr="00410678">
      <w:t xml:space="preserve">Page </w:t>
    </w:r>
    <w:r w:rsidR="0024550F" w:rsidRPr="00410678">
      <w:fldChar w:fldCharType="begin"/>
    </w:r>
    <w:r w:rsidRPr="00410678">
      <w:instrText xml:space="preserve"> PAGE </w:instrText>
    </w:r>
    <w:r w:rsidR="0024550F" w:rsidRPr="00410678">
      <w:fldChar w:fldCharType="separate"/>
    </w:r>
    <w:r w:rsidR="005431F8">
      <w:rPr>
        <w:noProof/>
      </w:rPr>
      <w:t>2</w:t>
    </w:r>
    <w:r w:rsidR="0024550F" w:rsidRPr="00410678">
      <w:fldChar w:fldCharType="end"/>
    </w:r>
    <w:r w:rsidRPr="00410678">
      <w:t xml:space="preserve"> of </w:t>
    </w:r>
    <w:r w:rsidR="0024550F" w:rsidRPr="00410678">
      <w:fldChar w:fldCharType="begin"/>
    </w:r>
    <w:r w:rsidRPr="00410678">
      <w:instrText xml:space="preserve"> NUMPAGES  </w:instrText>
    </w:r>
    <w:r w:rsidR="0024550F" w:rsidRPr="00410678">
      <w:fldChar w:fldCharType="separate"/>
    </w:r>
    <w:r w:rsidR="005431F8">
      <w:rPr>
        <w:noProof/>
      </w:rPr>
      <w:t>6</w:t>
    </w:r>
    <w:r w:rsidR="0024550F" w:rsidRPr="004106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44A5D" w14:textId="77777777" w:rsidR="002525EB" w:rsidRDefault="002525EB" w:rsidP="002525EB">
    <w:pPr>
      <w:pStyle w:val="Footer"/>
      <w:rPr>
        <w:rFonts w:cs="Arial"/>
        <w:color w:val="C0C0C0"/>
        <w:sz w:val="20"/>
      </w:rPr>
    </w:pPr>
  </w:p>
  <w:p w14:paraId="7BC44A5E" w14:textId="77777777" w:rsidR="002525EB" w:rsidRPr="005D0F1A" w:rsidRDefault="00595884" w:rsidP="002525EB">
    <w:pPr>
      <w:pStyle w:val="Footer"/>
      <w:rPr>
        <w:rFonts w:cs="Arial"/>
        <w:color w:val="C0C0C0"/>
        <w:sz w:val="20"/>
      </w:rPr>
    </w:pPr>
    <w:r>
      <w:rPr>
        <w:rFonts w:cs="Arial"/>
        <w:color w:val="C0C0C0"/>
        <w:sz w:val="20"/>
      </w:rPr>
      <w:t>OGN 193 FORM 8</w:t>
    </w:r>
  </w:p>
  <w:p w14:paraId="7BC44A5F"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7BC44A67" wp14:editId="7BC44A68">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6"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44A67"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7BC44A76"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BC44A60" w14:textId="2F6D7D02"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7BC44A69" wp14:editId="7BC44A6A">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9"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BC44A77"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7BC44A6B" wp14:editId="7BC44A6C">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B"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7BC44A78"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7BC44A6D" wp14:editId="7BC44A6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D"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7BC44A79"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7BC44A6F" wp14:editId="7BC44A70">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A"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F"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7BC44A7A"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7BC44A71" wp14:editId="7BC44A72">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71"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BC44A7B"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BC44A73" wp14:editId="7BC44A74">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73"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BC44A7C"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410678">
      <w:fldChar w:fldCharType="begin"/>
    </w:r>
    <w:r w:rsidR="00323656" w:rsidRPr="00410678">
      <w:instrText xml:space="preserve"> PAGE </w:instrText>
    </w:r>
    <w:r w:rsidR="0024550F" w:rsidRPr="00410678">
      <w:fldChar w:fldCharType="separate"/>
    </w:r>
    <w:r w:rsidR="005431F8">
      <w:rPr>
        <w:noProof/>
      </w:rPr>
      <w:t>1</w:t>
    </w:r>
    <w:r w:rsidR="0024550F" w:rsidRPr="00410678">
      <w:fldChar w:fldCharType="end"/>
    </w:r>
    <w:r w:rsidR="00323656" w:rsidRPr="00410678">
      <w:t xml:space="preserve"> of </w:t>
    </w:r>
    <w:r w:rsidR="0024550F" w:rsidRPr="00410678">
      <w:fldChar w:fldCharType="begin"/>
    </w:r>
    <w:r w:rsidR="00323656" w:rsidRPr="00410678">
      <w:instrText xml:space="preserve"> NUMPAGES  </w:instrText>
    </w:r>
    <w:r w:rsidR="0024550F" w:rsidRPr="00410678">
      <w:fldChar w:fldCharType="separate"/>
    </w:r>
    <w:r w:rsidR="005431F8">
      <w:rPr>
        <w:noProof/>
      </w:rPr>
      <w:t>6</w:t>
    </w:r>
    <w:r w:rsidR="0024550F" w:rsidRPr="0041067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D458E" w14:textId="77777777" w:rsidR="00BC2318" w:rsidRDefault="00BC2318" w:rsidP="003B1B95">
      <w:r>
        <w:separator/>
      </w:r>
    </w:p>
  </w:footnote>
  <w:footnote w:type="continuationSeparator" w:id="0">
    <w:p w14:paraId="6A250F21" w14:textId="77777777" w:rsidR="00BC2318" w:rsidRDefault="00BC231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BC44A52" w14:textId="77777777" w:rsidTr="004A1361">
      <w:trPr>
        <w:trHeight w:val="1943"/>
      </w:trPr>
      <w:tc>
        <w:tcPr>
          <w:tcW w:w="6190" w:type="dxa"/>
        </w:tcPr>
        <w:p w14:paraId="7BC44A51"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7BC44A53" w14:textId="77777777" w:rsidR="0003584B" w:rsidRDefault="0003584B" w:rsidP="0003584B">
    <w:pPr>
      <w:pStyle w:val="Header"/>
    </w:pPr>
  </w:p>
  <w:p w14:paraId="7BC44A54" w14:textId="77777777" w:rsidR="0003584B" w:rsidRDefault="0003584B" w:rsidP="0003584B">
    <w:pPr>
      <w:pStyle w:val="Header"/>
    </w:pPr>
  </w:p>
  <w:p w14:paraId="7BC44A55" w14:textId="77777777" w:rsidR="0003584B" w:rsidRDefault="0003584B" w:rsidP="0003584B">
    <w:pPr>
      <w:pStyle w:val="Header"/>
    </w:pPr>
  </w:p>
  <w:p w14:paraId="7BC44A56" w14:textId="77777777" w:rsidR="0003584B" w:rsidRDefault="0003584B" w:rsidP="0003584B">
    <w:pPr>
      <w:pStyle w:val="Header"/>
    </w:pPr>
  </w:p>
  <w:p w14:paraId="7BC44A57" w14:textId="77777777" w:rsidR="0003584B" w:rsidRDefault="0003584B" w:rsidP="0003584B">
    <w:pPr>
      <w:pStyle w:val="Header"/>
    </w:pPr>
  </w:p>
  <w:p w14:paraId="7BC44A58" w14:textId="77777777" w:rsidR="0003584B" w:rsidRDefault="0003584B" w:rsidP="0003584B">
    <w:pPr>
      <w:pStyle w:val="Header"/>
    </w:pPr>
  </w:p>
  <w:p w14:paraId="7BC44A59" w14:textId="77777777" w:rsidR="0003584B" w:rsidRDefault="0003584B" w:rsidP="0003584B">
    <w:pPr>
      <w:pStyle w:val="Header"/>
    </w:pPr>
  </w:p>
  <w:p w14:paraId="7BC44A5A" w14:textId="77777777" w:rsidR="008A0F5F" w:rsidRDefault="008A0F5F">
    <w:pPr>
      <w:pStyle w:val="Header"/>
    </w:pPr>
  </w:p>
  <w:p w14:paraId="7BC44A5B" w14:textId="77777777" w:rsidR="008A0F5F" w:rsidRDefault="008A0F5F">
    <w:pPr>
      <w:pStyle w:val="Header"/>
    </w:pPr>
  </w:p>
  <w:p w14:paraId="7BC44A5C" w14:textId="77777777" w:rsidR="00323656" w:rsidRDefault="00D4293C">
    <w:pPr>
      <w:pStyle w:val="Header"/>
    </w:pPr>
    <w:r>
      <w:rPr>
        <w:noProof/>
      </w:rPr>
      <w:drawing>
        <wp:anchor distT="0" distB="0" distL="114300" distR="114300" simplePos="0" relativeHeight="251661824" behindDoc="1" locked="1" layoutInCell="1" allowOverlap="1" wp14:anchorId="7BC44A63" wp14:editId="7BC44A64">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7BC44A65" wp14:editId="7BC44A6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E6533"/>
    <w:multiLevelType w:val="hybridMultilevel"/>
    <w:tmpl w:val="2FE4B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2D444108"/>
    <w:multiLevelType w:val="hybridMultilevel"/>
    <w:tmpl w:val="3660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8EB4F2C"/>
    <w:multiLevelType w:val="hybridMultilevel"/>
    <w:tmpl w:val="8D2A1CB6"/>
    <w:lvl w:ilvl="0" w:tplc="D2ACAE5C">
      <w:start w:val="1"/>
      <w:numFmt w:val="lowerRoman"/>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AD95C38"/>
    <w:multiLevelType w:val="hybridMultilevel"/>
    <w:tmpl w:val="0FB26898"/>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D3F2E"/>
    <w:multiLevelType w:val="hybridMultilevel"/>
    <w:tmpl w:val="F05A5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061D73"/>
    <w:multiLevelType w:val="hybridMultilevel"/>
    <w:tmpl w:val="4EBAB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900FA9"/>
    <w:multiLevelType w:val="singleLevel"/>
    <w:tmpl w:val="74CE78A8"/>
    <w:lvl w:ilvl="0">
      <w:start w:val="2"/>
      <w:numFmt w:val="decimal"/>
      <w:lvlText w:val="%1."/>
      <w:lvlJc w:val="left"/>
      <w:pPr>
        <w:tabs>
          <w:tab w:val="num" w:pos="360"/>
        </w:tabs>
        <w:ind w:left="360" w:hanging="360"/>
      </w:pPr>
      <w:rPr>
        <w:rFont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C6D1366"/>
    <w:multiLevelType w:val="hybridMultilevel"/>
    <w:tmpl w:val="E654E1A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6693E"/>
    <w:multiLevelType w:val="hybridMultilevel"/>
    <w:tmpl w:val="AFF8481E"/>
    <w:lvl w:ilvl="0" w:tplc="BFDE1A98">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8E31E8"/>
    <w:multiLevelType w:val="hybridMultilevel"/>
    <w:tmpl w:val="A99A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B36C6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94707F6"/>
    <w:multiLevelType w:val="hybridMultilevel"/>
    <w:tmpl w:val="232C9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22"/>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4"/>
  </w:num>
  <w:num w:numId="7">
    <w:abstractNumId w:val="13"/>
  </w:num>
  <w:num w:numId="8">
    <w:abstractNumId w:val="3"/>
  </w:num>
  <w:num w:numId="9">
    <w:abstractNumId w:val="3"/>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3"/>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3"/>
  </w:num>
  <w:num w:numId="14">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3"/>
  </w:num>
  <w:num w:numId="16">
    <w:abstractNumId w:val="17"/>
  </w:num>
  <w:num w:numId="17">
    <w:abstractNumId w:val="0"/>
  </w:num>
  <w:num w:numId="18">
    <w:abstractNumId w:val="23"/>
  </w:num>
  <w:num w:numId="19">
    <w:abstractNumId w:val="14"/>
  </w:num>
  <w:num w:numId="20">
    <w:abstractNumId w:val="20"/>
  </w:num>
  <w:num w:numId="21">
    <w:abstractNumId w:val="2"/>
  </w:num>
  <w:num w:numId="22">
    <w:abstractNumId w:val="19"/>
  </w:num>
  <w:num w:numId="23">
    <w:abstractNumId w:val="12"/>
  </w:num>
  <w:num w:numId="24">
    <w:abstractNumId w:val="15"/>
  </w:num>
  <w:num w:numId="25">
    <w:abstractNumId w:val="8"/>
  </w:num>
  <w:num w:numId="26">
    <w:abstractNumId w:val="16"/>
  </w:num>
  <w:num w:numId="27">
    <w:abstractNumId w:val="9"/>
  </w:num>
  <w:num w:numId="28">
    <w:abstractNumId w:val="7"/>
  </w:num>
  <w:num w:numId="29">
    <w:abstractNumId w:val="4"/>
  </w:num>
  <w:num w:numId="30">
    <w:abstractNumId w:val="18"/>
  </w:num>
  <w:num w:numId="31">
    <w:abstractNumId w:val="1"/>
  </w:num>
  <w:num w:numId="32">
    <w:abstractNumId w:val="1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20CA2"/>
    <w:rsid w:val="0003584B"/>
    <w:rsid w:val="000612F3"/>
    <w:rsid w:val="0006469D"/>
    <w:rsid w:val="00077101"/>
    <w:rsid w:val="00081B13"/>
    <w:rsid w:val="000C1D36"/>
    <w:rsid w:val="000D1041"/>
    <w:rsid w:val="000D42BC"/>
    <w:rsid w:val="0010023A"/>
    <w:rsid w:val="00111C12"/>
    <w:rsid w:val="00124C2B"/>
    <w:rsid w:val="001366BE"/>
    <w:rsid w:val="0014299F"/>
    <w:rsid w:val="00144435"/>
    <w:rsid w:val="00156E3D"/>
    <w:rsid w:val="00163204"/>
    <w:rsid w:val="001811A9"/>
    <w:rsid w:val="001970A2"/>
    <w:rsid w:val="001F0875"/>
    <w:rsid w:val="001F7F60"/>
    <w:rsid w:val="0020708D"/>
    <w:rsid w:val="00211BED"/>
    <w:rsid w:val="002225AA"/>
    <w:rsid w:val="00223FBB"/>
    <w:rsid w:val="00227FCF"/>
    <w:rsid w:val="002310C5"/>
    <w:rsid w:val="00231357"/>
    <w:rsid w:val="00236892"/>
    <w:rsid w:val="00243057"/>
    <w:rsid w:val="0024550F"/>
    <w:rsid w:val="002525EB"/>
    <w:rsid w:val="00255C71"/>
    <w:rsid w:val="00262DC9"/>
    <w:rsid w:val="00281DA5"/>
    <w:rsid w:val="00295704"/>
    <w:rsid w:val="002B0FE6"/>
    <w:rsid w:val="002C1957"/>
    <w:rsid w:val="002C74DA"/>
    <w:rsid w:val="002C7D1B"/>
    <w:rsid w:val="002D1C88"/>
    <w:rsid w:val="002D1E23"/>
    <w:rsid w:val="002F4314"/>
    <w:rsid w:val="003201F3"/>
    <w:rsid w:val="00323656"/>
    <w:rsid w:val="00325394"/>
    <w:rsid w:val="00327525"/>
    <w:rsid w:val="00366E8B"/>
    <w:rsid w:val="003A372C"/>
    <w:rsid w:val="003B1B95"/>
    <w:rsid w:val="003D0E0C"/>
    <w:rsid w:val="003D11A6"/>
    <w:rsid w:val="003E31B8"/>
    <w:rsid w:val="003F2D4B"/>
    <w:rsid w:val="00410678"/>
    <w:rsid w:val="00421C65"/>
    <w:rsid w:val="00430CA7"/>
    <w:rsid w:val="00436A14"/>
    <w:rsid w:val="00446A1C"/>
    <w:rsid w:val="004710BF"/>
    <w:rsid w:val="00495694"/>
    <w:rsid w:val="004A1232"/>
    <w:rsid w:val="004B55D4"/>
    <w:rsid w:val="004D53FD"/>
    <w:rsid w:val="004D606F"/>
    <w:rsid w:val="004E070B"/>
    <w:rsid w:val="004E1029"/>
    <w:rsid w:val="004E21FB"/>
    <w:rsid w:val="004F361B"/>
    <w:rsid w:val="00504C76"/>
    <w:rsid w:val="0051775A"/>
    <w:rsid w:val="005233BD"/>
    <w:rsid w:val="005431F8"/>
    <w:rsid w:val="00553924"/>
    <w:rsid w:val="00580178"/>
    <w:rsid w:val="00595884"/>
    <w:rsid w:val="00597B58"/>
    <w:rsid w:val="005A0D52"/>
    <w:rsid w:val="005B301B"/>
    <w:rsid w:val="005B3B64"/>
    <w:rsid w:val="005C5EE6"/>
    <w:rsid w:val="005D0F1A"/>
    <w:rsid w:val="006071B9"/>
    <w:rsid w:val="00641D98"/>
    <w:rsid w:val="00656851"/>
    <w:rsid w:val="0066120C"/>
    <w:rsid w:val="00666BB5"/>
    <w:rsid w:val="00675690"/>
    <w:rsid w:val="006D0587"/>
    <w:rsid w:val="006D64E1"/>
    <w:rsid w:val="006D6756"/>
    <w:rsid w:val="006E1121"/>
    <w:rsid w:val="00726D3D"/>
    <w:rsid w:val="00764EB0"/>
    <w:rsid w:val="0077288D"/>
    <w:rsid w:val="00773040"/>
    <w:rsid w:val="00780D50"/>
    <w:rsid w:val="00783CEA"/>
    <w:rsid w:val="00794C61"/>
    <w:rsid w:val="007A3172"/>
    <w:rsid w:val="007A78C9"/>
    <w:rsid w:val="007C7F2F"/>
    <w:rsid w:val="00820898"/>
    <w:rsid w:val="00832030"/>
    <w:rsid w:val="00842FC5"/>
    <w:rsid w:val="00844BCF"/>
    <w:rsid w:val="0085223F"/>
    <w:rsid w:val="00861D04"/>
    <w:rsid w:val="008837A9"/>
    <w:rsid w:val="00883C15"/>
    <w:rsid w:val="008949CA"/>
    <w:rsid w:val="00897388"/>
    <w:rsid w:val="008A0F5F"/>
    <w:rsid w:val="008A56C7"/>
    <w:rsid w:val="008C0F88"/>
    <w:rsid w:val="008E4E2E"/>
    <w:rsid w:val="008E5A86"/>
    <w:rsid w:val="008E6805"/>
    <w:rsid w:val="008F11CB"/>
    <w:rsid w:val="00904DF8"/>
    <w:rsid w:val="00913D3D"/>
    <w:rsid w:val="0095246A"/>
    <w:rsid w:val="009533E0"/>
    <w:rsid w:val="009568D6"/>
    <w:rsid w:val="00967FB8"/>
    <w:rsid w:val="009A0C01"/>
    <w:rsid w:val="009A29B0"/>
    <w:rsid w:val="009B37B8"/>
    <w:rsid w:val="009C73FB"/>
    <w:rsid w:val="009D7750"/>
    <w:rsid w:val="009E3C9E"/>
    <w:rsid w:val="009F0BD5"/>
    <w:rsid w:val="00A0607C"/>
    <w:rsid w:val="00A15CB2"/>
    <w:rsid w:val="00A36091"/>
    <w:rsid w:val="00A47514"/>
    <w:rsid w:val="00A55C9F"/>
    <w:rsid w:val="00A61870"/>
    <w:rsid w:val="00A63022"/>
    <w:rsid w:val="00A73E72"/>
    <w:rsid w:val="00A908E3"/>
    <w:rsid w:val="00AA54D9"/>
    <w:rsid w:val="00AA7A5D"/>
    <w:rsid w:val="00AB7169"/>
    <w:rsid w:val="00AD56EB"/>
    <w:rsid w:val="00AE4565"/>
    <w:rsid w:val="00AF5EC2"/>
    <w:rsid w:val="00B02CD4"/>
    <w:rsid w:val="00B066CD"/>
    <w:rsid w:val="00B322A0"/>
    <w:rsid w:val="00B367AB"/>
    <w:rsid w:val="00B5452A"/>
    <w:rsid w:val="00B54E9C"/>
    <w:rsid w:val="00B90A54"/>
    <w:rsid w:val="00BA4AE0"/>
    <w:rsid w:val="00BA6ED3"/>
    <w:rsid w:val="00BB7B8D"/>
    <w:rsid w:val="00BC2318"/>
    <w:rsid w:val="00BD27C8"/>
    <w:rsid w:val="00C14522"/>
    <w:rsid w:val="00C332A7"/>
    <w:rsid w:val="00C37E1F"/>
    <w:rsid w:val="00C70646"/>
    <w:rsid w:val="00CB0986"/>
    <w:rsid w:val="00CD0AA9"/>
    <w:rsid w:val="00CD34D4"/>
    <w:rsid w:val="00CD4B48"/>
    <w:rsid w:val="00CE72E1"/>
    <w:rsid w:val="00D26A41"/>
    <w:rsid w:val="00D30CC0"/>
    <w:rsid w:val="00D4293C"/>
    <w:rsid w:val="00D5260F"/>
    <w:rsid w:val="00D85BC2"/>
    <w:rsid w:val="00D86A20"/>
    <w:rsid w:val="00D92E4F"/>
    <w:rsid w:val="00D97203"/>
    <w:rsid w:val="00D97305"/>
    <w:rsid w:val="00DD23AE"/>
    <w:rsid w:val="00DF2CC7"/>
    <w:rsid w:val="00E3072A"/>
    <w:rsid w:val="00E575DF"/>
    <w:rsid w:val="00E82385"/>
    <w:rsid w:val="00E95C68"/>
    <w:rsid w:val="00EA1E4A"/>
    <w:rsid w:val="00EA5293"/>
    <w:rsid w:val="00EB4078"/>
    <w:rsid w:val="00EB48BA"/>
    <w:rsid w:val="00EE6FB7"/>
    <w:rsid w:val="00EF38E7"/>
    <w:rsid w:val="00F2124E"/>
    <w:rsid w:val="00F4177D"/>
    <w:rsid w:val="00F47AE1"/>
    <w:rsid w:val="00F63843"/>
    <w:rsid w:val="00F77DC7"/>
    <w:rsid w:val="00F9015B"/>
    <w:rsid w:val="00F91178"/>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7BC449C1"/>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
    <w:name w:val="Body Text Indent"/>
    <w:basedOn w:val="Normal"/>
    <w:link w:val="BodyTextIndentChar"/>
    <w:semiHidden/>
    <w:unhideWhenUsed/>
    <w:rsid w:val="001F0875"/>
    <w:pPr>
      <w:spacing w:after="120"/>
      <w:ind w:left="283"/>
    </w:pPr>
  </w:style>
  <w:style w:type="character" w:customStyle="1" w:styleId="BodyTextIndentChar">
    <w:name w:val="Body Text Indent Char"/>
    <w:basedOn w:val="DefaultParagraphFont"/>
    <w:link w:val="BodyTextIndent"/>
    <w:semiHidden/>
    <w:rsid w:val="001F0875"/>
    <w:rPr>
      <w:sz w:val="24"/>
    </w:rPr>
  </w:style>
  <w:style w:type="paragraph" w:styleId="BodyText3">
    <w:name w:val="Body Text 3"/>
    <w:basedOn w:val="Normal"/>
    <w:link w:val="BodyText3Char"/>
    <w:semiHidden/>
    <w:unhideWhenUsed/>
    <w:rsid w:val="009F0BD5"/>
    <w:pPr>
      <w:spacing w:after="120"/>
    </w:pPr>
    <w:rPr>
      <w:sz w:val="16"/>
      <w:szCs w:val="16"/>
    </w:rPr>
  </w:style>
  <w:style w:type="character" w:customStyle="1" w:styleId="BodyText3Char">
    <w:name w:val="Body Text 3 Char"/>
    <w:basedOn w:val="DefaultParagraphFont"/>
    <w:link w:val="BodyText3"/>
    <w:semiHidden/>
    <w:rsid w:val="009F0BD5"/>
    <w:rPr>
      <w:sz w:val="16"/>
      <w:szCs w:val="16"/>
    </w:rPr>
  </w:style>
  <w:style w:type="paragraph" w:customStyle="1" w:styleId="a">
    <w:name w:val="_"/>
    <w:basedOn w:val="Normal"/>
    <w:rsid w:val="00BD27C8"/>
    <w:pPr>
      <w:widowControl w:val="0"/>
      <w:ind w:left="1440" w:hanging="720"/>
      <w:jc w:val="left"/>
    </w:pPr>
    <w:rPr>
      <w:rFonts w:ascii="Times New Roman" w:hAnsi="Times New Roman"/>
      <w:snapToGrid w:val="0"/>
      <w:lang w:val="en-US" w:eastAsia="en-US"/>
    </w:rPr>
  </w:style>
  <w:style w:type="paragraph" w:customStyle="1" w:styleId="Default">
    <w:name w:val="Default"/>
    <w:rsid w:val="00243057"/>
    <w:pPr>
      <w:autoSpaceDE w:val="0"/>
      <w:autoSpaceDN w:val="0"/>
      <w:adjustRightInd w:val="0"/>
    </w:pPr>
    <w:rPr>
      <w:rFonts w:cs="Arial"/>
      <w:color w:val="000000"/>
      <w:sz w:val="24"/>
      <w:szCs w:val="24"/>
    </w:rPr>
  </w:style>
  <w:style w:type="table" w:customStyle="1" w:styleId="TableGrid2">
    <w:name w:val="Table Grid2"/>
    <w:basedOn w:val="TableNormal"/>
    <w:next w:val="TableGrid"/>
    <w:uiPriority w:val="39"/>
    <w:rsid w:val="002430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136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wales@pins.gsi.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ningportal.gov.uk/planning/appea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102006 - Clwyd Breakers Ltd</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Neil Bennett</Addressee>
    <Process_x0020_Type xmlns="859f7ad6-93f6-4205-b62b-a17f28acbbac">Enforcement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2017-12-06T00:00:00+00:00</Document_x0020_Date>
    <Facility_x0020_Address xmlns="859f7ad6-93f6-4205-b62b-a17f28acbbac">Gardden Industrial Estate, Ruabon, Wrexham, Clwyd, LL14 6RG</Facility_x0020_Address>
    <Environment_x0020_Sub_x0020_Folder xmlns="859f7ad6-93f6-4205-b62b-a17f28acbbac">Enforcement action</Environment_x0020_Sub_x0020_Folder>
    <Customer_x0020_Name xmlns="859f7ad6-93f6-4205-b62b-a17f28acbbac">Clwyd Breakers Ltd</Customer_x0020_Name>
    <Post_x0020_code xmlns="859f7ad6-93f6-4205-b62b-a17f28acbbac">LL14 6RG</Post_x0020_code>
    <Surrendered_x002f_Expired_x0020_Date xmlns="859f7ad6-93f6-4205-b62b-a17f28acbbac" xsi:nil="true"/>
    <_dlc_DocId xmlns="9be56660-2c31-41ef-bc00-23e72f632f2a">REGU-204-27553</_dlc_DocId>
    <_dlc_DocIdUrl xmlns="9be56660-2c31-41ef-bc00-23e72f632f2a">
      <Url>https://cyfoethnaturiolcymru.sharepoint.com/teams/Regulatory/Permitting/_layouts/15/DocIdRedir.aspx?ID=REGU-204-27553</Url>
      <Description>REGU-204-27553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64B3EF1-9A67-4DE1-9636-D715217F27EA}"/>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purl.org/dc/terms/"/>
    <ds:schemaRef ds:uri="http://www.w3.org/XML/1998/namespace"/>
    <ds:schemaRef ds:uri="http://purl.org/dc/dcmitype/"/>
    <ds:schemaRef ds:uri="http://schemas.microsoft.com/office/2006/documentManagement/types"/>
    <ds:schemaRef ds:uri="http://purl.org/dc/elements/1.1/"/>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BE649B79-82D0-4D8E-9DAD-62C41C737140}"/>
</file>

<file path=docProps/app.xml><?xml version="1.0" encoding="utf-8"?>
<Properties xmlns="http://schemas.openxmlformats.org/officeDocument/2006/extended-properties" xmlns:vt="http://schemas.openxmlformats.org/officeDocument/2006/docPropsVTypes">
  <Template>Normal</Template>
  <TotalTime>3</TotalTime>
  <Pages>6</Pages>
  <Words>1381</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OGN 193 FORM 8</vt:lpstr>
    </vt:vector>
  </TitlesOfParts>
  <Manager>Chapman, Jane</Manager>
  <Company>Natural Resources Wales, NRW</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8</dc:title>
  <dc:subject>Statutory Notice Template</dc:subject>
  <dc:creator>Botting, Chris</dc:creator>
  <cp:keywords>Statutory Notice, Enforcement, Enforcement Notice, OGN, OGN FORM</cp:keywords>
  <dc:description>Version 1, dated June 2015</dc:description>
  <cp:lastModifiedBy>Sowerby, Andrew R.</cp:lastModifiedBy>
  <cp:revision>3</cp:revision>
  <cp:lastPrinted>2017-12-06T09:23:00Z</cp:lastPrinted>
  <dcterms:created xsi:type="dcterms:W3CDTF">2017-12-06T09:23:00Z</dcterms:created>
  <dcterms:modified xsi:type="dcterms:W3CDTF">2017-12-06T09:26:00Z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05e850fa-ffd0-414f-8a50-55e13b68e68c</vt:lpwstr>
  </property>
  <property fmtid="{D5CDD505-2E9C-101B-9397-08002B2CF9AE}" pid="4" name="Instructions Category">
    <vt:lpwstr>58;#OGN 193 - How to write and serve statutory notices|f7a5fa74-f711-46e0-aab5-6a0caa62e6e9</vt:lpwstr>
  </property>
  <property fmtid="{D5CDD505-2E9C-101B-9397-08002B2CF9AE}" pid="5" name="_dlc_DocId">
    <vt:lpwstr>REGU-204-27553</vt:lpwstr>
  </property>
  <property fmtid="{D5CDD505-2E9C-101B-9397-08002B2CF9AE}" pid="6" name="_dlc_DocIdUrl">
    <vt:lpwstr>https://cyfoethnaturiolcymru.sharepoint.com/teams/Regulatory/Permitting/_layouts/15/DocIdRedir.aspx?ID=REGU-204-27553, REGU-204-27553</vt:lpwstr>
  </property>
  <property fmtid="{D5CDD505-2E9C-101B-9397-08002B2CF9AE}" pid="7" name="_docset_NoMedatataSyncRequired">
    <vt:lpwstr>False</vt:lpwstr>
  </property>
</Properties>
</file>