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DAD5690" w:rsidR="004D4608" w:rsidRPr="00CA56AF" w:rsidRDefault="00E450D5" w:rsidP="00CA56AF">
      <w:pPr>
        <w:spacing w:after="120"/>
        <w:rPr>
          <w:rFonts w:ascii="Arial" w:hAnsi="Arial" w:cs="Arial"/>
          <w:color w:val="FF00FF"/>
          <w:szCs w:val="24"/>
        </w:rPr>
      </w:pPr>
      <w:r w:rsidRPr="00232CBA">
        <w:rPr>
          <w:rFonts w:ascii="Arial" w:hAnsi="Arial" w:cs="Arial"/>
          <w:szCs w:val="24"/>
        </w:rPr>
        <w:t xml:space="preserve">We have decided to </w:t>
      </w:r>
      <w:r w:rsidR="002C24D3">
        <w:rPr>
          <w:rFonts w:ascii="Arial" w:hAnsi="Arial" w:cs="Arial"/>
          <w:szCs w:val="24"/>
        </w:rPr>
        <w:t xml:space="preserve">grant </w:t>
      </w:r>
      <w:r w:rsidRPr="00232CBA">
        <w:rPr>
          <w:rFonts w:ascii="Arial" w:hAnsi="Arial" w:cs="Arial"/>
          <w:color w:val="000000"/>
          <w:szCs w:val="24"/>
        </w:rPr>
        <w:t>the</w:t>
      </w:r>
      <w:r w:rsidR="008D465D" w:rsidRPr="00232CBA">
        <w:rPr>
          <w:rFonts w:ascii="Arial" w:hAnsi="Arial" w:cs="Arial"/>
          <w:color w:val="000000"/>
          <w:szCs w:val="24"/>
        </w:rPr>
        <w:t xml:space="preserve"> </w:t>
      </w:r>
      <w:r w:rsidR="008D465D" w:rsidRPr="00CA56AF">
        <w:rPr>
          <w:rFonts w:ascii="Arial" w:hAnsi="Arial" w:cs="Arial"/>
          <w:szCs w:val="24"/>
        </w:rPr>
        <w:t>permit</w:t>
      </w:r>
      <w:r w:rsidR="002C24D3">
        <w:rPr>
          <w:rFonts w:ascii="Arial" w:hAnsi="Arial" w:cs="Arial"/>
          <w:color w:val="FF0000"/>
          <w:szCs w:val="24"/>
        </w:rPr>
        <w:t xml:space="preserve"> </w:t>
      </w:r>
      <w:r w:rsidRPr="00232CBA">
        <w:rPr>
          <w:rFonts w:ascii="Arial" w:hAnsi="Arial" w:cs="Arial"/>
          <w:szCs w:val="24"/>
        </w:rPr>
        <w:t>for</w:t>
      </w:r>
      <w:r w:rsidRPr="00FC6E3F">
        <w:rPr>
          <w:rFonts w:ascii="Arial" w:hAnsi="Arial" w:cs="Arial"/>
          <w:color w:val="FF00FF"/>
          <w:szCs w:val="24"/>
        </w:rPr>
        <w:t xml:space="preserve"> </w:t>
      </w:r>
      <w:r w:rsidR="00CA56AF" w:rsidRPr="00CA56AF">
        <w:rPr>
          <w:rFonts w:ascii="Arial" w:hAnsi="Arial" w:cs="Arial"/>
          <w:szCs w:val="24"/>
        </w:rPr>
        <w:t>Davies Motors, Mill Garages, Betws Gwerfil G</w:t>
      </w:r>
      <w:r w:rsidR="008F3145">
        <w:rPr>
          <w:rFonts w:ascii="Arial" w:hAnsi="Arial" w:cs="Arial"/>
          <w:szCs w:val="24"/>
        </w:rPr>
        <w:t>o</w:t>
      </w:r>
      <w:r w:rsidR="00CA56AF" w:rsidRPr="00CA56AF">
        <w:rPr>
          <w:rFonts w:ascii="Arial" w:hAnsi="Arial" w:cs="Arial"/>
          <w:szCs w:val="24"/>
        </w:rPr>
        <w:t>ch, Corwen LL21</w:t>
      </w:r>
      <w:r w:rsidR="008F3145">
        <w:rPr>
          <w:rFonts w:ascii="Arial" w:hAnsi="Arial" w:cs="Arial"/>
          <w:szCs w:val="24"/>
        </w:rPr>
        <w:t xml:space="preserve"> </w:t>
      </w:r>
      <w:r w:rsidR="00CA56AF" w:rsidRPr="00CA56AF">
        <w:rPr>
          <w:rFonts w:ascii="Arial" w:hAnsi="Arial" w:cs="Arial"/>
          <w:szCs w:val="24"/>
        </w:rPr>
        <w:t>9PU</w:t>
      </w:r>
      <w:r w:rsidR="00CA56AF" w:rsidRPr="00CA56AF">
        <w:rPr>
          <w:rFonts w:ascii="Arial" w:hAnsi="Arial" w:cs="Arial"/>
          <w:color w:val="FF00FF"/>
          <w:szCs w:val="24"/>
        </w:rPr>
        <w:t xml:space="preserve"> </w:t>
      </w:r>
      <w:r w:rsidR="00D720DC" w:rsidRPr="00232CBA">
        <w:rPr>
          <w:rFonts w:ascii="Arial" w:hAnsi="Arial" w:cs="Arial"/>
          <w:color w:val="000000"/>
          <w:szCs w:val="24"/>
        </w:rPr>
        <w:t>operated by</w:t>
      </w:r>
      <w:r w:rsidR="002C24D3" w:rsidRPr="002C24D3">
        <w:t xml:space="preserve"> </w:t>
      </w:r>
      <w:r w:rsidR="002C24D3" w:rsidRPr="002C24D3">
        <w:rPr>
          <w:rFonts w:ascii="Arial" w:hAnsi="Arial" w:cs="Arial"/>
          <w:color w:val="000000"/>
          <w:szCs w:val="24"/>
        </w:rPr>
        <w:t>Mr Gareth Lloyd Davies &amp; Mr Arwyn Lloyd Davies</w:t>
      </w:r>
      <w:r w:rsidR="002C24D3">
        <w:rPr>
          <w:rFonts w:ascii="Arial" w:hAnsi="Arial" w:cs="Arial"/>
          <w:color w:val="000000"/>
          <w:szCs w:val="24"/>
        </w:rPr>
        <w:t>.</w:t>
      </w:r>
      <w:r w:rsidR="00351A0A" w:rsidRPr="00232CBA">
        <w:rPr>
          <w:rFonts w:ascii="Arial" w:hAnsi="Arial" w:cs="Arial"/>
          <w:color w:val="FF00FF"/>
          <w:szCs w:val="24"/>
        </w:rPr>
        <w:t xml:space="preserve"> </w:t>
      </w:r>
    </w:p>
    <w:p w14:paraId="2951BC3C" w14:textId="7C98A09D"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B52AFB">
        <w:rPr>
          <w:rFonts w:ascii="Arial" w:hAnsi="Arial"/>
        </w:rPr>
        <w:t>EPR/CB3197HF</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5B" w14:textId="7B8A4CB9" w:rsidR="002D0A0C" w:rsidRPr="00023530" w:rsidRDefault="00FB19FC" w:rsidP="00023530">
      <w:pPr>
        <w:pStyle w:val="ListParagraph"/>
        <w:numPr>
          <w:ilvl w:val="0"/>
          <w:numId w:val="19"/>
        </w:numPr>
        <w:spacing w:after="60"/>
        <w:rPr>
          <w:rFonts w:ascii="Arial" w:hAnsi="Arial"/>
        </w:rPr>
      </w:pPr>
      <w:r w:rsidRPr="00023530">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C1C7E2D"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E523EE">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695C4C6"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0" w14:textId="0DBD9943" w:rsidR="000141CC" w:rsidRPr="001F3EE3" w:rsidRDefault="00E523EE" w:rsidP="00053DA9">
            <w:pPr>
              <w:rPr>
                <w:rFonts w:ascii="Arial" w:hAnsi="Arial" w:cs="Arial"/>
                <w:szCs w:val="24"/>
              </w:rPr>
            </w:pPr>
            <w:r>
              <w:rPr>
                <w:rFonts w:ascii="Arial" w:hAnsi="Arial" w:cs="Arial"/>
                <w:color w:val="FF00FF"/>
                <w:szCs w:val="24"/>
              </w:rPr>
              <w:br/>
            </w:r>
            <w:r w:rsidRPr="001F3EE3">
              <w:rPr>
                <w:rFonts w:ascii="Arial" w:hAnsi="Arial" w:cs="Arial"/>
                <w:szCs w:val="24"/>
              </w:rPr>
              <w:t>Site is currently without required infrastructure to</w:t>
            </w:r>
            <w:r w:rsidR="00810F60" w:rsidRPr="001F3EE3">
              <w:rPr>
                <w:rFonts w:ascii="Arial" w:hAnsi="Arial" w:cs="Arial"/>
                <w:szCs w:val="24"/>
              </w:rPr>
              <w:t xml:space="preserve"> operate compliantly.</w:t>
            </w:r>
            <w:r w:rsidR="001F3EE3" w:rsidRPr="001F3EE3">
              <w:rPr>
                <w:rFonts w:ascii="Arial" w:hAnsi="Arial" w:cs="Arial"/>
                <w:szCs w:val="24"/>
              </w:rPr>
              <w:t xml:space="preserve"> Local intelligence was provided to inform NRW that the site could not comply with the rule set due to a lack of required infrastructure. </w:t>
            </w:r>
            <w:r w:rsidR="001F3EE3" w:rsidRPr="001F3EE3">
              <w:rPr>
                <w:rFonts w:ascii="Arial" w:hAnsi="Arial" w:cs="Arial"/>
                <w:szCs w:val="24"/>
              </w:rPr>
              <w:br/>
            </w:r>
            <w:r w:rsidR="001F3EE3" w:rsidRPr="001F3EE3">
              <w:rPr>
                <w:rFonts w:ascii="Arial" w:hAnsi="Arial" w:cs="Arial"/>
                <w:szCs w:val="24"/>
              </w:rPr>
              <w:br/>
              <w:t xml:space="preserve">Following a schedule 5 consultation applicant confirmed that while infrastructure was not in place, they would not operate until it was. </w:t>
            </w:r>
            <w:r w:rsidR="001F3EE3" w:rsidRPr="001F3EE3">
              <w:rPr>
                <w:rFonts w:ascii="Arial" w:hAnsi="Arial" w:cs="Arial"/>
                <w:szCs w:val="24"/>
              </w:rPr>
              <w:br/>
            </w:r>
            <w:r w:rsidR="001F3EE3" w:rsidRPr="001F3EE3">
              <w:rPr>
                <w:rFonts w:ascii="Arial" w:hAnsi="Arial" w:cs="Arial"/>
                <w:szCs w:val="24"/>
              </w:rPr>
              <w:br/>
              <w:t xml:space="preserve">This was confirmed internally with NRW legal team. </w:t>
            </w:r>
            <w:r w:rsidR="00810F60" w:rsidRPr="001F3EE3">
              <w:rPr>
                <w:rFonts w:ascii="Arial" w:hAnsi="Arial" w:cs="Arial"/>
                <w:szCs w:val="24"/>
              </w:rPr>
              <w:t xml:space="preserve"> </w:t>
            </w:r>
            <w:r w:rsidRPr="001F3EE3">
              <w:rPr>
                <w:rFonts w:ascii="Arial" w:hAnsi="Arial" w:cs="Arial"/>
                <w:szCs w:val="24"/>
              </w:rPr>
              <w:t xml:space="preserve"> </w:t>
            </w:r>
          </w:p>
          <w:p w14:paraId="2951BC81" w14:textId="77777777" w:rsidR="000141CC" w:rsidRPr="000141CC" w:rsidRDefault="000141CC" w:rsidP="00053DA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2FDBD24"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070E4272" w:rsidR="000141CC" w:rsidRPr="001F3EE3" w:rsidRDefault="000141CC" w:rsidP="00FD2974">
            <w:pPr>
              <w:pStyle w:val="BodyText"/>
              <w:rPr>
                <w:rFonts w:ascii="Arial" w:hAnsi="Arial" w:cs="Arial"/>
                <w:color w:val="auto"/>
                <w:szCs w:val="24"/>
              </w:rPr>
            </w:pPr>
            <w:r w:rsidRPr="001F3EE3">
              <w:rPr>
                <w:rFonts w:ascii="Arial" w:hAnsi="Arial" w:cs="Arial"/>
                <w:color w:val="auto"/>
                <w:szCs w:val="24"/>
              </w:rPr>
              <w:t xml:space="preserve">The operator is a member of </w:t>
            </w:r>
            <w:r w:rsidR="000421FE" w:rsidRPr="001F3EE3">
              <w:rPr>
                <w:rFonts w:ascii="Arial" w:hAnsi="Arial" w:cs="Arial"/>
                <w:color w:val="auto"/>
                <w:szCs w:val="24"/>
              </w:rPr>
              <w:t>WAMITAB and is in the process of qualifying.</w:t>
            </w:r>
            <w:r w:rsidR="001F3EE3" w:rsidRPr="001F3EE3">
              <w:rPr>
                <w:rFonts w:ascii="Arial" w:hAnsi="Arial" w:cs="Arial"/>
                <w:color w:val="auto"/>
                <w:szCs w:val="24"/>
              </w:rPr>
              <w:t xml:space="preserve"> A hand over document will be provided to operations staff, applicant will have 12 months to qualify following issue of permit. </w:t>
            </w:r>
            <w:r w:rsidR="000421FE" w:rsidRPr="001F3EE3">
              <w:rPr>
                <w:rFonts w:ascii="Arial" w:hAnsi="Arial" w:cs="Arial"/>
                <w:color w:val="auto"/>
                <w:szCs w:val="24"/>
              </w:rPr>
              <w:t xml:space="preserve"> </w:t>
            </w:r>
            <w:r w:rsidR="00996B52" w:rsidRPr="001F3EE3">
              <w:rPr>
                <w:rFonts w:ascii="Arial" w:hAnsi="Arial" w:cs="Arial"/>
                <w:color w:val="auto"/>
                <w:szCs w:val="24"/>
              </w:rPr>
              <w:t xml:space="preserve"> </w:t>
            </w:r>
            <w:r w:rsidRPr="001F3EE3">
              <w:rPr>
                <w:rFonts w:ascii="Arial" w:hAnsi="Arial" w:cs="Arial"/>
                <w:color w:val="auto"/>
                <w:szCs w:val="24"/>
              </w:rPr>
              <w:t xml:space="preserve"> </w:t>
            </w:r>
          </w:p>
          <w:p w14:paraId="2951BC9A" w14:textId="00ED8A22" w:rsidR="000141CC" w:rsidRPr="001F3EE3" w:rsidRDefault="000141CC" w:rsidP="00C32889">
            <w:pPr>
              <w:rPr>
                <w:rFonts w:ascii="Arial" w:hAnsi="Arial" w:cs="Arial"/>
                <w:szCs w:val="24"/>
              </w:rPr>
            </w:pPr>
          </w:p>
          <w:p w14:paraId="512FFD96" w14:textId="77777777" w:rsidR="008F3145" w:rsidRPr="001F3EE3" w:rsidRDefault="008F3145" w:rsidP="008F3145">
            <w:pPr>
              <w:rPr>
                <w:rFonts w:ascii="Arial" w:hAnsi="Arial" w:cs="Arial"/>
                <w:szCs w:val="24"/>
              </w:rPr>
            </w:pPr>
            <w:r w:rsidRPr="001F3EE3">
              <w:rPr>
                <w:rFonts w:ascii="Arial" w:hAnsi="Arial" w:cs="Arial"/>
                <w:szCs w:val="24"/>
              </w:rPr>
              <w:t>The operator satisfies the criteria in RGN 5 on Operator Competence.</w:t>
            </w:r>
          </w:p>
          <w:p w14:paraId="2951BC9E" w14:textId="77777777" w:rsidR="000141CC" w:rsidRPr="000141CC" w:rsidRDefault="000141CC" w:rsidP="00996B52">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lastRenderedPageBreak/>
              <w:t>Relevant Convictions</w:t>
            </w:r>
          </w:p>
          <w:p w14:paraId="2951BCA2" w14:textId="784E449F" w:rsidR="000141CC" w:rsidRPr="000141CC" w:rsidRDefault="000141CC" w:rsidP="00053DA9">
            <w:pPr>
              <w:rPr>
                <w:rFonts w:ascii="Arial" w:hAnsi="Arial" w:cs="Arial"/>
                <w:color w:val="FF00FF"/>
                <w:szCs w:val="24"/>
              </w:rPr>
            </w:pPr>
          </w:p>
        </w:tc>
        <w:tc>
          <w:tcPr>
            <w:tcW w:w="6096" w:type="dxa"/>
          </w:tcPr>
          <w:p w14:paraId="0D0D240D" w14:textId="77777777" w:rsidR="008F3145" w:rsidRPr="000141CC" w:rsidRDefault="008F3145" w:rsidP="008F3145">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342C5F3A" w14:textId="77777777" w:rsidR="008F3145" w:rsidRDefault="008F3145" w:rsidP="00053DA9">
            <w:pPr>
              <w:rPr>
                <w:rFonts w:ascii="Arial" w:hAnsi="Arial" w:cs="Arial"/>
                <w:szCs w:val="24"/>
              </w:rPr>
            </w:pPr>
          </w:p>
          <w:p w14:paraId="2951BCA5" w14:textId="3C7A200D" w:rsidR="000141CC" w:rsidRPr="000421FE" w:rsidRDefault="000141CC" w:rsidP="00053DA9">
            <w:pPr>
              <w:rPr>
                <w:rFonts w:ascii="Arial" w:hAnsi="Arial" w:cs="Arial"/>
                <w:szCs w:val="24"/>
              </w:rPr>
            </w:pPr>
            <w:r w:rsidRPr="000421FE">
              <w:rPr>
                <w:rFonts w:ascii="Arial" w:hAnsi="Arial" w:cs="Arial"/>
                <w:szCs w:val="24"/>
              </w:rPr>
              <w:t xml:space="preserve">No relevant convictions were found. </w:t>
            </w:r>
          </w:p>
          <w:p w14:paraId="2951BCA8" w14:textId="69120828" w:rsidR="000141CC" w:rsidRPr="000421FE" w:rsidRDefault="000B2A52" w:rsidP="00053DA9">
            <w:pPr>
              <w:rPr>
                <w:rFonts w:ascii="Arial" w:hAnsi="Arial" w:cs="Arial"/>
                <w:szCs w:val="24"/>
              </w:rPr>
            </w:pPr>
            <w:r>
              <w:rPr>
                <w:rFonts w:ascii="Arial" w:hAnsi="Arial" w:cs="Arial"/>
                <w:szCs w:val="24"/>
              </w:rPr>
              <w:br/>
            </w:r>
            <w:hyperlink r:id="rId8" w:history="1">
              <w:r>
                <w:rPr>
                  <w:rStyle w:val="Hyperlink"/>
                  <w:rFonts w:ascii="Arial" w:hAnsi="Arial" w:cs="Arial"/>
                  <w:szCs w:val="24"/>
                </w:rPr>
                <w:t>Conviction checks</w:t>
              </w:r>
            </w:hyperlink>
            <w:r>
              <w:rPr>
                <w:rFonts w:ascii="Arial" w:hAnsi="Arial" w:cs="Arial"/>
                <w:szCs w:val="24"/>
              </w:rPr>
              <w:t xml:space="preserve"> </w:t>
            </w:r>
            <w:r>
              <w:rPr>
                <w:rFonts w:ascii="Arial" w:hAnsi="Arial" w:cs="Arial"/>
                <w:szCs w:val="24"/>
              </w:rPr>
              <w:br/>
            </w:r>
          </w:p>
          <w:p w14:paraId="2951BCA9" w14:textId="77777777" w:rsidR="000141CC" w:rsidRPr="000421FE" w:rsidRDefault="000141CC" w:rsidP="00053DA9">
            <w:pPr>
              <w:rPr>
                <w:rFonts w:ascii="Arial" w:hAnsi="Arial" w:cs="Arial"/>
                <w:szCs w:val="24"/>
              </w:rPr>
            </w:pPr>
            <w:r w:rsidRPr="000421FE">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6DAB7C0C"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09ACFAC1" w:rsidR="00C44B7E" w:rsidRPr="000421FE" w:rsidRDefault="00C44B7E" w:rsidP="000421FE">
      <w:pPr>
        <w:pStyle w:val="Heading1"/>
        <w:jc w:val="left"/>
      </w:pPr>
    </w:p>
    <w:sectPr w:rsidR="00C44B7E" w:rsidRPr="000421FE" w:rsidSect="0009405F">
      <w:footerReference w:type="even" r:id="rId9"/>
      <w:footerReference w:type="default" r:id="rId10"/>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E4FCF"/>
    <w:multiLevelType w:val="hybridMultilevel"/>
    <w:tmpl w:val="1C368F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4"/>
  </w:num>
  <w:num w:numId="3">
    <w:abstractNumId w:val="11"/>
  </w:num>
  <w:num w:numId="4">
    <w:abstractNumId w:val="3"/>
  </w:num>
  <w:num w:numId="5">
    <w:abstractNumId w:val="5"/>
  </w:num>
  <w:num w:numId="6">
    <w:abstractNumId w:val="4"/>
  </w:num>
  <w:num w:numId="7">
    <w:abstractNumId w:val="7"/>
  </w:num>
  <w:num w:numId="8">
    <w:abstractNumId w:val="13"/>
  </w:num>
  <w:num w:numId="9">
    <w:abstractNumId w:val="18"/>
  </w:num>
  <w:num w:numId="10">
    <w:abstractNumId w:val="10"/>
  </w:num>
  <w:num w:numId="11">
    <w:abstractNumId w:val="12"/>
  </w:num>
  <w:num w:numId="12">
    <w:abstractNumId w:val="16"/>
  </w:num>
  <w:num w:numId="13">
    <w:abstractNumId w:val="15"/>
  </w:num>
  <w:num w:numId="14">
    <w:abstractNumId w:val="9"/>
  </w:num>
  <w:num w:numId="15">
    <w:abstractNumId w:val="6"/>
  </w:num>
  <w:num w:numId="16">
    <w:abstractNumId w:val="1"/>
  </w:num>
  <w:num w:numId="17">
    <w:abstractNumId w:val="8"/>
  </w:num>
  <w:num w:numId="18">
    <w:abstractNumId w:val="17"/>
  </w:num>
  <w:num w:numId="1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23530"/>
    <w:rsid w:val="00030498"/>
    <w:rsid w:val="000336DC"/>
    <w:rsid w:val="000421FE"/>
    <w:rsid w:val="000436A8"/>
    <w:rsid w:val="0004622D"/>
    <w:rsid w:val="00052697"/>
    <w:rsid w:val="00053DA9"/>
    <w:rsid w:val="00060680"/>
    <w:rsid w:val="00066EF0"/>
    <w:rsid w:val="00067A5C"/>
    <w:rsid w:val="00067E5F"/>
    <w:rsid w:val="00081421"/>
    <w:rsid w:val="00083731"/>
    <w:rsid w:val="000842B0"/>
    <w:rsid w:val="0009405F"/>
    <w:rsid w:val="000B2A52"/>
    <w:rsid w:val="000B3080"/>
    <w:rsid w:val="000C3151"/>
    <w:rsid w:val="000E54AC"/>
    <w:rsid w:val="000F3D3D"/>
    <w:rsid w:val="00120FD3"/>
    <w:rsid w:val="00124B9A"/>
    <w:rsid w:val="001266F7"/>
    <w:rsid w:val="00130D7D"/>
    <w:rsid w:val="00141DD3"/>
    <w:rsid w:val="00147725"/>
    <w:rsid w:val="00153A92"/>
    <w:rsid w:val="00162C25"/>
    <w:rsid w:val="00164190"/>
    <w:rsid w:val="00170BC8"/>
    <w:rsid w:val="00175981"/>
    <w:rsid w:val="0019078A"/>
    <w:rsid w:val="001A0B8E"/>
    <w:rsid w:val="001A2522"/>
    <w:rsid w:val="001A79EC"/>
    <w:rsid w:val="001B03B0"/>
    <w:rsid w:val="001B5BD3"/>
    <w:rsid w:val="001C1F18"/>
    <w:rsid w:val="001D7F03"/>
    <w:rsid w:val="001F3EE3"/>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4D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4869"/>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10F60"/>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3145"/>
    <w:rsid w:val="008F67ED"/>
    <w:rsid w:val="009027F9"/>
    <w:rsid w:val="009101C4"/>
    <w:rsid w:val="009277B2"/>
    <w:rsid w:val="00930ABE"/>
    <w:rsid w:val="00945712"/>
    <w:rsid w:val="0096635C"/>
    <w:rsid w:val="009837ED"/>
    <w:rsid w:val="009864F9"/>
    <w:rsid w:val="00995381"/>
    <w:rsid w:val="0099698D"/>
    <w:rsid w:val="00996B52"/>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2AFB"/>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56AF"/>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A2302"/>
    <w:rsid w:val="00DB0BF1"/>
    <w:rsid w:val="00DB0FFA"/>
    <w:rsid w:val="00DB74B1"/>
    <w:rsid w:val="00DC16D7"/>
    <w:rsid w:val="00DC28B8"/>
    <w:rsid w:val="00DE09DD"/>
    <w:rsid w:val="00DE632F"/>
    <w:rsid w:val="00E16B33"/>
    <w:rsid w:val="00E200DC"/>
    <w:rsid w:val="00E450D5"/>
    <w:rsid w:val="00E512FF"/>
    <w:rsid w:val="00E523EE"/>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ListParagraph">
    <w:name w:val="List Paragraph"/>
    <w:basedOn w:val="Normal"/>
    <w:uiPriority w:val="34"/>
    <w:qFormat/>
    <w:rsid w:val="00023530"/>
    <w:pPr>
      <w:ind w:left="720"/>
      <w:contextualSpacing/>
    </w:pPr>
  </w:style>
  <w:style w:type="character" w:styleId="Hyperlink">
    <w:name w:val="Hyperlink"/>
    <w:basedOn w:val="DefaultParagraphFont"/>
    <w:unhideWhenUsed/>
    <w:rsid w:val="000B2A52"/>
    <w:rPr>
      <w:color w:val="0000FF" w:themeColor="hyperlink"/>
      <w:u w:val="single"/>
    </w:rPr>
  </w:style>
  <w:style w:type="character" w:styleId="UnresolvedMention">
    <w:name w:val="Unresolved Mention"/>
    <w:basedOn w:val="DefaultParagraphFont"/>
    <w:uiPriority w:val="99"/>
    <w:semiHidden/>
    <w:unhideWhenUsed/>
    <w:rsid w:val="000B2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yfoethnaturiolcymru.sharepoint.com/:x:/r/teams/Regulatory/Permitting/NRW%20Permitting%20Centre/Convictions%20Checks/Convictions%20Check%20Requests.xlsx?d=waefa200332794996957fee28a95d8f83&amp;csf=1&amp;web=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84063-D146-452C-BC2C-854A7F948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3</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Banfield, Ethan</cp:lastModifiedBy>
  <cp:revision>19</cp:revision>
  <cp:lastPrinted>2010-03-19T12:06:00Z</cp:lastPrinted>
  <dcterms:created xsi:type="dcterms:W3CDTF">2013-03-28T11:14:00Z</dcterms:created>
  <dcterms:modified xsi:type="dcterms:W3CDTF">2022-04-06T11:37:00Z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