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Pr="00A23091" w:rsidRDefault="00A26EA6" w:rsidP="00D04424">
      <w:pPr>
        <w:pStyle w:val="Heading1"/>
        <w:jc w:val="left"/>
        <w:rPr>
          <w:color w:val="auto"/>
          <w:sz w:val="32"/>
          <w:szCs w:val="32"/>
        </w:rPr>
      </w:pPr>
      <w:r w:rsidRPr="00A23091">
        <w:rPr>
          <w:color w:val="auto"/>
          <w:sz w:val="32"/>
          <w:szCs w:val="32"/>
        </w:rPr>
        <w:t>Nat</w:t>
      </w:r>
      <w:r w:rsidR="00352859" w:rsidRPr="00A23091">
        <w:rPr>
          <w:color w:val="auto"/>
          <w:sz w:val="32"/>
          <w:szCs w:val="32"/>
        </w:rPr>
        <w:t>ur</w:t>
      </w:r>
      <w:r w:rsidRPr="00A23091">
        <w:rPr>
          <w:color w:val="auto"/>
          <w:sz w:val="32"/>
          <w:szCs w:val="32"/>
        </w:rPr>
        <w:t>al Resources Wales</w:t>
      </w:r>
      <w:r w:rsidR="0014332B" w:rsidRPr="00A23091">
        <w:rPr>
          <w:bCs/>
          <w:color w:val="auto"/>
          <w:sz w:val="32"/>
          <w:szCs w:val="32"/>
        </w:rPr>
        <w:t xml:space="preserve"> p</w:t>
      </w:r>
      <w:r w:rsidR="00D04424" w:rsidRPr="00A23091">
        <w:rPr>
          <w:bCs/>
          <w:color w:val="auto"/>
          <w:sz w:val="32"/>
          <w:szCs w:val="32"/>
        </w:rPr>
        <w:t>ermitting</w:t>
      </w:r>
      <w:r w:rsidR="00D04424" w:rsidRPr="00A23091">
        <w:rPr>
          <w:color w:val="auto"/>
          <w:sz w:val="32"/>
          <w:szCs w:val="32"/>
        </w:rPr>
        <w:t xml:space="preserve"> decisions</w:t>
      </w:r>
    </w:p>
    <w:p w14:paraId="0FF15248" w14:textId="77777777" w:rsidR="003719AD" w:rsidRPr="00A23091" w:rsidRDefault="003719AD" w:rsidP="003719AD">
      <w:pPr>
        <w:pStyle w:val="Heading1"/>
        <w:spacing w:before="0" w:after="0"/>
        <w:jc w:val="left"/>
        <w:rPr>
          <w:bCs/>
          <w:color w:val="auto"/>
          <w:sz w:val="24"/>
          <w:szCs w:val="24"/>
        </w:rPr>
      </w:pPr>
    </w:p>
    <w:p w14:paraId="0FF15249" w14:textId="32E65040" w:rsidR="00D04424" w:rsidRPr="00A23091" w:rsidRDefault="0014332B" w:rsidP="003719AD">
      <w:pPr>
        <w:pStyle w:val="Heading1"/>
        <w:spacing w:before="0" w:after="0"/>
        <w:jc w:val="left"/>
        <w:rPr>
          <w:bCs/>
          <w:color w:val="auto"/>
          <w:sz w:val="32"/>
        </w:rPr>
      </w:pPr>
      <w:r w:rsidRPr="00A23091">
        <w:rPr>
          <w:bCs/>
          <w:color w:val="auto"/>
          <w:sz w:val="32"/>
        </w:rPr>
        <w:t>Bespoke p</w:t>
      </w:r>
      <w:r w:rsidR="00D04424" w:rsidRPr="00A23091">
        <w:rPr>
          <w:bCs/>
          <w:color w:val="auto"/>
          <w:sz w:val="32"/>
        </w:rPr>
        <w:t>ermit</w:t>
      </w:r>
      <w:r w:rsidR="00B73ECB" w:rsidRPr="00A23091">
        <w:rPr>
          <w:bCs/>
          <w:color w:val="auto"/>
          <w:sz w:val="32"/>
        </w:rPr>
        <w:t xml:space="preserve"> </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44FC7EC5" w:rsidR="00D04424" w:rsidRPr="00D91F9E" w:rsidRDefault="0060457F" w:rsidP="006B0BFB">
      <w:pPr>
        <w:spacing w:after="120"/>
        <w:rPr>
          <w:rFonts w:ascii="Arial" w:hAnsi="Arial" w:cs="Arial"/>
          <w:szCs w:val="24"/>
        </w:rPr>
      </w:pPr>
      <w:r w:rsidRPr="00D91F9E">
        <w:rPr>
          <w:rFonts w:ascii="Arial" w:hAnsi="Arial" w:cs="Arial"/>
          <w:szCs w:val="24"/>
        </w:rPr>
        <w:t xml:space="preserve">We have decided to </w:t>
      </w:r>
      <w:r w:rsidR="00D2020E" w:rsidRPr="00D91F9E">
        <w:rPr>
          <w:rFonts w:ascii="Arial" w:hAnsi="Arial" w:cs="Arial"/>
          <w:szCs w:val="24"/>
        </w:rPr>
        <w:t xml:space="preserve">grant </w:t>
      </w:r>
      <w:r w:rsidRPr="00D91F9E">
        <w:rPr>
          <w:rFonts w:ascii="Arial" w:hAnsi="Arial" w:cs="Arial"/>
          <w:szCs w:val="24"/>
        </w:rPr>
        <w:t xml:space="preserve">the permit for </w:t>
      </w:r>
      <w:r w:rsidR="00D91F9E" w:rsidRPr="00D91F9E">
        <w:rPr>
          <w:rFonts w:ascii="Arial" w:hAnsi="Arial" w:cs="Arial"/>
          <w:szCs w:val="24"/>
        </w:rPr>
        <w:t xml:space="preserve">Land at Ty Coch Farm </w:t>
      </w:r>
      <w:r w:rsidRPr="00D91F9E">
        <w:rPr>
          <w:rFonts w:ascii="Arial" w:hAnsi="Arial" w:cs="Arial"/>
          <w:szCs w:val="24"/>
        </w:rPr>
        <w:t>operated by</w:t>
      </w:r>
      <w:r w:rsidR="001E088B">
        <w:rPr>
          <w:rFonts w:ascii="Arial" w:hAnsi="Arial" w:cs="Arial"/>
          <w:szCs w:val="24"/>
        </w:rPr>
        <w:t xml:space="preserve"> </w:t>
      </w:r>
      <w:r w:rsidR="00170D27">
        <w:rPr>
          <w:rFonts w:ascii="Arial" w:hAnsi="Arial" w:cs="Arial"/>
          <w:szCs w:val="24"/>
        </w:rPr>
        <w:t>Simon Hughes, Ellen Hughes &amp; Shirley Gethin</w:t>
      </w:r>
      <w:r w:rsidR="00D91F9E" w:rsidRPr="00D91F9E">
        <w:rPr>
          <w:rFonts w:ascii="Arial" w:hAnsi="Arial" w:cs="Arial"/>
          <w:szCs w:val="24"/>
        </w:rPr>
        <w:t>.</w:t>
      </w:r>
    </w:p>
    <w:p w14:paraId="178F17B4" w14:textId="22F91734" w:rsidR="00E907C6" w:rsidRPr="00D91F9E" w:rsidRDefault="00E907C6" w:rsidP="006B0BFB">
      <w:pPr>
        <w:tabs>
          <w:tab w:val="left" w:pos="4253"/>
          <w:tab w:val="left" w:pos="6804"/>
        </w:tabs>
        <w:spacing w:after="120"/>
        <w:rPr>
          <w:rFonts w:ascii="Arial" w:hAnsi="Arial"/>
          <w:kern w:val="28"/>
          <w:szCs w:val="24"/>
        </w:rPr>
      </w:pPr>
      <w:bookmarkStart w:id="0" w:name="OLE_LINK1"/>
      <w:bookmarkStart w:id="1" w:name="OLE_LINK2"/>
      <w:r w:rsidRPr="00D91F9E">
        <w:rPr>
          <w:rFonts w:ascii="Arial" w:hAnsi="Arial"/>
          <w:kern w:val="28"/>
          <w:szCs w:val="24"/>
        </w:rPr>
        <w:t xml:space="preserve">The application number is </w:t>
      </w:r>
      <w:r w:rsidR="00D91F9E" w:rsidRPr="00D91F9E">
        <w:rPr>
          <w:rFonts w:ascii="Arial" w:hAnsi="Arial"/>
          <w:szCs w:val="24"/>
        </w:rPr>
        <w:t>PAN-016036.</w:t>
      </w:r>
    </w:p>
    <w:p w14:paraId="0FF15251" w14:textId="33301189" w:rsidR="00D04424" w:rsidRPr="00644A4A" w:rsidRDefault="00D04424" w:rsidP="00644A4A">
      <w:pPr>
        <w:tabs>
          <w:tab w:val="left" w:pos="4253"/>
          <w:tab w:val="left" w:pos="6804"/>
        </w:tabs>
        <w:spacing w:after="120"/>
        <w:rPr>
          <w:rFonts w:ascii="Arial" w:hAnsi="Arial"/>
          <w:szCs w:val="24"/>
        </w:rPr>
      </w:pPr>
      <w:r w:rsidRPr="00644A4A">
        <w:rPr>
          <w:rFonts w:ascii="Arial" w:hAnsi="Arial"/>
          <w:kern w:val="28"/>
          <w:szCs w:val="24"/>
        </w:rPr>
        <w:t>The</w:t>
      </w:r>
      <w:r w:rsidRPr="00644A4A">
        <w:rPr>
          <w:rFonts w:ascii="Arial" w:hAnsi="Arial"/>
          <w:b/>
          <w:kern w:val="28"/>
          <w:szCs w:val="24"/>
        </w:rPr>
        <w:t xml:space="preserve"> </w:t>
      </w:r>
      <w:r w:rsidRPr="00644A4A">
        <w:rPr>
          <w:rFonts w:ascii="Arial" w:hAnsi="Arial"/>
          <w:szCs w:val="24"/>
        </w:rPr>
        <w:t xml:space="preserve">permit number is </w:t>
      </w:r>
      <w:r w:rsidR="00644A4A" w:rsidRPr="00644A4A">
        <w:rPr>
          <w:rFonts w:ascii="Arial" w:hAnsi="Arial"/>
          <w:szCs w:val="24"/>
        </w:rPr>
        <w:t>CB3497CC</w:t>
      </w:r>
      <w:r w:rsidR="00644A4A" w:rsidRPr="00644A4A">
        <w:rPr>
          <w:rFonts w:ascii="Arial" w:hAnsi="Arial"/>
          <w:szCs w:val="24"/>
        </w:rPr>
        <w:t>.</w:t>
      </w:r>
    </w:p>
    <w:bookmarkEnd w:id="0"/>
    <w:bookmarkEnd w:id="1"/>
    <w:p w14:paraId="085491C0" w14:textId="380C944D" w:rsidR="00D91F9E" w:rsidRDefault="00D91F9E" w:rsidP="006B0BFB">
      <w:pPr>
        <w:spacing w:after="120"/>
        <w:rPr>
          <w:rFonts w:ascii="Arial" w:hAnsi="Arial"/>
          <w:color w:val="000000"/>
        </w:rPr>
      </w:pPr>
      <w:r w:rsidRPr="00D91F9E">
        <w:rPr>
          <w:rFonts w:ascii="Arial" w:hAnsi="Arial"/>
          <w:color w:val="000000"/>
        </w:rPr>
        <w:t xml:space="preserve">The permit regulates </w:t>
      </w:r>
      <w:r w:rsidR="001E088B">
        <w:rPr>
          <w:rFonts w:ascii="Arial" w:hAnsi="Arial"/>
          <w:color w:val="000000"/>
        </w:rPr>
        <w:t xml:space="preserve">a new bespoke </w:t>
      </w:r>
      <w:r w:rsidRPr="00D91F9E">
        <w:rPr>
          <w:rFonts w:ascii="Arial" w:hAnsi="Arial"/>
          <w:color w:val="000000"/>
        </w:rPr>
        <w:t>discharge of undiluted Organophosphate Golden Fleece sheep dip to ground using an IBC tank</w:t>
      </w:r>
      <w:r w:rsidR="001E088B">
        <w:rPr>
          <w:rFonts w:ascii="Arial" w:hAnsi="Arial"/>
          <w:color w:val="000000"/>
        </w:rPr>
        <w:t xml:space="preserve">, pulled by tractor, </w:t>
      </w:r>
      <w:r w:rsidRPr="00D91F9E">
        <w:rPr>
          <w:rFonts w:ascii="Arial" w:hAnsi="Arial"/>
          <w:color w:val="000000"/>
        </w:rPr>
        <w:t>at a maximum disposal of 1m</w:t>
      </w:r>
      <w:r w:rsidRPr="00D91F9E">
        <w:rPr>
          <w:rFonts w:ascii="Arial" w:hAnsi="Arial"/>
          <w:color w:val="000000"/>
          <w:vertAlign w:val="superscript"/>
        </w:rPr>
        <w:t>3</w:t>
      </w:r>
      <w:r w:rsidRPr="00D91F9E">
        <w:rPr>
          <w:rFonts w:ascii="Arial" w:hAnsi="Arial"/>
          <w:color w:val="000000"/>
        </w:rPr>
        <w:t>/day onto a field measured at 2.15 hectares at a rate of 0.5m</w:t>
      </w:r>
      <w:r w:rsidRPr="00D91F9E">
        <w:rPr>
          <w:rFonts w:ascii="Arial" w:hAnsi="Arial"/>
          <w:color w:val="000000"/>
          <w:vertAlign w:val="superscript"/>
        </w:rPr>
        <w:t>3</w:t>
      </w:r>
      <w:r w:rsidRPr="00D91F9E">
        <w:rPr>
          <w:rFonts w:ascii="Arial" w:hAnsi="Arial"/>
          <w:color w:val="000000"/>
        </w:rPr>
        <w:t>/ha. The applicant intends to dip once per annum thus a maximum total volume 1m</w:t>
      </w:r>
      <w:r w:rsidRPr="00D91F9E">
        <w:rPr>
          <w:rFonts w:ascii="Arial" w:hAnsi="Arial"/>
          <w:color w:val="000000"/>
          <w:vertAlign w:val="superscript"/>
        </w:rPr>
        <w:t>3</w:t>
      </w:r>
      <w:r w:rsidRPr="00D91F9E">
        <w:rPr>
          <w:rFonts w:ascii="Arial" w:hAnsi="Arial"/>
          <w:color w:val="000000"/>
        </w:rPr>
        <w:t xml:space="preserve"> is to be dispersed.</w:t>
      </w:r>
    </w:p>
    <w:p w14:paraId="0FF15253" w14:textId="01CF49F3"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3DFA473B" w:rsidR="009A3F85" w:rsidRDefault="009A3F85" w:rsidP="007820C3">
      <w:pPr>
        <w:rPr>
          <w:rFonts w:ascii="Arial" w:hAnsi="Arial"/>
          <w:color w:val="FF00FF"/>
          <w:szCs w:val="24"/>
        </w:rPr>
      </w:pPr>
    </w:p>
    <w:p w14:paraId="458B6FE9" w14:textId="77777777" w:rsidR="00EB450D" w:rsidRPr="00607AB7" w:rsidRDefault="00EB450D"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42AC259D" w:rsidR="007820C3" w:rsidRPr="00DA70FE" w:rsidRDefault="007820C3" w:rsidP="007820C3">
            <w:pPr>
              <w:pStyle w:val="Heading3"/>
              <w:spacing w:before="60"/>
              <w:rPr>
                <w:rFonts w:ascii="Arial" w:hAnsi="Arial" w:cs="Arial"/>
                <w:b w:val="0"/>
                <w:color w:val="000000"/>
                <w:szCs w:val="24"/>
                <w:highlight w:val="red"/>
              </w:rPr>
            </w:pPr>
            <w:r w:rsidRPr="00EB450D">
              <w:rPr>
                <w:rFonts w:ascii="Arial" w:hAnsi="Arial" w:cs="Arial"/>
                <w:b w:val="0"/>
                <w:szCs w:val="24"/>
              </w:rPr>
              <w:t>Responses to web publicising</w:t>
            </w:r>
          </w:p>
        </w:tc>
        <w:tc>
          <w:tcPr>
            <w:tcW w:w="6266" w:type="dxa"/>
            <w:tcBorders>
              <w:bottom w:val="single" w:sz="4" w:space="0" w:color="auto"/>
            </w:tcBorders>
          </w:tcPr>
          <w:p w14:paraId="0FF1529B" w14:textId="193ECC7D" w:rsidR="007820C3" w:rsidRDefault="00EB450D" w:rsidP="007820C3">
            <w:pPr>
              <w:spacing w:before="60"/>
              <w:rPr>
                <w:rFonts w:ascii="Arial" w:hAnsi="Arial" w:cs="Arial"/>
                <w:szCs w:val="24"/>
              </w:rPr>
            </w:pPr>
            <w:r w:rsidRPr="00EB450D">
              <w:rPr>
                <w:rFonts w:ascii="Arial" w:hAnsi="Arial" w:cs="Arial"/>
                <w:szCs w:val="24"/>
              </w:rPr>
              <w:t>No responses were received.</w:t>
            </w:r>
          </w:p>
          <w:p w14:paraId="19378FE9" w14:textId="77777777" w:rsidR="00EB450D" w:rsidRPr="00C052C4" w:rsidRDefault="00EB450D"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B7911D1" w:rsidR="007820C3" w:rsidRDefault="007820C3" w:rsidP="00792CEE">
            <w:pPr>
              <w:rPr>
                <w:rFonts w:ascii="Arial" w:hAnsi="Arial" w:cs="Arial"/>
                <w:szCs w:val="24"/>
              </w:rPr>
            </w:pPr>
            <w:r w:rsidRPr="00C052C4">
              <w:rPr>
                <w:rFonts w:ascii="Arial" w:hAnsi="Arial" w:cs="Arial"/>
                <w:szCs w:val="24"/>
              </w:rPr>
              <w:t>We are satisfied that the operator</w:t>
            </w:r>
            <w:r w:rsidR="00EB450D">
              <w:rPr>
                <w:rFonts w:ascii="Arial" w:hAnsi="Arial" w:cs="Arial"/>
                <w:szCs w:val="24"/>
              </w:rPr>
              <w:t xml:space="preserve"> </w:t>
            </w:r>
            <w:r w:rsidRPr="00C052C4">
              <w:rPr>
                <w:rFonts w:ascii="Arial" w:hAnsi="Arial" w:cs="Arial"/>
                <w:szCs w:val="24"/>
              </w:rPr>
              <w:t xml:space="preserve">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2F2D64D7" w:rsidR="007820C3" w:rsidRDefault="007820C3" w:rsidP="00EB450D">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7B8246B2" w14:textId="77777777" w:rsidR="00EB450D" w:rsidRPr="00EB450D" w:rsidRDefault="00EB450D" w:rsidP="00EB450D">
            <w:pPr>
              <w:rPr>
                <w:rFonts w:ascii="Arial" w:hAnsi="Arial" w:cs="Arial"/>
                <w:szCs w:val="24"/>
              </w:rPr>
            </w:pP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EB450D">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EB450D" w:rsidRDefault="00136717" w:rsidP="00136717">
            <w:pPr>
              <w:spacing w:before="60"/>
              <w:rPr>
                <w:rFonts w:ascii="Arial" w:hAnsi="Arial" w:cs="Arial"/>
                <w:szCs w:val="24"/>
              </w:rPr>
            </w:pPr>
            <w:r w:rsidRPr="00EB450D">
              <w:rPr>
                <w:rFonts w:ascii="Arial" w:hAnsi="Arial" w:cs="Arial"/>
                <w:szCs w:val="24"/>
              </w:rPr>
              <w:t>No FORM 1 completed:</w:t>
            </w:r>
          </w:p>
          <w:p w14:paraId="5CBD4E4C" w14:textId="77777777" w:rsidR="00136717" w:rsidRPr="00EB450D" w:rsidRDefault="00136717" w:rsidP="00136717">
            <w:pPr>
              <w:spacing w:before="60"/>
              <w:rPr>
                <w:rFonts w:ascii="Arial" w:hAnsi="Arial" w:cs="Arial"/>
                <w:szCs w:val="24"/>
              </w:rPr>
            </w:pPr>
          </w:p>
          <w:p w14:paraId="65718F40" w14:textId="77777777" w:rsidR="00136717" w:rsidRPr="00EB450D" w:rsidRDefault="00136717" w:rsidP="00136717">
            <w:pPr>
              <w:spacing w:before="60"/>
              <w:rPr>
                <w:rFonts w:ascii="Arial" w:hAnsi="Arial" w:cs="Arial"/>
                <w:szCs w:val="24"/>
              </w:rPr>
            </w:pPr>
            <w:r w:rsidRPr="00EB450D">
              <w:rPr>
                <w:rFonts w:ascii="Arial" w:hAnsi="Arial" w:cs="Arial"/>
                <w:szCs w:val="24"/>
              </w:rPr>
              <w:t xml:space="preserve">HRA is not required because there is no conceivable impact pathway to any Natura 2000/Ramsar site </w:t>
            </w:r>
          </w:p>
          <w:p w14:paraId="618D5F78" w14:textId="77777777" w:rsidR="00136717" w:rsidRDefault="00136717" w:rsidP="00EB450D">
            <w:pPr>
              <w:spacing w:before="60"/>
              <w:rPr>
                <w:rFonts w:ascii="Arial" w:hAnsi="Arial" w:cs="Arial"/>
              </w:rPr>
            </w:pPr>
            <w:r w:rsidRPr="00EB450D">
              <w:rPr>
                <w:rFonts w:ascii="Arial" w:hAnsi="Arial" w:cs="Arial"/>
              </w:rPr>
              <w:t>Note: From OGN 200 - no conceivable impact on any Natura 2000 site, by virtue of the scale or location or nature of the project.</w:t>
            </w:r>
          </w:p>
          <w:p w14:paraId="643EE765" w14:textId="77777777" w:rsidR="00EB450D" w:rsidRDefault="00EB450D" w:rsidP="00EB450D">
            <w:pPr>
              <w:spacing w:before="60"/>
              <w:rPr>
                <w:rFonts w:ascii="Arial" w:hAnsi="Arial" w:cs="Arial"/>
              </w:rPr>
            </w:pPr>
          </w:p>
          <w:p w14:paraId="67AFC2B0" w14:textId="07946DA4" w:rsidR="00EB450D" w:rsidRPr="00EB450D" w:rsidRDefault="00EB450D" w:rsidP="00EB450D">
            <w:pPr>
              <w:spacing w:before="60"/>
              <w:rPr>
                <w:rFonts w:ascii="Arial" w:hAnsi="Arial" w:cs="Arial"/>
              </w:rPr>
            </w:pPr>
          </w:p>
        </w:tc>
        <w:tc>
          <w:tcPr>
            <w:tcW w:w="1072" w:type="dxa"/>
          </w:tcPr>
          <w:p w14:paraId="5CCCC72E" w14:textId="3A1ABA5A" w:rsidR="00136717" w:rsidRPr="00FB30B4" w:rsidRDefault="00EB450D"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D1FDA50"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EB450D" w:rsidRDefault="007820C3" w:rsidP="00A60F17">
            <w:pPr>
              <w:rPr>
                <w:rFonts w:ascii="Arial" w:hAnsi="Arial" w:cs="Arial"/>
                <w:szCs w:val="24"/>
              </w:rPr>
            </w:pPr>
            <w:r w:rsidRPr="00EB450D">
              <w:rPr>
                <w:rFonts w:ascii="Arial" w:hAnsi="Arial" w:cs="Arial"/>
                <w:szCs w:val="24"/>
              </w:rPr>
              <w:t xml:space="preserve">The operator considers this risk assessment is satisfactory. </w:t>
            </w:r>
          </w:p>
          <w:p w14:paraId="0FF152E7" w14:textId="77777777" w:rsidR="007820C3" w:rsidRPr="00C87791" w:rsidRDefault="007820C3" w:rsidP="00A60F17">
            <w:pPr>
              <w:rPr>
                <w:rFonts w:ascii="Arial" w:hAnsi="Arial" w:cs="Arial"/>
                <w:szCs w:val="24"/>
              </w:rPr>
            </w:pPr>
          </w:p>
          <w:p w14:paraId="0FF152E8" w14:textId="31A8EA88" w:rsidR="007820C3" w:rsidRPr="00C87791" w:rsidRDefault="007820C3" w:rsidP="00A60F17">
            <w:pPr>
              <w:pStyle w:val="BodyText"/>
              <w:rPr>
                <w:rFonts w:ascii="Arial" w:hAnsi="Arial" w:cs="Arial"/>
                <w:color w:val="auto"/>
                <w:szCs w:val="24"/>
              </w:rPr>
            </w:pPr>
            <w:r w:rsidRPr="00C87791">
              <w:rPr>
                <w:rFonts w:ascii="Arial" w:hAnsi="Arial" w:cs="Arial"/>
                <w:color w:val="auto"/>
                <w:szCs w:val="24"/>
              </w:rPr>
              <w:t>The assessment shows that, applying the conservative criteria in our guidance on Environmental Risk Assessment</w:t>
            </w:r>
            <w:r w:rsidR="00C87791" w:rsidRPr="00C87791">
              <w:rPr>
                <w:rFonts w:ascii="Arial" w:hAnsi="Arial" w:cs="Arial"/>
                <w:color w:val="auto"/>
                <w:szCs w:val="24"/>
              </w:rPr>
              <w:t xml:space="preserve">, </w:t>
            </w:r>
            <w:r w:rsidRPr="00C87791">
              <w:rPr>
                <w:rFonts w:ascii="Arial" w:hAnsi="Arial" w:cs="Arial"/>
                <w:color w:val="auto"/>
                <w:szCs w:val="24"/>
              </w:rPr>
              <w:t>all emissions may be categorised as environmentally insignificant</w:t>
            </w:r>
            <w:r w:rsidR="00C87791" w:rsidRPr="00C87791">
              <w:rPr>
                <w:rFonts w:ascii="Arial" w:hAnsi="Arial" w:cs="Arial"/>
                <w:color w:val="auto"/>
                <w:szCs w:val="24"/>
              </w:rPr>
              <w:t>.</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2FBAA24C" w:rsidR="007820C3" w:rsidRPr="00FB30B4" w:rsidRDefault="00C87791"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5A24FFC6" w14:textId="77777777" w:rsidR="00FB30B4" w:rsidRDefault="00FB30B4" w:rsidP="00C87791">
            <w:pPr>
              <w:pStyle w:val="BodyText"/>
              <w:rPr>
                <w:rFonts w:ascii="Arial" w:hAnsi="Arial" w:cs="Arial"/>
                <w:color w:val="auto"/>
                <w:szCs w:val="24"/>
              </w:rPr>
            </w:pPr>
          </w:p>
          <w:p w14:paraId="0FF152F4" w14:textId="1C789CD3" w:rsidR="00C87791" w:rsidRPr="007820C3" w:rsidRDefault="00C87791" w:rsidP="00C87791">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C87791">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067CA5FE"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w:t>
            </w:r>
            <w:r w:rsidRPr="00C87791">
              <w:rPr>
                <w:rFonts w:ascii="Arial" w:eastAsia="Arial" w:hAnsi="Arial" w:cs="Arial"/>
              </w:rPr>
              <w:t xml:space="preserve">for </w:t>
            </w:r>
            <w:proofErr w:type="gramStart"/>
            <w:r w:rsidRPr="00C87791">
              <w:rPr>
                <w:rFonts w:ascii="Arial" w:eastAsia="Arial" w:hAnsi="Arial" w:cs="Arial"/>
              </w:rPr>
              <w:t>a  groundwater</w:t>
            </w:r>
            <w:proofErr w:type="gramEnd"/>
            <w:r w:rsidRPr="00C87791">
              <w:rPr>
                <w:rFonts w:ascii="Arial" w:eastAsia="Arial" w:hAnsi="Arial" w:cs="Arial"/>
              </w:rPr>
              <w:t xml:space="preserve">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2" w14:textId="45FA2E72" w:rsidR="00FB30B4" w:rsidRDefault="00FB30B4" w:rsidP="00EB450D">
      <w:pPr>
        <w:pStyle w:val="Heading1"/>
        <w:jc w:val="left"/>
        <w:rPr>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EB450D" w:rsidRDefault="00EB450D">
      <w:r>
        <w:separator/>
      </w:r>
    </w:p>
  </w:endnote>
  <w:endnote w:type="continuationSeparator" w:id="0">
    <w:p w14:paraId="314FBF3B" w14:textId="77777777" w:rsidR="00EB450D" w:rsidRDefault="00EB450D">
      <w:r>
        <w:continuationSeparator/>
      </w:r>
    </w:p>
  </w:endnote>
  <w:endnote w:type="continuationNotice" w:id="1">
    <w:p w14:paraId="56810FF3" w14:textId="77777777" w:rsidR="00EB450D" w:rsidRDefault="00EB45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EB450D" w:rsidRDefault="00EB450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EB450D" w:rsidRDefault="00EB45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EB450D" w:rsidRPr="002B61AE" w14:paraId="0FF15380" w14:textId="77777777" w:rsidTr="008632BF">
      <w:trPr>
        <w:trHeight w:val="286"/>
      </w:trPr>
      <w:tc>
        <w:tcPr>
          <w:tcW w:w="2659" w:type="dxa"/>
        </w:tcPr>
        <w:p w14:paraId="0FF1537C" w14:textId="7104BEDB" w:rsidR="00EB450D" w:rsidRPr="00E907C6" w:rsidRDefault="00EB450D"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EB450D" w:rsidRPr="00E907C6" w:rsidRDefault="00EB450D"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EB450D" w:rsidRPr="00E907C6" w:rsidRDefault="00EB450D"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EB450D" w:rsidRPr="00E907C6" w:rsidRDefault="00EB450D"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EB450D" w:rsidRPr="003F4346" w:rsidRDefault="00EB450D"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4C6D2B" w14:textId="77777777" w:rsidR="00EB450D" w:rsidRDefault="00EB45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EB450D" w:rsidRDefault="00EB450D">
      <w:r>
        <w:separator/>
      </w:r>
    </w:p>
  </w:footnote>
  <w:footnote w:type="continuationSeparator" w:id="0">
    <w:p w14:paraId="07FFA255" w14:textId="77777777" w:rsidR="00EB450D" w:rsidRDefault="00EB450D">
      <w:r>
        <w:continuationSeparator/>
      </w:r>
    </w:p>
  </w:footnote>
  <w:footnote w:type="continuationNotice" w:id="1">
    <w:p w14:paraId="144D4EEC" w14:textId="77777777" w:rsidR="00EB450D" w:rsidRDefault="00EB450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E1769D" w14:textId="77777777" w:rsidR="00EB450D" w:rsidRDefault="00EB45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4A433A" w14:textId="6C4E8D49" w:rsidR="00EB450D" w:rsidRDefault="00EB450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278F1A" w14:textId="77777777" w:rsidR="00EB450D" w:rsidRDefault="00EB45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0D27"/>
    <w:rsid w:val="0017110E"/>
    <w:rsid w:val="00175981"/>
    <w:rsid w:val="0019078A"/>
    <w:rsid w:val="001A0126"/>
    <w:rsid w:val="001A2522"/>
    <w:rsid w:val="001A47AE"/>
    <w:rsid w:val="001A79EC"/>
    <w:rsid w:val="001B5BD3"/>
    <w:rsid w:val="001B77CB"/>
    <w:rsid w:val="001C1F18"/>
    <w:rsid w:val="001C2814"/>
    <w:rsid w:val="001E088B"/>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96365"/>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A4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3091"/>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87791"/>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1F9E"/>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B450D"/>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5565424">
      <w:bodyDiv w:val="1"/>
      <w:marLeft w:val="0"/>
      <w:marRight w:val="0"/>
      <w:marTop w:val="0"/>
      <w:marBottom w:val="0"/>
      <w:divBdr>
        <w:top w:val="none" w:sz="0" w:space="0" w:color="auto"/>
        <w:left w:val="none" w:sz="0" w:space="0" w:color="auto"/>
        <w:bottom w:val="none" w:sz="0" w:space="0" w:color="auto"/>
        <w:right w:val="none" w:sz="0" w:space="0" w:color="auto"/>
      </w:divBdr>
      <w:divsChild>
        <w:div w:id="1671366118">
          <w:marLeft w:val="0"/>
          <w:marRight w:val="0"/>
          <w:marTop w:val="0"/>
          <w:marBottom w:val="0"/>
          <w:divBdr>
            <w:top w:val="none" w:sz="0" w:space="0" w:color="auto"/>
            <w:left w:val="none" w:sz="0" w:space="0" w:color="auto"/>
            <w:bottom w:val="none" w:sz="0" w:space="0" w:color="auto"/>
            <w:right w:val="none" w:sz="0" w:space="0" w:color="auto"/>
          </w:divBdr>
        </w:div>
      </w:divsChild>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2" ma:contentTypeDescription="Permitting &amp; Compliance Word Document" ma:contentTypeScope="" ma:versionID="360fb78b23e3bd13642bd3a837de4425">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9ef6cabad96f79e031d655f1bfbcf342"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REGU-212-1879011</_dlc_DocId>
    <_dlc_DocIdUrl xmlns="9be56660-2c31-41ef-bc00-23e72f632f2a">
      <Url>https://cyfoethnaturiolcymru.sharepoint.com/teams/Regulatory/Permitting/_layouts/15/DocIdRedir.aspx?ID=REGU-212-1879011</Url>
      <Description>REGU-212-1879011</Description>
    </_dlc_DocIdUrl>
    <License_x002f_Activity_x0020_Type xmlns="859f7ad6-93f6-4205-b62b-a17f28acbbac">6. EPR Groundwater Permits</License_x002f_Activity_x0020_Type>
    <Site_x0020_Name xmlns="859f7ad6-93f6-4205-b62b-a17f28acbbac">Ty Coch Farm</Site_x0020_Name>
    <Internal_x002f_External xmlns="859f7ad6-93f6-4205-b62b-a17f28acbbac">Outgoing document</Internal_x002f_External>
    <Post_x0020_code xmlns="859f7ad6-93f6-4205-b62b-a17f28acbbac">SY16 3BT</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Ty Coch Farm, Llanwyddelan, Newtown, SY16 3BT</Addressee>
    <Process_x0020_Type xmlns="859f7ad6-93f6-4205-b62b-a17f28acbbac">Application</Process_x0020_Type>
    <Surrendered_x002f_Expired xmlns="859f7ad6-93f6-4205-b62b-a17f28acbbac" xsi:nil="true"/>
    <Document_x0020_Date xmlns="859f7ad6-93f6-4205-b62b-a17f28acbbac">2022-04-11T23:00:00+00:00</Document_x0020_Date>
    <Facility_x0020_Address xmlns="859f7ad6-93f6-4205-b62b-a17f28acbbac">Llanwyddelan, Newtown</Facility_x0020_Address>
    <Environment_x0020_Sub_x0020_Folder xmlns="859f7ad6-93f6-4205-b62b-a17f28acbbac">Licences applications</Environment_x0020_Sub_x0020_Folder>
    <Customer_x0020_Name xmlns="859f7ad6-93f6-4205-b62b-a17f28acbbac">E Gethin &amp; Co</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28E912A7-C3C1-4819-9C86-53C3A29C94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859f7ad6-93f6-4205-b62b-a17f28acbbac"/>
    <ds:schemaRef ds:uri="http://purl.org/dc/terms/"/>
    <ds:schemaRef ds:uri="6e121689-de5b-41b9-a751-bfeda7fa2b07"/>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9be56660-2c31-41ef-bc00-23e72f632f2a"/>
    <ds:schemaRef ds:uri="84145aa9-ae2a-4b81-96bf-da2258b9f1c9"/>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Pages>
  <Words>710</Words>
  <Characters>3875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Llewelyn</dc:creator>
  <cp:keywords>23308SD92, 233 08 SD92, 233-08-SD92</cp:keywords>
  <dc:description>233_08_SD92, Version 3_x000d_
Issue date: 19/07/2011</dc:description>
  <cp:lastModifiedBy>Llewelyn, Iwan</cp:lastModifiedBy>
  <cp:revision>7</cp:revision>
  <cp:lastPrinted>2008-01-30T13:54:00Z</cp:lastPrinted>
  <dcterms:created xsi:type="dcterms:W3CDTF">2022-03-31T16:38:00Z</dcterms:created>
  <dcterms:modified xsi:type="dcterms:W3CDTF">2022-04-12T11:08:00Z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12dc3b8e-197e-4957-a613-e1476877abec</vt:lpwstr>
  </property>
  <property fmtid="{D5CDD505-2E9C-101B-9397-08002B2CF9AE}" pid="11" name="SharedWithUsers">
    <vt:lpwstr/>
  </property>
</Properties>
</file>