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DC099A6" w:rsidR="00D04424" w:rsidRPr="0097712B" w:rsidRDefault="0014332B" w:rsidP="003719AD">
      <w:pPr>
        <w:pStyle w:val="Heading1"/>
        <w:spacing w:before="0" w:after="0"/>
        <w:jc w:val="left"/>
        <w:rPr>
          <w:bCs/>
          <w:color w:val="auto"/>
          <w:sz w:val="32"/>
        </w:rPr>
      </w:pPr>
      <w:r w:rsidRPr="0097712B">
        <w:rPr>
          <w:bCs/>
          <w:color w:val="auto"/>
          <w:sz w:val="32"/>
        </w:rPr>
        <w:t>Bespoke p</w:t>
      </w:r>
      <w:r w:rsidR="00D04424" w:rsidRPr="0097712B">
        <w:rPr>
          <w:bCs/>
          <w:color w:val="auto"/>
          <w:sz w:val="32"/>
        </w:rPr>
        <w:t>ermit</w:t>
      </w:r>
      <w:r w:rsidR="00B73ECB" w:rsidRPr="0097712B">
        <w:rPr>
          <w:bCs/>
          <w:color w:val="auto"/>
          <w:sz w:val="32"/>
        </w:rPr>
        <w:t xml:space="preserve"> </w:t>
      </w:r>
    </w:p>
    <w:p w14:paraId="41AC372F" w14:textId="77777777" w:rsidR="00136717" w:rsidRPr="00136717" w:rsidRDefault="00136717" w:rsidP="00136717"/>
    <w:p w14:paraId="0FF15250" w14:textId="32114F22" w:rsidR="00D04424" w:rsidRPr="00E07523"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B1686C">
        <w:rPr>
          <w:rFonts w:ascii="Arial" w:hAnsi="Arial" w:cs="Arial"/>
          <w:szCs w:val="24"/>
        </w:rPr>
        <w:t xml:space="preserve">grant </w:t>
      </w:r>
      <w:r w:rsidRPr="0014332B">
        <w:rPr>
          <w:rFonts w:ascii="Arial" w:hAnsi="Arial" w:cs="Arial"/>
          <w:color w:val="000000"/>
          <w:szCs w:val="24"/>
        </w:rPr>
        <w:t xml:space="preserve">the </w:t>
      </w:r>
      <w:r w:rsidRPr="00B1686C">
        <w:rPr>
          <w:rFonts w:ascii="Arial" w:hAnsi="Arial" w:cs="Arial"/>
          <w:szCs w:val="24"/>
        </w:rPr>
        <w:t>permit for</w:t>
      </w:r>
      <w:r w:rsidR="00E07523">
        <w:rPr>
          <w:rFonts w:ascii="Arial" w:hAnsi="Arial" w:cs="Arial"/>
          <w:szCs w:val="24"/>
        </w:rPr>
        <w:t xml:space="preserve"> Churchpool Cottage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E07523" w:rsidRPr="00E07523">
        <w:rPr>
          <w:rFonts w:ascii="Arial" w:hAnsi="Arial" w:cs="Arial"/>
          <w:szCs w:val="24"/>
        </w:rPr>
        <w:t>Mr Tom Langrick.</w:t>
      </w:r>
    </w:p>
    <w:p w14:paraId="178F17B4" w14:textId="551727B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E4127C">
        <w:rPr>
          <w:rFonts w:ascii="Arial" w:hAnsi="Arial"/>
          <w:kern w:val="28"/>
          <w:szCs w:val="24"/>
        </w:rPr>
        <w:t xml:space="preserve">number is </w:t>
      </w:r>
      <w:r w:rsidR="00E4127C" w:rsidRPr="00E4127C">
        <w:rPr>
          <w:rFonts w:ascii="Arial" w:hAnsi="Arial"/>
          <w:szCs w:val="24"/>
        </w:rPr>
        <w:t>PAN-015834</w:t>
      </w:r>
    </w:p>
    <w:p w14:paraId="0FF15251" w14:textId="6033C21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00E4127C">
        <w:rPr>
          <w:rFonts w:ascii="Arial" w:hAnsi="Arial"/>
          <w:szCs w:val="24"/>
        </w:rPr>
        <w:t xml:space="preserve"> EPR/</w:t>
      </w:r>
      <w:r w:rsidR="002538F2">
        <w:rPr>
          <w:rFonts w:ascii="Arial" w:hAnsi="Arial"/>
          <w:szCs w:val="24"/>
        </w:rPr>
        <w:t>CB3497CF</w:t>
      </w:r>
      <w:r w:rsidR="00E4127C">
        <w:rPr>
          <w:rFonts w:ascii="Arial" w:hAnsi="Arial"/>
          <w:szCs w:val="24"/>
        </w:rPr>
        <w:t>.</w:t>
      </w:r>
    </w:p>
    <w:bookmarkEnd w:id="0"/>
    <w:bookmarkEnd w:id="1"/>
    <w:p w14:paraId="12693979" w14:textId="676B64E1" w:rsidR="0019352C" w:rsidRPr="0019352C" w:rsidRDefault="0019352C" w:rsidP="0019352C">
      <w:pPr>
        <w:tabs>
          <w:tab w:val="left" w:pos="4253"/>
          <w:tab w:val="left" w:pos="6804"/>
        </w:tabs>
        <w:spacing w:after="120"/>
        <w:rPr>
          <w:rFonts w:ascii="Arial" w:hAnsi="Arial"/>
          <w:color w:val="000000"/>
          <w:szCs w:val="24"/>
        </w:rPr>
      </w:pPr>
      <w:r w:rsidRPr="0019352C">
        <w:rPr>
          <w:rFonts w:ascii="Arial" w:hAnsi="Arial"/>
          <w:color w:val="000000"/>
          <w:szCs w:val="24"/>
        </w:rPr>
        <w:t>The permit regulates a new discharge of 1 m</w:t>
      </w:r>
      <w:r w:rsidRPr="00994848">
        <w:rPr>
          <w:rFonts w:ascii="Arial" w:hAnsi="Arial"/>
          <w:color w:val="000000"/>
          <w:szCs w:val="24"/>
          <w:vertAlign w:val="superscript"/>
        </w:rPr>
        <w:t>3</w:t>
      </w:r>
      <w:r w:rsidRPr="0019352C">
        <w:rPr>
          <w:rFonts w:ascii="Arial" w:hAnsi="Arial"/>
          <w:color w:val="000000"/>
          <w:szCs w:val="24"/>
        </w:rPr>
        <w:t xml:space="preserve">/day domestic sewage effluent treated by a package treatment plant built </w:t>
      </w:r>
      <w:r>
        <w:rPr>
          <w:rFonts w:ascii="Arial" w:hAnsi="Arial"/>
          <w:color w:val="000000"/>
          <w:szCs w:val="24"/>
        </w:rPr>
        <w:t>to</w:t>
      </w:r>
      <w:r w:rsidRPr="0019352C">
        <w:rPr>
          <w:rFonts w:ascii="Arial" w:hAnsi="Arial"/>
          <w:color w:val="000000"/>
          <w:szCs w:val="24"/>
        </w:rPr>
        <w:t xml:space="preserve"> British Standard BS 12556. It discharges to a seasonally dry ditch leading to the Camlad. </w:t>
      </w:r>
      <w:r w:rsidR="00993F8A" w:rsidRPr="00993F8A">
        <w:rPr>
          <w:rFonts w:ascii="Arial" w:hAnsi="Arial"/>
          <w:color w:val="000000"/>
          <w:szCs w:val="24"/>
        </w:rPr>
        <w:t>The system replaces a septic tank which had collapsed. It is an improvement on the previous system as the discharge point is now further from the neighbour’s well.</w:t>
      </w:r>
    </w:p>
    <w:p w14:paraId="6A02DDA2" w14:textId="77777777" w:rsidR="0019352C" w:rsidRDefault="0019352C" w:rsidP="006B0BFB">
      <w:pPr>
        <w:spacing w:after="120"/>
        <w:rPr>
          <w:rFonts w:ascii="Arial" w:hAnsi="Arial"/>
          <w:color w:val="000000"/>
        </w:rPr>
      </w:pPr>
    </w:p>
    <w:p w14:paraId="0FF15253" w14:textId="160F74DC"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7E68D30"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B67D59">
              <w:rPr>
                <w:rFonts w:ascii="Arial" w:hAnsi="Arial" w:cs="Arial"/>
                <w:b w:val="0"/>
                <w:szCs w:val="24"/>
              </w:rPr>
              <w:t xml:space="preserve">web publicising </w:t>
            </w:r>
          </w:p>
        </w:tc>
        <w:tc>
          <w:tcPr>
            <w:tcW w:w="6266" w:type="dxa"/>
            <w:tcBorders>
              <w:bottom w:val="single" w:sz="4" w:space="0" w:color="auto"/>
            </w:tcBorders>
          </w:tcPr>
          <w:p w14:paraId="28407DC1" w14:textId="77777777" w:rsidR="007820C3" w:rsidRDefault="00B67D59" w:rsidP="00B67D59">
            <w:pPr>
              <w:spacing w:before="60"/>
              <w:rPr>
                <w:rFonts w:ascii="Arial" w:hAnsi="Arial" w:cs="Arial"/>
                <w:szCs w:val="24"/>
              </w:rPr>
            </w:pPr>
            <w:r>
              <w:rPr>
                <w:rFonts w:ascii="Arial" w:hAnsi="Arial" w:cs="Arial"/>
                <w:szCs w:val="24"/>
              </w:rPr>
              <w:t>No responses were received.</w:t>
            </w:r>
          </w:p>
          <w:p w14:paraId="248D2F13" w14:textId="77777777" w:rsidR="00B67D59" w:rsidRDefault="00B67D59" w:rsidP="00B67D59">
            <w:pPr>
              <w:spacing w:before="60"/>
              <w:rPr>
                <w:rFonts w:ascii="Arial" w:hAnsi="Arial" w:cs="Arial"/>
                <w:szCs w:val="24"/>
              </w:rPr>
            </w:pPr>
          </w:p>
          <w:p w14:paraId="0FF1529D" w14:textId="4D2521C4" w:rsidR="00B67D59" w:rsidRPr="00DA70FE" w:rsidRDefault="00B67D59" w:rsidP="00B67D59">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AC1508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B67D59">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185DAD57" w:rsidR="00B67D59" w:rsidRPr="007820C3" w:rsidRDefault="00B67D59"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181F37" w:rsidRDefault="00136717" w:rsidP="00136717">
            <w:pPr>
              <w:spacing w:before="60"/>
              <w:rPr>
                <w:rFonts w:ascii="Arial" w:hAnsi="Arial" w:cs="Arial"/>
                <w:szCs w:val="24"/>
              </w:rPr>
            </w:pPr>
            <w:r w:rsidRPr="00181F37">
              <w:rPr>
                <w:rFonts w:ascii="Arial" w:hAnsi="Arial" w:cs="Arial"/>
                <w:szCs w:val="24"/>
              </w:rPr>
              <w:t>No FORM 1 completed:</w:t>
            </w:r>
          </w:p>
          <w:p w14:paraId="5CBD4E4C" w14:textId="77777777" w:rsidR="00136717" w:rsidRPr="00181F37" w:rsidRDefault="00136717" w:rsidP="00136717">
            <w:pPr>
              <w:spacing w:before="60"/>
              <w:rPr>
                <w:rFonts w:ascii="Arial" w:hAnsi="Arial" w:cs="Arial"/>
                <w:szCs w:val="24"/>
              </w:rPr>
            </w:pPr>
          </w:p>
          <w:p w14:paraId="65718F40" w14:textId="77777777" w:rsidR="00136717" w:rsidRPr="00181F37" w:rsidRDefault="00136717" w:rsidP="00136717">
            <w:pPr>
              <w:spacing w:before="60"/>
              <w:rPr>
                <w:rFonts w:ascii="Arial" w:hAnsi="Arial" w:cs="Arial"/>
                <w:szCs w:val="24"/>
              </w:rPr>
            </w:pPr>
            <w:r w:rsidRPr="00181F37">
              <w:rPr>
                <w:rFonts w:ascii="Arial" w:hAnsi="Arial" w:cs="Arial"/>
                <w:szCs w:val="24"/>
              </w:rPr>
              <w:t xml:space="preserve">HRA is not required because there is no conceivable impact pathway to any Natura 2000/Ramsar site </w:t>
            </w:r>
          </w:p>
          <w:p w14:paraId="50917BB1" w14:textId="3D1DF81E" w:rsidR="00136717" w:rsidRDefault="00136717" w:rsidP="7126189C">
            <w:pPr>
              <w:spacing w:before="60"/>
              <w:rPr>
                <w:rFonts w:ascii="Arial" w:hAnsi="Arial" w:cs="Arial"/>
              </w:rPr>
            </w:pPr>
            <w:r w:rsidRPr="00181F37">
              <w:rPr>
                <w:rFonts w:ascii="Arial" w:hAnsi="Arial" w:cs="Arial"/>
              </w:rPr>
              <w:t>Note: From OGN 200 - no conceivable impact on any Natura 2000 site, by virtue of the scale or location or nature of the project.</w:t>
            </w:r>
          </w:p>
          <w:p w14:paraId="41C46486" w14:textId="2651496A" w:rsidR="00181F37" w:rsidRDefault="00181F37" w:rsidP="7126189C">
            <w:pPr>
              <w:spacing w:before="60"/>
              <w:rPr>
                <w:rFonts w:ascii="Arial" w:hAnsi="Arial" w:cs="Arial"/>
              </w:rPr>
            </w:pPr>
          </w:p>
          <w:p w14:paraId="177A2E18" w14:textId="449663C3" w:rsidR="00181F37" w:rsidRPr="00181F37" w:rsidRDefault="00181F37" w:rsidP="7126189C">
            <w:pPr>
              <w:spacing w:before="60"/>
              <w:rPr>
                <w:rFonts w:ascii="Arial" w:hAnsi="Arial" w:cs="Arial"/>
              </w:rPr>
            </w:pPr>
            <w:r>
              <w:rPr>
                <w:rFonts w:ascii="Arial" w:hAnsi="Arial" w:cs="Arial"/>
              </w:rPr>
              <w:t xml:space="preserve">There is no </w:t>
            </w:r>
            <w:r w:rsidR="0071037A">
              <w:rPr>
                <w:rFonts w:ascii="Arial" w:hAnsi="Arial" w:cs="Arial"/>
              </w:rPr>
              <w:t xml:space="preserve">designated site within the screening distance of </w:t>
            </w:r>
            <w:r w:rsidR="00A07C3A">
              <w:rPr>
                <w:rFonts w:ascii="Arial" w:hAnsi="Arial" w:cs="Arial"/>
              </w:rPr>
              <w:t>500m.</w:t>
            </w:r>
          </w:p>
          <w:p w14:paraId="14A0F920" w14:textId="77777777" w:rsidR="00136717" w:rsidRDefault="00136717" w:rsidP="00EC25CD">
            <w:pPr>
              <w:rPr>
                <w:rFonts w:ascii="Arial" w:hAnsi="Arial" w:cs="Arial"/>
                <w:color w:val="FF0000"/>
                <w:szCs w:val="24"/>
              </w:rPr>
            </w:pPr>
          </w:p>
          <w:p w14:paraId="2B0F6EE5" w14:textId="77777777" w:rsidR="00EC25CD" w:rsidRDefault="00EC25CD" w:rsidP="00EC25CD">
            <w:pPr>
              <w:rPr>
                <w:rFonts w:ascii="Arial" w:hAnsi="Arial" w:cs="Arial"/>
                <w:color w:val="FF0000"/>
                <w:szCs w:val="24"/>
              </w:rPr>
            </w:pPr>
          </w:p>
          <w:p w14:paraId="67AFC2B0" w14:textId="26D3EBF2" w:rsidR="00EC25CD" w:rsidRPr="007820C3" w:rsidRDefault="00EC25CD" w:rsidP="00EC25CD">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1465AAA"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0F98C569" w:rsidR="007820C3" w:rsidRDefault="007820C3" w:rsidP="00A60F17">
            <w:pPr>
              <w:rPr>
                <w:rFonts w:ascii="Arial" w:hAnsi="Arial" w:cs="Arial"/>
                <w:szCs w:val="24"/>
              </w:rPr>
            </w:pPr>
            <w:r w:rsidRPr="00827C84">
              <w:rPr>
                <w:rFonts w:ascii="Arial" w:hAnsi="Arial" w:cs="Arial"/>
                <w:szCs w:val="24"/>
              </w:rPr>
              <w:t xml:space="preserve">The operator considers this risk assessment is satisfactory. </w:t>
            </w:r>
          </w:p>
          <w:p w14:paraId="72D9FA19" w14:textId="77777777" w:rsidR="00BB0AFB" w:rsidRPr="00827C84" w:rsidRDefault="00BB0AFB" w:rsidP="00A60F17">
            <w:pPr>
              <w:rPr>
                <w:rFonts w:ascii="Arial" w:hAnsi="Arial" w:cs="Arial"/>
                <w:szCs w:val="24"/>
              </w:rPr>
            </w:pPr>
          </w:p>
          <w:p w14:paraId="0FF152E8" w14:textId="6750534E" w:rsidR="007820C3" w:rsidRPr="00BB0AFB" w:rsidRDefault="007820C3" w:rsidP="00A60F17">
            <w:pPr>
              <w:pStyle w:val="BodyText"/>
              <w:rPr>
                <w:rFonts w:ascii="Arial" w:hAnsi="Arial" w:cs="Arial"/>
                <w:color w:val="auto"/>
                <w:szCs w:val="24"/>
              </w:rPr>
            </w:pPr>
            <w:r w:rsidRPr="00BB0AFB">
              <w:rPr>
                <w:rFonts w:ascii="Arial" w:hAnsi="Arial" w:cs="Arial"/>
                <w:color w:val="auto"/>
                <w:szCs w:val="24"/>
              </w:rPr>
              <w:t xml:space="preserve">The assessment shows that, applying the conservative criteria in our guidance on Environmental Risk Assessment ,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4EEDF66C" w14:textId="77777777" w:rsidR="00351F13" w:rsidRDefault="00351F13" w:rsidP="00792CEE">
            <w:pPr>
              <w:pStyle w:val="BodyText"/>
              <w:rPr>
                <w:rFonts w:ascii="Arial" w:hAnsi="Arial" w:cs="Arial"/>
                <w:color w:val="FF00FF"/>
                <w:szCs w:val="24"/>
              </w:rPr>
            </w:pPr>
          </w:p>
          <w:p w14:paraId="0FF152EF" w14:textId="6B55A027" w:rsidR="007820C3" w:rsidRPr="00351F13" w:rsidRDefault="007820C3" w:rsidP="00792CEE">
            <w:pPr>
              <w:pStyle w:val="BodyText"/>
              <w:rPr>
                <w:rFonts w:ascii="Arial" w:hAnsi="Arial" w:cs="Arial"/>
                <w:color w:val="auto"/>
                <w:szCs w:val="24"/>
              </w:rPr>
            </w:pPr>
            <w:r w:rsidRPr="00351F13">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B049E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049E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7A1AD31C"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396B50C7">
              <w:rPr>
                <w:rFonts w:ascii="Arial" w:eastAsia="Arial" w:hAnsi="Arial" w:cs="Arial"/>
              </w:rPr>
              <w:lastRenderedPageBreak/>
              <w:t xml:space="preserve">for a </w:t>
            </w:r>
            <w:r w:rsidRPr="00B9562B">
              <w:rPr>
                <w:rFonts w:ascii="Arial" w:eastAsia="Arial" w:hAnsi="Arial" w:cs="Arial"/>
              </w:rPr>
              <w:t>stand alone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lastRenderedPageBreak/>
              <w:t>ü</w:t>
            </w:r>
          </w:p>
        </w:tc>
      </w:tr>
    </w:tbl>
    <w:p w14:paraId="0FF15375" w14:textId="1491E8F6" w:rsidR="00C44B7E" w:rsidRDefault="00C44B7E" w:rsidP="00CA0702">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13"/>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479"/>
    <w:rsid w:val="00112F82"/>
    <w:rsid w:val="00120FD3"/>
    <w:rsid w:val="00124B9A"/>
    <w:rsid w:val="00136717"/>
    <w:rsid w:val="00141DD3"/>
    <w:rsid w:val="0014332B"/>
    <w:rsid w:val="00147725"/>
    <w:rsid w:val="001648C3"/>
    <w:rsid w:val="0016775A"/>
    <w:rsid w:val="0017110E"/>
    <w:rsid w:val="00175981"/>
    <w:rsid w:val="00181F37"/>
    <w:rsid w:val="0019078A"/>
    <w:rsid w:val="0019352C"/>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38F2"/>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1F13"/>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22A2"/>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037A"/>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14DAB"/>
    <w:rsid w:val="00827C84"/>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7712B"/>
    <w:rsid w:val="009802DC"/>
    <w:rsid w:val="009837ED"/>
    <w:rsid w:val="009864F9"/>
    <w:rsid w:val="00992AD4"/>
    <w:rsid w:val="00993F8A"/>
    <w:rsid w:val="00994848"/>
    <w:rsid w:val="00995381"/>
    <w:rsid w:val="009A3F85"/>
    <w:rsid w:val="009B0C2B"/>
    <w:rsid w:val="009B4CE8"/>
    <w:rsid w:val="009B7411"/>
    <w:rsid w:val="009C6433"/>
    <w:rsid w:val="009D4D88"/>
    <w:rsid w:val="009D7E0E"/>
    <w:rsid w:val="009E4BDC"/>
    <w:rsid w:val="00A0243B"/>
    <w:rsid w:val="00A06754"/>
    <w:rsid w:val="00A07C3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049E0"/>
    <w:rsid w:val="00B10601"/>
    <w:rsid w:val="00B14CBC"/>
    <w:rsid w:val="00B1686C"/>
    <w:rsid w:val="00B36EE5"/>
    <w:rsid w:val="00B62C2D"/>
    <w:rsid w:val="00B67D59"/>
    <w:rsid w:val="00B73ECB"/>
    <w:rsid w:val="00B82F37"/>
    <w:rsid w:val="00B837E8"/>
    <w:rsid w:val="00B9562B"/>
    <w:rsid w:val="00BB0AFB"/>
    <w:rsid w:val="00BB1620"/>
    <w:rsid w:val="00BB408D"/>
    <w:rsid w:val="00BB4528"/>
    <w:rsid w:val="00BE370B"/>
    <w:rsid w:val="00BE7950"/>
    <w:rsid w:val="00BF24F6"/>
    <w:rsid w:val="00C05011"/>
    <w:rsid w:val="00C052C4"/>
    <w:rsid w:val="00C07952"/>
    <w:rsid w:val="00C24149"/>
    <w:rsid w:val="00C43A22"/>
    <w:rsid w:val="00C44B7E"/>
    <w:rsid w:val="00C47BA6"/>
    <w:rsid w:val="00C57F82"/>
    <w:rsid w:val="00C8353B"/>
    <w:rsid w:val="00C85FD5"/>
    <w:rsid w:val="00C91798"/>
    <w:rsid w:val="00C93F6F"/>
    <w:rsid w:val="00C94221"/>
    <w:rsid w:val="00CA0702"/>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215"/>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07523"/>
    <w:rsid w:val="00E22C8C"/>
    <w:rsid w:val="00E244F7"/>
    <w:rsid w:val="00E25A5B"/>
    <w:rsid w:val="00E35F5D"/>
    <w:rsid w:val="00E4127C"/>
    <w:rsid w:val="00E450D5"/>
    <w:rsid w:val="00E512FF"/>
    <w:rsid w:val="00E6621A"/>
    <w:rsid w:val="00E71881"/>
    <w:rsid w:val="00E723B6"/>
    <w:rsid w:val="00E874B8"/>
    <w:rsid w:val="00E907C6"/>
    <w:rsid w:val="00E96702"/>
    <w:rsid w:val="00EA3AB8"/>
    <w:rsid w:val="00EA4DEE"/>
    <w:rsid w:val="00EB010F"/>
    <w:rsid w:val="00EC07DD"/>
    <w:rsid w:val="00EC25C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19352C"/>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19352C"/>
    <w:rPr>
      <w:rFonts w:ascii="Arial" w:hAnsi="Arial"/>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360fb78b23e3bd13642bd3a837de4425">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ef6cabad96f79e031d655f1bfbcf34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REGU-212-1878989</_dlc_DocId>
    <_dlc_DocIdUrl xmlns="9be56660-2c31-41ef-bc00-23e72f632f2a">
      <Url>https://cyfoethnaturiolcymru.sharepoint.com/teams/Regulatory/Permitting/_layouts/15/DocIdRedir.aspx?ID=REGU-212-1878989</Url>
      <Description>REGU-212-1878989</Description>
    </_dlc_DocIdUrl>
    <License_x002f_Activity_x0020_Type xmlns="859f7ad6-93f6-4205-b62b-a17f28acbbac">4. EPR Water Discharge</License_x002f_Activity_x0020_Type>
    <Site_x0020_Name xmlns="859f7ad6-93f6-4205-b62b-a17f28acbbac">Churchpool Cottage</Site_x0020_Name>
    <Internal_x002f_External xmlns="859f7ad6-93f6-4205-b62b-a17f28acbbac">Internal document</Internal_x002f_External>
    <Post_x0020_code xmlns="859f7ad6-93f6-4205-b62b-a17f28acbbac">SY15 6DX</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Churchpool Cottage, Montgomery, SY15 6DX</Addressee>
    <Process_x0020_Type xmlns="859f7ad6-93f6-4205-b62b-a17f28acbbac">Application</Process_x0020_Type>
    <Surrendered_x002f_Expired xmlns="859f7ad6-93f6-4205-b62b-a17f28acbbac" xsi:nil="true"/>
    <Document_x0020_Date xmlns="859f7ad6-93f6-4205-b62b-a17f28acbbac">2022-04-11T23:00:00+00:00</Document_x0020_Date>
    <Facility_x0020_Address xmlns="859f7ad6-93f6-4205-b62b-a17f28acbbac">Montgomery</Facility_x0020_Address>
    <Environment_x0020_Sub_x0020_Folder xmlns="859f7ad6-93f6-4205-b62b-a17f28acbbac">Licences applications</Environment_x0020_Sub_x0020_Folder>
    <Customer_x0020_Name xmlns="859f7ad6-93f6-4205-b62b-a17f28acbbac">Mr Tom Langrick</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BEC7E62-DA94-48C2-816A-0662AFCD0B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859f7ad6-93f6-4205-b62b-a17f28acbbac"/>
    <ds:schemaRef ds:uri="http://purl.org/dc/terms/"/>
    <ds:schemaRef ds:uri="9be56660-2c31-41ef-bc00-23e72f632f2a"/>
    <ds:schemaRef ds:uri="http://schemas.microsoft.com/office/infopath/2007/PartnerControls"/>
    <ds:schemaRef ds:uri="http://purl.org/dc/dcmitype/"/>
    <ds:schemaRef ds:uri="http://schemas.openxmlformats.org/package/2006/metadata/core-properties"/>
    <ds:schemaRef ds:uri="http://purl.org/dc/elements/1.1/"/>
    <ds:schemaRef ds:uri="http://schemas.microsoft.com/office/2006/metadata/properties"/>
    <ds:schemaRef ds:uri="6e121689-de5b-41b9-a751-bfeda7fa2b07"/>
    <ds:schemaRef ds:uri="84145aa9-ae2a-4b81-96bf-da2258b9f1c9"/>
    <ds:schemaRef ds:uri="http://www.w3.org/XML/1998/namespac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766</Words>
  <Characters>4199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PAN-015834 dec doc</vt:lpstr>
    </vt:vector>
  </TitlesOfParts>
  <Company>Environment Agency</Company>
  <LinksUpToDate>false</LinksUpToDate>
  <CharactersWithSpaces>4956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PAN-015834 dec doc</dc:title>
  <dc:subject/>
  <dc:creator>Asta Smith</dc:creator>
  <cp:keywords>23308SD92, 233 08 SD92, 233-08-SD92</cp:keywords>
  <dc:description>233_08_SD92, Version 3
Issue date: 19/07/2011</dc:description>
  <cp:lastModifiedBy>Smith, Asta</cp:lastModifiedBy>
  <cp:revision>27</cp:revision>
  <cp:lastPrinted>2008-01-30T13:54:00Z</cp:lastPrinted>
  <dcterms:created xsi:type="dcterms:W3CDTF">2022-03-24T16:43:00Z</dcterms:created>
  <dcterms:modified xsi:type="dcterms:W3CDTF">2022-04-12T16:42:00Z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9524e050-2adf-425c-bb56-9a4fd7d0bbc4</vt:lpwstr>
  </property>
  <property fmtid="{D5CDD505-2E9C-101B-9397-08002B2CF9AE}" pid="11" name="SharedWithUsers">
    <vt:lpwstr/>
  </property>
</Properties>
</file>