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9D88CB6" w:rsidR="00D04424" w:rsidRPr="00DD540B" w:rsidRDefault="0014332B" w:rsidP="003719AD">
      <w:pPr>
        <w:pStyle w:val="Heading1"/>
        <w:spacing w:before="0" w:after="0"/>
        <w:jc w:val="left"/>
        <w:rPr>
          <w:bCs/>
          <w:color w:val="000000" w:themeColor="text1"/>
          <w:sz w:val="32"/>
        </w:rPr>
      </w:pPr>
      <w:r w:rsidRPr="00DD540B">
        <w:rPr>
          <w:bCs/>
          <w:color w:val="000000" w:themeColor="text1"/>
          <w:sz w:val="32"/>
        </w:rPr>
        <w:t>Bespoke p</w:t>
      </w:r>
      <w:r w:rsidR="00D04424" w:rsidRPr="00DD540B">
        <w:rPr>
          <w:bCs/>
          <w:color w:val="000000" w:themeColor="text1"/>
          <w:sz w:val="32"/>
        </w:rPr>
        <w:t>ermit</w:t>
      </w:r>
      <w:r w:rsidR="00B73ECB" w:rsidRPr="00DD540B">
        <w:rPr>
          <w:bCs/>
          <w:color w:val="000000" w:themeColor="text1"/>
          <w:sz w:val="32"/>
        </w:rPr>
        <w:t xml:space="preserve"> </w:t>
      </w:r>
    </w:p>
    <w:p w14:paraId="41AC372F" w14:textId="77777777" w:rsidR="00136717" w:rsidRPr="00136717" w:rsidRDefault="00136717" w:rsidP="00136717"/>
    <w:p w14:paraId="0FF15250" w14:textId="322AFA20" w:rsidR="00D04424" w:rsidRPr="00DD540B" w:rsidRDefault="0060457F" w:rsidP="006B0BFB">
      <w:pPr>
        <w:spacing w:after="120"/>
        <w:rPr>
          <w:rFonts w:ascii="Arial" w:hAnsi="Arial" w:cs="Arial"/>
          <w:color w:val="000000" w:themeColor="text1"/>
          <w:szCs w:val="24"/>
        </w:rPr>
      </w:pPr>
      <w:r w:rsidRPr="0014332B">
        <w:rPr>
          <w:rFonts w:ascii="Arial" w:hAnsi="Arial" w:cs="Arial"/>
          <w:szCs w:val="24"/>
        </w:rPr>
        <w:t xml:space="preserve">We have decided to </w:t>
      </w:r>
      <w:r w:rsidR="00D2020E" w:rsidRPr="00DD540B">
        <w:rPr>
          <w:rFonts w:ascii="Arial" w:hAnsi="Arial" w:cs="Arial"/>
          <w:color w:val="000000" w:themeColor="text1"/>
          <w:szCs w:val="24"/>
        </w:rPr>
        <w:t xml:space="preserve">grant </w:t>
      </w:r>
      <w:r w:rsidRPr="00DD540B">
        <w:rPr>
          <w:rFonts w:ascii="Arial" w:hAnsi="Arial" w:cs="Arial"/>
          <w:color w:val="000000" w:themeColor="text1"/>
          <w:szCs w:val="24"/>
        </w:rPr>
        <w:t xml:space="preserve">the permit/variation for </w:t>
      </w:r>
      <w:r w:rsidR="00DD540B" w:rsidRPr="00DD540B">
        <w:rPr>
          <w:rFonts w:ascii="Arial" w:hAnsi="Arial" w:cs="Arial"/>
          <w:color w:val="000000" w:themeColor="text1"/>
          <w:szCs w:val="24"/>
        </w:rPr>
        <w:t>The White House</w:t>
      </w:r>
      <w:r w:rsidRPr="00DD540B">
        <w:rPr>
          <w:rFonts w:ascii="Arial" w:hAnsi="Arial" w:cs="Arial"/>
          <w:color w:val="000000" w:themeColor="text1"/>
          <w:szCs w:val="24"/>
        </w:rPr>
        <w:t xml:space="preserve"> operated by </w:t>
      </w:r>
      <w:r w:rsidR="00DD540B" w:rsidRPr="00DD540B">
        <w:rPr>
          <w:rFonts w:ascii="Arial" w:hAnsi="Arial" w:cs="Arial"/>
          <w:color w:val="000000" w:themeColor="text1"/>
          <w:szCs w:val="24"/>
        </w:rPr>
        <w:t>Miss Josie Evans</w:t>
      </w:r>
    </w:p>
    <w:p w14:paraId="178F17B4" w14:textId="60606AAE" w:rsidR="00E907C6" w:rsidRPr="00DD540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D540B">
        <w:rPr>
          <w:rFonts w:ascii="Arial" w:hAnsi="Arial"/>
          <w:color w:val="000000" w:themeColor="text1"/>
          <w:kern w:val="28"/>
          <w:szCs w:val="24"/>
        </w:rPr>
        <w:t xml:space="preserve">The application number is </w:t>
      </w:r>
      <w:r w:rsidR="00DD540B" w:rsidRPr="00DD540B">
        <w:rPr>
          <w:rFonts w:ascii="Arial" w:hAnsi="Arial"/>
          <w:color w:val="000000" w:themeColor="text1"/>
          <w:szCs w:val="24"/>
        </w:rPr>
        <w:t>PAN-016571</w:t>
      </w:r>
    </w:p>
    <w:p w14:paraId="0FF15251" w14:textId="1BA1F18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26868">
        <w:rPr>
          <w:rFonts w:ascii="Arial" w:hAnsi="Arial"/>
          <w:szCs w:val="24"/>
        </w:rPr>
        <w:t>EPR/</w:t>
      </w:r>
      <w:r w:rsidR="00326868" w:rsidRPr="00326868">
        <w:rPr>
          <w:rFonts w:ascii="Arial" w:hAnsi="Arial"/>
          <w:szCs w:val="24"/>
        </w:rPr>
        <w:t>CB3498CN</w:t>
      </w:r>
    </w:p>
    <w:p w14:paraId="0FF15252" w14:textId="4577701C" w:rsidR="00E244F7" w:rsidRPr="00DD540B" w:rsidRDefault="000225DA" w:rsidP="00DD540B">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proofErr w:type="spellStart"/>
      <w:proofErr w:type="gramStart"/>
      <w:r w:rsidR="00DD540B" w:rsidRPr="00DD540B">
        <w:rPr>
          <w:rFonts w:ascii="Arial" w:hAnsi="Arial"/>
          <w:color w:val="000000" w:themeColor="text1"/>
        </w:rPr>
        <w:t>a</w:t>
      </w:r>
      <w:proofErr w:type="spellEnd"/>
      <w:proofErr w:type="gramEnd"/>
      <w:r w:rsidR="00DD540B" w:rsidRPr="00DD540B">
        <w:rPr>
          <w:rFonts w:ascii="Arial" w:hAnsi="Arial"/>
          <w:color w:val="000000" w:themeColor="text1"/>
        </w:rPr>
        <w:t xml:space="preserve"> existing ground water discharge at The White House, Ashfield Place, </w:t>
      </w:r>
      <w:proofErr w:type="spellStart"/>
      <w:r w:rsidR="00DD540B" w:rsidRPr="00DD540B">
        <w:rPr>
          <w:rFonts w:ascii="Arial" w:hAnsi="Arial"/>
          <w:color w:val="000000" w:themeColor="text1"/>
        </w:rPr>
        <w:t>Llanfaes</w:t>
      </w:r>
      <w:proofErr w:type="spellEnd"/>
      <w:r w:rsidR="00DD540B" w:rsidRPr="00DD540B">
        <w:rPr>
          <w:rFonts w:ascii="Arial" w:hAnsi="Arial"/>
          <w:color w:val="000000" w:themeColor="text1"/>
        </w:rPr>
        <w:t>, Brecon, LD3 8EG. The discharge location NGR is SO 03277 28406.  The septic tank system will be serving 1x 4 bedroomed residential property. The septic tank conforms to current British Standards BS 12566. The treated effluent is domestic in nature. The discharge is into an infiltration system which conforms to British Standard 6297:2007 + A1:2008.  The system has been in place and functioning since before 2010 and is considered an ‘Existing’ system.  As such NRW aren’t required to seek percolation test results.  A sewage effluent discharge of a low volume 1.5 m3/day has been estimated.</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5" w14:textId="77777777" w:rsidR="006420BA" w:rsidRPr="00DD540B" w:rsidRDefault="006420BA" w:rsidP="006420BA">
      <w:pPr>
        <w:pStyle w:val="Heading1"/>
        <w:jc w:val="left"/>
        <w:rPr>
          <w:color w:val="000000" w:themeColor="text1"/>
          <w:szCs w:val="28"/>
        </w:rPr>
      </w:pPr>
      <w:r w:rsidRPr="00DD540B">
        <w:rPr>
          <w:color w:val="000000" w:themeColor="text1"/>
          <w:szCs w:val="28"/>
        </w:rPr>
        <w:t xml:space="preserve">Key issues of the decision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83626A2" w:rsidR="007820C3" w:rsidRPr="00DA70FE" w:rsidRDefault="00A62088" w:rsidP="007820C3">
            <w:pPr>
              <w:pStyle w:val="Heading3"/>
              <w:spacing w:before="60"/>
              <w:rPr>
                <w:rFonts w:ascii="Arial" w:hAnsi="Arial" w:cs="Arial"/>
                <w:b w:val="0"/>
                <w:color w:val="000000"/>
                <w:szCs w:val="24"/>
                <w:highlight w:val="red"/>
              </w:rPr>
            </w:pPr>
            <w:r w:rsidRPr="00A62088">
              <w:rPr>
                <w:rFonts w:ascii="Arial" w:hAnsi="Arial" w:cs="Arial"/>
                <w:b w:val="0"/>
                <w:color w:val="000000"/>
                <w:szCs w:val="24"/>
              </w:rPr>
              <w:t>Responses to web publicising</w:t>
            </w:r>
          </w:p>
        </w:tc>
        <w:tc>
          <w:tcPr>
            <w:tcW w:w="6266" w:type="dxa"/>
            <w:tcBorders>
              <w:bottom w:val="single" w:sz="4" w:space="0" w:color="auto"/>
            </w:tcBorders>
          </w:tcPr>
          <w:p w14:paraId="6F30E936" w14:textId="77777777" w:rsidR="00A62088" w:rsidRPr="00A62088" w:rsidRDefault="00A62088" w:rsidP="00A62088">
            <w:pPr>
              <w:spacing w:before="60"/>
              <w:rPr>
                <w:rFonts w:ascii="Arial" w:hAnsi="Arial" w:cs="Arial"/>
                <w:szCs w:val="24"/>
              </w:rPr>
            </w:pPr>
            <w:r w:rsidRPr="00A62088">
              <w:rPr>
                <w:rFonts w:ascii="Arial" w:hAnsi="Arial" w:cs="Arial"/>
                <w:szCs w:val="24"/>
              </w:rPr>
              <w:t>No responses were received.</w:t>
            </w:r>
          </w:p>
          <w:p w14:paraId="426FB4F4" w14:textId="77777777" w:rsidR="00A62088" w:rsidRPr="00A62088" w:rsidRDefault="00A62088" w:rsidP="00A62088">
            <w:pPr>
              <w:spacing w:before="60"/>
              <w:rPr>
                <w:rFonts w:ascii="Arial" w:hAnsi="Arial" w:cs="Arial"/>
                <w:szCs w:val="24"/>
              </w:rPr>
            </w:pPr>
          </w:p>
          <w:p w14:paraId="0FF1529D" w14:textId="527DC3B0" w:rsidR="007820C3" w:rsidRPr="00DA70FE" w:rsidRDefault="00A62088" w:rsidP="00A62088">
            <w:pPr>
              <w:spacing w:before="60"/>
              <w:rPr>
                <w:rFonts w:ascii="Arial" w:hAnsi="Arial" w:cs="Arial"/>
                <w:szCs w:val="24"/>
              </w:rPr>
            </w:pPr>
            <w:r w:rsidRPr="00A62088">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22034B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6208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CE54F41" w14:textId="77777777" w:rsidR="00A62088" w:rsidRPr="00A62088" w:rsidRDefault="00A62088" w:rsidP="00A62088">
            <w:pPr>
              <w:rPr>
                <w:rFonts w:ascii="Arial" w:hAnsi="Arial" w:cs="Arial"/>
                <w:szCs w:val="24"/>
              </w:rPr>
            </w:pPr>
            <w:r w:rsidRPr="00A62088">
              <w:rPr>
                <w:rFonts w:ascii="Arial" w:hAnsi="Arial" w:cs="Arial"/>
                <w:szCs w:val="24"/>
              </w:rPr>
              <w:t xml:space="preserve">The operator has provided a plan which we consider is satisfactory, showing the extent of the site of the facility including discharge points. </w:t>
            </w:r>
          </w:p>
          <w:p w14:paraId="541E2DFB" w14:textId="77777777" w:rsidR="00A62088" w:rsidRPr="00A62088" w:rsidRDefault="00A62088" w:rsidP="00A62088">
            <w:pPr>
              <w:rPr>
                <w:rFonts w:ascii="Arial" w:hAnsi="Arial" w:cs="Arial"/>
                <w:szCs w:val="24"/>
              </w:rPr>
            </w:pPr>
          </w:p>
          <w:p w14:paraId="0D4442D1" w14:textId="77777777" w:rsidR="00FB30B4" w:rsidRDefault="00A62088" w:rsidP="00A62088">
            <w:pPr>
              <w:rPr>
                <w:rFonts w:ascii="Arial" w:hAnsi="Arial" w:cs="Arial"/>
                <w:szCs w:val="24"/>
              </w:rPr>
            </w:pPr>
            <w:r w:rsidRPr="00A62088">
              <w:rPr>
                <w:rFonts w:ascii="Arial" w:hAnsi="Arial" w:cs="Arial"/>
                <w:szCs w:val="24"/>
              </w:rPr>
              <w:t>A plan is included in the permit and the operator is required to carry on the permitted activities within the site boundary.</w:t>
            </w:r>
          </w:p>
          <w:p w14:paraId="0FF152C2" w14:textId="5E9B7780" w:rsidR="00A62088" w:rsidRPr="007820C3" w:rsidRDefault="00A62088" w:rsidP="00A6208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C270239" w14:textId="77777777" w:rsidR="00DD540B" w:rsidRPr="00DD540B" w:rsidRDefault="00136717" w:rsidP="00DD540B">
            <w:pPr>
              <w:spacing w:before="60"/>
              <w:rPr>
                <w:rFonts w:ascii="Arial" w:hAnsi="Arial" w:cs="Arial"/>
                <w:color w:val="000000" w:themeColor="text1"/>
                <w:szCs w:val="24"/>
              </w:rPr>
            </w:pPr>
            <w:r w:rsidRPr="00DA70FE">
              <w:rPr>
                <w:rFonts w:ascii="Arial" w:hAnsi="Arial" w:cs="Arial"/>
                <w:color w:val="FF00FF"/>
                <w:szCs w:val="24"/>
              </w:rPr>
              <w:t xml:space="preserve"> </w:t>
            </w:r>
            <w:r w:rsidR="00DD540B" w:rsidRPr="00DD540B">
              <w:rPr>
                <w:rFonts w:ascii="Arial" w:hAnsi="Arial" w:cs="Arial"/>
                <w:color w:val="000000" w:themeColor="text1"/>
                <w:szCs w:val="24"/>
              </w:rPr>
              <w:t xml:space="preserve">HRA is not required because there is no conceivable impact pathway to any Natura 2000/Ramsar site </w:t>
            </w:r>
          </w:p>
          <w:p w14:paraId="76C24C17" w14:textId="4F8CFD21" w:rsidR="00136717" w:rsidRPr="00DD540B" w:rsidRDefault="00DD540B" w:rsidP="00DD540B">
            <w:pPr>
              <w:spacing w:before="60"/>
              <w:rPr>
                <w:rFonts w:ascii="Arial" w:hAnsi="Arial" w:cs="Arial"/>
                <w:color w:val="000000" w:themeColor="text1"/>
                <w:szCs w:val="24"/>
              </w:rPr>
            </w:pPr>
            <w:r w:rsidRPr="00DD540B">
              <w:rPr>
                <w:rFonts w:ascii="Arial" w:hAnsi="Arial" w:cs="Arial"/>
                <w:color w:val="000000" w:themeColor="text1"/>
                <w:szCs w:val="24"/>
              </w:rPr>
              <w:t>Note: From OGN 200 - no conceivable impact on any Natura 2000 site, by virtue of the scale or location or nature of the project.</w:t>
            </w:r>
          </w:p>
          <w:p w14:paraId="67AFC2B0" w14:textId="77777777" w:rsidR="00136717" w:rsidRPr="007820C3" w:rsidRDefault="00136717" w:rsidP="00DD540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BADCFEC" w:rsidR="007820C3" w:rsidRPr="00FB30B4" w:rsidRDefault="007820C3" w:rsidP="00A26EA6">
            <w:pPr>
              <w:rPr>
                <w:rFonts w:ascii="Arial" w:hAnsi="Arial" w:cs="Arial"/>
                <w:color w:val="FF00FF"/>
                <w:szCs w:val="24"/>
              </w:rPr>
            </w:pPr>
          </w:p>
        </w:tc>
        <w:tc>
          <w:tcPr>
            <w:tcW w:w="6266" w:type="dxa"/>
          </w:tcPr>
          <w:p w14:paraId="466D4CFB" w14:textId="77777777" w:rsidR="00DD540B" w:rsidRPr="00DD540B" w:rsidRDefault="00DD540B" w:rsidP="00DD540B">
            <w:pPr>
              <w:pStyle w:val="BodyText"/>
              <w:rPr>
                <w:rFonts w:ascii="Arial" w:hAnsi="Arial" w:cs="Arial"/>
                <w:szCs w:val="24"/>
              </w:rPr>
            </w:pPr>
            <w:r w:rsidRPr="00DD540B">
              <w:rPr>
                <w:rFonts w:ascii="Arial" w:hAnsi="Arial" w:cs="Arial"/>
                <w:szCs w:val="24"/>
              </w:rPr>
              <w:t xml:space="preserve">We have carried out a risk assessment on behalf of the operator.  </w:t>
            </w:r>
          </w:p>
          <w:p w14:paraId="6A2F2634" w14:textId="77777777" w:rsidR="00DD540B" w:rsidRPr="00DD540B" w:rsidRDefault="00DD540B" w:rsidP="00DD540B">
            <w:pPr>
              <w:pStyle w:val="BodyText"/>
              <w:rPr>
                <w:rFonts w:ascii="Arial" w:hAnsi="Arial" w:cs="Arial"/>
                <w:szCs w:val="24"/>
              </w:rPr>
            </w:pPr>
          </w:p>
          <w:p w14:paraId="2DD97DBF" w14:textId="77777777" w:rsidR="00DD540B" w:rsidRPr="00DD540B" w:rsidRDefault="00DD540B" w:rsidP="00DD540B">
            <w:pPr>
              <w:pStyle w:val="BodyText"/>
              <w:rPr>
                <w:rFonts w:ascii="Arial" w:hAnsi="Arial" w:cs="Arial"/>
                <w:szCs w:val="24"/>
              </w:rPr>
            </w:pPr>
            <w:r w:rsidRPr="00DD540B">
              <w:rPr>
                <w:rFonts w:ascii="Arial" w:hAnsi="Arial" w:cs="Arial"/>
                <w:szCs w:val="24"/>
              </w:rPr>
              <w:t xml:space="preserve">The operator considers this risk assessment is satisfactory. </w:t>
            </w:r>
          </w:p>
          <w:p w14:paraId="0BB9CE99" w14:textId="77777777" w:rsidR="00DD540B" w:rsidRPr="00DD540B" w:rsidRDefault="00DD540B" w:rsidP="00DD540B">
            <w:pPr>
              <w:pStyle w:val="BodyText"/>
              <w:rPr>
                <w:rFonts w:ascii="Arial" w:hAnsi="Arial" w:cs="Arial"/>
                <w:szCs w:val="24"/>
              </w:rPr>
            </w:pPr>
          </w:p>
          <w:p w14:paraId="173FE1B0" w14:textId="77777777" w:rsidR="00FB30B4" w:rsidRDefault="00DD540B" w:rsidP="00DD540B">
            <w:pPr>
              <w:pStyle w:val="BodyText"/>
              <w:rPr>
                <w:rFonts w:ascii="Arial" w:hAnsi="Arial" w:cs="Arial"/>
                <w:szCs w:val="24"/>
              </w:rPr>
            </w:pPr>
            <w:r w:rsidRPr="00DD540B">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56019F0F" w:rsidR="00DD540B" w:rsidRPr="007820C3" w:rsidRDefault="00DD540B" w:rsidP="00DD540B">
            <w:pPr>
              <w:pStyle w:val="BodyText"/>
              <w:rPr>
                <w:rFonts w:ascii="Arial" w:hAnsi="Arial" w:cs="Arial"/>
                <w:szCs w:val="24"/>
              </w:rPr>
            </w:pPr>
          </w:p>
        </w:tc>
        <w:tc>
          <w:tcPr>
            <w:tcW w:w="1072" w:type="dxa"/>
          </w:tcPr>
          <w:p w14:paraId="0FF152EA" w14:textId="4386B873" w:rsidR="007820C3" w:rsidRPr="00FB30B4" w:rsidRDefault="00DD540B"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19B3E32" w14:textId="77777777" w:rsidR="00FB30B4" w:rsidRDefault="00DD540B" w:rsidP="00DD540B">
            <w:pPr>
              <w:pStyle w:val="BodyText"/>
              <w:rPr>
                <w:rFonts w:ascii="Arial" w:hAnsi="Arial" w:cs="Arial"/>
                <w:szCs w:val="24"/>
              </w:rPr>
            </w:pPr>
            <w:r w:rsidRPr="00DD540B">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779E5E79" w:rsidR="00DD540B" w:rsidRPr="007820C3" w:rsidRDefault="00DD540B" w:rsidP="00DD540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D540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C033CF3" w14:textId="77777777" w:rsidR="00DD540B" w:rsidRDefault="00DD540B" w:rsidP="00DD540B">
            <w:pPr>
              <w:pStyle w:val="NormalWeb"/>
              <w:rPr>
                <w:rFonts w:ascii="Arial" w:eastAsia="Arial" w:hAnsi="Arial" w:cs="Arial"/>
              </w:rPr>
            </w:pPr>
            <w:r w:rsidRPr="00CF3B98">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groundwater discharge activity permit under EPR2016.</w:t>
            </w:r>
          </w:p>
          <w:p w14:paraId="0E33EB74" w14:textId="2660D61F" w:rsidR="0A08D9AA" w:rsidRDefault="0A08D9AA"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E1A1843" w:rsidR="00C44B7E" w:rsidRDefault="00C44B7E" w:rsidP="00DD540B">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A4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26868"/>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3B2E"/>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2088"/>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540B"/>
    <w:rsid w:val="00DE09DD"/>
    <w:rsid w:val="00DE395A"/>
    <w:rsid w:val="00DE632F"/>
    <w:rsid w:val="00DF13FA"/>
    <w:rsid w:val="00E06B81"/>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REGU-212-1878874</_dlc_DocId>
    <_dlc_DocIdUrl xmlns="9be56660-2c31-41ef-bc00-23e72f632f2a">
      <Url>https://cyfoethnaturiolcymru.sharepoint.com/teams/Regulatory/Permitting/_layouts/15/DocIdRedir.aspx?ID=REGU-212-1878874</Url>
      <Description>REGU-212-1878874</Description>
    </_dlc_DocIdUrl>
    <License_x002f_Activity_x0020_Type xmlns="859f7ad6-93f6-4205-b62b-a17f28acbbac">6. EPR Groundwater Permits</License_x002f_Activity_x0020_Type>
    <Site_x0020_Name xmlns="859f7ad6-93f6-4205-b62b-a17f28acbbac">The White House</Site_x0020_Name>
    <Internal_x002f_External xmlns="859f7ad6-93f6-4205-b62b-a17f28acbbac">Internal document</Internal_x002f_External>
    <Post_x0020_code xmlns="859f7ad6-93f6-4205-b62b-a17f28acbbac">LD3 8EG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White House, Ashfield Place, Llanfaes, Brecon, LD3 8EG</Addressee>
    <Process_x0020_Type xmlns="859f7ad6-93f6-4205-b62b-a17f28acbbac">Application</Process_x0020_Type>
    <Surrendered_x002f_Expired xmlns="859f7ad6-93f6-4205-b62b-a17f28acbbac" xsi:nil="true"/>
    <Document_x0020_Date xmlns="859f7ad6-93f6-4205-b62b-a17f28acbbac">2022-04-13T23:00:00+00:00</Document_x0020_Date>
    <Facility_x0020_Address xmlns="859f7ad6-93f6-4205-b62b-a17f28acbbac">Ashfield Place, Llanfaes, Brecon</Facility_x0020_Address>
    <Environment_x0020_Sub_x0020_Folder xmlns="859f7ad6-93f6-4205-b62b-a17f28acbbac">Licences applications</Environment_x0020_Sub_x0020_Folder>
    <Customer_x0020_Name xmlns="859f7ad6-93f6-4205-b62b-a17f28acbbac">Miss Josie Evans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dcmitype/"/>
    <ds:schemaRef ds:uri="http://purl.org/dc/elements/1.1/"/>
    <ds:schemaRef ds:uri="http://schemas.microsoft.com/office/2006/metadata/properties"/>
    <ds:schemaRef ds:uri="http://schemas.microsoft.com/office/2006/documentManagement/types"/>
    <ds:schemaRef ds:uri="6e121689-de5b-41b9-a751-bfeda7fa2b07"/>
    <ds:schemaRef ds:uri="9be56660-2c31-41ef-bc00-23e72f632f2a"/>
    <ds:schemaRef ds:uri="http://purl.org/dc/terms/"/>
    <ds:schemaRef ds:uri="84145aa9-ae2a-4b81-96bf-da2258b9f1c9"/>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1FC6EC7B-04DF-4621-B3DD-243B68D1A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816</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2022-03-09T15:34:00Z</dcterms:created>
  <dcterms:modified xsi:type="dcterms:W3CDTF">2022-04-14T09:57:00Z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ec41b5e8-7bf4-4f29-b7ae-cf7ba460b2fc</vt:lpwstr>
  </property>
  <property fmtid="{D5CDD505-2E9C-101B-9397-08002B2CF9AE}" pid="11" name="SharedWithUsers">
    <vt:lpwstr/>
  </property>
</Properties>
</file>