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Pr="00DC41B5" w:rsidRDefault="00F21FE3" w:rsidP="00D04424">
      <w:pPr>
        <w:pStyle w:val="Heading1"/>
        <w:jc w:val="left"/>
        <w:rPr>
          <w:color w:val="auto"/>
          <w:sz w:val="32"/>
          <w:szCs w:val="32"/>
        </w:rPr>
      </w:pPr>
      <w:bookmarkStart w:id="0" w:name="_GoBack"/>
      <w:r w:rsidRPr="00DC41B5">
        <w:rPr>
          <w:color w:val="auto"/>
          <w:sz w:val="32"/>
          <w:szCs w:val="32"/>
        </w:rPr>
        <w:t>Natural Resources Wales</w:t>
      </w:r>
      <w:r w:rsidR="00D04424" w:rsidRPr="00DC41B5">
        <w:rPr>
          <w:bCs/>
          <w:color w:val="auto"/>
          <w:sz w:val="32"/>
          <w:szCs w:val="32"/>
        </w:rPr>
        <w:t xml:space="preserve"> </w:t>
      </w:r>
      <w:r w:rsidR="0067478B" w:rsidRPr="00DC41B5">
        <w:rPr>
          <w:bCs/>
          <w:color w:val="auto"/>
          <w:sz w:val="32"/>
          <w:szCs w:val="32"/>
        </w:rPr>
        <w:t>p</w:t>
      </w:r>
      <w:r w:rsidR="00D04424" w:rsidRPr="00DC41B5">
        <w:rPr>
          <w:bCs/>
          <w:color w:val="auto"/>
          <w:sz w:val="32"/>
          <w:szCs w:val="32"/>
        </w:rPr>
        <w:t>ermitting</w:t>
      </w:r>
      <w:r w:rsidR="00D04424" w:rsidRPr="00DC41B5">
        <w:rPr>
          <w:color w:val="auto"/>
          <w:sz w:val="32"/>
          <w:szCs w:val="32"/>
        </w:rPr>
        <w:t xml:space="preserve"> decisions</w:t>
      </w:r>
    </w:p>
    <w:p w14:paraId="38DDE788" w14:textId="77777777" w:rsidR="003719AD" w:rsidRPr="00DC41B5" w:rsidRDefault="003719AD" w:rsidP="003719AD">
      <w:pPr>
        <w:pStyle w:val="Heading1"/>
        <w:spacing w:before="0" w:after="0"/>
        <w:jc w:val="left"/>
        <w:rPr>
          <w:bCs/>
          <w:color w:val="auto"/>
          <w:sz w:val="24"/>
          <w:szCs w:val="24"/>
        </w:rPr>
      </w:pPr>
    </w:p>
    <w:p w14:paraId="38DDE789" w14:textId="603885BD" w:rsidR="00D04424" w:rsidRPr="00DC41B5" w:rsidRDefault="001F0E23" w:rsidP="003719AD">
      <w:pPr>
        <w:pStyle w:val="Heading1"/>
        <w:spacing w:before="0" w:after="0"/>
        <w:jc w:val="left"/>
        <w:rPr>
          <w:bCs/>
          <w:color w:val="auto"/>
          <w:sz w:val="32"/>
        </w:rPr>
      </w:pPr>
      <w:r w:rsidRPr="00DC41B5">
        <w:rPr>
          <w:bCs/>
          <w:color w:val="auto"/>
          <w:sz w:val="32"/>
        </w:rPr>
        <w:t>Variation</w:t>
      </w:r>
      <w:r w:rsidR="00B73ECB" w:rsidRPr="00DC41B5">
        <w:rPr>
          <w:bCs/>
          <w:color w:val="auto"/>
          <w:sz w:val="32"/>
        </w:rPr>
        <w:t xml:space="preserve"> </w:t>
      </w:r>
    </w:p>
    <w:bookmarkEnd w:id="0"/>
    <w:p w14:paraId="38DDE78D" w14:textId="3223509F" w:rsidR="00D04424" w:rsidRPr="000432E4" w:rsidRDefault="0060457F" w:rsidP="0067478B">
      <w:pPr>
        <w:spacing w:after="120"/>
        <w:rPr>
          <w:rFonts w:ascii="Arial" w:hAnsi="Arial" w:cs="Arial"/>
          <w:szCs w:val="24"/>
        </w:rPr>
      </w:pPr>
      <w:r w:rsidRPr="000432E4">
        <w:rPr>
          <w:rFonts w:ascii="Arial" w:hAnsi="Arial" w:cs="Arial"/>
          <w:szCs w:val="24"/>
        </w:rPr>
        <w:t xml:space="preserve">We have decided to </w:t>
      </w:r>
      <w:r w:rsidR="001500A3" w:rsidRPr="000432E4">
        <w:rPr>
          <w:rFonts w:ascii="Arial" w:hAnsi="Arial" w:cs="Arial"/>
          <w:szCs w:val="24"/>
        </w:rPr>
        <w:t xml:space="preserve">issue </w:t>
      </w:r>
      <w:r w:rsidRPr="000432E4">
        <w:rPr>
          <w:rFonts w:ascii="Arial" w:hAnsi="Arial" w:cs="Arial"/>
          <w:szCs w:val="24"/>
        </w:rPr>
        <w:t xml:space="preserve">the variation for </w:t>
      </w:r>
      <w:r w:rsidR="0035460E" w:rsidRPr="000432E4">
        <w:rPr>
          <w:rFonts w:ascii="Arial" w:hAnsi="Arial" w:cs="Arial"/>
          <w:szCs w:val="24"/>
        </w:rPr>
        <w:t>The Lodge</w:t>
      </w:r>
      <w:r w:rsidRPr="000432E4">
        <w:rPr>
          <w:rFonts w:ascii="Arial" w:hAnsi="Arial" w:cs="Arial"/>
          <w:szCs w:val="24"/>
        </w:rPr>
        <w:t xml:space="preserve"> operated by </w:t>
      </w:r>
      <w:r w:rsidR="000432E4" w:rsidRPr="000432E4">
        <w:rPr>
          <w:rFonts w:ascii="Arial" w:hAnsi="Arial" w:cs="Arial"/>
          <w:szCs w:val="24"/>
        </w:rPr>
        <w:t>Cowbridge Compost Limited</w:t>
      </w:r>
      <w:r w:rsidR="004529F3" w:rsidRPr="000432E4">
        <w:rPr>
          <w:rFonts w:ascii="Arial" w:hAnsi="Arial" w:cs="Arial"/>
          <w:szCs w:val="24"/>
        </w:rPr>
        <w:t>.</w:t>
      </w:r>
    </w:p>
    <w:p w14:paraId="38DDE78E" w14:textId="356C334E" w:rsidR="00D04424" w:rsidRPr="000432E4" w:rsidRDefault="00D04424" w:rsidP="0067478B">
      <w:pPr>
        <w:tabs>
          <w:tab w:val="left" w:pos="4253"/>
          <w:tab w:val="left" w:pos="6804"/>
        </w:tabs>
        <w:spacing w:after="120"/>
        <w:rPr>
          <w:rFonts w:ascii="Arial" w:hAnsi="Arial"/>
          <w:szCs w:val="24"/>
        </w:rPr>
      </w:pPr>
      <w:bookmarkStart w:id="1" w:name="OLE_LINK1"/>
      <w:bookmarkStart w:id="2" w:name="OLE_LINK2"/>
      <w:r w:rsidRPr="000432E4">
        <w:rPr>
          <w:rFonts w:ascii="Arial" w:hAnsi="Arial"/>
          <w:kern w:val="28"/>
          <w:szCs w:val="24"/>
        </w:rPr>
        <w:t>The</w:t>
      </w:r>
      <w:r w:rsidRPr="000432E4">
        <w:rPr>
          <w:rFonts w:ascii="Arial" w:hAnsi="Arial"/>
          <w:b/>
          <w:kern w:val="28"/>
          <w:szCs w:val="24"/>
        </w:rPr>
        <w:t xml:space="preserve"> </w:t>
      </w:r>
      <w:r w:rsidR="00857E69" w:rsidRPr="000432E4">
        <w:rPr>
          <w:rFonts w:ascii="Arial" w:hAnsi="Arial"/>
          <w:szCs w:val="24"/>
        </w:rPr>
        <w:t>variation</w:t>
      </w:r>
      <w:r w:rsidR="000432E4" w:rsidRPr="000432E4">
        <w:rPr>
          <w:rFonts w:ascii="Arial" w:hAnsi="Arial"/>
          <w:szCs w:val="24"/>
        </w:rPr>
        <w:t xml:space="preserve"> </w:t>
      </w:r>
      <w:r w:rsidRPr="000432E4">
        <w:rPr>
          <w:rFonts w:ascii="Arial" w:hAnsi="Arial"/>
          <w:szCs w:val="24"/>
        </w:rPr>
        <w:t xml:space="preserve">number is </w:t>
      </w:r>
      <w:r w:rsidR="000432E4" w:rsidRPr="000432E4">
        <w:rPr>
          <w:rFonts w:ascii="Arial" w:hAnsi="Arial"/>
          <w:szCs w:val="24"/>
        </w:rPr>
        <w:t>EPR/BP3095SR/V007</w:t>
      </w:r>
    </w:p>
    <w:bookmarkEnd w:id="1"/>
    <w:bookmarkEnd w:id="2"/>
    <w:p w14:paraId="38DDE790" w14:textId="77777777" w:rsidR="00D04424" w:rsidRPr="000432E4" w:rsidRDefault="00D04424" w:rsidP="0067478B">
      <w:pPr>
        <w:spacing w:after="120"/>
        <w:rPr>
          <w:rFonts w:ascii="Arial" w:hAnsi="Arial"/>
          <w:szCs w:val="24"/>
        </w:rPr>
      </w:pPr>
      <w:r w:rsidRPr="000432E4">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0432E4">
        <w:rPr>
          <w:rFonts w:ascii="Arial" w:hAnsi="Arial"/>
          <w:szCs w:val="24"/>
        </w:rPr>
        <w:t>al</w:t>
      </w:r>
      <w:r w:rsidRPr="000432E4">
        <w:rPr>
          <w:rFonts w:ascii="Arial" w:hAnsi="Arial"/>
          <w:szCs w:val="24"/>
        </w:rPr>
        <w:t xml:space="preserve"> protection is provided.</w:t>
      </w:r>
    </w:p>
    <w:p w14:paraId="38DDE791" w14:textId="77777777" w:rsidR="00D04424" w:rsidRPr="000432E4" w:rsidRDefault="00D04424" w:rsidP="00D04424">
      <w:pPr>
        <w:rPr>
          <w:rFonts w:ascii="Arial" w:hAnsi="Arial" w:cs="Arial"/>
          <w:b/>
          <w:szCs w:val="24"/>
        </w:rPr>
      </w:pPr>
    </w:p>
    <w:p w14:paraId="38DDE792" w14:textId="77777777" w:rsidR="00D04424" w:rsidRPr="000432E4" w:rsidRDefault="00D04424" w:rsidP="00D04424">
      <w:pPr>
        <w:rPr>
          <w:rFonts w:ascii="Arial" w:hAnsi="Arial" w:cs="Arial"/>
          <w:b/>
          <w:sz w:val="28"/>
          <w:szCs w:val="28"/>
        </w:rPr>
      </w:pPr>
      <w:r w:rsidRPr="000432E4">
        <w:rPr>
          <w:rFonts w:ascii="Arial" w:hAnsi="Arial" w:cs="Arial"/>
          <w:b/>
          <w:sz w:val="28"/>
          <w:szCs w:val="28"/>
        </w:rPr>
        <w:t>Purpose of this document</w:t>
      </w:r>
    </w:p>
    <w:p w14:paraId="38DDE793" w14:textId="77777777" w:rsidR="00D04424" w:rsidRPr="000432E4" w:rsidRDefault="00D04424" w:rsidP="00D04424">
      <w:pPr>
        <w:rPr>
          <w:rFonts w:ascii="Arial" w:hAnsi="Arial"/>
          <w:b/>
          <w:sz w:val="20"/>
        </w:rPr>
      </w:pPr>
    </w:p>
    <w:p w14:paraId="38DDE794" w14:textId="77777777" w:rsidR="00D04424" w:rsidRPr="000432E4" w:rsidRDefault="00D04424" w:rsidP="0077458B">
      <w:pPr>
        <w:spacing w:after="60"/>
        <w:rPr>
          <w:rFonts w:ascii="Arial" w:hAnsi="Arial"/>
        </w:rPr>
      </w:pPr>
      <w:r w:rsidRPr="000432E4">
        <w:rPr>
          <w:rFonts w:ascii="Arial" w:hAnsi="Arial"/>
        </w:rPr>
        <w:t>This decision document:</w:t>
      </w:r>
    </w:p>
    <w:p w14:paraId="38DDE795" w14:textId="77777777" w:rsidR="00D04424" w:rsidRPr="000432E4" w:rsidRDefault="00D04424" w:rsidP="00B756D3">
      <w:pPr>
        <w:numPr>
          <w:ilvl w:val="0"/>
          <w:numId w:val="20"/>
        </w:numPr>
        <w:tabs>
          <w:tab w:val="clear" w:pos="1440"/>
          <w:tab w:val="num" w:pos="1134"/>
        </w:tabs>
        <w:spacing w:after="60"/>
        <w:ind w:left="1134" w:hanging="567"/>
        <w:rPr>
          <w:rFonts w:ascii="Arial" w:hAnsi="Arial"/>
        </w:rPr>
      </w:pPr>
      <w:r w:rsidRPr="000432E4">
        <w:rPr>
          <w:rFonts w:ascii="Arial" w:hAnsi="Arial"/>
        </w:rPr>
        <w:t>explains how the application has been determined</w:t>
      </w:r>
    </w:p>
    <w:p w14:paraId="38DDE796" w14:textId="77777777" w:rsidR="00D04424" w:rsidRPr="000432E4" w:rsidRDefault="00D04424" w:rsidP="00B756D3">
      <w:pPr>
        <w:numPr>
          <w:ilvl w:val="0"/>
          <w:numId w:val="20"/>
        </w:numPr>
        <w:tabs>
          <w:tab w:val="clear" w:pos="1440"/>
          <w:tab w:val="num" w:pos="1134"/>
        </w:tabs>
        <w:spacing w:after="60"/>
        <w:ind w:left="1134" w:hanging="567"/>
        <w:rPr>
          <w:rFonts w:ascii="Arial" w:hAnsi="Arial"/>
        </w:rPr>
      </w:pPr>
      <w:r w:rsidRPr="000432E4">
        <w:rPr>
          <w:rFonts w:ascii="Arial" w:hAnsi="Arial"/>
        </w:rPr>
        <w:t>provides a record</w:t>
      </w:r>
      <w:r w:rsidR="00862631" w:rsidRPr="000432E4">
        <w:rPr>
          <w:rFonts w:ascii="Arial" w:hAnsi="Arial"/>
        </w:rPr>
        <w:t xml:space="preserve"> of the decision-making process</w:t>
      </w:r>
    </w:p>
    <w:p w14:paraId="38DDE797" w14:textId="77777777" w:rsidR="00D04424" w:rsidRPr="000432E4" w:rsidRDefault="00D04424" w:rsidP="00B756D3">
      <w:pPr>
        <w:numPr>
          <w:ilvl w:val="0"/>
          <w:numId w:val="20"/>
        </w:numPr>
        <w:tabs>
          <w:tab w:val="clear" w:pos="1440"/>
          <w:tab w:val="num" w:pos="1134"/>
        </w:tabs>
        <w:spacing w:after="60"/>
        <w:ind w:left="1134" w:hanging="567"/>
        <w:rPr>
          <w:rFonts w:ascii="Arial" w:hAnsi="Arial"/>
        </w:rPr>
      </w:pPr>
      <w:r w:rsidRPr="000432E4">
        <w:rPr>
          <w:rFonts w:ascii="Arial" w:hAnsi="Arial"/>
        </w:rPr>
        <w:t>shows how all relevant factor</w:t>
      </w:r>
      <w:r w:rsidR="00862631" w:rsidRPr="000432E4">
        <w:rPr>
          <w:rFonts w:ascii="Arial" w:hAnsi="Arial"/>
        </w:rPr>
        <w:t>s have been taken into account</w:t>
      </w:r>
    </w:p>
    <w:p w14:paraId="38DDE798" w14:textId="77777777" w:rsidR="00D04424" w:rsidRPr="000432E4" w:rsidRDefault="00D04424" w:rsidP="00544C49">
      <w:pPr>
        <w:numPr>
          <w:ilvl w:val="0"/>
          <w:numId w:val="20"/>
        </w:numPr>
        <w:tabs>
          <w:tab w:val="clear" w:pos="1440"/>
          <w:tab w:val="num" w:pos="1134"/>
        </w:tabs>
        <w:spacing w:after="60"/>
        <w:ind w:left="1134" w:hanging="567"/>
        <w:rPr>
          <w:rFonts w:ascii="Arial" w:hAnsi="Arial"/>
        </w:rPr>
      </w:pPr>
      <w:r w:rsidRPr="000432E4">
        <w:rPr>
          <w:rFonts w:ascii="Arial" w:hAnsi="Arial"/>
        </w:rPr>
        <w:t>justifies the specific conditions in the permit</w:t>
      </w:r>
      <w:r w:rsidR="00BF379C" w:rsidRPr="000432E4">
        <w:rPr>
          <w:rFonts w:ascii="Arial" w:hAnsi="Arial"/>
        </w:rPr>
        <w:t xml:space="preserve"> other than those in our</w:t>
      </w:r>
      <w:r w:rsidR="00F75702" w:rsidRPr="000432E4">
        <w:rPr>
          <w:rFonts w:ascii="Arial" w:hAnsi="Arial"/>
        </w:rPr>
        <w:t xml:space="preserve"> ge</w:t>
      </w:r>
      <w:r w:rsidR="00BF379C" w:rsidRPr="000432E4">
        <w:rPr>
          <w:rFonts w:ascii="Arial" w:hAnsi="Arial"/>
        </w:rPr>
        <w:t>neric permit template</w:t>
      </w:r>
      <w:r w:rsidRPr="000432E4">
        <w:rPr>
          <w:rFonts w:ascii="Arial" w:hAnsi="Arial"/>
        </w:rPr>
        <w:t>.</w:t>
      </w:r>
    </w:p>
    <w:p w14:paraId="38DDE799" w14:textId="77777777" w:rsidR="00D04424" w:rsidRPr="000432E4" w:rsidRDefault="00D04424" w:rsidP="00D04424">
      <w:pPr>
        <w:rPr>
          <w:rFonts w:ascii="Arial" w:hAnsi="Arial"/>
        </w:rPr>
      </w:pPr>
      <w:r w:rsidRPr="000432E4">
        <w:rPr>
          <w:rFonts w:ascii="Arial" w:hAnsi="Arial"/>
        </w:rPr>
        <w:t>Unless the decision document specifies otherwise we have accepted the applicant’s proposals.</w:t>
      </w:r>
    </w:p>
    <w:p w14:paraId="38DDE79A" w14:textId="77777777" w:rsidR="00D04424" w:rsidRPr="000432E4" w:rsidRDefault="00D04424" w:rsidP="00D04424">
      <w:pPr>
        <w:rPr>
          <w:rFonts w:ascii="Arial" w:hAnsi="Arial"/>
          <w:szCs w:val="24"/>
        </w:rPr>
      </w:pPr>
    </w:p>
    <w:p w14:paraId="38DDE79B" w14:textId="77777777" w:rsidR="00D04424" w:rsidRPr="000432E4" w:rsidRDefault="00D04424" w:rsidP="00D04424">
      <w:pPr>
        <w:rPr>
          <w:rFonts w:ascii="Arial" w:hAnsi="Arial"/>
          <w:b/>
          <w:szCs w:val="24"/>
        </w:rPr>
      </w:pPr>
    </w:p>
    <w:p w14:paraId="38DDE79C" w14:textId="77777777" w:rsidR="00D04424" w:rsidRPr="000432E4" w:rsidRDefault="00D04424" w:rsidP="00D04424">
      <w:pPr>
        <w:rPr>
          <w:rFonts w:ascii="Arial" w:hAnsi="Arial"/>
          <w:b/>
          <w:caps/>
          <w:sz w:val="28"/>
          <w:szCs w:val="28"/>
        </w:rPr>
      </w:pPr>
      <w:r w:rsidRPr="000432E4">
        <w:rPr>
          <w:rFonts w:ascii="Arial" w:hAnsi="Arial"/>
          <w:b/>
          <w:sz w:val="28"/>
          <w:szCs w:val="28"/>
        </w:rPr>
        <w:t>Structure of this document</w:t>
      </w:r>
    </w:p>
    <w:p w14:paraId="38DDE79D" w14:textId="77777777" w:rsidR="00D04424" w:rsidRPr="000432E4" w:rsidRDefault="00D04424" w:rsidP="00D04424">
      <w:pPr>
        <w:pStyle w:val="Heading8"/>
        <w:rPr>
          <w:caps w:val="0"/>
          <w:sz w:val="20"/>
        </w:rPr>
      </w:pPr>
    </w:p>
    <w:p w14:paraId="38DDE79F" w14:textId="77777777" w:rsidR="0067478B" w:rsidRPr="000432E4" w:rsidRDefault="0067478B" w:rsidP="00B756D3">
      <w:pPr>
        <w:numPr>
          <w:ilvl w:val="0"/>
          <w:numId w:val="18"/>
        </w:numPr>
        <w:tabs>
          <w:tab w:val="clear" w:pos="1440"/>
          <w:tab w:val="num" w:pos="1134"/>
        </w:tabs>
        <w:spacing w:after="60"/>
        <w:ind w:left="1134" w:hanging="567"/>
        <w:rPr>
          <w:rFonts w:ascii="Arial" w:hAnsi="Arial"/>
        </w:rPr>
      </w:pPr>
      <w:r w:rsidRPr="000432E4">
        <w:rPr>
          <w:rFonts w:ascii="Arial" w:hAnsi="Arial"/>
          <w:szCs w:val="24"/>
        </w:rPr>
        <w:t>Annex 1 the decision checklist</w:t>
      </w:r>
    </w:p>
    <w:p w14:paraId="38DDE7A0" w14:textId="75B9182D" w:rsidR="00C44B7E" w:rsidRPr="000432E4" w:rsidRDefault="00D04424" w:rsidP="00B756D3">
      <w:pPr>
        <w:numPr>
          <w:ilvl w:val="0"/>
          <w:numId w:val="18"/>
        </w:numPr>
        <w:tabs>
          <w:tab w:val="clear" w:pos="1440"/>
          <w:tab w:val="num" w:pos="1134"/>
        </w:tabs>
        <w:spacing w:after="120"/>
        <w:ind w:left="1134" w:hanging="567"/>
        <w:rPr>
          <w:rFonts w:ascii="Arial" w:hAnsi="Arial"/>
        </w:rPr>
      </w:pPr>
      <w:r w:rsidRPr="000432E4">
        <w:rPr>
          <w:rFonts w:ascii="Arial" w:hAnsi="Arial"/>
          <w:szCs w:val="24"/>
        </w:rPr>
        <w:t xml:space="preserve">Annex 2 the </w:t>
      </w:r>
      <w:r w:rsidR="005D09D0" w:rsidRPr="000432E4">
        <w:rPr>
          <w:rFonts w:ascii="Arial" w:hAnsi="Arial"/>
          <w:szCs w:val="24"/>
        </w:rPr>
        <w:t>consultation</w:t>
      </w:r>
      <w:r w:rsidRPr="000432E4">
        <w:rPr>
          <w:rFonts w:ascii="Arial" w:hAnsi="Arial"/>
          <w:szCs w:val="24"/>
        </w:rPr>
        <w:t xml:space="preserve"> </w:t>
      </w:r>
      <w:r w:rsidR="009047F4" w:rsidRPr="000432E4">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0432E4" w:rsidRDefault="00F42026" w:rsidP="007C0DCA">
            <w:pPr>
              <w:spacing w:before="60"/>
              <w:rPr>
                <w:rFonts w:ascii="Arial" w:hAnsi="Arial" w:cs="Arial"/>
                <w:szCs w:val="24"/>
              </w:rPr>
            </w:pPr>
            <w:r w:rsidRPr="000432E4">
              <w:rPr>
                <w:rFonts w:ascii="Arial" w:hAnsi="Arial" w:cs="Arial"/>
                <w:szCs w:val="24"/>
              </w:rPr>
              <w:t xml:space="preserve">Scope of consultation </w:t>
            </w:r>
          </w:p>
        </w:tc>
        <w:tc>
          <w:tcPr>
            <w:tcW w:w="6242" w:type="dxa"/>
          </w:tcPr>
          <w:p w14:paraId="16273A13" w14:textId="62BCB7A7" w:rsidR="000432E4" w:rsidRDefault="00F42026" w:rsidP="007C0DCA">
            <w:pPr>
              <w:spacing w:before="60"/>
              <w:rPr>
                <w:rFonts w:ascii="Arial" w:hAnsi="Arial" w:cs="Arial"/>
                <w:szCs w:val="24"/>
              </w:rPr>
            </w:pPr>
            <w:r w:rsidRPr="000432E4">
              <w:rPr>
                <w:rFonts w:ascii="Arial" w:hAnsi="Arial" w:cs="Arial"/>
                <w:szCs w:val="24"/>
              </w:rPr>
              <w:t>The consultation requirements we</w:t>
            </w:r>
            <w:r w:rsidR="000432E4">
              <w:rPr>
                <w:rFonts w:ascii="Arial" w:hAnsi="Arial" w:cs="Arial"/>
                <w:szCs w:val="24"/>
              </w:rPr>
              <w:t xml:space="preserve">re identified and implemented. </w:t>
            </w:r>
          </w:p>
          <w:p w14:paraId="742EABDE" w14:textId="77777777" w:rsidR="00A656E7" w:rsidRDefault="00F42026" w:rsidP="000432E4">
            <w:pPr>
              <w:spacing w:before="60"/>
              <w:rPr>
                <w:rFonts w:ascii="Arial" w:hAnsi="Arial" w:cs="Arial"/>
                <w:szCs w:val="24"/>
              </w:rPr>
            </w:pPr>
            <w:r w:rsidRPr="000432E4">
              <w:rPr>
                <w:rFonts w:ascii="Arial" w:hAnsi="Arial" w:cs="Arial"/>
                <w:szCs w:val="24"/>
              </w:rPr>
              <w:t>The decision was taken in accordance with RGN 6 High Profile Sites, our Public Participation Statement and our Working Together Agreements.</w:t>
            </w:r>
          </w:p>
          <w:p w14:paraId="38DDE7D4" w14:textId="026EEAB4" w:rsidR="00077AA2" w:rsidRPr="000432E4" w:rsidRDefault="00077AA2" w:rsidP="000432E4">
            <w:pPr>
              <w:spacing w:before="60"/>
              <w:rPr>
                <w:rFonts w:ascii="Arial" w:hAnsi="Arial" w:cs="Arial"/>
                <w:szCs w:val="24"/>
              </w:rPr>
            </w:pPr>
          </w:p>
        </w:tc>
        <w:tc>
          <w:tcPr>
            <w:tcW w:w="1135" w:type="dxa"/>
            <w:gridSpan w:val="2"/>
          </w:tcPr>
          <w:p w14:paraId="38DDE7D5" w14:textId="77777777" w:rsidR="00F42026" w:rsidRPr="000432E4" w:rsidRDefault="00F42026" w:rsidP="00792CEE">
            <w:pPr>
              <w:rPr>
                <w:rFonts w:ascii="Arial" w:hAnsi="Arial" w:cs="Arial"/>
                <w:szCs w:val="24"/>
              </w:rPr>
            </w:pPr>
            <w:r w:rsidRPr="000432E4">
              <w:rPr>
                <w:rFonts w:ascii="Arial" w:hAnsi="Arial" w:cs="Arial"/>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3E46DD72" w:rsidR="00F42026" w:rsidRPr="000432E4" w:rsidRDefault="00F42026" w:rsidP="007C0DCA">
            <w:pPr>
              <w:pStyle w:val="Heading3"/>
              <w:spacing w:before="60"/>
              <w:rPr>
                <w:rFonts w:ascii="Arial" w:hAnsi="Arial" w:cs="Arial"/>
                <w:b w:val="0"/>
                <w:szCs w:val="24"/>
                <w:highlight w:val="red"/>
              </w:rPr>
            </w:pPr>
            <w:r w:rsidRPr="000432E4">
              <w:rPr>
                <w:rFonts w:ascii="Arial" w:hAnsi="Arial" w:cs="Arial"/>
                <w:b w:val="0"/>
                <w:szCs w:val="24"/>
              </w:rPr>
              <w:t>Responses to consultation</w:t>
            </w:r>
          </w:p>
        </w:tc>
        <w:tc>
          <w:tcPr>
            <w:tcW w:w="6242" w:type="dxa"/>
            <w:tcBorders>
              <w:bottom w:val="single" w:sz="4" w:space="0" w:color="auto"/>
            </w:tcBorders>
          </w:tcPr>
          <w:p w14:paraId="38DDE7D8" w14:textId="1CA12D34" w:rsidR="00F42026" w:rsidRPr="000432E4" w:rsidRDefault="00F42026" w:rsidP="007C0DCA">
            <w:pPr>
              <w:spacing w:before="60"/>
              <w:rPr>
                <w:rFonts w:ascii="Arial" w:hAnsi="Arial" w:cs="Arial"/>
                <w:szCs w:val="24"/>
              </w:rPr>
            </w:pPr>
            <w:r w:rsidRPr="000432E4">
              <w:rPr>
                <w:rFonts w:ascii="Arial" w:hAnsi="Arial" w:cs="Arial"/>
                <w:szCs w:val="24"/>
              </w:rPr>
              <w:t>The</w:t>
            </w:r>
            <w:r w:rsidR="008E02D7" w:rsidRPr="000432E4">
              <w:rPr>
                <w:rFonts w:ascii="Arial" w:hAnsi="Arial" w:cs="Arial"/>
                <w:szCs w:val="24"/>
              </w:rPr>
              <w:t xml:space="preserve"> </w:t>
            </w:r>
            <w:r w:rsidRPr="000432E4">
              <w:rPr>
                <w:rFonts w:ascii="Arial" w:hAnsi="Arial" w:cs="Arial"/>
                <w:szCs w:val="24"/>
              </w:rPr>
              <w:t>consultation responses</w:t>
            </w:r>
            <w:r w:rsidR="00AC5DE6" w:rsidRPr="000432E4">
              <w:rPr>
                <w:rFonts w:ascii="Arial" w:hAnsi="Arial" w:cs="Arial"/>
                <w:szCs w:val="24"/>
              </w:rPr>
              <w:t xml:space="preserve"> </w:t>
            </w:r>
            <w:r w:rsidRPr="000432E4">
              <w:rPr>
                <w:rFonts w:ascii="Arial" w:hAnsi="Arial" w:cs="Arial"/>
                <w:szCs w:val="24"/>
              </w:rPr>
              <w:t xml:space="preserve">(Annex 2) were taken into account in the decision.  </w:t>
            </w:r>
          </w:p>
          <w:p w14:paraId="18374AA2" w14:textId="77777777" w:rsidR="00A656E7" w:rsidRDefault="00F42026" w:rsidP="000432E4">
            <w:pPr>
              <w:spacing w:before="60"/>
              <w:rPr>
                <w:rFonts w:ascii="Arial" w:hAnsi="Arial" w:cs="Arial"/>
                <w:szCs w:val="24"/>
              </w:rPr>
            </w:pPr>
            <w:r w:rsidRPr="000432E4">
              <w:rPr>
                <w:rFonts w:ascii="Arial" w:hAnsi="Arial" w:cs="Arial"/>
                <w:szCs w:val="24"/>
              </w:rPr>
              <w:t xml:space="preserve">The decision was taken in accordance with our guidance. </w:t>
            </w:r>
          </w:p>
          <w:p w14:paraId="38DDE7DB" w14:textId="3D84517F" w:rsidR="00077AA2" w:rsidRPr="000432E4" w:rsidRDefault="00077AA2" w:rsidP="000432E4">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0432E4" w:rsidRDefault="00F42026" w:rsidP="00792CEE">
            <w:pPr>
              <w:rPr>
                <w:rFonts w:ascii="Arial" w:hAnsi="Arial" w:cs="Arial"/>
                <w:szCs w:val="24"/>
              </w:rPr>
            </w:pPr>
            <w:r w:rsidRPr="000432E4">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7E68783A" w14:textId="77777777" w:rsidR="000432E4"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01222382" w14:textId="77777777" w:rsidR="00A656E7" w:rsidRDefault="00F42026" w:rsidP="000432E4">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1C36E5FF" w:rsidR="00077AA2" w:rsidRPr="00DA70FE" w:rsidRDefault="00077AA2" w:rsidP="000432E4">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72119365" w14:textId="77777777" w:rsidR="00A656E7" w:rsidRDefault="00F42026" w:rsidP="000432E4">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27A9D567" w14:textId="5877296E" w:rsidR="00077AA2" w:rsidRDefault="00077AA2" w:rsidP="000432E4">
            <w:pPr>
              <w:spacing w:before="60"/>
              <w:rPr>
                <w:rFonts w:ascii="Arial" w:hAnsi="Arial" w:cs="Arial"/>
                <w:szCs w:val="24"/>
              </w:rPr>
            </w:pPr>
          </w:p>
          <w:p w14:paraId="73E93E7D" w14:textId="2A3AECA8" w:rsidR="001957E7" w:rsidRDefault="001957E7" w:rsidP="000432E4">
            <w:pPr>
              <w:spacing w:before="60"/>
              <w:rPr>
                <w:rFonts w:ascii="Arial" w:hAnsi="Arial" w:cs="Arial"/>
                <w:szCs w:val="24"/>
              </w:rPr>
            </w:pPr>
            <w:r>
              <w:rPr>
                <w:rFonts w:ascii="Arial" w:hAnsi="Arial" w:cs="Arial"/>
                <w:szCs w:val="24"/>
              </w:rPr>
              <w:t xml:space="preserve">The </w:t>
            </w:r>
            <w:r w:rsidRPr="001957E7">
              <w:rPr>
                <w:rFonts w:ascii="Arial" w:hAnsi="Arial" w:cs="Arial"/>
                <w:szCs w:val="24"/>
              </w:rPr>
              <w:t>Industrial Emissions Directive</w:t>
            </w:r>
            <w:r>
              <w:rPr>
                <w:rFonts w:ascii="Arial" w:hAnsi="Arial" w:cs="Arial"/>
                <w:szCs w:val="24"/>
              </w:rPr>
              <w:t xml:space="preserve"> has been considered with regards to the newly permitted recovery and disposal treatments </w:t>
            </w:r>
            <w:r w:rsidR="00ED53B0">
              <w:rPr>
                <w:rFonts w:ascii="Arial" w:hAnsi="Arial" w:cs="Arial"/>
                <w:szCs w:val="24"/>
              </w:rPr>
              <w:t>listed</w:t>
            </w:r>
            <w:r>
              <w:rPr>
                <w:rFonts w:ascii="Arial" w:hAnsi="Arial" w:cs="Arial"/>
                <w:szCs w:val="24"/>
              </w:rPr>
              <w:t xml:space="preserve"> with the </w:t>
            </w:r>
            <w:r w:rsidRPr="001957E7">
              <w:rPr>
                <w:rFonts w:ascii="Arial" w:hAnsi="Arial" w:cs="Arial"/>
                <w:szCs w:val="24"/>
              </w:rPr>
              <w:t>A2</w:t>
            </w:r>
            <w:r>
              <w:rPr>
                <w:rFonts w:ascii="Arial" w:hAnsi="Arial" w:cs="Arial"/>
                <w:szCs w:val="24"/>
              </w:rPr>
              <w:t xml:space="preserve"> (</w:t>
            </w:r>
            <w:r w:rsidRPr="001957E7">
              <w:rPr>
                <w:rFonts w:ascii="Arial" w:hAnsi="Arial" w:cs="Arial"/>
                <w:szCs w:val="24"/>
              </w:rPr>
              <w:t>Waste Transfer Station with Treatment</w:t>
            </w:r>
            <w:r>
              <w:rPr>
                <w:rFonts w:ascii="Arial" w:hAnsi="Arial" w:cs="Arial"/>
                <w:szCs w:val="24"/>
              </w:rPr>
              <w:t xml:space="preserve">) facility. No limits have been included within the permit for the A2 facility as the </w:t>
            </w:r>
            <w:proofErr w:type="spellStart"/>
            <w:r>
              <w:rPr>
                <w:rFonts w:ascii="Arial" w:hAnsi="Arial" w:cs="Arial"/>
                <w:szCs w:val="24"/>
              </w:rPr>
              <w:t>p</w:t>
            </w:r>
            <w:r w:rsidRPr="001957E7">
              <w:rPr>
                <w:rFonts w:ascii="Arial" w:hAnsi="Arial" w:cs="Arial"/>
                <w:szCs w:val="24"/>
              </w:rPr>
              <w:t>hysico</w:t>
            </w:r>
            <w:proofErr w:type="spellEnd"/>
            <w:r w:rsidRPr="001957E7">
              <w:rPr>
                <w:rFonts w:ascii="Arial" w:hAnsi="Arial" w:cs="Arial"/>
                <w:szCs w:val="24"/>
              </w:rPr>
              <w:t xml:space="preserve">-chemical treatment </w:t>
            </w:r>
            <w:r>
              <w:rPr>
                <w:rFonts w:ascii="Arial" w:hAnsi="Arial" w:cs="Arial"/>
                <w:szCs w:val="24"/>
              </w:rPr>
              <w:t xml:space="preserve">under the D9 code does not meet the </w:t>
            </w:r>
            <w:r w:rsidRPr="001957E7">
              <w:rPr>
                <w:rFonts w:ascii="Arial" w:hAnsi="Arial" w:cs="Arial"/>
                <w:szCs w:val="24"/>
              </w:rPr>
              <w:t>Industrial Emissions Directive</w:t>
            </w:r>
            <w:r>
              <w:rPr>
                <w:rFonts w:ascii="Arial" w:hAnsi="Arial" w:cs="Arial"/>
                <w:szCs w:val="24"/>
              </w:rPr>
              <w:t xml:space="preserve"> </w:t>
            </w:r>
            <w:r w:rsidR="00ED53B0">
              <w:rPr>
                <w:rFonts w:ascii="Arial" w:hAnsi="Arial" w:cs="Arial"/>
                <w:szCs w:val="24"/>
              </w:rPr>
              <w:t>interpretations</w:t>
            </w:r>
            <w:r>
              <w:rPr>
                <w:rFonts w:ascii="Arial" w:hAnsi="Arial" w:cs="Arial"/>
                <w:szCs w:val="24"/>
              </w:rPr>
              <w:t xml:space="preserve"> of </w:t>
            </w:r>
            <w:proofErr w:type="spellStart"/>
            <w:r>
              <w:rPr>
                <w:rFonts w:ascii="Arial" w:hAnsi="Arial" w:cs="Arial"/>
                <w:szCs w:val="24"/>
              </w:rPr>
              <w:t>p</w:t>
            </w:r>
            <w:r w:rsidRPr="001957E7">
              <w:rPr>
                <w:rFonts w:ascii="Arial" w:hAnsi="Arial" w:cs="Arial"/>
                <w:szCs w:val="24"/>
              </w:rPr>
              <w:t>hysico</w:t>
            </w:r>
            <w:proofErr w:type="spellEnd"/>
            <w:r w:rsidRPr="001957E7">
              <w:rPr>
                <w:rFonts w:ascii="Arial" w:hAnsi="Arial" w:cs="Arial"/>
                <w:szCs w:val="24"/>
              </w:rPr>
              <w:t>-chemical treatment</w:t>
            </w:r>
            <w:r>
              <w:rPr>
                <w:rFonts w:ascii="Arial" w:hAnsi="Arial" w:cs="Arial"/>
                <w:szCs w:val="24"/>
              </w:rPr>
              <w:t>.</w:t>
            </w:r>
          </w:p>
          <w:p w14:paraId="38DDE807" w14:textId="560F2A92" w:rsidR="001957E7" w:rsidRPr="00DA70FE" w:rsidRDefault="001957E7" w:rsidP="001957E7">
            <w:pPr>
              <w:spacing w:before="60"/>
              <w:rPr>
                <w:rFonts w:ascii="Arial" w:hAnsi="Arial" w:cs="Arial"/>
                <w:szCs w:val="24"/>
              </w:rPr>
            </w:pPr>
            <w:r>
              <w:rPr>
                <w:rFonts w:ascii="Arial" w:hAnsi="Arial" w:cs="Arial"/>
                <w:szCs w:val="24"/>
              </w:rPr>
              <w:t xml:space="preserve"> </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06D270" w14:textId="77777777" w:rsidR="006B5D0B" w:rsidRDefault="006B5D0B">
            <w:pPr>
              <w:rPr>
                <w:rFonts w:ascii="Arial" w:hAnsi="Arial" w:cs="Arial"/>
              </w:rPr>
            </w:pPr>
            <w:r>
              <w:rPr>
                <w:rFonts w:ascii="Arial" w:hAnsi="Arial" w:cs="Arial"/>
              </w:rPr>
              <w:t>Considerations of SMNR - Compliance with our General Purpose</w:t>
            </w:r>
          </w:p>
          <w:p w14:paraId="39CCDEEE" w14:textId="3EB80E3B" w:rsidR="002B392C" w:rsidRDefault="002B392C">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4CB671DB" w:rsidR="006B5D0B" w:rsidRPr="007E7AD2" w:rsidRDefault="006B5D0B" w:rsidP="000432E4">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0432E4">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092ECCBA"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0432E4">
              <w:rPr>
                <w:rFonts w:ascii="Arial" w:hAnsi="Arial" w:cs="Arial"/>
                <w:szCs w:val="24"/>
              </w:rPr>
              <w:t>.</w:t>
            </w:r>
            <w:r w:rsidRPr="00DA70FE">
              <w:rPr>
                <w:rFonts w:ascii="Arial" w:hAnsi="Arial" w:cs="Arial"/>
                <w:szCs w:val="24"/>
              </w:rPr>
              <w:t xml:space="preserve"> </w:t>
            </w:r>
          </w:p>
          <w:p w14:paraId="584C91E3" w14:textId="77777777" w:rsidR="00A656E7" w:rsidRDefault="00F42026" w:rsidP="000432E4">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27508D61" w:rsidR="00077AA2" w:rsidRPr="00DA70FE" w:rsidRDefault="00077AA2" w:rsidP="000432E4">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E4B04" w:rsidRPr="00DA70FE" w14:paraId="041372B1" w14:textId="77777777" w:rsidTr="00880F75">
        <w:tc>
          <w:tcPr>
            <w:tcW w:w="1980" w:type="dxa"/>
            <w:gridSpan w:val="2"/>
          </w:tcPr>
          <w:p w14:paraId="0530D058" w14:textId="59B16EA5" w:rsidR="007E4B04" w:rsidRPr="002B392C" w:rsidRDefault="007E4B04" w:rsidP="007E4B04">
            <w:pPr>
              <w:spacing w:before="60"/>
              <w:rPr>
                <w:rFonts w:ascii="Arial" w:hAnsi="Arial" w:cs="Arial"/>
                <w:szCs w:val="24"/>
              </w:rPr>
            </w:pPr>
            <w:r w:rsidRPr="002B392C">
              <w:rPr>
                <w:rFonts w:ascii="Arial" w:hAnsi="Arial" w:cs="Arial"/>
                <w:szCs w:val="24"/>
              </w:rPr>
              <w:t>Biodiversity, Heritage, Landscape and Nature Conservation</w:t>
            </w:r>
          </w:p>
        </w:tc>
        <w:tc>
          <w:tcPr>
            <w:tcW w:w="6242" w:type="dxa"/>
          </w:tcPr>
          <w:p w14:paraId="06EEA522" w14:textId="554B65C2" w:rsidR="007E4B04" w:rsidRPr="002B392C" w:rsidRDefault="007E4B04" w:rsidP="007E4B04">
            <w:pPr>
              <w:spacing w:before="60"/>
              <w:rPr>
                <w:rFonts w:ascii="Arial" w:hAnsi="Arial" w:cs="Arial"/>
                <w:szCs w:val="24"/>
              </w:rPr>
            </w:pPr>
            <w:r w:rsidRPr="002B392C">
              <w:rPr>
                <w:rFonts w:ascii="Arial" w:hAnsi="Arial" w:cs="Arial"/>
                <w:szCs w:val="24"/>
              </w:rPr>
              <w:t xml:space="preserve">The application is within the relevant distance criteria of a site of heritage, landscape or nature conservation, and/or protected species or </w:t>
            </w:r>
            <w:r w:rsidR="00ED53B0" w:rsidRPr="002B392C">
              <w:rPr>
                <w:rFonts w:ascii="Arial" w:hAnsi="Arial" w:cs="Arial"/>
                <w:szCs w:val="24"/>
              </w:rPr>
              <w:t>habitat.</w:t>
            </w:r>
          </w:p>
          <w:p w14:paraId="0C41C021" w14:textId="77777777" w:rsidR="007E4B04" w:rsidRPr="002B392C" w:rsidRDefault="007E4B04" w:rsidP="007E4B04">
            <w:pPr>
              <w:spacing w:before="60"/>
              <w:rPr>
                <w:rFonts w:ascii="Arial" w:hAnsi="Arial" w:cs="Arial"/>
                <w:szCs w:val="24"/>
              </w:rPr>
            </w:pPr>
          </w:p>
          <w:p w14:paraId="5FA3ABFC" w14:textId="6B5AC6E1" w:rsidR="007E4B04" w:rsidRPr="002B392C" w:rsidRDefault="007E4B04" w:rsidP="007E4B04">
            <w:pPr>
              <w:spacing w:before="60"/>
              <w:rPr>
                <w:rFonts w:ascii="Arial" w:hAnsi="Arial" w:cs="Arial"/>
                <w:szCs w:val="24"/>
              </w:rPr>
            </w:pPr>
            <w:r w:rsidRPr="002B392C">
              <w:rPr>
                <w:rFonts w:ascii="Arial" w:hAnsi="Arial" w:cs="Arial"/>
                <w:szCs w:val="24"/>
              </w:rPr>
              <w:t xml:space="preserve">A full assessment of the application and its potential to affect the site has been carried out as part of the permitting process.  We consider that the application will not affect the </w:t>
            </w:r>
            <w:r w:rsidR="002B392C" w:rsidRPr="002B392C">
              <w:rPr>
                <w:rFonts w:ascii="Arial" w:hAnsi="Arial" w:cs="Arial"/>
                <w:szCs w:val="24"/>
              </w:rPr>
              <w:t>features of the site.</w:t>
            </w:r>
          </w:p>
          <w:p w14:paraId="3CB568F4" w14:textId="77777777" w:rsidR="007E4B04" w:rsidRPr="002B392C" w:rsidRDefault="007E4B04" w:rsidP="007E4B04">
            <w:pPr>
              <w:spacing w:before="60"/>
              <w:rPr>
                <w:rFonts w:ascii="Arial" w:hAnsi="Arial" w:cs="Arial"/>
                <w:szCs w:val="24"/>
              </w:rPr>
            </w:pPr>
          </w:p>
        </w:tc>
        <w:tc>
          <w:tcPr>
            <w:tcW w:w="1135" w:type="dxa"/>
            <w:gridSpan w:val="2"/>
          </w:tcPr>
          <w:p w14:paraId="16884032" w14:textId="2509D7F6" w:rsidR="007E4B04" w:rsidRPr="002B392C" w:rsidRDefault="007E4B04" w:rsidP="007E4B04">
            <w:pPr>
              <w:rPr>
                <w:rFonts w:ascii="Arial" w:hAnsi="Arial" w:cs="Arial"/>
                <w:szCs w:val="24"/>
              </w:rPr>
            </w:pPr>
            <w:r w:rsidRPr="002B392C">
              <w:rPr>
                <w:rFonts w:ascii="Arial" w:hAnsi="Arial" w:cs="Arial"/>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29229B" w:rsidRDefault="00F42026" w:rsidP="007C0DCA">
            <w:pPr>
              <w:spacing w:before="60"/>
              <w:rPr>
                <w:rFonts w:ascii="Arial" w:hAnsi="Arial" w:cs="Arial"/>
                <w:szCs w:val="24"/>
              </w:rPr>
            </w:pPr>
            <w:r w:rsidRPr="0029229B">
              <w:rPr>
                <w:rFonts w:ascii="Arial" w:hAnsi="Arial" w:cs="Arial"/>
                <w:szCs w:val="24"/>
              </w:rPr>
              <w:t>Environmental risk</w:t>
            </w:r>
          </w:p>
          <w:p w14:paraId="38DDE84C" w14:textId="3A953A72" w:rsidR="00F42026" w:rsidRPr="0029229B" w:rsidRDefault="00F42026" w:rsidP="007C0DCA">
            <w:pPr>
              <w:spacing w:before="60"/>
              <w:rPr>
                <w:rFonts w:ascii="Arial" w:hAnsi="Arial" w:cs="Arial"/>
                <w:szCs w:val="24"/>
              </w:rPr>
            </w:pPr>
          </w:p>
        </w:tc>
        <w:tc>
          <w:tcPr>
            <w:tcW w:w="6242" w:type="dxa"/>
          </w:tcPr>
          <w:p w14:paraId="38DDE84D" w14:textId="77777777" w:rsidR="00F42026" w:rsidRPr="0029229B" w:rsidRDefault="00F42026" w:rsidP="007C0DCA">
            <w:pPr>
              <w:spacing w:before="60"/>
              <w:rPr>
                <w:rFonts w:ascii="Arial" w:hAnsi="Arial" w:cs="Arial"/>
                <w:szCs w:val="24"/>
              </w:rPr>
            </w:pPr>
            <w:r w:rsidRPr="0029229B">
              <w:rPr>
                <w:rFonts w:ascii="Arial" w:hAnsi="Arial" w:cs="Arial"/>
                <w:szCs w:val="24"/>
              </w:rPr>
              <w:t xml:space="preserve">We have reviewed the operator's assessment of the environmental risk from the facility.  </w:t>
            </w:r>
          </w:p>
          <w:p w14:paraId="38DDE84F" w14:textId="6BAD46AC" w:rsidR="00F42026" w:rsidRPr="0029229B" w:rsidRDefault="00F42026" w:rsidP="007C0DCA">
            <w:pPr>
              <w:spacing w:before="60"/>
              <w:rPr>
                <w:rFonts w:ascii="Arial" w:hAnsi="Arial" w:cs="Arial"/>
                <w:szCs w:val="24"/>
              </w:rPr>
            </w:pPr>
            <w:r w:rsidRPr="0029229B">
              <w:rPr>
                <w:rFonts w:ascii="Arial" w:hAnsi="Arial" w:cs="Arial"/>
                <w:szCs w:val="24"/>
              </w:rPr>
              <w:t xml:space="preserve">The operator’s risk assessment is satisfactory. </w:t>
            </w:r>
          </w:p>
          <w:p w14:paraId="38DDE855" w14:textId="77777777" w:rsidR="00A656E7" w:rsidRPr="0029229B" w:rsidRDefault="00A656E7" w:rsidP="00FC62DB">
            <w:pPr>
              <w:pStyle w:val="BodyText"/>
              <w:spacing w:before="60"/>
              <w:rPr>
                <w:rFonts w:ascii="Arial" w:hAnsi="Arial" w:cs="Arial"/>
                <w:color w:val="auto"/>
                <w:szCs w:val="24"/>
              </w:rPr>
            </w:pPr>
          </w:p>
        </w:tc>
        <w:tc>
          <w:tcPr>
            <w:tcW w:w="1135" w:type="dxa"/>
            <w:gridSpan w:val="2"/>
          </w:tcPr>
          <w:p w14:paraId="38DDE856" w14:textId="77777777" w:rsidR="00F42026" w:rsidRPr="0029229B" w:rsidRDefault="00F42026" w:rsidP="00792CEE">
            <w:pPr>
              <w:rPr>
                <w:rFonts w:ascii="Arial" w:hAnsi="Arial" w:cs="Arial"/>
                <w:szCs w:val="24"/>
              </w:rPr>
            </w:pPr>
            <w:r w:rsidRPr="0029229B">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077AA2" w:rsidRDefault="00F42026" w:rsidP="007C0DCA">
            <w:pPr>
              <w:spacing w:before="60"/>
              <w:rPr>
                <w:rFonts w:ascii="Arial" w:hAnsi="Arial" w:cs="Arial"/>
                <w:szCs w:val="24"/>
              </w:rPr>
            </w:pPr>
            <w:r w:rsidRPr="00077AA2">
              <w:rPr>
                <w:rFonts w:ascii="Arial" w:hAnsi="Arial" w:cs="Arial"/>
                <w:szCs w:val="24"/>
              </w:rPr>
              <w:t>Operating techniques</w:t>
            </w:r>
          </w:p>
        </w:tc>
        <w:tc>
          <w:tcPr>
            <w:tcW w:w="6242" w:type="dxa"/>
          </w:tcPr>
          <w:p w14:paraId="036234C4" w14:textId="77777777" w:rsidR="0029229B" w:rsidRPr="00077AA2" w:rsidRDefault="00F42026" w:rsidP="007C0DCA">
            <w:pPr>
              <w:pStyle w:val="BodyText"/>
              <w:spacing w:before="60"/>
              <w:rPr>
                <w:rFonts w:ascii="Arial" w:hAnsi="Arial" w:cs="Arial"/>
                <w:color w:val="auto"/>
                <w:szCs w:val="24"/>
              </w:rPr>
            </w:pPr>
            <w:r w:rsidRPr="00077AA2">
              <w:rPr>
                <w:rFonts w:ascii="Arial" w:hAnsi="Arial" w:cs="Arial"/>
                <w:color w:val="auto"/>
                <w:szCs w:val="24"/>
              </w:rPr>
              <w:t>We have reviewed the techniques used by the operator and compared these with the relevant guidance notes.</w:t>
            </w:r>
          </w:p>
          <w:p w14:paraId="1E7171D6" w14:textId="0128F07E" w:rsidR="0029229B" w:rsidRPr="00077AA2" w:rsidRDefault="0029229B" w:rsidP="0029229B">
            <w:pPr>
              <w:pStyle w:val="BodyText"/>
              <w:spacing w:before="60"/>
              <w:rPr>
                <w:rFonts w:ascii="Arial" w:hAnsi="Arial" w:cs="Arial"/>
                <w:color w:val="auto"/>
                <w:szCs w:val="24"/>
              </w:rPr>
            </w:pPr>
            <w:r w:rsidRPr="00077AA2">
              <w:rPr>
                <w:rFonts w:ascii="Arial" w:hAnsi="Arial" w:cs="Arial"/>
                <w:color w:val="auto"/>
                <w:szCs w:val="24"/>
              </w:rPr>
              <w:t xml:space="preserve">The operator has identified appropriate measures, as set out in the relevant technical guidance note for waste activities; ‘How to comply with your environmental permit’.  </w:t>
            </w:r>
          </w:p>
          <w:p w14:paraId="38DDE874" w14:textId="58CBB41D" w:rsidR="00A656E7" w:rsidRPr="00077AA2" w:rsidRDefault="00F42026" w:rsidP="0029229B">
            <w:pPr>
              <w:pStyle w:val="BodyText"/>
              <w:spacing w:before="60"/>
              <w:rPr>
                <w:rFonts w:ascii="Arial" w:hAnsi="Arial" w:cs="Arial"/>
                <w:color w:val="auto"/>
                <w:szCs w:val="24"/>
              </w:rPr>
            </w:pPr>
            <w:r w:rsidRPr="00077AA2">
              <w:rPr>
                <w:rFonts w:ascii="Arial" w:hAnsi="Arial" w:cs="Arial"/>
                <w:color w:val="auto"/>
                <w:szCs w:val="24"/>
              </w:rPr>
              <w:t xml:space="preserve"> </w:t>
            </w:r>
          </w:p>
        </w:tc>
        <w:tc>
          <w:tcPr>
            <w:tcW w:w="1135" w:type="dxa"/>
            <w:gridSpan w:val="2"/>
          </w:tcPr>
          <w:p w14:paraId="38DDE875" w14:textId="77777777" w:rsidR="00F42026" w:rsidRPr="00077AA2" w:rsidRDefault="00F42026" w:rsidP="00792CEE">
            <w:pPr>
              <w:rPr>
                <w:rFonts w:ascii="Arial" w:hAnsi="Arial" w:cs="Arial"/>
                <w:szCs w:val="24"/>
              </w:rPr>
            </w:pPr>
            <w:r w:rsidRPr="00077AA2">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077AA2" w:rsidRDefault="00792CEE" w:rsidP="007C0DCA">
            <w:pPr>
              <w:spacing w:before="60"/>
              <w:rPr>
                <w:rFonts w:ascii="Arial" w:hAnsi="Arial" w:cs="Arial"/>
                <w:b/>
                <w:szCs w:val="24"/>
              </w:rPr>
            </w:pPr>
            <w:r w:rsidRPr="007E4B04">
              <w:rPr>
                <w:rFonts w:ascii="Arial" w:hAnsi="Arial" w:cs="Arial"/>
                <w:b/>
                <w:color w:val="FFFFFF" w:themeColor="background1"/>
                <w:szCs w:val="24"/>
              </w:rPr>
              <w:t>The permit conditions</w:t>
            </w:r>
          </w:p>
        </w:tc>
      </w:tr>
      <w:tr w:rsidR="00F42026" w:rsidRPr="00DA70FE" w14:paraId="38DDE8AB" w14:textId="77777777" w:rsidTr="00880F75">
        <w:tc>
          <w:tcPr>
            <w:tcW w:w="1980" w:type="dxa"/>
            <w:gridSpan w:val="2"/>
          </w:tcPr>
          <w:p w14:paraId="38DDE8A1" w14:textId="32B0666A" w:rsidR="00F42026" w:rsidRPr="00077AA2" w:rsidRDefault="00F42026" w:rsidP="0029229B">
            <w:pPr>
              <w:spacing w:before="60"/>
              <w:rPr>
                <w:rFonts w:ascii="Arial" w:hAnsi="Arial" w:cs="Arial"/>
                <w:szCs w:val="24"/>
              </w:rPr>
            </w:pPr>
            <w:r w:rsidRPr="00077AA2">
              <w:rPr>
                <w:rFonts w:ascii="Arial" w:hAnsi="Arial" w:cs="Arial"/>
                <w:szCs w:val="24"/>
              </w:rPr>
              <w:t>Waste types</w:t>
            </w:r>
          </w:p>
        </w:tc>
        <w:tc>
          <w:tcPr>
            <w:tcW w:w="6242" w:type="dxa"/>
          </w:tcPr>
          <w:p w14:paraId="38DDE8A2" w14:textId="77777777" w:rsidR="00F42026" w:rsidRPr="00077AA2" w:rsidRDefault="00F42026" w:rsidP="007C0DCA">
            <w:pPr>
              <w:spacing w:before="60"/>
              <w:rPr>
                <w:rFonts w:ascii="Arial" w:hAnsi="Arial" w:cs="Arial"/>
                <w:szCs w:val="24"/>
              </w:rPr>
            </w:pPr>
            <w:r w:rsidRPr="00077AA2">
              <w:rPr>
                <w:rFonts w:ascii="Arial" w:hAnsi="Arial" w:cs="Arial"/>
                <w:szCs w:val="24"/>
              </w:rPr>
              <w:t xml:space="preserve">We have specified the permitted waste types, descriptions and quantities, which can be accepted at the regulated facility. </w:t>
            </w:r>
          </w:p>
          <w:p w14:paraId="38DDE8A5" w14:textId="5F23A248" w:rsidR="00F42026" w:rsidRPr="00077AA2" w:rsidRDefault="00F42026" w:rsidP="007C0DCA">
            <w:pPr>
              <w:spacing w:before="60"/>
              <w:rPr>
                <w:rFonts w:ascii="Arial" w:hAnsi="Arial" w:cs="Arial"/>
                <w:szCs w:val="24"/>
              </w:rPr>
            </w:pPr>
            <w:r w:rsidRPr="00077AA2">
              <w:rPr>
                <w:rFonts w:ascii="Arial" w:hAnsi="Arial" w:cs="Arial"/>
                <w:szCs w:val="24"/>
              </w:rPr>
              <w:t>We are satisfied that the operator can accept these waste</w:t>
            </w:r>
            <w:r w:rsidR="00317F5A" w:rsidRPr="00077AA2">
              <w:rPr>
                <w:rFonts w:ascii="Arial" w:hAnsi="Arial" w:cs="Arial"/>
                <w:szCs w:val="24"/>
              </w:rPr>
              <w:t>s</w:t>
            </w:r>
            <w:r w:rsidRPr="00077AA2">
              <w:rPr>
                <w:rFonts w:ascii="Arial" w:hAnsi="Arial" w:cs="Arial"/>
                <w:szCs w:val="24"/>
              </w:rPr>
              <w:t xml:space="preserve"> for the following reasons</w:t>
            </w:r>
            <w:r w:rsidR="0029229B" w:rsidRPr="00077AA2">
              <w:rPr>
                <w:rFonts w:ascii="Arial" w:hAnsi="Arial" w:cs="Arial"/>
                <w:szCs w:val="24"/>
              </w:rPr>
              <w:t>:</w:t>
            </w:r>
          </w:p>
          <w:p w14:paraId="0D913B11" w14:textId="64D7D453" w:rsidR="0029229B" w:rsidRPr="00077AA2" w:rsidRDefault="0029229B" w:rsidP="0029229B">
            <w:pPr>
              <w:numPr>
                <w:ilvl w:val="0"/>
                <w:numId w:val="22"/>
              </w:numPr>
              <w:tabs>
                <w:tab w:val="clear" w:pos="720"/>
                <w:tab w:val="num" w:pos="360"/>
              </w:tabs>
              <w:spacing w:before="60"/>
              <w:ind w:left="360"/>
              <w:rPr>
                <w:rFonts w:ascii="Arial" w:hAnsi="Arial" w:cs="Arial"/>
                <w:szCs w:val="24"/>
              </w:rPr>
            </w:pPr>
            <w:r w:rsidRPr="00077AA2">
              <w:rPr>
                <w:rFonts w:ascii="Arial" w:hAnsi="Arial" w:cs="Arial"/>
                <w:szCs w:val="24"/>
              </w:rPr>
              <w:t>the proposed wastes are suitable for the nature of the permitted activity (waste transfer station with treatment)</w:t>
            </w:r>
          </w:p>
          <w:p w14:paraId="17BA90CA" w14:textId="77777777" w:rsidR="0029229B" w:rsidRPr="00077AA2" w:rsidRDefault="0029229B" w:rsidP="00D3032A">
            <w:pPr>
              <w:numPr>
                <w:ilvl w:val="0"/>
                <w:numId w:val="22"/>
              </w:numPr>
              <w:tabs>
                <w:tab w:val="clear" w:pos="720"/>
                <w:tab w:val="num" w:pos="360"/>
              </w:tabs>
              <w:spacing w:before="60"/>
              <w:ind w:left="360"/>
              <w:rPr>
                <w:rFonts w:ascii="Arial" w:hAnsi="Arial" w:cs="Arial"/>
                <w:szCs w:val="24"/>
              </w:rPr>
            </w:pPr>
            <w:r w:rsidRPr="00077AA2">
              <w:rPr>
                <w:rFonts w:ascii="Arial" w:hAnsi="Arial" w:cs="Arial"/>
                <w:szCs w:val="24"/>
              </w:rPr>
              <w:t>appropriate measures for acceptance, storage and processing have been included in the permit and identified by the operator</w:t>
            </w:r>
          </w:p>
          <w:p w14:paraId="2312B097" w14:textId="6073D3DD" w:rsidR="0029229B" w:rsidRPr="00077AA2" w:rsidRDefault="0029229B" w:rsidP="00D3032A">
            <w:pPr>
              <w:numPr>
                <w:ilvl w:val="0"/>
                <w:numId w:val="22"/>
              </w:numPr>
              <w:tabs>
                <w:tab w:val="clear" w:pos="720"/>
                <w:tab w:val="num" w:pos="360"/>
              </w:tabs>
              <w:spacing w:before="60"/>
              <w:ind w:left="360"/>
              <w:rPr>
                <w:rFonts w:ascii="Arial" w:hAnsi="Arial" w:cs="Arial"/>
                <w:szCs w:val="24"/>
              </w:rPr>
            </w:pPr>
            <w:r w:rsidRPr="00077AA2">
              <w:rPr>
                <w:rFonts w:ascii="Arial" w:hAnsi="Arial" w:cs="Arial"/>
                <w:szCs w:val="24"/>
              </w:rPr>
              <w:t>the appropriate measures are in place to minimise and/or prevent pollution</w:t>
            </w:r>
          </w:p>
          <w:p w14:paraId="38DDE8A7" w14:textId="39EB8657" w:rsidR="008E3ADF" w:rsidRPr="00077AA2" w:rsidRDefault="0029229B" w:rsidP="007C0DCA">
            <w:pPr>
              <w:spacing w:before="60"/>
              <w:rPr>
                <w:rFonts w:ascii="Arial" w:hAnsi="Arial" w:cs="Arial"/>
                <w:szCs w:val="24"/>
              </w:rPr>
            </w:pPr>
            <w:r w:rsidRPr="00077AA2">
              <w:rPr>
                <w:rFonts w:ascii="Arial" w:hAnsi="Arial" w:cs="Arial"/>
                <w:szCs w:val="24"/>
              </w:rPr>
              <w:lastRenderedPageBreak/>
              <w:t>The e</w:t>
            </w:r>
            <w:r w:rsidR="00F42026" w:rsidRPr="00077AA2">
              <w:rPr>
                <w:rFonts w:ascii="Arial" w:hAnsi="Arial" w:cs="Arial"/>
                <w:szCs w:val="24"/>
              </w:rPr>
              <w:t xml:space="preserve">xcluded wastes </w:t>
            </w:r>
            <w:r w:rsidRPr="00077AA2">
              <w:rPr>
                <w:rFonts w:ascii="Arial" w:hAnsi="Arial" w:cs="Arial"/>
                <w:szCs w:val="24"/>
              </w:rPr>
              <w:t xml:space="preserve">have not changed from pervious permit </w:t>
            </w:r>
            <w:r w:rsidR="00CF69D2" w:rsidRPr="00077AA2">
              <w:rPr>
                <w:rFonts w:ascii="Arial" w:hAnsi="Arial" w:cs="Arial"/>
                <w:szCs w:val="24"/>
              </w:rPr>
              <w:t>variations</w:t>
            </w:r>
            <w:r w:rsidRPr="00077AA2">
              <w:rPr>
                <w:rFonts w:ascii="Arial" w:hAnsi="Arial" w:cs="Arial"/>
                <w:szCs w:val="24"/>
              </w:rPr>
              <w:t>.</w:t>
            </w:r>
            <w:r w:rsidR="00F42026" w:rsidRPr="00077AA2">
              <w:rPr>
                <w:rFonts w:ascii="Arial" w:hAnsi="Arial" w:cs="Arial"/>
                <w:szCs w:val="24"/>
              </w:rPr>
              <w:t xml:space="preserve">  </w:t>
            </w:r>
          </w:p>
          <w:p w14:paraId="72BE1D17" w14:textId="77777777" w:rsidR="00077AA2" w:rsidRPr="00077AA2" w:rsidRDefault="00077AA2" w:rsidP="00077AA2">
            <w:pPr>
              <w:spacing w:before="60"/>
              <w:rPr>
                <w:rFonts w:ascii="Arial" w:hAnsi="Arial" w:cs="Arial"/>
                <w:szCs w:val="24"/>
              </w:rPr>
            </w:pPr>
            <w:r w:rsidRPr="00077AA2">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077AA2" w:rsidRDefault="00A656E7" w:rsidP="007C0DCA">
            <w:pPr>
              <w:spacing w:before="60"/>
              <w:rPr>
                <w:rFonts w:ascii="Arial" w:hAnsi="Arial" w:cs="Arial"/>
                <w:szCs w:val="24"/>
              </w:rPr>
            </w:pPr>
          </w:p>
        </w:tc>
        <w:tc>
          <w:tcPr>
            <w:tcW w:w="1135" w:type="dxa"/>
            <w:gridSpan w:val="2"/>
          </w:tcPr>
          <w:p w14:paraId="38DDE8AA" w14:textId="77777777" w:rsidR="00F42026" w:rsidRPr="00077AA2" w:rsidRDefault="00F42026" w:rsidP="00792CEE">
            <w:pPr>
              <w:rPr>
                <w:rFonts w:ascii="Arial" w:hAnsi="Arial" w:cs="Arial"/>
                <w:szCs w:val="24"/>
              </w:rPr>
            </w:pPr>
            <w:r w:rsidRPr="00077AA2">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A86085" w:rsidRDefault="00F42026" w:rsidP="007C0DCA">
            <w:pPr>
              <w:spacing w:before="60"/>
              <w:rPr>
                <w:rFonts w:ascii="Arial" w:hAnsi="Arial" w:cs="Arial"/>
                <w:szCs w:val="24"/>
              </w:rPr>
            </w:pPr>
            <w:r w:rsidRPr="00A86085">
              <w:rPr>
                <w:rFonts w:ascii="Arial" w:hAnsi="Arial" w:cs="Arial"/>
                <w:szCs w:val="24"/>
              </w:rPr>
              <w:t>Incorporating the application</w:t>
            </w:r>
          </w:p>
        </w:tc>
        <w:tc>
          <w:tcPr>
            <w:tcW w:w="6242" w:type="dxa"/>
          </w:tcPr>
          <w:p w14:paraId="38DDE8D0" w14:textId="7898715E" w:rsidR="00F42026" w:rsidRPr="00A86085" w:rsidRDefault="00F42026" w:rsidP="007C0DCA">
            <w:pPr>
              <w:spacing w:before="60"/>
              <w:rPr>
                <w:rFonts w:ascii="Arial" w:hAnsi="Arial" w:cs="Arial"/>
                <w:szCs w:val="24"/>
              </w:rPr>
            </w:pPr>
            <w:r w:rsidRPr="00A86085">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A86085" w:rsidRDefault="00F42026" w:rsidP="007C0DCA">
            <w:pPr>
              <w:spacing w:before="60"/>
              <w:rPr>
                <w:rFonts w:ascii="Arial" w:hAnsi="Arial" w:cs="Arial"/>
                <w:szCs w:val="24"/>
              </w:rPr>
            </w:pPr>
            <w:r w:rsidRPr="00A86085">
              <w:rPr>
                <w:rFonts w:ascii="Arial" w:hAnsi="Arial" w:cs="Arial"/>
                <w:szCs w:val="24"/>
              </w:rPr>
              <w:t xml:space="preserve">These </w:t>
            </w:r>
            <w:r w:rsidR="00685F82" w:rsidRPr="00A86085">
              <w:rPr>
                <w:rFonts w:ascii="Arial" w:hAnsi="Arial" w:cs="Arial"/>
                <w:szCs w:val="24"/>
              </w:rPr>
              <w:t xml:space="preserve">descriptions </w:t>
            </w:r>
            <w:r w:rsidRPr="00A86085">
              <w:rPr>
                <w:rFonts w:ascii="Arial" w:hAnsi="Arial" w:cs="Arial"/>
                <w:szCs w:val="24"/>
              </w:rPr>
              <w:t>are specified in the Operating Techniques table in the permit.</w:t>
            </w:r>
          </w:p>
          <w:p w14:paraId="38DDE8D4" w14:textId="77777777" w:rsidR="00A656E7" w:rsidRPr="00A86085" w:rsidRDefault="00A656E7" w:rsidP="00A86085">
            <w:pPr>
              <w:spacing w:before="60"/>
              <w:rPr>
                <w:rFonts w:ascii="Arial" w:hAnsi="Arial" w:cs="Arial"/>
                <w:szCs w:val="24"/>
              </w:rPr>
            </w:pPr>
          </w:p>
        </w:tc>
        <w:tc>
          <w:tcPr>
            <w:tcW w:w="1135" w:type="dxa"/>
            <w:gridSpan w:val="2"/>
          </w:tcPr>
          <w:p w14:paraId="38DDE8D5" w14:textId="77777777" w:rsidR="00F42026" w:rsidRPr="00A86085" w:rsidRDefault="00F42026" w:rsidP="00792CEE">
            <w:pPr>
              <w:rPr>
                <w:rFonts w:ascii="Arial" w:hAnsi="Arial" w:cs="Arial"/>
                <w:szCs w:val="24"/>
              </w:rPr>
            </w:pPr>
            <w:r w:rsidRPr="00A86085">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AEF07F4" w14:textId="77777777" w:rsidR="000432E4"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4" w14:textId="6F111A58" w:rsidR="00A656E7" w:rsidRPr="00DA70FE" w:rsidRDefault="00F42026" w:rsidP="000432E4">
            <w:pPr>
              <w:spacing w:before="60"/>
              <w:rPr>
                <w:rFonts w:ascii="Arial" w:hAnsi="Arial" w:cs="Arial"/>
                <w:szCs w:val="24"/>
              </w:rPr>
            </w:pPr>
            <w:r w:rsidRPr="00DA70FE">
              <w:rPr>
                <w:rFonts w:ascii="Arial" w:hAnsi="Arial" w:cs="Arial"/>
                <w:color w:val="000000"/>
                <w:szCs w:val="24"/>
              </w:rPr>
              <w:t>The decision was taken in accordance with RGN 5 on Operator Competence.</w:t>
            </w: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D" w14:textId="4E015673" w:rsidR="00F42026" w:rsidRPr="00E46DAF" w:rsidRDefault="00F42026" w:rsidP="000432E4">
            <w:pPr>
              <w:pStyle w:val="Heading3"/>
              <w:spacing w:before="60"/>
              <w:rPr>
                <w:rFonts w:ascii="Arial" w:hAnsi="Arial" w:cs="Arial"/>
                <w:szCs w:val="24"/>
              </w:rPr>
            </w:pPr>
            <w:r w:rsidRPr="00E46DAF">
              <w:rPr>
                <w:rFonts w:ascii="Arial" w:hAnsi="Arial" w:cs="Arial"/>
                <w:b w:val="0"/>
                <w:szCs w:val="24"/>
              </w:rPr>
              <w:t xml:space="preserve">Financial </w:t>
            </w:r>
            <w:r w:rsidR="00C14C93" w:rsidRPr="00E46DAF">
              <w:rPr>
                <w:rFonts w:ascii="Arial" w:hAnsi="Arial" w:cs="Arial"/>
                <w:b w:val="0"/>
                <w:szCs w:val="24"/>
              </w:rPr>
              <w:t>competence</w:t>
            </w:r>
          </w:p>
        </w:tc>
        <w:tc>
          <w:tcPr>
            <w:tcW w:w="6242" w:type="dxa"/>
          </w:tcPr>
          <w:p w14:paraId="1E9E8C9A" w14:textId="77777777" w:rsidR="000432E4" w:rsidRPr="00E46DAF" w:rsidRDefault="00F42026" w:rsidP="007C0DCA">
            <w:pPr>
              <w:spacing w:before="60"/>
              <w:rPr>
                <w:rFonts w:ascii="Arial" w:hAnsi="Arial" w:cs="Arial"/>
                <w:szCs w:val="24"/>
              </w:rPr>
            </w:pPr>
            <w:r w:rsidRPr="00E46DAF">
              <w:rPr>
                <w:rFonts w:ascii="Arial" w:hAnsi="Arial" w:cs="Arial"/>
                <w:szCs w:val="24"/>
              </w:rPr>
              <w:t xml:space="preserve">There is no known reason to consider that the operator will not be financially able to comply with the permit conditions. </w:t>
            </w:r>
          </w:p>
          <w:p w14:paraId="38DDE922" w14:textId="370AA7BB" w:rsidR="0093480F" w:rsidRPr="00E46DAF" w:rsidRDefault="00F42026" w:rsidP="000432E4">
            <w:pPr>
              <w:spacing w:before="60"/>
              <w:rPr>
                <w:rFonts w:ascii="Arial" w:hAnsi="Arial" w:cs="Arial"/>
                <w:szCs w:val="24"/>
              </w:rPr>
            </w:pPr>
            <w:r w:rsidRPr="00E46DAF">
              <w:rPr>
                <w:rFonts w:ascii="Arial" w:hAnsi="Arial" w:cs="Arial"/>
                <w:szCs w:val="24"/>
              </w:rPr>
              <w:t>The decision was taken in accordance with RGN 5 on Operator Competence.</w:t>
            </w:r>
          </w:p>
        </w:tc>
        <w:tc>
          <w:tcPr>
            <w:tcW w:w="1135" w:type="dxa"/>
            <w:gridSpan w:val="2"/>
          </w:tcPr>
          <w:p w14:paraId="38DDE923" w14:textId="77777777" w:rsidR="00F42026" w:rsidRPr="00E46DAF" w:rsidRDefault="00F42026" w:rsidP="00792CEE">
            <w:pPr>
              <w:rPr>
                <w:rFonts w:ascii="Arial" w:hAnsi="Arial" w:cs="Arial"/>
                <w:szCs w:val="24"/>
              </w:rPr>
            </w:pPr>
            <w:r w:rsidRPr="00E46DAF">
              <w:rPr>
                <w:rFonts w:ascii="Arial" w:hAnsi="Arial" w:cs="Arial"/>
                <w:szCs w:val="24"/>
              </w:rPr>
              <w:sym w:font="Wingdings" w:char="F0FC"/>
            </w:r>
          </w:p>
        </w:tc>
      </w:tr>
    </w:tbl>
    <w:p w14:paraId="38DDE925" w14:textId="1FD272F1" w:rsidR="00C44B7E" w:rsidRPr="00C325CC" w:rsidRDefault="006765AE" w:rsidP="000432E4">
      <w:pPr>
        <w:pStyle w:val="Heading1"/>
        <w:jc w:val="left"/>
        <w:rPr>
          <w:color w:val="auto"/>
          <w:sz w:val="24"/>
        </w:rPr>
      </w:pPr>
      <w:r>
        <w:br w:type="page"/>
      </w:r>
      <w:r w:rsidR="00591E64" w:rsidRPr="00C325CC">
        <w:rPr>
          <w:color w:val="auto"/>
          <w:sz w:val="24"/>
        </w:rPr>
        <w:lastRenderedPageBreak/>
        <w:t xml:space="preserve">Annex </w:t>
      </w:r>
      <w:r w:rsidR="00F37C15" w:rsidRPr="00C325CC">
        <w:rPr>
          <w:color w:val="auto"/>
          <w:sz w:val="24"/>
        </w:rPr>
        <w:t>2:</w:t>
      </w:r>
      <w:r w:rsidR="00C44B7E" w:rsidRPr="00C325CC">
        <w:rPr>
          <w:color w:val="auto"/>
          <w:sz w:val="24"/>
        </w:rPr>
        <w:t xml:space="preserve"> </w:t>
      </w:r>
      <w:r w:rsidR="001A47AE" w:rsidRPr="00C325CC">
        <w:rPr>
          <w:color w:val="auto"/>
          <w:sz w:val="24"/>
        </w:rPr>
        <w:t>C</w:t>
      </w:r>
      <w:r w:rsidR="00591E64" w:rsidRPr="00C325CC">
        <w:rPr>
          <w:color w:val="auto"/>
          <w:sz w:val="24"/>
        </w:rPr>
        <w:t xml:space="preserve">onsultation responses </w:t>
      </w:r>
    </w:p>
    <w:p w14:paraId="38DDE926" w14:textId="77777777" w:rsidR="00C44B7E" w:rsidRPr="00C325CC" w:rsidRDefault="00C44B7E">
      <w:pPr>
        <w:pStyle w:val="Footer"/>
        <w:tabs>
          <w:tab w:val="clear" w:pos="4153"/>
          <w:tab w:val="clear" w:pos="8306"/>
        </w:tabs>
        <w:rPr>
          <w:rFonts w:ascii="Arial" w:hAnsi="Arial" w:cs="Arial"/>
        </w:rPr>
      </w:pPr>
    </w:p>
    <w:p w14:paraId="1B7B1D1F" w14:textId="77777777" w:rsidR="00A97FEC" w:rsidRPr="00C325CC" w:rsidRDefault="00C44B7E">
      <w:pPr>
        <w:rPr>
          <w:rFonts w:ascii="Arial" w:hAnsi="Arial" w:cs="Arial"/>
        </w:rPr>
      </w:pPr>
      <w:r w:rsidRPr="00C325CC">
        <w:rPr>
          <w:rFonts w:ascii="Arial" w:hAnsi="Arial" w:cs="Arial"/>
        </w:rPr>
        <w:t xml:space="preserve">Summary of responses to </w:t>
      </w:r>
      <w:r w:rsidR="00DF13FA" w:rsidRPr="00C325CC">
        <w:rPr>
          <w:rFonts w:ascii="Arial" w:hAnsi="Arial" w:cs="Arial"/>
        </w:rPr>
        <w:t>c</w:t>
      </w:r>
      <w:r w:rsidRPr="00C325CC">
        <w:rPr>
          <w:rFonts w:ascii="Arial" w:hAnsi="Arial" w:cs="Arial"/>
        </w:rPr>
        <w:t>onsultation</w:t>
      </w:r>
      <w:r w:rsidR="00A97FEC" w:rsidRPr="00C325CC">
        <w:rPr>
          <w:rFonts w:ascii="Arial" w:hAnsi="Arial" w:cs="Arial"/>
        </w:rPr>
        <w:t xml:space="preserve"> a</w:t>
      </w:r>
      <w:r w:rsidRPr="00C325CC">
        <w:rPr>
          <w:rFonts w:ascii="Arial" w:hAnsi="Arial" w:cs="Arial"/>
        </w:rPr>
        <w:t>nd the way in which we have taken these into accou</w:t>
      </w:r>
      <w:r w:rsidR="001500A3" w:rsidRPr="00C325CC">
        <w:rPr>
          <w:rFonts w:ascii="Arial" w:hAnsi="Arial" w:cs="Arial"/>
        </w:rPr>
        <w:t xml:space="preserve">nt in the determination process. </w:t>
      </w:r>
    </w:p>
    <w:p w14:paraId="38DDE927" w14:textId="1F7BF71E" w:rsidR="00C44B7E" w:rsidRPr="00C325CC" w:rsidRDefault="001500A3">
      <w:pPr>
        <w:rPr>
          <w:rFonts w:ascii="Arial" w:hAnsi="Arial" w:cs="Arial"/>
        </w:rPr>
      </w:pPr>
      <w:r w:rsidRPr="00C325CC">
        <w:rPr>
          <w:rFonts w:ascii="Arial" w:hAnsi="Arial" w:cs="Arial"/>
        </w:rPr>
        <w:t>Newspaper advertising is only carried out for certain application types</w:t>
      </w:r>
      <w:r w:rsidR="004529F3" w:rsidRPr="00C325CC">
        <w:rPr>
          <w:rFonts w:ascii="Arial" w:hAnsi="Arial" w:cs="Arial"/>
        </w:rPr>
        <w:t>, in line with our guidance</w:t>
      </w:r>
      <w:r w:rsidR="00A97FEC" w:rsidRPr="00C325CC">
        <w:rPr>
          <w:rFonts w:ascii="Arial" w:hAnsi="Arial" w:cs="Arial"/>
        </w:rPr>
        <w:t>.</w:t>
      </w:r>
    </w:p>
    <w:p w14:paraId="43B3A6AA" w14:textId="77777777" w:rsidR="00257119" w:rsidRPr="00C325CC" w:rsidRDefault="00257119"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A86085" w:rsidRPr="00C325CC"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Pr="00E46DAF" w:rsidRDefault="00257119">
            <w:pPr>
              <w:jc w:val="both"/>
              <w:rPr>
                <w:rFonts w:ascii="Arial" w:hAnsi="Arial" w:cs="Arial"/>
                <w:b/>
              </w:rPr>
            </w:pPr>
            <w:r w:rsidRPr="00E46DAF">
              <w:rPr>
                <w:rFonts w:ascii="Arial" w:hAnsi="Arial" w:cs="Arial"/>
                <w:b/>
              </w:rPr>
              <w:t>Response received from</w:t>
            </w:r>
          </w:p>
        </w:tc>
      </w:tr>
      <w:tr w:rsidR="00A86085" w:rsidRPr="00C325CC"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6DFD768C" w14:textId="78E205DF" w:rsidR="00257119" w:rsidRPr="00E46DAF" w:rsidRDefault="00A86085">
            <w:pPr>
              <w:jc w:val="both"/>
              <w:rPr>
                <w:rFonts w:ascii="Arial" w:hAnsi="Arial" w:cs="Arial"/>
              </w:rPr>
            </w:pPr>
            <w:r w:rsidRPr="00E46DAF">
              <w:rPr>
                <w:rFonts w:ascii="Arial" w:hAnsi="Arial" w:cs="Arial"/>
              </w:rPr>
              <w:t xml:space="preserve">South Wales </w:t>
            </w:r>
            <w:r w:rsidR="00A97FEC" w:rsidRPr="00E46DAF">
              <w:rPr>
                <w:rFonts w:ascii="Arial" w:hAnsi="Arial" w:cs="Arial"/>
              </w:rPr>
              <w:t xml:space="preserve">Fire </w:t>
            </w:r>
            <w:r w:rsidRPr="00E46DAF">
              <w:rPr>
                <w:rFonts w:ascii="Arial" w:hAnsi="Arial" w:cs="Arial"/>
              </w:rPr>
              <w:t xml:space="preserve">and Rescue </w:t>
            </w:r>
            <w:r w:rsidR="00A97FEC" w:rsidRPr="00E46DAF">
              <w:rPr>
                <w:rFonts w:ascii="Arial" w:hAnsi="Arial" w:cs="Arial"/>
              </w:rPr>
              <w:t>Service</w:t>
            </w:r>
          </w:p>
          <w:p w14:paraId="71FA1BF6" w14:textId="3F02EAFB" w:rsidR="00A97FEC" w:rsidRPr="00E46DAF" w:rsidRDefault="00A97FEC">
            <w:pPr>
              <w:jc w:val="both"/>
              <w:rPr>
                <w:rFonts w:ascii="Arial" w:hAnsi="Arial" w:cs="Arial"/>
              </w:rPr>
            </w:pPr>
          </w:p>
        </w:tc>
      </w:tr>
      <w:tr w:rsidR="00A86085" w:rsidRPr="00C325CC"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Pr="00E46DAF" w:rsidRDefault="00257119">
            <w:pPr>
              <w:jc w:val="both"/>
              <w:rPr>
                <w:rFonts w:ascii="Arial" w:hAnsi="Arial" w:cs="Arial"/>
                <w:b/>
              </w:rPr>
            </w:pPr>
            <w:r w:rsidRPr="00E46DAF">
              <w:rPr>
                <w:rFonts w:ascii="Arial" w:hAnsi="Arial" w:cs="Arial"/>
                <w:b/>
              </w:rPr>
              <w:t>Brief summary of issues raised</w:t>
            </w:r>
          </w:p>
        </w:tc>
      </w:tr>
      <w:tr w:rsidR="00A86085" w:rsidRPr="00C325CC"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3033076E" w14:textId="0A92DF39" w:rsidR="00765180" w:rsidRPr="00E46DAF" w:rsidRDefault="00C325CC" w:rsidP="00912F54">
            <w:pPr>
              <w:rPr>
                <w:rFonts w:ascii="Arial" w:hAnsi="Arial" w:cs="Arial"/>
                <w:color w:val="000000"/>
              </w:rPr>
            </w:pPr>
            <w:r w:rsidRPr="00E46DAF">
              <w:rPr>
                <w:rFonts w:ascii="Arial" w:hAnsi="Arial" w:cs="Arial"/>
                <w:color w:val="000000"/>
              </w:rPr>
              <w:t xml:space="preserve">Further </w:t>
            </w:r>
            <w:r w:rsidR="00ED53B0" w:rsidRPr="00E46DAF">
              <w:rPr>
                <w:rFonts w:ascii="Arial" w:hAnsi="Arial" w:cs="Arial"/>
                <w:color w:val="000000"/>
              </w:rPr>
              <w:t>information</w:t>
            </w:r>
            <w:r w:rsidRPr="00E46DAF">
              <w:rPr>
                <w:rFonts w:ascii="Arial" w:hAnsi="Arial" w:cs="Arial"/>
                <w:color w:val="000000"/>
              </w:rPr>
              <w:t xml:space="preserve"> is required within the Fire Mitigation and Prevention Plan on:</w:t>
            </w:r>
          </w:p>
          <w:p w14:paraId="30B0D809" w14:textId="1413A94E" w:rsidR="00765180" w:rsidRPr="00E46DAF" w:rsidRDefault="00765180" w:rsidP="00912F54">
            <w:pPr>
              <w:pStyle w:val="ListParagraph"/>
              <w:numPr>
                <w:ilvl w:val="0"/>
                <w:numId w:val="23"/>
              </w:numPr>
              <w:rPr>
                <w:color w:val="000000"/>
              </w:rPr>
            </w:pPr>
            <w:r w:rsidRPr="00E46DAF">
              <w:rPr>
                <w:color w:val="000000"/>
              </w:rPr>
              <w:t xml:space="preserve">Staff training for firefighting </w:t>
            </w:r>
          </w:p>
          <w:p w14:paraId="0B5C9947" w14:textId="5152C570" w:rsidR="00765180" w:rsidRPr="00E46DAF" w:rsidRDefault="00765180" w:rsidP="00912F54">
            <w:pPr>
              <w:pStyle w:val="ListParagraph"/>
              <w:numPr>
                <w:ilvl w:val="0"/>
                <w:numId w:val="23"/>
              </w:numPr>
              <w:rPr>
                <w:color w:val="000000"/>
              </w:rPr>
            </w:pPr>
            <w:r w:rsidRPr="00E46DAF">
              <w:rPr>
                <w:color w:val="000000"/>
              </w:rPr>
              <w:t xml:space="preserve">Water Tank Accessibility </w:t>
            </w:r>
          </w:p>
          <w:p w14:paraId="17F170EE" w14:textId="77777777" w:rsidR="00C325CC" w:rsidRPr="00E46DAF" w:rsidRDefault="00C325CC" w:rsidP="00912F54">
            <w:pPr>
              <w:rPr>
                <w:rFonts w:ascii="Arial" w:hAnsi="Arial" w:cs="Arial"/>
                <w:color w:val="000000"/>
              </w:rPr>
            </w:pPr>
          </w:p>
          <w:p w14:paraId="0D877852" w14:textId="375AC995" w:rsidR="00C325CC" w:rsidRPr="00E46DAF" w:rsidRDefault="00C325CC" w:rsidP="00912F54">
            <w:pPr>
              <w:rPr>
                <w:rFonts w:ascii="Arial" w:hAnsi="Arial" w:cs="Arial"/>
                <w:color w:val="000000"/>
              </w:rPr>
            </w:pPr>
            <w:r w:rsidRPr="00E46DAF">
              <w:rPr>
                <w:rFonts w:ascii="Arial" w:hAnsi="Arial" w:cs="Arial"/>
                <w:color w:val="000000"/>
              </w:rPr>
              <w:t>It was requested that wording on fire suppression and f</w:t>
            </w:r>
            <w:r w:rsidR="00765180" w:rsidRPr="00E46DAF">
              <w:rPr>
                <w:rFonts w:ascii="Arial" w:hAnsi="Arial" w:cs="Arial"/>
                <w:color w:val="000000"/>
              </w:rPr>
              <w:t xml:space="preserve">irefighting </w:t>
            </w:r>
            <w:r w:rsidRPr="00E46DAF">
              <w:rPr>
                <w:rFonts w:ascii="Arial" w:hAnsi="Arial" w:cs="Arial"/>
                <w:color w:val="000000"/>
              </w:rPr>
              <w:t xml:space="preserve">tactics be removed from the Fire Mitigation and Prevention Plan as the information provided was only one way of </w:t>
            </w:r>
            <w:r w:rsidR="00ED53B0" w:rsidRPr="00E46DAF">
              <w:rPr>
                <w:rFonts w:ascii="Arial" w:hAnsi="Arial" w:cs="Arial"/>
                <w:color w:val="000000"/>
              </w:rPr>
              <w:t>firefighting</w:t>
            </w:r>
            <w:r w:rsidRPr="00E46DAF">
              <w:rPr>
                <w:rFonts w:ascii="Arial" w:hAnsi="Arial" w:cs="Arial"/>
                <w:color w:val="000000"/>
              </w:rPr>
              <w:t xml:space="preserve"> and may not be relevant in all fire circumstances.</w:t>
            </w:r>
          </w:p>
          <w:p w14:paraId="56C76D72" w14:textId="1A67DF30" w:rsidR="00A86085" w:rsidRPr="00E46DAF" w:rsidRDefault="00A86085" w:rsidP="00912F54">
            <w:pPr>
              <w:rPr>
                <w:rFonts w:ascii="Arial" w:hAnsi="Arial" w:cs="Arial"/>
              </w:rPr>
            </w:pPr>
          </w:p>
        </w:tc>
      </w:tr>
      <w:tr w:rsidR="00A86085" w:rsidRPr="00C325CC"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Pr="00E46DAF" w:rsidRDefault="00257119" w:rsidP="00912F54">
            <w:pPr>
              <w:rPr>
                <w:rFonts w:ascii="Arial" w:hAnsi="Arial" w:cs="Arial"/>
                <w:b/>
              </w:rPr>
            </w:pPr>
            <w:r w:rsidRPr="00E46DAF">
              <w:rPr>
                <w:rFonts w:ascii="Arial" w:hAnsi="Arial" w:cs="Arial"/>
                <w:b/>
              </w:rPr>
              <w:t>Summary of actions taken or show how this has been covered</w:t>
            </w:r>
          </w:p>
        </w:tc>
      </w:tr>
      <w:tr w:rsidR="00A86085" w:rsidRPr="00C325CC"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FBC91D2" w14:textId="2920211E" w:rsidR="00257119" w:rsidRPr="00E46DAF" w:rsidRDefault="00C325CC" w:rsidP="00912F54">
            <w:pPr>
              <w:rPr>
                <w:rFonts w:ascii="Arial" w:hAnsi="Arial" w:cs="Arial"/>
                <w:color w:val="000000"/>
              </w:rPr>
            </w:pPr>
            <w:r w:rsidRPr="00E46DAF">
              <w:rPr>
                <w:rFonts w:ascii="Arial" w:hAnsi="Arial" w:cs="Arial"/>
              </w:rPr>
              <w:t xml:space="preserve">Schedule 5 notice sent 04/07/19 to address these points within the </w:t>
            </w:r>
            <w:r w:rsidRPr="00E46DAF">
              <w:rPr>
                <w:rFonts w:ascii="Arial" w:hAnsi="Arial" w:cs="Arial"/>
                <w:color w:val="000000"/>
              </w:rPr>
              <w:t>Fire Mitigation and Prevention Plan.</w:t>
            </w:r>
          </w:p>
          <w:p w14:paraId="50A34A6D" w14:textId="236B0FDE" w:rsidR="00C325CC" w:rsidRPr="00E46DAF" w:rsidRDefault="00C325CC" w:rsidP="00912F54">
            <w:pPr>
              <w:rPr>
                <w:rFonts w:ascii="Arial" w:hAnsi="Arial" w:cs="Arial"/>
                <w:color w:val="000000"/>
              </w:rPr>
            </w:pPr>
          </w:p>
          <w:p w14:paraId="30164B47" w14:textId="3FBB20AF" w:rsidR="00A86085" w:rsidRPr="00DC41B5" w:rsidRDefault="00C325CC" w:rsidP="00912F54">
            <w:pPr>
              <w:rPr>
                <w:rFonts w:ascii="Arial" w:hAnsi="Arial" w:cs="Arial"/>
              </w:rPr>
            </w:pPr>
            <w:r w:rsidRPr="00DC41B5">
              <w:rPr>
                <w:rFonts w:ascii="Arial" w:hAnsi="Arial" w:cs="Arial"/>
              </w:rPr>
              <w:t xml:space="preserve">Response </w:t>
            </w:r>
            <w:r w:rsidR="00ED53B0" w:rsidRPr="00DC41B5">
              <w:rPr>
                <w:rFonts w:ascii="Arial" w:hAnsi="Arial" w:cs="Arial"/>
              </w:rPr>
              <w:t>received</w:t>
            </w:r>
            <w:r w:rsidRPr="00DC41B5">
              <w:rPr>
                <w:rFonts w:ascii="Arial" w:hAnsi="Arial" w:cs="Arial"/>
              </w:rPr>
              <w:t xml:space="preserve"> </w:t>
            </w:r>
            <w:r w:rsidR="00E46DAF" w:rsidRPr="00DC41B5">
              <w:rPr>
                <w:rFonts w:ascii="Arial" w:hAnsi="Arial" w:cs="Arial"/>
              </w:rPr>
              <w:t>09/07/19</w:t>
            </w:r>
            <w:r w:rsidRPr="00DC41B5">
              <w:rPr>
                <w:rFonts w:ascii="Arial" w:hAnsi="Arial" w:cs="Arial"/>
              </w:rPr>
              <w:t xml:space="preserve"> resolved these issues.</w:t>
            </w:r>
            <w:r w:rsidR="00DC41B5" w:rsidRPr="00DC41B5">
              <w:rPr>
                <w:rFonts w:ascii="Arial" w:hAnsi="Arial" w:cs="Arial"/>
              </w:rPr>
              <w:t xml:space="preserve"> </w:t>
            </w:r>
            <w:r w:rsidR="00DC41B5" w:rsidRPr="00DC41B5">
              <w:rPr>
                <w:rFonts w:ascii="Arial" w:hAnsi="Arial" w:cs="Arial"/>
              </w:rPr>
              <w:t>Fire and Rescue Service</w:t>
            </w:r>
            <w:r w:rsidR="00DC41B5" w:rsidRPr="00DC41B5">
              <w:rPr>
                <w:rFonts w:ascii="Arial" w:hAnsi="Arial" w:cs="Arial"/>
              </w:rPr>
              <w:t xml:space="preserve"> confirmed the queries that has been </w:t>
            </w:r>
            <w:proofErr w:type="spellStart"/>
            <w:r w:rsidR="00DC41B5" w:rsidRPr="00DC41B5">
              <w:rPr>
                <w:rFonts w:ascii="Arial" w:hAnsi="Arial" w:cs="Arial"/>
              </w:rPr>
              <w:t>rasied</w:t>
            </w:r>
            <w:proofErr w:type="spellEnd"/>
            <w:r w:rsidR="00DC41B5" w:rsidRPr="00DC41B5">
              <w:rPr>
                <w:rFonts w:ascii="Arial" w:hAnsi="Arial" w:cs="Arial"/>
              </w:rPr>
              <w:t xml:space="preserve"> were </w:t>
            </w:r>
            <w:r w:rsidR="00DC41B5" w:rsidRPr="00DC41B5">
              <w:rPr>
                <w:rFonts w:ascii="Arial" w:hAnsi="Arial" w:cs="Arial"/>
              </w:rPr>
              <w:t>answered satisfactorily</w:t>
            </w:r>
            <w:r w:rsidR="00DC41B5" w:rsidRPr="00DC41B5">
              <w:rPr>
                <w:rFonts w:ascii="Arial" w:hAnsi="Arial" w:cs="Arial"/>
              </w:rPr>
              <w:t xml:space="preserve"> on 12/07/19.</w:t>
            </w:r>
          </w:p>
          <w:p w14:paraId="3E7A2C27" w14:textId="062AB960" w:rsidR="00C325CC" w:rsidRPr="00E46DAF" w:rsidRDefault="00C325CC" w:rsidP="00912F54">
            <w:pPr>
              <w:rPr>
                <w:rFonts w:ascii="Arial" w:hAnsi="Arial" w:cs="Arial"/>
              </w:rPr>
            </w:pPr>
          </w:p>
        </w:tc>
      </w:tr>
    </w:tbl>
    <w:p w14:paraId="38DDE94D" w14:textId="77777777" w:rsidR="00C44B7E" w:rsidRDefault="00C44B7E" w:rsidP="00A97FEC">
      <w:pPr>
        <w:jc w:val="both"/>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C41B5" w:rsidRPr="00DC41B5" w14:paraId="38DDE958" w14:textId="77777777" w:rsidTr="00BB2721">
      <w:trPr>
        <w:trHeight w:val="286"/>
      </w:trPr>
      <w:tc>
        <w:tcPr>
          <w:tcW w:w="2659" w:type="dxa"/>
        </w:tcPr>
        <w:p w14:paraId="38DDE954" w14:textId="2B41493A" w:rsidR="00B756D3" w:rsidRPr="00DC41B5"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752BC569" w:rsidR="00B756D3" w:rsidRPr="00DC41B5"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11012D19" w:rsidR="00B756D3" w:rsidRPr="00DC41B5"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DC41B5" w:rsidRDefault="00B756D3" w:rsidP="00BB2721">
          <w:pPr>
            <w:tabs>
              <w:tab w:val="left" w:pos="4335"/>
              <w:tab w:val="right" w:pos="10348"/>
            </w:tabs>
            <w:jc w:val="right"/>
            <w:rPr>
              <w:rStyle w:val="PageNumber"/>
              <w:rFonts w:ascii="Arial" w:hAnsi="Arial" w:cs="Arial"/>
              <w:sz w:val="20"/>
              <w:lang w:val="en-US"/>
            </w:rPr>
          </w:pPr>
          <w:r w:rsidRPr="00DC41B5">
            <w:rPr>
              <w:rStyle w:val="PageNumber"/>
              <w:rFonts w:ascii="Arial" w:hAnsi="Arial" w:cs="Arial"/>
              <w:sz w:val="20"/>
              <w:lang w:val="en-US"/>
            </w:rPr>
            <w:t xml:space="preserve">Page </w:t>
          </w:r>
          <w:r w:rsidRPr="00DC41B5">
            <w:rPr>
              <w:rStyle w:val="PageNumber"/>
              <w:rFonts w:ascii="Arial" w:hAnsi="Arial" w:cs="Arial"/>
              <w:sz w:val="20"/>
              <w:lang w:val="en-US"/>
            </w:rPr>
            <w:fldChar w:fldCharType="begin"/>
          </w:r>
          <w:r w:rsidRPr="00DC41B5">
            <w:rPr>
              <w:rStyle w:val="PageNumber"/>
              <w:rFonts w:ascii="Arial" w:hAnsi="Arial" w:cs="Arial"/>
              <w:sz w:val="20"/>
              <w:lang w:val="en-US"/>
            </w:rPr>
            <w:instrText xml:space="preserve"> PAGE </w:instrText>
          </w:r>
          <w:r w:rsidRPr="00DC41B5">
            <w:rPr>
              <w:rStyle w:val="PageNumber"/>
              <w:rFonts w:ascii="Arial" w:hAnsi="Arial" w:cs="Arial"/>
              <w:sz w:val="20"/>
              <w:lang w:val="en-US"/>
            </w:rPr>
            <w:fldChar w:fldCharType="separate"/>
          </w:r>
          <w:r w:rsidR="006B5D0B" w:rsidRPr="00DC41B5">
            <w:rPr>
              <w:rStyle w:val="PageNumber"/>
              <w:rFonts w:ascii="Arial" w:hAnsi="Arial" w:cs="Arial"/>
              <w:noProof/>
              <w:sz w:val="20"/>
              <w:lang w:val="en-US"/>
            </w:rPr>
            <w:t>18</w:t>
          </w:r>
          <w:r w:rsidRPr="00DC41B5">
            <w:rPr>
              <w:rStyle w:val="PageNumber"/>
              <w:rFonts w:ascii="Arial" w:hAnsi="Arial" w:cs="Arial"/>
              <w:sz w:val="20"/>
              <w:lang w:val="en-US"/>
            </w:rPr>
            <w:fldChar w:fldCharType="end"/>
          </w:r>
          <w:r w:rsidRPr="00DC41B5">
            <w:rPr>
              <w:rStyle w:val="PageNumber"/>
              <w:rFonts w:ascii="Arial" w:hAnsi="Arial" w:cs="Arial"/>
              <w:sz w:val="20"/>
              <w:lang w:val="en-US"/>
            </w:rPr>
            <w:t xml:space="preserve"> of </w:t>
          </w:r>
          <w:r w:rsidRPr="00DC41B5">
            <w:rPr>
              <w:rStyle w:val="PageNumber"/>
              <w:rFonts w:ascii="Arial" w:hAnsi="Arial" w:cs="Arial"/>
              <w:sz w:val="20"/>
              <w:lang w:val="en-US"/>
            </w:rPr>
            <w:fldChar w:fldCharType="begin"/>
          </w:r>
          <w:r w:rsidRPr="00DC41B5">
            <w:rPr>
              <w:rStyle w:val="PageNumber"/>
              <w:rFonts w:ascii="Arial" w:hAnsi="Arial" w:cs="Arial"/>
              <w:sz w:val="20"/>
              <w:lang w:val="en-US"/>
            </w:rPr>
            <w:instrText xml:space="preserve"> NUMPAGES </w:instrText>
          </w:r>
          <w:r w:rsidRPr="00DC41B5">
            <w:rPr>
              <w:rStyle w:val="PageNumber"/>
              <w:rFonts w:ascii="Arial" w:hAnsi="Arial" w:cs="Arial"/>
              <w:sz w:val="20"/>
              <w:lang w:val="en-US"/>
            </w:rPr>
            <w:fldChar w:fldCharType="separate"/>
          </w:r>
          <w:r w:rsidR="006B5D0B" w:rsidRPr="00DC41B5">
            <w:rPr>
              <w:rStyle w:val="PageNumber"/>
              <w:rFonts w:ascii="Arial" w:hAnsi="Arial" w:cs="Arial"/>
              <w:noProof/>
              <w:sz w:val="20"/>
              <w:lang w:val="en-US"/>
            </w:rPr>
            <w:t>18</w:t>
          </w:r>
          <w:r w:rsidRPr="00DC41B5">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B1B21AA"/>
    <w:multiLevelType w:val="hybridMultilevel"/>
    <w:tmpl w:val="B448E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8B3203"/>
    <w:multiLevelType w:val="hybridMultilevel"/>
    <w:tmpl w:val="69DE0A4A"/>
    <w:lvl w:ilvl="0" w:tplc="0BAC3A70">
      <w:start w:val="1"/>
      <w:numFmt w:val="decimal"/>
      <w:lvlText w:val="%1."/>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190AF570"/>
    <w:lvl w:ilvl="0" w:tplc="7B18E17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9"/>
  </w:num>
  <w:num w:numId="3">
    <w:abstractNumId w:val="15"/>
  </w:num>
  <w:num w:numId="4">
    <w:abstractNumId w:val="3"/>
  </w:num>
  <w:num w:numId="5">
    <w:abstractNumId w:val="8"/>
  </w:num>
  <w:num w:numId="6">
    <w:abstractNumId w:val="6"/>
  </w:num>
  <w:num w:numId="7">
    <w:abstractNumId w:val="10"/>
  </w:num>
  <w:num w:numId="8">
    <w:abstractNumId w:val="18"/>
  </w:num>
  <w:num w:numId="9">
    <w:abstractNumId w:val="22"/>
  </w:num>
  <w:num w:numId="10">
    <w:abstractNumId w:val="13"/>
  </w:num>
  <w:num w:numId="11">
    <w:abstractNumId w:val="16"/>
  </w:num>
  <w:num w:numId="12">
    <w:abstractNumId w:val="21"/>
  </w:num>
  <w:num w:numId="13">
    <w:abstractNumId w:val="20"/>
  </w:num>
  <w:num w:numId="14">
    <w:abstractNumId w:val="12"/>
  </w:num>
  <w:num w:numId="15">
    <w:abstractNumId w:val="14"/>
  </w:num>
  <w:num w:numId="16">
    <w:abstractNumId w:val="9"/>
  </w:num>
  <w:num w:numId="17">
    <w:abstractNumId w:val="17"/>
  </w:num>
  <w:num w:numId="18">
    <w:abstractNumId w:val="0"/>
  </w:num>
  <w:num w:numId="19">
    <w:abstractNumId w:val="11"/>
  </w:num>
  <w:num w:numId="20">
    <w:abstractNumId w:val="5"/>
  </w:num>
  <w:num w:numId="21">
    <w:abstractNumId w:val="7"/>
  </w:num>
  <w:num w:numId="22">
    <w:abstractNumId w:val="14"/>
  </w:num>
  <w:num w:numId="23">
    <w:abstractNumId w:val="4"/>
  </w:num>
  <w:num w:numId="2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2E4"/>
    <w:rsid w:val="000436A8"/>
    <w:rsid w:val="00052697"/>
    <w:rsid w:val="0005636B"/>
    <w:rsid w:val="00057B0C"/>
    <w:rsid w:val="00067A5C"/>
    <w:rsid w:val="00077908"/>
    <w:rsid w:val="00077AA2"/>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7725"/>
    <w:rsid w:val="001500A3"/>
    <w:rsid w:val="0016775A"/>
    <w:rsid w:val="0017110E"/>
    <w:rsid w:val="00173FA0"/>
    <w:rsid w:val="00175981"/>
    <w:rsid w:val="00176DE6"/>
    <w:rsid w:val="001853EC"/>
    <w:rsid w:val="0019078A"/>
    <w:rsid w:val="001957E7"/>
    <w:rsid w:val="001A2522"/>
    <w:rsid w:val="001A47AE"/>
    <w:rsid w:val="001A79EC"/>
    <w:rsid w:val="001B0BC2"/>
    <w:rsid w:val="001B35DB"/>
    <w:rsid w:val="001B5BD3"/>
    <w:rsid w:val="001B77CB"/>
    <w:rsid w:val="001C1F18"/>
    <w:rsid w:val="001F0E23"/>
    <w:rsid w:val="002013C8"/>
    <w:rsid w:val="00202B65"/>
    <w:rsid w:val="00205F87"/>
    <w:rsid w:val="00210407"/>
    <w:rsid w:val="002139AA"/>
    <w:rsid w:val="00216630"/>
    <w:rsid w:val="00223BAE"/>
    <w:rsid w:val="0023750B"/>
    <w:rsid w:val="00246434"/>
    <w:rsid w:val="00253604"/>
    <w:rsid w:val="00257119"/>
    <w:rsid w:val="0026391A"/>
    <w:rsid w:val="0028175F"/>
    <w:rsid w:val="0029229B"/>
    <w:rsid w:val="002A2BB3"/>
    <w:rsid w:val="002A66F0"/>
    <w:rsid w:val="002B0D8B"/>
    <w:rsid w:val="002B2C72"/>
    <w:rsid w:val="002B392C"/>
    <w:rsid w:val="002B3FAA"/>
    <w:rsid w:val="002C2D76"/>
    <w:rsid w:val="002C30C4"/>
    <w:rsid w:val="002C41CA"/>
    <w:rsid w:val="002C510E"/>
    <w:rsid w:val="002D0A0C"/>
    <w:rsid w:val="002E57A2"/>
    <w:rsid w:val="002F2897"/>
    <w:rsid w:val="002F2FAB"/>
    <w:rsid w:val="002F41D1"/>
    <w:rsid w:val="00317F5A"/>
    <w:rsid w:val="0032304E"/>
    <w:rsid w:val="003405D9"/>
    <w:rsid w:val="00340EEB"/>
    <w:rsid w:val="00346CF0"/>
    <w:rsid w:val="00351A0A"/>
    <w:rsid w:val="0035460E"/>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516DC"/>
    <w:rsid w:val="00761898"/>
    <w:rsid w:val="00762D58"/>
    <w:rsid w:val="00765180"/>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4B04"/>
    <w:rsid w:val="007E5AD7"/>
    <w:rsid w:val="007E7AD2"/>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12F54"/>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86085"/>
    <w:rsid w:val="00A97FEC"/>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2131"/>
    <w:rsid w:val="00C24149"/>
    <w:rsid w:val="00C325CC"/>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E6095"/>
    <w:rsid w:val="00CF0436"/>
    <w:rsid w:val="00CF69D2"/>
    <w:rsid w:val="00CF77A9"/>
    <w:rsid w:val="00CF79FA"/>
    <w:rsid w:val="00D04424"/>
    <w:rsid w:val="00D07410"/>
    <w:rsid w:val="00D26B49"/>
    <w:rsid w:val="00D27E1C"/>
    <w:rsid w:val="00D3022B"/>
    <w:rsid w:val="00D33D23"/>
    <w:rsid w:val="00D45747"/>
    <w:rsid w:val="00D45B8A"/>
    <w:rsid w:val="00D4673F"/>
    <w:rsid w:val="00D540FD"/>
    <w:rsid w:val="00D54817"/>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41B5"/>
    <w:rsid w:val="00DC6347"/>
    <w:rsid w:val="00DD533F"/>
    <w:rsid w:val="00DD5600"/>
    <w:rsid w:val="00DE09DD"/>
    <w:rsid w:val="00DE522D"/>
    <w:rsid w:val="00DE632F"/>
    <w:rsid w:val="00DF13FA"/>
    <w:rsid w:val="00E227D5"/>
    <w:rsid w:val="00E22C8C"/>
    <w:rsid w:val="00E244F7"/>
    <w:rsid w:val="00E25A5B"/>
    <w:rsid w:val="00E32301"/>
    <w:rsid w:val="00E35F5D"/>
    <w:rsid w:val="00E450D5"/>
    <w:rsid w:val="00E46DAF"/>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D53B0"/>
    <w:rsid w:val="00EE5639"/>
    <w:rsid w:val="00EF499E"/>
    <w:rsid w:val="00F04BE6"/>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C62DB"/>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character" w:customStyle="1" w:styleId="BodyTextChar">
    <w:name w:val="Body Text Char"/>
    <w:basedOn w:val="DefaultParagraphFont"/>
    <w:link w:val="BodyText"/>
    <w:rsid w:val="0029229B"/>
    <w:rPr>
      <w:color w:val="000000"/>
      <w:sz w:val="24"/>
    </w:rPr>
  </w:style>
  <w:style w:type="paragraph" w:styleId="ListParagraph">
    <w:name w:val="List Paragraph"/>
    <w:basedOn w:val="Normal"/>
    <w:uiPriority w:val="34"/>
    <w:qFormat/>
    <w:rsid w:val="00765180"/>
    <w:pPr>
      <w:ind w:left="720"/>
      <w:contextualSpacing/>
    </w:pPr>
    <w:rPr>
      <w:rFonts w:ascii="Arial" w:eastAsiaTheme="minorHAnsi" w:hAnsi="Arial" w:cs="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89712">
      <w:bodyDiv w:val="1"/>
      <w:marLeft w:val="0"/>
      <w:marRight w:val="0"/>
      <w:marTop w:val="0"/>
      <w:marBottom w:val="0"/>
      <w:divBdr>
        <w:top w:val="none" w:sz="0" w:space="0" w:color="auto"/>
        <w:left w:val="none" w:sz="0" w:space="0" w:color="auto"/>
        <w:bottom w:val="none" w:sz="0" w:space="0" w:color="auto"/>
        <w:right w:val="none" w:sz="0" w:space="0" w:color="auto"/>
      </w:divBdr>
    </w:div>
    <w:div w:id="746150682">
      <w:bodyDiv w:val="1"/>
      <w:marLeft w:val="0"/>
      <w:marRight w:val="0"/>
      <w:marTop w:val="0"/>
      <w:marBottom w:val="0"/>
      <w:divBdr>
        <w:top w:val="none" w:sz="0" w:space="0" w:color="auto"/>
        <w:left w:val="none" w:sz="0" w:space="0" w:color="auto"/>
        <w:bottom w:val="none" w:sz="0" w:space="0" w:color="auto"/>
        <w:right w:val="none" w:sz="0" w:space="0" w:color="auto"/>
      </w:divBdr>
    </w:div>
    <w:div w:id="921841769">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204513406">
      <w:bodyDiv w:val="1"/>
      <w:marLeft w:val="0"/>
      <w:marRight w:val="0"/>
      <w:marTop w:val="0"/>
      <w:marBottom w:val="0"/>
      <w:divBdr>
        <w:top w:val="none" w:sz="0" w:space="0" w:color="auto"/>
        <w:left w:val="none" w:sz="0" w:space="0" w:color="auto"/>
        <w:bottom w:val="none" w:sz="0" w:space="0" w:color="auto"/>
        <w:right w:val="none" w:sz="0" w:space="0" w:color="auto"/>
      </w:divBdr>
    </w:div>
    <w:div w:id="1352143721">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203044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Internal document</Internal_x002f_External>
    <Post_x0020_code xmlns="859f7ad6-93f6-4205-b62b-a17f28acbbac">CF71 7FF</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Mr John Homfray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2019-07-16T23:00:00+00:00</Document_x0020_Date>
    <Facility_x0020_Address xmlns="859f7ad6-93f6-4205-b62b-a17f28acbbac">The Lodge, Llwynhelig, Gibbots Hill, Cowbridge, Vale of Glamorgan, CF71 7FF</Facility_x0020_Address>
    <Environment_x0020_Sub_x0020_Folder xmlns="859f7ad6-93f6-4205-b62b-a17f28acbbac">Licence variation</Environment_x0020_Sub_x0020_Folder>
    <Customer_x0020_Name xmlns="859f7ad6-93f6-4205-b62b-a17f28acbbac">Cowbridge Compost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FB66FE4B-D9F4-4ECF-8F72-9396E56507EC}"/>
</file>

<file path=customXml/itemProps3.xml><?xml version="1.0" encoding="utf-8"?>
<ds:datastoreItem xmlns:ds="http://schemas.openxmlformats.org/officeDocument/2006/customXml" ds:itemID="{1D2A13E8-27F0-4840-A931-0DF4D4E16718}"/>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2E17D1BB-3F41-43D7-9B73-BF08F2D09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5</Pages>
  <Words>999</Words>
  <Characters>5699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26</cp:revision>
  <cp:lastPrinted>2010-09-29T12:15:00Z</cp:lastPrinted>
  <dcterms:created xsi:type="dcterms:W3CDTF">2016-10-24T15:32:00Z</dcterms:created>
  <dcterms:modified xsi:type="dcterms:W3CDTF">2019-07-17T09:22:00Z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da8c698a-200e-4cad-9eef-2fb7ccea25f4</vt:lpwstr>
  </property>
  <property fmtid="{D5CDD505-2E9C-101B-9397-08002B2CF9AE}" pid="5" name="AuthorIds_UIVersion_1024">
    <vt:lpwstr>200</vt:lpwstr>
  </property>
  <property fmtid="{D5CDD505-2E9C-101B-9397-08002B2CF9AE}" pid="6" name="_dlc_DocId">
    <vt:lpwstr>REGU-106-72002</vt:lpwstr>
  </property>
  <property fmtid="{D5CDD505-2E9C-101B-9397-08002B2CF9AE}" pid="7" name="_dlc_DocIdUrl">
    <vt:lpwstr>https://cyfoethnaturiolcymru.sharepoint.com/teams/Regulatory/Permitting/_layouts/15/DocIdRedir.aspx?ID=REGU-106-72002, REGU-106-72002</vt:lpwstr>
  </property>
</Properties>
</file>